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4304" w14:textId="77777777" w:rsidR="001A2815" w:rsidRDefault="001A2815" w:rsidP="00913F4B">
      <w:pPr>
        <w:keepNext/>
        <w:rPr>
          <w:rFonts w:ascii="Times New Roman" w:eastAsia="Times New Roman" w:hAnsi="Times New Roman" w:cs="Times New Roman"/>
          <w:b/>
          <w:sz w:val="28"/>
          <w:szCs w:val="20"/>
        </w:rPr>
      </w:pPr>
      <w:bookmarkStart w:id="0" w:name="_Hlk170208350"/>
      <w:bookmarkEnd w:id="0"/>
    </w:p>
    <w:p w14:paraId="0F7FB8FD" w14:textId="77777777" w:rsidR="001A2815" w:rsidRDefault="001A2815" w:rsidP="00913F4B">
      <w:pPr>
        <w:keepNext/>
        <w:jc w:val="center"/>
        <w:rPr>
          <w:rFonts w:ascii="Times New Roman" w:eastAsia="Times New Roman" w:hAnsi="Times New Roman" w:cs="Times New Roman"/>
          <w:b/>
          <w:sz w:val="28"/>
          <w:szCs w:val="20"/>
        </w:rPr>
      </w:pPr>
    </w:p>
    <w:p w14:paraId="31E86ECB" w14:textId="77777777" w:rsidR="001A2815" w:rsidRDefault="001A2815" w:rsidP="00913F4B">
      <w:pPr>
        <w:keepNext/>
        <w:jc w:val="center"/>
        <w:rPr>
          <w:rFonts w:ascii="Times New Roman" w:eastAsia="Times New Roman" w:hAnsi="Times New Roman" w:cs="Times New Roman"/>
          <w:b/>
          <w:sz w:val="28"/>
          <w:szCs w:val="20"/>
        </w:rPr>
      </w:pPr>
    </w:p>
    <w:p w14:paraId="0C7CCD5B" w14:textId="77777777" w:rsidR="00A30D84" w:rsidRDefault="00A30D84" w:rsidP="00913F4B">
      <w:pPr>
        <w:keepNext/>
        <w:jc w:val="center"/>
        <w:rPr>
          <w:rFonts w:ascii="Times New Roman" w:eastAsia="Times New Roman" w:hAnsi="Times New Roman" w:cs="Times New Roman"/>
          <w:b/>
          <w:sz w:val="28"/>
          <w:szCs w:val="20"/>
        </w:rPr>
      </w:pPr>
    </w:p>
    <w:p w14:paraId="43BDAA8F" w14:textId="77777777" w:rsidR="00A30D84" w:rsidRDefault="00A30D84" w:rsidP="00913F4B">
      <w:pPr>
        <w:keepNext/>
        <w:jc w:val="center"/>
        <w:rPr>
          <w:rFonts w:ascii="Times New Roman" w:eastAsia="Times New Roman" w:hAnsi="Times New Roman" w:cs="Times New Roman"/>
          <w:b/>
          <w:sz w:val="28"/>
          <w:szCs w:val="20"/>
        </w:rPr>
      </w:pPr>
    </w:p>
    <w:p w14:paraId="3CEF3405" w14:textId="77777777" w:rsidR="001A2815" w:rsidRDefault="001A2815" w:rsidP="00913F4B">
      <w:pPr>
        <w:keepNext/>
        <w:jc w:val="center"/>
        <w:rPr>
          <w:rFonts w:ascii="Times New Roman" w:eastAsia="Times New Roman" w:hAnsi="Times New Roman" w:cs="Times New Roman"/>
          <w:b/>
          <w:sz w:val="28"/>
          <w:szCs w:val="20"/>
        </w:rPr>
      </w:pPr>
    </w:p>
    <w:p w14:paraId="47546A77" w14:textId="350B04D5" w:rsidR="001A2815" w:rsidRDefault="001A2815" w:rsidP="00222CB8">
      <w:pPr>
        <w:pStyle w:val="Heading1"/>
        <w:rPr>
          <w:b w:val="0"/>
          <w:sz w:val="24"/>
          <w:u w:val="single"/>
        </w:rPr>
      </w:pPr>
      <w:r w:rsidRPr="005B12F4">
        <w:t>Collective Bargaining Agreement</w:t>
      </w:r>
      <w:r w:rsidR="00222CB8">
        <w:br/>
      </w:r>
      <w:r w:rsidR="004C5C27">
        <w:br/>
      </w:r>
      <w:r w:rsidRPr="005B12F4">
        <w:t>between the</w:t>
      </w:r>
      <w:r w:rsidR="00222CB8">
        <w:br/>
      </w:r>
      <w:r w:rsidR="004C5C27">
        <w:br/>
      </w:r>
      <w:r w:rsidRPr="005B12F4">
        <w:t>Commonwealth of Massachusetts</w:t>
      </w:r>
      <w:r w:rsidR="00222CB8">
        <w:br/>
      </w:r>
      <w:r w:rsidR="00222CB8">
        <w:br/>
      </w:r>
      <w:r w:rsidRPr="005B12F4">
        <w:t>and the</w:t>
      </w:r>
      <w:r w:rsidR="00222CB8">
        <w:br/>
      </w:r>
      <w:r w:rsidR="00222CB8">
        <w:br/>
      </w:r>
      <w:r w:rsidRPr="005B12F4">
        <w:t>Coalition of Public Safety</w:t>
      </w:r>
      <w:r w:rsidR="00222CB8">
        <w:br/>
      </w:r>
      <w:r w:rsidR="00222CB8">
        <w:br/>
      </w:r>
      <w:r w:rsidRPr="005B12F4">
        <w:t>July 1, 20</w:t>
      </w:r>
      <w:r w:rsidR="00381FEB" w:rsidRPr="005B12F4">
        <w:t>2</w:t>
      </w:r>
      <w:r w:rsidR="00BC3A58" w:rsidRPr="005B12F4">
        <w:t>5</w:t>
      </w:r>
      <w:r w:rsidRPr="005B12F4">
        <w:t xml:space="preserve"> – June 30, 202</w:t>
      </w:r>
      <w:r w:rsidR="00BC3A58" w:rsidRPr="005B12F4">
        <w:t>8</w:t>
      </w:r>
      <w:r w:rsidR="00222CB8">
        <w:br/>
      </w:r>
      <w:r>
        <w:rPr>
          <w:sz w:val="24"/>
          <w:u w:val="single"/>
        </w:rPr>
        <w:br w:type="page"/>
      </w:r>
    </w:p>
    <w:p w14:paraId="0C8520D0" w14:textId="454FC9AD" w:rsidR="00347F8E" w:rsidRPr="001B7299" w:rsidRDefault="00176DF9" w:rsidP="009673DF">
      <w:pPr>
        <w:pStyle w:val="Heading2"/>
      </w:pPr>
      <w:r>
        <w:lastRenderedPageBreak/>
        <w:t>TABLE OF CONTENTS</w:t>
      </w:r>
    </w:p>
    <w:p w14:paraId="6A488D46" w14:textId="77777777" w:rsidR="00347F8E" w:rsidRPr="001B7299" w:rsidRDefault="00347F8E" w:rsidP="00913F4B">
      <w:pPr>
        <w:tabs>
          <w:tab w:val="left" w:pos="2160"/>
        </w:tabs>
        <w:jc w:val="both"/>
        <w:rPr>
          <w:rFonts w:ascii="Times New Roman" w:eastAsia="Times New Roman" w:hAnsi="Times New Roman" w:cs="Times New Roman"/>
          <w:b/>
          <w:sz w:val="24"/>
          <w:szCs w:val="20"/>
          <w:u w:val="single"/>
        </w:rPr>
      </w:pPr>
    </w:p>
    <w:p w14:paraId="7C609BBB" w14:textId="049991F0" w:rsidR="00AC4F5B" w:rsidRPr="00AC4F5B" w:rsidRDefault="00AC4F5B" w:rsidP="007960F9">
      <w:pPr>
        <w:tabs>
          <w:tab w:val="left" w:pos="1980"/>
        </w:tabs>
        <w:jc w:val="both"/>
        <w:rPr>
          <w:rFonts w:ascii="Times New Roman" w:eastAsia="Times New Roman" w:hAnsi="Times New Roman" w:cs="Times New Roman"/>
          <w:b/>
          <w:sz w:val="24"/>
          <w:szCs w:val="20"/>
          <w:u w:val="single"/>
        </w:rPr>
      </w:pPr>
      <w:r w:rsidRPr="001B7299">
        <w:rPr>
          <w:rFonts w:ascii="Times New Roman" w:eastAsia="Times New Roman" w:hAnsi="Times New Roman" w:cs="Times New Roman"/>
          <w:b/>
          <w:sz w:val="24"/>
          <w:szCs w:val="20"/>
          <w:u w:val="single"/>
        </w:rPr>
        <w:t>SUBJECT</w:t>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Pr="001B7299">
        <w:rPr>
          <w:rFonts w:ascii="Times New Roman" w:eastAsia="Times New Roman" w:hAnsi="Times New Roman" w:cs="Times New Roman"/>
          <w:b/>
          <w:sz w:val="24"/>
          <w:szCs w:val="20"/>
        </w:rPr>
        <w:tab/>
      </w:r>
      <w:r w:rsidR="00DA439C" w:rsidRPr="001B7299">
        <w:rPr>
          <w:rFonts w:ascii="Times New Roman" w:eastAsia="Times New Roman" w:hAnsi="Times New Roman" w:cs="Times New Roman"/>
          <w:b/>
          <w:sz w:val="24"/>
          <w:szCs w:val="20"/>
        </w:rPr>
        <w:tab/>
        <w:t xml:space="preserve">       </w:t>
      </w:r>
      <w:r w:rsidRPr="001B7299">
        <w:rPr>
          <w:rFonts w:ascii="Times New Roman" w:eastAsia="Times New Roman" w:hAnsi="Times New Roman" w:cs="Times New Roman"/>
          <w:b/>
          <w:sz w:val="24"/>
          <w:szCs w:val="20"/>
          <w:u w:val="single"/>
        </w:rPr>
        <w:t>PAGE</w:t>
      </w:r>
    </w:p>
    <w:p w14:paraId="214344F4" w14:textId="5F744ECF" w:rsidR="00AC4F5B" w:rsidRPr="00AC4F5B" w:rsidRDefault="00DA439C" w:rsidP="007960F9">
      <w:pPr>
        <w:tabs>
          <w:tab w:val="left" w:pos="1980"/>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p>
    <w:p w14:paraId="2CB90D66" w14:textId="084ABABD"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036E10">
        <w:rPr>
          <w:rFonts w:ascii="Times New Roman" w:eastAsia="Times New Roman" w:hAnsi="Times New Roman" w:cs="Times New Roman"/>
          <w:b/>
          <w:sz w:val="24"/>
          <w:szCs w:val="20"/>
        </w:rPr>
        <w:t>PREAMBLE</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9209FF">
        <w:rPr>
          <w:rFonts w:ascii="Times New Roman" w:eastAsia="Times New Roman" w:hAnsi="Times New Roman" w:cs="Times New Roman"/>
          <w:b/>
          <w:sz w:val="24"/>
          <w:szCs w:val="20"/>
        </w:rPr>
        <w:t>3</w:t>
      </w:r>
    </w:p>
    <w:p w14:paraId="0CBCFB61" w14:textId="1390A169" w:rsidR="00AC4F5B" w:rsidRPr="00AC4F5B" w:rsidRDefault="00AC4F5B" w:rsidP="007960F9">
      <w:pPr>
        <w:keepNext/>
        <w:tabs>
          <w:tab w:val="left" w:pos="1980"/>
          <w:tab w:val="left" w:pos="7560"/>
        </w:tabs>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ARTICLE 1</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RECOGNITION</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815AA8">
        <w:rPr>
          <w:rFonts w:ascii="Times New Roman" w:eastAsia="Times New Roman" w:hAnsi="Times New Roman" w:cs="Times New Roman"/>
          <w:b/>
          <w:sz w:val="24"/>
          <w:szCs w:val="20"/>
        </w:rPr>
        <w:t>4</w:t>
      </w:r>
      <w:r w:rsidRPr="00AC4F5B">
        <w:rPr>
          <w:rFonts w:ascii="Times New Roman" w:eastAsia="Times New Roman" w:hAnsi="Times New Roman" w:cs="Times New Roman"/>
          <w:b/>
          <w:sz w:val="24"/>
          <w:szCs w:val="20"/>
        </w:rPr>
        <w:tab/>
      </w:r>
    </w:p>
    <w:p w14:paraId="49047DC6" w14:textId="70D1117C" w:rsidR="00AC4F5B" w:rsidRPr="00AC4F5B" w:rsidRDefault="00AC4F5B" w:rsidP="007960F9">
      <w:pPr>
        <w:keepNext/>
        <w:tabs>
          <w:tab w:val="left" w:pos="1980"/>
          <w:tab w:val="left" w:pos="7560"/>
        </w:tabs>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 xml:space="preserve">ARTICLE 2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RULES &amp; REGULATIONS</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1B7299">
        <w:rPr>
          <w:rFonts w:ascii="Times New Roman" w:eastAsia="Times New Roman" w:hAnsi="Times New Roman" w:cs="Times New Roman"/>
          <w:b/>
          <w:sz w:val="24"/>
          <w:szCs w:val="20"/>
        </w:rPr>
        <w:t>4</w:t>
      </w:r>
      <w:r w:rsidRPr="00AC4F5B">
        <w:rPr>
          <w:rFonts w:ascii="Times New Roman" w:eastAsia="Times New Roman" w:hAnsi="Times New Roman" w:cs="Times New Roman"/>
          <w:b/>
          <w:sz w:val="24"/>
          <w:szCs w:val="20"/>
        </w:rPr>
        <w:tab/>
      </w:r>
    </w:p>
    <w:p w14:paraId="4C59DDFC" w14:textId="59311A1B"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3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UNION SECURITY</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104B52">
        <w:rPr>
          <w:rFonts w:ascii="Times New Roman" w:eastAsia="Times New Roman" w:hAnsi="Times New Roman" w:cs="Times New Roman"/>
          <w:b/>
          <w:sz w:val="24"/>
          <w:szCs w:val="20"/>
        </w:rPr>
        <w:t>5</w:t>
      </w:r>
    </w:p>
    <w:p w14:paraId="2E16CF0B" w14:textId="3E849E99"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4  </w:t>
      </w:r>
      <w:r w:rsidR="00DA439C">
        <w:rPr>
          <w:rFonts w:ascii="Times New Roman" w:eastAsia="Times New Roman" w:hAnsi="Times New Roman" w:cs="Times New Roman"/>
          <w:b/>
          <w:sz w:val="24"/>
          <w:szCs w:val="20"/>
        </w:rPr>
        <w:tab/>
      </w:r>
      <w:r w:rsidR="00104B52">
        <w:rPr>
          <w:rFonts w:ascii="Times New Roman" w:eastAsia="Times New Roman" w:hAnsi="Times New Roman" w:cs="Times New Roman"/>
          <w:b/>
          <w:sz w:val="24"/>
          <w:szCs w:val="20"/>
        </w:rPr>
        <w:t>REPRESENTATION</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A00154">
        <w:rPr>
          <w:rFonts w:ascii="Times New Roman" w:eastAsia="Times New Roman" w:hAnsi="Times New Roman" w:cs="Times New Roman"/>
          <w:b/>
          <w:sz w:val="24"/>
          <w:szCs w:val="20"/>
        </w:rPr>
        <w:t>6</w:t>
      </w:r>
    </w:p>
    <w:p w14:paraId="0B350DE1" w14:textId="1107D4C2" w:rsidR="00AC4F5B" w:rsidRPr="00AC4F5B" w:rsidRDefault="00AC4F5B" w:rsidP="007960F9">
      <w:pPr>
        <w:keepNext/>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w:t>
      </w:r>
      <w:r w:rsidR="00F56F3B" w:rsidRPr="00AC4F5B">
        <w:rPr>
          <w:rFonts w:ascii="Times New Roman" w:eastAsia="Times New Roman" w:hAnsi="Times New Roman" w:cs="Times New Roman"/>
          <w:b/>
          <w:sz w:val="24"/>
          <w:szCs w:val="20"/>
        </w:rPr>
        <w:t xml:space="preserve">5 </w:t>
      </w:r>
      <w:r w:rsidR="00DA439C">
        <w:rPr>
          <w:rFonts w:ascii="Times New Roman" w:eastAsia="Times New Roman" w:hAnsi="Times New Roman" w:cs="Times New Roman"/>
          <w:b/>
          <w:sz w:val="24"/>
          <w:szCs w:val="20"/>
        </w:rPr>
        <w:tab/>
      </w:r>
      <w:r w:rsidR="00F56F3B" w:rsidRPr="00AC4F5B">
        <w:rPr>
          <w:rFonts w:ascii="Times New Roman" w:eastAsia="Times New Roman" w:hAnsi="Times New Roman" w:cs="Times New Roman"/>
          <w:b/>
          <w:sz w:val="24"/>
          <w:szCs w:val="20"/>
        </w:rPr>
        <w:t>UNION</w:t>
      </w:r>
      <w:r w:rsidRPr="00AC4F5B">
        <w:rPr>
          <w:rFonts w:ascii="Times New Roman" w:eastAsia="Times New Roman" w:hAnsi="Times New Roman" w:cs="Times New Roman"/>
          <w:b/>
          <w:sz w:val="24"/>
          <w:szCs w:val="20"/>
        </w:rPr>
        <w:t xml:space="preserve"> BUSINESS</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C451BE">
        <w:rPr>
          <w:rFonts w:ascii="Times New Roman" w:eastAsia="Times New Roman" w:hAnsi="Times New Roman" w:cs="Times New Roman"/>
          <w:b/>
          <w:sz w:val="24"/>
          <w:szCs w:val="20"/>
        </w:rPr>
        <w:t>6</w:t>
      </w:r>
    </w:p>
    <w:p w14:paraId="1FC83FCB" w14:textId="164BEF48"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6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ANTI-DISCRIMINATION &amp; AFFIRMATIVE ACTION</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32776E">
        <w:rPr>
          <w:rFonts w:ascii="Times New Roman" w:eastAsia="Times New Roman" w:hAnsi="Times New Roman" w:cs="Times New Roman"/>
          <w:b/>
          <w:sz w:val="24"/>
          <w:szCs w:val="20"/>
        </w:rPr>
        <w:t>8</w:t>
      </w:r>
    </w:p>
    <w:p w14:paraId="2EB0F860" w14:textId="5C5D3BCD"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6A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MUTUAL RESPECT</w:t>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F856C9">
        <w:rPr>
          <w:rFonts w:ascii="Times New Roman" w:eastAsia="Times New Roman" w:hAnsi="Times New Roman" w:cs="Times New Roman"/>
          <w:b/>
          <w:sz w:val="24"/>
          <w:szCs w:val="20"/>
        </w:rPr>
        <w:tab/>
      </w:r>
      <w:r w:rsidR="0032776E">
        <w:rPr>
          <w:rFonts w:ascii="Times New Roman" w:eastAsia="Times New Roman" w:hAnsi="Times New Roman" w:cs="Times New Roman"/>
          <w:b/>
          <w:sz w:val="24"/>
          <w:szCs w:val="20"/>
        </w:rPr>
        <w:t>9</w:t>
      </w:r>
    </w:p>
    <w:p w14:paraId="57617DC1" w14:textId="2A5FBE8B"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w:t>
      </w:r>
      <w:r w:rsidR="00F56F3B" w:rsidRPr="00AC4F5B">
        <w:rPr>
          <w:rFonts w:ascii="Times New Roman" w:eastAsia="Times New Roman" w:hAnsi="Times New Roman" w:cs="Times New Roman"/>
          <w:b/>
          <w:sz w:val="24"/>
          <w:szCs w:val="20"/>
        </w:rPr>
        <w:t>7</w:t>
      </w:r>
      <w:r w:rsidR="00F56F3B">
        <w:rPr>
          <w:rFonts w:ascii="Times New Roman" w:eastAsia="Times New Roman" w:hAnsi="Times New Roman" w:cs="Times New Roman"/>
          <w:b/>
          <w:sz w:val="24"/>
          <w:szCs w:val="20"/>
        </w:rPr>
        <w:t xml:space="preserve"> </w:t>
      </w:r>
      <w:r w:rsidR="00DA439C">
        <w:rPr>
          <w:rFonts w:ascii="Times New Roman" w:eastAsia="Times New Roman" w:hAnsi="Times New Roman" w:cs="Times New Roman"/>
          <w:b/>
          <w:sz w:val="24"/>
          <w:szCs w:val="20"/>
        </w:rPr>
        <w:tab/>
      </w:r>
      <w:r w:rsidR="00F56F3B">
        <w:rPr>
          <w:rFonts w:ascii="Times New Roman" w:eastAsia="Times New Roman" w:hAnsi="Times New Roman" w:cs="Times New Roman"/>
          <w:b/>
          <w:sz w:val="24"/>
          <w:szCs w:val="20"/>
        </w:rPr>
        <w:t>WORKWEEK</w:t>
      </w:r>
      <w:r w:rsidR="00DD0C3A">
        <w:rPr>
          <w:rFonts w:ascii="Times New Roman" w:eastAsia="Times New Roman" w:hAnsi="Times New Roman" w:cs="Times New Roman"/>
          <w:b/>
          <w:sz w:val="24"/>
          <w:szCs w:val="20"/>
        </w:rPr>
        <w:t xml:space="preserve"> AND WORK SCHEDULES</w:t>
      </w:r>
      <w:r w:rsidR="00DD0C3A">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D0C3A">
        <w:rPr>
          <w:rFonts w:ascii="Times New Roman" w:eastAsia="Times New Roman" w:hAnsi="Times New Roman" w:cs="Times New Roman"/>
          <w:b/>
          <w:sz w:val="24"/>
          <w:szCs w:val="20"/>
        </w:rPr>
        <w:t>1</w:t>
      </w:r>
      <w:r w:rsidR="007F3DDB">
        <w:rPr>
          <w:rFonts w:ascii="Times New Roman" w:eastAsia="Times New Roman" w:hAnsi="Times New Roman" w:cs="Times New Roman"/>
          <w:b/>
          <w:sz w:val="24"/>
          <w:szCs w:val="20"/>
        </w:rPr>
        <w:t>0</w:t>
      </w:r>
    </w:p>
    <w:p w14:paraId="065E8212" w14:textId="2AD8DB9B"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w:t>
      </w:r>
      <w:r w:rsidR="00F56F3B" w:rsidRPr="00AC4F5B">
        <w:rPr>
          <w:rFonts w:ascii="Times New Roman" w:eastAsia="Times New Roman" w:hAnsi="Times New Roman" w:cs="Times New Roman"/>
          <w:b/>
          <w:sz w:val="24"/>
          <w:szCs w:val="20"/>
        </w:rPr>
        <w:t xml:space="preserve">8 </w:t>
      </w:r>
      <w:r w:rsidR="00DA439C">
        <w:rPr>
          <w:rFonts w:ascii="Times New Roman" w:eastAsia="Times New Roman" w:hAnsi="Times New Roman" w:cs="Times New Roman"/>
          <w:b/>
          <w:sz w:val="24"/>
          <w:szCs w:val="20"/>
        </w:rPr>
        <w:tab/>
      </w:r>
      <w:r w:rsidR="00F56F3B" w:rsidRPr="00AC4F5B">
        <w:rPr>
          <w:rFonts w:ascii="Times New Roman" w:eastAsia="Times New Roman" w:hAnsi="Times New Roman" w:cs="Times New Roman"/>
          <w:b/>
          <w:sz w:val="24"/>
          <w:szCs w:val="20"/>
        </w:rPr>
        <w:t>LEAVE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1</w:t>
      </w:r>
      <w:r w:rsidR="007F3DDB">
        <w:rPr>
          <w:rFonts w:ascii="Times New Roman" w:eastAsia="Times New Roman" w:hAnsi="Times New Roman" w:cs="Times New Roman"/>
          <w:b/>
          <w:sz w:val="24"/>
          <w:szCs w:val="20"/>
        </w:rPr>
        <w:t>4</w:t>
      </w:r>
    </w:p>
    <w:p w14:paraId="7FE8A93D" w14:textId="7136328B"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w:t>
      </w:r>
      <w:r w:rsidR="00F56F3B" w:rsidRPr="00AC4F5B">
        <w:rPr>
          <w:rFonts w:ascii="Times New Roman" w:eastAsia="Times New Roman" w:hAnsi="Times New Roman" w:cs="Times New Roman"/>
          <w:b/>
          <w:sz w:val="24"/>
          <w:szCs w:val="20"/>
        </w:rPr>
        <w:t xml:space="preserve">9 </w:t>
      </w:r>
      <w:r w:rsidR="00DA439C">
        <w:rPr>
          <w:rFonts w:ascii="Times New Roman" w:eastAsia="Times New Roman" w:hAnsi="Times New Roman" w:cs="Times New Roman"/>
          <w:b/>
          <w:sz w:val="24"/>
          <w:szCs w:val="20"/>
        </w:rPr>
        <w:tab/>
      </w:r>
      <w:r w:rsidR="00F56F3B" w:rsidRPr="00AC4F5B">
        <w:rPr>
          <w:rFonts w:ascii="Times New Roman" w:eastAsia="Times New Roman" w:hAnsi="Times New Roman" w:cs="Times New Roman"/>
          <w:b/>
          <w:sz w:val="24"/>
          <w:szCs w:val="20"/>
        </w:rPr>
        <w:t>VACATIONS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B1C15">
        <w:rPr>
          <w:rFonts w:ascii="Times New Roman" w:eastAsia="Times New Roman" w:hAnsi="Times New Roman" w:cs="Times New Roman"/>
          <w:b/>
          <w:sz w:val="24"/>
          <w:szCs w:val="20"/>
        </w:rPr>
        <w:t>2</w:t>
      </w:r>
      <w:r w:rsidR="00C86D84">
        <w:rPr>
          <w:rFonts w:ascii="Times New Roman" w:eastAsia="Times New Roman" w:hAnsi="Times New Roman" w:cs="Times New Roman"/>
          <w:b/>
          <w:sz w:val="24"/>
          <w:szCs w:val="20"/>
        </w:rPr>
        <w:t>7</w:t>
      </w:r>
    </w:p>
    <w:p w14:paraId="040990E2" w14:textId="301ECDAD" w:rsidR="00815A88"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10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HOLIDAYS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3</w:t>
      </w:r>
      <w:r w:rsidR="00C86D84">
        <w:rPr>
          <w:rFonts w:ascii="Times New Roman" w:eastAsia="Times New Roman" w:hAnsi="Times New Roman" w:cs="Times New Roman"/>
          <w:b/>
          <w:sz w:val="24"/>
          <w:szCs w:val="20"/>
        </w:rPr>
        <w:t>1</w:t>
      </w:r>
    </w:p>
    <w:p w14:paraId="0E09EC17" w14:textId="12B9FF35"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11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EMPLOYEE EXPENSES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3</w:t>
      </w:r>
      <w:r w:rsidR="00FB5DB4">
        <w:rPr>
          <w:rFonts w:ascii="Times New Roman" w:eastAsia="Times New Roman" w:hAnsi="Times New Roman" w:cs="Times New Roman"/>
          <w:b/>
          <w:sz w:val="24"/>
          <w:szCs w:val="20"/>
        </w:rPr>
        <w:t>2</w:t>
      </w:r>
    </w:p>
    <w:p w14:paraId="427D3AD4" w14:textId="4A7A4984"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12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SALARY RATES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3</w:t>
      </w:r>
      <w:r w:rsidR="00FB5DB4">
        <w:rPr>
          <w:rFonts w:ascii="Times New Roman" w:eastAsia="Times New Roman" w:hAnsi="Times New Roman" w:cs="Times New Roman"/>
          <w:b/>
          <w:sz w:val="24"/>
          <w:szCs w:val="20"/>
        </w:rPr>
        <w:t>4</w:t>
      </w:r>
    </w:p>
    <w:p w14:paraId="05DF2B8C" w14:textId="07AE8198"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12A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EDUCATION INCENTIVE PAY</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396DE9">
        <w:rPr>
          <w:rFonts w:ascii="Times New Roman" w:eastAsia="Times New Roman" w:hAnsi="Times New Roman" w:cs="Times New Roman"/>
          <w:b/>
          <w:sz w:val="24"/>
          <w:szCs w:val="20"/>
        </w:rPr>
        <w:t>3</w:t>
      </w:r>
      <w:r w:rsidR="00FB5DB4">
        <w:rPr>
          <w:rFonts w:ascii="Times New Roman" w:eastAsia="Times New Roman" w:hAnsi="Times New Roman" w:cs="Times New Roman"/>
          <w:b/>
          <w:sz w:val="24"/>
          <w:szCs w:val="20"/>
        </w:rPr>
        <w:t>6</w:t>
      </w:r>
    </w:p>
    <w:p w14:paraId="126F616B" w14:textId="00F9CFD5"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13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GROUP HEALTH INSURANCE CONTRIBUTIONS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181432">
        <w:rPr>
          <w:rFonts w:ascii="Times New Roman" w:eastAsia="Times New Roman" w:hAnsi="Times New Roman" w:cs="Times New Roman"/>
          <w:b/>
          <w:sz w:val="24"/>
          <w:szCs w:val="20"/>
        </w:rPr>
        <w:t>3</w:t>
      </w:r>
      <w:r w:rsidR="00FB5DB4">
        <w:rPr>
          <w:rFonts w:ascii="Times New Roman" w:eastAsia="Times New Roman" w:hAnsi="Times New Roman" w:cs="Times New Roman"/>
          <w:b/>
          <w:sz w:val="24"/>
          <w:szCs w:val="20"/>
        </w:rPr>
        <w:t>8</w:t>
      </w:r>
    </w:p>
    <w:p w14:paraId="4C93B0B8" w14:textId="3C325737"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13A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HEALTH AND WELFARE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181432">
        <w:rPr>
          <w:rFonts w:ascii="Times New Roman" w:eastAsia="Times New Roman" w:hAnsi="Times New Roman" w:cs="Times New Roman"/>
          <w:b/>
          <w:sz w:val="24"/>
          <w:szCs w:val="20"/>
        </w:rPr>
        <w:t>3</w:t>
      </w:r>
      <w:r w:rsidR="00FB5DB4">
        <w:rPr>
          <w:rFonts w:ascii="Times New Roman" w:eastAsia="Times New Roman" w:hAnsi="Times New Roman" w:cs="Times New Roman"/>
          <w:b/>
          <w:sz w:val="24"/>
          <w:szCs w:val="20"/>
        </w:rPr>
        <w:t>8</w:t>
      </w:r>
    </w:p>
    <w:p w14:paraId="70846599" w14:textId="259BFF9E" w:rsidR="00AC4F5B" w:rsidRPr="00F750D3" w:rsidRDefault="00AC4F5B" w:rsidP="007960F9">
      <w:pPr>
        <w:tabs>
          <w:tab w:val="left" w:pos="1980"/>
          <w:tab w:val="left" w:pos="7560"/>
        </w:tabs>
        <w:jc w:val="both"/>
        <w:rPr>
          <w:rFonts w:ascii="Times New Roman" w:eastAsia="Times New Roman" w:hAnsi="Times New Roman" w:cs="Times New Roman"/>
          <w:b/>
          <w:sz w:val="24"/>
          <w:szCs w:val="20"/>
          <w:lang w:val="fr-FR"/>
        </w:rPr>
      </w:pPr>
      <w:r w:rsidRPr="00F750D3">
        <w:rPr>
          <w:rFonts w:ascii="Times New Roman" w:eastAsia="Times New Roman" w:hAnsi="Times New Roman" w:cs="Times New Roman"/>
          <w:b/>
          <w:sz w:val="24"/>
          <w:szCs w:val="20"/>
          <w:lang w:val="fr-FR"/>
        </w:rPr>
        <w:t xml:space="preserve">ARTICLE 13B </w:t>
      </w:r>
      <w:r w:rsidR="0065502E" w:rsidRPr="00F750D3">
        <w:rPr>
          <w:rFonts w:ascii="Times New Roman" w:eastAsia="Times New Roman" w:hAnsi="Times New Roman" w:cs="Times New Roman"/>
          <w:b/>
          <w:sz w:val="24"/>
          <w:szCs w:val="20"/>
          <w:lang w:val="fr-FR"/>
        </w:rPr>
        <w:tab/>
      </w:r>
      <w:r w:rsidRPr="00F750D3">
        <w:rPr>
          <w:rFonts w:ascii="Times New Roman" w:eastAsia="Times New Roman" w:hAnsi="Times New Roman" w:cs="Times New Roman"/>
          <w:b/>
          <w:sz w:val="24"/>
          <w:szCs w:val="20"/>
          <w:lang w:val="fr-FR"/>
        </w:rPr>
        <w:t>TUITION REMISSION</w:t>
      </w:r>
      <w:r w:rsidRPr="00F750D3">
        <w:rPr>
          <w:rFonts w:ascii="Times New Roman" w:eastAsia="Times New Roman" w:hAnsi="Times New Roman" w:cs="Times New Roman"/>
          <w:b/>
          <w:sz w:val="24"/>
          <w:szCs w:val="20"/>
          <w:lang w:val="fr-FR"/>
        </w:rPr>
        <w:tab/>
      </w:r>
      <w:r w:rsidR="00DA439C" w:rsidRPr="00F750D3">
        <w:rPr>
          <w:rFonts w:ascii="Times New Roman" w:eastAsia="Times New Roman" w:hAnsi="Times New Roman" w:cs="Times New Roman"/>
          <w:b/>
          <w:sz w:val="24"/>
          <w:szCs w:val="20"/>
          <w:lang w:val="fr-FR"/>
        </w:rPr>
        <w:tab/>
      </w:r>
      <w:r w:rsidR="00DA439C" w:rsidRPr="00F750D3">
        <w:rPr>
          <w:rFonts w:ascii="Times New Roman" w:eastAsia="Times New Roman" w:hAnsi="Times New Roman" w:cs="Times New Roman"/>
          <w:b/>
          <w:sz w:val="24"/>
          <w:szCs w:val="20"/>
          <w:lang w:val="fr-FR"/>
        </w:rPr>
        <w:tab/>
      </w:r>
      <w:r w:rsidR="00FB5DB4" w:rsidRPr="00F750D3">
        <w:rPr>
          <w:rFonts w:ascii="Times New Roman" w:eastAsia="Times New Roman" w:hAnsi="Times New Roman" w:cs="Times New Roman"/>
          <w:b/>
          <w:sz w:val="24"/>
          <w:szCs w:val="20"/>
          <w:lang w:val="fr-FR"/>
        </w:rPr>
        <w:t>39</w:t>
      </w:r>
      <w:r w:rsidRPr="00F750D3">
        <w:rPr>
          <w:rFonts w:ascii="Times New Roman" w:eastAsia="Times New Roman" w:hAnsi="Times New Roman" w:cs="Times New Roman"/>
          <w:b/>
          <w:sz w:val="24"/>
          <w:szCs w:val="20"/>
          <w:lang w:val="fr-FR"/>
        </w:rPr>
        <w:tab/>
      </w:r>
    </w:p>
    <w:p w14:paraId="3D68FCA9" w14:textId="19B5C887" w:rsidR="00AC4F5B" w:rsidRPr="00F750D3" w:rsidRDefault="00AC4F5B" w:rsidP="007960F9">
      <w:pPr>
        <w:tabs>
          <w:tab w:val="left" w:pos="1980"/>
          <w:tab w:val="left" w:pos="7560"/>
        </w:tabs>
        <w:jc w:val="both"/>
        <w:rPr>
          <w:rFonts w:ascii="Times New Roman" w:eastAsia="Times New Roman" w:hAnsi="Times New Roman" w:cs="Times New Roman"/>
          <w:b/>
          <w:sz w:val="24"/>
          <w:szCs w:val="20"/>
          <w:lang w:val="fr-FR"/>
        </w:rPr>
      </w:pPr>
      <w:r w:rsidRPr="00F750D3">
        <w:rPr>
          <w:rFonts w:ascii="Times New Roman" w:eastAsia="Times New Roman" w:hAnsi="Times New Roman" w:cs="Times New Roman"/>
          <w:b/>
          <w:sz w:val="24"/>
          <w:szCs w:val="20"/>
          <w:lang w:val="fr-FR"/>
        </w:rPr>
        <w:t>ARTICLE 14</w:t>
      </w:r>
      <w:r w:rsidR="00DA439C" w:rsidRPr="00F750D3">
        <w:rPr>
          <w:rFonts w:ascii="Times New Roman" w:eastAsia="Times New Roman" w:hAnsi="Times New Roman" w:cs="Times New Roman"/>
          <w:b/>
          <w:sz w:val="24"/>
          <w:szCs w:val="20"/>
          <w:lang w:val="fr-FR"/>
        </w:rPr>
        <w:tab/>
      </w:r>
      <w:r w:rsidRPr="00F750D3">
        <w:rPr>
          <w:rFonts w:ascii="Times New Roman" w:eastAsia="Times New Roman" w:hAnsi="Times New Roman" w:cs="Times New Roman"/>
          <w:b/>
          <w:sz w:val="24"/>
          <w:szCs w:val="20"/>
          <w:lang w:val="fr-FR"/>
        </w:rPr>
        <w:t>SENIORITY</w:t>
      </w:r>
      <w:r w:rsidRPr="00F750D3">
        <w:rPr>
          <w:rFonts w:ascii="Times New Roman" w:eastAsia="Times New Roman" w:hAnsi="Times New Roman" w:cs="Times New Roman"/>
          <w:b/>
          <w:sz w:val="24"/>
          <w:szCs w:val="20"/>
          <w:lang w:val="fr-FR"/>
        </w:rPr>
        <w:tab/>
      </w:r>
      <w:r w:rsidR="00DA439C" w:rsidRPr="00F750D3">
        <w:rPr>
          <w:rFonts w:ascii="Times New Roman" w:eastAsia="Times New Roman" w:hAnsi="Times New Roman" w:cs="Times New Roman"/>
          <w:b/>
          <w:sz w:val="24"/>
          <w:szCs w:val="20"/>
          <w:lang w:val="fr-FR"/>
        </w:rPr>
        <w:tab/>
      </w:r>
      <w:r w:rsidR="00DA439C" w:rsidRPr="00F750D3">
        <w:rPr>
          <w:rFonts w:ascii="Times New Roman" w:eastAsia="Times New Roman" w:hAnsi="Times New Roman" w:cs="Times New Roman"/>
          <w:b/>
          <w:sz w:val="24"/>
          <w:szCs w:val="20"/>
          <w:lang w:val="fr-FR"/>
        </w:rPr>
        <w:tab/>
      </w:r>
      <w:r w:rsidR="00FB5DB4" w:rsidRPr="00F750D3">
        <w:rPr>
          <w:rFonts w:ascii="Times New Roman" w:eastAsia="Times New Roman" w:hAnsi="Times New Roman" w:cs="Times New Roman"/>
          <w:b/>
          <w:sz w:val="24"/>
          <w:szCs w:val="20"/>
          <w:lang w:val="fr-FR"/>
        </w:rPr>
        <w:t>39</w:t>
      </w:r>
    </w:p>
    <w:p w14:paraId="612D182E" w14:textId="762EF997" w:rsidR="00AC4F5B" w:rsidRPr="00AC4F5B" w:rsidRDefault="00FB1C15" w:rsidP="007960F9">
      <w:pPr>
        <w:tabs>
          <w:tab w:val="left" w:pos="1980"/>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15 </w:t>
      </w:r>
      <w:r w:rsidR="00DA439C">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CONTRACTING OUT</w:t>
      </w:r>
      <w:r>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4A63CE">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3</w:t>
      </w:r>
    </w:p>
    <w:p w14:paraId="1CF3A5DE" w14:textId="4DB91DFF"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ARTICLE 16</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OUT OF TITLE WORK</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BA3E6E">
        <w:rPr>
          <w:rFonts w:ascii="Times New Roman" w:eastAsia="Times New Roman" w:hAnsi="Times New Roman" w:cs="Times New Roman"/>
          <w:b/>
          <w:sz w:val="24"/>
          <w:szCs w:val="20"/>
        </w:rPr>
        <w:t>4</w:t>
      </w:r>
      <w:r w:rsidR="0032776E">
        <w:rPr>
          <w:rFonts w:ascii="Times New Roman" w:eastAsia="Times New Roman" w:hAnsi="Times New Roman" w:cs="Times New Roman"/>
          <w:b/>
          <w:sz w:val="24"/>
          <w:szCs w:val="20"/>
        </w:rPr>
        <w:t>3</w:t>
      </w:r>
    </w:p>
    <w:p w14:paraId="08E551EF" w14:textId="36845DEC"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17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CLASSIFICATION AND RE-CLASSIFICATION</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BA3E6E">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4</w:t>
      </w:r>
    </w:p>
    <w:p w14:paraId="6615F50F" w14:textId="389085C2" w:rsidR="00AC4F5B" w:rsidRPr="00AC4F5B" w:rsidRDefault="00AC4F5B" w:rsidP="00AE1D49">
      <w:pPr>
        <w:tabs>
          <w:tab w:val="left" w:pos="1980"/>
          <w:tab w:val="left" w:pos="645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17A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CLASS REALLOCATION</w:t>
      </w:r>
      <w:r w:rsidRPr="00AC4F5B">
        <w:rPr>
          <w:rFonts w:ascii="Times New Roman" w:eastAsia="Times New Roman" w:hAnsi="Times New Roman" w:cs="Times New Roman"/>
          <w:b/>
          <w:sz w:val="24"/>
          <w:szCs w:val="20"/>
        </w:rPr>
        <w:tab/>
      </w:r>
      <w:r w:rsidR="00AE1D49">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E04DB0">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5</w:t>
      </w:r>
    </w:p>
    <w:p w14:paraId="572306A3" w14:textId="4B78D196"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18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NON-CIVIL SERVICE RECALL PROCEDURES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E04DB0">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5</w:t>
      </w:r>
    </w:p>
    <w:p w14:paraId="42A0CE46" w14:textId="4637EFCE"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19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SAFETY COMMITTEE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E04DB0">
        <w:rPr>
          <w:rFonts w:ascii="Times New Roman" w:eastAsia="Times New Roman" w:hAnsi="Times New Roman" w:cs="Times New Roman"/>
          <w:b/>
          <w:sz w:val="24"/>
          <w:szCs w:val="20"/>
        </w:rPr>
        <w:t>4</w:t>
      </w:r>
      <w:r w:rsidR="005239D8">
        <w:rPr>
          <w:rFonts w:ascii="Times New Roman" w:eastAsia="Times New Roman" w:hAnsi="Times New Roman" w:cs="Times New Roman"/>
          <w:b/>
          <w:sz w:val="24"/>
          <w:szCs w:val="20"/>
        </w:rPr>
        <w:t>5</w:t>
      </w:r>
    </w:p>
    <w:p w14:paraId="20F3A2D9" w14:textId="63F5E341"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20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EMPLOYEE LIABILITY</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E04DB0">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6</w:t>
      </w:r>
    </w:p>
    <w:p w14:paraId="4F88D20A" w14:textId="30A7EFB1"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21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EMPLOYEE PERSONNEL RECORDS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4B511E">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6</w:t>
      </w:r>
    </w:p>
    <w:p w14:paraId="34C5A1D6" w14:textId="4CD76CD3"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21A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PERFORMANCE EVALUATION</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4B511E">
        <w:rPr>
          <w:rFonts w:ascii="Times New Roman" w:eastAsia="Times New Roman" w:hAnsi="Times New Roman" w:cs="Times New Roman"/>
          <w:b/>
          <w:sz w:val="24"/>
          <w:szCs w:val="20"/>
        </w:rPr>
        <w:t>4</w:t>
      </w:r>
      <w:r w:rsidR="00FB5DB4">
        <w:rPr>
          <w:rFonts w:ascii="Times New Roman" w:eastAsia="Times New Roman" w:hAnsi="Times New Roman" w:cs="Times New Roman"/>
          <w:b/>
          <w:sz w:val="24"/>
          <w:szCs w:val="20"/>
        </w:rPr>
        <w:t>7</w:t>
      </w:r>
    </w:p>
    <w:p w14:paraId="198D42C1" w14:textId="54119B63"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ARTICLE</w:t>
      </w:r>
      <w:r w:rsidR="00FB1C15">
        <w:rPr>
          <w:rFonts w:ascii="Times New Roman" w:eastAsia="Times New Roman" w:hAnsi="Times New Roman" w:cs="Times New Roman"/>
          <w:b/>
          <w:sz w:val="24"/>
          <w:szCs w:val="20"/>
        </w:rPr>
        <w:t xml:space="preserve"> 22 </w:t>
      </w:r>
      <w:r w:rsidR="00DA439C">
        <w:rPr>
          <w:rFonts w:ascii="Times New Roman" w:eastAsia="Times New Roman" w:hAnsi="Times New Roman" w:cs="Times New Roman"/>
          <w:b/>
          <w:sz w:val="24"/>
          <w:szCs w:val="20"/>
        </w:rPr>
        <w:tab/>
      </w:r>
      <w:r w:rsidR="00FB1C15">
        <w:rPr>
          <w:rFonts w:ascii="Times New Roman" w:eastAsia="Times New Roman" w:hAnsi="Times New Roman" w:cs="Times New Roman"/>
          <w:b/>
          <w:sz w:val="24"/>
          <w:szCs w:val="20"/>
        </w:rPr>
        <w:t>UNION/MANAGEMENT COMMITTEE</w:t>
      </w:r>
      <w:r w:rsidR="00FB1C15">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48</w:t>
      </w:r>
    </w:p>
    <w:p w14:paraId="40BDEDAA" w14:textId="60C9909C"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23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ARBITRAT</w:t>
      </w:r>
      <w:r w:rsidR="00FB1C15">
        <w:rPr>
          <w:rFonts w:ascii="Times New Roman" w:eastAsia="Times New Roman" w:hAnsi="Times New Roman" w:cs="Times New Roman"/>
          <w:b/>
          <w:sz w:val="24"/>
          <w:szCs w:val="20"/>
        </w:rPr>
        <w:t>ION OF DISCIPLINARY ACTION</w:t>
      </w:r>
      <w:r w:rsidR="00FB1C15">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49</w:t>
      </w:r>
    </w:p>
    <w:p w14:paraId="059FDC1B" w14:textId="167489E2"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23A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GRIEVANCE PROCEDURE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4B511E">
        <w:rPr>
          <w:rFonts w:ascii="Times New Roman" w:eastAsia="Times New Roman" w:hAnsi="Times New Roman" w:cs="Times New Roman"/>
          <w:b/>
          <w:sz w:val="24"/>
          <w:szCs w:val="20"/>
        </w:rPr>
        <w:t>5</w:t>
      </w:r>
      <w:r w:rsidR="00FB5DB4">
        <w:rPr>
          <w:rFonts w:ascii="Times New Roman" w:eastAsia="Times New Roman" w:hAnsi="Times New Roman" w:cs="Times New Roman"/>
          <w:b/>
          <w:sz w:val="24"/>
          <w:szCs w:val="20"/>
        </w:rPr>
        <w:t>0</w:t>
      </w:r>
    </w:p>
    <w:p w14:paraId="02094F17" w14:textId="494BDA00"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24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COURT TIME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82BCD">
        <w:rPr>
          <w:rFonts w:ascii="Times New Roman" w:eastAsia="Times New Roman" w:hAnsi="Times New Roman" w:cs="Times New Roman"/>
          <w:b/>
          <w:sz w:val="24"/>
          <w:szCs w:val="20"/>
        </w:rPr>
        <w:t>5</w:t>
      </w:r>
      <w:r w:rsidR="00FB5DB4">
        <w:rPr>
          <w:rFonts w:ascii="Times New Roman" w:eastAsia="Times New Roman" w:hAnsi="Times New Roman" w:cs="Times New Roman"/>
          <w:b/>
          <w:sz w:val="24"/>
          <w:szCs w:val="20"/>
        </w:rPr>
        <w:t>2</w:t>
      </w:r>
    </w:p>
    <w:p w14:paraId="3EDF786A" w14:textId="33AB150F"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25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MANAGERIAL RIGHTS/PRODUCTIVITY</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82BCD">
        <w:rPr>
          <w:rFonts w:ascii="Times New Roman" w:eastAsia="Times New Roman" w:hAnsi="Times New Roman" w:cs="Times New Roman"/>
          <w:b/>
          <w:sz w:val="24"/>
          <w:szCs w:val="20"/>
        </w:rPr>
        <w:t>5</w:t>
      </w:r>
      <w:r w:rsidR="005239D8">
        <w:rPr>
          <w:rFonts w:ascii="Times New Roman" w:eastAsia="Times New Roman" w:hAnsi="Times New Roman" w:cs="Times New Roman"/>
          <w:b/>
          <w:sz w:val="24"/>
          <w:szCs w:val="20"/>
        </w:rPr>
        <w:t>2</w:t>
      </w:r>
    </w:p>
    <w:p w14:paraId="1BB032CA" w14:textId="35781914"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26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PAID DETAILS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82BCD">
        <w:rPr>
          <w:rFonts w:ascii="Times New Roman" w:eastAsia="Times New Roman" w:hAnsi="Times New Roman" w:cs="Times New Roman"/>
          <w:b/>
          <w:sz w:val="24"/>
          <w:szCs w:val="20"/>
        </w:rPr>
        <w:t>5</w:t>
      </w:r>
      <w:r w:rsidR="005239D8">
        <w:rPr>
          <w:rFonts w:ascii="Times New Roman" w:eastAsia="Times New Roman" w:hAnsi="Times New Roman" w:cs="Times New Roman"/>
          <w:b/>
          <w:sz w:val="24"/>
          <w:szCs w:val="20"/>
        </w:rPr>
        <w:t>3</w:t>
      </w:r>
    </w:p>
    <w:p w14:paraId="7B1780E0" w14:textId="12FDBF32" w:rsidR="00AC4F5B" w:rsidRPr="00AC4F5B" w:rsidRDefault="00FB1C15" w:rsidP="007960F9">
      <w:pPr>
        <w:tabs>
          <w:tab w:val="left" w:pos="1980"/>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27 </w:t>
      </w:r>
      <w:r w:rsidR="00DA439C">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UNIFORMS</w:t>
      </w:r>
      <w:r w:rsidR="009A1007">
        <w:rPr>
          <w:rFonts w:ascii="Times New Roman" w:eastAsia="Times New Roman" w:hAnsi="Times New Roman" w:cs="Times New Roman"/>
          <w:b/>
          <w:sz w:val="24"/>
          <w:szCs w:val="20"/>
        </w:rPr>
        <w:t xml:space="preserve"> &amp; CLOTHING ALLOWANCE</w:t>
      </w:r>
      <w:r>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82BCD">
        <w:rPr>
          <w:rFonts w:ascii="Times New Roman" w:eastAsia="Times New Roman" w:hAnsi="Times New Roman" w:cs="Times New Roman"/>
          <w:b/>
          <w:sz w:val="24"/>
          <w:szCs w:val="20"/>
        </w:rPr>
        <w:t>5</w:t>
      </w:r>
      <w:r w:rsidR="005239D8">
        <w:rPr>
          <w:rFonts w:ascii="Times New Roman" w:eastAsia="Times New Roman" w:hAnsi="Times New Roman" w:cs="Times New Roman"/>
          <w:b/>
          <w:sz w:val="24"/>
          <w:szCs w:val="20"/>
        </w:rPr>
        <w:t>5</w:t>
      </w:r>
    </w:p>
    <w:p w14:paraId="61FD5E4E" w14:textId="23247B6D" w:rsidR="00AC4F5B" w:rsidRPr="00AC4F5B" w:rsidRDefault="00FB1C15" w:rsidP="007960F9">
      <w:pPr>
        <w:tabs>
          <w:tab w:val="left" w:pos="1980"/>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28 </w:t>
      </w:r>
      <w:r w:rsidR="00DA439C">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DRUG TESTING</w:t>
      </w:r>
      <w:r>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82BCD">
        <w:rPr>
          <w:rFonts w:ascii="Times New Roman" w:eastAsia="Times New Roman" w:hAnsi="Times New Roman" w:cs="Times New Roman"/>
          <w:b/>
          <w:sz w:val="24"/>
          <w:szCs w:val="20"/>
        </w:rPr>
        <w:t>5</w:t>
      </w:r>
      <w:r w:rsidR="00FB5DB4">
        <w:rPr>
          <w:rFonts w:ascii="Times New Roman" w:eastAsia="Times New Roman" w:hAnsi="Times New Roman" w:cs="Times New Roman"/>
          <w:b/>
          <w:sz w:val="24"/>
          <w:szCs w:val="20"/>
        </w:rPr>
        <w:t>6</w:t>
      </w:r>
    </w:p>
    <w:p w14:paraId="38331B7E" w14:textId="32B41598" w:rsidR="00AC4F5B" w:rsidRPr="00AC4F5B" w:rsidRDefault="00FB1C15" w:rsidP="007960F9">
      <w:pPr>
        <w:tabs>
          <w:tab w:val="left" w:pos="1980"/>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29 </w:t>
      </w:r>
      <w:r w:rsidR="00DA439C">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PHYSICAL STANDARDS</w:t>
      </w:r>
      <w:r>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167B99">
        <w:rPr>
          <w:rFonts w:ascii="Times New Roman" w:eastAsia="Times New Roman" w:hAnsi="Times New Roman" w:cs="Times New Roman"/>
          <w:b/>
          <w:sz w:val="24"/>
          <w:szCs w:val="20"/>
        </w:rPr>
        <w:t>5</w:t>
      </w:r>
      <w:r w:rsidR="005239D8">
        <w:rPr>
          <w:rFonts w:ascii="Times New Roman" w:eastAsia="Times New Roman" w:hAnsi="Times New Roman" w:cs="Times New Roman"/>
          <w:b/>
          <w:sz w:val="24"/>
          <w:szCs w:val="20"/>
        </w:rPr>
        <w:t>6</w:t>
      </w:r>
    </w:p>
    <w:p w14:paraId="2CCCCB94" w14:textId="2DC5F7A9"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30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TECHNOLOGICAL CHANGE</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58</w:t>
      </w:r>
    </w:p>
    <w:p w14:paraId="7A3C4063" w14:textId="2CD7E1A0"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ARTIC</w:t>
      </w:r>
      <w:r w:rsidR="00DD0C3A">
        <w:rPr>
          <w:rFonts w:ascii="Times New Roman" w:eastAsia="Times New Roman" w:hAnsi="Times New Roman" w:cs="Times New Roman"/>
          <w:b/>
          <w:sz w:val="24"/>
          <w:szCs w:val="20"/>
        </w:rPr>
        <w:t>L</w:t>
      </w:r>
      <w:r w:rsidR="00FB1C15">
        <w:rPr>
          <w:rFonts w:ascii="Times New Roman" w:eastAsia="Times New Roman" w:hAnsi="Times New Roman" w:cs="Times New Roman"/>
          <w:b/>
          <w:sz w:val="24"/>
          <w:szCs w:val="20"/>
        </w:rPr>
        <w:t xml:space="preserve">E 30A </w:t>
      </w:r>
      <w:r w:rsidR="00DA439C">
        <w:rPr>
          <w:rFonts w:ascii="Times New Roman" w:eastAsia="Times New Roman" w:hAnsi="Times New Roman" w:cs="Times New Roman"/>
          <w:b/>
          <w:sz w:val="24"/>
          <w:szCs w:val="20"/>
        </w:rPr>
        <w:tab/>
      </w:r>
      <w:r w:rsidR="00FB1C15">
        <w:rPr>
          <w:rFonts w:ascii="Times New Roman" w:eastAsia="Times New Roman" w:hAnsi="Times New Roman" w:cs="Times New Roman"/>
          <w:b/>
          <w:sz w:val="24"/>
          <w:szCs w:val="20"/>
        </w:rPr>
        <w:t>TECHNOLOGICAL RESOURCES</w:t>
      </w:r>
      <w:r w:rsidR="00FB1C15">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5</w:t>
      </w:r>
      <w:r w:rsidR="005239D8">
        <w:rPr>
          <w:rFonts w:ascii="Times New Roman" w:eastAsia="Times New Roman" w:hAnsi="Times New Roman" w:cs="Times New Roman"/>
          <w:b/>
          <w:sz w:val="24"/>
          <w:szCs w:val="20"/>
        </w:rPr>
        <w:t>8</w:t>
      </w:r>
    </w:p>
    <w:p w14:paraId="49E42868" w14:textId="093D0918" w:rsidR="00AC4F5B" w:rsidRPr="00AC4F5B" w:rsidRDefault="00AC4F5B" w:rsidP="007960F9">
      <w:pPr>
        <w:tabs>
          <w:tab w:val="left" w:pos="1980"/>
          <w:tab w:val="left" w:pos="756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30B </w:t>
      </w:r>
      <w:r w:rsidR="00DA439C">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TRAINING AND CAREER LADDERS</w:t>
      </w:r>
      <w:r w:rsidRPr="00AC4F5B">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DA439C">
        <w:rPr>
          <w:rFonts w:ascii="Times New Roman" w:eastAsia="Times New Roman" w:hAnsi="Times New Roman" w:cs="Times New Roman"/>
          <w:b/>
          <w:sz w:val="24"/>
          <w:szCs w:val="20"/>
        </w:rPr>
        <w:tab/>
      </w:r>
      <w:r w:rsidR="005239D8">
        <w:rPr>
          <w:rFonts w:ascii="Times New Roman" w:eastAsia="Times New Roman" w:hAnsi="Times New Roman" w:cs="Times New Roman"/>
          <w:b/>
          <w:sz w:val="24"/>
          <w:szCs w:val="20"/>
        </w:rPr>
        <w:t>59</w:t>
      </w:r>
    </w:p>
    <w:p w14:paraId="50EEF3B9" w14:textId="77777777" w:rsidR="00AC4F5B" w:rsidRDefault="00AC4F5B" w:rsidP="007960F9">
      <w:pPr>
        <w:tabs>
          <w:tab w:val="left" w:pos="7560"/>
        </w:tabs>
        <w:jc w:val="both"/>
        <w:rPr>
          <w:rFonts w:ascii="Times New Roman" w:eastAsia="Times New Roman" w:hAnsi="Times New Roman" w:cs="Times New Roman"/>
          <w:b/>
          <w:sz w:val="24"/>
          <w:szCs w:val="20"/>
        </w:rPr>
      </w:pPr>
    </w:p>
    <w:p w14:paraId="2FBE3D29" w14:textId="77777777" w:rsidR="00EA14E1" w:rsidRPr="00AC4F5B" w:rsidRDefault="00EA14E1" w:rsidP="007960F9">
      <w:pPr>
        <w:tabs>
          <w:tab w:val="left" w:pos="7560"/>
        </w:tabs>
        <w:jc w:val="both"/>
        <w:rPr>
          <w:rFonts w:ascii="Times New Roman" w:eastAsia="Times New Roman" w:hAnsi="Times New Roman" w:cs="Times New Roman"/>
          <w:b/>
          <w:sz w:val="24"/>
          <w:szCs w:val="20"/>
        </w:rPr>
      </w:pPr>
    </w:p>
    <w:p w14:paraId="1D83F4D5" w14:textId="6C2B25FC" w:rsidR="001B6D8E" w:rsidRPr="00AC4F5B" w:rsidRDefault="001B6D8E" w:rsidP="007960F9">
      <w:pPr>
        <w:tabs>
          <w:tab w:val="left" w:pos="1980"/>
          <w:tab w:val="left" w:pos="8460"/>
        </w:tabs>
        <w:jc w:val="both"/>
        <w:rPr>
          <w:rFonts w:ascii="Times New Roman" w:eastAsia="Times New Roman" w:hAnsi="Times New Roman" w:cs="Times New Roman"/>
          <w:b/>
          <w:bCs/>
          <w:sz w:val="20"/>
          <w:szCs w:val="20"/>
        </w:rPr>
      </w:pPr>
      <w:r w:rsidRPr="00AC4F5B">
        <w:rPr>
          <w:rFonts w:ascii="Times New Roman" w:eastAsia="Times New Roman" w:hAnsi="Times New Roman" w:cs="Times New Roman"/>
          <w:b/>
          <w:bCs/>
          <w:sz w:val="24"/>
          <w:szCs w:val="20"/>
          <w:u w:val="single"/>
        </w:rPr>
        <w:lastRenderedPageBreak/>
        <w:t>SUBJECT</w:t>
      </w:r>
      <w:r w:rsidRPr="00AC4F5B">
        <w:rPr>
          <w:rFonts w:ascii="Times New Roman" w:eastAsia="Times New Roman" w:hAnsi="Times New Roman" w:cs="Times New Roman"/>
          <w:b/>
          <w:bCs/>
          <w:sz w:val="24"/>
          <w:szCs w:val="20"/>
        </w:rPr>
        <w:tab/>
      </w:r>
      <w:r>
        <w:rPr>
          <w:rFonts w:ascii="Times New Roman" w:eastAsia="Times New Roman" w:hAnsi="Times New Roman" w:cs="Times New Roman"/>
          <w:b/>
          <w:bCs/>
          <w:sz w:val="24"/>
          <w:szCs w:val="20"/>
        </w:rPr>
        <w:tab/>
      </w:r>
      <w:r w:rsidRPr="00AC4F5B">
        <w:rPr>
          <w:rFonts w:ascii="Times New Roman" w:eastAsia="Times New Roman" w:hAnsi="Times New Roman" w:cs="Times New Roman"/>
          <w:b/>
          <w:bCs/>
          <w:sz w:val="24"/>
          <w:szCs w:val="20"/>
          <w:u w:val="single"/>
        </w:rPr>
        <w:t>PAGE</w:t>
      </w:r>
    </w:p>
    <w:p w14:paraId="4298D966" w14:textId="3421B4DE" w:rsidR="00AC4F5B" w:rsidRPr="00AC4F5B" w:rsidRDefault="00AC4F5B" w:rsidP="007960F9">
      <w:pPr>
        <w:tabs>
          <w:tab w:val="left" w:pos="1980"/>
          <w:tab w:val="left" w:pos="864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ARTICLE 31 </w:t>
      </w:r>
      <w:r w:rsidR="00120FA1">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NO STRIKES</w:t>
      </w:r>
      <w:r w:rsidRPr="00AC4F5B">
        <w:rPr>
          <w:rFonts w:ascii="Times New Roman" w:eastAsia="Times New Roman" w:hAnsi="Times New Roman" w:cs="Times New Roman"/>
          <w:b/>
          <w:sz w:val="24"/>
          <w:szCs w:val="20"/>
        </w:rPr>
        <w:tab/>
      </w:r>
      <w:r w:rsidR="009348EB">
        <w:rPr>
          <w:rFonts w:ascii="Times New Roman" w:eastAsia="Times New Roman" w:hAnsi="Times New Roman" w:cs="Times New Roman"/>
          <w:b/>
          <w:sz w:val="24"/>
          <w:szCs w:val="20"/>
        </w:rPr>
        <w:t>6</w:t>
      </w:r>
      <w:r w:rsidR="00EA14E1">
        <w:rPr>
          <w:rFonts w:ascii="Times New Roman" w:eastAsia="Times New Roman" w:hAnsi="Times New Roman" w:cs="Times New Roman"/>
          <w:b/>
          <w:sz w:val="24"/>
          <w:szCs w:val="20"/>
        </w:rPr>
        <w:t>1</w:t>
      </w:r>
    </w:p>
    <w:p w14:paraId="7CD8FF3C" w14:textId="6EF10F9D" w:rsidR="00AC4F5B" w:rsidRPr="00AC4F5B" w:rsidRDefault="00FB1C15"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32 </w:t>
      </w:r>
      <w:r w:rsidR="00120FA1">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SAVING CLAUSE</w:t>
      </w:r>
      <w:r>
        <w:rPr>
          <w:rFonts w:ascii="Times New Roman" w:eastAsia="Times New Roman" w:hAnsi="Times New Roman" w:cs="Times New Roman"/>
          <w:b/>
          <w:sz w:val="24"/>
          <w:szCs w:val="20"/>
        </w:rPr>
        <w:tab/>
      </w:r>
      <w:r w:rsidR="009348EB">
        <w:rPr>
          <w:rFonts w:ascii="Times New Roman" w:eastAsia="Times New Roman" w:hAnsi="Times New Roman" w:cs="Times New Roman"/>
          <w:b/>
          <w:sz w:val="24"/>
          <w:szCs w:val="20"/>
        </w:rPr>
        <w:t>6</w:t>
      </w:r>
      <w:r w:rsidR="00EA14E1">
        <w:rPr>
          <w:rFonts w:ascii="Times New Roman" w:eastAsia="Times New Roman" w:hAnsi="Times New Roman" w:cs="Times New Roman"/>
          <w:b/>
          <w:sz w:val="24"/>
          <w:szCs w:val="20"/>
        </w:rPr>
        <w:t>1</w:t>
      </w:r>
    </w:p>
    <w:p w14:paraId="190AAEF2" w14:textId="282FC2BC" w:rsidR="00AC4F5B" w:rsidRPr="00AC4F5B" w:rsidRDefault="007B3C6C"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33 </w:t>
      </w:r>
      <w:r w:rsidR="00853E4D">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DURATION</w:t>
      </w:r>
      <w:r w:rsidR="00A77170">
        <w:rPr>
          <w:rFonts w:ascii="Times New Roman" w:eastAsia="Times New Roman" w:hAnsi="Times New Roman" w:cs="Times New Roman"/>
          <w:b/>
          <w:sz w:val="24"/>
          <w:szCs w:val="20"/>
        </w:rPr>
        <w:tab/>
      </w:r>
      <w:r w:rsidR="009348EB">
        <w:rPr>
          <w:rFonts w:ascii="Times New Roman" w:eastAsia="Times New Roman" w:hAnsi="Times New Roman" w:cs="Times New Roman"/>
          <w:b/>
          <w:sz w:val="24"/>
          <w:szCs w:val="20"/>
        </w:rPr>
        <w:t>6</w:t>
      </w:r>
      <w:r w:rsidR="00EA14E1">
        <w:rPr>
          <w:rFonts w:ascii="Times New Roman" w:eastAsia="Times New Roman" w:hAnsi="Times New Roman" w:cs="Times New Roman"/>
          <w:b/>
          <w:sz w:val="24"/>
          <w:szCs w:val="20"/>
        </w:rPr>
        <w:t>1</w:t>
      </w:r>
    </w:p>
    <w:p w14:paraId="22113CD8" w14:textId="0B734A82" w:rsidR="00AC4F5B" w:rsidRDefault="007B3C6C"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ARTICLE 34 </w:t>
      </w:r>
      <w:r w:rsidR="00853E4D">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rPr>
        <w:t>APPROPRIATION BY THE GENERAL COURT</w:t>
      </w:r>
      <w:r w:rsidR="00A77170">
        <w:rPr>
          <w:rFonts w:ascii="Times New Roman" w:eastAsia="Times New Roman" w:hAnsi="Times New Roman" w:cs="Times New Roman"/>
          <w:b/>
          <w:sz w:val="24"/>
          <w:szCs w:val="20"/>
        </w:rPr>
        <w:tab/>
      </w:r>
      <w:r w:rsidR="00096DFA">
        <w:rPr>
          <w:rFonts w:ascii="Times New Roman" w:eastAsia="Times New Roman" w:hAnsi="Times New Roman" w:cs="Times New Roman"/>
          <w:b/>
          <w:sz w:val="24"/>
          <w:szCs w:val="20"/>
        </w:rPr>
        <w:t>6</w:t>
      </w:r>
      <w:r w:rsidR="00FB5DB4">
        <w:rPr>
          <w:rFonts w:ascii="Times New Roman" w:eastAsia="Times New Roman" w:hAnsi="Times New Roman" w:cs="Times New Roman"/>
          <w:b/>
          <w:sz w:val="24"/>
          <w:szCs w:val="20"/>
        </w:rPr>
        <w:t>2</w:t>
      </w:r>
    </w:p>
    <w:p w14:paraId="715D04D8" w14:textId="0D49B71B" w:rsidR="00AA415B" w:rsidRDefault="007A39E2"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r w:rsidR="00AA415B">
        <w:rPr>
          <w:rFonts w:ascii="Times New Roman" w:eastAsia="Times New Roman" w:hAnsi="Times New Roman" w:cs="Times New Roman"/>
          <w:b/>
          <w:sz w:val="24"/>
          <w:szCs w:val="20"/>
        </w:rPr>
        <w:t>WAGE REOPENER</w:t>
      </w:r>
      <w:r w:rsidR="006E3A86">
        <w:rPr>
          <w:rFonts w:ascii="Times New Roman" w:eastAsia="Times New Roman" w:hAnsi="Times New Roman" w:cs="Times New Roman"/>
          <w:b/>
          <w:sz w:val="24"/>
          <w:szCs w:val="20"/>
        </w:rPr>
        <w:tab/>
      </w:r>
      <w:r w:rsidR="00096DFA">
        <w:rPr>
          <w:rFonts w:ascii="Times New Roman" w:eastAsia="Times New Roman" w:hAnsi="Times New Roman" w:cs="Times New Roman"/>
          <w:b/>
          <w:sz w:val="24"/>
          <w:szCs w:val="20"/>
        </w:rPr>
        <w:t>6</w:t>
      </w:r>
      <w:r w:rsidR="00EA14E1">
        <w:rPr>
          <w:rFonts w:ascii="Times New Roman" w:eastAsia="Times New Roman" w:hAnsi="Times New Roman" w:cs="Times New Roman"/>
          <w:b/>
          <w:sz w:val="24"/>
          <w:szCs w:val="20"/>
        </w:rPr>
        <w:t>2</w:t>
      </w:r>
    </w:p>
    <w:p w14:paraId="53F54C7D" w14:textId="48534F41" w:rsidR="00EA14E1" w:rsidRDefault="00EA14E1"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t>LABOR MANAGEMENT COMMITTEES</w:t>
      </w:r>
      <w:r>
        <w:rPr>
          <w:rFonts w:ascii="Times New Roman" w:eastAsia="Times New Roman" w:hAnsi="Times New Roman" w:cs="Times New Roman"/>
          <w:b/>
          <w:sz w:val="24"/>
          <w:szCs w:val="20"/>
        </w:rPr>
        <w:tab/>
      </w:r>
      <w:r w:rsidR="00E93C66">
        <w:rPr>
          <w:rFonts w:ascii="Times New Roman" w:eastAsia="Times New Roman" w:hAnsi="Times New Roman" w:cs="Times New Roman"/>
          <w:b/>
          <w:sz w:val="24"/>
          <w:szCs w:val="20"/>
        </w:rPr>
        <w:t>62</w:t>
      </w:r>
    </w:p>
    <w:p w14:paraId="3DC9F78B" w14:textId="06B00A61" w:rsidR="008F765B" w:rsidRPr="00AC4F5B" w:rsidRDefault="007A39E2"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SIGNATURE PAGE</w:t>
      </w:r>
      <w:r w:rsidR="00A77170">
        <w:rPr>
          <w:rFonts w:ascii="Times New Roman" w:eastAsia="Times New Roman" w:hAnsi="Times New Roman" w:cs="Times New Roman"/>
          <w:b/>
          <w:sz w:val="24"/>
          <w:szCs w:val="20"/>
        </w:rPr>
        <w:tab/>
      </w:r>
      <w:r w:rsidR="00413A32">
        <w:rPr>
          <w:rFonts w:ascii="Times New Roman" w:eastAsia="Times New Roman" w:hAnsi="Times New Roman" w:cs="Times New Roman"/>
          <w:b/>
          <w:sz w:val="24"/>
          <w:szCs w:val="20"/>
        </w:rPr>
        <w:t>6</w:t>
      </w:r>
      <w:r w:rsidR="00E93C66">
        <w:rPr>
          <w:rFonts w:ascii="Times New Roman" w:eastAsia="Times New Roman" w:hAnsi="Times New Roman" w:cs="Times New Roman"/>
          <w:b/>
          <w:sz w:val="24"/>
          <w:szCs w:val="20"/>
        </w:rPr>
        <w:t>2</w:t>
      </w:r>
    </w:p>
    <w:p w14:paraId="5AA8417D" w14:textId="2CF37FA1" w:rsidR="00AC4F5B" w:rsidRDefault="007A39E2"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SALARY SCHEDULES</w:t>
      </w:r>
      <w:r w:rsidR="00A77170">
        <w:rPr>
          <w:rFonts w:ascii="Times New Roman" w:eastAsia="Times New Roman" w:hAnsi="Times New Roman" w:cs="Times New Roman"/>
          <w:b/>
          <w:sz w:val="24"/>
          <w:szCs w:val="20"/>
        </w:rPr>
        <w:tab/>
      </w:r>
      <w:r w:rsidR="00413A32">
        <w:rPr>
          <w:rFonts w:ascii="Times New Roman" w:eastAsia="Times New Roman" w:hAnsi="Times New Roman" w:cs="Times New Roman"/>
          <w:b/>
          <w:sz w:val="24"/>
          <w:szCs w:val="20"/>
        </w:rPr>
        <w:t>6</w:t>
      </w:r>
      <w:r w:rsidR="00E93C66">
        <w:rPr>
          <w:rFonts w:ascii="Times New Roman" w:eastAsia="Times New Roman" w:hAnsi="Times New Roman" w:cs="Times New Roman"/>
          <w:b/>
          <w:sz w:val="24"/>
          <w:szCs w:val="20"/>
        </w:rPr>
        <w:t>3</w:t>
      </w:r>
    </w:p>
    <w:p w14:paraId="1F1E31F3" w14:textId="77777777" w:rsidR="006A7F96" w:rsidRDefault="006A7F96" w:rsidP="007960F9">
      <w:pPr>
        <w:tabs>
          <w:tab w:val="left" w:pos="1980"/>
          <w:tab w:val="left" w:pos="8640"/>
        </w:tabs>
        <w:jc w:val="both"/>
        <w:rPr>
          <w:rFonts w:ascii="Times New Roman" w:eastAsia="Times New Roman" w:hAnsi="Times New Roman" w:cs="Times New Roman"/>
          <w:b/>
          <w:sz w:val="24"/>
          <w:szCs w:val="20"/>
        </w:rPr>
      </w:pPr>
    </w:p>
    <w:p w14:paraId="09F69C3D" w14:textId="41268445" w:rsidR="00A77170" w:rsidRPr="00AC4F5B"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A77170">
        <w:rPr>
          <w:rFonts w:ascii="Times New Roman" w:eastAsia="Times New Roman" w:hAnsi="Times New Roman" w:cs="Times New Roman"/>
          <w:b/>
          <w:sz w:val="24"/>
          <w:szCs w:val="20"/>
        </w:rPr>
        <w:t xml:space="preserve"> A </w:t>
      </w:r>
      <w:r w:rsidR="00853E4D">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BUREAU OF SPECIAL INVESTIGATIONS</w:t>
      </w:r>
      <w:r w:rsidR="00A77170">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6</w:t>
      </w:r>
      <w:r w:rsidR="00E93C66">
        <w:rPr>
          <w:rFonts w:ascii="Times New Roman" w:eastAsia="Times New Roman" w:hAnsi="Times New Roman" w:cs="Times New Roman"/>
          <w:b/>
          <w:sz w:val="24"/>
          <w:szCs w:val="20"/>
        </w:rPr>
        <w:t>6</w:t>
      </w:r>
    </w:p>
    <w:p w14:paraId="7632A83F" w14:textId="78D7AE25" w:rsidR="00AC4F5B" w:rsidRPr="00AC4F5B"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A77170">
        <w:rPr>
          <w:rFonts w:ascii="Times New Roman" w:eastAsia="Times New Roman" w:hAnsi="Times New Roman" w:cs="Times New Roman"/>
          <w:b/>
          <w:sz w:val="24"/>
          <w:szCs w:val="20"/>
        </w:rPr>
        <w:t xml:space="preserve"> B </w:t>
      </w:r>
      <w:r w:rsidR="00853E4D">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MA PAROLE BOARD</w:t>
      </w:r>
      <w:r w:rsidR="00815A88">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6</w:t>
      </w:r>
      <w:r w:rsidR="00E93C66">
        <w:rPr>
          <w:rFonts w:ascii="Times New Roman" w:eastAsia="Times New Roman" w:hAnsi="Times New Roman" w:cs="Times New Roman"/>
          <w:b/>
          <w:sz w:val="24"/>
          <w:szCs w:val="20"/>
        </w:rPr>
        <w:t>7</w:t>
      </w:r>
    </w:p>
    <w:p w14:paraId="542FA911" w14:textId="313BA795" w:rsidR="00AC4F5B" w:rsidRPr="00AC4F5B"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4C2CB7">
        <w:rPr>
          <w:rFonts w:ascii="Times New Roman" w:eastAsia="Times New Roman" w:hAnsi="Times New Roman" w:cs="Times New Roman"/>
          <w:b/>
          <w:sz w:val="24"/>
          <w:szCs w:val="20"/>
        </w:rPr>
        <w:t xml:space="preserve"> C </w:t>
      </w:r>
      <w:r w:rsidR="00853E4D">
        <w:rPr>
          <w:rFonts w:ascii="Times New Roman" w:eastAsia="Times New Roman" w:hAnsi="Times New Roman" w:cs="Times New Roman"/>
          <w:b/>
          <w:sz w:val="24"/>
          <w:szCs w:val="20"/>
        </w:rPr>
        <w:tab/>
      </w:r>
      <w:r w:rsidR="004C2CB7">
        <w:rPr>
          <w:rFonts w:ascii="Times New Roman" w:eastAsia="Times New Roman" w:hAnsi="Times New Roman" w:cs="Times New Roman"/>
          <w:b/>
          <w:sz w:val="24"/>
          <w:szCs w:val="20"/>
        </w:rPr>
        <w:t>SUPPLEMENTAL AGREEMENT</w:t>
      </w:r>
      <w:r w:rsidR="00D630BD">
        <w:rPr>
          <w:rFonts w:ascii="Times New Roman" w:eastAsia="Times New Roman" w:hAnsi="Times New Roman" w:cs="Times New Roman"/>
          <w:b/>
          <w:sz w:val="24"/>
          <w:szCs w:val="20"/>
        </w:rPr>
        <w:t xml:space="preserve"> - DELETED</w:t>
      </w:r>
      <w:r w:rsidR="00A77170">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6</w:t>
      </w:r>
      <w:r w:rsidR="008D0567">
        <w:rPr>
          <w:rFonts w:ascii="Times New Roman" w:eastAsia="Times New Roman" w:hAnsi="Times New Roman" w:cs="Times New Roman"/>
          <w:b/>
          <w:sz w:val="24"/>
          <w:szCs w:val="20"/>
        </w:rPr>
        <w:t>9</w:t>
      </w:r>
    </w:p>
    <w:p w14:paraId="181CD416" w14:textId="52D00F19" w:rsidR="00AC4F5B" w:rsidRPr="00AC4F5B" w:rsidRDefault="00FB5DB4" w:rsidP="007960F9">
      <w:pPr>
        <w:keepNext/>
        <w:tabs>
          <w:tab w:val="left" w:pos="1980"/>
          <w:tab w:val="left" w:pos="8640"/>
        </w:tabs>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AC4F5B" w:rsidRPr="00AC4F5B">
        <w:rPr>
          <w:rFonts w:ascii="Times New Roman" w:eastAsia="Times New Roman" w:hAnsi="Times New Roman" w:cs="Times New Roman"/>
          <w:b/>
          <w:sz w:val="24"/>
          <w:szCs w:val="20"/>
        </w:rPr>
        <w:t xml:space="preserve"> D </w:t>
      </w:r>
      <w:r w:rsidR="00853E4D">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CIVIL SERVICE POSITIONS</w:t>
      </w:r>
      <w:r w:rsidR="00A77170">
        <w:rPr>
          <w:rFonts w:ascii="Times New Roman" w:eastAsia="Times New Roman" w:hAnsi="Times New Roman" w:cs="Times New Roman"/>
          <w:b/>
          <w:sz w:val="24"/>
          <w:szCs w:val="20"/>
        </w:rPr>
        <w:tab/>
      </w:r>
      <w:r w:rsidR="008D0567">
        <w:rPr>
          <w:rFonts w:ascii="Times New Roman" w:eastAsia="Times New Roman" w:hAnsi="Times New Roman" w:cs="Times New Roman"/>
          <w:b/>
          <w:sz w:val="24"/>
          <w:szCs w:val="20"/>
        </w:rPr>
        <w:t>70</w:t>
      </w:r>
    </w:p>
    <w:p w14:paraId="346D3311" w14:textId="56C7125C" w:rsidR="00AC4F5B"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760C3B">
        <w:rPr>
          <w:rFonts w:ascii="Times New Roman" w:eastAsia="Times New Roman" w:hAnsi="Times New Roman" w:cs="Times New Roman"/>
          <w:b/>
          <w:sz w:val="24"/>
          <w:szCs w:val="20"/>
        </w:rPr>
        <w:t xml:space="preserve"> E </w:t>
      </w:r>
      <w:r w:rsidR="00853E4D">
        <w:rPr>
          <w:rFonts w:ascii="Times New Roman" w:eastAsia="Times New Roman" w:hAnsi="Times New Roman" w:cs="Times New Roman"/>
          <w:b/>
          <w:sz w:val="24"/>
          <w:szCs w:val="20"/>
        </w:rPr>
        <w:tab/>
      </w:r>
      <w:r w:rsidR="00760C3B">
        <w:rPr>
          <w:rFonts w:ascii="Times New Roman" w:eastAsia="Times New Roman" w:hAnsi="Times New Roman" w:cs="Times New Roman"/>
          <w:b/>
          <w:sz w:val="24"/>
          <w:szCs w:val="20"/>
        </w:rPr>
        <w:t>SUPPLEMENTAL AGREEMENT</w:t>
      </w:r>
      <w:r w:rsidR="00D630BD">
        <w:rPr>
          <w:rFonts w:ascii="Times New Roman" w:eastAsia="Times New Roman" w:hAnsi="Times New Roman" w:cs="Times New Roman"/>
          <w:b/>
          <w:sz w:val="24"/>
          <w:szCs w:val="20"/>
        </w:rPr>
        <w:t xml:space="preserve"> - DELETED</w:t>
      </w:r>
      <w:r w:rsidR="00AC4F5B" w:rsidRPr="00AC4F5B">
        <w:rPr>
          <w:rFonts w:ascii="Times New Roman" w:eastAsia="Times New Roman" w:hAnsi="Times New Roman" w:cs="Times New Roman"/>
          <w:b/>
          <w:sz w:val="24"/>
          <w:szCs w:val="20"/>
        </w:rPr>
        <w:tab/>
      </w:r>
      <w:r w:rsidR="008D0567">
        <w:rPr>
          <w:rFonts w:ascii="Times New Roman" w:eastAsia="Times New Roman" w:hAnsi="Times New Roman" w:cs="Times New Roman"/>
          <w:b/>
          <w:sz w:val="24"/>
          <w:szCs w:val="20"/>
        </w:rPr>
        <w:t>71</w:t>
      </w:r>
    </w:p>
    <w:p w14:paraId="0C75B7EA" w14:textId="73E8AE57" w:rsidR="004C2CB7"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4C2CB7">
        <w:rPr>
          <w:rFonts w:ascii="Times New Roman" w:eastAsia="Times New Roman" w:hAnsi="Times New Roman" w:cs="Times New Roman"/>
          <w:b/>
          <w:sz w:val="24"/>
          <w:szCs w:val="20"/>
        </w:rPr>
        <w:t xml:space="preserve"> F </w:t>
      </w:r>
      <w:r w:rsidR="00853E4D">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DEPARTMENT OF FISHERIES AND WILDLIFE</w:t>
      </w:r>
      <w:r w:rsidR="00A77170">
        <w:rPr>
          <w:rFonts w:ascii="Times New Roman" w:eastAsia="Times New Roman" w:hAnsi="Times New Roman" w:cs="Times New Roman"/>
          <w:b/>
          <w:sz w:val="24"/>
          <w:szCs w:val="20"/>
        </w:rPr>
        <w:tab/>
      </w:r>
      <w:r w:rsidR="00D630BD">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2</w:t>
      </w:r>
    </w:p>
    <w:p w14:paraId="4E890DA8" w14:textId="6C5D2289" w:rsidR="004C2CB7" w:rsidRDefault="00FB5DB4"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Supp. Agr.   </w:t>
      </w:r>
      <w:r w:rsidR="008F765B">
        <w:rPr>
          <w:rFonts w:ascii="Times New Roman" w:eastAsia="Times New Roman" w:hAnsi="Times New Roman" w:cs="Times New Roman"/>
          <w:b/>
          <w:sz w:val="24"/>
          <w:szCs w:val="20"/>
        </w:rPr>
        <w:t xml:space="preserve">G </w:t>
      </w:r>
      <w:r w:rsidR="00853E4D">
        <w:rPr>
          <w:rFonts w:ascii="Times New Roman" w:eastAsia="Times New Roman" w:hAnsi="Times New Roman" w:cs="Times New Roman"/>
          <w:b/>
          <w:sz w:val="24"/>
          <w:szCs w:val="20"/>
        </w:rPr>
        <w:tab/>
      </w:r>
      <w:r w:rsidR="00A77170">
        <w:rPr>
          <w:rFonts w:ascii="Times New Roman" w:eastAsia="Times New Roman" w:hAnsi="Times New Roman" w:cs="Times New Roman"/>
          <w:b/>
          <w:sz w:val="24"/>
          <w:szCs w:val="20"/>
        </w:rPr>
        <w:t>MEDICAL SURVEILLANCE PROGRAM</w:t>
      </w:r>
      <w:r w:rsidR="00A77170">
        <w:rPr>
          <w:rFonts w:ascii="Times New Roman" w:eastAsia="Times New Roman" w:hAnsi="Times New Roman" w:cs="Times New Roman"/>
          <w:b/>
          <w:sz w:val="24"/>
          <w:szCs w:val="20"/>
        </w:rPr>
        <w:tab/>
      </w:r>
      <w:r w:rsidR="00044137">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4</w:t>
      </w:r>
    </w:p>
    <w:p w14:paraId="263C5506" w14:textId="20F53536" w:rsidR="00760C3B" w:rsidRDefault="00760C3B" w:rsidP="007960F9">
      <w:pPr>
        <w:tabs>
          <w:tab w:val="left" w:pos="1980"/>
          <w:tab w:val="left" w:pos="8640"/>
        </w:tabs>
        <w:jc w:val="both"/>
        <w:rPr>
          <w:rFonts w:ascii="Times New Roman" w:eastAsia="Times New Roman" w:hAnsi="Times New Roman" w:cs="Times New Roman"/>
          <w:b/>
          <w:sz w:val="24"/>
          <w:szCs w:val="20"/>
        </w:rPr>
      </w:pPr>
      <w:r w:rsidRPr="005C386F">
        <w:rPr>
          <w:rFonts w:ascii="Times New Roman" w:eastAsia="Times New Roman" w:hAnsi="Times New Roman" w:cs="Times New Roman"/>
          <w:b/>
          <w:sz w:val="24"/>
          <w:szCs w:val="20"/>
        </w:rPr>
        <w:t xml:space="preserve">APPENDIX </w:t>
      </w:r>
      <w:r w:rsidR="005C386F" w:rsidRPr="005C386F">
        <w:rPr>
          <w:rFonts w:ascii="Times New Roman" w:eastAsia="Times New Roman" w:hAnsi="Times New Roman" w:cs="Times New Roman"/>
          <w:b/>
          <w:sz w:val="24"/>
          <w:szCs w:val="20"/>
        </w:rPr>
        <w:t>H</w:t>
      </w:r>
      <w:r w:rsidRPr="005C386F">
        <w:rPr>
          <w:rFonts w:ascii="Times New Roman" w:eastAsia="Times New Roman" w:hAnsi="Times New Roman" w:cs="Times New Roman"/>
          <w:b/>
          <w:sz w:val="24"/>
          <w:szCs w:val="20"/>
        </w:rPr>
        <w:t xml:space="preserve"> </w:t>
      </w:r>
      <w:r w:rsidR="00853E4D">
        <w:rPr>
          <w:rFonts w:ascii="Times New Roman" w:eastAsia="Times New Roman" w:hAnsi="Times New Roman" w:cs="Times New Roman"/>
          <w:b/>
          <w:sz w:val="24"/>
          <w:szCs w:val="20"/>
        </w:rPr>
        <w:tab/>
      </w:r>
      <w:r w:rsidR="00044137">
        <w:rPr>
          <w:rFonts w:ascii="Times New Roman" w:eastAsia="Times New Roman" w:hAnsi="Times New Roman" w:cs="Times New Roman"/>
          <w:b/>
          <w:sz w:val="24"/>
          <w:szCs w:val="20"/>
        </w:rPr>
        <w:t xml:space="preserve">MOU – BOAT BASED EPO’s </w:t>
      </w:r>
      <w:r w:rsidR="00403C87">
        <w:rPr>
          <w:rFonts w:ascii="Times New Roman" w:eastAsia="Times New Roman" w:hAnsi="Times New Roman" w:cs="Times New Roman"/>
          <w:b/>
          <w:sz w:val="24"/>
          <w:szCs w:val="20"/>
        </w:rPr>
        <w:t>– 7/10/96</w:t>
      </w:r>
      <w:r w:rsidR="00A77170" w:rsidRPr="005C386F">
        <w:rPr>
          <w:rFonts w:ascii="Times New Roman" w:eastAsia="Times New Roman" w:hAnsi="Times New Roman" w:cs="Times New Roman"/>
          <w:b/>
          <w:sz w:val="24"/>
          <w:szCs w:val="20"/>
        </w:rPr>
        <w:tab/>
      </w:r>
      <w:r w:rsidR="00044137">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5</w:t>
      </w:r>
    </w:p>
    <w:p w14:paraId="0F952FC1" w14:textId="77777777" w:rsidR="006A7F96" w:rsidRDefault="006A7F96" w:rsidP="007960F9">
      <w:pPr>
        <w:tabs>
          <w:tab w:val="left" w:pos="1980"/>
          <w:tab w:val="left" w:pos="8640"/>
        </w:tabs>
        <w:jc w:val="both"/>
        <w:rPr>
          <w:rFonts w:ascii="Times New Roman" w:eastAsia="Times New Roman" w:hAnsi="Times New Roman" w:cs="Times New Roman"/>
          <w:b/>
          <w:sz w:val="24"/>
          <w:szCs w:val="20"/>
        </w:rPr>
      </w:pPr>
    </w:p>
    <w:p w14:paraId="02C60A6E" w14:textId="7C3F5CB0" w:rsidR="009B69F4" w:rsidRDefault="00692D32"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MOU - </w:t>
      </w:r>
      <w:r w:rsidR="00581CF5">
        <w:rPr>
          <w:rFonts w:ascii="Times New Roman" w:eastAsia="Times New Roman" w:hAnsi="Times New Roman" w:cs="Times New Roman"/>
          <w:b/>
          <w:sz w:val="24"/>
          <w:szCs w:val="20"/>
        </w:rPr>
        <w:t>EQUIPMENT-FIELD PAROLE OFFICERS</w:t>
      </w:r>
      <w:r w:rsidR="00581CF5">
        <w:rPr>
          <w:rFonts w:ascii="Times New Roman" w:eastAsia="Times New Roman" w:hAnsi="Times New Roman" w:cs="Times New Roman"/>
          <w:b/>
          <w:sz w:val="24"/>
          <w:szCs w:val="20"/>
        </w:rPr>
        <w:tab/>
      </w:r>
      <w:r w:rsidR="00403C87">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6</w:t>
      </w:r>
    </w:p>
    <w:p w14:paraId="6B3D78AA" w14:textId="48E99739" w:rsidR="00692D32" w:rsidRDefault="00692D32"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MOU </w:t>
      </w:r>
      <w:r w:rsidR="000C31E6">
        <w:rPr>
          <w:rFonts w:ascii="Times New Roman" w:eastAsia="Times New Roman" w:hAnsi="Times New Roman" w:cs="Times New Roman"/>
          <w:b/>
          <w:sz w:val="24"/>
          <w:szCs w:val="20"/>
        </w:rPr>
        <w:t>–</w:t>
      </w:r>
      <w:r>
        <w:rPr>
          <w:rFonts w:ascii="Times New Roman" w:eastAsia="Times New Roman" w:hAnsi="Times New Roman" w:cs="Times New Roman"/>
          <w:b/>
          <w:sz w:val="24"/>
          <w:szCs w:val="20"/>
        </w:rPr>
        <w:t xml:space="preserve"> </w:t>
      </w:r>
      <w:r w:rsidR="000C31E6">
        <w:rPr>
          <w:rFonts w:ascii="Times New Roman" w:eastAsia="Times New Roman" w:hAnsi="Times New Roman" w:cs="Times New Roman"/>
          <w:b/>
          <w:sz w:val="24"/>
          <w:szCs w:val="20"/>
        </w:rPr>
        <w:t xml:space="preserve">WORK SCHEDULE </w:t>
      </w:r>
      <w:r w:rsidR="00403C87">
        <w:rPr>
          <w:rFonts w:ascii="Times New Roman" w:eastAsia="Times New Roman" w:hAnsi="Times New Roman" w:cs="Times New Roman"/>
          <w:b/>
          <w:sz w:val="24"/>
          <w:szCs w:val="20"/>
        </w:rPr>
        <w:t xml:space="preserve">OF </w:t>
      </w:r>
      <w:r w:rsidR="000C31E6">
        <w:rPr>
          <w:rFonts w:ascii="Times New Roman" w:eastAsia="Times New Roman" w:hAnsi="Times New Roman" w:cs="Times New Roman"/>
          <w:b/>
          <w:sz w:val="24"/>
          <w:szCs w:val="20"/>
        </w:rPr>
        <w:t>NATURAL RESOURCES</w:t>
      </w:r>
      <w:r w:rsidR="00BE5692">
        <w:rPr>
          <w:rFonts w:ascii="Times New Roman" w:eastAsia="Times New Roman" w:hAnsi="Times New Roman" w:cs="Times New Roman"/>
          <w:b/>
          <w:sz w:val="24"/>
          <w:szCs w:val="20"/>
        </w:rPr>
        <w:t xml:space="preserve"> OFFICERS</w:t>
      </w:r>
      <w:r w:rsidR="000C31E6">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7</w:t>
      </w:r>
    </w:p>
    <w:p w14:paraId="05364E0D" w14:textId="7A9C1B4C" w:rsidR="000C31E6" w:rsidRDefault="000C31E6"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MOU </w:t>
      </w:r>
      <w:r w:rsidR="00CB79D6">
        <w:rPr>
          <w:rFonts w:ascii="Times New Roman" w:eastAsia="Times New Roman" w:hAnsi="Times New Roman" w:cs="Times New Roman"/>
          <w:b/>
          <w:sz w:val="24"/>
          <w:szCs w:val="20"/>
        </w:rPr>
        <w:t>–</w:t>
      </w:r>
      <w:r>
        <w:rPr>
          <w:rFonts w:ascii="Times New Roman" w:eastAsia="Times New Roman" w:hAnsi="Times New Roman" w:cs="Times New Roman"/>
          <w:b/>
          <w:sz w:val="24"/>
          <w:szCs w:val="20"/>
        </w:rPr>
        <w:t xml:space="preserve"> </w:t>
      </w:r>
      <w:r w:rsidR="00CB79D6">
        <w:rPr>
          <w:rFonts w:ascii="Times New Roman" w:eastAsia="Times New Roman" w:hAnsi="Times New Roman" w:cs="Times New Roman"/>
          <w:b/>
          <w:sz w:val="24"/>
          <w:szCs w:val="20"/>
        </w:rPr>
        <w:t>ADOPTION ASSISTANCE PROGRAM</w:t>
      </w:r>
      <w:r w:rsidR="00CB79D6">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8</w:t>
      </w:r>
    </w:p>
    <w:p w14:paraId="14DBB0E6" w14:textId="39DE5709" w:rsidR="00CB79D6" w:rsidRDefault="00CB79D6"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MOU </w:t>
      </w:r>
      <w:r w:rsidR="00167B7F">
        <w:rPr>
          <w:rFonts w:ascii="Times New Roman" w:eastAsia="Times New Roman" w:hAnsi="Times New Roman" w:cs="Times New Roman"/>
          <w:b/>
          <w:sz w:val="24"/>
          <w:szCs w:val="20"/>
        </w:rPr>
        <w:t>–</w:t>
      </w:r>
      <w:r>
        <w:rPr>
          <w:rFonts w:ascii="Times New Roman" w:eastAsia="Times New Roman" w:hAnsi="Times New Roman" w:cs="Times New Roman"/>
          <w:b/>
          <w:sz w:val="24"/>
          <w:szCs w:val="20"/>
        </w:rPr>
        <w:t xml:space="preserve"> </w:t>
      </w:r>
      <w:r w:rsidR="00167B7F">
        <w:rPr>
          <w:rFonts w:ascii="Times New Roman" w:eastAsia="Times New Roman" w:hAnsi="Times New Roman" w:cs="Times New Roman"/>
          <w:b/>
          <w:sz w:val="24"/>
          <w:szCs w:val="20"/>
        </w:rPr>
        <w:t>DIRECT DEPOSIT</w:t>
      </w:r>
      <w:r w:rsidR="00167B7F">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7</w:t>
      </w:r>
      <w:r w:rsidR="008D0567">
        <w:rPr>
          <w:rFonts w:ascii="Times New Roman" w:eastAsia="Times New Roman" w:hAnsi="Times New Roman" w:cs="Times New Roman"/>
          <w:b/>
          <w:sz w:val="24"/>
          <w:szCs w:val="20"/>
        </w:rPr>
        <w:t>9</w:t>
      </w:r>
    </w:p>
    <w:p w14:paraId="77B88192" w14:textId="2EB7CEA1" w:rsidR="00153CCE" w:rsidRDefault="00167B7F" w:rsidP="007960F9">
      <w:pPr>
        <w:tabs>
          <w:tab w:val="left" w:pos="1980"/>
          <w:tab w:val="left" w:pos="864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MOU – LABOR/MANAGEMENT COMMITTEE</w:t>
      </w:r>
      <w:r w:rsidR="00153CCE">
        <w:rPr>
          <w:rFonts w:ascii="Times New Roman" w:eastAsia="Times New Roman" w:hAnsi="Times New Roman" w:cs="Times New Roman"/>
          <w:b/>
          <w:sz w:val="24"/>
          <w:szCs w:val="20"/>
        </w:rPr>
        <w:tab/>
      </w:r>
      <w:r w:rsidR="008D0567">
        <w:rPr>
          <w:rFonts w:ascii="Times New Roman" w:eastAsia="Times New Roman" w:hAnsi="Times New Roman" w:cs="Times New Roman"/>
          <w:b/>
          <w:sz w:val="24"/>
          <w:szCs w:val="20"/>
        </w:rPr>
        <w:t>80</w:t>
      </w:r>
    </w:p>
    <w:p w14:paraId="1D4C9846" w14:textId="162A3538" w:rsidR="00A71633" w:rsidRDefault="00153CCE"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MOU – ESSENTIAL FUNCTION</w:t>
      </w:r>
      <w:r w:rsidR="00A71633">
        <w:rPr>
          <w:rFonts w:ascii="Times New Roman" w:eastAsia="Times New Roman" w:hAnsi="Times New Roman" w:cs="Times New Roman"/>
          <w:b/>
          <w:sz w:val="24"/>
          <w:szCs w:val="20"/>
        </w:rPr>
        <w:t xml:space="preserve"> PROJECT</w:t>
      </w:r>
      <w:r w:rsidR="00A71633">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D0567">
        <w:rPr>
          <w:rFonts w:ascii="Times New Roman" w:eastAsia="Times New Roman" w:hAnsi="Times New Roman" w:cs="Times New Roman"/>
          <w:b/>
          <w:sz w:val="24"/>
          <w:szCs w:val="20"/>
        </w:rPr>
        <w:t>8</w:t>
      </w:r>
      <w:r w:rsidR="00BF3206">
        <w:rPr>
          <w:rFonts w:ascii="Times New Roman" w:eastAsia="Times New Roman" w:hAnsi="Times New Roman" w:cs="Times New Roman"/>
          <w:b/>
          <w:sz w:val="24"/>
          <w:szCs w:val="20"/>
        </w:rPr>
        <w:t>1</w:t>
      </w:r>
    </w:p>
    <w:p w14:paraId="3A1DD7D2" w14:textId="2F3959D1" w:rsidR="00854A32" w:rsidRDefault="00A71633"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MOU – EDUCATION INCENTIVE PAY</w:t>
      </w:r>
      <w:r>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3C2AC0">
        <w:rPr>
          <w:rFonts w:ascii="Times New Roman" w:eastAsia="Times New Roman" w:hAnsi="Times New Roman" w:cs="Times New Roman"/>
          <w:b/>
          <w:sz w:val="24"/>
          <w:szCs w:val="20"/>
        </w:rPr>
        <w:t>8</w:t>
      </w:r>
      <w:r w:rsidR="00BF3206">
        <w:rPr>
          <w:rFonts w:ascii="Times New Roman" w:eastAsia="Times New Roman" w:hAnsi="Times New Roman" w:cs="Times New Roman"/>
          <w:b/>
          <w:sz w:val="24"/>
          <w:szCs w:val="20"/>
        </w:rPr>
        <w:t>2</w:t>
      </w:r>
    </w:p>
    <w:p w14:paraId="55DBA458" w14:textId="71723E6D" w:rsidR="00BF3206" w:rsidRDefault="00BF3206"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MOA </w:t>
      </w:r>
      <w:r w:rsidR="00945C74">
        <w:rPr>
          <w:rFonts w:ascii="Times New Roman" w:eastAsia="Times New Roman" w:hAnsi="Times New Roman" w:cs="Times New Roman"/>
          <w:b/>
          <w:sz w:val="24"/>
          <w:szCs w:val="20"/>
        </w:rPr>
        <w:t>–</w:t>
      </w:r>
      <w:r w:rsidR="00945C74">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rPr>
        <w:t>ELIGIBILITY FOR EDUCATION INCENTIVE PAY</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83</w:t>
      </w:r>
    </w:p>
    <w:p w14:paraId="7FA4FD20" w14:textId="72305662" w:rsidR="004F3795" w:rsidRDefault="00854A32"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MOA – UNIFORM AND APPEAR</w:t>
      </w:r>
      <w:r w:rsidR="004F3795">
        <w:rPr>
          <w:rFonts w:ascii="Times New Roman" w:eastAsia="Times New Roman" w:hAnsi="Times New Roman" w:cs="Times New Roman"/>
          <w:b/>
          <w:sz w:val="24"/>
          <w:szCs w:val="20"/>
        </w:rPr>
        <w:t>ANCE</w:t>
      </w:r>
      <w:r w:rsidR="004F3795">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3C2AC0">
        <w:rPr>
          <w:rFonts w:ascii="Times New Roman" w:eastAsia="Times New Roman" w:hAnsi="Times New Roman" w:cs="Times New Roman"/>
          <w:b/>
          <w:sz w:val="24"/>
          <w:szCs w:val="20"/>
        </w:rPr>
        <w:t>8</w:t>
      </w:r>
      <w:r w:rsidR="00BB472C">
        <w:rPr>
          <w:rFonts w:ascii="Times New Roman" w:eastAsia="Times New Roman" w:hAnsi="Times New Roman" w:cs="Times New Roman"/>
          <w:b/>
          <w:sz w:val="24"/>
          <w:szCs w:val="20"/>
        </w:rPr>
        <w:t>4</w:t>
      </w:r>
    </w:p>
    <w:p w14:paraId="4614831E" w14:textId="129CFE77" w:rsidR="00BB1548" w:rsidRDefault="004F3795"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MOA – ESSENTIAL FUNCTIONS</w:t>
      </w:r>
      <w:r>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3C2AC0">
        <w:rPr>
          <w:rFonts w:ascii="Times New Roman" w:eastAsia="Times New Roman" w:hAnsi="Times New Roman" w:cs="Times New Roman"/>
          <w:b/>
          <w:sz w:val="24"/>
          <w:szCs w:val="20"/>
        </w:rPr>
        <w:t>8</w:t>
      </w:r>
      <w:r w:rsidR="00BB472C">
        <w:rPr>
          <w:rFonts w:ascii="Times New Roman" w:eastAsia="Times New Roman" w:hAnsi="Times New Roman" w:cs="Times New Roman"/>
          <w:b/>
          <w:sz w:val="24"/>
          <w:szCs w:val="20"/>
        </w:rPr>
        <w:t>5</w:t>
      </w:r>
    </w:p>
    <w:p w14:paraId="4419DF60" w14:textId="03D42BF5" w:rsidR="00AA7039" w:rsidRDefault="00BB1548"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MOA – BOAT BASED EPO’S</w:t>
      </w:r>
      <w:r w:rsidR="003C2AC0">
        <w:rPr>
          <w:rFonts w:ascii="Times New Roman" w:eastAsia="Times New Roman" w:hAnsi="Times New Roman" w:cs="Times New Roman"/>
          <w:b/>
          <w:sz w:val="24"/>
          <w:szCs w:val="20"/>
        </w:rPr>
        <w:t xml:space="preserve"> – 10/22/07</w:t>
      </w:r>
      <w:r>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8</w:t>
      </w:r>
      <w:r w:rsidR="00BB472C">
        <w:rPr>
          <w:rFonts w:ascii="Times New Roman" w:eastAsia="Times New Roman" w:hAnsi="Times New Roman" w:cs="Times New Roman"/>
          <w:b/>
          <w:sz w:val="24"/>
          <w:szCs w:val="20"/>
        </w:rPr>
        <w:t>7</w:t>
      </w:r>
    </w:p>
    <w:p w14:paraId="19E1A02B" w14:textId="0AB0B60B" w:rsidR="00AA7039" w:rsidRDefault="00AA7039"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MOA – </w:t>
      </w:r>
      <w:r w:rsidR="00787D5A">
        <w:rPr>
          <w:rFonts w:ascii="Times New Roman" w:eastAsia="Times New Roman" w:hAnsi="Times New Roman" w:cs="Times New Roman"/>
          <w:b/>
          <w:sz w:val="24"/>
          <w:szCs w:val="20"/>
        </w:rPr>
        <w:t xml:space="preserve">UNIFORM AND APPEARANCE &amp; </w:t>
      </w:r>
      <w:r>
        <w:rPr>
          <w:rFonts w:ascii="Times New Roman" w:eastAsia="Times New Roman" w:hAnsi="Times New Roman" w:cs="Times New Roman"/>
          <w:b/>
          <w:sz w:val="24"/>
          <w:szCs w:val="20"/>
        </w:rPr>
        <w:t>BALLISTIC VESTS</w:t>
      </w:r>
      <w:r>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8</w:t>
      </w:r>
      <w:r w:rsidR="00BB472C">
        <w:rPr>
          <w:rFonts w:ascii="Times New Roman" w:eastAsia="Times New Roman" w:hAnsi="Times New Roman" w:cs="Times New Roman"/>
          <w:b/>
          <w:sz w:val="24"/>
          <w:szCs w:val="20"/>
        </w:rPr>
        <w:t>8</w:t>
      </w:r>
    </w:p>
    <w:p w14:paraId="471CBECF" w14:textId="66ECAA07" w:rsidR="00167B7F" w:rsidRDefault="00AA7039"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MOA </w:t>
      </w:r>
      <w:r w:rsidR="006D18C4">
        <w:rPr>
          <w:rFonts w:ascii="Times New Roman" w:eastAsia="Times New Roman" w:hAnsi="Times New Roman" w:cs="Times New Roman"/>
          <w:b/>
          <w:sz w:val="24"/>
          <w:szCs w:val="20"/>
        </w:rPr>
        <w:t>–</w:t>
      </w:r>
      <w:r w:rsidR="00BB472C">
        <w:rPr>
          <w:rFonts w:ascii="Times New Roman" w:eastAsia="Times New Roman" w:hAnsi="Times New Roman" w:cs="Times New Roman"/>
          <w:b/>
          <w:sz w:val="24"/>
          <w:szCs w:val="20"/>
        </w:rPr>
        <w:t xml:space="preserve"> COPS </w:t>
      </w:r>
      <w:r w:rsidR="006D18C4">
        <w:rPr>
          <w:rFonts w:ascii="Times New Roman" w:eastAsia="Times New Roman" w:hAnsi="Times New Roman" w:cs="Times New Roman"/>
          <w:b/>
          <w:sz w:val="24"/>
          <w:szCs w:val="20"/>
        </w:rPr>
        <w:t>CODE OF CONDUCT</w:t>
      </w:r>
      <w:r w:rsidR="006D18C4">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FB5DB4">
        <w:rPr>
          <w:rFonts w:ascii="Times New Roman" w:eastAsia="Times New Roman" w:hAnsi="Times New Roman" w:cs="Times New Roman"/>
          <w:b/>
          <w:sz w:val="24"/>
          <w:szCs w:val="20"/>
        </w:rPr>
        <w:t>8</w:t>
      </w:r>
      <w:r w:rsidR="00BB472C">
        <w:rPr>
          <w:rFonts w:ascii="Times New Roman" w:eastAsia="Times New Roman" w:hAnsi="Times New Roman" w:cs="Times New Roman"/>
          <w:b/>
          <w:sz w:val="24"/>
          <w:szCs w:val="20"/>
        </w:rPr>
        <w:t>9</w:t>
      </w:r>
      <w:r w:rsidR="00167B7F">
        <w:rPr>
          <w:rFonts w:ascii="Times New Roman" w:eastAsia="Times New Roman" w:hAnsi="Times New Roman" w:cs="Times New Roman"/>
          <w:b/>
          <w:sz w:val="24"/>
          <w:szCs w:val="20"/>
        </w:rPr>
        <w:tab/>
      </w:r>
    </w:p>
    <w:p w14:paraId="15C87284" w14:textId="06774558" w:rsidR="006A7F96" w:rsidRDefault="007F2B66"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DOR – EMPLOYEE CERTIFICATE OF FILING FORM #CC-1</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106</w:t>
      </w:r>
    </w:p>
    <w:p w14:paraId="65B12366" w14:textId="1C8A9B61" w:rsidR="007F2B66" w:rsidRDefault="00C14CC7"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DOR – NOTICE OF OUTSIDE EMPLOYMENT OR OUTSIDE BUSINESS</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107</w:t>
      </w:r>
    </w:p>
    <w:p w14:paraId="60D041CE" w14:textId="3DE6C08F" w:rsidR="00C14CC7" w:rsidRDefault="00C14CC7"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DOR – NOTICE OF OUTSIDE LEGAL OR ACCOUNTING PRACTICE</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sidR="00003280">
        <w:rPr>
          <w:rFonts w:ascii="Times New Roman" w:eastAsia="Times New Roman" w:hAnsi="Times New Roman" w:cs="Times New Roman"/>
          <w:b/>
          <w:sz w:val="24"/>
          <w:szCs w:val="20"/>
        </w:rPr>
        <w:t>108</w:t>
      </w:r>
    </w:p>
    <w:p w14:paraId="4409F710" w14:textId="26716161" w:rsidR="00003280" w:rsidRDefault="00003280"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OR EMPLOYMENT</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p>
    <w:p w14:paraId="26AB27B3" w14:textId="46BBB7EC" w:rsidR="00702812" w:rsidRPr="005C386F" w:rsidRDefault="00702812" w:rsidP="007960F9">
      <w:pPr>
        <w:tabs>
          <w:tab w:val="left" w:pos="7560"/>
        </w:tabs>
        <w:jc w:val="both"/>
        <w:rPr>
          <w:rFonts w:ascii="Times New Roman" w:eastAsia="Times New Roman" w:hAnsi="Times New Roman" w:cs="Times New Roman"/>
          <w:b/>
          <w:sz w:val="24"/>
          <w:szCs w:val="20"/>
        </w:rPr>
      </w:pPr>
      <w:r w:rsidRPr="005C386F">
        <w:rPr>
          <w:rFonts w:ascii="Times New Roman" w:eastAsia="Times New Roman" w:hAnsi="Times New Roman" w:cs="Times New Roman"/>
          <w:b/>
          <w:sz w:val="24"/>
          <w:szCs w:val="20"/>
        </w:rPr>
        <w:t>COPS CODE OF CONDUCT</w:t>
      </w:r>
      <w:r w:rsidR="00D00E30">
        <w:rPr>
          <w:rFonts w:ascii="Times New Roman" w:eastAsia="Times New Roman" w:hAnsi="Times New Roman" w:cs="Times New Roman"/>
          <w:b/>
          <w:sz w:val="24"/>
          <w:szCs w:val="20"/>
        </w:rPr>
        <w:t xml:space="preserve"> RECEIPT</w:t>
      </w:r>
      <w:r w:rsidRPr="005C386F">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Pr="005C386F">
        <w:rPr>
          <w:rFonts w:ascii="Times New Roman" w:eastAsia="Times New Roman" w:hAnsi="Times New Roman" w:cs="Times New Roman"/>
          <w:b/>
          <w:sz w:val="24"/>
          <w:szCs w:val="20"/>
        </w:rPr>
        <w:t>1</w:t>
      </w:r>
      <w:r w:rsidR="00FB5DB4">
        <w:rPr>
          <w:rFonts w:ascii="Times New Roman" w:eastAsia="Times New Roman" w:hAnsi="Times New Roman" w:cs="Times New Roman"/>
          <w:b/>
          <w:sz w:val="24"/>
          <w:szCs w:val="20"/>
        </w:rPr>
        <w:t>0</w:t>
      </w:r>
      <w:r w:rsidR="00003280">
        <w:rPr>
          <w:rFonts w:ascii="Times New Roman" w:eastAsia="Times New Roman" w:hAnsi="Times New Roman" w:cs="Times New Roman"/>
          <w:b/>
          <w:sz w:val="24"/>
          <w:szCs w:val="20"/>
        </w:rPr>
        <w:t>9</w:t>
      </w:r>
    </w:p>
    <w:p w14:paraId="0F1EBBEC" w14:textId="77777777" w:rsidR="00702812" w:rsidRPr="005C386F" w:rsidRDefault="00702812" w:rsidP="007960F9">
      <w:pPr>
        <w:tabs>
          <w:tab w:val="left" w:pos="7560"/>
        </w:tabs>
        <w:jc w:val="both"/>
        <w:rPr>
          <w:rFonts w:ascii="Times New Roman" w:eastAsia="Times New Roman" w:hAnsi="Times New Roman" w:cs="Times New Roman"/>
          <w:b/>
          <w:sz w:val="24"/>
          <w:szCs w:val="20"/>
        </w:rPr>
      </w:pPr>
    </w:p>
    <w:p w14:paraId="291C0190" w14:textId="7D61BA92" w:rsidR="00702812" w:rsidRDefault="00702812" w:rsidP="007960F9">
      <w:pPr>
        <w:tabs>
          <w:tab w:val="left" w:pos="7560"/>
        </w:tabs>
        <w:jc w:val="both"/>
        <w:rPr>
          <w:rFonts w:ascii="Times New Roman" w:eastAsia="Times New Roman" w:hAnsi="Times New Roman" w:cs="Times New Roman"/>
          <w:b/>
          <w:sz w:val="24"/>
          <w:szCs w:val="20"/>
        </w:rPr>
      </w:pPr>
      <w:r w:rsidRPr="005C386F">
        <w:rPr>
          <w:rFonts w:ascii="Times New Roman" w:eastAsia="Times New Roman" w:hAnsi="Times New Roman" w:cs="Times New Roman"/>
          <w:b/>
          <w:sz w:val="24"/>
          <w:szCs w:val="20"/>
        </w:rPr>
        <w:t>EMPLOYEE FMLA LEAVE</w:t>
      </w:r>
      <w:r w:rsidRPr="005C386F">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Pr="005C386F">
        <w:rPr>
          <w:rFonts w:ascii="Times New Roman" w:eastAsia="Times New Roman" w:hAnsi="Times New Roman" w:cs="Times New Roman"/>
          <w:b/>
          <w:sz w:val="24"/>
          <w:szCs w:val="20"/>
        </w:rPr>
        <w:t>1</w:t>
      </w:r>
      <w:r w:rsidR="00003280">
        <w:rPr>
          <w:rFonts w:ascii="Times New Roman" w:eastAsia="Times New Roman" w:hAnsi="Times New Roman" w:cs="Times New Roman"/>
          <w:b/>
          <w:sz w:val="24"/>
          <w:szCs w:val="20"/>
        </w:rPr>
        <w:t>10</w:t>
      </w:r>
    </w:p>
    <w:p w14:paraId="7592A86E" w14:textId="7F9A0145" w:rsidR="00EC0DA8" w:rsidRDefault="00EC0DA8"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APPENDIX - ARTICLE 17 CLASSIFICATION-RECLASSIFICATION</w:t>
      </w:r>
      <w:r w:rsidR="00862691">
        <w:rPr>
          <w:rFonts w:ascii="Times New Roman" w:eastAsia="Times New Roman" w:hAnsi="Times New Roman" w:cs="Times New Roman"/>
          <w:b/>
          <w:sz w:val="24"/>
          <w:szCs w:val="20"/>
        </w:rPr>
        <w:tab/>
      </w:r>
      <w:r w:rsidR="00862691">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1</w:t>
      </w:r>
      <w:r w:rsidR="00FB5DB4">
        <w:rPr>
          <w:rFonts w:ascii="Times New Roman" w:eastAsia="Times New Roman" w:hAnsi="Times New Roman" w:cs="Times New Roman"/>
          <w:b/>
          <w:sz w:val="24"/>
          <w:szCs w:val="20"/>
        </w:rPr>
        <w:t>1</w:t>
      </w:r>
      <w:r w:rsidR="00003280">
        <w:rPr>
          <w:rFonts w:ascii="Times New Roman" w:eastAsia="Times New Roman" w:hAnsi="Times New Roman" w:cs="Times New Roman"/>
          <w:b/>
          <w:sz w:val="24"/>
          <w:szCs w:val="20"/>
        </w:rPr>
        <w:t>8</w:t>
      </w:r>
    </w:p>
    <w:p w14:paraId="67DDF622" w14:textId="4A37CB42" w:rsidR="00BD0155" w:rsidRDefault="00BD0155" w:rsidP="007960F9">
      <w:pPr>
        <w:tabs>
          <w:tab w:val="left" w:pos="7560"/>
        </w:tabs>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EMERGENCY COMP DAY</w:t>
      </w:r>
      <w:r w:rsidR="0040330A">
        <w:rPr>
          <w:rFonts w:ascii="Times New Roman" w:eastAsia="Times New Roman" w:hAnsi="Times New Roman" w:cs="Times New Roman"/>
          <w:b/>
          <w:sz w:val="24"/>
          <w:szCs w:val="20"/>
        </w:rPr>
        <w:t xml:space="preserve"> Eff</w:t>
      </w:r>
      <w:r w:rsidR="000C46EA">
        <w:rPr>
          <w:rFonts w:ascii="Times New Roman" w:eastAsia="Times New Roman" w:hAnsi="Times New Roman" w:cs="Times New Roman"/>
          <w:b/>
          <w:sz w:val="24"/>
          <w:szCs w:val="20"/>
        </w:rPr>
        <w:t>.</w:t>
      </w:r>
      <w:r w:rsidR="0040330A">
        <w:rPr>
          <w:rFonts w:ascii="Times New Roman" w:eastAsia="Times New Roman" w:hAnsi="Times New Roman" w:cs="Times New Roman"/>
          <w:b/>
          <w:sz w:val="24"/>
          <w:szCs w:val="20"/>
        </w:rPr>
        <w:t xml:space="preserve"> 2/4/</w:t>
      </w:r>
      <w:r w:rsidR="000C46EA">
        <w:rPr>
          <w:rFonts w:ascii="Times New Roman" w:eastAsia="Times New Roman" w:hAnsi="Times New Roman" w:cs="Times New Roman"/>
          <w:b/>
          <w:sz w:val="24"/>
          <w:szCs w:val="20"/>
        </w:rPr>
        <w:t>20</w:t>
      </w:r>
      <w:r w:rsidR="0040330A">
        <w:rPr>
          <w:rFonts w:ascii="Times New Roman" w:eastAsia="Times New Roman" w:hAnsi="Times New Roman" w:cs="Times New Roman"/>
          <w:b/>
          <w:sz w:val="24"/>
          <w:szCs w:val="20"/>
        </w:rPr>
        <w:t>19</w:t>
      </w:r>
      <w:r>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sidR="00853E4D">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1</w:t>
      </w:r>
      <w:r w:rsidR="00FB5DB4">
        <w:rPr>
          <w:rFonts w:ascii="Times New Roman" w:eastAsia="Times New Roman" w:hAnsi="Times New Roman" w:cs="Times New Roman"/>
          <w:b/>
          <w:sz w:val="24"/>
          <w:szCs w:val="20"/>
        </w:rPr>
        <w:t>1</w:t>
      </w:r>
      <w:r w:rsidR="0040330A">
        <w:rPr>
          <w:rFonts w:ascii="Times New Roman" w:eastAsia="Times New Roman" w:hAnsi="Times New Roman" w:cs="Times New Roman"/>
          <w:b/>
          <w:sz w:val="24"/>
          <w:szCs w:val="20"/>
        </w:rPr>
        <w:t>9</w:t>
      </w:r>
    </w:p>
    <w:p w14:paraId="64A2D648" w14:textId="77777777" w:rsidR="00760C3B" w:rsidRDefault="00760C3B" w:rsidP="0040330A">
      <w:pPr>
        <w:rPr>
          <w:rFonts w:ascii="Times New Roman" w:eastAsia="Times New Roman" w:hAnsi="Times New Roman" w:cs="Times New Roman"/>
          <w:b/>
          <w:sz w:val="24"/>
          <w:szCs w:val="20"/>
        </w:rPr>
      </w:pPr>
    </w:p>
    <w:p w14:paraId="25707648" w14:textId="77777777" w:rsidR="00FC4B0A" w:rsidRDefault="00FC4B0A" w:rsidP="00913F4B">
      <w:pPr>
        <w:jc w:val="center"/>
        <w:rPr>
          <w:rFonts w:ascii="Times New Roman" w:eastAsia="Times New Roman" w:hAnsi="Times New Roman" w:cs="Times New Roman"/>
          <w:b/>
          <w:sz w:val="24"/>
          <w:szCs w:val="20"/>
        </w:rPr>
      </w:pPr>
    </w:p>
    <w:p w14:paraId="049AB1E8" w14:textId="77777777" w:rsidR="007960F9" w:rsidRDefault="007960F9" w:rsidP="00EE7E68">
      <w:pPr>
        <w:jc w:val="center"/>
        <w:rPr>
          <w:rFonts w:ascii="Times New Roman" w:eastAsia="Times New Roman" w:hAnsi="Times New Roman" w:cs="Times New Roman"/>
          <w:b/>
          <w:sz w:val="24"/>
          <w:szCs w:val="20"/>
        </w:rPr>
      </w:pPr>
    </w:p>
    <w:p w14:paraId="67F1FB1F" w14:textId="77777777" w:rsidR="007960F9" w:rsidRDefault="007960F9" w:rsidP="00EE7E68">
      <w:pPr>
        <w:jc w:val="center"/>
        <w:rPr>
          <w:rFonts w:ascii="Times New Roman" w:eastAsia="Times New Roman" w:hAnsi="Times New Roman" w:cs="Times New Roman"/>
          <w:b/>
          <w:sz w:val="24"/>
          <w:szCs w:val="20"/>
        </w:rPr>
      </w:pPr>
    </w:p>
    <w:p w14:paraId="14366EBB" w14:textId="77777777" w:rsidR="007960F9" w:rsidRDefault="007960F9" w:rsidP="00EE7E68">
      <w:pPr>
        <w:jc w:val="center"/>
        <w:rPr>
          <w:rFonts w:ascii="Times New Roman" w:eastAsia="Times New Roman" w:hAnsi="Times New Roman" w:cs="Times New Roman"/>
          <w:b/>
          <w:sz w:val="24"/>
          <w:szCs w:val="20"/>
        </w:rPr>
      </w:pPr>
    </w:p>
    <w:p w14:paraId="39E6A7F5" w14:textId="77AA8D14" w:rsidR="00AC4F5B" w:rsidRPr="00AC4F5B" w:rsidRDefault="00AC4F5B" w:rsidP="00222B06">
      <w:pPr>
        <w:pStyle w:val="Heading2"/>
      </w:pPr>
      <w:r w:rsidRPr="00AC4F5B">
        <w:lastRenderedPageBreak/>
        <w:t>PREAMBLE</w:t>
      </w:r>
    </w:p>
    <w:p w14:paraId="60C6467B" w14:textId="77777777" w:rsidR="00AC4F5B" w:rsidRPr="00AC4F5B" w:rsidRDefault="00AC4F5B" w:rsidP="00913F4B">
      <w:pPr>
        <w:rPr>
          <w:rFonts w:ascii="Times New Roman" w:eastAsia="Times New Roman" w:hAnsi="Times New Roman" w:cs="Times New Roman"/>
          <w:b/>
          <w:sz w:val="24"/>
          <w:szCs w:val="20"/>
        </w:rPr>
      </w:pPr>
    </w:p>
    <w:p w14:paraId="2C98F2F6" w14:textId="796FBB2D" w:rsidR="00222B06" w:rsidRDefault="00AC4F5B" w:rsidP="00222B06">
      <w:pPr>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 xml:space="preserve">This Agreement is entered into </w:t>
      </w:r>
      <w:r w:rsidR="00D63C1D" w:rsidRPr="00054DA2">
        <w:rPr>
          <w:rFonts w:ascii="Times New Roman" w:eastAsia="Times New Roman" w:hAnsi="Times New Roman" w:cs="Times New Roman"/>
          <w:sz w:val="24"/>
          <w:szCs w:val="20"/>
        </w:rPr>
        <w:t>on January 22, 2026,</w:t>
      </w:r>
      <w:r w:rsidRPr="00054DA2">
        <w:rPr>
          <w:rFonts w:ascii="Times New Roman" w:eastAsia="Times New Roman" w:hAnsi="Times New Roman" w:cs="Times New Roman"/>
          <w:sz w:val="24"/>
          <w:szCs w:val="20"/>
        </w:rPr>
        <w:t xml:space="preserve"> by and between the Commonwealth of Massachusetts acting through the Commissioner of Administration and the Human Resources Division (“Commonwealth” or “Employer”) and the Coalition of Public Safety (“Coalition” or “Union”).</w:t>
      </w:r>
    </w:p>
    <w:p w14:paraId="4E6CAC47" w14:textId="77777777" w:rsidR="00222B06" w:rsidRDefault="00222B06">
      <w:pPr>
        <w:rPr>
          <w:rFonts w:ascii="Times New Roman" w:eastAsia="Times New Roman" w:hAnsi="Times New Roman" w:cs="Times New Roman"/>
          <w:sz w:val="24"/>
          <w:szCs w:val="20"/>
        </w:rPr>
      </w:pPr>
      <w:r>
        <w:rPr>
          <w:rFonts w:ascii="Times New Roman" w:eastAsia="Times New Roman" w:hAnsi="Times New Roman" w:cs="Times New Roman"/>
          <w:sz w:val="24"/>
          <w:szCs w:val="20"/>
        </w:rPr>
        <w:br w:type="page"/>
      </w:r>
    </w:p>
    <w:p w14:paraId="0C067957" w14:textId="613618D2" w:rsidR="00AC4F5B" w:rsidRDefault="00AC4F5B" w:rsidP="00222B06">
      <w:pPr>
        <w:pStyle w:val="Heading2"/>
      </w:pPr>
      <w:r w:rsidRPr="00AC4F5B">
        <w:lastRenderedPageBreak/>
        <w:t>ARTICLE 1</w:t>
      </w:r>
      <w:r w:rsidR="006A5A8A">
        <w:br/>
      </w:r>
      <w:r w:rsidRPr="00AC4F5B">
        <w:t>RECOGNITION</w:t>
      </w:r>
    </w:p>
    <w:p w14:paraId="455DAEF9" w14:textId="77777777" w:rsidR="007702DC" w:rsidRPr="00AC4F5B" w:rsidRDefault="007702DC" w:rsidP="00913F4B">
      <w:pPr>
        <w:keepNext/>
        <w:jc w:val="center"/>
        <w:rPr>
          <w:rFonts w:ascii="Times New Roman" w:eastAsia="Times New Roman" w:hAnsi="Times New Roman" w:cs="Times New Roman"/>
          <w:b/>
          <w:sz w:val="24"/>
          <w:szCs w:val="20"/>
        </w:rPr>
      </w:pPr>
    </w:p>
    <w:p w14:paraId="6F69B24E" w14:textId="6B0B9BF0" w:rsidR="00AC4F5B" w:rsidRPr="00AC4F5B" w:rsidRDefault="00AC4F5B" w:rsidP="00BA7B7C">
      <w:pPr>
        <w:pStyle w:val="Heading3"/>
        <w:ind w:left="0" w:firstLine="0"/>
        <w:rPr>
          <w:b w:val="0"/>
        </w:rPr>
      </w:pPr>
      <w:r w:rsidRPr="00AC4F5B">
        <w:t>Section 1.1</w:t>
      </w:r>
    </w:p>
    <w:p w14:paraId="69C91E1B" w14:textId="43CB7350" w:rsidR="00AC4F5B" w:rsidRPr="00AC4F5B" w:rsidRDefault="00AC4F5B" w:rsidP="00EE7E6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Commonwealth recognizes the Coalition as the exclusive collective bargaining representatives for employees of the Commonwealth in Bargaining Unit 5, as certified by the Massachusetts Labor Relations Committee in its certification of representation, Case No. SCR-2207, dated November 10, 1992.</w:t>
      </w:r>
    </w:p>
    <w:p w14:paraId="6394EE7D" w14:textId="77777777" w:rsidR="00AC4F5B" w:rsidRPr="00AC4F5B" w:rsidRDefault="00AC4F5B" w:rsidP="00EE7E68">
      <w:pPr>
        <w:jc w:val="both"/>
        <w:rPr>
          <w:rFonts w:ascii="Times New Roman" w:eastAsia="Times New Roman" w:hAnsi="Times New Roman" w:cs="Times New Roman"/>
          <w:sz w:val="24"/>
          <w:szCs w:val="20"/>
        </w:rPr>
      </w:pPr>
    </w:p>
    <w:p w14:paraId="638E14D7" w14:textId="77777777" w:rsidR="00AC4F5B" w:rsidRPr="00AC4F5B" w:rsidRDefault="00AC4F5B" w:rsidP="00EE7E6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It is understood that the Human Resources Division (“HRD”) has been designated by the Commissioner of Administration to represent the Commonwealth in collective bargaining and that all collective bargaining on behalf of the Commonwealth shall be conducted solely by the Human Resources Division.</w:t>
      </w:r>
    </w:p>
    <w:p w14:paraId="5CC2575E" w14:textId="77777777" w:rsidR="00AC4F5B" w:rsidRPr="00AC4F5B" w:rsidRDefault="00AC4F5B" w:rsidP="00913F4B">
      <w:pPr>
        <w:rPr>
          <w:rFonts w:ascii="Times New Roman" w:eastAsia="Times New Roman" w:hAnsi="Times New Roman" w:cs="Times New Roman"/>
          <w:sz w:val="24"/>
          <w:szCs w:val="20"/>
        </w:rPr>
      </w:pPr>
    </w:p>
    <w:p w14:paraId="269E9421" w14:textId="77777777" w:rsidR="00AC4F5B" w:rsidRPr="00AC4F5B" w:rsidRDefault="00AC4F5B" w:rsidP="00BA7B7C">
      <w:pPr>
        <w:pStyle w:val="Heading3"/>
      </w:pPr>
      <w:r w:rsidRPr="00AC4F5B">
        <w:t>Section 1.2</w:t>
      </w:r>
    </w:p>
    <w:p w14:paraId="663DED2D" w14:textId="70148500"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As used in this contract the term "employee" or "employees" shall</w:t>
      </w:r>
      <w:r w:rsidR="00E24114">
        <w:rPr>
          <w:rFonts w:ascii="Times New Roman" w:eastAsia="Times New Roman" w:hAnsi="Times New Roman" w:cs="Times New Roman"/>
          <w:sz w:val="24"/>
          <w:szCs w:val="20"/>
        </w:rPr>
        <w:t>:</w:t>
      </w:r>
    </w:p>
    <w:p w14:paraId="70C0D347" w14:textId="77777777" w:rsidR="00AC4F5B" w:rsidRPr="00AC4F5B" w:rsidRDefault="00AC4F5B" w:rsidP="00913F4B">
      <w:pPr>
        <w:rPr>
          <w:rFonts w:ascii="Times New Roman" w:eastAsia="Times New Roman" w:hAnsi="Times New Roman" w:cs="Times New Roman"/>
          <w:sz w:val="24"/>
          <w:szCs w:val="20"/>
        </w:rPr>
      </w:pPr>
    </w:p>
    <w:p w14:paraId="30763544" w14:textId="77777777" w:rsidR="00AC4F5B" w:rsidRPr="00AC4F5B" w:rsidRDefault="00AC4F5B" w:rsidP="00796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include full-time and regular part-time persons employed by the Commonwealth in job titles in Bargaining Unit Five.</w:t>
      </w:r>
    </w:p>
    <w:p w14:paraId="41E64FE3" w14:textId="77777777" w:rsidR="00AC4F5B" w:rsidRPr="00AC4F5B" w:rsidRDefault="00AC4F5B" w:rsidP="00796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B939DAB" w14:textId="77777777" w:rsidR="00AC4F5B" w:rsidRPr="00AC4F5B" w:rsidRDefault="00AC4F5B" w:rsidP="007960F9">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B. </w:t>
      </w:r>
      <w:r w:rsidRPr="00AC4F5B">
        <w:rPr>
          <w:rFonts w:ascii="Times New Roman" w:eastAsia="Times New Roman" w:hAnsi="Times New Roman" w:cs="Times New Roman"/>
          <w:sz w:val="24"/>
          <w:szCs w:val="20"/>
        </w:rPr>
        <w:tab/>
        <w:t>exclusion:</w:t>
      </w:r>
    </w:p>
    <w:p w14:paraId="291479AC" w14:textId="77777777" w:rsidR="00AC4F5B" w:rsidRPr="00AC4F5B" w:rsidRDefault="00AC4F5B" w:rsidP="00E24114">
      <w:pPr>
        <w:tabs>
          <w:tab w:val="left" w:pos="720"/>
        </w:tabs>
        <w:ind w:left="720" w:hanging="720"/>
        <w:jc w:val="both"/>
        <w:rPr>
          <w:rFonts w:ascii="Times New Roman" w:eastAsia="Times New Roman" w:hAnsi="Times New Roman" w:cs="Times New Roman"/>
          <w:sz w:val="24"/>
          <w:szCs w:val="20"/>
        </w:rPr>
      </w:pPr>
    </w:p>
    <w:p w14:paraId="118C7914" w14:textId="3756E861" w:rsidR="00AC4F5B" w:rsidRPr="00DF1F2B" w:rsidRDefault="00AC4F5B" w:rsidP="001900F7">
      <w:pPr>
        <w:pStyle w:val="ListParagraph"/>
        <w:numPr>
          <w:ilvl w:val="0"/>
          <w:numId w:val="76"/>
        </w:num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z w:val="24"/>
        </w:rPr>
      </w:pPr>
      <w:r w:rsidRPr="00DF1F2B">
        <w:rPr>
          <w:sz w:val="24"/>
        </w:rPr>
        <w:t>all managerial and confidential employees;</w:t>
      </w:r>
    </w:p>
    <w:p w14:paraId="550DB394" w14:textId="77777777" w:rsidR="00AC4F5B" w:rsidRPr="00AC4F5B" w:rsidRDefault="00AC4F5B" w:rsidP="00E24114">
      <w:pPr>
        <w:tabs>
          <w:tab w:val="left" w:pos="864"/>
          <w:tab w:val="left" w:pos="1440"/>
        </w:tabs>
        <w:jc w:val="both"/>
        <w:rPr>
          <w:rFonts w:ascii="Times New Roman" w:eastAsia="Times New Roman" w:hAnsi="Times New Roman" w:cs="Times New Roman"/>
          <w:sz w:val="24"/>
          <w:szCs w:val="20"/>
        </w:rPr>
      </w:pPr>
    </w:p>
    <w:p w14:paraId="09AF2144" w14:textId="37FE0B15" w:rsidR="00AC4F5B" w:rsidRPr="00DF1F2B" w:rsidRDefault="00AC4F5B" w:rsidP="001900F7">
      <w:pPr>
        <w:pStyle w:val="ListParagraph"/>
        <w:numPr>
          <w:ilvl w:val="0"/>
          <w:numId w:val="76"/>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z w:val="24"/>
        </w:rPr>
      </w:pPr>
      <w:r w:rsidRPr="00DF1F2B">
        <w:rPr>
          <w:sz w:val="24"/>
        </w:rPr>
        <w:t xml:space="preserve">all employees employed in short term jobs established by federal or state programs such as summer jobs for </w:t>
      </w:r>
      <w:r w:rsidR="00980602" w:rsidRPr="00DF1F2B">
        <w:rPr>
          <w:sz w:val="24"/>
        </w:rPr>
        <w:t>underprivileged</w:t>
      </w:r>
      <w:r w:rsidRPr="00DF1F2B">
        <w:rPr>
          <w:sz w:val="24"/>
        </w:rPr>
        <w:t xml:space="preserve"> youths; and</w:t>
      </w:r>
    </w:p>
    <w:p w14:paraId="1E9BE1C8" w14:textId="77777777" w:rsidR="00AC4F5B" w:rsidRPr="00AC4F5B" w:rsidRDefault="00AC4F5B" w:rsidP="00E24114">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720" w:hanging="720"/>
        <w:jc w:val="both"/>
        <w:rPr>
          <w:rFonts w:ascii="Times New Roman" w:eastAsia="Times New Roman" w:hAnsi="Times New Roman" w:cs="Times New Roman"/>
          <w:sz w:val="24"/>
          <w:szCs w:val="20"/>
        </w:rPr>
      </w:pPr>
    </w:p>
    <w:p w14:paraId="5D317259" w14:textId="19BF1243" w:rsidR="00AC4F5B" w:rsidRPr="00DF1F2B" w:rsidRDefault="00AC4F5B" w:rsidP="001900F7">
      <w:pPr>
        <w:pStyle w:val="ListParagraph"/>
        <w:numPr>
          <w:ilvl w:val="0"/>
          <w:numId w:val="76"/>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z w:val="24"/>
        </w:rPr>
      </w:pPr>
      <w:r w:rsidRPr="00DF1F2B">
        <w:rPr>
          <w:sz w:val="24"/>
        </w:rPr>
        <w:t>all intermittent employees.</w:t>
      </w:r>
    </w:p>
    <w:p w14:paraId="4CFC9F1E" w14:textId="77777777" w:rsidR="00AC4F5B" w:rsidRPr="00AC4F5B" w:rsidRDefault="00AC4F5B" w:rsidP="00E24114">
      <w:pPr>
        <w:tabs>
          <w:tab w:val="left" w:pos="1008"/>
          <w:tab w:val="left" w:pos="1584"/>
          <w:tab w:val="left" w:pos="2160"/>
        </w:tabs>
        <w:ind w:left="720" w:hanging="720"/>
        <w:jc w:val="both"/>
        <w:rPr>
          <w:rFonts w:ascii="Times New Roman" w:eastAsia="Times New Roman" w:hAnsi="Times New Roman" w:cs="Times New Roman"/>
          <w:sz w:val="24"/>
          <w:szCs w:val="20"/>
        </w:rPr>
      </w:pPr>
    </w:p>
    <w:p w14:paraId="12711320" w14:textId="45939CE5" w:rsidR="00AC4F5B" w:rsidRDefault="00AC4F5B" w:rsidP="007960F9">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 </w:t>
      </w:r>
      <w:r w:rsidRPr="00AC4F5B">
        <w:rPr>
          <w:rFonts w:ascii="Times New Roman" w:eastAsia="Times New Roman" w:hAnsi="Times New Roman" w:cs="Times New Roman"/>
          <w:sz w:val="24"/>
          <w:szCs w:val="20"/>
          <w:u w:val="single"/>
        </w:rPr>
        <w:t>full-time</w:t>
      </w:r>
      <w:r w:rsidRPr="00AC4F5B">
        <w:rPr>
          <w:rFonts w:ascii="Times New Roman" w:eastAsia="Times New Roman" w:hAnsi="Times New Roman" w:cs="Times New Roman"/>
          <w:sz w:val="24"/>
          <w:szCs w:val="20"/>
        </w:rPr>
        <w:t xml:space="preserve"> employee is defined as an employee who normally works a full workweek and whose employment is expected to continue for twelve (12) months or more, or an employee who normally works a full workweek and has been employed for twelve (12</w:t>
      </w:r>
      <w:r w:rsidR="00492AA0" w:rsidRPr="00AC4F5B">
        <w:rPr>
          <w:rFonts w:ascii="Times New Roman" w:eastAsia="Times New Roman" w:hAnsi="Times New Roman" w:cs="Times New Roman"/>
          <w:sz w:val="24"/>
          <w:szCs w:val="20"/>
        </w:rPr>
        <w:t>) consecutive</w:t>
      </w:r>
      <w:r w:rsidRPr="00AC4F5B">
        <w:rPr>
          <w:rFonts w:ascii="Times New Roman" w:eastAsia="Times New Roman" w:hAnsi="Times New Roman" w:cs="Times New Roman"/>
          <w:sz w:val="24"/>
          <w:szCs w:val="20"/>
        </w:rPr>
        <w:t xml:space="preserve"> months or more.</w:t>
      </w:r>
    </w:p>
    <w:p w14:paraId="4AF6D827" w14:textId="77777777" w:rsidR="00CF2A2E" w:rsidRPr="00AC4F5B" w:rsidRDefault="00CF2A2E" w:rsidP="00796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2A56C68A" w14:textId="59224445" w:rsidR="00262971" w:rsidRDefault="00AC4F5B" w:rsidP="007960F9">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sz w:val="24"/>
        </w:rPr>
      </w:pPr>
      <w:r w:rsidRPr="00262971">
        <w:rPr>
          <w:sz w:val="24"/>
        </w:rPr>
        <w:t xml:space="preserve">A </w:t>
      </w:r>
      <w:r w:rsidRPr="00262971">
        <w:rPr>
          <w:sz w:val="24"/>
          <w:u w:val="single"/>
        </w:rPr>
        <w:t>regular part-time employee</w:t>
      </w:r>
      <w:r w:rsidRPr="00262971">
        <w:rPr>
          <w:sz w:val="24"/>
        </w:rPr>
        <w:t xml:space="preserve"> is defined as an employee who is expected to work fifty percent (50%) or more of the hours in a work week of a regular full-time employee in the same titl</w:t>
      </w:r>
      <w:r w:rsidR="00262971">
        <w:rPr>
          <w:sz w:val="24"/>
        </w:rPr>
        <w:t>e.</w:t>
      </w:r>
    </w:p>
    <w:p w14:paraId="3A1CDE84" w14:textId="77777777" w:rsidR="000C29B3" w:rsidRPr="000C29B3" w:rsidRDefault="000C29B3" w:rsidP="00913F4B">
      <w:pPr>
        <w:pStyle w:val="ListParagraph"/>
        <w:rPr>
          <w:sz w:val="24"/>
        </w:rPr>
      </w:pPr>
    </w:p>
    <w:p w14:paraId="7A6052FC" w14:textId="742672E8" w:rsidR="000C29B3" w:rsidRPr="002A7347" w:rsidRDefault="000C29B3" w:rsidP="00913F4B">
      <w:pPr>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sz w:val="24"/>
        </w:rPr>
      </w:pPr>
    </w:p>
    <w:p w14:paraId="4FF33D4A" w14:textId="3BE94E8E" w:rsidR="00AC4F5B" w:rsidRPr="00AC4F5B" w:rsidRDefault="00AC4F5B" w:rsidP="00980602">
      <w:pPr>
        <w:pStyle w:val="Heading2"/>
      </w:pPr>
      <w:r w:rsidRPr="005602E3">
        <w:t>ARTICLE 2</w:t>
      </w:r>
      <w:r w:rsidR="00980602">
        <w:br/>
      </w:r>
      <w:r w:rsidRPr="00AC4F5B">
        <w:t>RULES AND REGULATIONS</w:t>
      </w:r>
    </w:p>
    <w:p w14:paraId="418316A6" w14:textId="77777777" w:rsidR="00AC4F5B" w:rsidRPr="00AC4F5B" w:rsidRDefault="00AC4F5B" w:rsidP="00913F4B">
      <w:pPr>
        <w:rPr>
          <w:rFonts w:ascii="Times New Roman" w:eastAsia="Times New Roman" w:hAnsi="Times New Roman" w:cs="Times New Roman"/>
          <w:sz w:val="24"/>
          <w:szCs w:val="20"/>
        </w:rPr>
      </w:pPr>
    </w:p>
    <w:p w14:paraId="5D08C52E" w14:textId="77777777" w:rsidR="00AC4F5B" w:rsidRPr="00AC4F5B" w:rsidRDefault="00AC4F5B" w:rsidP="00980602">
      <w:pPr>
        <w:pStyle w:val="Heading3"/>
      </w:pPr>
      <w:r w:rsidRPr="00AC4F5B">
        <w:t>Section 2.1</w:t>
      </w:r>
    </w:p>
    <w:p w14:paraId="62176BE6" w14:textId="77777777"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this Agreement contains a conflict between matters covered by this Agreement and the rules, regulations or orders of various agencies covered by this Agreement, the terms of this Agreement shall prevail.</w:t>
      </w:r>
    </w:p>
    <w:p w14:paraId="26FBEA1D" w14:textId="77777777" w:rsidR="00AC4F5B" w:rsidRPr="00AC4F5B" w:rsidRDefault="00AC4F5B" w:rsidP="00980602">
      <w:pPr>
        <w:pStyle w:val="Heading3"/>
      </w:pPr>
      <w:r w:rsidRPr="00AC4F5B">
        <w:lastRenderedPageBreak/>
        <w:t>Section 2.2</w:t>
      </w:r>
    </w:p>
    <w:p w14:paraId="269EAEBC" w14:textId="77777777"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Rules and Regulations governing Vacation Leave, Sick leave, Travel, Overtime, Military Leave, Court Leave, Other Leave, Charges and State Personnel, Accident Prevention, as authorized by Section 28 of Chapter 7 of the General Laws ("Red Book") and those Rules and Regulations governing Classifications, Salaries, Allocations, Individual Reallocations, Salary Increments as authorized by Section 45 (5) and Section 53 of Chapter 30 of the General Laws ("Gray Book") shall not apply to employees covered by this Agreement.</w:t>
      </w:r>
    </w:p>
    <w:p w14:paraId="30A23C10" w14:textId="77777777" w:rsidR="00AC4F5B" w:rsidRPr="00AC4F5B" w:rsidRDefault="00AC4F5B" w:rsidP="00913F4B">
      <w:pPr>
        <w:jc w:val="center"/>
        <w:rPr>
          <w:rFonts w:ascii="Times New Roman" w:eastAsia="Times New Roman" w:hAnsi="Times New Roman" w:cs="Times New Roman"/>
          <w:sz w:val="24"/>
          <w:szCs w:val="20"/>
        </w:rPr>
      </w:pPr>
    </w:p>
    <w:p w14:paraId="5AE6FC84" w14:textId="77777777" w:rsidR="00AC4F5B" w:rsidRPr="00AC4F5B" w:rsidRDefault="00AC4F5B" w:rsidP="00913F4B">
      <w:pPr>
        <w:rPr>
          <w:rFonts w:ascii="Times New Roman" w:eastAsia="Times New Roman" w:hAnsi="Times New Roman" w:cs="Times New Roman"/>
          <w:sz w:val="24"/>
          <w:szCs w:val="20"/>
        </w:rPr>
      </w:pPr>
    </w:p>
    <w:p w14:paraId="24C125D3" w14:textId="7C186F5B" w:rsidR="00AC4F5B" w:rsidRPr="00AC4F5B" w:rsidRDefault="00C10891" w:rsidP="00980602">
      <w:pPr>
        <w:pStyle w:val="Heading2"/>
      </w:pPr>
      <w:r>
        <w:t>A</w:t>
      </w:r>
      <w:r w:rsidR="00AC4F5B" w:rsidRPr="00AC4F5B">
        <w:t>RTICLE 3</w:t>
      </w:r>
      <w:r w:rsidR="00980602">
        <w:br/>
      </w:r>
      <w:r w:rsidR="00AC4F5B" w:rsidRPr="00AC4F5B">
        <w:t>UNION SECURITY</w:t>
      </w:r>
    </w:p>
    <w:p w14:paraId="20D4E84B" w14:textId="77777777" w:rsidR="00AC4F5B" w:rsidRPr="00AC4F5B" w:rsidRDefault="00AC4F5B" w:rsidP="00913F4B">
      <w:pPr>
        <w:rPr>
          <w:rFonts w:ascii="Times New Roman" w:eastAsia="Times New Roman" w:hAnsi="Times New Roman" w:cs="Times New Roman"/>
          <w:sz w:val="24"/>
          <w:szCs w:val="20"/>
        </w:rPr>
      </w:pPr>
    </w:p>
    <w:p w14:paraId="22E05A84" w14:textId="77777777" w:rsidR="00AC4F5B" w:rsidRPr="00AC4F5B" w:rsidRDefault="00AC4F5B" w:rsidP="00483D85">
      <w:pPr>
        <w:pStyle w:val="Heading3"/>
      </w:pPr>
      <w:r w:rsidRPr="00AC4F5B">
        <w:t>Section 3.1</w:t>
      </w:r>
    </w:p>
    <w:p w14:paraId="76D537D0" w14:textId="77777777"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 shall have the exclusive right to the check-off and transmittal of Union Dues on behalf of each employee.</w:t>
      </w:r>
    </w:p>
    <w:p w14:paraId="6CCB2AA9" w14:textId="77777777" w:rsidR="00AC4F5B" w:rsidRPr="00AC4F5B" w:rsidRDefault="00AC4F5B" w:rsidP="00E24114">
      <w:pPr>
        <w:jc w:val="both"/>
        <w:rPr>
          <w:rFonts w:ascii="Times New Roman" w:eastAsia="Times New Roman" w:hAnsi="Times New Roman" w:cs="Times New Roman"/>
          <w:sz w:val="24"/>
          <w:szCs w:val="20"/>
        </w:rPr>
      </w:pPr>
    </w:p>
    <w:p w14:paraId="4930783A" w14:textId="77777777" w:rsidR="00AC4F5B" w:rsidRPr="00AC4F5B" w:rsidRDefault="00AC4F5B" w:rsidP="00483D85">
      <w:pPr>
        <w:pStyle w:val="Heading3"/>
      </w:pPr>
      <w:r w:rsidRPr="00AC4F5B">
        <w:t>Section 3.2</w:t>
      </w:r>
    </w:p>
    <w:p w14:paraId="60ADE10E" w14:textId="77777777" w:rsidR="00B94C7D" w:rsidRPr="00E03A17" w:rsidRDefault="00B94C7D" w:rsidP="00E24114">
      <w:pPr>
        <w:jc w:val="both"/>
        <w:rPr>
          <w:rFonts w:ascii="Times New Roman" w:eastAsia="Times New Roman" w:hAnsi="Times New Roman" w:cs="Times New Roman"/>
          <w:strike/>
          <w:sz w:val="24"/>
          <w:szCs w:val="20"/>
        </w:rPr>
      </w:pPr>
      <w:r w:rsidRPr="00E03A17">
        <w:rPr>
          <w:rFonts w:ascii="Times New Roman" w:eastAsia="Times New Roman" w:hAnsi="Times New Roman" w:cs="Times New Roman"/>
          <w:sz w:val="24"/>
          <w:szCs w:val="20"/>
        </w:rPr>
        <w:t xml:space="preserve">An employee may consent in writing to the authorization of the deduction of Union dues from their wages and to the designation of the union as the recipient thereof and may withdraw such consent in accordance with the terms of the membership and dues deduction agreement between the employee and the union and with the laws of the Commonwealth.  Such consent shall be in a form acceptable to the Office of Employee Relations and shall bear the signature of the employee.  Said form may be completed on-line as an electronic form or completed, printed, and sent to the appropriate agency human resources officer.  An employee may withdraw his/her Union dues check-off authorization by providing notice in writing to the Office of Employee Relations, and the Union will be notified immediately of such request to withdraw union dues authorization. </w:t>
      </w:r>
    </w:p>
    <w:p w14:paraId="138649FF" w14:textId="77777777" w:rsidR="00AC4F5B" w:rsidRPr="00AC4F5B" w:rsidRDefault="00AC4F5B" w:rsidP="00E24114">
      <w:pPr>
        <w:jc w:val="both"/>
        <w:rPr>
          <w:rFonts w:ascii="Times New Roman" w:eastAsia="Times New Roman" w:hAnsi="Times New Roman" w:cs="Times New Roman"/>
          <w:sz w:val="24"/>
          <w:szCs w:val="20"/>
        </w:rPr>
      </w:pPr>
    </w:p>
    <w:p w14:paraId="21D1872B" w14:textId="77777777" w:rsidR="00AC4F5B" w:rsidRPr="00AC4F5B" w:rsidRDefault="00AC4F5B" w:rsidP="00483D85">
      <w:pPr>
        <w:pStyle w:val="Heading3"/>
      </w:pPr>
      <w:r w:rsidRPr="00AC4F5B">
        <w:t>Section 3.3</w:t>
      </w:r>
    </w:p>
    <w:p w14:paraId="403AFA8C" w14:textId="44EC3AF7"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 </w:t>
      </w:r>
      <w:r w:rsidR="00C10891">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mployee may consent in writing to the authorization of the deductions of an agency fee from his/her wages and to the designation of the Union as the recipient thereof.  Such consent shall be in a form, acceptable to the Employer, and shall bear the signature of the employee.  An employee may withdraw his/her agency fee authorization by giving at least sixty (60) days’ notice in writing to his/her Department head.</w:t>
      </w:r>
    </w:p>
    <w:p w14:paraId="31AAA068" w14:textId="77777777" w:rsidR="00AC4F5B" w:rsidRDefault="00AC4F5B" w:rsidP="00E24114">
      <w:pPr>
        <w:jc w:val="both"/>
        <w:rPr>
          <w:rFonts w:ascii="Times New Roman" w:eastAsia="Times New Roman" w:hAnsi="Times New Roman" w:cs="Times New Roman"/>
          <w:sz w:val="24"/>
          <w:szCs w:val="20"/>
        </w:rPr>
      </w:pPr>
    </w:p>
    <w:p w14:paraId="79D87D8F" w14:textId="77777777" w:rsidR="00AC4F5B" w:rsidRPr="00AC4F5B" w:rsidRDefault="00AC4F5B" w:rsidP="00483D85">
      <w:pPr>
        <w:pStyle w:val="Heading3"/>
      </w:pPr>
      <w:r w:rsidRPr="00AC4F5B">
        <w:t>Section 3.4</w:t>
      </w:r>
    </w:p>
    <w:p w14:paraId="553D0423" w14:textId="77777777" w:rsidR="00AC4F5B" w:rsidRPr="00AC4F5B" w:rsidRDefault="00AC4F5B" w:rsidP="00E24114">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shall deduct dues or an agency fee from the pay of employees who request such deduction in accordance with this Article and transmit such funds in accordance with Departmental policy as of July 1, 1976 to the Treasurer of the Union together with a list of employees whose dues or agency fees are transmitted provided that the State Treasurer is satisfied by such evidence that he may require that the Treasurer of the Union has given to the Union a bond, in a form approved by the Commissioner of the Department of Revenue, for the faithful performance of his/her duties, in a sum and with such surety or securities as are satisfactory to the State Treasurer.</w:t>
      </w:r>
    </w:p>
    <w:p w14:paraId="358295C5" w14:textId="77777777" w:rsidR="002E7064" w:rsidRDefault="002E7064" w:rsidP="00913F4B">
      <w:pPr>
        <w:ind w:left="5760"/>
        <w:rPr>
          <w:rFonts w:ascii="Times New Roman" w:eastAsia="Times New Roman" w:hAnsi="Times New Roman" w:cs="Times New Roman"/>
          <w:sz w:val="24"/>
          <w:szCs w:val="20"/>
        </w:rPr>
      </w:pPr>
    </w:p>
    <w:p w14:paraId="716A49FD" w14:textId="77777777" w:rsidR="00BF40A1" w:rsidRDefault="00BF40A1" w:rsidP="00913F4B">
      <w:pPr>
        <w:rPr>
          <w:rFonts w:ascii="Times New Roman" w:eastAsia="Times New Roman" w:hAnsi="Times New Roman" w:cs="Times New Roman"/>
          <w:sz w:val="24"/>
          <w:szCs w:val="20"/>
        </w:rPr>
      </w:pPr>
    </w:p>
    <w:p w14:paraId="3E9C55F5" w14:textId="77777777" w:rsidR="00E24114" w:rsidRDefault="00E24114" w:rsidP="00913F4B">
      <w:pPr>
        <w:rPr>
          <w:rFonts w:ascii="Times New Roman" w:eastAsia="Times New Roman" w:hAnsi="Times New Roman" w:cs="Times New Roman"/>
          <w:sz w:val="24"/>
          <w:szCs w:val="20"/>
        </w:rPr>
      </w:pPr>
    </w:p>
    <w:p w14:paraId="05E9A5C4" w14:textId="508237F4" w:rsidR="00BF40A1" w:rsidRDefault="00BF40A1" w:rsidP="00483D85">
      <w:pPr>
        <w:pStyle w:val="Heading2"/>
      </w:pPr>
      <w:r>
        <w:lastRenderedPageBreak/>
        <w:t>ARTICLE 4</w:t>
      </w:r>
      <w:r w:rsidR="00483D85">
        <w:br/>
      </w:r>
      <w:r>
        <w:t>REPRESENTATION</w:t>
      </w:r>
    </w:p>
    <w:p w14:paraId="6F89107D" w14:textId="77777777" w:rsidR="00BF40A1" w:rsidRDefault="00BF40A1" w:rsidP="00913F4B">
      <w:pPr>
        <w:ind w:left="2880"/>
        <w:rPr>
          <w:rFonts w:ascii="Times New Roman" w:eastAsia="Times New Roman" w:hAnsi="Times New Roman" w:cs="Times New Roman"/>
          <w:b/>
          <w:sz w:val="24"/>
          <w:szCs w:val="20"/>
        </w:rPr>
      </w:pPr>
    </w:p>
    <w:p w14:paraId="7320B09D" w14:textId="0B1A24F8" w:rsidR="00461F73" w:rsidRDefault="00461F73" w:rsidP="00913F4B">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All members of the bargaining unit shall be entitled to representation and to all the rights and benefits provided under this agreement without regard to their membership status within the Union or its affiliates, pursuant to </w:t>
      </w:r>
      <w:r w:rsidR="00F750D3">
        <w:rPr>
          <w:rFonts w:ascii="Times New Roman" w:eastAsia="Times New Roman" w:hAnsi="Times New Roman" w:cs="Times New Roman"/>
          <w:sz w:val="24"/>
          <w:szCs w:val="20"/>
        </w:rPr>
        <w:t>Massachusetts’</w:t>
      </w:r>
      <w:r>
        <w:rPr>
          <w:rFonts w:ascii="Times New Roman" w:eastAsia="Times New Roman" w:hAnsi="Times New Roman" w:cs="Times New Roman"/>
          <w:sz w:val="24"/>
          <w:szCs w:val="20"/>
        </w:rPr>
        <w:t xml:space="preserve"> law.</w:t>
      </w:r>
    </w:p>
    <w:p w14:paraId="4824779D" w14:textId="77777777" w:rsidR="00461F73" w:rsidRPr="00461F73" w:rsidRDefault="00461F73" w:rsidP="00913F4B">
      <w:pPr>
        <w:jc w:val="both"/>
        <w:rPr>
          <w:rFonts w:ascii="Times New Roman" w:eastAsia="Times New Roman" w:hAnsi="Times New Roman" w:cs="Times New Roman"/>
          <w:sz w:val="24"/>
          <w:szCs w:val="20"/>
        </w:rPr>
      </w:pPr>
    </w:p>
    <w:p w14:paraId="35614639" w14:textId="77777777" w:rsidR="006D0071" w:rsidRDefault="006D0071" w:rsidP="00913F4B">
      <w:pPr>
        <w:tabs>
          <w:tab w:val="left" w:pos="3570"/>
        </w:tabs>
        <w:rPr>
          <w:rFonts w:ascii="Times New Roman" w:eastAsia="Times New Roman" w:hAnsi="Times New Roman" w:cs="Times New Roman"/>
          <w:sz w:val="24"/>
          <w:szCs w:val="20"/>
        </w:rPr>
      </w:pPr>
    </w:p>
    <w:p w14:paraId="0D1AE4A9" w14:textId="63049FD0" w:rsidR="00AC4F5B" w:rsidRPr="00AC4F5B" w:rsidRDefault="00AC4F5B" w:rsidP="00483D85">
      <w:pPr>
        <w:pStyle w:val="Heading2"/>
      </w:pPr>
      <w:r w:rsidRPr="00AC4F5B">
        <w:t>ARTICLE 5</w:t>
      </w:r>
      <w:r w:rsidR="00483D85">
        <w:br/>
      </w:r>
      <w:r w:rsidRPr="00AC4F5B">
        <w:t>UNION BUSINESS</w:t>
      </w:r>
    </w:p>
    <w:p w14:paraId="5BC2D194" w14:textId="77777777" w:rsidR="00AC4F5B" w:rsidRPr="00AC4F5B" w:rsidRDefault="00AC4F5B" w:rsidP="00913F4B">
      <w:pPr>
        <w:rPr>
          <w:rFonts w:ascii="Times New Roman" w:eastAsia="Times New Roman" w:hAnsi="Times New Roman" w:cs="Times New Roman"/>
          <w:sz w:val="24"/>
          <w:szCs w:val="20"/>
        </w:rPr>
      </w:pPr>
    </w:p>
    <w:p w14:paraId="5BEEFEB8" w14:textId="77777777" w:rsidR="00AC4F5B" w:rsidRPr="00AC4F5B" w:rsidRDefault="00AC4F5B" w:rsidP="00483D85">
      <w:pPr>
        <w:pStyle w:val="Heading3"/>
      </w:pPr>
      <w:r w:rsidRPr="00AC4F5B">
        <w:t xml:space="preserve">Section 5.1 </w:t>
      </w:r>
      <w:r w:rsidRPr="00AC4F5B">
        <w:tab/>
        <w:t>Union Representation</w:t>
      </w:r>
    </w:p>
    <w:p w14:paraId="1CCFE0D1" w14:textId="083E7DBD" w:rsidR="00AC4F5B" w:rsidRPr="00E03A17" w:rsidRDefault="00AC4F5B" w:rsidP="003C64BC">
      <w:pPr>
        <w:jc w:val="both"/>
        <w:rPr>
          <w:rFonts w:ascii="Times New Roman" w:eastAsia="Times New Roman" w:hAnsi="Times New Roman" w:cs="Times New Roman"/>
          <w:sz w:val="24"/>
          <w:szCs w:val="20"/>
        </w:rPr>
      </w:pPr>
      <w:r w:rsidRPr="00791FD8">
        <w:rPr>
          <w:rFonts w:ascii="Times New Roman" w:eastAsia="Times New Roman" w:hAnsi="Times New Roman" w:cs="Times New Roman"/>
          <w:sz w:val="24"/>
          <w:szCs w:val="20"/>
        </w:rPr>
        <w:t xml:space="preserve">Union representatives shall be permitted to have access to the premises of the Employer for the performance of official Union business, provided that there is no disruption of operations.  Requests for such access </w:t>
      </w:r>
      <w:r w:rsidR="00287605" w:rsidRPr="00791FD8">
        <w:rPr>
          <w:rFonts w:ascii="Times New Roman" w:eastAsia="Times New Roman" w:hAnsi="Times New Roman" w:cs="Times New Roman"/>
          <w:sz w:val="24"/>
          <w:szCs w:val="20"/>
        </w:rPr>
        <w:t>shall be made at least one (1) day in advance of such use</w:t>
      </w:r>
      <w:r w:rsidRPr="00791FD8">
        <w:rPr>
          <w:rFonts w:ascii="Times New Roman" w:eastAsia="Times New Roman" w:hAnsi="Times New Roman" w:cs="Times New Roman"/>
          <w:sz w:val="24"/>
          <w:szCs w:val="20"/>
        </w:rPr>
        <w:t>.  The Union will furnish the Employer with a list of staff representatives and their areas of jurisdiction</w:t>
      </w:r>
      <w:r w:rsidR="0055405A" w:rsidRPr="00791FD8">
        <w:rPr>
          <w:rFonts w:ascii="Times New Roman" w:eastAsia="Times New Roman" w:hAnsi="Times New Roman" w:cs="Times New Roman"/>
          <w:sz w:val="24"/>
          <w:szCs w:val="20"/>
        </w:rPr>
        <w:t xml:space="preserve"> </w:t>
      </w:r>
      <w:r w:rsidR="004074BC" w:rsidRPr="00E03A17">
        <w:rPr>
          <w:rFonts w:ascii="Times New Roman" w:eastAsia="Times New Roman" w:hAnsi="Times New Roman" w:cs="Times New Roman"/>
          <w:sz w:val="24"/>
          <w:szCs w:val="20"/>
        </w:rPr>
        <w:t>whenever there is a change within said representation.</w:t>
      </w:r>
    </w:p>
    <w:p w14:paraId="6DF06600" w14:textId="77777777" w:rsidR="00AC4F5B" w:rsidRPr="00AC4F5B" w:rsidRDefault="00AC4F5B" w:rsidP="003C64BC">
      <w:pPr>
        <w:jc w:val="both"/>
        <w:rPr>
          <w:rFonts w:ascii="Times New Roman" w:eastAsia="Times New Roman" w:hAnsi="Times New Roman" w:cs="Times New Roman"/>
          <w:sz w:val="24"/>
          <w:szCs w:val="20"/>
        </w:rPr>
      </w:pPr>
    </w:p>
    <w:p w14:paraId="3A85F10E" w14:textId="77777777" w:rsidR="00AC4F5B" w:rsidRPr="00AC4F5B" w:rsidRDefault="00AC4F5B" w:rsidP="00483D85">
      <w:pPr>
        <w:pStyle w:val="Heading3"/>
      </w:pPr>
      <w:r w:rsidRPr="00AC4F5B">
        <w:t xml:space="preserve">Section 5.2 </w:t>
      </w:r>
      <w:r w:rsidRPr="00AC4F5B">
        <w:tab/>
        <w:t>Union Officers &amp; Stewards</w:t>
      </w:r>
    </w:p>
    <w:p w14:paraId="4D64EFFA" w14:textId="77777777" w:rsidR="00AC4F5B" w:rsidRPr="00AC4F5B" w:rsidRDefault="00AC4F5B" w:rsidP="003C64B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sz w:val="24"/>
          <w:szCs w:val="20"/>
        </w:rPr>
        <w:t xml:space="preserve">The President, Executive Vice President of the Coalition, Constituent Presidents or Union Stewards shall be permitted to have time off without loss of pay for the investigation and processing of grievances and arbitrations.  The Union shall make every reasonable effort to request said time off at least </w:t>
      </w:r>
      <w:r w:rsidR="00F722C3">
        <w:rPr>
          <w:rFonts w:ascii="Times New Roman" w:eastAsia="Times New Roman" w:hAnsi="Times New Roman" w:cs="Times New Roman"/>
          <w:sz w:val="24"/>
          <w:szCs w:val="20"/>
        </w:rPr>
        <w:t>seven (7)</w:t>
      </w:r>
      <w:r w:rsidRPr="00AC4F5B">
        <w:rPr>
          <w:rFonts w:ascii="Times New Roman" w:eastAsia="Times New Roman" w:hAnsi="Times New Roman" w:cs="Times New Roman"/>
          <w:sz w:val="24"/>
          <w:szCs w:val="20"/>
        </w:rPr>
        <w:t xml:space="preserve"> calendar days in advance.  This request shall not be unreasonably denied.</w:t>
      </w:r>
      <w:r w:rsidRPr="00AC4F5B">
        <w:rPr>
          <w:rFonts w:ascii="Times New Roman" w:eastAsia="Times New Roman" w:hAnsi="Times New Roman" w:cs="Times New Roman"/>
          <w:b/>
          <w:sz w:val="24"/>
          <w:szCs w:val="20"/>
        </w:rPr>
        <w:t xml:space="preserve"> </w:t>
      </w:r>
    </w:p>
    <w:p w14:paraId="34571786" w14:textId="77777777" w:rsidR="00AC4F5B" w:rsidRPr="00AC4F5B" w:rsidRDefault="00AC4F5B" w:rsidP="003C64B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0C2E3105" w14:textId="77777777" w:rsidR="00AC4F5B" w:rsidRPr="00AC4F5B" w:rsidRDefault="00AC4F5B" w:rsidP="003C64B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 will furnish the Employer with a list of Union Stewards and their jurisdictions.  Within six (6) months the Union shall delineate the jurisdiction of Union stewards so that no steward need travel between work locations or subdivisions thereof while investigating grievances.</w:t>
      </w:r>
    </w:p>
    <w:p w14:paraId="35F27A9C" w14:textId="3888DD5F" w:rsidR="00C10891" w:rsidRDefault="00C10891" w:rsidP="003C64BC">
      <w:pPr>
        <w:tabs>
          <w:tab w:val="left" w:pos="288"/>
          <w:tab w:val="left" w:pos="720"/>
        </w:tabs>
        <w:jc w:val="both"/>
        <w:rPr>
          <w:rFonts w:ascii="Times New Roman" w:eastAsia="Times New Roman" w:hAnsi="Times New Roman" w:cs="Times New Roman"/>
          <w:sz w:val="24"/>
          <w:szCs w:val="20"/>
        </w:rPr>
      </w:pPr>
    </w:p>
    <w:p w14:paraId="29BD350E" w14:textId="5B1202E9" w:rsidR="00AC4F5B" w:rsidRPr="00AC4F5B" w:rsidRDefault="00AC4F5B" w:rsidP="00483D85">
      <w:pPr>
        <w:pStyle w:val="Heading3"/>
      </w:pPr>
      <w:r w:rsidRPr="00AC4F5B">
        <w:t xml:space="preserve">Section 5.3 </w:t>
      </w:r>
      <w:r w:rsidRPr="00AC4F5B">
        <w:tab/>
      </w:r>
      <w:r w:rsidR="00AB47B6" w:rsidRPr="00AB47B6">
        <w:t xml:space="preserve">Paid </w:t>
      </w:r>
      <w:r w:rsidRPr="00AC4F5B">
        <w:t>Union Leave</w:t>
      </w:r>
    </w:p>
    <w:p w14:paraId="255FBD9F" w14:textId="23A4B73B" w:rsidR="00AC4F5B" w:rsidRPr="00AC4F5B" w:rsidRDefault="00AB47B6" w:rsidP="003C64BC">
      <w:pPr>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 xml:space="preserve">Paid Union Leave </w:t>
      </w:r>
      <w:r w:rsidR="00AC4F5B" w:rsidRPr="00054DA2">
        <w:rPr>
          <w:rFonts w:ascii="Times New Roman" w:eastAsia="Times New Roman" w:hAnsi="Times New Roman" w:cs="Times New Roman"/>
          <w:sz w:val="24"/>
          <w:szCs w:val="20"/>
        </w:rPr>
        <w:t>without loss of wages, benefits or other privileges to attend membership meetings,</w:t>
      </w:r>
      <w:r w:rsidR="00AC4F5B" w:rsidRPr="00AC4F5B">
        <w:rPr>
          <w:rFonts w:ascii="Times New Roman" w:eastAsia="Times New Roman" w:hAnsi="Times New Roman" w:cs="Times New Roman"/>
          <w:sz w:val="24"/>
          <w:szCs w:val="20"/>
        </w:rPr>
        <w:t xml:space="preserve"> Massachusetts Police Association Convention, and monthly Board of Directors meetings of the Coalition may be granted to the Union officers, stewards, and elected delegates of the Union.   Such leave will require approval of HRD and shall be in writing.  The Union shall make every reasonable effort to request said time off at least </w:t>
      </w:r>
      <w:r w:rsidR="00F722C3">
        <w:rPr>
          <w:rFonts w:ascii="Times New Roman" w:eastAsia="Times New Roman" w:hAnsi="Times New Roman" w:cs="Times New Roman"/>
          <w:sz w:val="24"/>
          <w:szCs w:val="20"/>
        </w:rPr>
        <w:t>seven (7)</w:t>
      </w:r>
      <w:r w:rsidR="00AC4F5B" w:rsidRPr="00AC4F5B">
        <w:rPr>
          <w:rFonts w:ascii="Times New Roman" w:eastAsia="Times New Roman" w:hAnsi="Times New Roman" w:cs="Times New Roman"/>
          <w:sz w:val="24"/>
          <w:szCs w:val="20"/>
        </w:rPr>
        <w:t xml:space="preserve"> calendar days in advance.</w:t>
      </w:r>
      <w:r w:rsidR="00AC4F5B" w:rsidRPr="00AC4F5B">
        <w:rPr>
          <w:rFonts w:ascii="Times New Roman" w:eastAsia="Times New Roman" w:hAnsi="Times New Roman" w:cs="Times New Roman"/>
          <w:b/>
          <w:sz w:val="24"/>
          <w:szCs w:val="20"/>
        </w:rPr>
        <w:t xml:space="preserve">  </w:t>
      </w:r>
    </w:p>
    <w:p w14:paraId="4B428111" w14:textId="3A028864" w:rsidR="00CF608E" w:rsidRPr="00AC4F5B" w:rsidRDefault="00CF608E" w:rsidP="003C64BC">
      <w:pPr>
        <w:jc w:val="both"/>
        <w:rPr>
          <w:rFonts w:ascii="Times New Roman" w:eastAsia="Times New Roman" w:hAnsi="Times New Roman" w:cs="Times New Roman"/>
          <w:sz w:val="24"/>
          <w:szCs w:val="20"/>
        </w:rPr>
      </w:pPr>
    </w:p>
    <w:p w14:paraId="6EABD3B9" w14:textId="75609326" w:rsidR="00AC4F5B" w:rsidRPr="00054DA2" w:rsidRDefault="00AC4F5B" w:rsidP="003C64BC">
      <w:pPr>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 xml:space="preserve">Effective upon the execution of this Agreement, </w:t>
      </w:r>
      <w:r w:rsidR="00AB47B6" w:rsidRPr="00054DA2">
        <w:rPr>
          <w:rFonts w:ascii="Times New Roman" w:eastAsia="Times New Roman" w:hAnsi="Times New Roman" w:cs="Times New Roman"/>
          <w:sz w:val="24"/>
          <w:szCs w:val="20"/>
        </w:rPr>
        <w:t>Paid Union Leave</w:t>
      </w:r>
      <w:r w:rsidRPr="00054DA2">
        <w:rPr>
          <w:rFonts w:ascii="Times New Roman" w:eastAsia="Times New Roman" w:hAnsi="Times New Roman" w:cs="Times New Roman"/>
          <w:sz w:val="24"/>
          <w:szCs w:val="20"/>
        </w:rPr>
        <w:t xml:space="preserve"> without loss of wages, benefits or other privileges shall be granted to members of the </w:t>
      </w:r>
      <w:r w:rsidR="00AB47B6" w:rsidRPr="00054DA2">
        <w:rPr>
          <w:rFonts w:ascii="Times New Roman" w:eastAsia="Times New Roman" w:hAnsi="Times New Roman" w:cs="Times New Roman"/>
          <w:sz w:val="24"/>
          <w:szCs w:val="20"/>
        </w:rPr>
        <w:t xml:space="preserve">Massachusetts </w:t>
      </w:r>
      <w:r w:rsidRPr="00054DA2">
        <w:rPr>
          <w:rFonts w:ascii="Times New Roman" w:eastAsia="Times New Roman" w:hAnsi="Times New Roman" w:cs="Times New Roman"/>
          <w:sz w:val="24"/>
          <w:szCs w:val="20"/>
        </w:rPr>
        <w:t xml:space="preserve">Environmental Police Officer's Association to attend eight (8) meetings held during the calendar year.  Such approval shall be for </w:t>
      </w:r>
      <w:r w:rsidR="008A0D74" w:rsidRPr="00054DA2">
        <w:rPr>
          <w:rFonts w:ascii="Times New Roman" w:eastAsia="Times New Roman" w:hAnsi="Times New Roman" w:cs="Times New Roman"/>
          <w:sz w:val="24"/>
          <w:szCs w:val="20"/>
        </w:rPr>
        <w:t xml:space="preserve">ten </w:t>
      </w:r>
      <w:r w:rsidRPr="00054DA2">
        <w:rPr>
          <w:rFonts w:ascii="Times New Roman" w:eastAsia="Times New Roman" w:hAnsi="Times New Roman" w:cs="Times New Roman"/>
          <w:sz w:val="24"/>
          <w:szCs w:val="20"/>
        </w:rPr>
        <w:t>(1</w:t>
      </w:r>
      <w:r w:rsidR="008A0D74" w:rsidRPr="00054DA2">
        <w:rPr>
          <w:rFonts w:ascii="Times New Roman" w:eastAsia="Times New Roman" w:hAnsi="Times New Roman" w:cs="Times New Roman"/>
          <w:sz w:val="24"/>
          <w:szCs w:val="20"/>
        </w:rPr>
        <w:t>0</w:t>
      </w:r>
      <w:r w:rsidRPr="00054DA2">
        <w:rPr>
          <w:rFonts w:ascii="Times New Roman" w:eastAsia="Times New Roman" w:hAnsi="Times New Roman" w:cs="Times New Roman"/>
          <w:sz w:val="24"/>
          <w:szCs w:val="20"/>
        </w:rPr>
        <w:t>) employees except in a special circumstance where HRD, if requested by the Director of the Division of Environmental Law Enforcement, may approve a higher total.</w:t>
      </w:r>
    </w:p>
    <w:p w14:paraId="50E65E76" w14:textId="77777777" w:rsidR="00AC4F5B" w:rsidRPr="00AC4F5B" w:rsidRDefault="00AC4F5B" w:rsidP="003C64BC">
      <w:pPr>
        <w:jc w:val="both"/>
        <w:rPr>
          <w:rFonts w:ascii="Times New Roman" w:eastAsia="Times New Roman" w:hAnsi="Times New Roman" w:cs="Times New Roman"/>
          <w:sz w:val="24"/>
          <w:szCs w:val="20"/>
        </w:rPr>
      </w:pPr>
    </w:p>
    <w:p w14:paraId="30C2B141" w14:textId="3B69837B" w:rsidR="00AC4F5B" w:rsidRPr="00AC4F5B" w:rsidRDefault="008A0D74" w:rsidP="003C64BC">
      <w:pPr>
        <w:jc w:val="both"/>
        <w:rPr>
          <w:rFonts w:ascii="Times New Roman" w:eastAsia="Times New Roman" w:hAnsi="Times New Roman" w:cs="Times New Roman"/>
          <w:sz w:val="24"/>
          <w:szCs w:val="24"/>
        </w:rPr>
      </w:pPr>
      <w:r w:rsidRPr="00054DA2">
        <w:rPr>
          <w:rFonts w:ascii="Times New Roman" w:eastAsia="Times New Roman" w:hAnsi="Times New Roman" w:cs="Times New Roman"/>
          <w:sz w:val="24"/>
          <w:szCs w:val="20"/>
        </w:rPr>
        <w:t xml:space="preserve">Paid Union Leave </w:t>
      </w:r>
      <w:r w:rsidR="00AC4F5B" w:rsidRPr="00054DA2">
        <w:rPr>
          <w:rFonts w:ascii="Times New Roman" w:eastAsia="Times New Roman" w:hAnsi="Times New Roman" w:cs="Times New Roman"/>
          <w:sz w:val="24"/>
          <w:szCs w:val="20"/>
        </w:rPr>
        <w:t>without loss of wages, benefits, or other privileges may be granted to Coalition</w:t>
      </w:r>
      <w:r w:rsidR="00AC4F5B" w:rsidRPr="00AC4F5B">
        <w:rPr>
          <w:rFonts w:ascii="Times New Roman" w:eastAsia="Times New Roman" w:hAnsi="Times New Roman" w:cs="Times New Roman"/>
          <w:sz w:val="24"/>
          <w:szCs w:val="20"/>
        </w:rPr>
        <w:t xml:space="preserve"> </w:t>
      </w:r>
      <w:r w:rsidR="00AC4F5B" w:rsidRPr="00AC4F5B">
        <w:rPr>
          <w:rFonts w:ascii="Times New Roman" w:eastAsia="Times New Roman" w:hAnsi="Times New Roman" w:cs="Times New Roman"/>
          <w:sz w:val="24"/>
          <w:szCs w:val="24"/>
        </w:rPr>
        <w:t>negotiating committee members for their attendance at negotiating sessions and related Union caucuses.</w:t>
      </w:r>
    </w:p>
    <w:p w14:paraId="61106A45" w14:textId="5CF59BF2" w:rsidR="00AC4F5B" w:rsidRPr="00AC4F5B" w:rsidRDefault="00AC4F5B" w:rsidP="003C64BC">
      <w:pPr>
        <w:jc w:val="both"/>
        <w:rPr>
          <w:rFonts w:ascii="Times New Roman" w:eastAsia="Times New Roman" w:hAnsi="Times New Roman" w:cs="Times New Roman"/>
          <w:sz w:val="24"/>
          <w:szCs w:val="24"/>
        </w:rPr>
      </w:pPr>
      <w:r w:rsidRPr="00054DA2">
        <w:rPr>
          <w:rFonts w:ascii="Times New Roman" w:eastAsia="Times New Roman" w:hAnsi="Times New Roman" w:cs="Times New Roman"/>
          <w:sz w:val="24"/>
          <w:szCs w:val="24"/>
        </w:rPr>
        <w:lastRenderedPageBreak/>
        <w:t xml:space="preserve">While on </w:t>
      </w:r>
      <w:r w:rsidR="001951DB" w:rsidRPr="00054DA2">
        <w:rPr>
          <w:rFonts w:ascii="Times New Roman" w:eastAsia="Times New Roman" w:hAnsi="Times New Roman" w:cs="Times New Roman"/>
          <w:sz w:val="24"/>
          <w:szCs w:val="24"/>
        </w:rPr>
        <w:t xml:space="preserve">Paid </w:t>
      </w:r>
      <w:r w:rsidRPr="00054DA2">
        <w:rPr>
          <w:rFonts w:ascii="Times New Roman" w:eastAsia="Times New Roman" w:hAnsi="Times New Roman" w:cs="Times New Roman"/>
          <w:sz w:val="24"/>
          <w:szCs w:val="24"/>
        </w:rPr>
        <w:t>Union Leave, employees shall not utilize department issued equipment, except when</w:t>
      </w:r>
      <w:r w:rsidRPr="00AC4F5B">
        <w:rPr>
          <w:rFonts w:ascii="Times New Roman" w:eastAsia="Times New Roman" w:hAnsi="Times New Roman" w:cs="Times New Roman"/>
          <w:sz w:val="24"/>
          <w:szCs w:val="24"/>
        </w:rPr>
        <w:t xml:space="preserve"> authorized by the Director.</w:t>
      </w:r>
    </w:p>
    <w:p w14:paraId="72759A51" w14:textId="0EC9EA2E" w:rsidR="00672181" w:rsidRDefault="00672181" w:rsidP="003C64BC">
      <w:pPr>
        <w:jc w:val="both"/>
        <w:rPr>
          <w:rFonts w:ascii="Times New Roman" w:eastAsia="Times New Roman" w:hAnsi="Times New Roman" w:cs="Times New Roman"/>
          <w:sz w:val="24"/>
          <w:szCs w:val="20"/>
        </w:rPr>
      </w:pPr>
    </w:p>
    <w:p w14:paraId="3D6754A4" w14:textId="2C1176F4" w:rsidR="00AC4F5B" w:rsidRPr="00AC4F5B" w:rsidRDefault="00AC4F5B" w:rsidP="00483D85">
      <w:pPr>
        <w:pStyle w:val="Heading3"/>
      </w:pPr>
      <w:r w:rsidRPr="00AC4F5B">
        <w:t>Section 5.4</w:t>
      </w:r>
      <w:r w:rsidRPr="00AC4F5B">
        <w:tab/>
        <w:t>Unpaid Union Leave</w:t>
      </w:r>
      <w:r w:rsidR="005049CB">
        <w:t xml:space="preserve"> of Absence</w:t>
      </w:r>
    </w:p>
    <w:p w14:paraId="2EA702F6" w14:textId="18BBB00F" w:rsidR="00AC4F5B" w:rsidRPr="00054DA2" w:rsidRDefault="00AC4F5B" w:rsidP="003C64BC">
      <w:pPr>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Upon request by the Union, an employee may be granted a</w:t>
      </w:r>
      <w:r w:rsidR="005049CB" w:rsidRPr="00054DA2">
        <w:rPr>
          <w:rFonts w:ascii="Times New Roman" w:eastAsia="Times New Roman" w:hAnsi="Times New Roman" w:cs="Times New Roman"/>
          <w:sz w:val="24"/>
          <w:szCs w:val="20"/>
        </w:rPr>
        <w:t xml:space="preserve">n Unpaid Union </w:t>
      </w:r>
      <w:r w:rsidR="00CC66EF" w:rsidRPr="00054DA2">
        <w:rPr>
          <w:rFonts w:ascii="Times New Roman" w:eastAsia="Times New Roman" w:hAnsi="Times New Roman" w:cs="Times New Roman"/>
          <w:sz w:val="24"/>
          <w:szCs w:val="20"/>
        </w:rPr>
        <w:t>L</w:t>
      </w:r>
      <w:r w:rsidRPr="00054DA2">
        <w:rPr>
          <w:rFonts w:ascii="Times New Roman" w:eastAsia="Times New Roman" w:hAnsi="Times New Roman" w:cs="Times New Roman"/>
          <w:sz w:val="24"/>
          <w:szCs w:val="20"/>
        </w:rPr>
        <w:t xml:space="preserve">eave of absence to perform full-time official duties on behalf of the Union.  Such </w:t>
      </w:r>
      <w:r w:rsidR="005049CB" w:rsidRPr="00054DA2">
        <w:rPr>
          <w:rFonts w:ascii="Times New Roman" w:eastAsia="Times New Roman" w:hAnsi="Times New Roman" w:cs="Times New Roman"/>
          <w:sz w:val="24"/>
          <w:szCs w:val="20"/>
        </w:rPr>
        <w:t xml:space="preserve">Unpaid Union </w:t>
      </w:r>
      <w:r w:rsidR="00CC66EF" w:rsidRPr="00054DA2">
        <w:rPr>
          <w:rFonts w:ascii="Times New Roman" w:eastAsia="Times New Roman" w:hAnsi="Times New Roman" w:cs="Times New Roman"/>
          <w:sz w:val="24"/>
          <w:szCs w:val="20"/>
        </w:rPr>
        <w:t>L</w:t>
      </w:r>
      <w:r w:rsidRPr="00054DA2">
        <w:rPr>
          <w:rFonts w:ascii="Times New Roman" w:eastAsia="Times New Roman" w:hAnsi="Times New Roman" w:cs="Times New Roman"/>
          <w:sz w:val="24"/>
          <w:szCs w:val="20"/>
        </w:rPr>
        <w:t>eave of absence shall be for a period of up to one (1) year and may be extended for one or more additional periods of one (1) year or less at the request of the Union.  Advance approval of the Human Resources Division is required for all such leaves of absence or the extension thereof.</w:t>
      </w:r>
    </w:p>
    <w:p w14:paraId="58296810" w14:textId="77777777" w:rsidR="00AC4F5B" w:rsidRPr="00AC4F5B" w:rsidRDefault="00AC4F5B" w:rsidP="003C64BC">
      <w:pPr>
        <w:jc w:val="both"/>
        <w:rPr>
          <w:rFonts w:ascii="Times New Roman" w:eastAsia="Times New Roman" w:hAnsi="Times New Roman" w:cs="Times New Roman"/>
          <w:sz w:val="24"/>
          <w:szCs w:val="20"/>
        </w:rPr>
      </w:pPr>
    </w:p>
    <w:p w14:paraId="478A1FB4" w14:textId="77777777" w:rsidR="00AC4F5B" w:rsidRPr="00AC4F5B" w:rsidRDefault="00AC4F5B" w:rsidP="00483D85">
      <w:pPr>
        <w:pStyle w:val="Heading3"/>
      </w:pPr>
      <w:r w:rsidRPr="00AC4F5B">
        <w:t xml:space="preserve">Section 5.5 </w:t>
      </w:r>
      <w:r w:rsidRPr="00AC4F5B">
        <w:tab/>
        <w:t>Attendance of Hearings</w:t>
      </w:r>
    </w:p>
    <w:p w14:paraId="27BEA0E6" w14:textId="424DC4B5" w:rsidR="00AC4F5B" w:rsidRPr="00054DA2" w:rsidRDefault="00AC4F5B" w:rsidP="003C64BC">
      <w:pPr>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 xml:space="preserve">The President and two (2) officers/representatives of the Coalition may be granted </w:t>
      </w:r>
      <w:r w:rsidR="009F4A0C" w:rsidRPr="00054DA2">
        <w:rPr>
          <w:rFonts w:ascii="Times New Roman" w:eastAsia="Times New Roman" w:hAnsi="Times New Roman" w:cs="Times New Roman"/>
          <w:sz w:val="24"/>
          <w:szCs w:val="20"/>
        </w:rPr>
        <w:t>Paid Union L</w:t>
      </w:r>
      <w:r w:rsidRPr="00054DA2">
        <w:rPr>
          <w:rFonts w:ascii="Times New Roman" w:eastAsia="Times New Roman" w:hAnsi="Times New Roman" w:cs="Times New Roman"/>
          <w:sz w:val="24"/>
          <w:szCs w:val="20"/>
        </w:rPr>
        <w:t xml:space="preserve">eave without loss of pay to attend hearings before the Legislature and State Agencies concerning matters of importance to the Union.  Such </w:t>
      </w:r>
      <w:r w:rsidR="009F4A0C" w:rsidRPr="00054DA2">
        <w:rPr>
          <w:rFonts w:ascii="Times New Roman" w:eastAsia="Times New Roman" w:hAnsi="Times New Roman" w:cs="Times New Roman"/>
          <w:sz w:val="24"/>
          <w:szCs w:val="20"/>
        </w:rPr>
        <w:t>Paid Union L</w:t>
      </w:r>
      <w:r w:rsidRPr="00054DA2">
        <w:rPr>
          <w:rFonts w:ascii="Times New Roman" w:eastAsia="Times New Roman" w:hAnsi="Times New Roman" w:cs="Times New Roman"/>
          <w:sz w:val="24"/>
          <w:szCs w:val="20"/>
        </w:rPr>
        <w:t xml:space="preserve">eave will require prior approval of HRD and shall be in writing.  The Union shall make every reasonable effort to request said time off at least </w:t>
      </w:r>
      <w:r w:rsidR="00F722C3" w:rsidRPr="00054DA2">
        <w:rPr>
          <w:rFonts w:ascii="Times New Roman" w:eastAsia="Times New Roman" w:hAnsi="Times New Roman" w:cs="Times New Roman"/>
          <w:sz w:val="24"/>
          <w:szCs w:val="20"/>
        </w:rPr>
        <w:t>seven (7)</w:t>
      </w:r>
      <w:r w:rsidRPr="00054DA2">
        <w:rPr>
          <w:rFonts w:ascii="Times New Roman" w:eastAsia="Times New Roman" w:hAnsi="Times New Roman" w:cs="Times New Roman"/>
          <w:sz w:val="24"/>
          <w:szCs w:val="20"/>
        </w:rPr>
        <w:t xml:space="preserve"> calendar days in advance.</w:t>
      </w:r>
    </w:p>
    <w:p w14:paraId="572F6AF3" w14:textId="53926FBC" w:rsidR="00AC4F5B" w:rsidRPr="00AC4F5B" w:rsidRDefault="00AC4F5B" w:rsidP="003C64BC">
      <w:pPr>
        <w:jc w:val="both"/>
        <w:rPr>
          <w:rFonts w:ascii="Times New Roman" w:eastAsia="Times New Roman" w:hAnsi="Times New Roman" w:cs="Times New Roman"/>
          <w:sz w:val="24"/>
          <w:szCs w:val="20"/>
        </w:rPr>
      </w:pPr>
    </w:p>
    <w:p w14:paraId="5126CC7C" w14:textId="77777777" w:rsidR="00AC4F5B" w:rsidRPr="00AC4F5B" w:rsidRDefault="00AC4F5B" w:rsidP="00483D85">
      <w:pPr>
        <w:pStyle w:val="Heading3"/>
      </w:pPr>
      <w:r w:rsidRPr="00AC4F5B">
        <w:t xml:space="preserve">Section 5.6 </w:t>
      </w:r>
      <w:r w:rsidRPr="00AC4F5B">
        <w:tab/>
        <w:t>Union Use of Premises</w:t>
      </w:r>
    </w:p>
    <w:p w14:paraId="314D6923" w14:textId="77777777" w:rsidR="00AC4F5B" w:rsidRPr="00AC4F5B" w:rsidRDefault="00AC4F5B" w:rsidP="003C64B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 shall be permitted to use those facilities of the Employer for the transaction of Union business during working hours which have been used in the past for such purpose, and to have reasonable use of the Employer's facilities during off-duty hours for Union meetings subject to appropriate compensation if required by law.</w:t>
      </w:r>
      <w:r w:rsidR="00F722C3">
        <w:rPr>
          <w:rFonts w:ascii="Times New Roman" w:eastAsia="Times New Roman" w:hAnsi="Times New Roman" w:cs="Times New Roman"/>
          <w:sz w:val="24"/>
          <w:szCs w:val="20"/>
        </w:rPr>
        <w:t xml:space="preserve">  Requests for such access shall be made at least one (1) day in advance of such use.</w:t>
      </w:r>
    </w:p>
    <w:p w14:paraId="01C72B6D" w14:textId="77777777" w:rsidR="00AC4F5B" w:rsidRPr="00AC4F5B" w:rsidRDefault="00AC4F5B" w:rsidP="003C64BC">
      <w:pPr>
        <w:jc w:val="both"/>
        <w:rPr>
          <w:rFonts w:ascii="Times New Roman" w:eastAsia="Times New Roman" w:hAnsi="Times New Roman" w:cs="Times New Roman"/>
          <w:sz w:val="24"/>
          <w:szCs w:val="20"/>
        </w:rPr>
      </w:pPr>
    </w:p>
    <w:p w14:paraId="50D9A18E" w14:textId="77777777" w:rsidR="00AC4F5B" w:rsidRPr="00AC4F5B" w:rsidRDefault="00AC4F5B" w:rsidP="003C64B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Section shall not be interpreted to grant an employee the right to carry on Union business during his/her own working hours, not granted elsewhere in the contract.</w:t>
      </w:r>
    </w:p>
    <w:p w14:paraId="0225F58F" w14:textId="3C31B246" w:rsidR="00CF608E" w:rsidRPr="00AC4F5B" w:rsidRDefault="00CF608E" w:rsidP="003C64BC">
      <w:pPr>
        <w:jc w:val="both"/>
        <w:rPr>
          <w:rFonts w:ascii="Times New Roman" w:eastAsia="Times New Roman" w:hAnsi="Times New Roman" w:cs="Times New Roman"/>
          <w:sz w:val="24"/>
          <w:szCs w:val="20"/>
        </w:rPr>
      </w:pPr>
    </w:p>
    <w:p w14:paraId="4D0EA54E" w14:textId="77777777" w:rsidR="00AC4F5B" w:rsidRPr="00AB6DF0" w:rsidRDefault="00AC4F5B" w:rsidP="00483D85">
      <w:pPr>
        <w:pStyle w:val="Heading3"/>
        <w:rPr>
          <w:bCs/>
        </w:rPr>
      </w:pPr>
      <w:r w:rsidRPr="00AC4F5B">
        <w:t xml:space="preserve">Section 5.7 </w:t>
      </w:r>
      <w:r w:rsidRPr="00AC4F5B">
        <w:tab/>
      </w:r>
      <w:r w:rsidR="007D12B0">
        <w:t>Union Leave Requests</w:t>
      </w:r>
    </w:p>
    <w:p w14:paraId="064DF68B" w14:textId="693074C1" w:rsidR="00F722C3" w:rsidRDefault="00F722C3" w:rsidP="003C64BC">
      <w:pPr>
        <w:keepNext/>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 xml:space="preserve">Notwithstanding the foregoing, in the event that it is impracticable to request </w:t>
      </w:r>
      <w:r w:rsidR="002F5D69" w:rsidRPr="00054DA2">
        <w:rPr>
          <w:rFonts w:ascii="Times New Roman" w:eastAsia="Times New Roman" w:hAnsi="Times New Roman" w:cs="Times New Roman"/>
          <w:sz w:val="24"/>
          <w:szCs w:val="20"/>
        </w:rPr>
        <w:t xml:space="preserve">Paid or Unpaid Union </w:t>
      </w:r>
      <w:r w:rsidR="00AB6DF0" w:rsidRPr="00054DA2">
        <w:rPr>
          <w:rFonts w:ascii="Times New Roman" w:eastAsia="Times New Roman" w:hAnsi="Times New Roman" w:cs="Times New Roman"/>
          <w:sz w:val="24"/>
          <w:szCs w:val="20"/>
        </w:rPr>
        <w:t>L</w:t>
      </w:r>
      <w:r w:rsidRPr="00054DA2">
        <w:rPr>
          <w:rFonts w:ascii="Times New Roman" w:eastAsia="Times New Roman" w:hAnsi="Times New Roman" w:cs="Times New Roman"/>
          <w:sz w:val="24"/>
          <w:szCs w:val="20"/>
        </w:rPr>
        <w:t>eave within the time lines specified in this Article, such request shall not be unreasonably denied.</w:t>
      </w:r>
    </w:p>
    <w:p w14:paraId="2F1B7FFC" w14:textId="77777777" w:rsidR="00E70E77" w:rsidRPr="00054DA2" w:rsidRDefault="00E70E77" w:rsidP="003C64BC">
      <w:pPr>
        <w:keepNext/>
        <w:jc w:val="both"/>
        <w:rPr>
          <w:rFonts w:ascii="Times New Roman" w:eastAsia="Times New Roman" w:hAnsi="Times New Roman" w:cs="Times New Roman"/>
          <w:sz w:val="24"/>
          <w:szCs w:val="20"/>
        </w:rPr>
      </w:pPr>
    </w:p>
    <w:p w14:paraId="7E57DAF1" w14:textId="50C67E3D" w:rsidR="007D12B0" w:rsidRPr="007D12B0" w:rsidRDefault="007D12B0" w:rsidP="00483D85">
      <w:pPr>
        <w:pStyle w:val="Heading3"/>
      </w:pPr>
      <w:r>
        <w:t>Section 5.8</w:t>
      </w:r>
      <w:r>
        <w:tab/>
        <w:t>Bulletin Boards</w:t>
      </w:r>
    </w:p>
    <w:p w14:paraId="7AABB753" w14:textId="77777777" w:rsidR="00AC4F5B" w:rsidRDefault="00AC4F5B" w:rsidP="003C64BC">
      <w:pPr>
        <w:tabs>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The Union may post notices on bulletin boards or an adequate part thereof in places and locations where notices usually are posted by the Employer for employees to read.  All notices shall be on Union stationery, signed by an official of the Union, and shall only be used to notify employees of matters pertaining to Union affairs.  The notices may remain posted for a reasonable period of time.  No material shall be posted which is inflammatory, profane or obscene, or defamatory of the Commonwealth or its representatives, or which constitutes election campaign material for or against any person, organization or faction thereof.</w:t>
      </w:r>
    </w:p>
    <w:p w14:paraId="32479769" w14:textId="77777777" w:rsidR="00672181" w:rsidRDefault="00672181" w:rsidP="003C64B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2384CBB" w14:textId="77777777" w:rsidR="00AC4F5B" w:rsidRPr="00AC4F5B" w:rsidRDefault="00AC4F5B" w:rsidP="003C64B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The Coalition may provide and maintain bulletin boards for its own use within normal work areas.</w:t>
      </w:r>
    </w:p>
    <w:p w14:paraId="5362F123" w14:textId="3D112150" w:rsidR="00F64323" w:rsidRPr="00AC4F5B" w:rsidRDefault="00F64323" w:rsidP="003C64BC">
      <w:pPr>
        <w:tabs>
          <w:tab w:val="left" w:pos="432"/>
          <w:tab w:val="left" w:pos="720"/>
        </w:tabs>
        <w:jc w:val="both"/>
        <w:rPr>
          <w:rFonts w:ascii="Times New Roman" w:eastAsia="Times New Roman" w:hAnsi="Times New Roman" w:cs="Times New Roman"/>
          <w:sz w:val="24"/>
          <w:szCs w:val="20"/>
        </w:rPr>
      </w:pPr>
    </w:p>
    <w:p w14:paraId="71628FD5" w14:textId="77777777" w:rsidR="00AC4F5B" w:rsidRPr="00AC4F5B" w:rsidRDefault="00AC4F5B" w:rsidP="00A81E6D">
      <w:pPr>
        <w:pStyle w:val="Heading3"/>
      </w:pPr>
      <w:r w:rsidRPr="00AC4F5B">
        <w:lastRenderedPageBreak/>
        <w:t>Section 5.</w:t>
      </w:r>
      <w:r w:rsidR="007D12B0">
        <w:t>9</w:t>
      </w:r>
      <w:r w:rsidRPr="00AC4F5B">
        <w:tab/>
        <w:t>Employer Provision of Information</w:t>
      </w:r>
    </w:p>
    <w:p w14:paraId="1EB39E3E" w14:textId="77777777" w:rsidR="00AC4F5B" w:rsidRPr="00AC4F5B" w:rsidRDefault="00AC4F5B" w:rsidP="003C64B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upon request of the Union, shall be required to provide the Union with the following information:</w:t>
      </w:r>
    </w:p>
    <w:p w14:paraId="6BCA7455" w14:textId="77777777" w:rsidR="00AC4F5B" w:rsidRPr="00AC4F5B" w:rsidRDefault="00AC4F5B" w:rsidP="003C64BC">
      <w:pPr>
        <w:tabs>
          <w:tab w:val="left" w:pos="432"/>
          <w:tab w:val="left" w:pos="720"/>
        </w:tabs>
        <w:jc w:val="both"/>
        <w:rPr>
          <w:rFonts w:ascii="Times New Roman" w:eastAsia="Times New Roman" w:hAnsi="Times New Roman" w:cs="Times New Roman"/>
          <w:sz w:val="24"/>
          <w:szCs w:val="20"/>
        </w:rPr>
      </w:pPr>
    </w:p>
    <w:p w14:paraId="50DDC97A" w14:textId="77777777" w:rsidR="00AC4F5B" w:rsidRPr="00AC4F5B" w:rsidRDefault="00AC4F5B" w:rsidP="003C64B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three (3) months, a list of all new employees, date of employment and classification.</w:t>
      </w:r>
    </w:p>
    <w:p w14:paraId="67873D09" w14:textId="77777777" w:rsidR="00AC4F5B" w:rsidRPr="00AC4F5B" w:rsidRDefault="00AC4F5B" w:rsidP="003C64BC">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p>
    <w:p w14:paraId="4A3D7BCE" w14:textId="77777777" w:rsidR="00AC4F5B" w:rsidRPr="00AC4F5B" w:rsidRDefault="00AC4F5B" w:rsidP="003C64B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six (6) months, a list of all employees who have been terminated.</w:t>
      </w:r>
    </w:p>
    <w:p w14:paraId="33C35924" w14:textId="77777777" w:rsidR="00AC4F5B" w:rsidRPr="00AC4F5B" w:rsidRDefault="00AC4F5B" w:rsidP="003C64BC">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p>
    <w:p w14:paraId="683F829B" w14:textId="77777777" w:rsidR="00AC4F5B" w:rsidRPr="00AC4F5B" w:rsidRDefault="00AC4F5B" w:rsidP="003C64B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six (6) months, a list of all employees who have been transferred.</w:t>
      </w:r>
    </w:p>
    <w:p w14:paraId="11BFA2A5" w14:textId="77777777" w:rsidR="00AC4F5B" w:rsidRPr="00AC4F5B" w:rsidRDefault="00AC4F5B" w:rsidP="003C64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p>
    <w:p w14:paraId="7FCF5859" w14:textId="77777777" w:rsidR="00AC4F5B" w:rsidRPr="00AC4F5B" w:rsidRDefault="00AC4F5B" w:rsidP="003C64BC">
      <w:pPr>
        <w:numPr>
          <w:ilvl w:val="0"/>
          <w:numId w:val="1"/>
        </w:num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six (6) months, a list of all employees who have changed their classification including both titles and the effective date.</w:t>
      </w:r>
    </w:p>
    <w:p w14:paraId="507D4851" w14:textId="77777777" w:rsidR="00AC4F5B" w:rsidRPr="00AC4F5B" w:rsidRDefault="00AC4F5B" w:rsidP="003C64BC">
      <w:p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p>
    <w:p w14:paraId="714C1A2C" w14:textId="77777777" w:rsidR="00AC4F5B" w:rsidRPr="00AC4F5B" w:rsidRDefault="00AC4F5B" w:rsidP="003C64BC">
      <w:p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t xml:space="preserve">A list of all employees who withdraw check-off authorizations under </w:t>
      </w:r>
      <w:r w:rsidRPr="00AC4F5B">
        <w:rPr>
          <w:rFonts w:ascii="Times New Roman" w:eastAsia="Times New Roman" w:hAnsi="Times New Roman" w:cs="Times New Roman"/>
          <w:sz w:val="24"/>
          <w:szCs w:val="20"/>
          <w:u w:val="single"/>
        </w:rPr>
        <w:t>ARTICLE 3, Section 3.2 and 3.3</w:t>
      </w:r>
      <w:r w:rsidRPr="00AC4F5B">
        <w:rPr>
          <w:rFonts w:ascii="Times New Roman" w:eastAsia="Times New Roman" w:hAnsi="Times New Roman" w:cs="Times New Roman"/>
          <w:sz w:val="24"/>
          <w:szCs w:val="20"/>
        </w:rPr>
        <w:t xml:space="preserve"> within two (2) months of such withdrawal.</w:t>
      </w:r>
    </w:p>
    <w:p w14:paraId="0F950685" w14:textId="77777777" w:rsidR="00AC4F5B" w:rsidRPr="00AC4F5B" w:rsidRDefault="00AC4F5B" w:rsidP="003C64BC">
      <w:p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p>
    <w:p w14:paraId="6327CB98" w14:textId="77777777" w:rsidR="00AC4F5B" w:rsidRPr="00AC4F5B" w:rsidRDefault="00AC4F5B" w:rsidP="003C64BC">
      <w:p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w:t>
      </w:r>
      <w:r w:rsidRPr="00AC4F5B">
        <w:rPr>
          <w:rFonts w:ascii="Times New Roman" w:eastAsia="Times New Roman" w:hAnsi="Times New Roman" w:cs="Times New Roman"/>
          <w:sz w:val="24"/>
          <w:szCs w:val="20"/>
        </w:rPr>
        <w:tab/>
        <w:t xml:space="preserve">A list of employees in each department/agency by titles listed within each title in order of date of employment.  Such lists shall be updated each six (6) months.    </w:t>
      </w:r>
    </w:p>
    <w:p w14:paraId="08BA77AA" w14:textId="77777777" w:rsidR="00AC4F5B" w:rsidRPr="00AC4F5B" w:rsidRDefault="00AC4F5B" w:rsidP="003C64BC">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Times New Roman" w:eastAsia="Times New Roman" w:hAnsi="Times New Roman" w:cs="Times New Roman"/>
          <w:sz w:val="24"/>
          <w:szCs w:val="20"/>
        </w:rPr>
      </w:pPr>
    </w:p>
    <w:p w14:paraId="748D6861" w14:textId="77777777" w:rsidR="00AC4F5B" w:rsidRPr="00AC4F5B" w:rsidRDefault="00AC4F5B" w:rsidP="003C64BC">
      <w:pPr>
        <w:tabs>
          <w:tab w:val="num"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Where the Employer has been providing the above information to the Union at more frequent time intervals, the information shall continue to be furnished at such intervals.</w:t>
      </w:r>
    </w:p>
    <w:p w14:paraId="3D3CE44A" w14:textId="6ECC2CD8" w:rsidR="00D062E3" w:rsidRPr="00AC4F5B" w:rsidRDefault="00D062E3" w:rsidP="003C64BC">
      <w:pPr>
        <w:tabs>
          <w:tab w:val="left" w:pos="432"/>
          <w:tab w:val="left" w:pos="720"/>
        </w:tabs>
        <w:jc w:val="both"/>
        <w:rPr>
          <w:rFonts w:ascii="Times New Roman" w:eastAsia="Times New Roman" w:hAnsi="Times New Roman" w:cs="Times New Roman"/>
          <w:sz w:val="24"/>
          <w:szCs w:val="20"/>
        </w:rPr>
      </w:pPr>
    </w:p>
    <w:p w14:paraId="0C2083C5" w14:textId="77777777" w:rsidR="00AC4F5B" w:rsidRPr="00AC4F5B" w:rsidRDefault="00AC4F5B" w:rsidP="00A81E6D">
      <w:pPr>
        <w:pStyle w:val="Heading3"/>
      </w:pPr>
      <w:r w:rsidRPr="00AC4F5B">
        <w:t>Section 5.</w:t>
      </w:r>
      <w:r w:rsidR="007D12B0">
        <w:t>10</w:t>
      </w:r>
      <w:r w:rsidRPr="00AC4F5B">
        <w:t xml:space="preserve"> </w:t>
      </w:r>
      <w:r w:rsidRPr="00AC4F5B">
        <w:tab/>
        <w:t>Orientation</w:t>
      </w:r>
    </w:p>
    <w:p w14:paraId="7F7B1A4A" w14:textId="77777777" w:rsidR="00AC4F5B" w:rsidRPr="00AC4F5B" w:rsidRDefault="00AC4F5B" w:rsidP="003C64B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Where the department/agency provides an orientation program for new employees, or within thirty (30) days of hire, one (1) hour shall be allotted to the Union and to the new employees during which time a Union representative may discuss the Union with the employee.</w:t>
      </w:r>
    </w:p>
    <w:p w14:paraId="3C1348BC" w14:textId="77777777" w:rsidR="00305379" w:rsidRPr="00AC4F5B" w:rsidRDefault="00305379" w:rsidP="003C64BC">
      <w:pPr>
        <w:jc w:val="both"/>
        <w:rPr>
          <w:rFonts w:ascii="Times New Roman" w:eastAsia="Times New Roman" w:hAnsi="Times New Roman" w:cs="Times New Roman"/>
          <w:b/>
          <w:sz w:val="24"/>
          <w:szCs w:val="20"/>
          <w:u w:val="single"/>
        </w:rPr>
      </w:pPr>
    </w:p>
    <w:p w14:paraId="62F4C6B1" w14:textId="4CDE80DB" w:rsidR="00AC4F5B" w:rsidRPr="00AC4F5B" w:rsidRDefault="007D12B0" w:rsidP="00A81E6D">
      <w:pPr>
        <w:pStyle w:val="Heading3"/>
      </w:pPr>
      <w:r>
        <w:t>Section 5.11</w:t>
      </w:r>
      <w:r w:rsidR="00AC4F5B" w:rsidRPr="00AC4F5B">
        <w:t xml:space="preserve">  </w:t>
      </w:r>
      <w:r w:rsidR="00AC4F5B" w:rsidRPr="00AC4F5B">
        <w:tab/>
        <w:t>Union Leave</w:t>
      </w:r>
    </w:p>
    <w:p w14:paraId="732E6A8C" w14:textId="77777777" w:rsidR="00AC4F5B" w:rsidRPr="00AC4F5B" w:rsidRDefault="00AC4F5B" w:rsidP="003C64B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With the exception of the above, no other union business may be performed during scheduled work hours unless approved by HRD.</w:t>
      </w:r>
    </w:p>
    <w:p w14:paraId="56BA8348" w14:textId="77777777" w:rsidR="00AC4F5B" w:rsidRDefault="00AC4F5B" w:rsidP="00913F4B">
      <w:pPr>
        <w:rPr>
          <w:rFonts w:ascii="Times New Roman" w:eastAsia="Times New Roman" w:hAnsi="Times New Roman" w:cs="Times New Roman"/>
          <w:sz w:val="24"/>
          <w:szCs w:val="20"/>
        </w:rPr>
      </w:pPr>
    </w:p>
    <w:p w14:paraId="1C429316" w14:textId="77777777" w:rsidR="004B19F9" w:rsidRDefault="004B19F9" w:rsidP="00913F4B">
      <w:pPr>
        <w:rPr>
          <w:rFonts w:ascii="Times New Roman" w:eastAsia="Times New Roman" w:hAnsi="Times New Roman" w:cs="Times New Roman"/>
          <w:sz w:val="24"/>
          <w:szCs w:val="20"/>
        </w:rPr>
      </w:pPr>
    </w:p>
    <w:p w14:paraId="4393EE20" w14:textId="65A02A60" w:rsidR="00AC4F5B" w:rsidRPr="00C875E7" w:rsidRDefault="00C875E7" w:rsidP="00A81E6D">
      <w:pPr>
        <w:pStyle w:val="Heading2"/>
      </w:pPr>
      <w:r>
        <w:t>ARTICLE 6</w:t>
      </w:r>
      <w:r w:rsidR="00A81E6D">
        <w:br/>
      </w:r>
      <w:r w:rsidR="00AC4F5B" w:rsidRPr="00AC4F5B">
        <w:t>ANTI-DISCRIMINATION AND AFFIRMATIVE ACTION</w:t>
      </w:r>
    </w:p>
    <w:p w14:paraId="1D2316D2" w14:textId="77777777" w:rsidR="00AC4F5B" w:rsidRPr="00AC4F5B" w:rsidRDefault="00AC4F5B" w:rsidP="00913F4B">
      <w:pPr>
        <w:rPr>
          <w:rFonts w:ascii="Times New Roman" w:eastAsia="Times New Roman" w:hAnsi="Times New Roman" w:cs="Times New Roman"/>
          <w:sz w:val="24"/>
          <w:szCs w:val="20"/>
        </w:rPr>
      </w:pPr>
    </w:p>
    <w:p w14:paraId="662F3DEB" w14:textId="77777777" w:rsidR="00AC4F5B" w:rsidRPr="00AC4F5B" w:rsidRDefault="00AC4F5B" w:rsidP="00A81E6D">
      <w:pPr>
        <w:pStyle w:val="Heading3"/>
      </w:pPr>
      <w:r w:rsidRPr="00AC4F5B">
        <w:t>Section 6.1</w:t>
      </w:r>
    </w:p>
    <w:p w14:paraId="3FEB505A" w14:textId="77777777" w:rsidR="00AC4F5B" w:rsidRP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and the Union agree not to discriminate in any way against employees covered by this Agreement on account of race, religion, creed, color, national origin, sex, sexual orientation, age, ethnicity, or mental or physical disability, gender identity, military, or veteran status.</w:t>
      </w:r>
    </w:p>
    <w:p w14:paraId="417672F9" w14:textId="77777777" w:rsidR="00AC4F5B" w:rsidRPr="00AC4F5B" w:rsidRDefault="00AC4F5B" w:rsidP="00584D43">
      <w:pPr>
        <w:jc w:val="both"/>
        <w:rPr>
          <w:rFonts w:ascii="Times New Roman" w:eastAsia="Times New Roman" w:hAnsi="Times New Roman" w:cs="Times New Roman"/>
          <w:b/>
          <w:sz w:val="24"/>
          <w:szCs w:val="20"/>
          <w:u w:val="single"/>
        </w:rPr>
      </w:pPr>
    </w:p>
    <w:p w14:paraId="782591F8" w14:textId="77777777" w:rsidR="00AC4F5B" w:rsidRPr="00AC4F5B" w:rsidRDefault="00AC4F5B" w:rsidP="00A81E6D">
      <w:pPr>
        <w:pStyle w:val="Heading3"/>
      </w:pPr>
      <w:r w:rsidRPr="00AC4F5B">
        <w:t>Section 6.2</w:t>
      </w:r>
    </w:p>
    <w:p w14:paraId="2FFF4603" w14:textId="77777777" w:rsidR="00AC4F5B" w:rsidRP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Union and the Employer agree that when the effects of employment practices, regardless of their intent, discriminate against any group of people on the basis of race, religion, age, sex, national origin, or mental or physical disability, gender identity, military, or veteran status, specific positive and aggressive measures must be taken to redress the effects of past discrimination, to eliminate present </w:t>
      </w:r>
      <w:r w:rsidRPr="00AC4F5B">
        <w:rPr>
          <w:rFonts w:ascii="Times New Roman" w:eastAsia="Times New Roman" w:hAnsi="Times New Roman" w:cs="Times New Roman"/>
          <w:sz w:val="24"/>
          <w:szCs w:val="20"/>
        </w:rPr>
        <w:lastRenderedPageBreak/>
        <w:t>and future discrimination, and to ensure equal opportunity in the areas of hiring, upgrading, demotion or transfer, recruitment, layoff or termination, rate of compensation, and in-service or apprenticeship training programs.  Therefore the parties acknowledge the need for positive and aggressive affirmative action.</w:t>
      </w:r>
    </w:p>
    <w:p w14:paraId="6F2DAAAB" w14:textId="77777777" w:rsidR="00AC4F5B" w:rsidRPr="00AC4F5B" w:rsidRDefault="00AC4F5B" w:rsidP="00584D43">
      <w:pPr>
        <w:jc w:val="both"/>
        <w:rPr>
          <w:rFonts w:ascii="Times New Roman" w:eastAsia="Times New Roman" w:hAnsi="Times New Roman" w:cs="Times New Roman"/>
          <w:sz w:val="24"/>
          <w:szCs w:val="20"/>
        </w:rPr>
      </w:pPr>
    </w:p>
    <w:p w14:paraId="45F94A32" w14:textId="77777777" w:rsidR="00AC4F5B" w:rsidRPr="00AC4F5B" w:rsidRDefault="00AC4F5B" w:rsidP="00A81E6D">
      <w:pPr>
        <w:pStyle w:val="Heading3"/>
      </w:pPr>
      <w:r w:rsidRPr="00AC4F5B">
        <w:t>Section 6.3</w:t>
      </w:r>
    </w:p>
    <w:p w14:paraId="2A98B61F" w14:textId="77777777" w:rsidR="00AC4F5B" w:rsidRP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Statewide Labor/Management Committee established pursuant to </w:t>
      </w:r>
      <w:r w:rsidRPr="00AC4F5B">
        <w:rPr>
          <w:rFonts w:ascii="Times New Roman" w:eastAsia="Times New Roman" w:hAnsi="Times New Roman" w:cs="Times New Roman"/>
          <w:sz w:val="24"/>
          <w:szCs w:val="20"/>
          <w:u w:val="single"/>
        </w:rPr>
        <w:t>ARTICLE 22</w:t>
      </w:r>
      <w:r w:rsidRPr="00AC4F5B">
        <w:rPr>
          <w:rFonts w:ascii="Times New Roman" w:eastAsia="Times New Roman" w:hAnsi="Times New Roman" w:cs="Times New Roman"/>
          <w:sz w:val="24"/>
          <w:szCs w:val="20"/>
        </w:rPr>
        <w:t xml:space="preserve"> shall give priority to the area of affirmative action.  The Committee shall review affirmative action programs and shall devote its best efforts to alleviating any obstacles that are found to exist to the implementation of the policy and commitments contained in the Governor's Executive Order No. 116 dated May 1, 1975 or as subsequently amended.</w:t>
      </w:r>
    </w:p>
    <w:p w14:paraId="3F8F87D2" w14:textId="77777777" w:rsidR="00AC4F5B" w:rsidRPr="00AC4F5B" w:rsidRDefault="00AC4F5B" w:rsidP="00584D43">
      <w:pPr>
        <w:jc w:val="both"/>
        <w:rPr>
          <w:rFonts w:ascii="Times New Roman" w:eastAsia="Times New Roman" w:hAnsi="Times New Roman" w:cs="Times New Roman"/>
          <w:sz w:val="24"/>
          <w:szCs w:val="20"/>
        </w:rPr>
      </w:pPr>
    </w:p>
    <w:p w14:paraId="005A64DA" w14:textId="6AA99182" w:rsidR="00AC4F5B" w:rsidRPr="00AC4F5B" w:rsidRDefault="00FA1636" w:rsidP="00A81E6D">
      <w:pPr>
        <w:pStyle w:val="Heading3"/>
      </w:pPr>
      <w:r>
        <w:t xml:space="preserve">Section </w:t>
      </w:r>
      <w:r w:rsidR="00AC4F5B" w:rsidRPr="00AC4F5B">
        <w:t>6.4</w:t>
      </w:r>
    </w:p>
    <w:p w14:paraId="129A2885" w14:textId="0F27C1D1" w:rsid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provisions contained in ARTICLE 14 (Seniority, Transfers, Promotions, etc.) shall not be construed to impede the implementation of affirmative action programs developed by departments/agencies in accordance with the goals set forth in this Article.</w:t>
      </w:r>
    </w:p>
    <w:p w14:paraId="39766C5B" w14:textId="61F9EEB1" w:rsidR="00346058" w:rsidRPr="00AC4F5B" w:rsidRDefault="00F736A0" w:rsidP="00584D43">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  </w:t>
      </w:r>
    </w:p>
    <w:p w14:paraId="3F112BD1" w14:textId="144F26A5" w:rsidR="00AC4F5B" w:rsidRPr="00AC4F5B" w:rsidRDefault="00FA1636" w:rsidP="00FA1636">
      <w:pPr>
        <w:pStyle w:val="Heading3"/>
      </w:pPr>
      <w:r>
        <w:t xml:space="preserve">Section </w:t>
      </w:r>
      <w:r w:rsidR="00AC4F5B" w:rsidRPr="00AC4F5B">
        <w:t>6.5</w:t>
      </w:r>
    </w:p>
    <w:p w14:paraId="4D0B674F" w14:textId="77777777" w:rsidR="00AC4F5B" w:rsidRP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and the Union acknowledge that sexual harassment is a form of unlawful sex discrimination, and the parties mutually agree that no employee shall be subjected to such harassment.  The term “sexual harassment” as used herein is conduct such as unwelcome sexual advances, requests for sexual favors, and other verbal or physical conduct of a sexual nature which constitutes sexual harassment when:</w:t>
      </w:r>
    </w:p>
    <w:p w14:paraId="49871A0A" w14:textId="77777777" w:rsidR="00AC4F5B" w:rsidRPr="00AC4F5B" w:rsidRDefault="00AC4F5B" w:rsidP="00584D43">
      <w:pPr>
        <w:jc w:val="both"/>
        <w:rPr>
          <w:rFonts w:ascii="Times New Roman" w:eastAsia="Times New Roman" w:hAnsi="Times New Roman" w:cs="Times New Roman"/>
          <w:sz w:val="24"/>
          <w:szCs w:val="20"/>
        </w:rPr>
      </w:pPr>
    </w:p>
    <w:p w14:paraId="3C1C513E" w14:textId="6C6664DE" w:rsidR="00AC4F5B" w:rsidRPr="00346058" w:rsidRDefault="00AC4F5B" w:rsidP="00584D43">
      <w:pPr>
        <w:numPr>
          <w:ilvl w:val="0"/>
          <w:numId w:val="11"/>
        </w:numPr>
        <w:tabs>
          <w:tab w:val="clear" w:pos="720"/>
        </w:tabs>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Submission to such conduct is made either explicitly or implicitly a term or condition of an individual’s employment</w:t>
      </w:r>
    </w:p>
    <w:p w14:paraId="417891A2" w14:textId="77777777" w:rsidR="00480C38" w:rsidRPr="00AC4F5B" w:rsidRDefault="00480C38" w:rsidP="00584D43">
      <w:pPr>
        <w:ind w:left="720" w:hanging="720"/>
        <w:jc w:val="both"/>
        <w:rPr>
          <w:rFonts w:ascii="Times New Roman" w:eastAsia="Times New Roman" w:hAnsi="Times New Roman" w:cs="Times New Roman"/>
          <w:sz w:val="24"/>
          <w:szCs w:val="20"/>
        </w:rPr>
      </w:pPr>
    </w:p>
    <w:p w14:paraId="4977D5A2" w14:textId="77777777" w:rsidR="00AC4F5B" w:rsidRPr="00AC4F5B" w:rsidRDefault="00AC4F5B" w:rsidP="00584D43">
      <w:pPr>
        <w:numPr>
          <w:ilvl w:val="0"/>
          <w:numId w:val="11"/>
        </w:numPr>
        <w:tabs>
          <w:tab w:val="clear" w:pos="720"/>
        </w:tabs>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Submission to or rejection of such conduct by an individual is used as the basis for employment decisions affecting such individual; or</w:t>
      </w:r>
    </w:p>
    <w:p w14:paraId="154B8344" w14:textId="77777777" w:rsidR="00AC4F5B" w:rsidRPr="00AC4F5B" w:rsidRDefault="00AC4F5B" w:rsidP="00584D43">
      <w:pPr>
        <w:ind w:left="720" w:hanging="720"/>
        <w:jc w:val="both"/>
        <w:rPr>
          <w:rFonts w:ascii="Times New Roman" w:eastAsia="Times New Roman" w:hAnsi="Times New Roman" w:cs="Times New Roman"/>
          <w:sz w:val="24"/>
          <w:szCs w:val="20"/>
        </w:rPr>
      </w:pPr>
    </w:p>
    <w:p w14:paraId="0CF79243" w14:textId="77777777" w:rsidR="00AC4F5B" w:rsidRPr="00AC4F5B" w:rsidRDefault="00AC4F5B" w:rsidP="00584D43">
      <w:pPr>
        <w:numPr>
          <w:ilvl w:val="0"/>
          <w:numId w:val="11"/>
        </w:numPr>
        <w:tabs>
          <w:tab w:val="clear" w:pos="720"/>
        </w:tabs>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Such conduct has the purpose or effect of unreasonably interfering with an individual’s work performance or creating an intimidating, hostile or offensive working environment.</w:t>
      </w:r>
    </w:p>
    <w:p w14:paraId="10B2BD8E" w14:textId="77777777" w:rsidR="00AC4F5B" w:rsidRPr="00AC4F5B" w:rsidRDefault="00AC4F5B" w:rsidP="00584D43">
      <w:pPr>
        <w:jc w:val="both"/>
        <w:rPr>
          <w:rFonts w:ascii="Times New Roman" w:eastAsia="Times New Roman" w:hAnsi="Times New Roman" w:cs="Times New Roman"/>
          <w:sz w:val="24"/>
          <w:szCs w:val="20"/>
        </w:rPr>
      </w:pPr>
    </w:p>
    <w:p w14:paraId="341EA051" w14:textId="4E240CD8" w:rsidR="00AC4F5B" w:rsidRPr="00AC4F5B" w:rsidRDefault="00FA1636" w:rsidP="00FA1636">
      <w:pPr>
        <w:pStyle w:val="Heading3"/>
      </w:pPr>
      <w:r>
        <w:t xml:space="preserve">Section </w:t>
      </w:r>
      <w:r w:rsidR="00AC4F5B" w:rsidRPr="00AC4F5B">
        <w:t>6.6</w:t>
      </w:r>
    </w:p>
    <w:p w14:paraId="390458C6" w14:textId="42D39763" w:rsidR="001A2815" w:rsidRPr="00AC4F5B" w:rsidRDefault="00AC4F5B" w:rsidP="00584D43">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grievance alleging a violation of Section 5 of this Article shall be initially filed at Step II of the grievance procedure.  Such action must be brought within twenty-one (21) days from the alleged act or occurrence.  However, an employee who has filed a complaint alleging sexual harassment under the Commonwealth’s statewide sexual harassment policy may not file a grievance regarding those same allegations under this Section.</w:t>
      </w:r>
    </w:p>
    <w:p w14:paraId="76CE74B3" w14:textId="77777777" w:rsidR="00AC4F5B" w:rsidRDefault="00AC4F5B" w:rsidP="00913F4B">
      <w:pPr>
        <w:jc w:val="center"/>
        <w:rPr>
          <w:rFonts w:ascii="Times New Roman" w:eastAsia="Times New Roman" w:hAnsi="Times New Roman" w:cs="Times New Roman"/>
          <w:b/>
          <w:sz w:val="24"/>
          <w:szCs w:val="20"/>
          <w:u w:val="single"/>
        </w:rPr>
      </w:pPr>
    </w:p>
    <w:p w14:paraId="3F49BDF1" w14:textId="7DD27B6C" w:rsidR="00FA1636" w:rsidRDefault="00FA1636">
      <w:pPr>
        <w:rPr>
          <w:rFonts w:ascii="Times New Roman" w:eastAsia="Times New Roman" w:hAnsi="Times New Roman" w:cs="Times New Roman"/>
          <w:b/>
          <w:sz w:val="24"/>
          <w:szCs w:val="20"/>
          <w:u w:val="single"/>
        </w:rPr>
      </w:pPr>
      <w:r>
        <w:rPr>
          <w:rFonts w:ascii="Times New Roman" w:eastAsia="Times New Roman" w:hAnsi="Times New Roman" w:cs="Times New Roman"/>
          <w:b/>
          <w:sz w:val="24"/>
          <w:szCs w:val="20"/>
          <w:u w:val="single"/>
        </w:rPr>
        <w:br w:type="page"/>
      </w:r>
    </w:p>
    <w:p w14:paraId="2082B0DB" w14:textId="224ECBCC" w:rsidR="00AC4F5B" w:rsidRPr="00AC4F5B" w:rsidRDefault="00AC4F5B" w:rsidP="00FA1636">
      <w:pPr>
        <w:pStyle w:val="Heading2"/>
      </w:pPr>
      <w:r w:rsidRPr="00AC4F5B">
        <w:lastRenderedPageBreak/>
        <w:t>ARTICLE 6A</w:t>
      </w:r>
      <w:r w:rsidR="00FA1636">
        <w:br/>
      </w:r>
      <w:r w:rsidRPr="00AC4F5B">
        <w:t>MUTUAL RESPECT</w:t>
      </w:r>
    </w:p>
    <w:p w14:paraId="50C78FC8" w14:textId="77777777" w:rsidR="00AC4F5B" w:rsidRPr="00AC4F5B" w:rsidRDefault="00AC4F5B" w:rsidP="00913F4B">
      <w:pPr>
        <w:rPr>
          <w:rFonts w:ascii="Times New Roman" w:eastAsia="Times New Roman" w:hAnsi="Times New Roman" w:cs="Times New Roman"/>
          <w:sz w:val="24"/>
          <w:szCs w:val="24"/>
        </w:rPr>
      </w:pPr>
    </w:p>
    <w:p w14:paraId="12E3DDC6" w14:textId="77777777" w:rsidR="00AC4F5B" w:rsidRPr="00AC4F5B" w:rsidRDefault="00AC4F5B" w:rsidP="00584D43">
      <w:pPr>
        <w:jc w:val="both"/>
        <w:rPr>
          <w:rFonts w:ascii="Times New Roman" w:eastAsia="Times New Roman" w:hAnsi="Times New Roman" w:cs="Times New Roman"/>
          <w:sz w:val="24"/>
          <w:szCs w:val="24"/>
        </w:rPr>
      </w:pPr>
      <w:r w:rsidRPr="00AC4F5B">
        <w:rPr>
          <w:rFonts w:ascii="Times New Roman" w:eastAsia="Times New Roman" w:hAnsi="Times New Roman" w:cs="Times New Roman"/>
          <w:sz w:val="24"/>
          <w:szCs w:val="24"/>
        </w:rPr>
        <w:t>The Commonwealth and the Union agree that mutual respect between and among managers, employees, co-workers and supervisors is integral to the efficient conduct of the Commonwealth’s business. Behaviors that contribute to a hostile, humiliating or intimidating work environment, including abusive language or behavior, are unacceptable and will not be tolerated. Employees who believe they are subject to such behavior should raise their concerns with an appropriate manager or supervisor as soon as possible, but no later than ninety (90) days from the occurrence of the incident(s). In the event the employee(s) concerns are not addressed at the Agency level, whether informally or through the grievance procedure, within a reasonable period of time, the employee or the union may file a grievance at step 3 of the grievance procedure as set forth in Article 23. If an employee, or the union, requests a hearing at step 3, such hearing shall be granted. Grievances filed under this section shall not be subject to the arbitration provisions set forth in Article 23. No employee shall be subject to discrimination for filing a complaint, giving a statement, or otherwise participating in the administration of this program.</w:t>
      </w:r>
    </w:p>
    <w:p w14:paraId="4ABFC0E8" w14:textId="77777777" w:rsidR="00AC4F5B" w:rsidRDefault="00AC4F5B" w:rsidP="00913F4B">
      <w:pPr>
        <w:jc w:val="center"/>
        <w:rPr>
          <w:rFonts w:ascii="Times New Roman" w:eastAsia="Times New Roman" w:hAnsi="Times New Roman" w:cs="Times New Roman"/>
          <w:b/>
          <w:sz w:val="24"/>
          <w:szCs w:val="20"/>
          <w:u w:val="single"/>
        </w:rPr>
      </w:pPr>
    </w:p>
    <w:p w14:paraId="183AEF24" w14:textId="77777777" w:rsidR="00D564FA" w:rsidRPr="00D564FA" w:rsidRDefault="00D564FA" w:rsidP="00913F4B">
      <w:pPr>
        <w:rPr>
          <w:rFonts w:ascii="Times New Roman" w:eastAsia="Times New Roman" w:hAnsi="Times New Roman" w:cs="Times New Roman"/>
          <w:sz w:val="24"/>
          <w:szCs w:val="20"/>
        </w:rPr>
      </w:pPr>
    </w:p>
    <w:p w14:paraId="020B08D9" w14:textId="5F5C82B7" w:rsidR="00AC4F5B" w:rsidRPr="00AC4F5B" w:rsidRDefault="00AC4F5B" w:rsidP="00FA1636">
      <w:pPr>
        <w:pStyle w:val="Heading2"/>
      </w:pPr>
      <w:bookmarkStart w:id="1" w:name="_Hlk201779139"/>
      <w:r w:rsidRPr="00AC4F5B">
        <w:t>ARTICLE 7</w:t>
      </w:r>
      <w:r w:rsidR="00FA1636">
        <w:br/>
      </w:r>
      <w:r w:rsidRPr="00AC4F5B">
        <w:t>WORKWEEK AND WORK SCHEDULES</w:t>
      </w:r>
    </w:p>
    <w:bookmarkEnd w:id="1"/>
    <w:p w14:paraId="660BA388" w14:textId="77777777" w:rsidR="00AC4F5B" w:rsidRPr="00AC4F5B" w:rsidRDefault="00AC4F5B" w:rsidP="00913F4B">
      <w:pPr>
        <w:rPr>
          <w:rFonts w:ascii="Times New Roman" w:eastAsia="Times New Roman" w:hAnsi="Times New Roman" w:cs="Times New Roman"/>
          <w:sz w:val="20"/>
          <w:szCs w:val="20"/>
        </w:rPr>
      </w:pPr>
    </w:p>
    <w:p w14:paraId="678D77F0" w14:textId="77777777" w:rsidR="00AC4F5B" w:rsidRPr="00AC4F5B" w:rsidRDefault="00AC4F5B" w:rsidP="00FA1636">
      <w:pPr>
        <w:pStyle w:val="Heading3"/>
      </w:pPr>
      <w:r w:rsidRPr="00AC4F5B">
        <w:t>Section 7.1</w:t>
      </w:r>
      <w:r w:rsidRPr="00AC4F5B">
        <w:tab/>
        <w:t xml:space="preserve"> Scheduled Hours, Workweek, Workday</w:t>
      </w:r>
    </w:p>
    <w:p w14:paraId="46243307" w14:textId="7D841586" w:rsidR="00AC4F5B" w:rsidRPr="00AC4F5B" w:rsidRDefault="00AC4F5B" w:rsidP="0053547B">
      <w:pPr>
        <w:numPr>
          <w:ilvl w:val="0"/>
          <w:numId w:val="2"/>
        </w:numPr>
        <w:tabs>
          <w:tab w:val="clear" w:pos="7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regular hours of work for the following employees shall be thirty-</w:t>
      </w:r>
      <w:r w:rsidRPr="00AC4F5B">
        <w:rPr>
          <w:rFonts w:ascii="Times New Roman" w:eastAsia="Times New Roman" w:hAnsi="Times New Roman" w:cs="Times New Roman"/>
          <w:sz w:val="24"/>
          <w:szCs w:val="20"/>
        </w:rPr>
        <w:softHyphen/>
        <w:t>seven and one half (37</w:t>
      </w:r>
      <w:r w:rsidR="001D5156">
        <w:rPr>
          <w:rFonts w:ascii="Times New Roman" w:eastAsia="Times New Roman" w:hAnsi="Times New Roman" w:cs="Times New Roman"/>
          <w:sz w:val="24"/>
          <w:szCs w:val="20"/>
        </w:rPr>
        <w:t>.5</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hours per week excluding unpaid meal periods and to the extent practicable the normal workweek shall consist of five (5) workdays followed by two (2) consecutive days off:</w:t>
      </w:r>
    </w:p>
    <w:p w14:paraId="75C67E3D" w14:textId="77777777" w:rsidR="00AC4F5B" w:rsidRPr="00AC4F5B" w:rsidRDefault="00AC4F5B" w:rsidP="0053547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5AE5DD2C" w14:textId="77777777" w:rsidR="00AC4F5B" w:rsidRPr="00AC4F5B" w:rsidRDefault="00AC4F5B" w:rsidP="005354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21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Alcoholic Beverages Commission employees</w:t>
      </w:r>
    </w:p>
    <w:p w14:paraId="3F62DA4B" w14:textId="77777777" w:rsidR="00AC4F5B" w:rsidRPr="00AC4F5B" w:rsidRDefault="00AC4F5B" w:rsidP="005354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21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Public Utilities employees</w:t>
      </w:r>
    </w:p>
    <w:p w14:paraId="4E5D4C02" w14:textId="77777777" w:rsidR="00AC4F5B" w:rsidRPr="00AC4F5B" w:rsidRDefault="00AC4F5B" w:rsidP="005354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21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Bureau of Special Investigations employees</w:t>
      </w:r>
    </w:p>
    <w:p w14:paraId="6C39BD9E" w14:textId="77777777" w:rsidR="00AC4F5B" w:rsidRPr="00AC4F5B" w:rsidRDefault="00AC4F5B" w:rsidP="0053547B">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21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Parole Board employees</w:t>
      </w:r>
    </w:p>
    <w:p w14:paraId="667E91F1" w14:textId="77777777" w:rsidR="00D72979" w:rsidRPr="00054DA2" w:rsidRDefault="00D72979" w:rsidP="0053547B">
      <w:pPr>
        <w:tabs>
          <w:tab w:val="left" w:pos="720"/>
        </w:tabs>
        <w:jc w:val="both"/>
        <w:rPr>
          <w:rFonts w:ascii="Times New Roman" w:eastAsia="Times New Roman" w:hAnsi="Times New Roman" w:cs="Times New Roman"/>
          <w:sz w:val="24"/>
          <w:szCs w:val="20"/>
        </w:rPr>
      </w:pPr>
    </w:p>
    <w:p w14:paraId="22FD9999" w14:textId="77777777" w:rsidR="00E26486" w:rsidRPr="00054DA2" w:rsidRDefault="00E26486" w:rsidP="0053547B">
      <w:pPr>
        <w:tabs>
          <w:tab w:val="left" w:pos="720"/>
        </w:tabs>
        <w:jc w:val="both"/>
        <w:rPr>
          <w:rFonts w:ascii="Times New Roman" w:hAnsi="Times New Roman" w:cs="Times New Roman"/>
          <w:sz w:val="24"/>
          <w:szCs w:val="24"/>
        </w:rPr>
      </w:pPr>
      <w:r w:rsidRPr="00054DA2">
        <w:rPr>
          <w:rFonts w:ascii="Times New Roman" w:hAnsi="Times New Roman" w:cs="Times New Roman"/>
          <w:sz w:val="24"/>
          <w:szCs w:val="24"/>
        </w:rPr>
        <w:t>For employees of the Massachusetts Parole Board, the start and end times of a Field Parole Officer’s workday may be adjusted for agency needs or personal reasons subject to operational needs, with manager/supervisor approval, and mutual agreement with the Parole Officer.  Absent extraordinary circumstances, the start time for the adjusted workday shall be no earlier than 6:00 A.M. and the end time for the adjusted workday shall be no later than 8:00 P.M.  This section will apply to Field Parole Officers A/B, C, and D.</w:t>
      </w:r>
    </w:p>
    <w:p w14:paraId="12A33A26" w14:textId="77777777" w:rsidR="00E26486" w:rsidRPr="00054DA2" w:rsidRDefault="00E26486" w:rsidP="0053547B">
      <w:pPr>
        <w:tabs>
          <w:tab w:val="left" w:pos="720"/>
        </w:tabs>
        <w:jc w:val="both"/>
        <w:rPr>
          <w:rFonts w:ascii="Times New Roman" w:hAnsi="Times New Roman" w:cs="Times New Roman"/>
          <w:sz w:val="24"/>
          <w:szCs w:val="24"/>
        </w:rPr>
      </w:pPr>
    </w:p>
    <w:p w14:paraId="04DB10F1" w14:textId="77777777" w:rsidR="00AC4F5B" w:rsidRPr="00AC4F5B" w:rsidRDefault="00AC4F5B" w:rsidP="0053547B">
      <w:pPr>
        <w:tabs>
          <w:tab w:val="left" w:pos="720"/>
        </w:tabs>
        <w:jc w:val="both"/>
        <w:rPr>
          <w:rFonts w:ascii="Times New Roman" w:eastAsia="Times New Roman" w:hAnsi="Times New Roman" w:cs="Times New Roman"/>
          <w:b/>
          <w:bCs/>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The regular hours of work for Environmental Police Officers shall be an average of forty (40) hours per week including paid meal periods over a period of not more than eight (8) weeks, and to the extent practicable the normal workweek shall consist of four (4) workdays followed by two (2) consecutive days off.  The regular workday for employees specified in this paragraph shall be eight (8) hours and thirty (30) minutes per shift, including paid meal periods.</w:t>
      </w:r>
      <w:r w:rsidRPr="00AC4F5B">
        <w:rPr>
          <w:rFonts w:ascii="Times New Roman" w:eastAsia="Times New Roman" w:hAnsi="Times New Roman" w:cs="Times New Roman"/>
          <w:b/>
          <w:bCs/>
          <w:sz w:val="24"/>
          <w:szCs w:val="20"/>
        </w:rPr>
        <w:t xml:space="preserve">  </w:t>
      </w:r>
      <w:r w:rsidRPr="00AC4F5B">
        <w:rPr>
          <w:rFonts w:ascii="Times New Roman" w:eastAsia="Times New Roman" w:hAnsi="Times New Roman" w:cs="Times New Roman"/>
          <w:sz w:val="24"/>
          <w:szCs w:val="20"/>
        </w:rPr>
        <w:t>With the mutual agreement of Management and the Union, the Director may implement an alternative work schedule for the boat-based Environmental Police Officers.</w:t>
      </w:r>
    </w:p>
    <w:p w14:paraId="6325A31F" w14:textId="77777777" w:rsidR="00AC4F5B" w:rsidRPr="00AC4F5B" w:rsidRDefault="00AC4F5B" w:rsidP="0053547B">
      <w:pPr>
        <w:tabs>
          <w:tab w:val="left" w:pos="720"/>
        </w:tabs>
        <w:jc w:val="both"/>
        <w:rPr>
          <w:rFonts w:ascii="Times New Roman" w:eastAsia="Times New Roman" w:hAnsi="Times New Roman" w:cs="Times New Roman"/>
          <w:b/>
          <w:bCs/>
          <w:sz w:val="24"/>
          <w:szCs w:val="20"/>
        </w:rPr>
      </w:pPr>
    </w:p>
    <w:p w14:paraId="35EFD798" w14:textId="4971D5DA" w:rsidR="00AC4F5B" w:rsidRPr="00AC4F5B" w:rsidRDefault="00AC4F5B" w:rsidP="0053547B">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Excepted from the regular four (4)-on, two (2)-off work schedule set forth for Environmental Police Officers shall be employees assigned to the Police Academy for recruit training, each of whom shall work five (5) consecutive days on, Monday through Friday (holidays excepted), prior to their being assigned to a four/two (4/2) work schedule pursuant to this Section.  Also excepted from the regular four (4)-on, two (2)-off work schedule set forth above for Environmental Police Officers shall be employees assigned to an administrative four (4)-on, two (2)-off work schedule, who shall work five (5) consecutive days-on, Monday through Friday, and receive Saturday and Sunday off each week.  Such employees, who shall be assigned to the Hazardous Waste Section, or as Training Officers, shall be entitled to receive the same number of days-off yearly as do employees working the regular four (4)-on, two (2)-off work schedule; such additional days-off shall be taken one (1) each three (3) weeks, as assigned by the Director.</w:t>
      </w:r>
    </w:p>
    <w:p w14:paraId="1E85A853" w14:textId="5F812AFB" w:rsidR="00562F3C" w:rsidRDefault="00562F3C" w:rsidP="0053547B">
      <w:pPr>
        <w:tabs>
          <w:tab w:val="left" w:pos="720"/>
        </w:tabs>
        <w:jc w:val="both"/>
        <w:rPr>
          <w:rFonts w:ascii="Times New Roman" w:eastAsia="Times New Roman" w:hAnsi="Times New Roman" w:cs="Times New Roman"/>
          <w:sz w:val="24"/>
          <w:szCs w:val="20"/>
        </w:rPr>
      </w:pPr>
    </w:p>
    <w:p w14:paraId="14D49E6B" w14:textId="71C56710" w:rsidR="00AC4F5B" w:rsidRPr="00AC4F5B" w:rsidRDefault="00AC4F5B" w:rsidP="0053547B">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weekly work schedule of Environmental Police Officers shall set out the starting time for each tour of duty and such starting time may be subject to not more than one (1) change per four (4) day tour of duty, unless mutually agreed otherwise by the Director and the employee.</w:t>
      </w:r>
    </w:p>
    <w:p w14:paraId="08F7E44D" w14:textId="053737DE" w:rsidR="00480C38" w:rsidRDefault="00480C38" w:rsidP="0053547B">
      <w:pPr>
        <w:tabs>
          <w:tab w:val="left" w:pos="720"/>
        </w:tabs>
        <w:jc w:val="both"/>
        <w:rPr>
          <w:rFonts w:ascii="Times New Roman" w:eastAsia="Times New Roman" w:hAnsi="Times New Roman" w:cs="Times New Roman"/>
          <w:sz w:val="24"/>
          <w:szCs w:val="20"/>
        </w:rPr>
      </w:pPr>
    </w:p>
    <w:p w14:paraId="28FE0816" w14:textId="2F25E849" w:rsidR="00AC4F5B" w:rsidRDefault="00AC4F5B" w:rsidP="0053547B">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Environmental Police Officers may, voluntarily, subject to the approval of the Director, work a split work shift, not to exceed eight (8) hours and thirty (30) minutes in the aggregate, including a paid meal period, in a twenty-four (24) hour period.  “Environmental Police Officers" shall include Supervisors.</w:t>
      </w:r>
    </w:p>
    <w:p w14:paraId="3488EA9E" w14:textId="77777777" w:rsidR="00AC4F5B" w:rsidRDefault="00AC4F5B" w:rsidP="00913F4B">
      <w:pPr>
        <w:tabs>
          <w:tab w:val="left" w:pos="720"/>
        </w:tabs>
        <w:ind w:left="720" w:hanging="720"/>
        <w:rPr>
          <w:rFonts w:ascii="Times New Roman" w:eastAsia="Times New Roman" w:hAnsi="Times New Roman" w:cs="Times New Roman"/>
          <w:sz w:val="24"/>
          <w:szCs w:val="20"/>
        </w:rPr>
      </w:pPr>
    </w:p>
    <w:p w14:paraId="039D72D7" w14:textId="77777777" w:rsidR="00AC4F5B" w:rsidRPr="00AC4F5B" w:rsidRDefault="00AC4F5B" w:rsidP="008F5A13">
      <w:pPr>
        <w:pStyle w:val="Heading3"/>
      </w:pPr>
      <w:r w:rsidRPr="00AC4F5B">
        <w:t xml:space="preserve">Section 7.2 </w:t>
      </w:r>
      <w:r w:rsidRPr="00AC4F5B">
        <w:tab/>
        <w:t>Overtime</w:t>
      </w:r>
    </w:p>
    <w:p w14:paraId="441CA976" w14:textId="77777777" w:rsidR="00AC4F5B" w:rsidRDefault="00AC4F5B" w:rsidP="00584D43">
      <w:pPr>
        <w:numPr>
          <w:ilvl w:val="0"/>
          <w:numId w:val="3"/>
        </w:numPr>
        <w:tabs>
          <w:tab w:val="clear" w:pos="8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Any e</w:t>
      </w:r>
      <w:r w:rsidR="00EA6D45">
        <w:rPr>
          <w:rFonts w:ascii="Times New Roman" w:eastAsia="Times New Roman" w:hAnsi="Times New Roman" w:cs="Times New Roman"/>
          <w:sz w:val="24"/>
          <w:szCs w:val="20"/>
        </w:rPr>
        <w:t>mployee specified in Paragraph B</w:t>
      </w:r>
      <w:r w:rsidRPr="00AC4F5B">
        <w:rPr>
          <w:rFonts w:ascii="Times New Roman" w:eastAsia="Times New Roman" w:hAnsi="Times New Roman" w:cs="Times New Roman"/>
          <w:sz w:val="24"/>
          <w:szCs w:val="20"/>
        </w:rPr>
        <w:t xml:space="preserve"> of</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Section 7.1 of this Article shall be compensated at the rate of time and one half his/her regular rate of pay for authorized overtime work performed in excess of forty (40) hours per week as averaged over an eight (8) week period.</w:t>
      </w:r>
    </w:p>
    <w:p w14:paraId="4E344665" w14:textId="77777777" w:rsidR="00C10891" w:rsidRPr="00AC4F5B" w:rsidRDefault="00C10891"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366D592B" w14:textId="77777777" w:rsidR="00AC4F5B" w:rsidRPr="00AC4F5B" w:rsidRDefault="00AC4F5B" w:rsidP="00584D43">
      <w:pPr>
        <w:numPr>
          <w:ilvl w:val="0"/>
          <w:numId w:val="3"/>
        </w:numPr>
        <w:tabs>
          <w:tab w:val="clear" w:pos="8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Any employee specified in Paragraph A of Section 7.1 of this Article shall be compensated at his/her regular rate for authorized overtime work performed up to forty (40) hours per week that is in excess of his/her regular workweek and at the rate of time and one-half his/her regular rate of pay for authorized overtime work performed in excess of </w:t>
      </w:r>
      <w:r w:rsidR="00492AA0" w:rsidRPr="00AC4F5B">
        <w:rPr>
          <w:rFonts w:ascii="Times New Roman" w:eastAsia="Times New Roman" w:hAnsi="Times New Roman" w:cs="Times New Roman"/>
          <w:sz w:val="24"/>
          <w:szCs w:val="20"/>
        </w:rPr>
        <w:t>forty (</w:t>
      </w:r>
      <w:r w:rsidRPr="00AC4F5B">
        <w:rPr>
          <w:rFonts w:ascii="Times New Roman" w:eastAsia="Times New Roman" w:hAnsi="Times New Roman" w:cs="Times New Roman"/>
          <w:sz w:val="24"/>
          <w:szCs w:val="20"/>
        </w:rPr>
        <w:t>40) hours per week.</w:t>
      </w:r>
    </w:p>
    <w:p w14:paraId="1C02A974" w14:textId="77777777" w:rsidR="00AC4F5B" w:rsidRPr="00AC4F5B" w:rsidRDefault="00AC4F5B" w:rsidP="00584D43">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2D2B9105" w14:textId="77777777" w:rsidR="00AC4F5B" w:rsidRPr="00C10891"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t xml:space="preserve">Any employee specified in Paragraph A of Section 7.1 of this Article shall be compensated at the rate of time and one half his/her regular hourly </w:t>
      </w:r>
      <w:proofErr w:type="gramStart"/>
      <w:r w:rsidRPr="00AC4F5B">
        <w:rPr>
          <w:rFonts w:ascii="Times New Roman" w:eastAsia="Times New Roman" w:hAnsi="Times New Roman" w:cs="Times New Roman"/>
          <w:sz w:val="24"/>
          <w:szCs w:val="20"/>
        </w:rPr>
        <w:t>rate of pay</w:t>
      </w:r>
      <w:proofErr w:type="gramEnd"/>
      <w:r w:rsidRPr="00AC4F5B">
        <w:rPr>
          <w:rFonts w:ascii="Times New Roman" w:eastAsia="Times New Roman" w:hAnsi="Times New Roman" w:cs="Times New Roman"/>
          <w:sz w:val="24"/>
          <w:szCs w:val="20"/>
        </w:rPr>
        <w:t xml:space="preserve"> for authorized overtime work performed </w:t>
      </w:r>
      <w:proofErr w:type="gramStart"/>
      <w:r w:rsidRPr="00AC4F5B">
        <w:rPr>
          <w:rFonts w:ascii="Times New Roman" w:eastAsia="Times New Roman" w:hAnsi="Times New Roman" w:cs="Times New Roman"/>
          <w:sz w:val="24"/>
          <w:szCs w:val="20"/>
        </w:rPr>
        <w:t>in excess of</w:t>
      </w:r>
      <w:proofErr w:type="gramEnd"/>
      <w:r w:rsidRPr="00AC4F5B">
        <w:rPr>
          <w:rFonts w:ascii="Times New Roman" w:eastAsia="Times New Roman" w:hAnsi="Times New Roman" w:cs="Times New Roman"/>
          <w:sz w:val="24"/>
          <w:szCs w:val="20"/>
        </w:rPr>
        <w:t xml:space="preserve"> eight (8) hours </w:t>
      </w:r>
      <w:proofErr w:type="gramStart"/>
      <w:r w:rsidRPr="00AC4F5B">
        <w:rPr>
          <w:rFonts w:ascii="Times New Roman" w:eastAsia="Times New Roman" w:hAnsi="Times New Roman" w:cs="Times New Roman"/>
          <w:sz w:val="24"/>
          <w:szCs w:val="20"/>
        </w:rPr>
        <w:t>in</w:t>
      </w:r>
      <w:proofErr w:type="gramEnd"/>
      <w:r w:rsidRPr="00AC4F5B">
        <w:rPr>
          <w:rFonts w:ascii="Times New Roman" w:eastAsia="Times New Roman" w:hAnsi="Times New Roman" w:cs="Times New Roman"/>
          <w:sz w:val="24"/>
          <w:szCs w:val="20"/>
        </w:rPr>
        <w:t xml:space="preserve"> his/her regular workday.  Any em</w:t>
      </w:r>
      <w:r w:rsidR="00EA6D45">
        <w:rPr>
          <w:rFonts w:ascii="Times New Roman" w:eastAsia="Times New Roman" w:hAnsi="Times New Roman" w:cs="Times New Roman"/>
          <w:sz w:val="24"/>
          <w:szCs w:val="20"/>
        </w:rPr>
        <w:t>ployees specified in Paragraph B</w:t>
      </w:r>
      <w:r w:rsidRPr="00AC4F5B">
        <w:rPr>
          <w:rFonts w:ascii="Times New Roman" w:eastAsia="Times New Roman" w:hAnsi="Times New Roman" w:cs="Times New Roman"/>
          <w:sz w:val="24"/>
          <w:szCs w:val="20"/>
        </w:rPr>
        <w:t xml:space="preserve"> of Section 7.1 of this Article whose regular workday is eight (8) </w:t>
      </w:r>
      <w:proofErr w:type="gramStart"/>
      <w:r w:rsidRPr="00AC4F5B">
        <w:rPr>
          <w:rFonts w:ascii="Times New Roman" w:eastAsia="Times New Roman" w:hAnsi="Times New Roman" w:cs="Times New Roman"/>
          <w:sz w:val="24"/>
          <w:szCs w:val="20"/>
        </w:rPr>
        <w:t>hours</w:t>
      </w:r>
      <w:proofErr w:type="gramEnd"/>
      <w:r w:rsidRPr="00AC4F5B">
        <w:rPr>
          <w:rFonts w:ascii="Times New Roman" w:eastAsia="Times New Roman" w:hAnsi="Times New Roman" w:cs="Times New Roman"/>
          <w:sz w:val="24"/>
          <w:szCs w:val="20"/>
        </w:rPr>
        <w:t xml:space="preserve"> and thirty (30) minutes shall be compensated at the rate of time and one-half his/her regular hourly </w:t>
      </w:r>
      <w:proofErr w:type="gramStart"/>
      <w:r w:rsidRPr="00AC4F5B">
        <w:rPr>
          <w:rFonts w:ascii="Times New Roman" w:eastAsia="Times New Roman" w:hAnsi="Times New Roman" w:cs="Times New Roman"/>
          <w:sz w:val="24"/>
          <w:szCs w:val="20"/>
        </w:rPr>
        <w:t>rate of pay</w:t>
      </w:r>
      <w:proofErr w:type="gramEnd"/>
      <w:r w:rsidRPr="00AC4F5B">
        <w:rPr>
          <w:rFonts w:ascii="Times New Roman" w:eastAsia="Times New Roman" w:hAnsi="Times New Roman" w:cs="Times New Roman"/>
          <w:sz w:val="24"/>
          <w:szCs w:val="20"/>
        </w:rPr>
        <w:t xml:space="preserve"> for authorized overtime work </w:t>
      </w:r>
      <w:r w:rsidRPr="00C10891">
        <w:rPr>
          <w:rFonts w:ascii="Times New Roman" w:eastAsia="Times New Roman" w:hAnsi="Times New Roman" w:cs="Times New Roman"/>
          <w:sz w:val="24"/>
          <w:szCs w:val="20"/>
        </w:rPr>
        <w:t xml:space="preserve">performed </w:t>
      </w:r>
      <w:proofErr w:type="gramStart"/>
      <w:r w:rsidRPr="00C10891">
        <w:rPr>
          <w:rFonts w:ascii="Times New Roman" w:eastAsia="Times New Roman" w:hAnsi="Times New Roman" w:cs="Times New Roman"/>
          <w:sz w:val="24"/>
          <w:szCs w:val="20"/>
        </w:rPr>
        <w:t>in excess of</w:t>
      </w:r>
      <w:proofErr w:type="gramEnd"/>
      <w:r w:rsidRPr="00C10891">
        <w:rPr>
          <w:rFonts w:ascii="Times New Roman" w:eastAsia="Times New Roman" w:hAnsi="Times New Roman" w:cs="Times New Roman"/>
          <w:sz w:val="24"/>
          <w:szCs w:val="20"/>
        </w:rPr>
        <w:t xml:space="preserve"> his/her regular workday.</w:t>
      </w:r>
    </w:p>
    <w:p w14:paraId="7B674A66" w14:textId="77777777" w:rsidR="00AC4F5B" w:rsidRPr="00C10891"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1D7159AF" w14:textId="2CA8C458" w:rsidR="00D4360B" w:rsidRPr="00C10891" w:rsidRDefault="00D564FA"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hAnsi="Times New Roman" w:cs="Times New Roman"/>
          <w:sz w:val="24"/>
        </w:rPr>
      </w:pPr>
      <w:r w:rsidRPr="00C10891">
        <w:rPr>
          <w:rFonts w:ascii="Times New Roman" w:hAnsi="Times New Roman" w:cs="Times New Roman"/>
          <w:sz w:val="24"/>
        </w:rPr>
        <w:t>D.</w:t>
      </w:r>
      <w:r w:rsidRPr="00C10891">
        <w:rPr>
          <w:rFonts w:ascii="Times New Roman" w:hAnsi="Times New Roman" w:cs="Times New Roman"/>
          <w:sz w:val="24"/>
        </w:rPr>
        <w:tab/>
      </w:r>
      <w:r w:rsidR="00AC4F5B" w:rsidRPr="00C10891">
        <w:rPr>
          <w:rFonts w:ascii="Times New Roman" w:hAnsi="Times New Roman" w:cs="Times New Roman"/>
          <w:sz w:val="24"/>
        </w:rPr>
        <w:t>Any employee specified in Paragraph B of Section 7.1 of this Article shall be compensated at the rate of time and one-half his/her regular rate of pay for authorized overtime performed in excess of forty-eight (48) hours in any six (6) day period, except as provided in Paragraph B of Section 7.1 with respect to sleep periods.</w:t>
      </w:r>
    </w:p>
    <w:p w14:paraId="0C7190A7" w14:textId="77777777" w:rsidR="00D564FA" w:rsidRPr="00D564FA" w:rsidRDefault="00D564FA" w:rsidP="00584D4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jc w:val="both"/>
        <w:rPr>
          <w:sz w:val="24"/>
        </w:rPr>
      </w:pPr>
    </w:p>
    <w:p w14:paraId="5934D2EA" w14:textId="777A5E87" w:rsidR="00AC4F5B" w:rsidRPr="008A67A7" w:rsidRDefault="00AC4F5B" w:rsidP="00584D43">
      <w:pPr>
        <w:tabs>
          <w:tab w:val="left" w:pos="720"/>
        </w:tabs>
        <w:jc w:val="both"/>
        <w:rPr>
          <w:rFonts w:ascii="Times New Roman" w:eastAsia="Times New Roman" w:hAnsi="Times New Roman" w:cs="Times New Roman"/>
          <w:sz w:val="24"/>
          <w:szCs w:val="24"/>
        </w:rPr>
      </w:pPr>
      <w:r w:rsidRPr="009762BC">
        <w:rPr>
          <w:rFonts w:ascii="Times New Roman" w:eastAsia="Times New Roman" w:hAnsi="Times New Roman" w:cs="Times New Roman"/>
          <w:sz w:val="24"/>
          <w:szCs w:val="24"/>
        </w:rPr>
        <w:t>E.</w:t>
      </w:r>
      <w:r w:rsidRPr="009762BC">
        <w:rPr>
          <w:rFonts w:ascii="Times New Roman" w:eastAsia="Times New Roman" w:hAnsi="Times New Roman" w:cs="Times New Roman"/>
          <w:sz w:val="24"/>
          <w:szCs w:val="24"/>
        </w:rPr>
        <w:tab/>
      </w:r>
      <w:r w:rsidR="008A67A7" w:rsidRPr="009762BC">
        <w:rPr>
          <w:rFonts w:ascii="Times New Roman" w:eastAsia="Times New Roman" w:hAnsi="Times New Roman" w:cs="Times New Roman"/>
          <w:sz w:val="24"/>
          <w:szCs w:val="24"/>
        </w:rPr>
        <w:t xml:space="preserve">Upon the request of an employee, an appointing authority may grant compensatory time in lieu </w:t>
      </w:r>
      <w:r w:rsidR="008A67A7" w:rsidRPr="00054DA2">
        <w:rPr>
          <w:rFonts w:ascii="Times New Roman" w:eastAsia="Times New Roman" w:hAnsi="Times New Roman" w:cs="Times New Roman"/>
          <w:sz w:val="24"/>
          <w:szCs w:val="24"/>
        </w:rPr>
        <w:t xml:space="preserve">of payment for overtime at a rate not less than one and one-half hours for each hour of employment </w:t>
      </w:r>
      <w:r w:rsidR="008A67A7" w:rsidRPr="00054DA2">
        <w:rPr>
          <w:rFonts w:ascii="Times New Roman" w:eastAsia="Times New Roman" w:hAnsi="Times New Roman" w:cs="Times New Roman"/>
          <w:sz w:val="24"/>
          <w:szCs w:val="24"/>
        </w:rPr>
        <w:lastRenderedPageBreak/>
        <w:t>for which overtime compensation would be required under this Article.  Total compensatory hours accrued pursuant to this Article in lieu of overtime and as holiday compensatory hours provided for in Article 10 Holidays shall not exceed ninety (90) hours and may be used in one-half (0.5) hour increments.  An appointing authority shall permit the use of compensatory time within a reasonable time from the employee's request, provided the use of compensatory time does not unduly disrupt the operation of a department or agency.  Effective upon execution of this agreement, s</w:t>
      </w:r>
      <w:r w:rsidR="008A67A7" w:rsidRPr="00054DA2">
        <w:rPr>
          <w:rFonts w:ascii="Times New Roman" w:hAnsi="Times New Roman" w:cs="Times New Roman"/>
          <w:sz w:val="24"/>
          <w:szCs w:val="24"/>
        </w:rPr>
        <w:t xml:space="preserve">hould the compensatory hours exceed the maximum compensatory hours limit of ninety (90) hours, the employee shall be paid for hours worked at their regular hourly overtime rate. </w:t>
      </w:r>
      <w:r w:rsidR="008A67A7" w:rsidRPr="00054DA2">
        <w:rPr>
          <w:rFonts w:ascii="Times New Roman" w:eastAsia="Times New Roman" w:hAnsi="Times New Roman" w:cs="Times New Roman"/>
          <w:sz w:val="24"/>
          <w:szCs w:val="24"/>
        </w:rPr>
        <w:t xml:space="preserve"> Upon termination</w:t>
      </w:r>
      <w:r w:rsidR="008A67A7" w:rsidRPr="008A67A7">
        <w:rPr>
          <w:rFonts w:ascii="Times New Roman" w:eastAsia="Times New Roman" w:hAnsi="Times New Roman" w:cs="Times New Roman"/>
          <w:sz w:val="24"/>
          <w:szCs w:val="24"/>
        </w:rPr>
        <w:t xml:space="preserve"> an employee shall be paid for all unused compensatory time at the final regular rate of pay.  The Employer shall not, for the purpose of avoiding the payment of overtime, curtail the scheduled hours of an employee during the remainder of a workweek in which the employee has previously worked hours beyond his/her normally scheduled workday.</w:t>
      </w:r>
    </w:p>
    <w:p w14:paraId="78CA204D" w14:textId="77777777" w:rsidR="00C10891" w:rsidRPr="00AC4F5B" w:rsidRDefault="00C10891" w:rsidP="00584D43">
      <w:pPr>
        <w:tabs>
          <w:tab w:val="left" w:pos="720"/>
        </w:tabs>
        <w:jc w:val="both"/>
        <w:rPr>
          <w:rFonts w:ascii="Times New Roman" w:eastAsia="Times New Roman" w:hAnsi="Times New Roman" w:cs="Times New Roman"/>
          <w:sz w:val="24"/>
          <w:szCs w:val="20"/>
        </w:rPr>
      </w:pPr>
    </w:p>
    <w:p w14:paraId="4F41A119" w14:textId="0A07CA20" w:rsidR="00AC4F5B" w:rsidRPr="006507A8" w:rsidRDefault="00AC4F5B" w:rsidP="001900F7">
      <w:pPr>
        <w:numPr>
          <w:ilvl w:val="0"/>
          <w:numId w:val="43"/>
        </w:numPr>
        <w:tabs>
          <w:tab w:val="clear" w:pos="360"/>
          <w:tab w:val="left" w:pos="720"/>
        </w:tabs>
        <w:ind w:left="0" w:firstLine="0"/>
        <w:jc w:val="both"/>
        <w:rPr>
          <w:rFonts w:ascii="Times New Roman" w:eastAsia="Times New Roman" w:hAnsi="Times New Roman" w:cs="Times New Roman"/>
          <w:sz w:val="24"/>
          <w:szCs w:val="20"/>
        </w:rPr>
      </w:pPr>
      <w:r w:rsidRPr="006507A8">
        <w:rPr>
          <w:rFonts w:ascii="Times New Roman" w:eastAsia="Times New Roman" w:hAnsi="Times New Roman" w:cs="Times New Roman"/>
          <w:sz w:val="24"/>
          <w:szCs w:val="20"/>
        </w:rPr>
        <w:t xml:space="preserve">Effective upon signing, with the exception of paid sick leave, all time for which an employee is on paid leave status shall be considered time worked for purposes of calculating overtime compensation.  The only exception to the above shall be Environmental Police Officers assigned to Hunter Safety and Boating Safety Enforcement funded by federal monies.  </w:t>
      </w:r>
    </w:p>
    <w:p w14:paraId="23CE27D5" w14:textId="77777777" w:rsidR="00AC4F5B" w:rsidRPr="00AC4F5B"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6DAD180" w14:textId="67E1F2C8" w:rsidR="00AC4F5B" w:rsidRPr="00AC4F5B"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who is not eligible for overtime compensation at the time and one-half rate due to use of sick leave shall be paid at his/her regular rate for hours worked.</w:t>
      </w:r>
    </w:p>
    <w:p w14:paraId="03A3DB0B" w14:textId="77777777" w:rsidR="00AC4F5B" w:rsidRPr="00AC4F5B" w:rsidRDefault="00AC4F5B" w:rsidP="00584D43">
      <w:pPr>
        <w:tabs>
          <w:tab w:val="left" w:pos="720"/>
          <w:tab w:val="num" w:pos="990"/>
        </w:tabs>
        <w:jc w:val="both"/>
        <w:rPr>
          <w:rFonts w:ascii="Times New Roman" w:eastAsia="Times New Roman" w:hAnsi="Times New Roman" w:cs="Times New Roman"/>
          <w:sz w:val="24"/>
          <w:szCs w:val="20"/>
        </w:rPr>
      </w:pPr>
    </w:p>
    <w:p w14:paraId="4016E9AC" w14:textId="77777777" w:rsidR="00AC4F5B" w:rsidRPr="00AC4F5B" w:rsidRDefault="00AC4F5B" w:rsidP="00584D43">
      <w:pPr>
        <w:numPr>
          <w:ilvl w:val="0"/>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There shall be no duplication or pyramiding of the premium pay for overtime work provided for in this Agreement.</w:t>
      </w:r>
    </w:p>
    <w:p w14:paraId="4A0F398F" w14:textId="77777777" w:rsidR="00AC4F5B" w:rsidRPr="00AC4F5B"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45200721" w14:textId="77777777" w:rsidR="00AC4F5B" w:rsidRPr="00AC4F5B" w:rsidRDefault="00AC4F5B" w:rsidP="00584D43">
      <w:pPr>
        <w:numPr>
          <w:ilvl w:val="0"/>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shall make every effort to compensate employees for overtime no later than the second payroll period following the period of the overtime worked.  The employee shall make every reasonable effort to submit their overtime documentation within three (3) working days of working said overtime.</w:t>
      </w:r>
    </w:p>
    <w:p w14:paraId="78BE5134" w14:textId="77777777" w:rsidR="00AC4F5B" w:rsidRPr="00AC4F5B" w:rsidRDefault="00AC4F5B" w:rsidP="00584D43">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83E3E63" w14:textId="77777777" w:rsidR="00AC4F5B" w:rsidRPr="00AC4F5B" w:rsidRDefault="00AC4F5B" w:rsidP="00584D43">
      <w:pPr>
        <w:numPr>
          <w:ilvl w:val="0"/>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Overtime shall be distributed as equitably and impartially as practicable among persons in each work location who ordinarily perform such related work in the normal course of their workweek.  Each agency and Union representatives shall work out procedures for implementing this policy of distributing overtime work.  The Employer shall maintain an overtime roster in each facility where members of Bargaining Unit 5 are employed.</w:t>
      </w:r>
    </w:p>
    <w:p w14:paraId="26648C72" w14:textId="7FD2944C" w:rsidR="00B468B8" w:rsidRPr="00AC4F5B" w:rsidRDefault="00B468B8" w:rsidP="00913F4B">
      <w:pPr>
        <w:tabs>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imes New Roman" w:eastAsia="Times New Roman" w:hAnsi="Times New Roman" w:cs="Times New Roman"/>
          <w:sz w:val="24"/>
          <w:szCs w:val="20"/>
        </w:rPr>
      </w:pPr>
    </w:p>
    <w:p w14:paraId="6F1DEE67" w14:textId="77777777" w:rsidR="00AC4F5B" w:rsidRPr="00AC4F5B" w:rsidRDefault="00AC4F5B" w:rsidP="00584D43">
      <w:pPr>
        <w:numPr>
          <w:ilvl w:val="0"/>
          <w:numId w:val="4"/>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Section shall not apply where there is:</w:t>
      </w:r>
    </w:p>
    <w:p w14:paraId="6A4FCEFD" w14:textId="7DF516A6" w:rsidR="00AC4F5B" w:rsidRPr="00AC4F5B" w:rsidRDefault="00B468B8" w:rsidP="00584D43">
      <w:pPr>
        <w:tabs>
          <w:tab w:val="left" w:pos="432"/>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12C4BD91" w14:textId="2BC3C8D7" w:rsidR="00AC4F5B" w:rsidRPr="00AC4BBA" w:rsidRDefault="00AC4F5B" w:rsidP="001900F7">
      <w:pPr>
        <w:pStyle w:val="ListParagraph"/>
        <w:numPr>
          <w:ilvl w:val="0"/>
          <w:numId w:val="5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720"/>
        <w:jc w:val="both"/>
        <w:rPr>
          <w:sz w:val="24"/>
        </w:rPr>
      </w:pPr>
      <w:r w:rsidRPr="00AC4BBA">
        <w:rPr>
          <w:sz w:val="24"/>
        </w:rPr>
        <w:t>an exchange of tour of duty between two (2) employees by mutual agreement with the consent of their Appointing Authority or an out-of-turn tour of duty that is substituted for a regularly scheduled tour of duty by mutual agreement between the Appointing Authority and the employee;</w:t>
      </w:r>
    </w:p>
    <w:p w14:paraId="20A92E9B" w14:textId="77777777" w:rsidR="00AC4F5B" w:rsidRPr="00AC4F5B" w:rsidRDefault="00AC4F5B" w:rsidP="00584D43">
      <w:p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156DBC5D" w14:textId="1B7FCB60" w:rsidR="00AC4F5B" w:rsidRPr="00AC4BBA" w:rsidRDefault="00AC4F5B" w:rsidP="001900F7">
      <w:pPr>
        <w:pStyle w:val="ListParagraph"/>
        <w:numPr>
          <w:ilvl w:val="0"/>
          <w:numId w:val="5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720"/>
        <w:jc w:val="both"/>
        <w:rPr>
          <w:sz w:val="24"/>
        </w:rPr>
      </w:pPr>
      <w:r w:rsidRPr="00AC4BBA">
        <w:rPr>
          <w:sz w:val="24"/>
        </w:rPr>
        <w:t>a course of study</w:t>
      </w:r>
      <w:r w:rsidR="00492AA0" w:rsidRPr="00AC4BBA">
        <w:rPr>
          <w:sz w:val="24"/>
        </w:rPr>
        <w:t>, training</w:t>
      </w:r>
      <w:r w:rsidRPr="00AC4BBA">
        <w:rPr>
          <w:sz w:val="24"/>
        </w:rPr>
        <w:t xml:space="preserve"> program or accreditation program, whether at a police training school or otherwise, attended by an employee;</w:t>
      </w:r>
    </w:p>
    <w:p w14:paraId="2DDFFD46" w14:textId="77777777" w:rsidR="00AC4F5B" w:rsidRPr="00AC4F5B" w:rsidRDefault="00AC4F5B" w:rsidP="00584D43">
      <w:p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050436D5" w14:textId="460E06AF" w:rsidR="00AC4F5B" w:rsidRPr="00AC4BBA" w:rsidRDefault="00AC4F5B" w:rsidP="001900F7">
      <w:pPr>
        <w:pStyle w:val="ListParagraph"/>
        <w:numPr>
          <w:ilvl w:val="0"/>
          <w:numId w:val="50"/>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720"/>
        <w:jc w:val="both"/>
        <w:rPr>
          <w:sz w:val="24"/>
        </w:rPr>
      </w:pPr>
      <w:r w:rsidRPr="00AC4BBA">
        <w:rPr>
          <w:sz w:val="24"/>
        </w:rPr>
        <w:t>an employee on full travel status;</w:t>
      </w:r>
    </w:p>
    <w:p w14:paraId="0DB83909" w14:textId="77777777" w:rsidR="00AC4F5B" w:rsidRPr="00AC4F5B" w:rsidRDefault="00AC4F5B" w:rsidP="00584D43">
      <w:p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4E9E89B0" w14:textId="250D581C" w:rsidR="00AC4F5B" w:rsidRPr="00AC4BBA" w:rsidRDefault="00AC4F5B" w:rsidP="001900F7">
      <w:pPr>
        <w:pStyle w:val="ListParagraph"/>
        <w:numPr>
          <w:ilvl w:val="0"/>
          <w:numId w:val="50"/>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720"/>
        <w:jc w:val="both"/>
        <w:rPr>
          <w:sz w:val="24"/>
        </w:rPr>
      </w:pPr>
      <w:r w:rsidRPr="00AC4BBA">
        <w:rPr>
          <w:sz w:val="24"/>
        </w:rPr>
        <w:t>a substitution of a regular tour of duty for another tour of duty for the purpose of (a) in-service training, (b) transporting prisoners, or (c) hearing before the Appointing Authority or his designee</w:t>
      </w:r>
      <w:r w:rsidR="00742431" w:rsidRPr="00AC4BBA">
        <w:rPr>
          <w:sz w:val="24"/>
        </w:rPr>
        <w:t>.</w:t>
      </w:r>
    </w:p>
    <w:p w14:paraId="45A49F4E" w14:textId="77777777" w:rsidR="00480C38" w:rsidRPr="00AC4F5B" w:rsidRDefault="00480C38" w:rsidP="00913F4B">
      <w:pPr>
        <w:tabs>
          <w:tab w:val="left" w:pos="432"/>
          <w:tab w:val="num" w:pos="720"/>
          <w:tab w:val="num" w:pos="990"/>
          <w:tab w:val="left" w:pos="1440"/>
        </w:tabs>
        <w:rPr>
          <w:rFonts w:ascii="Times New Roman" w:eastAsia="Times New Roman" w:hAnsi="Times New Roman" w:cs="Times New Roman"/>
          <w:sz w:val="24"/>
          <w:szCs w:val="20"/>
        </w:rPr>
      </w:pPr>
    </w:p>
    <w:p w14:paraId="57804229" w14:textId="77777777" w:rsidR="00AC4F5B" w:rsidRPr="00AC4F5B" w:rsidRDefault="00AC4F5B" w:rsidP="00584D43">
      <w:pPr>
        <w:numPr>
          <w:ilvl w:val="0"/>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Any time for which an employee is either compensated or given compensatory time off pursuant to Article 24 - </w:t>
      </w:r>
      <w:r w:rsidRPr="00AC4F5B">
        <w:rPr>
          <w:rFonts w:ascii="Times New Roman" w:eastAsia="Times New Roman" w:hAnsi="Times New Roman" w:cs="Times New Roman"/>
          <w:sz w:val="24"/>
          <w:szCs w:val="20"/>
          <w:u w:val="single"/>
        </w:rPr>
        <w:t>Court Time</w:t>
      </w:r>
      <w:r w:rsidRPr="00AC4F5B">
        <w:rPr>
          <w:rFonts w:ascii="Times New Roman" w:eastAsia="Times New Roman" w:hAnsi="Times New Roman" w:cs="Times New Roman"/>
          <w:sz w:val="24"/>
          <w:szCs w:val="20"/>
        </w:rPr>
        <w:t xml:space="preserve"> shall not be considered time worked under this Agreement.</w:t>
      </w:r>
    </w:p>
    <w:p w14:paraId="6E76FC07" w14:textId="77777777" w:rsidR="00AC4F5B" w:rsidRPr="00AC4F5B"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65AF9047" w14:textId="77777777" w:rsidR="00AC4F5B" w:rsidRPr="00AC4F5B" w:rsidRDefault="00AC4F5B" w:rsidP="00584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L.</w:t>
      </w:r>
      <w:r w:rsidRPr="00AC4F5B">
        <w:rPr>
          <w:rFonts w:ascii="Times New Roman" w:eastAsia="Times New Roman" w:hAnsi="Times New Roman" w:cs="Times New Roman"/>
          <w:sz w:val="24"/>
          <w:szCs w:val="20"/>
        </w:rPr>
        <w:tab/>
        <w:t xml:space="preserve">Any time on which an employee is working a paid detail pursuant to Article 26 - </w:t>
      </w:r>
      <w:r w:rsidRPr="00AC4F5B">
        <w:rPr>
          <w:rFonts w:ascii="Times New Roman" w:eastAsia="Times New Roman" w:hAnsi="Times New Roman" w:cs="Times New Roman"/>
          <w:sz w:val="24"/>
          <w:szCs w:val="20"/>
          <w:u w:val="single"/>
        </w:rPr>
        <w:t>Details</w:t>
      </w:r>
      <w:r w:rsidRPr="00AC4F5B">
        <w:rPr>
          <w:rFonts w:ascii="Times New Roman" w:eastAsia="Times New Roman" w:hAnsi="Times New Roman" w:cs="Times New Roman"/>
          <w:sz w:val="24"/>
          <w:szCs w:val="20"/>
        </w:rPr>
        <w:t xml:space="preserve"> shall not be considered time worked under this Agreement.</w:t>
      </w:r>
    </w:p>
    <w:p w14:paraId="1B3ED7D3" w14:textId="505DD24E" w:rsidR="00AC4F5B" w:rsidRPr="00AC4F5B" w:rsidRDefault="00AC4F5B" w:rsidP="00913F4B">
      <w:pPr>
        <w:tabs>
          <w:tab w:val="left" w:pos="576"/>
          <w:tab w:val="num" w:pos="720"/>
        </w:tabs>
        <w:ind w:left="720" w:hanging="720"/>
        <w:rPr>
          <w:rFonts w:ascii="Times New Roman" w:eastAsia="Times New Roman" w:hAnsi="Times New Roman" w:cs="Times New Roman"/>
          <w:sz w:val="24"/>
          <w:szCs w:val="20"/>
        </w:rPr>
      </w:pPr>
    </w:p>
    <w:p w14:paraId="54EA7FEF" w14:textId="5061DF2B" w:rsidR="00AC4F5B" w:rsidRPr="009762BC" w:rsidRDefault="00AC4F5B" w:rsidP="008F5A13">
      <w:pPr>
        <w:pStyle w:val="Heading3"/>
      </w:pPr>
      <w:r w:rsidRPr="009762BC">
        <w:t xml:space="preserve">Section 7.3 </w:t>
      </w:r>
      <w:r w:rsidRPr="009762BC">
        <w:tab/>
        <w:t>Call Back Pay</w:t>
      </w:r>
    </w:p>
    <w:p w14:paraId="46997814" w14:textId="622BD598" w:rsidR="00310A49" w:rsidRPr="00054DA2" w:rsidRDefault="00310A49" w:rsidP="00584D43">
      <w:pPr>
        <w:jc w:val="both"/>
        <w:rPr>
          <w:rFonts w:ascii="Times New Roman" w:eastAsia="Times New Roman" w:hAnsi="Times New Roman" w:cs="Times New Roman"/>
          <w:sz w:val="24"/>
          <w:szCs w:val="24"/>
        </w:rPr>
      </w:pPr>
      <w:r w:rsidRPr="00054DA2">
        <w:rPr>
          <w:rFonts w:ascii="Times New Roman" w:eastAsia="Times New Roman" w:hAnsi="Times New Roman" w:cs="Times New Roman"/>
          <w:sz w:val="24"/>
          <w:szCs w:val="24"/>
        </w:rPr>
        <w:t xml:space="preserve">An employee who has left his/her place of employment after having completed work on his/her regular shift and is called back to duty and required to report in person to a work location prior to the commencement of his/her next scheduled shift shall receive a minimum of four (4) hours call back pay at his/her regularly hourly overtime rate.  This section shall not apply to an employee who is called in to start his/her shift early and who continues to work that shift. Regular overtime rate shall only mean premium pay if the employee has exceeded eight (8) hours for their shift and are otherwise eligible for premium pay.  </w:t>
      </w:r>
      <w:r w:rsidRPr="00054DA2">
        <w:rPr>
          <w:rFonts w:ascii="Times New Roman" w:hAnsi="Times New Roman" w:cs="Times New Roman"/>
          <w:sz w:val="24"/>
          <w:szCs w:val="24"/>
        </w:rPr>
        <w:t xml:space="preserve">For the purpose of this Section, a "work location" is defined as any place other than the employee's home to which they are required to report to fulfill the assignment. </w:t>
      </w:r>
      <w:r w:rsidRPr="00054DA2">
        <w:rPr>
          <w:rFonts w:ascii="Times New Roman" w:eastAsia="Times New Roman" w:hAnsi="Times New Roman" w:cs="Times New Roman"/>
          <w:sz w:val="24"/>
          <w:szCs w:val="24"/>
        </w:rPr>
        <w:t xml:space="preserve"> An employee shall not self-deploy or “call back” themselves to report in person to a work location.</w:t>
      </w:r>
    </w:p>
    <w:p w14:paraId="08A08244" w14:textId="77777777" w:rsidR="00310A49" w:rsidRPr="00054DA2" w:rsidRDefault="00310A49" w:rsidP="00584D43">
      <w:pPr>
        <w:jc w:val="both"/>
        <w:rPr>
          <w:rFonts w:ascii="Times New Roman" w:eastAsia="Times New Roman" w:hAnsi="Times New Roman" w:cs="Times New Roman"/>
          <w:sz w:val="24"/>
          <w:szCs w:val="24"/>
        </w:rPr>
      </w:pPr>
    </w:p>
    <w:p w14:paraId="10B22CDE" w14:textId="77777777" w:rsidR="00310A49" w:rsidRPr="00054DA2" w:rsidRDefault="00310A49" w:rsidP="00584D43">
      <w:pPr>
        <w:jc w:val="both"/>
        <w:rPr>
          <w:rFonts w:ascii="Times New Roman" w:hAnsi="Times New Roman" w:cs="Times New Roman"/>
          <w:sz w:val="24"/>
          <w:szCs w:val="24"/>
        </w:rPr>
      </w:pPr>
      <w:r w:rsidRPr="00054DA2">
        <w:rPr>
          <w:rFonts w:ascii="Times New Roman" w:hAnsi="Times New Roman" w:cs="Times New Roman"/>
          <w:sz w:val="24"/>
          <w:szCs w:val="24"/>
        </w:rPr>
        <w:t>An employee who is called upon to perform work through electronic communication device (such as a telephone/networked computer), as outlined above, but is not required to report in person to a workplace, shall receive a minimum of two (2) hours pay at their regular overtime rate.  Excepted from this paragraph are telephone calls made by employees covered by Supplemental Agreement B, Paragraph 3.</w:t>
      </w:r>
    </w:p>
    <w:p w14:paraId="00C3D6CA" w14:textId="68926D85" w:rsidR="00742431" w:rsidRPr="00AC4F5B" w:rsidRDefault="00742431" w:rsidP="00913F4B">
      <w:pPr>
        <w:tabs>
          <w:tab w:val="num" w:pos="0"/>
        </w:tabs>
        <w:rPr>
          <w:rFonts w:ascii="Times New Roman" w:eastAsia="Times New Roman" w:hAnsi="Times New Roman" w:cs="Times New Roman"/>
          <w:sz w:val="24"/>
          <w:szCs w:val="20"/>
        </w:rPr>
      </w:pPr>
    </w:p>
    <w:p w14:paraId="11F2D743" w14:textId="77777777" w:rsidR="00AC4F5B" w:rsidRPr="00AC4F5B" w:rsidRDefault="00AC4F5B" w:rsidP="008F5A13">
      <w:pPr>
        <w:pStyle w:val="Heading3"/>
      </w:pPr>
      <w:r w:rsidRPr="00AC4F5B">
        <w:t xml:space="preserve">Section 7.4 </w:t>
      </w:r>
      <w:r w:rsidRPr="00AC4F5B">
        <w:tab/>
        <w:t>Stand-by Pay</w:t>
      </w:r>
    </w:p>
    <w:p w14:paraId="6C3F0F5C" w14:textId="52A18F25" w:rsidR="00E054CA" w:rsidRDefault="00E054CA" w:rsidP="00584D43">
      <w:pPr>
        <w:tabs>
          <w:tab w:val="num" w:pos="0"/>
        </w:tabs>
        <w:jc w:val="both"/>
        <w:rPr>
          <w:rFonts w:ascii="Times New Roman" w:eastAsia="Times New Roman" w:hAnsi="Times New Roman" w:cs="Times New Roman"/>
          <w:sz w:val="24"/>
          <w:szCs w:val="20"/>
        </w:rPr>
      </w:pPr>
      <w:r w:rsidRPr="00FD7F9A">
        <w:rPr>
          <w:rFonts w:ascii="Times New Roman" w:eastAsia="Times New Roman" w:hAnsi="Times New Roman" w:cs="Times New Roman"/>
          <w:sz w:val="24"/>
          <w:szCs w:val="20"/>
        </w:rPr>
        <w:t>Effective the first full pay period of July of 2024, an Environmental Police officer shall be entitled to $36.00 for each week of assigned Stand-by Duty ($72.00 bi</w:t>
      </w:r>
      <w:r w:rsidR="00665781" w:rsidRPr="00FD7F9A">
        <w:rPr>
          <w:rFonts w:ascii="Times New Roman" w:eastAsia="Times New Roman" w:hAnsi="Times New Roman" w:cs="Times New Roman"/>
          <w:sz w:val="24"/>
          <w:szCs w:val="20"/>
        </w:rPr>
        <w:t>-</w:t>
      </w:r>
      <w:r w:rsidRPr="00FD7F9A">
        <w:rPr>
          <w:rFonts w:ascii="Times New Roman" w:eastAsia="Times New Roman" w:hAnsi="Times New Roman" w:cs="Times New Roman"/>
          <w:sz w:val="24"/>
          <w:szCs w:val="20"/>
        </w:rPr>
        <w:t xml:space="preserve">weekly).  Payments under this Section </w:t>
      </w:r>
      <w:r w:rsidR="00665781" w:rsidRPr="00FD7F9A">
        <w:rPr>
          <w:rFonts w:ascii="Times New Roman" w:eastAsia="Times New Roman" w:hAnsi="Times New Roman" w:cs="Times New Roman"/>
          <w:sz w:val="24"/>
          <w:szCs w:val="20"/>
        </w:rPr>
        <w:t xml:space="preserve">shall be made bi-weekly and shall be included in base pay for the purpose of computing overtime, sick, and injured leave pay, </w:t>
      </w:r>
      <w:r w:rsidR="008B4377" w:rsidRPr="00FD7F9A">
        <w:rPr>
          <w:rFonts w:ascii="Times New Roman" w:eastAsia="Times New Roman" w:hAnsi="Times New Roman" w:cs="Times New Roman"/>
          <w:sz w:val="24"/>
          <w:szCs w:val="20"/>
        </w:rPr>
        <w:t>personal day pay, holiday pay, and vacation pay.</w:t>
      </w:r>
    </w:p>
    <w:p w14:paraId="43192B7A" w14:textId="77777777" w:rsidR="00310A49" w:rsidRDefault="00310A49" w:rsidP="00913F4B">
      <w:pPr>
        <w:tabs>
          <w:tab w:val="num" w:pos="0"/>
        </w:tabs>
        <w:rPr>
          <w:rFonts w:ascii="Times New Roman" w:eastAsia="Times New Roman" w:hAnsi="Times New Roman" w:cs="Times New Roman"/>
          <w:sz w:val="24"/>
          <w:szCs w:val="20"/>
        </w:rPr>
      </w:pPr>
    </w:p>
    <w:p w14:paraId="6B8BB13D" w14:textId="3F81C34D" w:rsidR="00310A49" w:rsidRPr="00054DA2" w:rsidRDefault="00BB6900" w:rsidP="00584D43">
      <w:pPr>
        <w:tabs>
          <w:tab w:val="num" w:pos="0"/>
        </w:tabs>
        <w:jc w:val="both"/>
        <w:rPr>
          <w:rFonts w:ascii="Times New Roman" w:eastAsia="Times New Roman" w:hAnsi="Times New Roman" w:cs="Times New Roman"/>
          <w:sz w:val="24"/>
          <w:szCs w:val="20"/>
        </w:rPr>
      </w:pPr>
      <w:r w:rsidRPr="00054DA2">
        <w:rPr>
          <w:rFonts w:ascii="Times New Roman" w:eastAsia="Times New Roman" w:hAnsi="Times New Roman" w:cs="Times New Roman"/>
          <w:sz w:val="24"/>
          <w:szCs w:val="20"/>
        </w:rPr>
        <w:t>Refer to Supplemental Agreement B for Massachusetts Parole Board employees.</w:t>
      </w:r>
    </w:p>
    <w:p w14:paraId="2598A6C1" w14:textId="77777777" w:rsidR="00FD7F9A" w:rsidRDefault="00FD7F9A" w:rsidP="00913F4B">
      <w:pPr>
        <w:tabs>
          <w:tab w:val="num" w:pos="0"/>
        </w:tabs>
        <w:rPr>
          <w:rFonts w:ascii="Times New Roman" w:eastAsia="Times New Roman" w:hAnsi="Times New Roman" w:cs="Times New Roman"/>
          <w:sz w:val="24"/>
          <w:szCs w:val="20"/>
        </w:rPr>
      </w:pPr>
    </w:p>
    <w:p w14:paraId="600DB11E" w14:textId="77777777" w:rsidR="00F748A4" w:rsidRDefault="00F748A4" w:rsidP="008F5A13">
      <w:pPr>
        <w:pStyle w:val="Heading3"/>
      </w:pPr>
      <w:r>
        <w:t>Section 7.5</w:t>
      </w:r>
      <w:r>
        <w:tab/>
        <w:t>Special Operations</w:t>
      </w:r>
    </w:p>
    <w:p w14:paraId="18D656A1" w14:textId="77777777" w:rsidR="00F748A4" w:rsidRPr="00F748A4" w:rsidRDefault="00F748A4" w:rsidP="002D3B61">
      <w:pPr>
        <w:tabs>
          <w:tab w:val="num" w:pos="0"/>
        </w:tabs>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Any officer who is promoted into an assignment or position under Special Operations including but not limited to, Boating Safety/OHV Bureau, Marine Theft Bureau, and Environmental Crimes Bureau, as well as promotion to Martha’s Vineyard or Nantucket, shall not be allowed to bid for another assignment for a period of twenty-four (24) months.  This paragraph shall not prevent an officer’s ability to accept a promotion to a higher rank within the agency.  The colonel may waive this requirement based on hardship or for the good of the agency.</w:t>
      </w:r>
    </w:p>
    <w:p w14:paraId="7FFFECE8" w14:textId="77777777" w:rsidR="001E7D83" w:rsidRPr="000E65A5" w:rsidRDefault="001E7D83" w:rsidP="002D3B61">
      <w:pPr>
        <w:jc w:val="both"/>
        <w:rPr>
          <w:sz w:val="24"/>
          <w:szCs w:val="24"/>
        </w:rPr>
      </w:pPr>
    </w:p>
    <w:p w14:paraId="44837AFC" w14:textId="77777777" w:rsidR="000E65A5" w:rsidRPr="000E65A5" w:rsidRDefault="000E65A5" w:rsidP="008F5A13">
      <w:pPr>
        <w:pStyle w:val="Heading3"/>
      </w:pPr>
      <w:r w:rsidRPr="000E65A5">
        <w:lastRenderedPageBreak/>
        <w:t xml:space="preserve">Section 7.6 </w:t>
      </w:r>
      <w:r w:rsidRPr="000E65A5">
        <w:tab/>
        <w:t xml:space="preserve">Shift Differential </w:t>
      </w:r>
    </w:p>
    <w:p w14:paraId="0311F921" w14:textId="64BD605B" w:rsidR="000E65A5" w:rsidRPr="00054DA2" w:rsidRDefault="000E65A5" w:rsidP="002D3B61">
      <w:pPr>
        <w:pStyle w:val="ListParagraph"/>
        <w:shd w:val="clear" w:color="auto" w:fill="FFFFFF"/>
        <w:ind w:left="0"/>
        <w:jc w:val="both"/>
        <w:rPr>
          <w:rFonts w:ascii="Segoe UI" w:hAnsi="Segoe UI" w:cs="Segoe UI"/>
          <w:color w:val="424242"/>
          <w:sz w:val="24"/>
          <w:szCs w:val="24"/>
        </w:rPr>
      </w:pPr>
      <w:r w:rsidRPr="00054DA2">
        <w:rPr>
          <w:color w:val="242424"/>
          <w:sz w:val="24"/>
          <w:szCs w:val="24"/>
        </w:rPr>
        <w:t>Effective the first full pay period of January 2026, Massachusetts Environmental Police employees shall receive a shift differential at the rate of $2.25 per hour for the actual hours worked between the hours of 4:00 p.m. and 8:00 a.m.  This differential does not apply to work rendered as overtime.  </w:t>
      </w:r>
    </w:p>
    <w:p w14:paraId="638F29D3" w14:textId="77777777" w:rsidR="000E65A5" w:rsidRPr="00054DA2" w:rsidRDefault="000E65A5" w:rsidP="002D3B61">
      <w:pPr>
        <w:shd w:val="clear" w:color="auto" w:fill="FFFFFF"/>
        <w:jc w:val="both"/>
        <w:rPr>
          <w:rFonts w:ascii="Times New Roman" w:eastAsia="Times New Roman" w:hAnsi="Times New Roman" w:cs="Times New Roman"/>
          <w:color w:val="242424"/>
          <w:sz w:val="24"/>
          <w:szCs w:val="24"/>
        </w:rPr>
      </w:pPr>
    </w:p>
    <w:p w14:paraId="06445E66" w14:textId="47FE41AA" w:rsidR="000E65A5" w:rsidRPr="00054DA2" w:rsidRDefault="000E65A5" w:rsidP="002D3B61">
      <w:pPr>
        <w:shd w:val="clear" w:color="auto" w:fill="FFFFFF"/>
        <w:jc w:val="both"/>
        <w:rPr>
          <w:rFonts w:ascii="Times New Roman" w:eastAsia="Times New Roman" w:hAnsi="Times New Roman" w:cs="Times New Roman"/>
          <w:color w:val="242424"/>
          <w:sz w:val="24"/>
          <w:szCs w:val="24"/>
        </w:rPr>
      </w:pPr>
      <w:r w:rsidRPr="00054DA2">
        <w:rPr>
          <w:rFonts w:ascii="Times New Roman" w:eastAsia="Times New Roman" w:hAnsi="Times New Roman" w:cs="Times New Roman"/>
          <w:color w:val="242424"/>
          <w:sz w:val="24"/>
          <w:szCs w:val="24"/>
        </w:rPr>
        <w:t>This shift differential shall be included in base pay for injured leave pay when an employee is injured during a work week where the majority of the hours actually worked that week are between the hours of 4:00 p.m. and 8:00 a.m.</w:t>
      </w:r>
    </w:p>
    <w:p w14:paraId="07E611E6" w14:textId="77777777" w:rsidR="000E65A5" w:rsidRDefault="000E65A5" w:rsidP="002D3B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bCs/>
          <w:sz w:val="24"/>
          <w:szCs w:val="24"/>
        </w:rPr>
      </w:pPr>
    </w:p>
    <w:p w14:paraId="204969CA" w14:textId="24EB31AE" w:rsidR="000E65A5" w:rsidRPr="000E65A5" w:rsidRDefault="000E65A5" w:rsidP="008F5A13">
      <w:pPr>
        <w:pStyle w:val="Heading3"/>
      </w:pPr>
      <w:r w:rsidRPr="000E65A5">
        <w:t>Section 7.7</w:t>
      </w:r>
      <w:r w:rsidRPr="000E65A5">
        <w:tab/>
        <w:t>Weekend Differential</w:t>
      </w:r>
    </w:p>
    <w:p w14:paraId="3B6C3DEE" w14:textId="77777777" w:rsidR="000E65A5" w:rsidRPr="00054DA2" w:rsidRDefault="000E65A5" w:rsidP="002D3B61">
      <w:pPr>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054DA2">
        <w:rPr>
          <w:rFonts w:ascii="Times New Roman" w:hAnsi="Times New Roman" w:cs="Times New Roman"/>
          <w:sz w:val="24"/>
          <w:szCs w:val="24"/>
        </w:rPr>
        <w:t xml:space="preserve">Effective </w:t>
      </w:r>
      <w:bookmarkStart w:id="2" w:name="_Hlk190939016"/>
      <w:r w:rsidRPr="00054DA2">
        <w:rPr>
          <w:rFonts w:ascii="Times New Roman" w:hAnsi="Times New Roman" w:cs="Times New Roman"/>
          <w:sz w:val="24"/>
          <w:szCs w:val="24"/>
        </w:rPr>
        <w:t xml:space="preserve">the first full pay period of January 2026, </w:t>
      </w:r>
      <w:bookmarkEnd w:id="2"/>
      <w:r w:rsidRPr="00054DA2">
        <w:rPr>
          <w:rFonts w:ascii="Times New Roman" w:hAnsi="Times New Roman" w:cs="Times New Roman"/>
          <w:sz w:val="24"/>
          <w:szCs w:val="24"/>
        </w:rPr>
        <w:t>employees who are regularly scheduled to work Saturday and/or Sunday, shall receive a weekend differential of one dollar ($1.00) per hour not to exceed eight (8.0) hours/day when rendering service on a regular weekend shift.    For purposes of this differential, a weekend shift shall be defined as a shift that commences on or after 0700 hours on Saturday and concludes on or before 2300 hours on Sunday.</w:t>
      </w:r>
    </w:p>
    <w:p w14:paraId="42909B3E" w14:textId="77777777" w:rsidR="000E65A5" w:rsidRPr="00054DA2" w:rsidRDefault="000E65A5" w:rsidP="002D3B61">
      <w:pPr>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p>
    <w:p w14:paraId="40A073D0" w14:textId="1BE5CCEA" w:rsidR="000E65A5" w:rsidRPr="00054DA2" w:rsidRDefault="000E65A5" w:rsidP="002D3B61">
      <w:pPr>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054DA2">
        <w:rPr>
          <w:rFonts w:ascii="Times New Roman" w:hAnsi="Times New Roman" w:cs="Times New Roman"/>
          <w:sz w:val="24"/>
          <w:szCs w:val="24"/>
        </w:rPr>
        <w:t>The above hourly weekend differential shall be paid in addition to regular salary and all other applicable differentials for eligible employees when their entire work shift is on a weekend shift.  Eligible employees who are required to work on a weekend shift, or any portion thereof, on an overtime basis, to replace an employee who normally works such weekend shift, will receive the weekend hourly shift differential pursuant to this Section.  These employees shall be compensated at the rate of time and one-half of their regular salary rate plus the weekend differential of $1.00/hour, not to exceed eight hours/day, for the number of hours actually worked on such weekend shift in excess of forty (40) hours per week.</w:t>
      </w:r>
    </w:p>
    <w:p w14:paraId="31BEAF33" w14:textId="77777777" w:rsidR="00BB6900" w:rsidRDefault="00BB6900" w:rsidP="000E65A5"/>
    <w:p w14:paraId="637B9133" w14:textId="77777777" w:rsidR="00BB6900" w:rsidRDefault="00BB6900" w:rsidP="00913F4B">
      <w:pPr>
        <w:jc w:val="center"/>
      </w:pPr>
    </w:p>
    <w:p w14:paraId="5CBB09F0" w14:textId="3E1BF42E" w:rsidR="00AC4F5B" w:rsidRPr="00AC4F5B" w:rsidRDefault="00185FB6" w:rsidP="008F5A13">
      <w:pPr>
        <w:pStyle w:val="Heading2"/>
      </w:pPr>
      <w:r>
        <w:t>A</w:t>
      </w:r>
      <w:r w:rsidR="00AC4F5B" w:rsidRPr="00AC4F5B">
        <w:t>RTICLE 8</w:t>
      </w:r>
      <w:r w:rsidR="008F5A13">
        <w:br/>
      </w:r>
      <w:r w:rsidR="00AC4F5B" w:rsidRPr="00AC4F5B">
        <w:t>LEAVE</w:t>
      </w:r>
    </w:p>
    <w:p w14:paraId="0E791428" w14:textId="77777777" w:rsidR="00AC4F5B" w:rsidRPr="00AC4F5B" w:rsidRDefault="00AC4F5B" w:rsidP="00913F4B">
      <w:pPr>
        <w:rPr>
          <w:rFonts w:ascii="Times New Roman" w:eastAsia="Times New Roman" w:hAnsi="Times New Roman" w:cs="Times New Roman"/>
          <w:b/>
          <w:sz w:val="20"/>
          <w:szCs w:val="24"/>
        </w:rPr>
      </w:pPr>
    </w:p>
    <w:p w14:paraId="5606FF72" w14:textId="6663EA48" w:rsidR="00AC4F5B" w:rsidRPr="00AC4F5B" w:rsidRDefault="00AC4F5B" w:rsidP="00913F4B">
      <w:pPr>
        <w:tabs>
          <w:tab w:val="num" w:pos="720"/>
        </w:tabs>
        <w:rPr>
          <w:rFonts w:ascii="Times New Roman" w:eastAsia="Times New Roman" w:hAnsi="Times New Roman" w:cs="Times New Roman"/>
          <w:i/>
          <w:sz w:val="24"/>
          <w:szCs w:val="20"/>
          <w:u w:val="single"/>
        </w:rPr>
      </w:pPr>
      <w:r w:rsidRPr="00AC4F5B">
        <w:rPr>
          <w:rFonts w:ascii="Times New Roman" w:eastAsia="Times New Roman" w:hAnsi="Times New Roman" w:cs="Times New Roman"/>
          <w:i/>
          <w:sz w:val="24"/>
          <w:szCs w:val="20"/>
          <w:u w:val="single"/>
        </w:rPr>
        <w:t>For the purpose of ARTICLE 8</w:t>
      </w:r>
      <w:r w:rsidR="0074251A">
        <w:rPr>
          <w:rFonts w:ascii="Times New Roman" w:eastAsia="Times New Roman" w:hAnsi="Times New Roman" w:cs="Times New Roman"/>
          <w:i/>
          <w:sz w:val="24"/>
          <w:szCs w:val="20"/>
          <w:u w:val="single"/>
        </w:rPr>
        <w:t xml:space="preserve"> </w:t>
      </w:r>
      <w:r w:rsidRPr="00AC4F5B">
        <w:rPr>
          <w:rFonts w:ascii="Times New Roman" w:eastAsia="Times New Roman" w:hAnsi="Times New Roman" w:cs="Times New Roman"/>
          <w:i/>
          <w:sz w:val="24"/>
          <w:szCs w:val="20"/>
          <w:u w:val="single"/>
        </w:rPr>
        <w:t>Leave</w:t>
      </w:r>
      <w:r w:rsidR="0074251A">
        <w:rPr>
          <w:rFonts w:ascii="Times New Roman" w:eastAsia="Times New Roman" w:hAnsi="Times New Roman" w:cs="Times New Roman"/>
          <w:i/>
          <w:sz w:val="24"/>
          <w:szCs w:val="20"/>
          <w:u w:val="single"/>
        </w:rPr>
        <w:t>,</w:t>
      </w:r>
      <w:r w:rsidRPr="00AC4F5B">
        <w:rPr>
          <w:rFonts w:ascii="Times New Roman" w:eastAsia="Times New Roman" w:hAnsi="Times New Roman" w:cs="Times New Roman"/>
          <w:i/>
          <w:sz w:val="24"/>
          <w:szCs w:val="20"/>
          <w:u w:val="single"/>
        </w:rPr>
        <w:t xml:space="preserve"> all paid leave time shall be prorated for regular part-time employees. </w:t>
      </w:r>
    </w:p>
    <w:p w14:paraId="6582AC1A" w14:textId="77777777" w:rsidR="00AC4F5B" w:rsidRPr="00AC4F5B" w:rsidRDefault="00AC4F5B" w:rsidP="00913F4B">
      <w:pPr>
        <w:keepNext/>
        <w:jc w:val="both"/>
        <w:rPr>
          <w:rFonts w:ascii="Times New Roman" w:eastAsia="Times New Roman" w:hAnsi="Times New Roman" w:cs="Times New Roman"/>
          <w:b/>
          <w:sz w:val="24"/>
          <w:szCs w:val="20"/>
          <w:u w:val="single"/>
        </w:rPr>
      </w:pPr>
    </w:p>
    <w:p w14:paraId="61114CAA" w14:textId="77777777" w:rsidR="00AC4F5B" w:rsidRDefault="00AC4F5B" w:rsidP="008F5A13">
      <w:pPr>
        <w:pStyle w:val="Heading3"/>
      </w:pPr>
      <w:r w:rsidRPr="00AC4F5B">
        <w:t xml:space="preserve">Section 8.1 </w:t>
      </w:r>
      <w:r w:rsidRPr="00AC4F5B">
        <w:tab/>
        <w:t>Sick Leave</w:t>
      </w:r>
    </w:p>
    <w:p w14:paraId="5D67F4D3" w14:textId="77777777" w:rsidR="00AC4F5B" w:rsidRPr="0052253F" w:rsidRDefault="00AC4F5B" w:rsidP="001900F7">
      <w:pPr>
        <w:pStyle w:val="ListParagraph"/>
        <w:numPr>
          <w:ilvl w:val="0"/>
          <w:numId w:val="49"/>
        </w:numPr>
        <w:tabs>
          <w:tab w:val="left" w:pos="720"/>
        </w:tabs>
        <w:ind w:left="0" w:firstLine="0"/>
        <w:jc w:val="both"/>
        <w:rPr>
          <w:sz w:val="24"/>
        </w:rPr>
      </w:pPr>
      <w:r w:rsidRPr="0052253F">
        <w:rPr>
          <w:sz w:val="24"/>
        </w:rPr>
        <w:t xml:space="preserve">A full-time employee shall accumulate sick leave with pay credits at the following for </w:t>
      </w:r>
      <w:r w:rsidR="00492AA0" w:rsidRPr="0052253F">
        <w:rPr>
          <w:sz w:val="24"/>
        </w:rPr>
        <w:t>each bi</w:t>
      </w:r>
      <w:r w:rsidRPr="0052253F">
        <w:rPr>
          <w:sz w:val="24"/>
        </w:rPr>
        <w:t xml:space="preserve"> weekly pay period of employment, commencing with the first full month of employment.  An employee on any leave with pay or industrial accident leave/injured on duty leave shall accumulate sick leave credits.  However, such sick leave credits accrued after the date of injury cannot be utilized until the employee returns from that particular Industrial Accident Leave, or any resumption thereof.</w:t>
      </w:r>
    </w:p>
    <w:p w14:paraId="78281B24" w14:textId="77777777" w:rsidR="001A2815" w:rsidRDefault="001A2815" w:rsidP="00913F4B">
      <w:pPr>
        <w:tabs>
          <w:tab w:val="left" w:pos="720"/>
          <w:tab w:val="left" w:pos="5760"/>
        </w:tabs>
        <w:ind w:left="720" w:hanging="720"/>
        <w:jc w:val="both"/>
        <w:rPr>
          <w:rFonts w:ascii="Times New Roman" w:eastAsia="Times New Roman" w:hAnsi="Times New Roman" w:cs="Times New Roman"/>
          <w:sz w:val="24"/>
          <w:szCs w:val="20"/>
        </w:rPr>
      </w:pPr>
    </w:p>
    <w:p w14:paraId="35A621C6" w14:textId="77777777" w:rsidR="00AC4F5B" w:rsidRPr="00AC4F5B" w:rsidRDefault="00AC4F5B" w:rsidP="00913F4B">
      <w:pPr>
        <w:tabs>
          <w:tab w:val="left" w:pos="720"/>
          <w:tab w:val="left" w:pos="576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b/>
          <w:bCs/>
          <w:sz w:val="24"/>
          <w:szCs w:val="20"/>
          <w:u w:val="single"/>
        </w:rPr>
        <w:t>Scheduled Hours per Week</w:t>
      </w:r>
      <w:r w:rsidRPr="00AC4F5B">
        <w:rPr>
          <w:rFonts w:ascii="Times New Roman" w:eastAsia="Times New Roman" w:hAnsi="Times New Roman" w:cs="Times New Roman"/>
          <w:sz w:val="24"/>
          <w:szCs w:val="20"/>
        </w:rPr>
        <w:tab/>
        <w:t xml:space="preserve">    </w:t>
      </w:r>
      <w:r w:rsidRPr="00AC4F5B">
        <w:rPr>
          <w:rFonts w:ascii="Times New Roman" w:eastAsia="Times New Roman" w:hAnsi="Times New Roman" w:cs="Times New Roman"/>
          <w:b/>
          <w:bCs/>
          <w:sz w:val="24"/>
          <w:szCs w:val="20"/>
          <w:u w:val="single"/>
        </w:rPr>
        <w:t>Sick Leave Accrued</w:t>
      </w:r>
    </w:p>
    <w:p w14:paraId="416A7FC6" w14:textId="77777777" w:rsidR="00AC4F5B" w:rsidRPr="00AC4F5B" w:rsidRDefault="00AC4F5B" w:rsidP="00913F4B">
      <w:pPr>
        <w:tabs>
          <w:tab w:val="left" w:pos="720"/>
          <w:tab w:val="left" w:pos="1800"/>
          <w:tab w:val="left" w:pos="5760"/>
          <w:tab w:val="left" w:pos="648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 xml:space="preserve">         75 hours bi-weekly</w:t>
      </w:r>
      <w:r w:rsidRPr="00AC4F5B">
        <w:rPr>
          <w:rFonts w:ascii="Times New Roman" w:eastAsia="Times New Roman" w:hAnsi="Times New Roman" w:cs="Times New Roman"/>
          <w:sz w:val="24"/>
          <w:szCs w:val="20"/>
        </w:rPr>
        <w:tab/>
        <w:t xml:space="preserve">       4.326975 hours </w:t>
      </w:r>
    </w:p>
    <w:p w14:paraId="2DB4966A" w14:textId="77777777" w:rsidR="00AC4F5B" w:rsidRPr="00AC4F5B" w:rsidRDefault="00AC4F5B" w:rsidP="00913F4B">
      <w:pPr>
        <w:tabs>
          <w:tab w:val="left" w:pos="720"/>
          <w:tab w:val="left" w:pos="1800"/>
          <w:tab w:val="left" w:pos="5760"/>
          <w:tab w:val="left" w:pos="6480"/>
          <w:tab w:val="left" w:pos="666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 xml:space="preserve">         80 hours bi-weekly </w:t>
      </w:r>
      <w:r w:rsidRPr="00AC4F5B">
        <w:rPr>
          <w:rFonts w:ascii="Times New Roman" w:eastAsia="Times New Roman" w:hAnsi="Times New Roman" w:cs="Times New Roman"/>
          <w:sz w:val="24"/>
          <w:szCs w:val="20"/>
        </w:rPr>
        <w:tab/>
        <w:t xml:space="preserve">       4.61544 hours </w:t>
      </w:r>
    </w:p>
    <w:p w14:paraId="03FB1EED" w14:textId="77777777" w:rsidR="00AC4F5B" w:rsidRPr="00AC4F5B" w:rsidRDefault="00AC4F5B" w:rsidP="00913F4B">
      <w:pPr>
        <w:tabs>
          <w:tab w:val="left" w:pos="720"/>
          <w:tab w:val="left" w:pos="1980"/>
          <w:tab w:val="left" w:pos="3600"/>
          <w:tab w:val="left" w:pos="5760"/>
          <w:tab w:val="left" w:pos="6300"/>
        </w:tabs>
        <w:ind w:left="1980"/>
        <w:jc w:val="both"/>
        <w:rPr>
          <w:rFonts w:ascii="Times New Roman" w:eastAsia="Times New Roman" w:hAnsi="Times New Roman" w:cs="Times New Roman"/>
          <w:sz w:val="24"/>
          <w:szCs w:val="20"/>
        </w:rPr>
      </w:pPr>
    </w:p>
    <w:p w14:paraId="53DE2956" w14:textId="6C218DC8" w:rsidR="00480C38" w:rsidRPr="00C62784" w:rsidRDefault="00AC4F5B" w:rsidP="001900F7">
      <w:pPr>
        <w:pStyle w:val="ListParagraph"/>
        <w:numPr>
          <w:ilvl w:val="0"/>
          <w:numId w:val="49"/>
        </w:num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sz w:val="24"/>
        </w:rPr>
      </w:pPr>
      <w:r w:rsidRPr="00C62784">
        <w:rPr>
          <w:sz w:val="24"/>
        </w:rPr>
        <w:t>A regular part-time employee shall accumulate sick leave credits in the same proportion that his/her part-time service bears to full-time service.</w:t>
      </w:r>
    </w:p>
    <w:p w14:paraId="2DFD5E90" w14:textId="77777777" w:rsidR="00C62784" w:rsidRPr="00C62784" w:rsidRDefault="00C62784" w:rsidP="003B0901">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sz w:val="24"/>
        </w:rPr>
      </w:pPr>
    </w:p>
    <w:p w14:paraId="0CE4ADC6" w14:textId="15D4AD74" w:rsidR="00AC4F5B" w:rsidRPr="00AC4F5B" w:rsidRDefault="00AC4F5B" w:rsidP="00E44D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C.</w:t>
      </w:r>
      <w:r w:rsidRPr="00AC4F5B">
        <w:rPr>
          <w:rFonts w:ascii="Times New Roman" w:eastAsia="Times New Roman" w:hAnsi="Times New Roman" w:cs="Times New Roman"/>
          <w:sz w:val="24"/>
          <w:szCs w:val="20"/>
        </w:rPr>
        <w:tab/>
        <w:t>Sick leave shall be granted at the discretion of the Appointing Authority, and shall not be unreasonably denied to an employee under the following conditions:</w:t>
      </w:r>
    </w:p>
    <w:p w14:paraId="3BEB3D20" w14:textId="77777777" w:rsidR="00AC4F5B" w:rsidRPr="00AC4F5B" w:rsidRDefault="00AC4F5B" w:rsidP="00913F4B">
      <w:pPr>
        <w:tabs>
          <w:tab w:val="left" w:pos="288"/>
          <w:tab w:val="left" w:pos="720"/>
        </w:tabs>
        <w:ind w:left="720" w:hanging="720"/>
        <w:rPr>
          <w:rFonts w:ascii="Times New Roman" w:eastAsia="Times New Roman" w:hAnsi="Times New Roman" w:cs="Times New Roman"/>
          <w:sz w:val="24"/>
          <w:szCs w:val="20"/>
        </w:rPr>
      </w:pPr>
    </w:p>
    <w:p w14:paraId="1BD70826" w14:textId="77777777" w:rsidR="00B42160" w:rsidRPr="00F750D3" w:rsidRDefault="00AC4F5B" w:rsidP="001900F7">
      <w:pPr>
        <w:numPr>
          <w:ilvl w:val="0"/>
          <w:numId w:val="51"/>
        </w:numPr>
        <w:tabs>
          <w:tab w:val="left" w:pos="864"/>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F750D3">
        <w:rPr>
          <w:rFonts w:ascii="Times New Roman" w:eastAsia="Times New Roman" w:hAnsi="Times New Roman" w:cs="Times New Roman"/>
          <w:sz w:val="24"/>
          <w:szCs w:val="20"/>
        </w:rPr>
        <w:t>When an employee cannot perform his/her duties because he or she is incapacitated by personal illness or injury.</w:t>
      </w:r>
    </w:p>
    <w:p w14:paraId="4BF8BB85" w14:textId="77777777" w:rsidR="00801B22" w:rsidRDefault="00801B22" w:rsidP="00E44DF6">
      <w:pPr>
        <w:tabs>
          <w:tab w:val="left" w:pos="864"/>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jc w:val="both"/>
        <w:rPr>
          <w:rFonts w:ascii="Times New Roman" w:eastAsia="Times New Roman" w:hAnsi="Times New Roman" w:cs="Times New Roman"/>
          <w:sz w:val="24"/>
          <w:szCs w:val="20"/>
        </w:rPr>
      </w:pPr>
    </w:p>
    <w:p w14:paraId="7FDEF901" w14:textId="4078F537" w:rsidR="002C4318" w:rsidRPr="00801B22" w:rsidRDefault="002C4318" w:rsidP="001900F7">
      <w:pPr>
        <w:numPr>
          <w:ilvl w:val="0"/>
          <w:numId w:val="51"/>
        </w:numPr>
        <w:tabs>
          <w:tab w:val="left" w:pos="864"/>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4"/>
        </w:rPr>
      </w:pPr>
      <w:r w:rsidRPr="00801B22">
        <w:rPr>
          <w:rFonts w:ascii="Times New Roman" w:hAnsi="Times New Roman" w:cs="Times New Roman"/>
          <w:sz w:val="24"/>
          <w:szCs w:val="24"/>
        </w:rPr>
        <w:t>An employee may use up to a maximum of sixty (60) days per calendar year for the purpose of caring for:</w:t>
      </w:r>
    </w:p>
    <w:p w14:paraId="28039D11" w14:textId="77777777" w:rsidR="002C4318" w:rsidRPr="00801B22" w:rsidRDefault="002C4318" w:rsidP="002C4318">
      <w:pPr>
        <w:ind w:left="1440" w:hanging="720"/>
        <w:rPr>
          <w:rFonts w:ascii="Times New Roman" w:hAnsi="Times New Roman" w:cs="Times New Roman"/>
          <w:sz w:val="24"/>
          <w:szCs w:val="24"/>
        </w:rPr>
      </w:pPr>
    </w:p>
    <w:p w14:paraId="2DAD58D6"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the spouse or domestic partner (as defined by M.G.L. c. 175M);</w:t>
      </w:r>
    </w:p>
    <w:p w14:paraId="6E35E467"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employee’s child, foster child, or stepchild, child of spouse or domestic partner;</w:t>
      </w:r>
    </w:p>
    <w:p w14:paraId="24883B61"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employee’s parent or stepparent, parent of spouse or domestic partner, or parent’s domestic partner;</w:t>
      </w:r>
    </w:p>
    <w:p w14:paraId="195ACABD"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brother, sister, or stepsibling;</w:t>
      </w:r>
    </w:p>
    <w:p w14:paraId="4B20679C"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grandparent, step-grandparents, grandparent of spouse or domestic partner, or grandparent’s domestic partner;</w:t>
      </w:r>
    </w:p>
    <w:p w14:paraId="3533B94B"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grandchild, step-grandchild, grandchild of spouse or domestic partner;</w:t>
      </w:r>
    </w:p>
    <w:p w14:paraId="1C58421F"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person for whom the employee is legal guardian; or</w:t>
      </w:r>
    </w:p>
    <w:p w14:paraId="00ED6ADE" w14:textId="77777777" w:rsidR="002C4318" w:rsidRPr="00801B22" w:rsidRDefault="002C4318" w:rsidP="001900F7">
      <w:pPr>
        <w:numPr>
          <w:ilvl w:val="0"/>
          <w:numId w:val="68"/>
        </w:numPr>
        <w:ind w:left="2160" w:hanging="720"/>
        <w:contextualSpacing/>
        <w:jc w:val="both"/>
        <w:rPr>
          <w:rFonts w:ascii="Times New Roman" w:hAnsi="Times New Roman" w:cs="Times New Roman"/>
          <w:sz w:val="24"/>
          <w:szCs w:val="24"/>
        </w:rPr>
      </w:pPr>
      <w:r w:rsidRPr="00801B22">
        <w:rPr>
          <w:rFonts w:ascii="Times New Roman" w:hAnsi="Times New Roman" w:cs="Times New Roman"/>
          <w:sz w:val="24"/>
          <w:szCs w:val="24"/>
        </w:rPr>
        <w:t>a relative living in the household who is seriously ill.</w:t>
      </w:r>
    </w:p>
    <w:p w14:paraId="51A433DA" w14:textId="77777777" w:rsidR="00AC4F5B" w:rsidRPr="00B42160" w:rsidRDefault="00AC4F5B" w:rsidP="00AC4BBA">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rPr>
          <w:rFonts w:ascii="Times New Roman" w:eastAsia="Times New Roman" w:hAnsi="Times New Roman" w:cs="Times New Roman"/>
          <w:sz w:val="24"/>
          <w:szCs w:val="24"/>
        </w:rPr>
      </w:pPr>
    </w:p>
    <w:p w14:paraId="2366048B" w14:textId="77777777" w:rsidR="00AC4F5B" w:rsidRPr="00F750D3" w:rsidRDefault="00AC4F5B" w:rsidP="001900F7">
      <w:pPr>
        <w:numPr>
          <w:ilvl w:val="0"/>
          <w:numId w:val="51"/>
        </w:num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F750D3">
        <w:rPr>
          <w:rFonts w:ascii="Times New Roman" w:eastAsia="Times New Roman" w:hAnsi="Times New Roman" w:cs="Times New Roman"/>
          <w:sz w:val="24"/>
          <w:szCs w:val="20"/>
        </w:rPr>
        <w:t>When through exposure to contagious disease, the presence of the employee at his/her work location would jeopardize the health of others.</w:t>
      </w:r>
    </w:p>
    <w:p w14:paraId="1BC913E0" w14:textId="77777777" w:rsidR="00AC4F5B" w:rsidRPr="00F750D3" w:rsidRDefault="00AC4F5B" w:rsidP="00E44DF6">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22DDDF3C" w14:textId="77777777" w:rsidR="00185FB6" w:rsidRPr="00F750D3" w:rsidRDefault="00AC4F5B" w:rsidP="001900F7">
      <w:pPr>
        <w:numPr>
          <w:ilvl w:val="0"/>
          <w:numId w:val="51"/>
        </w:num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F750D3">
        <w:rPr>
          <w:rFonts w:ascii="Times New Roman" w:eastAsia="Times New Roman" w:hAnsi="Times New Roman" w:cs="Times New Roman"/>
          <w:sz w:val="24"/>
          <w:szCs w:val="20"/>
        </w:rPr>
        <w:t xml:space="preserve">An employee may use up to ten (10) days of accrued sick leave per calendar year for necessary preparations and/or legal proceedings related to foster care of DCF children, such as foster care reviews, court hearings and MAPS training for pre-adoptive parents. HRD may approve a waiver of the ten (10) day limit if needed for difficult placements. In addition, an employee may use the one day per month of paid leave available to employees for volunteer work under the </w:t>
      </w:r>
      <w:r w:rsidR="00492AA0" w:rsidRPr="00F750D3">
        <w:rPr>
          <w:rFonts w:ascii="Times New Roman" w:eastAsia="Times New Roman" w:hAnsi="Times New Roman" w:cs="Times New Roman"/>
          <w:sz w:val="24"/>
          <w:szCs w:val="20"/>
        </w:rPr>
        <w:t>Commonwealth’s SERV</w:t>
      </w:r>
      <w:r w:rsidRPr="00F750D3">
        <w:rPr>
          <w:rFonts w:ascii="Times New Roman" w:eastAsia="Times New Roman" w:hAnsi="Times New Roman" w:cs="Times New Roman"/>
          <w:sz w:val="24"/>
          <w:szCs w:val="20"/>
        </w:rPr>
        <w:t xml:space="preserve"> volunteer programs for the above cited foster care activities.</w:t>
      </w:r>
    </w:p>
    <w:p w14:paraId="34C9B89F" w14:textId="77777777" w:rsidR="00185FB6" w:rsidRPr="00185FB6" w:rsidRDefault="00185FB6" w:rsidP="00E44DF6">
      <w:pPr>
        <w:pStyle w:val="ListParagraph"/>
        <w:ind w:left="1440" w:hanging="720"/>
        <w:jc w:val="both"/>
        <w:rPr>
          <w:sz w:val="24"/>
        </w:rPr>
      </w:pPr>
    </w:p>
    <w:p w14:paraId="5C47A025" w14:textId="468832FC" w:rsidR="00AC4F5B" w:rsidRPr="00DF07FE" w:rsidRDefault="00AC4F5B" w:rsidP="001900F7">
      <w:pPr>
        <w:numPr>
          <w:ilvl w:val="0"/>
          <w:numId w:val="51"/>
        </w:num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185FB6">
        <w:rPr>
          <w:rFonts w:ascii="Times New Roman" w:hAnsi="Times New Roman" w:cs="Times New Roman"/>
          <w:sz w:val="24"/>
        </w:rPr>
        <w:t>An employee may use up to a maximum of sixty (60) days per calendar year for parental leave due to the birth or adoption of a child, to be concluded within twelve (12) months of the date of the birth or adoption. Eligible employees utilizing sick leave under this section shall not be required to submit a medical certification, unless the appointing authority has reason to believe that the birth or adoption claim was not genuine. This leave benefit shall be in addition to the ten (10) days of paid leave set forth in Section 8.7.A.7 below.</w:t>
      </w:r>
    </w:p>
    <w:p w14:paraId="1E3518D6" w14:textId="77777777" w:rsidR="00DF07FE" w:rsidRPr="00123DDC" w:rsidRDefault="00DF07FE" w:rsidP="00E44DF6">
      <w:pPr>
        <w:pStyle w:val="ListParagraph"/>
        <w:jc w:val="both"/>
        <w:rPr>
          <w:sz w:val="24"/>
          <w:szCs w:val="24"/>
        </w:rPr>
      </w:pPr>
    </w:p>
    <w:p w14:paraId="61A55184" w14:textId="2A3552A2" w:rsidR="00DF07FE" w:rsidRPr="00801B22" w:rsidRDefault="00123DDC" w:rsidP="001900F7">
      <w:pPr>
        <w:numPr>
          <w:ilvl w:val="0"/>
          <w:numId w:val="51"/>
        </w:num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bCs/>
          <w:sz w:val="24"/>
          <w:szCs w:val="24"/>
        </w:rPr>
      </w:pPr>
      <w:r w:rsidRPr="00801B22">
        <w:rPr>
          <w:rFonts w:ascii="Times New Roman" w:hAnsi="Times New Roman" w:cs="Times New Roman"/>
          <w:bCs/>
          <w:sz w:val="24"/>
          <w:szCs w:val="24"/>
        </w:rPr>
        <w:t>When appointments with licensed medical, mental health, or dental professionals cannot reasonably be scheduled outside of normal working hours for purposes of treatment or diagnosis of an existing medical, mental health, or dental condition.</w:t>
      </w:r>
    </w:p>
    <w:p w14:paraId="42D792B1" w14:textId="77777777" w:rsidR="00AC4F5B" w:rsidRPr="00185FB6" w:rsidRDefault="00AC4F5B" w:rsidP="00E44DF6">
      <w:pPr>
        <w:ind w:left="1440" w:hanging="720"/>
        <w:jc w:val="both"/>
        <w:rPr>
          <w:rFonts w:ascii="Times New Roman" w:eastAsia="Times New Roman" w:hAnsi="Times New Roman" w:cs="Times New Roman"/>
          <w:sz w:val="24"/>
          <w:szCs w:val="20"/>
        </w:rPr>
      </w:pPr>
    </w:p>
    <w:p w14:paraId="632375AD" w14:textId="77777777" w:rsidR="00480C38" w:rsidRPr="00E06E16" w:rsidRDefault="00AC4F5B" w:rsidP="001900F7">
      <w:pPr>
        <w:pStyle w:val="ListParagraph"/>
        <w:numPr>
          <w:ilvl w:val="0"/>
          <w:numId w:val="51"/>
        </w:numPr>
        <w:ind w:left="1440" w:hanging="720"/>
        <w:jc w:val="both"/>
        <w:rPr>
          <w:sz w:val="24"/>
        </w:rPr>
      </w:pPr>
      <w:r w:rsidRPr="00E06E16">
        <w:rPr>
          <w:sz w:val="24"/>
        </w:rPr>
        <w:t xml:space="preserve">An employee may use up to a maximum of ten (10) days of accrued sick leave in a calendar year in order to attend to necessary preparations and legal requirements related to the employee’s adoption of a child, except that in no event may an employee charge </w:t>
      </w:r>
      <w:r w:rsidRPr="00E06E16">
        <w:rPr>
          <w:sz w:val="24"/>
        </w:rPr>
        <w:lastRenderedPageBreak/>
        <w:t>more than a total of sixty (60) days of accrued sick leave in a calendar year for adoption related purposes.</w:t>
      </w:r>
    </w:p>
    <w:p w14:paraId="626664D5" w14:textId="77777777" w:rsidR="00480C38" w:rsidRPr="00AC4F5B" w:rsidRDefault="0052253F" w:rsidP="00913F4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0D372A4E" w14:textId="77777777" w:rsidR="00AC4F5B" w:rsidRPr="00AC4F5B" w:rsidRDefault="00AC4F5B" w:rsidP="001900F7">
      <w:pPr>
        <w:numPr>
          <w:ilvl w:val="0"/>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full-time employee shall not accrue full sick leave credit for</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 xml:space="preserve">any bi- weekly pay period in which he/she was on leave without pay or absent without pay. </w:t>
      </w:r>
      <w:r w:rsidRPr="00AC4F5B">
        <w:rPr>
          <w:rFonts w:ascii="Times New Roman" w:eastAsia="Times New Roman" w:hAnsi="Times New Roman" w:cs="Times New Roman"/>
          <w:snapToGrid w:val="0"/>
          <w:sz w:val="24"/>
          <w:szCs w:val="20"/>
        </w:rPr>
        <w:t xml:space="preserve"> Instead the employee shall earn sick leave credits based on the hours worked or paid within the bi-weekly pay period.  </w:t>
      </w:r>
    </w:p>
    <w:p w14:paraId="185EAD88" w14:textId="77777777" w:rsidR="00AC4F5B" w:rsidRPr="00AC4F5B" w:rsidRDefault="00AC4F5B" w:rsidP="00E44D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033400EB" w14:textId="77777777" w:rsidR="00AC4F5B" w:rsidRPr="00AC4F5B" w:rsidRDefault="00AC4F5B" w:rsidP="00E44D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t xml:space="preserve">A regular part-time employee shall not accrue full sick leave credit for any bi-weekly in which he/she was on leave without pay or absent without pay.  Instead the employee shall earn sick leave credits based on the hours worked or paid within the bi-weekly pay period. </w:t>
      </w:r>
    </w:p>
    <w:p w14:paraId="7D13E7EC" w14:textId="77777777" w:rsidR="00AC4F5B" w:rsidRPr="00AC4F5B" w:rsidRDefault="00AC4F5B" w:rsidP="00E44DF6">
      <w:pPr>
        <w:tabs>
          <w:tab w:val="left" w:pos="720"/>
        </w:tabs>
        <w:jc w:val="both"/>
        <w:rPr>
          <w:rFonts w:ascii="Times New Roman" w:eastAsia="Times New Roman" w:hAnsi="Times New Roman" w:cs="Times New Roman"/>
          <w:sz w:val="24"/>
          <w:szCs w:val="20"/>
        </w:rPr>
      </w:pPr>
    </w:p>
    <w:p w14:paraId="7FB53D8C" w14:textId="77777777" w:rsidR="00AC4F5B" w:rsidRPr="00AC4F5B" w:rsidRDefault="00AC4F5B" w:rsidP="00E44D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w:t>
      </w:r>
      <w:r w:rsidRPr="00AC4F5B">
        <w:rPr>
          <w:rFonts w:ascii="Times New Roman" w:eastAsia="Times New Roman" w:hAnsi="Times New Roman" w:cs="Times New Roman"/>
          <w:sz w:val="24"/>
          <w:szCs w:val="20"/>
        </w:rPr>
        <w:tab/>
        <w:t>Upon return to work following a sick leave in excess of five (5) consecutive work days, an employee may be required to submit a return to work authorization form from a medical provider or undergo a medical examination at the Commonwealth’s expense, to determine his/her fitness for work.  The employee, if he/she so desires, may be examined by a physician of his/her choice at the employee's expense.</w:t>
      </w:r>
    </w:p>
    <w:p w14:paraId="67071B85" w14:textId="77777777" w:rsidR="00AC4F5B" w:rsidRPr="00AC4F5B" w:rsidRDefault="00AC4F5B" w:rsidP="00E44DF6">
      <w:pPr>
        <w:keepNext/>
        <w:tabs>
          <w:tab w:val="left" w:pos="72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16B79A4E" w14:textId="77777777" w:rsidR="00AC4F5B" w:rsidRPr="00AC4F5B" w:rsidRDefault="00AC4F5B" w:rsidP="00E44DF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G.</w:t>
      </w:r>
      <w:r w:rsidRPr="00AC4F5B">
        <w:rPr>
          <w:rFonts w:ascii="Times New Roman" w:eastAsia="Times New Roman" w:hAnsi="Times New Roman" w:cs="Times New Roman"/>
          <w:sz w:val="24"/>
          <w:szCs w:val="20"/>
        </w:rPr>
        <w:tab/>
        <w:t>Sick leave must be charged against unused sick leave credits in units of one-half hour or full hours, but in no event may the sick leave credits used be less than the actual time off.</w:t>
      </w:r>
    </w:p>
    <w:p w14:paraId="77A32A7A" w14:textId="77777777" w:rsidR="00185FB6" w:rsidRDefault="00185FB6" w:rsidP="00E44DF6">
      <w:pPr>
        <w:tabs>
          <w:tab w:val="left" w:pos="720"/>
        </w:tabs>
        <w:jc w:val="both"/>
        <w:rPr>
          <w:rFonts w:ascii="Times New Roman" w:eastAsia="Times New Roman" w:hAnsi="Times New Roman" w:cs="Times New Roman"/>
          <w:sz w:val="24"/>
          <w:szCs w:val="20"/>
        </w:rPr>
      </w:pPr>
    </w:p>
    <w:p w14:paraId="5CF822B0" w14:textId="6630C284" w:rsidR="00AC4F5B" w:rsidRPr="00AC4F5B" w:rsidRDefault="00AC4F5B" w:rsidP="00E44DF6">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H. </w:t>
      </w:r>
      <w:r w:rsidRPr="00AC4F5B">
        <w:rPr>
          <w:rFonts w:ascii="Times New Roman" w:eastAsia="Times New Roman" w:hAnsi="Times New Roman" w:cs="Times New Roman"/>
          <w:sz w:val="24"/>
          <w:szCs w:val="20"/>
        </w:rPr>
        <w:tab/>
        <w:t xml:space="preserve">Any employee having no sick leave credits who is absent due to </w:t>
      </w:r>
      <w:r w:rsidR="00492AA0" w:rsidRPr="00AC4F5B">
        <w:rPr>
          <w:rFonts w:ascii="Times New Roman" w:eastAsia="Times New Roman" w:hAnsi="Times New Roman" w:cs="Times New Roman"/>
          <w:sz w:val="24"/>
          <w:szCs w:val="20"/>
        </w:rPr>
        <w:t>illness</w:t>
      </w:r>
      <w:r w:rsidRPr="00AC4F5B">
        <w:rPr>
          <w:rFonts w:ascii="Times New Roman" w:eastAsia="Times New Roman" w:hAnsi="Times New Roman" w:cs="Times New Roman"/>
          <w:sz w:val="24"/>
          <w:szCs w:val="20"/>
        </w:rPr>
        <w:t xml:space="preserve"> may at the discretion of the employee be placed on other available paid leave.  If</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there is no other paid leave available, such employee will be placed on leave without pay.</w:t>
      </w:r>
    </w:p>
    <w:p w14:paraId="365797E6" w14:textId="77777777" w:rsidR="00AC4F5B" w:rsidRPr="00AC4F5B" w:rsidRDefault="00AC4F5B" w:rsidP="00E44DF6">
      <w:pPr>
        <w:tabs>
          <w:tab w:val="left" w:pos="432"/>
          <w:tab w:val="left" w:pos="720"/>
          <w:tab w:val="left" w:pos="99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napToGrid w:val="0"/>
          <w:sz w:val="24"/>
          <w:szCs w:val="20"/>
        </w:rPr>
      </w:pPr>
    </w:p>
    <w:p w14:paraId="2B374A89" w14:textId="4C616545" w:rsidR="00AC4F5B" w:rsidRDefault="00AC4F5B" w:rsidP="00E44DF6">
      <w:pPr>
        <w:tabs>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An employee who is reinstated or reemployed after an absence of less than three (3) years shall be credited with his/her sick leave credits at the termination of his/her prior employment.  An employee who is reinstated or reemployed after a period of three (3) years or more shall receive prior sick leave credits, if approved by the Personnel Administrator, which approval will not be unnecessarily withheld, where such absence was caused by:</w:t>
      </w:r>
    </w:p>
    <w:p w14:paraId="1F3C3233" w14:textId="77777777" w:rsidR="00344858" w:rsidRPr="00AC4F5B" w:rsidRDefault="00344858" w:rsidP="004641E4">
      <w:pPr>
        <w:tabs>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ascii="Times New Roman" w:eastAsia="Times New Roman" w:hAnsi="Times New Roman" w:cs="Times New Roman"/>
          <w:sz w:val="24"/>
          <w:szCs w:val="20"/>
        </w:rPr>
      </w:pPr>
    </w:p>
    <w:p w14:paraId="5C90D910" w14:textId="77777777" w:rsidR="00AC4F5B" w:rsidRPr="00AC4F5B" w:rsidRDefault="00AC4F5B" w:rsidP="001900F7">
      <w:pPr>
        <w:numPr>
          <w:ilvl w:val="0"/>
          <w:numId w:val="52"/>
        </w:num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illness of said employee;</w:t>
      </w:r>
    </w:p>
    <w:p w14:paraId="3BE42CB5" w14:textId="77777777" w:rsidR="00AC4F5B" w:rsidRPr="00AC4F5B" w:rsidRDefault="00AC4F5B" w:rsidP="00AC4BBA">
      <w:pPr>
        <w:tabs>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rPr>
          <w:rFonts w:ascii="Times New Roman" w:eastAsia="Times New Roman" w:hAnsi="Times New Roman" w:cs="Times New Roman"/>
          <w:sz w:val="24"/>
          <w:szCs w:val="20"/>
        </w:rPr>
      </w:pPr>
    </w:p>
    <w:p w14:paraId="347E4E32" w14:textId="62F0D34E" w:rsidR="00AC4F5B" w:rsidRPr="00AC4BBA" w:rsidRDefault="00AC4F5B" w:rsidP="001900F7">
      <w:pPr>
        <w:pStyle w:val="ListParagraph"/>
        <w:numPr>
          <w:ilvl w:val="0"/>
          <w:numId w:val="52"/>
        </w:num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hanging="720"/>
        <w:jc w:val="both"/>
        <w:rPr>
          <w:sz w:val="24"/>
        </w:rPr>
      </w:pPr>
      <w:r w:rsidRPr="00AC4BBA">
        <w:rPr>
          <w:sz w:val="24"/>
        </w:rPr>
        <w:t>dismissal through no fault or delinquency attributable solely</w:t>
      </w:r>
      <w:r w:rsidR="00AC4BBA">
        <w:rPr>
          <w:sz w:val="24"/>
        </w:rPr>
        <w:t xml:space="preserve"> </w:t>
      </w:r>
      <w:r w:rsidRPr="00AC4BBA">
        <w:rPr>
          <w:sz w:val="24"/>
        </w:rPr>
        <w:t>to said employee; or</w:t>
      </w:r>
    </w:p>
    <w:p w14:paraId="6C8AA862" w14:textId="77777777" w:rsidR="00AC4F5B" w:rsidRPr="00AC4F5B" w:rsidRDefault="00AC4F5B" w:rsidP="00AC4BBA">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rPr>
          <w:rFonts w:ascii="Times New Roman" w:eastAsia="Times New Roman" w:hAnsi="Times New Roman" w:cs="Times New Roman"/>
          <w:sz w:val="24"/>
          <w:szCs w:val="20"/>
        </w:rPr>
      </w:pPr>
    </w:p>
    <w:p w14:paraId="1E6A97BD" w14:textId="20906ABF" w:rsidR="00AC4F5B" w:rsidRPr="00AC4BBA" w:rsidRDefault="00AC4F5B" w:rsidP="001900F7">
      <w:pPr>
        <w:pStyle w:val="ListParagraph"/>
        <w:numPr>
          <w:ilvl w:val="0"/>
          <w:numId w:val="52"/>
        </w:num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hanging="720"/>
        <w:jc w:val="both"/>
        <w:rPr>
          <w:sz w:val="24"/>
        </w:rPr>
      </w:pPr>
      <w:r w:rsidRPr="00AC4BBA">
        <w:rPr>
          <w:sz w:val="24"/>
        </w:rPr>
        <w:t>injury while in the employment of the Commonwealth in the line of duty, and for</w:t>
      </w:r>
      <w:r w:rsidR="00AC4BBA">
        <w:rPr>
          <w:sz w:val="24"/>
        </w:rPr>
        <w:t xml:space="preserve"> </w:t>
      </w:r>
      <w:r w:rsidRPr="00AC4BBA">
        <w:rPr>
          <w:sz w:val="24"/>
        </w:rPr>
        <w:t>which said employee would be entitled to receive Workmen's Compensation benefits or injured on duty benefits as provided in Section L of this Article.</w:t>
      </w:r>
    </w:p>
    <w:p w14:paraId="7A4BE2EE" w14:textId="77777777" w:rsidR="00AC4F5B" w:rsidRPr="00AC4F5B" w:rsidRDefault="00AC4F5B" w:rsidP="00913F4B">
      <w:pPr>
        <w:ind w:left="1080" w:hanging="720"/>
        <w:rPr>
          <w:rFonts w:ascii="Times New Roman" w:eastAsia="Times New Roman" w:hAnsi="Times New Roman" w:cs="Times New Roman"/>
          <w:sz w:val="24"/>
          <w:szCs w:val="20"/>
        </w:rPr>
      </w:pPr>
    </w:p>
    <w:p w14:paraId="5F5615E1" w14:textId="6316BE50" w:rsidR="00AC4F5B" w:rsidRPr="0041310C" w:rsidRDefault="00AC4F5B" w:rsidP="004641E4">
      <w:pPr>
        <w:numPr>
          <w:ilvl w:val="0"/>
          <w:numId w:val="12"/>
        </w:numPr>
        <w:tabs>
          <w:tab w:val="left" w:pos="720"/>
          <w:tab w:val="left" w:pos="14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requesting sick leave under this Article must notify the designated representative of the Appointing Authority at least one (1) hour before the start of his/her work shift on each day of absence.  Repeated violations of these notification procedures may result in the denial of sick leave.  Such notice must include the general nature of the illness or injury and the estimated period of time for which the employee will be absent.  Where circumstances warrant, the Appointing Authority or designee shall reasonably excuse the employee from such daily notification.</w:t>
      </w:r>
      <w:r w:rsidR="00164DF0" w:rsidRPr="00B355BC">
        <w:rPr>
          <w:rFonts w:ascii="Times New Roman" w:eastAsia="Times New Roman" w:hAnsi="Times New Roman" w:cs="Times New Roman"/>
          <w:sz w:val="24"/>
          <w:szCs w:val="20"/>
        </w:rPr>
        <w:tab/>
      </w:r>
      <w:r w:rsidR="00164DF0" w:rsidRPr="00B355BC">
        <w:rPr>
          <w:rFonts w:ascii="Times New Roman" w:eastAsia="Times New Roman" w:hAnsi="Times New Roman" w:cs="Times New Roman"/>
          <w:sz w:val="24"/>
          <w:szCs w:val="20"/>
        </w:rPr>
        <w:tab/>
      </w:r>
      <w:r w:rsidR="00164DF0" w:rsidRPr="00B355BC">
        <w:rPr>
          <w:rFonts w:ascii="Times New Roman" w:eastAsia="Times New Roman" w:hAnsi="Times New Roman" w:cs="Times New Roman"/>
          <w:sz w:val="24"/>
          <w:szCs w:val="20"/>
        </w:rPr>
        <w:tab/>
      </w:r>
      <w:r w:rsidR="00480C38" w:rsidRPr="0041310C">
        <w:rPr>
          <w:rFonts w:ascii="Times New Roman" w:eastAsia="Times New Roman" w:hAnsi="Times New Roman" w:cs="Times New Roman"/>
          <w:sz w:val="24"/>
          <w:szCs w:val="20"/>
        </w:rPr>
        <w:tab/>
      </w:r>
      <w:r w:rsidR="00480C38" w:rsidRPr="0041310C">
        <w:rPr>
          <w:rFonts w:ascii="Times New Roman" w:eastAsia="Times New Roman" w:hAnsi="Times New Roman" w:cs="Times New Roman"/>
          <w:sz w:val="24"/>
          <w:szCs w:val="20"/>
        </w:rPr>
        <w:tab/>
      </w:r>
      <w:r w:rsidR="00480C38" w:rsidRPr="0041310C">
        <w:rPr>
          <w:rFonts w:ascii="Times New Roman" w:eastAsia="Times New Roman" w:hAnsi="Times New Roman" w:cs="Times New Roman"/>
          <w:sz w:val="24"/>
          <w:szCs w:val="20"/>
        </w:rPr>
        <w:tab/>
      </w:r>
    </w:p>
    <w:p w14:paraId="04923DE5" w14:textId="77777777" w:rsidR="00AC4F5B" w:rsidRPr="00AC4F5B" w:rsidRDefault="00AC4F5B" w:rsidP="004641E4">
      <w:pPr>
        <w:numPr>
          <w:ilvl w:val="0"/>
          <w:numId w:val="12"/>
        </w:numPr>
        <w:tabs>
          <w:tab w:val="left" w:pos="720"/>
          <w:tab w:val="left" w:pos="14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Where the Appointing Authority has reason to believe that sick leave is being abused, the Appointing Authority may require satisfactory medical evidence from the employee.  This request shall be made as promptly as possible.  To the extent practicable, the employee shall receive prior notice that the Appointing believes he/she may be required to produce medical evidence for future use of sick leave.</w:t>
      </w:r>
    </w:p>
    <w:p w14:paraId="642E5867" w14:textId="7BCE65EF" w:rsidR="0095040E" w:rsidRPr="00BA0047" w:rsidRDefault="0095040E" w:rsidP="004641E4">
      <w:pPr>
        <w:tabs>
          <w:tab w:val="left" w:pos="720"/>
          <w:tab w:val="left" w:pos="1440"/>
        </w:tabs>
        <w:jc w:val="both"/>
        <w:rPr>
          <w:rFonts w:ascii="Times New Roman" w:eastAsia="Times New Roman" w:hAnsi="Times New Roman" w:cs="Times New Roman"/>
          <w:sz w:val="24"/>
          <w:szCs w:val="24"/>
        </w:rPr>
      </w:pPr>
    </w:p>
    <w:p w14:paraId="489F220C" w14:textId="77777777" w:rsidR="00BA0047" w:rsidRPr="00801B22" w:rsidRDefault="00BA0047" w:rsidP="004641E4">
      <w:pPr>
        <w:tabs>
          <w:tab w:val="left" w:pos="720"/>
          <w:tab w:val="left" w:pos="1440"/>
        </w:tabs>
        <w:jc w:val="both"/>
        <w:rPr>
          <w:rFonts w:ascii="Times New Roman" w:eastAsia="Times New Roman" w:hAnsi="Times New Roman" w:cs="Times New Roman"/>
          <w:sz w:val="24"/>
          <w:szCs w:val="24"/>
        </w:rPr>
      </w:pPr>
      <w:r w:rsidRPr="00801B22">
        <w:rPr>
          <w:rFonts w:ascii="Times New Roman" w:eastAsia="Times New Roman" w:hAnsi="Times New Roman" w:cs="Times New Roman"/>
          <w:sz w:val="24"/>
          <w:szCs w:val="24"/>
        </w:rPr>
        <w:t xml:space="preserve">In order to clarify existing practice, satisfactory medical evidence shall consist of a signed statement by a licensed physician, physician’s assistant, nurse practitioner, chiropractor,  </w:t>
      </w:r>
      <w:r w:rsidRPr="00801B22">
        <w:rPr>
          <w:rFonts w:ascii="Times New Roman" w:hAnsi="Times New Roman" w:cs="Times New Roman"/>
          <w:sz w:val="24"/>
          <w:szCs w:val="24"/>
        </w:rPr>
        <w:t xml:space="preserve">Clinical Psychologist, Licensed Independent Clinical Social Worker (LICSW), </w:t>
      </w:r>
      <w:r w:rsidRPr="00801B22">
        <w:rPr>
          <w:rFonts w:ascii="Times New Roman" w:eastAsia="Times New Roman" w:hAnsi="Times New Roman" w:cs="Times New Roman"/>
          <w:sz w:val="24"/>
          <w:szCs w:val="24"/>
        </w:rPr>
        <w:t>or dentist that he/she has personally examined the employee and shall contain the nature of the illness or injury, unless identified as being of a confidential nature; a statement that the employee was unable to perform his/her duties due to the specific illness or injury (diagnosis not required) on the days in question; and the prognosis for the employee’s return to work.  In cases where the employee is absent due to a family or household illness or injury, as defined in Section 1 (C) (2) of this Article, satisfactory medical evidence shall consist of a signed statement by medical personnel mentioned above indicating that the person in question has been determined to be seriously ill and needing care on the day in question.  A medical statement provided pursuant to this Article shall be on the letterhead of the attending physician or medical provider as mentioned above and shall list an address and telephone number.  Failure to produce such evidence within seven (7) business days of its request may result, at the discretion of the Appointing Authority, in denial of sick leave for the period of absence.</w:t>
      </w:r>
    </w:p>
    <w:p w14:paraId="35E337B2" w14:textId="77777777" w:rsidR="00BA0047" w:rsidRPr="00BA0047" w:rsidRDefault="00BA0047" w:rsidP="004641E4">
      <w:pPr>
        <w:tabs>
          <w:tab w:val="left" w:pos="720"/>
        </w:tabs>
        <w:jc w:val="both"/>
        <w:rPr>
          <w:rFonts w:ascii="Times New Roman" w:eastAsia="Times New Roman" w:hAnsi="Times New Roman" w:cs="Times New Roman"/>
          <w:sz w:val="24"/>
          <w:szCs w:val="24"/>
        </w:rPr>
      </w:pPr>
    </w:p>
    <w:p w14:paraId="1BE9F1F7" w14:textId="508C6A9F" w:rsidR="00BA0047" w:rsidRPr="00BA0047" w:rsidRDefault="00BA0047" w:rsidP="004641E4">
      <w:pPr>
        <w:tabs>
          <w:tab w:val="left" w:pos="720"/>
        </w:tabs>
        <w:jc w:val="both"/>
        <w:rPr>
          <w:rFonts w:ascii="Times New Roman" w:eastAsia="Times New Roman" w:hAnsi="Times New Roman" w:cs="Times New Roman"/>
          <w:sz w:val="24"/>
          <w:szCs w:val="24"/>
        </w:rPr>
      </w:pPr>
      <w:r w:rsidRPr="00BA0047">
        <w:rPr>
          <w:rFonts w:ascii="Times New Roman" w:eastAsia="Times New Roman" w:hAnsi="Times New Roman" w:cs="Times New Roman"/>
          <w:sz w:val="24"/>
          <w:szCs w:val="24"/>
        </w:rPr>
        <w:t>The medical provider’s determination of the employee’s incapacitation for duty shall be based upon the provider’s assessment of the employee’s health condition for the period of sick leave utilized, and by reviewing the employee’s specific job duties and responsibilities as outlined in the Form 30 position description.</w:t>
      </w:r>
    </w:p>
    <w:p w14:paraId="6AA4A01B" w14:textId="77777777" w:rsidR="00BA0047" w:rsidRDefault="00BA0047" w:rsidP="004641E4">
      <w:pPr>
        <w:tabs>
          <w:tab w:val="left" w:pos="720"/>
          <w:tab w:val="left" w:pos="1440"/>
        </w:tabs>
        <w:jc w:val="both"/>
        <w:rPr>
          <w:rFonts w:ascii="Times New Roman" w:eastAsia="Times New Roman" w:hAnsi="Times New Roman" w:cs="Times New Roman"/>
          <w:sz w:val="24"/>
          <w:szCs w:val="20"/>
        </w:rPr>
      </w:pPr>
    </w:p>
    <w:p w14:paraId="75C60577" w14:textId="77777777" w:rsidR="00AC4F5B" w:rsidRPr="0052253F" w:rsidRDefault="00AC4F5B" w:rsidP="004641E4">
      <w:pPr>
        <w:numPr>
          <w:ilvl w:val="0"/>
          <w:numId w:val="12"/>
        </w:numPr>
        <w:tabs>
          <w:tab w:val="left" w:pos="720"/>
          <w:tab w:val="left" w:pos="1440"/>
        </w:tabs>
        <w:ind w:left="0" w:firstLine="0"/>
        <w:contextualSpacing/>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 are believed, by the employer, to have a serious medical condition qualifying for FMLA leave will obtain from their Healthcare Provider a completed “Certification of Healthcare Provider for Employee’s Serious Health Condition” form (G1). The employee will return this form within 15 days of receipt.</w:t>
      </w:r>
    </w:p>
    <w:p w14:paraId="48CC95A6" w14:textId="77777777" w:rsidR="00AC4F5B" w:rsidRPr="00AC4F5B" w:rsidRDefault="00AC4F5B" w:rsidP="004641E4">
      <w:pPr>
        <w:tabs>
          <w:tab w:val="left" w:pos="720"/>
          <w:tab w:val="left" w:pos="1440"/>
        </w:tabs>
        <w:jc w:val="both"/>
        <w:rPr>
          <w:rFonts w:ascii="Times New Roman" w:eastAsia="Times New Roman" w:hAnsi="Times New Roman" w:cs="Times New Roman"/>
          <w:sz w:val="24"/>
          <w:szCs w:val="20"/>
        </w:rPr>
      </w:pPr>
    </w:p>
    <w:p w14:paraId="6B95DF0A" w14:textId="77777777" w:rsidR="00AC4F5B" w:rsidRPr="0052253F" w:rsidRDefault="00350CE4" w:rsidP="004641E4">
      <w:pPr>
        <w:tabs>
          <w:tab w:val="left" w:pos="720"/>
        </w:tabs>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M.</w:t>
      </w:r>
      <w:r w:rsidR="00AC4F5B" w:rsidRPr="00AC4F5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 </w:t>
      </w:r>
      <w:r w:rsidR="00AC4F5B" w:rsidRPr="00AC4F5B">
        <w:rPr>
          <w:rFonts w:ascii="Times New Roman" w:eastAsia="Times New Roman" w:hAnsi="Times New Roman" w:cs="Times New Roman"/>
          <w:sz w:val="24"/>
          <w:szCs w:val="20"/>
        </w:rPr>
        <w:t xml:space="preserve"> No employee shall be entitled to leave under the provisions of this Article in</w:t>
      </w:r>
      <w:r w:rsidR="00AC4F5B" w:rsidRPr="00AC4F5B">
        <w:rPr>
          <w:rFonts w:ascii="Times New Roman" w:eastAsia="Times New Roman" w:hAnsi="Times New Roman" w:cs="Times New Roman"/>
          <w:b/>
          <w:sz w:val="24"/>
          <w:szCs w:val="20"/>
        </w:rPr>
        <w:t xml:space="preserve"> </w:t>
      </w:r>
      <w:r w:rsidR="00AC4F5B" w:rsidRPr="00AC4F5B">
        <w:rPr>
          <w:rFonts w:ascii="Times New Roman" w:eastAsia="Times New Roman" w:hAnsi="Times New Roman" w:cs="Times New Roman"/>
          <w:sz w:val="24"/>
          <w:szCs w:val="20"/>
        </w:rPr>
        <w:t>excess of the accumulated sick leave credits due such employee.</w:t>
      </w:r>
    </w:p>
    <w:p w14:paraId="6F9A6563" w14:textId="77777777" w:rsidR="00164DF0" w:rsidRPr="00AC4F5B" w:rsidRDefault="00164DF0" w:rsidP="004641E4">
      <w:pPr>
        <w:tabs>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napToGrid w:val="0"/>
          <w:sz w:val="24"/>
          <w:szCs w:val="20"/>
        </w:rPr>
      </w:pPr>
    </w:p>
    <w:p w14:paraId="518470B0" w14:textId="031D637D" w:rsidR="008F5A13" w:rsidRDefault="00AC4F5B" w:rsidP="001F47DD">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N.   </w:t>
      </w:r>
      <w:r w:rsidRPr="00AC4F5B">
        <w:rPr>
          <w:rFonts w:ascii="Times New Roman" w:eastAsia="Times New Roman" w:hAnsi="Times New Roman" w:cs="Times New Roman"/>
          <w:sz w:val="24"/>
          <w:szCs w:val="20"/>
        </w:rPr>
        <w:tab/>
        <w:t xml:space="preserve">An employee whose service with the Commonwealth is </w:t>
      </w:r>
      <w:r w:rsidR="00492AA0" w:rsidRPr="00AC4F5B">
        <w:rPr>
          <w:rFonts w:ascii="Times New Roman" w:eastAsia="Times New Roman" w:hAnsi="Times New Roman" w:cs="Times New Roman"/>
          <w:sz w:val="24"/>
          <w:szCs w:val="20"/>
        </w:rPr>
        <w:t>terminated</w:t>
      </w:r>
      <w:r w:rsidRPr="00AC4F5B">
        <w:rPr>
          <w:rFonts w:ascii="Times New Roman" w:eastAsia="Times New Roman" w:hAnsi="Times New Roman" w:cs="Times New Roman"/>
          <w:sz w:val="24"/>
          <w:szCs w:val="20"/>
        </w:rPr>
        <w:t xml:space="preserve"> shall not be entitled to any compensation in lieu of accumulated sick leave credits.  An Employee who retires shall be paid twenty percent (20%) of the value of his/her unused accrued sick leave at the time of his/her retirement.  Upon the death of an employee who dies while in the employ of the Commonwealth, twenty percent (20%) of the value of the unused sick leave which the employee had personally earned and accrued as of the time of death shall be paid in the following order of precedence, as authorized by the Personnel Administrator upon request of the Appointing Authority of the deceased employee: first, to the surviving beneficiary or beneficiaries, if any, lawfully designated by the employee under the state employee’s retirement system; and second, if there be no such designated beneficiary, to the estate of the deceased.  It is understood that any such payment will not change the employee’s pension benefit.</w:t>
      </w:r>
    </w:p>
    <w:p w14:paraId="197E5DDF" w14:textId="77777777" w:rsidR="008F5A13" w:rsidRDefault="008F5A13">
      <w:pPr>
        <w:rPr>
          <w:rFonts w:ascii="Times New Roman" w:eastAsia="Times New Roman" w:hAnsi="Times New Roman" w:cs="Times New Roman"/>
          <w:sz w:val="24"/>
          <w:szCs w:val="20"/>
        </w:rPr>
      </w:pPr>
      <w:r>
        <w:rPr>
          <w:rFonts w:ascii="Times New Roman" w:eastAsia="Times New Roman" w:hAnsi="Times New Roman" w:cs="Times New Roman"/>
          <w:sz w:val="24"/>
          <w:szCs w:val="20"/>
        </w:rPr>
        <w:br w:type="page"/>
      </w:r>
    </w:p>
    <w:p w14:paraId="05D1A3B2" w14:textId="77777777" w:rsidR="00AC4F5B" w:rsidRPr="00AC4F5B" w:rsidRDefault="00AC4F5B" w:rsidP="001F47DD">
      <w:pPr>
        <w:tabs>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 xml:space="preserve">O.    </w:t>
      </w:r>
      <w:r w:rsidRPr="00AC4F5B">
        <w:rPr>
          <w:rFonts w:ascii="Times New Roman" w:eastAsia="Times New Roman" w:hAnsi="Times New Roman" w:cs="Times New Roman"/>
          <w:sz w:val="24"/>
          <w:szCs w:val="20"/>
        </w:rPr>
        <w:tab/>
        <w:t>Sick leave credits earned by an employee following a return to duty after a leave without pay or absence without pay shall not be applied to such period of time.</w:t>
      </w:r>
    </w:p>
    <w:p w14:paraId="568185D5" w14:textId="77777777" w:rsidR="00AC4F5B" w:rsidRPr="00AC4F5B" w:rsidRDefault="00AC4F5B" w:rsidP="001F47DD">
      <w:pPr>
        <w:jc w:val="both"/>
        <w:rPr>
          <w:rFonts w:ascii="Times New Roman" w:eastAsia="Times New Roman" w:hAnsi="Times New Roman" w:cs="Times New Roman"/>
          <w:sz w:val="24"/>
          <w:szCs w:val="20"/>
        </w:rPr>
      </w:pPr>
    </w:p>
    <w:p w14:paraId="41F80FA0" w14:textId="77777777" w:rsidR="00AC4F5B" w:rsidRPr="00AC4F5B" w:rsidRDefault="00AC4F5B" w:rsidP="001F47D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P. </w:t>
      </w:r>
      <w:r w:rsidRPr="00AC4F5B">
        <w:rPr>
          <w:rFonts w:ascii="Times New Roman" w:eastAsia="Times New Roman" w:hAnsi="Times New Roman" w:cs="Times New Roman"/>
          <w:sz w:val="24"/>
          <w:szCs w:val="20"/>
        </w:rPr>
        <w:tab/>
        <w:t>This Section shall apply to empl</w:t>
      </w:r>
      <w:r w:rsidR="00F748A4">
        <w:rPr>
          <w:rFonts w:ascii="Times New Roman" w:eastAsia="Times New Roman" w:hAnsi="Times New Roman" w:cs="Times New Roman"/>
          <w:sz w:val="24"/>
          <w:szCs w:val="20"/>
        </w:rPr>
        <w:t>oyees covered by this Agreement except employees covered by G.L.</w:t>
      </w:r>
      <w:r w:rsidR="007E5361">
        <w:rPr>
          <w:rFonts w:ascii="Times New Roman" w:eastAsia="Times New Roman" w:hAnsi="Times New Roman" w:cs="Times New Roman"/>
          <w:sz w:val="24"/>
          <w:szCs w:val="20"/>
        </w:rPr>
        <w:t xml:space="preserve"> </w:t>
      </w:r>
      <w:r w:rsidR="00F748A4">
        <w:rPr>
          <w:rFonts w:ascii="Times New Roman" w:eastAsia="Times New Roman" w:hAnsi="Times New Roman" w:cs="Times New Roman"/>
          <w:sz w:val="24"/>
          <w:szCs w:val="20"/>
        </w:rPr>
        <w:t>c.</w:t>
      </w:r>
      <w:r w:rsidR="007E5361">
        <w:rPr>
          <w:rFonts w:ascii="Times New Roman" w:eastAsia="Times New Roman" w:hAnsi="Times New Roman" w:cs="Times New Roman"/>
          <w:sz w:val="24"/>
          <w:szCs w:val="20"/>
        </w:rPr>
        <w:t xml:space="preserve"> </w:t>
      </w:r>
      <w:r w:rsidR="00F748A4">
        <w:rPr>
          <w:rFonts w:ascii="Times New Roman" w:eastAsia="Times New Roman" w:hAnsi="Times New Roman" w:cs="Times New Roman"/>
          <w:sz w:val="24"/>
          <w:szCs w:val="20"/>
        </w:rPr>
        <w:t>21A section 10.J.</w:t>
      </w:r>
    </w:p>
    <w:p w14:paraId="647C3F65" w14:textId="77777777" w:rsidR="00AC4F5B" w:rsidRPr="00AC4F5B" w:rsidRDefault="00AC4F5B" w:rsidP="001F47DD">
      <w:pPr>
        <w:ind w:left="720"/>
        <w:jc w:val="both"/>
        <w:rPr>
          <w:rFonts w:ascii="Times New Roman" w:eastAsia="Times New Roman" w:hAnsi="Times New Roman" w:cs="Times New Roman"/>
          <w:sz w:val="24"/>
          <w:szCs w:val="20"/>
        </w:rPr>
      </w:pPr>
    </w:p>
    <w:p w14:paraId="0D98F078" w14:textId="77777777" w:rsidR="00AC4F5B" w:rsidRPr="00AC4F5B" w:rsidRDefault="00AC4F5B" w:rsidP="001900F7">
      <w:pPr>
        <w:numPr>
          <w:ilvl w:val="0"/>
          <w:numId w:val="53"/>
        </w:numPr>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Whenever an employee is incapacitated from duty because of injury sustained in the hazardous performance of his/her duty, the employee shall be entitled to leave with full pay, reduced by the amount provided by Chapter 152 of the General Laws (Workers’ Compensation) during the period in which he/she is unable to perform his/her full law enforcement duties, or until such time as he or she has been accepted for retirement by the Commonwealth’s Retirement Board.  </w:t>
      </w:r>
    </w:p>
    <w:p w14:paraId="3F4DD8DA" w14:textId="77777777" w:rsidR="00AC4F5B" w:rsidRPr="00AC4F5B" w:rsidRDefault="00AC4F5B" w:rsidP="003C39D6">
      <w:pPr>
        <w:tabs>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rPr>
          <w:rFonts w:ascii="Times New Roman" w:eastAsia="Times New Roman" w:hAnsi="Times New Roman" w:cs="Times New Roman"/>
          <w:sz w:val="24"/>
          <w:szCs w:val="20"/>
        </w:rPr>
      </w:pPr>
    </w:p>
    <w:p w14:paraId="2884F1F2" w14:textId="77777777" w:rsidR="00AC4F5B" w:rsidRPr="00AC4F5B" w:rsidRDefault="00AC4F5B" w:rsidP="001900F7">
      <w:pPr>
        <w:numPr>
          <w:ilvl w:val="0"/>
          <w:numId w:val="53"/>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shall be entitled to examination and treatment by a physician of his/her own choosing, and at the employee’s expense.  The Employer may at any time require the employee to be examined by any physician it chooses, at the Employer’s expense.</w:t>
      </w:r>
    </w:p>
    <w:p w14:paraId="046BC0A2" w14:textId="77777777" w:rsidR="00185FB6" w:rsidRDefault="00185FB6" w:rsidP="001F47DD">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rFonts w:ascii="Times New Roman" w:eastAsia="Times New Roman" w:hAnsi="Times New Roman" w:cs="Times New Roman"/>
          <w:sz w:val="24"/>
          <w:szCs w:val="20"/>
        </w:rPr>
      </w:pPr>
    </w:p>
    <w:p w14:paraId="18C1D6C5" w14:textId="38287DB8" w:rsidR="00AC4F5B" w:rsidRPr="00AC4F5B" w:rsidRDefault="00AC4F5B" w:rsidP="001900F7">
      <w:pPr>
        <w:numPr>
          <w:ilvl w:val="0"/>
          <w:numId w:val="5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the employee's physician and the Employer's physician disagree as to an employee's "fitness to return to full law enforcement duty", a physician shall be jointly selected by them from a list of panel physicians established or suggested by the Commissioner of Public Health for the Commonwealth of Massachusetts, upon which event such physician, at the Employer's expense, shall so examine the employee and render his opinion, that will be binding on both the employee and Employer.  In no event will this Section of this Article be subject to arbitration.</w:t>
      </w:r>
    </w:p>
    <w:p w14:paraId="5F58FF6F" w14:textId="77777777" w:rsidR="00164DF0" w:rsidRPr="00AC4F5B" w:rsidRDefault="00164DF0" w:rsidP="001F47DD">
      <w:pPr>
        <w:tabs>
          <w:tab w:val="left" w:pos="126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rFonts w:ascii="Times New Roman" w:eastAsia="Times New Roman" w:hAnsi="Times New Roman" w:cs="Times New Roman"/>
          <w:sz w:val="24"/>
          <w:szCs w:val="20"/>
        </w:rPr>
      </w:pPr>
    </w:p>
    <w:p w14:paraId="744C242E" w14:textId="77777777" w:rsidR="00AC4F5B" w:rsidRPr="00AC4F5B" w:rsidRDefault="00AC4F5B" w:rsidP="001900F7">
      <w:pPr>
        <w:numPr>
          <w:ilvl w:val="0"/>
          <w:numId w:val="53"/>
        </w:numPr>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the purposes of this section, hazardous performance of duty is defined as injuries sustained as follows:</w:t>
      </w:r>
    </w:p>
    <w:p w14:paraId="2814F744" w14:textId="77777777" w:rsidR="00AC4F5B" w:rsidRPr="00AC4F5B" w:rsidRDefault="00AC4F5B" w:rsidP="001F47DD">
      <w:pPr>
        <w:ind w:left="360"/>
        <w:jc w:val="both"/>
        <w:rPr>
          <w:rFonts w:ascii="Times New Roman" w:eastAsia="Times New Roman" w:hAnsi="Times New Roman" w:cs="Times New Roman"/>
          <w:sz w:val="24"/>
          <w:szCs w:val="20"/>
        </w:rPr>
      </w:pPr>
    </w:p>
    <w:p w14:paraId="475EBD9A" w14:textId="77777777" w:rsidR="00AC4F5B" w:rsidRPr="00AC4F5B" w:rsidRDefault="00AC4F5B" w:rsidP="001900F7">
      <w:pPr>
        <w:numPr>
          <w:ilvl w:val="0"/>
          <w:numId w:val="54"/>
        </w:numPr>
        <w:ind w:left="180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Making, aiding or assisting in an arrest;</w:t>
      </w:r>
      <w:r w:rsidRPr="00AC4F5B">
        <w:rPr>
          <w:rFonts w:ascii="Times New Roman" w:eastAsia="Times New Roman" w:hAnsi="Times New Roman" w:cs="Times New Roman"/>
          <w:sz w:val="24"/>
          <w:szCs w:val="20"/>
        </w:rPr>
        <w:tab/>
      </w:r>
    </w:p>
    <w:p w14:paraId="189C84E1" w14:textId="77777777" w:rsidR="00AC4F5B" w:rsidRPr="00AC4F5B" w:rsidRDefault="00AC4F5B" w:rsidP="001900F7">
      <w:pPr>
        <w:numPr>
          <w:ilvl w:val="0"/>
          <w:numId w:val="54"/>
        </w:numPr>
        <w:ind w:left="180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Handling of prisoners including the transportation of said prisoners;</w:t>
      </w:r>
    </w:p>
    <w:p w14:paraId="47A26D9A" w14:textId="77777777" w:rsidR="00AC4F5B" w:rsidRPr="00AC4F5B" w:rsidRDefault="00AC4F5B" w:rsidP="001900F7">
      <w:pPr>
        <w:numPr>
          <w:ilvl w:val="0"/>
          <w:numId w:val="54"/>
        </w:numPr>
        <w:ind w:left="180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Active pursuit of someone violating the law;</w:t>
      </w:r>
    </w:p>
    <w:p w14:paraId="3D5379D2" w14:textId="3CC37120" w:rsidR="00AC4F5B" w:rsidRPr="00AC4F5B" w:rsidRDefault="00AC4F5B" w:rsidP="001900F7">
      <w:pPr>
        <w:numPr>
          <w:ilvl w:val="0"/>
          <w:numId w:val="54"/>
        </w:numPr>
        <w:ind w:left="180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Injuries resulting from an assault sustained in the course of an investigation, and;</w:t>
      </w:r>
    </w:p>
    <w:p w14:paraId="46755511" w14:textId="77777777" w:rsidR="00AC4F5B" w:rsidRPr="00AC4F5B" w:rsidRDefault="00AC4F5B" w:rsidP="001900F7">
      <w:pPr>
        <w:numPr>
          <w:ilvl w:val="0"/>
          <w:numId w:val="54"/>
        </w:numPr>
        <w:ind w:left="180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Other injuries resulting from law enforcement activities/duties without fault on the part of the employee.  Law enforcement activities/duties are those functions that are unique to the law enforcement community.  </w:t>
      </w:r>
    </w:p>
    <w:p w14:paraId="199EA402" w14:textId="008F2694" w:rsidR="00220C4C" w:rsidRPr="00AC4F5B" w:rsidRDefault="00220C4C" w:rsidP="001F47DD">
      <w:pPr>
        <w:tabs>
          <w:tab w:val="left" w:pos="1008"/>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360"/>
        <w:jc w:val="both"/>
        <w:rPr>
          <w:rFonts w:ascii="Times New Roman" w:eastAsia="Times New Roman" w:hAnsi="Times New Roman" w:cs="Times New Roman"/>
          <w:sz w:val="24"/>
          <w:szCs w:val="20"/>
        </w:rPr>
      </w:pPr>
    </w:p>
    <w:p w14:paraId="00824A60" w14:textId="77777777" w:rsidR="00752567" w:rsidRDefault="00AC4F5B" w:rsidP="001900F7">
      <w:pPr>
        <w:pStyle w:val="ListParagraph"/>
        <w:numPr>
          <w:ilvl w:val="0"/>
          <w:numId w:val="53"/>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sz w:val="24"/>
        </w:rPr>
      </w:pPr>
      <w:r w:rsidRPr="008709DC">
        <w:rPr>
          <w:sz w:val="24"/>
        </w:rPr>
        <w:t>The Employer reserves the right to withhold benefit payments or take disciplinary action against any employee who is found to have submitted a false claim for benefits covered in this Section or for working for another employer while receiving said benefits.</w:t>
      </w:r>
    </w:p>
    <w:p w14:paraId="36716160" w14:textId="30D7B430" w:rsidR="006F0D9C" w:rsidRPr="006E2B8A" w:rsidRDefault="006F0D9C" w:rsidP="001F47DD">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sz w:val="24"/>
        </w:rPr>
      </w:pPr>
    </w:p>
    <w:p w14:paraId="332E2246" w14:textId="1A43CF38" w:rsidR="00AC4F5B" w:rsidRPr="00752567" w:rsidRDefault="00AC4F5B" w:rsidP="001900F7">
      <w:pPr>
        <w:pStyle w:val="ListParagraph"/>
        <w:numPr>
          <w:ilvl w:val="0"/>
          <w:numId w:val="53"/>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sz w:val="24"/>
        </w:rPr>
      </w:pPr>
      <w:r w:rsidRPr="00752567">
        <w:rPr>
          <w:sz w:val="24"/>
        </w:rPr>
        <w:t>If an employee is determined to be fit to return to full law enforcement duties, then the supplemental benefits set out in the section shall cease.</w:t>
      </w:r>
    </w:p>
    <w:p w14:paraId="0BE5A728" w14:textId="77777777" w:rsidR="0052253F" w:rsidRPr="00AC4F5B" w:rsidRDefault="0052253F" w:rsidP="00913F4B">
      <w:pPr>
        <w:tabs>
          <w:tab w:val="left" w:pos="864"/>
          <w:tab w:val="left" w:pos="1440"/>
        </w:tabs>
        <w:rPr>
          <w:rFonts w:ascii="Times New Roman" w:eastAsia="Times New Roman" w:hAnsi="Times New Roman" w:cs="Times New Roman"/>
          <w:sz w:val="24"/>
          <w:szCs w:val="20"/>
        </w:rPr>
      </w:pPr>
    </w:p>
    <w:p w14:paraId="044A6734" w14:textId="77777777" w:rsidR="00AC4F5B" w:rsidRPr="00AC4F5B" w:rsidRDefault="00AC4F5B" w:rsidP="001F47DD">
      <w:pPr>
        <w:keepNext/>
        <w:tabs>
          <w:tab w:val="left" w:pos="720"/>
          <w:tab w:val="num" w:pos="14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Q.</w:t>
      </w:r>
      <w:r w:rsidRPr="00AC4F5B">
        <w:rPr>
          <w:rFonts w:ascii="Times New Roman" w:eastAsia="Times New Roman" w:hAnsi="Times New Roman" w:cs="Times New Roman"/>
          <w:sz w:val="24"/>
          <w:szCs w:val="20"/>
        </w:rPr>
        <w:tab/>
        <w:t xml:space="preserve">In extraordinary circumstances, where the Appointing Authority, or the designated person in charge if the Appointing Authority is unavailable, has sufficient reason to believe that an employee </w:t>
      </w:r>
      <w:r w:rsidRPr="00AC4F5B">
        <w:rPr>
          <w:rFonts w:ascii="Times New Roman" w:eastAsia="Times New Roman" w:hAnsi="Times New Roman" w:cs="Times New Roman"/>
          <w:sz w:val="24"/>
          <w:szCs w:val="20"/>
        </w:rPr>
        <w:lastRenderedPageBreak/>
        <w:t>has a mental or physical incapacity rendering him/her unfit to perform his/her job or which jeopardizes workplace safety or stability, the Appointing Authority or the designated person in charge may authorize the removal of such employee from the workplace.  It is understood that the employee might not recognize or acknowledge such unfitness.</w:t>
      </w:r>
    </w:p>
    <w:p w14:paraId="3565D5D0" w14:textId="77777777" w:rsidR="00AC4F5B" w:rsidRPr="00AC4F5B" w:rsidRDefault="00AC4F5B" w:rsidP="001F47DD">
      <w:pPr>
        <w:widowControl w:val="0"/>
        <w:tabs>
          <w:tab w:val="left" w:pos="720"/>
        </w:tabs>
        <w:jc w:val="both"/>
        <w:rPr>
          <w:rFonts w:ascii="Times New Roman" w:eastAsia="Times New Roman" w:hAnsi="Times New Roman" w:cs="Times New Roman"/>
          <w:snapToGrid w:val="0"/>
          <w:sz w:val="24"/>
          <w:szCs w:val="20"/>
        </w:rPr>
      </w:pPr>
    </w:p>
    <w:p w14:paraId="1EC84E94" w14:textId="77777777" w:rsidR="00AC4F5B" w:rsidRPr="00AC4F5B" w:rsidRDefault="00AC4F5B" w:rsidP="001F47DD">
      <w:pPr>
        <w:widowControl w:val="0"/>
        <w:tabs>
          <w:tab w:val="left" w:pos="720"/>
        </w:tabs>
        <w:jc w:val="both"/>
        <w:rPr>
          <w:rFonts w:ascii="Times New Roman" w:eastAsia="Times New Roman" w:hAnsi="Times New Roman" w:cs="Times New Roman"/>
          <w:snapToGrid w:val="0"/>
          <w:sz w:val="24"/>
          <w:szCs w:val="20"/>
        </w:rPr>
      </w:pPr>
      <w:r w:rsidRPr="00AC4F5B">
        <w:rPr>
          <w:rFonts w:ascii="Times New Roman" w:eastAsia="Times New Roman" w:hAnsi="Times New Roman" w:cs="Times New Roman"/>
          <w:snapToGrid w:val="0"/>
          <w:sz w:val="24"/>
          <w:szCs w:val="20"/>
        </w:rPr>
        <w:t>The employee shall be required to undergo a medical examination to determine his/her fitness for work.  The employee, if he/she desires, may be represented by a physician of his/her own choice, in which case such verification and cost shall be the responsibility of the employee.  However, the Appointing Authority shall reserve the right to obtain a second opinion from a Commonwealth-designated physician to determine fitness for work.  Such cost shall be borne by the Appointing Authority.</w:t>
      </w:r>
    </w:p>
    <w:p w14:paraId="22311322" w14:textId="1194758D" w:rsidR="00B355BC" w:rsidRDefault="00B355BC" w:rsidP="00913F4B">
      <w:pPr>
        <w:tabs>
          <w:tab w:val="num" w:pos="720"/>
        </w:tabs>
        <w:rPr>
          <w:rFonts w:ascii="Times New Roman" w:eastAsia="Times New Roman" w:hAnsi="Times New Roman" w:cs="Times New Roman"/>
          <w:sz w:val="24"/>
          <w:szCs w:val="20"/>
        </w:rPr>
      </w:pPr>
    </w:p>
    <w:p w14:paraId="4FB7D272" w14:textId="77777777" w:rsidR="00AC4F5B" w:rsidRPr="00AC4F5B" w:rsidRDefault="00AC4F5B" w:rsidP="008F5A13">
      <w:pPr>
        <w:pStyle w:val="Heading3"/>
      </w:pPr>
      <w:r w:rsidRPr="00AC4F5B">
        <w:t xml:space="preserve">Section 8.2 </w:t>
      </w:r>
      <w:r w:rsidRPr="00AC4F5B">
        <w:tab/>
        <w:t>Paid Personal Leave</w:t>
      </w:r>
    </w:p>
    <w:p w14:paraId="6455072F" w14:textId="77777777" w:rsidR="00AC4F5B" w:rsidRPr="00AC4F5B" w:rsidRDefault="00AC4F5B" w:rsidP="001F47DD">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bCs/>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Cs/>
          <w:sz w:val="24"/>
          <w:szCs w:val="20"/>
        </w:rPr>
        <w:t>During the first full pay period in each January, full-time employees on the payroll as of December 31, 2012 will be credited annually with paid personal leave credits at the following rate:</w:t>
      </w:r>
    </w:p>
    <w:p w14:paraId="2D018F4F" w14:textId="77777777" w:rsidR="00AC4F5B" w:rsidRPr="00AC4F5B" w:rsidRDefault="00AC4F5B" w:rsidP="00913F4B">
      <w:pPr>
        <w:ind w:left="720" w:hanging="720"/>
        <w:rPr>
          <w:rFonts w:ascii="Times New Roman" w:eastAsia="Times New Roman" w:hAnsi="Times New Roman" w:cs="Times New Roman"/>
          <w:sz w:val="24"/>
          <w:szCs w:val="20"/>
        </w:rPr>
      </w:pPr>
    </w:p>
    <w:p w14:paraId="2FE39F7E" w14:textId="77777777" w:rsidR="00AC4F5B" w:rsidRPr="00AC4F5B" w:rsidRDefault="00AC4F5B" w:rsidP="00913F4B">
      <w:pPr>
        <w:tabs>
          <w:tab w:val="left" w:pos="5760"/>
        </w:tabs>
        <w:ind w:left="1440"/>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u w:val="single"/>
        </w:rPr>
        <w:t>Scheduled Hours per Week</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Personal Leave Credits</w:t>
      </w:r>
    </w:p>
    <w:p w14:paraId="72688020" w14:textId="19D3E600" w:rsidR="00AC4F5B" w:rsidRPr="00AC4F5B" w:rsidRDefault="00AC4F5B" w:rsidP="00913F4B">
      <w:pPr>
        <w:tabs>
          <w:tab w:val="left" w:pos="1800"/>
          <w:tab w:val="left" w:pos="2160"/>
          <w:tab w:val="left" w:pos="5760"/>
          <w:tab w:val="left" w:pos="6480"/>
        </w:tabs>
        <w:ind w:left="144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37.5 hours per week</w:t>
      </w:r>
      <w:r w:rsidRPr="00AC4F5B">
        <w:rPr>
          <w:rFonts w:ascii="Times New Roman" w:eastAsia="Times New Roman" w:hAnsi="Times New Roman" w:cs="Times New Roman"/>
          <w:sz w:val="24"/>
          <w:szCs w:val="20"/>
        </w:rPr>
        <w:tab/>
      </w:r>
      <w:r w:rsidR="004A7654">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37.500 hours</w:t>
      </w:r>
    </w:p>
    <w:p w14:paraId="38E3B107" w14:textId="6C25365C" w:rsidR="008F5A13" w:rsidRDefault="00AC4F5B" w:rsidP="008F5A13">
      <w:pPr>
        <w:tabs>
          <w:tab w:val="left" w:pos="1800"/>
          <w:tab w:val="left" w:pos="2160"/>
          <w:tab w:val="left" w:pos="5760"/>
          <w:tab w:val="left" w:pos="6480"/>
        </w:tabs>
        <w:ind w:left="144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4</w:t>
      </w:r>
      <w:r w:rsidR="0052253F">
        <w:rPr>
          <w:rFonts w:ascii="Times New Roman" w:eastAsia="Times New Roman" w:hAnsi="Times New Roman" w:cs="Times New Roman"/>
          <w:sz w:val="24"/>
          <w:szCs w:val="20"/>
        </w:rPr>
        <w:t>0.0 hours per week</w:t>
      </w:r>
      <w:r w:rsidR="0052253F">
        <w:rPr>
          <w:rFonts w:ascii="Times New Roman" w:eastAsia="Times New Roman" w:hAnsi="Times New Roman" w:cs="Times New Roman"/>
          <w:sz w:val="24"/>
          <w:szCs w:val="20"/>
        </w:rPr>
        <w:tab/>
      </w:r>
      <w:r w:rsidR="004A7654">
        <w:rPr>
          <w:rFonts w:ascii="Times New Roman" w:eastAsia="Times New Roman" w:hAnsi="Times New Roman" w:cs="Times New Roman"/>
          <w:sz w:val="24"/>
          <w:szCs w:val="20"/>
        </w:rPr>
        <w:t xml:space="preserve">         </w:t>
      </w:r>
      <w:r w:rsidR="0052253F">
        <w:rPr>
          <w:rFonts w:ascii="Times New Roman" w:eastAsia="Times New Roman" w:hAnsi="Times New Roman" w:cs="Times New Roman"/>
          <w:sz w:val="24"/>
          <w:szCs w:val="20"/>
        </w:rPr>
        <w:t>40.000 hours</w:t>
      </w:r>
    </w:p>
    <w:p w14:paraId="177271FB" w14:textId="77777777" w:rsidR="008F5A13" w:rsidRDefault="008F5A13" w:rsidP="008F5A13">
      <w:pPr>
        <w:tabs>
          <w:tab w:val="left" w:pos="1800"/>
          <w:tab w:val="left" w:pos="2160"/>
          <w:tab w:val="left" w:pos="5760"/>
          <w:tab w:val="left" w:pos="6480"/>
        </w:tabs>
        <w:rPr>
          <w:rFonts w:ascii="Times New Roman" w:eastAsia="Times New Roman" w:hAnsi="Times New Roman" w:cs="Times New Roman"/>
          <w:sz w:val="24"/>
          <w:szCs w:val="20"/>
        </w:rPr>
      </w:pPr>
    </w:p>
    <w:p w14:paraId="3C6BE980" w14:textId="6AA357F6" w:rsidR="00344858" w:rsidRDefault="00AC4F5B" w:rsidP="008F5A13">
      <w:pPr>
        <w:tabs>
          <w:tab w:val="left" w:pos="1800"/>
          <w:tab w:val="left" w:pos="2160"/>
          <w:tab w:val="left" w:pos="5760"/>
          <w:tab w:val="left" w:pos="648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During the first full pay period in each January, full-time employees hired after December 31, 2012 will be credited annually with paid personal leave credits at the following rate:</w:t>
      </w:r>
    </w:p>
    <w:p w14:paraId="4B73568E" w14:textId="4B055C77" w:rsidR="00AC4F5B" w:rsidRPr="00AC4F5B" w:rsidRDefault="00AC4F5B" w:rsidP="00913F4B">
      <w:pPr>
        <w:tabs>
          <w:tab w:val="left" w:pos="1800"/>
          <w:tab w:val="left" w:pos="2160"/>
          <w:tab w:val="left" w:pos="5760"/>
          <w:tab w:val="left" w:pos="6480"/>
        </w:tabs>
        <w:rPr>
          <w:rFonts w:ascii="Times New Roman" w:eastAsia="Times New Roman" w:hAnsi="Times New Roman" w:cs="Times New Roman"/>
          <w:sz w:val="24"/>
          <w:szCs w:val="20"/>
        </w:rPr>
      </w:pPr>
    </w:p>
    <w:p w14:paraId="22CC6C2A" w14:textId="77777777" w:rsidR="00AC4F5B" w:rsidRPr="00AC4F5B" w:rsidRDefault="00AC4F5B" w:rsidP="00913F4B">
      <w:pPr>
        <w:tabs>
          <w:tab w:val="left" w:pos="1800"/>
          <w:tab w:val="left" w:pos="2160"/>
          <w:tab w:val="left" w:pos="5760"/>
          <w:tab w:val="left" w:pos="6480"/>
        </w:tabs>
        <w:ind w:left="720"/>
        <w:rPr>
          <w:rFonts w:ascii="Times New Roman" w:eastAsia="Times New Roman" w:hAnsi="Times New Roman" w:cs="Times New Roman"/>
          <w:b/>
          <w:sz w:val="24"/>
          <w:szCs w:val="20"/>
        </w:rPr>
      </w:pP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b/>
          <w:sz w:val="24"/>
          <w:szCs w:val="20"/>
          <w:u w:val="single"/>
        </w:rPr>
        <w:t>Scheduled Hours per Week</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b/>
          <w:sz w:val="24"/>
          <w:szCs w:val="20"/>
          <w:u w:val="single"/>
        </w:rPr>
        <w:t>Personal Leave Credits</w:t>
      </w:r>
    </w:p>
    <w:p w14:paraId="18D443DF" w14:textId="27EE03C8" w:rsidR="00AC4F5B" w:rsidRPr="00AC4F5B" w:rsidRDefault="00AC4F5B" w:rsidP="00913F4B">
      <w:pPr>
        <w:tabs>
          <w:tab w:val="left" w:pos="1800"/>
          <w:tab w:val="left" w:pos="2160"/>
          <w:tab w:val="left" w:pos="5760"/>
          <w:tab w:val="left" w:pos="6480"/>
        </w:tabs>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37.5 hours per week</w:t>
      </w:r>
      <w:r w:rsidRPr="00AC4F5B">
        <w:rPr>
          <w:rFonts w:ascii="Times New Roman" w:eastAsia="Times New Roman" w:hAnsi="Times New Roman" w:cs="Times New Roman"/>
          <w:sz w:val="24"/>
          <w:szCs w:val="20"/>
        </w:rPr>
        <w:tab/>
      </w:r>
      <w:r w:rsidR="004A7654">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22.500 hours</w:t>
      </w:r>
    </w:p>
    <w:p w14:paraId="223C8334" w14:textId="722DDE4F" w:rsidR="00AC4F5B" w:rsidRDefault="00AC4F5B" w:rsidP="00913F4B">
      <w:pPr>
        <w:tabs>
          <w:tab w:val="left" w:pos="1800"/>
          <w:tab w:val="left" w:pos="2160"/>
          <w:tab w:val="left" w:pos="5760"/>
          <w:tab w:val="left" w:pos="6480"/>
        </w:tabs>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40.0 hours per week</w:t>
      </w:r>
      <w:r w:rsidRPr="00AC4F5B">
        <w:rPr>
          <w:rFonts w:ascii="Times New Roman" w:eastAsia="Times New Roman" w:hAnsi="Times New Roman" w:cs="Times New Roman"/>
          <w:sz w:val="24"/>
          <w:szCs w:val="20"/>
        </w:rPr>
        <w:tab/>
      </w:r>
      <w:r w:rsidR="004A7654">
        <w:rPr>
          <w:rFonts w:ascii="Times New Roman" w:eastAsia="Times New Roman" w:hAnsi="Times New Roman" w:cs="Times New Roman"/>
          <w:b/>
          <w:sz w:val="24"/>
          <w:szCs w:val="20"/>
        </w:rPr>
        <w:t xml:space="preserve">         </w:t>
      </w:r>
      <w:r w:rsidR="00513323">
        <w:rPr>
          <w:rFonts w:ascii="Times New Roman" w:eastAsia="Times New Roman" w:hAnsi="Times New Roman" w:cs="Times New Roman"/>
          <w:sz w:val="24"/>
          <w:szCs w:val="20"/>
        </w:rPr>
        <w:t>24.000 hours</w:t>
      </w:r>
    </w:p>
    <w:p w14:paraId="0682166B" w14:textId="77777777" w:rsidR="00513323" w:rsidRPr="00AC4F5B" w:rsidRDefault="00513323" w:rsidP="00913F4B">
      <w:pPr>
        <w:tabs>
          <w:tab w:val="left" w:pos="1800"/>
          <w:tab w:val="left" w:pos="2160"/>
          <w:tab w:val="left" w:pos="5760"/>
          <w:tab w:val="left" w:pos="6480"/>
        </w:tabs>
        <w:ind w:left="720"/>
        <w:rPr>
          <w:rFonts w:ascii="Times New Roman" w:eastAsia="Times New Roman" w:hAnsi="Times New Roman" w:cs="Times New Roman"/>
          <w:sz w:val="24"/>
          <w:szCs w:val="20"/>
        </w:rPr>
      </w:pPr>
    </w:p>
    <w:p w14:paraId="47A2C702" w14:textId="77777777" w:rsidR="00AC4F5B" w:rsidRDefault="00AC4F5B" w:rsidP="001F47D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Such personal leave may be taken during the following twelve (12) months at a time or times requested by the employee and approved by his/her Appointing Authority.  Full-time employees hired or promoted into the Bargaining Unit after July 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xml:space="preserve"> of each year will be credited with personal leave in accordan</w:t>
      </w:r>
      <w:r w:rsidR="00513323">
        <w:rPr>
          <w:rFonts w:ascii="Times New Roman" w:eastAsia="Times New Roman" w:hAnsi="Times New Roman" w:cs="Times New Roman"/>
          <w:sz w:val="24"/>
          <w:szCs w:val="20"/>
        </w:rPr>
        <w:t>ce with the following schedule:</w:t>
      </w:r>
    </w:p>
    <w:p w14:paraId="4AB98426" w14:textId="77777777" w:rsidR="00513323" w:rsidRDefault="00513323" w:rsidP="00913F4B">
      <w:pPr>
        <w:ind w:left="1080"/>
        <w:rPr>
          <w:rFonts w:ascii="Times New Roman" w:eastAsia="Times New Roman" w:hAnsi="Times New Roman" w:cs="Times New Roman"/>
          <w:sz w:val="24"/>
          <w:szCs w:val="20"/>
        </w:rPr>
      </w:pPr>
    </w:p>
    <w:p w14:paraId="4A0F7946" w14:textId="77777777" w:rsidR="00AC4F5B" w:rsidRPr="00AC4F5B" w:rsidRDefault="00AC4F5B" w:rsidP="00913F4B">
      <w:pPr>
        <w:ind w:firstLine="720"/>
        <w:rPr>
          <w:rFonts w:ascii="Times New Roman" w:eastAsia="Times New Roman" w:hAnsi="Times New Roman" w:cs="Times New Roman"/>
          <w:sz w:val="24"/>
          <w:szCs w:val="20"/>
          <w:u w:val="single"/>
        </w:rPr>
      </w:pPr>
      <w:r w:rsidRPr="00AC4F5B">
        <w:rPr>
          <w:rFonts w:ascii="Times New Roman" w:eastAsia="Times New Roman" w:hAnsi="Times New Roman" w:cs="Times New Roman"/>
          <w:sz w:val="24"/>
          <w:szCs w:val="20"/>
          <w:u w:val="single"/>
        </w:rPr>
        <w:t>Date of promotion/hire</w:t>
      </w: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u w:val="single"/>
        </w:rPr>
        <w:t>scheduled hours/week</w:t>
      </w: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u w:val="single"/>
        </w:rPr>
        <w:t xml:space="preserve"> personal leave credits</w:t>
      </w:r>
    </w:p>
    <w:p w14:paraId="4EAC599B" w14:textId="062F8765"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January 1 - March 31                        37.5                               22.500 hours</w:t>
      </w:r>
    </w:p>
    <w:p w14:paraId="44F66DB8" w14:textId="46BBF0EF"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 xml:space="preserve">                                              40.0                               24.000 hours</w:t>
      </w:r>
    </w:p>
    <w:p w14:paraId="3CDC0097" w14:textId="182F0C34"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April 1 - June 30          </w:t>
      </w:r>
      <w:r w:rsidRPr="00AC4F5B">
        <w:rPr>
          <w:rFonts w:ascii="Times New Roman" w:eastAsia="Times New Roman" w:hAnsi="Times New Roman" w:cs="Times New Roman"/>
          <w:sz w:val="24"/>
          <w:szCs w:val="20"/>
        </w:rPr>
        <w:tab/>
        <w:t xml:space="preserve">          37.5                               15.000 hours</w:t>
      </w:r>
    </w:p>
    <w:p w14:paraId="5F0F650A" w14:textId="0D4CE1E8"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 xml:space="preserve">                                              40.0                               16.000 hours</w:t>
      </w:r>
    </w:p>
    <w:p w14:paraId="6CA415B5" w14:textId="6B6345F4"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July 1 - September 30                     </w:t>
      </w:r>
      <w:r w:rsidR="00FD7F9A">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 xml:space="preserve">37.5                               </w:t>
      </w:r>
      <w:r w:rsidR="00FD7F9A">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 xml:space="preserve"> 7.500 hours</w:t>
      </w:r>
    </w:p>
    <w:p w14:paraId="6DE1C23A" w14:textId="5351C041"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 xml:space="preserve">                                              40.0                                </w:t>
      </w:r>
      <w:r w:rsidR="00FD7F9A">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8.000 hours</w:t>
      </w:r>
    </w:p>
    <w:p w14:paraId="08E5267B" w14:textId="01252DF4"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October 1 - December 31                  37.5                              </w:t>
      </w:r>
      <w:r w:rsidR="00FD7F9A">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0.000 hours</w:t>
      </w:r>
    </w:p>
    <w:p w14:paraId="5A01F674" w14:textId="538C5745"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 xml:space="preserve">                                              40.0                              </w:t>
      </w:r>
      <w:r w:rsidR="00FD7F9A">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 xml:space="preserve"> 0.000 hours</w:t>
      </w:r>
    </w:p>
    <w:p w14:paraId="18589BB5" w14:textId="77777777" w:rsidR="00AC4F5B" w:rsidRPr="00AC4F5B" w:rsidRDefault="00AC4F5B" w:rsidP="00913F4B">
      <w:pPr>
        <w:rPr>
          <w:rFonts w:ascii="Times New Roman" w:eastAsia="Times New Roman" w:hAnsi="Times New Roman" w:cs="Times New Roman"/>
          <w:sz w:val="24"/>
          <w:szCs w:val="20"/>
        </w:rPr>
      </w:pPr>
    </w:p>
    <w:p w14:paraId="1A5A20E2" w14:textId="717AC226" w:rsidR="00AC4F5B" w:rsidRPr="00AC4F5B" w:rsidRDefault="00AC4F5B" w:rsidP="00C40C10">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Any paid personal leave not taken by </w:t>
      </w:r>
      <w:r w:rsidRPr="00AC4F5B">
        <w:rPr>
          <w:rFonts w:ascii="Times New Roman" w:eastAsia="Times New Roman" w:hAnsi="Times New Roman" w:cs="Times New Roman"/>
          <w:bCs/>
          <w:sz w:val="24"/>
          <w:szCs w:val="20"/>
        </w:rPr>
        <w:t>the last Saturday prior to the first full pay period in January</w:t>
      </w:r>
      <w:r w:rsidRPr="00AC4F5B">
        <w:rPr>
          <w:rFonts w:ascii="Times New Roman" w:eastAsia="Times New Roman" w:hAnsi="Times New Roman" w:cs="Times New Roman"/>
          <w:sz w:val="24"/>
          <w:szCs w:val="20"/>
        </w:rPr>
        <w:t xml:space="preserve"> will be forfeited by the employee.  Personal leave days for regular part-time employees will be granted on a pro</w:t>
      </w:r>
      <w:r w:rsidR="002E0032">
        <w:rPr>
          <w:rFonts w:ascii="Times New Roman" w:eastAsia="Times New Roman" w:hAnsi="Times New Roman" w:cs="Times New Roman"/>
          <w:sz w:val="24"/>
          <w:szCs w:val="20"/>
        </w:rPr>
        <w:t>-</w:t>
      </w:r>
      <w:r w:rsidRPr="00AC4F5B">
        <w:rPr>
          <w:rFonts w:ascii="Times New Roman" w:eastAsia="Times New Roman" w:hAnsi="Times New Roman" w:cs="Times New Roman"/>
          <w:sz w:val="24"/>
          <w:szCs w:val="20"/>
        </w:rPr>
        <w:t>rata basis.  Personal leave may be available in units of two (2) hours and may be used in conjunction with vacation leave.</w:t>
      </w:r>
    </w:p>
    <w:p w14:paraId="297A98F6" w14:textId="58DB358A" w:rsidR="00D61793" w:rsidRPr="00D61793" w:rsidRDefault="00AC4F5B" w:rsidP="001900F7">
      <w:pPr>
        <w:pStyle w:val="ListParagraph"/>
        <w:numPr>
          <w:ilvl w:val="0"/>
          <w:numId w:val="49"/>
        </w:numPr>
        <w:tabs>
          <w:tab w:val="left" w:pos="720"/>
        </w:tabs>
        <w:ind w:left="0" w:firstLine="0"/>
        <w:jc w:val="both"/>
        <w:rPr>
          <w:sz w:val="24"/>
        </w:rPr>
      </w:pPr>
      <w:r w:rsidRPr="00D61793">
        <w:rPr>
          <w:sz w:val="24"/>
        </w:rPr>
        <w:lastRenderedPageBreak/>
        <w:t>Nothing in this Section shall be construed as giving more than three (3) personal days (to employees hired after December 31, 2012) in a given year, or more than five (5) personal days (to employees on the payroll as of December 31, 2012) in a given year.  Any employee who has used one (1) or more days leave while employed in state service shall have such time deducted from the formula contained herein.</w:t>
      </w:r>
    </w:p>
    <w:p w14:paraId="5A8E9FE7" w14:textId="77777777" w:rsidR="005B12B3" w:rsidRDefault="005B12B3" w:rsidP="00913F4B">
      <w:pPr>
        <w:tabs>
          <w:tab w:val="left" w:pos="720"/>
        </w:tabs>
        <w:rPr>
          <w:b/>
          <w:sz w:val="24"/>
          <w:u w:val="single"/>
        </w:rPr>
      </w:pPr>
    </w:p>
    <w:p w14:paraId="5D40D93A" w14:textId="5C18440E" w:rsidR="00AC4F5B" w:rsidRPr="00D61793" w:rsidRDefault="00AC4F5B" w:rsidP="008F5A13">
      <w:pPr>
        <w:pStyle w:val="Heading3"/>
      </w:pPr>
      <w:r w:rsidRPr="00D61793">
        <w:t xml:space="preserve">Section 8.3 </w:t>
      </w:r>
      <w:r w:rsidRPr="00D61793">
        <w:tab/>
        <w:t>Bereavement Leave</w:t>
      </w:r>
    </w:p>
    <w:p w14:paraId="2313E984" w14:textId="77777777" w:rsidR="00AC4F5B" w:rsidRPr="000F03F1" w:rsidRDefault="00AC4F5B" w:rsidP="00900F4E">
      <w:pPr>
        <w:tabs>
          <w:tab w:val="num" w:pos="720"/>
        </w:tabs>
        <w:jc w:val="both"/>
        <w:rPr>
          <w:rFonts w:ascii="Times New Roman" w:eastAsia="Times New Roman" w:hAnsi="Times New Roman" w:cs="Times New Roman"/>
          <w:b/>
          <w:iCs/>
          <w:sz w:val="24"/>
          <w:szCs w:val="20"/>
        </w:rPr>
      </w:pPr>
      <w:r w:rsidRPr="000F03F1">
        <w:rPr>
          <w:rFonts w:ascii="Times New Roman" w:eastAsia="Times New Roman" w:hAnsi="Times New Roman" w:cs="Times New Roman"/>
          <w:iCs/>
          <w:sz w:val="24"/>
          <w:szCs w:val="20"/>
        </w:rPr>
        <w:t>Paid leave granted under this section shall be prorated for regular part-time employees</w:t>
      </w:r>
      <w:r w:rsidRPr="000F03F1">
        <w:rPr>
          <w:rFonts w:ascii="Times New Roman" w:eastAsia="Times New Roman" w:hAnsi="Times New Roman" w:cs="Times New Roman"/>
          <w:b/>
          <w:iCs/>
          <w:sz w:val="24"/>
          <w:szCs w:val="20"/>
        </w:rPr>
        <w:t>.</w:t>
      </w:r>
    </w:p>
    <w:p w14:paraId="4DF223E0" w14:textId="77777777" w:rsidR="00AC4F5B" w:rsidRPr="00A3107E" w:rsidRDefault="00AC4F5B" w:rsidP="00900F4E">
      <w:pPr>
        <w:jc w:val="both"/>
        <w:rPr>
          <w:rFonts w:ascii="Times New Roman" w:eastAsia="Times New Roman" w:hAnsi="Times New Roman" w:cs="Times New Roman"/>
          <w:sz w:val="24"/>
          <w:szCs w:val="24"/>
        </w:rPr>
      </w:pPr>
    </w:p>
    <w:p w14:paraId="0E886698" w14:textId="77777777" w:rsidR="00A3107E" w:rsidRPr="00801B22" w:rsidRDefault="00A3107E" w:rsidP="001900F7">
      <w:pPr>
        <w:numPr>
          <w:ilvl w:val="0"/>
          <w:numId w:val="69"/>
        </w:numPr>
        <w:ind w:left="720"/>
        <w:contextualSpacing/>
        <w:jc w:val="both"/>
        <w:rPr>
          <w:rFonts w:ascii="Times New Roman" w:eastAsia="Times New Roman" w:hAnsi="Times New Roman" w:cs="Times New Roman"/>
          <w:sz w:val="24"/>
          <w:szCs w:val="24"/>
        </w:rPr>
      </w:pPr>
      <w:r w:rsidRPr="00801B22">
        <w:rPr>
          <w:rFonts w:ascii="Times New Roman" w:eastAsia="Times New Roman" w:hAnsi="Times New Roman" w:cs="Times New Roman"/>
          <w:sz w:val="24"/>
          <w:szCs w:val="24"/>
        </w:rPr>
        <w:t>Upon evidence satisfactory to the Appointing Authority of the death of a:</w:t>
      </w:r>
    </w:p>
    <w:p w14:paraId="21D4A0AC" w14:textId="77777777" w:rsidR="00A3107E" w:rsidRPr="00801B22" w:rsidRDefault="00A3107E" w:rsidP="00900F4E">
      <w:pPr>
        <w:ind w:left="720"/>
        <w:contextualSpacing/>
        <w:jc w:val="both"/>
        <w:rPr>
          <w:rFonts w:ascii="Times New Roman" w:eastAsia="Times New Roman" w:hAnsi="Times New Roman" w:cs="Times New Roman"/>
          <w:strike/>
          <w:sz w:val="24"/>
          <w:szCs w:val="24"/>
        </w:rPr>
      </w:pPr>
    </w:p>
    <w:p w14:paraId="7524BCF3" w14:textId="77777777" w:rsidR="00A3107E" w:rsidRPr="00801B22" w:rsidRDefault="00A3107E" w:rsidP="00801B22">
      <w:pPr>
        <w:pStyle w:val="ListParagraph"/>
        <w:numPr>
          <w:ilvl w:val="0"/>
          <w:numId w:val="78"/>
        </w:numPr>
        <w:contextualSpacing/>
        <w:jc w:val="both"/>
        <w:rPr>
          <w:strike/>
          <w:sz w:val="24"/>
          <w:szCs w:val="24"/>
        </w:rPr>
      </w:pPr>
      <w:r w:rsidRPr="00801B22">
        <w:rPr>
          <w:sz w:val="24"/>
          <w:szCs w:val="24"/>
        </w:rPr>
        <w:t>Spouse or domestic partner (as defined by M.G.L. c. 175M)</w:t>
      </w:r>
    </w:p>
    <w:p w14:paraId="1D71A7A5" w14:textId="77777777" w:rsidR="00A3107E" w:rsidRPr="00801B22" w:rsidRDefault="00A3107E" w:rsidP="00801B22">
      <w:pPr>
        <w:pStyle w:val="ListParagraph"/>
        <w:numPr>
          <w:ilvl w:val="0"/>
          <w:numId w:val="78"/>
        </w:numPr>
        <w:contextualSpacing/>
        <w:jc w:val="both"/>
        <w:rPr>
          <w:strike/>
          <w:sz w:val="24"/>
          <w:szCs w:val="24"/>
        </w:rPr>
      </w:pPr>
      <w:r w:rsidRPr="00801B22">
        <w:rPr>
          <w:sz w:val="24"/>
          <w:szCs w:val="24"/>
        </w:rPr>
        <w:t>Child of the employee</w:t>
      </w:r>
    </w:p>
    <w:p w14:paraId="2C39380A" w14:textId="77777777" w:rsidR="00A3107E" w:rsidRPr="00801B22" w:rsidRDefault="00A3107E" w:rsidP="00801B22">
      <w:pPr>
        <w:pStyle w:val="ListParagraph"/>
        <w:numPr>
          <w:ilvl w:val="0"/>
          <w:numId w:val="78"/>
        </w:numPr>
        <w:jc w:val="both"/>
        <w:rPr>
          <w:sz w:val="24"/>
          <w:szCs w:val="24"/>
        </w:rPr>
      </w:pPr>
      <w:r w:rsidRPr="00801B22">
        <w:rPr>
          <w:sz w:val="24"/>
          <w:szCs w:val="24"/>
        </w:rPr>
        <w:t xml:space="preserve">Foster child of the employee living in the household </w:t>
      </w:r>
    </w:p>
    <w:p w14:paraId="2A279BF8" w14:textId="77777777" w:rsidR="00A3107E" w:rsidRPr="00801B22" w:rsidRDefault="00A3107E" w:rsidP="00801B22">
      <w:pPr>
        <w:pStyle w:val="ListParagraph"/>
        <w:numPr>
          <w:ilvl w:val="0"/>
          <w:numId w:val="78"/>
        </w:numPr>
        <w:jc w:val="both"/>
        <w:rPr>
          <w:sz w:val="24"/>
          <w:szCs w:val="24"/>
        </w:rPr>
      </w:pPr>
      <w:r w:rsidRPr="00801B22">
        <w:rPr>
          <w:sz w:val="24"/>
          <w:szCs w:val="24"/>
        </w:rPr>
        <w:t>Stepchild of the employee living in the household</w:t>
      </w:r>
    </w:p>
    <w:p w14:paraId="4C9745BF" w14:textId="77777777" w:rsidR="00A3107E" w:rsidRPr="00801B22" w:rsidRDefault="00A3107E" w:rsidP="00801B22">
      <w:pPr>
        <w:pStyle w:val="ListParagraph"/>
        <w:numPr>
          <w:ilvl w:val="0"/>
          <w:numId w:val="78"/>
        </w:numPr>
        <w:jc w:val="both"/>
        <w:rPr>
          <w:sz w:val="24"/>
          <w:szCs w:val="24"/>
        </w:rPr>
      </w:pPr>
      <w:r w:rsidRPr="00801B22">
        <w:rPr>
          <w:sz w:val="24"/>
          <w:szCs w:val="24"/>
        </w:rPr>
        <w:t>Child of spouse or domestic partner living in the household of the employee</w:t>
      </w:r>
    </w:p>
    <w:p w14:paraId="625B8341" w14:textId="77777777" w:rsidR="00A3107E" w:rsidRPr="00801B22" w:rsidRDefault="00A3107E" w:rsidP="00900F4E">
      <w:pPr>
        <w:ind w:left="720"/>
        <w:jc w:val="both"/>
        <w:rPr>
          <w:rFonts w:ascii="Times New Roman" w:eastAsia="Times New Roman" w:hAnsi="Times New Roman" w:cs="Times New Roman"/>
          <w:sz w:val="24"/>
          <w:szCs w:val="24"/>
        </w:rPr>
      </w:pPr>
    </w:p>
    <w:p w14:paraId="6BC750C4" w14:textId="1E2A96AA" w:rsidR="00A3107E" w:rsidRPr="00801B22" w:rsidRDefault="00A3107E" w:rsidP="00900F4E">
      <w:pPr>
        <w:jc w:val="both"/>
        <w:rPr>
          <w:rFonts w:ascii="Times New Roman" w:eastAsia="Times New Roman" w:hAnsi="Times New Roman" w:cs="Times New Roman"/>
          <w:strike/>
          <w:sz w:val="24"/>
          <w:szCs w:val="24"/>
        </w:rPr>
      </w:pPr>
      <w:r w:rsidRPr="00801B22">
        <w:rPr>
          <w:rFonts w:ascii="Times New Roman" w:eastAsia="Times New Roman" w:hAnsi="Times New Roman" w:cs="Times New Roman"/>
          <w:sz w:val="24"/>
          <w:szCs w:val="24"/>
        </w:rPr>
        <w:t>an employee shall be entitled to a maximum of seven (7) calendar days without loss of pay.  Said days shall be used at the option of the employee within ninety (90) calendar days from the date of death of the employee’s spouse or domestic partner, and thirty (30) calendar days from the date of death of the employee’s child, foster child of the employee living in the household, stepchild of the employee living in the household, or child of spouse or domestic partner living in the household of the employee</w:t>
      </w:r>
      <w:r w:rsidR="00A03C0C" w:rsidRPr="00801B22">
        <w:rPr>
          <w:rFonts w:ascii="Times New Roman" w:eastAsia="Times New Roman" w:hAnsi="Times New Roman" w:cs="Times New Roman"/>
          <w:sz w:val="24"/>
          <w:szCs w:val="24"/>
        </w:rPr>
        <w:t>.</w:t>
      </w:r>
      <w:r w:rsidRPr="00801B22">
        <w:rPr>
          <w:rFonts w:ascii="Times New Roman" w:eastAsia="Times New Roman" w:hAnsi="Times New Roman" w:cs="Times New Roman"/>
          <w:sz w:val="24"/>
          <w:szCs w:val="24"/>
        </w:rPr>
        <w:t xml:space="preserve">  Under no circumstances will an employee be required to return to work the day of the funeral.</w:t>
      </w:r>
    </w:p>
    <w:p w14:paraId="58726E94" w14:textId="77777777" w:rsidR="00A3107E" w:rsidRPr="00801B22" w:rsidRDefault="00A3107E" w:rsidP="00900F4E">
      <w:pPr>
        <w:jc w:val="both"/>
        <w:rPr>
          <w:rFonts w:ascii="Times New Roman" w:eastAsia="Times New Roman" w:hAnsi="Times New Roman" w:cs="Times New Roman"/>
          <w:sz w:val="24"/>
          <w:szCs w:val="24"/>
        </w:rPr>
      </w:pPr>
    </w:p>
    <w:p w14:paraId="39091BE0" w14:textId="77777777" w:rsidR="00A3107E" w:rsidRPr="00801B22" w:rsidRDefault="00A3107E" w:rsidP="001900F7">
      <w:pPr>
        <w:numPr>
          <w:ilvl w:val="0"/>
          <w:numId w:val="69"/>
        </w:numPr>
        <w:spacing w:after="160"/>
        <w:ind w:left="720"/>
        <w:contextualSpacing/>
        <w:jc w:val="both"/>
        <w:rPr>
          <w:rFonts w:ascii="Times New Roman" w:eastAsia="Times New Roman" w:hAnsi="Times New Roman" w:cs="Times New Roman"/>
          <w:sz w:val="24"/>
          <w:szCs w:val="24"/>
        </w:rPr>
      </w:pPr>
      <w:r w:rsidRPr="00801B22">
        <w:rPr>
          <w:rFonts w:ascii="Times New Roman" w:eastAsia="Times New Roman" w:hAnsi="Times New Roman" w:cs="Times New Roman"/>
          <w:sz w:val="24"/>
          <w:szCs w:val="24"/>
        </w:rPr>
        <w:t>Upon evidence satisfactory to the Appointing Authority of the death of a:</w:t>
      </w:r>
    </w:p>
    <w:p w14:paraId="2D7F40BC"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Stepchild of employee not living in the household</w:t>
      </w:r>
    </w:p>
    <w:p w14:paraId="05E33668"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Child of spouse or domestic partner not living in the household</w:t>
      </w:r>
    </w:p>
    <w:p w14:paraId="78AAD98B"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Parent</w:t>
      </w:r>
    </w:p>
    <w:p w14:paraId="4D689851" w14:textId="7B9AD153" w:rsidR="00A3107E" w:rsidRPr="00485AD3" w:rsidRDefault="00A3107E" w:rsidP="00485AD3">
      <w:pPr>
        <w:pStyle w:val="ListParagraph"/>
        <w:numPr>
          <w:ilvl w:val="0"/>
          <w:numId w:val="79"/>
        </w:numPr>
        <w:spacing w:after="160"/>
        <w:contextualSpacing/>
        <w:jc w:val="both"/>
        <w:rPr>
          <w:sz w:val="24"/>
          <w:szCs w:val="24"/>
        </w:rPr>
      </w:pPr>
      <w:proofErr w:type="gramStart"/>
      <w:r w:rsidRPr="00485AD3">
        <w:rPr>
          <w:sz w:val="24"/>
          <w:szCs w:val="24"/>
        </w:rPr>
        <w:t>Step</w:t>
      </w:r>
      <w:r w:rsidR="00801B22" w:rsidRPr="00485AD3">
        <w:rPr>
          <w:sz w:val="24"/>
          <w:szCs w:val="24"/>
        </w:rPr>
        <w:t>-</w:t>
      </w:r>
      <w:r w:rsidRPr="00485AD3">
        <w:rPr>
          <w:sz w:val="24"/>
          <w:szCs w:val="24"/>
        </w:rPr>
        <w:t>Parent</w:t>
      </w:r>
      <w:proofErr w:type="gramEnd"/>
    </w:p>
    <w:p w14:paraId="40A827C7"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Brother</w:t>
      </w:r>
    </w:p>
    <w:p w14:paraId="0E0ADAA8"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Sister</w:t>
      </w:r>
    </w:p>
    <w:p w14:paraId="51731EF2"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Grandparent</w:t>
      </w:r>
    </w:p>
    <w:p w14:paraId="4877016E"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Grandchild</w:t>
      </w:r>
    </w:p>
    <w:p w14:paraId="187EB8CC" w14:textId="77777777" w:rsidR="00A3107E" w:rsidRPr="00485AD3" w:rsidRDefault="00A3107E" w:rsidP="00485AD3">
      <w:pPr>
        <w:pStyle w:val="ListParagraph"/>
        <w:numPr>
          <w:ilvl w:val="0"/>
          <w:numId w:val="79"/>
        </w:numPr>
        <w:spacing w:after="160"/>
        <w:contextualSpacing/>
        <w:jc w:val="both"/>
        <w:rPr>
          <w:sz w:val="24"/>
          <w:szCs w:val="24"/>
        </w:rPr>
      </w:pPr>
      <w:r w:rsidRPr="00485AD3">
        <w:rPr>
          <w:sz w:val="24"/>
          <w:szCs w:val="24"/>
        </w:rPr>
        <w:t>Parent of spouse or domestic partner</w:t>
      </w:r>
    </w:p>
    <w:p w14:paraId="508429CC" w14:textId="77777777" w:rsidR="00A3107E" w:rsidRPr="00485AD3" w:rsidRDefault="00A3107E" w:rsidP="00A43755">
      <w:pPr>
        <w:pStyle w:val="ListParagraph"/>
        <w:numPr>
          <w:ilvl w:val="0"/>
          <w:numId w:val="79"/>
        </w:numPr>
        <w:contextualSpacing/>
        <w:jc w:val="both"/>
        <w:rPr>
          <w:sz w:val="24"/>
          <w:szCs w:val="24"/>
        </w:rPr>
      </w:pPr>
      <w:r w:rsidRPr="00485AD3">
        <w:rPr>
          <w:sz w:val="24"/>
          <w:szCs w:val="24"/>
        </w:rPr>
        <w:t>Person living in household of the employee</w:t>
      </w:r>
    </w:p>
    <w:p w14:paraId="79446015" w14:textId="77777777" w:rsidR="00A3107E" w:rsidRPr="00A3107E" w:rsidRDefault="00A3107E" w:rsidP="00900F4E">
      <w:pPr>
        <w:ind w:left="1080"/>
        <w:contextualSpacing/>
        <w:jc w:val="both"/>
        <w:rPr>
          <w:rFonts w:ascii="Times New Roman" w:eastAsia="Times New Roman" w:hAnsi="Times New Roman" w:cs="Times New Roman"/>
          <w:sz w:val="24"/>
          <w:szCs w:val="24"/>
        </w:rPr>
      </w:pPr>
    </w:p>
    <w:p w14:paraId="4F26F1D3" w14:textId="77777777" w:rsidR="00A3107E" w:rsidRPr="00A3107E" w:rsidRDefault="00A3107E" w:rsidP="00900F4E">
      <w:pPr>
        <w:jc w:val="both"/>
        <w:rPr>
          <w:rFonts w:ascii="Times New Roman" w:eastAsia="Times New Roman" w:hAnsi="Times New Roman" w:cs="Times New Roman"/>
          <w:sz w:val="24"/>
          <w:szCs w:val="24"/>
        </w:rPr>
      </w:pPr>
      <w:r w:rsidRPr="00A3107E">
        <w:rPr>
          <w:rFonts w:ascii="Times New Roman" w:eastAsia="Times New Roman" w:hAnsi="Times New Roman" w:cs="Times New Roman"/>
          <w:sz w:val="24"/>
          <w:szCs w:val="24"/>
        </w:rPr>
        <w:t>an employee shall be entitled to a maximum of four (4) calendar days without loss of pay to be used at the option of the employee within thirty (30) calendar days from the date of said death.  Under no circumstances will an employee be required to return to work the day of the funeral.</w:t>
      </w:r>
    </w:p>
    <w:p w14:paraId="24181095" w14:textId="77777777" w:rsidR="00A3107E" w:rsidRPr="00485AD3" w:rsidRDefault="00A3107E" w:rsidP="00900F4E">
      <w:pPr>
        <w:ind w:left="720"/>
        <w:jc w:val="both"/>
        <w:rPr>
          <w:rFonts w:ascii="Times New Roman" w:eastAsia="Times New Roman" w:hAnsi="Times New Roman" w:cs="Times New Roman"/>
          <w:sz w:val="24"/>
          <w:szCs w:val="24"/>
        </w:rPr>
      </w:pPr>
    </w:p>
    <w:p w14:paraId="4A40F14E" w14:textId="77777777" w:rsidR="00A3107E" w:rsidRPr="00485AD3" w:rsidRDefault="00A3107E" w:rsidP="00900F4E">
      <w:pPr>
        <w:tabs>
          <w:tab w:val="left" w:pos="720"/>
        </w:tabs>
        <w:jc w:val="both"/>
        <w:rPr>
          <w:rFonts w:ascii="Times New Roman" w:eastAsia="Times New Roman" w:hAnsi="Times New Roman" w:cs="Times New Roman"/>
          <w:sz w:val="24"/>
          <w:szCs w:val="24"/>
        </w:rPr>
      </w:pPr>
      <w:r w:rsidRPr="00485AD3">
        <w:rPr>
          <w:rFonts w:ascii="Times New Roman" w:eastAsia="Times New Roman" w:hAnsi="Times New Roman" w:cs="Times New Roman"/>
          <w:sz w:val="24"/>
          <w:szCs w:val="24"/>
        </w:rPr>
        <w:t>C.</w:t>
      </w:r>
      <w:r w:rsidRPr="00485AD3">
        <w:rPr>
          <w:rFonts w:ascii="Times New Roman" w:eastAsia="Times New Roman" w:hAnsi="Times New Roman" w:cs="Times New Roman"/>
          <w:sz w:val="24"/>
          <w:szCs w:val="24"/>
        </w:rPr>
        <w:tab/>
        <w:t>Upon evidence satisfactory to the Appointing Authority, an employee shall be granted one (1) day of leave without loss of pay to attend the funeral of the employee’s aunt or uncle.</w:t>
      </w:r>
    </w:p>
    <w:p w14:paraId="73B3BDA0" w14:textId="77777777" w:rsidR="00AC4F5B" w:rsidRPr="00A3107E" w:rsidRDefault="00AC4F5B" w:rsidP="00900F4E">
      <w:pPr>
        <w:jc w:val="both"/>
        <w:rPr>
          <w:rFonts w:ascii="Times New Roman" w:eastAsia="Times New Roman" w:hAnsi="Times New Roman" w:cs="Times New Roman"/>
          <w:sz w:val="24"/>
          <w:szCs w:val="24"/>
        </w:rPr>
      </w:pPr>
    </w:p>
    <w:p w14:paraId="64E9D519" w14:textId="77777777" w:rsidR="008F5A13" w:rsidRDefault="008F5A13">
      <w:pPr>
        <w:rPr>
          <w:rFonts w:ascii="Times New Roman" w:eastAsia="Times New Roman" w:hAnsi="Times New Roman" w:cs="Times New Roman"/>
          <w:b/>
          <w:sz w:val="24"/>
          <w:szCs w:val="20"/>
          <w:u w:val="single"/>
        </w:rPr>
      </w:pPr>
      <w:r>
        <w:rPr>
          <w:rFonts w:ascii="Times New Roman" w:eastAsia="Times New Roman" w:hAnsi="Times New Roman" w:cs="Times New Roman"/>
          <w:b/>
          <w:sz w:val="24"/>
          <w:szCs w:val="20"/>
          <w:u w:val="single"/>
        </w:rPr>
        <w:br w:type="page"/>
      </w:r>
    </w:p>
    <w:p w14:paraId="517E885A" w14:textId="16E83299" w:rsidR="00AC4F5B" w:rsidRPr="00AC4F5B" w:rsidRDefault="00AC4F5B" w:rsidP="008F5A13">
      <w:pPr>
        <w:pStyle w:val="Heading3"/>
      </w:pPr>
      <w:r w:rsidRPr="00AC4F5B">
        <w:lastRenderedPageBreak/>
        <w:t xml:space="preserve">Section 8.4 </w:t>
      </w:r>
      <w:r w:rsidRPr="00AC4F5B">
        <w:tab/>
        <w:t>Voting Leave</w:t>
      </w:r>
    </w:p>
    <w:p w14:paraId="3D81C50F" w14:textId="77777777" w:rsidR="00AC4F5B" w:rsidRPr="00AC4F5B" w:rsidRDefault="00AC4F5B" w:rsidP="00900F4E">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whose hours of work preclude him/her from voting in a town, city,</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state, or national election shall upon application or notice be granted a voting leave with pay, not to exceed two (2) hours, for the sole purpose of voting in the election.</w:t>
      </w:r>
    </w:p>
    <w:p w14:paraId="11D2F340" w14:textId="77777777" w:rsidR="00A43755" w:rsidRDefault="00A43755" w:rsidP="00913F4B">
      <w:pPr>
        <w:rPr>
          <w:rFonts w:ascii="Times New Roman" w:eastAsia="Times New Roman" w:hAnsi="Times New Roman" w:cs="Times New Roman"/>
          <w:b/>
          <w:sz w:val="24"/>
          <w:szCs w:val="20"/>
          <w:u w:val="single"/>
        </w:rPr>
      </w:pPr>
    </w:p>
    <w:p w14:paraId="4211A562" w14:textId="77777777" w:rsidR="00AC4F5B" w:rsidRDefault="00AC4F5B" w:rsidP="008F5A13">
      <w:pPr>
        <w:pStyle w:val="Heading3"/>
      </w:pPr>
      <w:r w:rsidRPr="00AC4F5B">
        <w:t xml:space="preserve">Section 8.5 </w:t>
      </w:r>
      <w:r w:rsidRPr="00AC4F5B">
        <w:tab/>
        <w:t>Civic Duty Leave</w:t>
      </w:r>
    </w:p>
    <w:p w14:paraId="0A59E729" w14:textId="77777777" w:rsidR="00AC4F5B" w:rsidRPr="00AC4F5B" w:rsidRDefault="00AC4F5B" w:rsidP="00900F4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Employees summoned for jury duty will be granted a leave of absence with pay for time lost from their regular work schedule while on said jury duty upon presentation of the appropriate summons to the department head by the employee.</w:t>
      </w:r>
    </w:p>
    <w:p w14:paraId="3605C1DF" w14:textId="77777777" w:rsidR="00AC4F5B" w:rsidRPr="00AC4F5B" w:rsidRDefault="00AC4F5B" w:rsidP="00900F4E">
      <w:pPr>
        <w:tabs>
          <w:tab w:val="left" w:pos="720"/>
        </w:tabs>
        <w:jc w:val="both"/>
        <w:rPr>
          <w:rFonts w:ascii="Times New Roman" w:eastAsia="Times New Roman" w:hAnsi="Times New Roman" w:cs="Times New Roman"/>
          <w:sz w:val="24"/>
          <w:szCs w:val="20"/>
        </w:rPr>
      </w:pPr>
    </w:p>
    <w:p w14:paraId="15EB67C6" w14:textId="77777777" w:rsidR="00AC4F5B" w:rsidRPr="00AC4F5B" w:rsidRDefault="00AC4F5B" w:rsidP="00900F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 xml:space="preserve">An employee who receives jury fees for jury service upon presentation of the appropriate court certificate of </w:t>
      </w:r>
      <w:r w:rsidR="00492AA0" w:rsidRPr="00AC4F5B">
        <w:rPr>
          <w:rFonts w:ascii="Times New Roman" w:eastAsia="Times New Roman" w:hAnsi="Times New Roman" w:cs="Times New Roman"/>
          <w:sz w:val="24"/>
          <w:szCs w:val="20"/>
        </w:rPr>
        <w:t>service</w:t>
      </w:r>
      <w:r w:rsidRPr="00AC4F5B">
        <w:rPr>
          <w:rFonts w:ascii="Times New Roman" w:eastAsia="Times New Roman" w:hAnsi="Times New Roman" w:cs="Times New Roman"/>
          <w:sz w:val="24"/>
          <w:szCs w:val="20"/>
        </w:rPr>
        <w:t xml:space="preserve"> shall either:</w:t>
      </w:r>
    </w:p>
    <w:p w14:paraId="02F8CFA8" w14:textId="77777777" w:rsidR="00AC4F5B" w:rsidRPr="00AC4F5B" w:rsidRDefault="00AC4F5B" w:rsidP="00913F4B">
      <w:pPr>
        <w:tabs>
          <w:tab w:val="left" w:pos="720"/>
        </w:tabs>
        <w:ind w:left="720" w:hanging="720"/>
        <w:rPr>
          <w:rFonts w:ascii="Times New Roman" w:eastAsia="Times New Roman" w:hAnsi="Times New Roman" w:cs="Times New Roman"/>
          <w:sz w:val="24"/>
          <w:szCs w:val="20"/>
        </w:rPr>
      </w:pPr>
    </w:p>
    <w:p w14:paraId="1E430067" w14:textId="6FA4FD6F" w:rsidR="00AC4F5B" w:rsidRPr="00D61793" w:rsidRDefault="00AC4F5B" w:rsidP="001900F7">
      <w:pPr>
        <w:pStyle w:val="ListParagraph"/>
        <w:numPr>
          <w:ilvl w:val="0"/>
          <w:numId w:val="5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firstLine="0"/>
        <w:jc w:val="both"/>
        <w:rPr>
          <w:sz w:val="24"/>
        </w:rPr>
      </w:pPr>
      <w:r w:rsidRPr="00D61793">
        <w:rPr>
          <w:sz w:val="24"/>
        </w:rPr>
        <w:t>retain such jury fees in lieu of pay for the period of jury service if the jury fees exceed his/her regular rate of compensation for the period involved; or</w:t>
      </w:r>
    </w:p>
    <w:p w14:paraId="0B7334E2" w14:textId="77777777" w:rsidR="00AC4F5B" w:rsidRPr="00AC4F5B" w:rsidRDefault="00AC4F5B" w:rsidP="008913C1">
      <w:pPr>
        <w:tabs>
          <w:tab w:val="left" w:pos="1080"/>
          <w:tab w:val="left" w:pos="1440"/>
        </w:tabs>
        <w:ind w:left="1620"/>
        <w:jc w:val="both"/>
        <w:rPr>
          <w:rFonts w:ascii="Times New Roman" w:eastAsia="Times New Roman" w:hAnsi="Times New Roman" w:cs="Times New Roman"/>
          <w:sz w:val="24"/>
          <w:szCs w:val="20"/>
        </w:rPr>
      </w:pPr>
    </w:p>
    <w:p w14:paraId="5DC074D4" w14:textId="3D382DCA" w:rsidR="00AC4F5B" w:rsidRPr="00D61793" w:rsidRDefault="00D61793" w:rsidP="001900F7">
      <w:pPr>
        <w:pStyle w:val="ListParagraph"/>
        <w:numPr>
          <w:ilvl w:val="0"/>
          <w:numId w:val="5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firstLine="0"/>
        <w:jc w:val="both"/>
        <w:rPr>
          <w:sz w:val="24"/>
        </w:rPr>
      </w:pPr>
      <w:r>
        <w:rPr>
          <w:sz w:val="24"/>
        </w:rPr>
        <w:t>r</w:t>
      </w:r>
      <w:r w:rsidR="00AC4F5B" w:rsidRPr="00D61793">
        <w:rPr>
          <w:sz w:val="24"/>
        </w:rPr>
        <w:t>emit to the Appointing Authority the jury fees if less than his/her regular rate of compensation for the period involved.</w:t>
      </w:r>
    </w:p>
    <w:p w14:paraId="3B4EC1BB" w14:textId="602730F3" w:rsidR="00AC4F5B" w:rsidRPr="00AC4F5B" w:rsidRDefault="00F220FA" w:rsidP="00913F4B">
      <w:pPr>
        <w:tabs>
          <w:tab w:val="left" w:pos="864"/>
          <w:tab w:val="left" w:pos="1440"/>
        </w:tabs>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060CE211" w14:textId="5D139EBB" w:rsidR="00111A50" w:rsidRPr="00611E87" w:rsidRDefault="00AC4F5B" w:rsidP="001900F7">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Jury fees for the purpose of this Article shall be the per diem rate paid for jury duty by the court not including the expenses reimbursed for travel, meals, rooms, or incidentals.</w:t>
      </w:r>
    </w:p>
    <w:p w14:paraId="650CAA10" w14:textId="66798B99" w:rsidR="00111A50" w:rsidRPr="002317CD" w:rsidRDefault="00111A50" w:rsidP="00913F4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imes New Roman" w:eastAsia="Times New Roman" w:hAnsi="Times New Roman" w:cs="Times New Roman"/>
          <w:sz w:val="24"/>
          <w:szCs w:val="24"/>
        </w:rPr>
      </w:pPr>
    </w:p>
    <w:p w14:paraId="40CE39DA" w14:textId="06854C1B" w:rsidR="002317CD" w:rsidRPr="00485AD3" w:rsidRDefault="002317CD" w:rsidP="0089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4"/>
        </w:rPr>
      </w:pPr>
      <w:r w:rsidRPr="00485AD3">
        <w:rPr>
          <w:rFonts w:ascii="Times New Roman" w:hAnsi="Times New Roman" w:cs="Times New Roman"/>
          <w:sz w:val="24"/>
          <w:szCs w:val="24"/>
        </w:rPr>
        <w:t>D.</w:t>
      </w:r>
      <w:r w:rsidRPr="00485AD3">
        <w:rPr>
          <w:rFonts w:ascii="Times New Roman" w:hAnsi="Times New Roman" w:cs="Times New Roman"/>
          <w:sz w:val="24"/>
          <w:szCs w:val="24"/>
        </w:rPr>
        <w:tab/>
        <w:t xml:space="preserve">An employee on duty summoned as a witness in court or attending a related proceeding on behalf of the Commonwealth or any town, city, or county of the Commonwealth or on behalf of the Federal Government outside their capacity as an employee or as part of their civic duty, shall be granted court leave with pay upon filing of the appropriate notice of service with his/her manager/supervisor. </w:t>
      </w:r>
    </w:p>
    <w:p w14:paraId="428E3098" w14:textId="77777777" w:rsidR="002317CD" w:rsidRPr="00485AD3" w:rsidRDefault="002317CD" w:rsidP="008913C1">
      <w:pPr>
        <w:tabs>
          <w:tab w:val="left" w:pos="720"/>
        </w:tabs>
        <w:jc w:val="both"/>
        <w:rPr>
          <w:rFonts w:ascii="Times New Roman" w:hAnsi="Times New Roman" w:cs="Times New Roman"/>
          <w:strike/>
          <w:sz w:val="24"/>
          <w:szCs w:val="24"/>
        </w:rPr>
      </w:pPr>
    </w:p>
    <w:p w14:paraId="63EB0D3C" w14:textId="77777777" w:rsidR="002317CD" w:rsidRPr="00485AD3" w:rsidRDefault="002317CD" w:rsidP="008913C1">
      <w:pPr>
        <w:tabs>
          <w:tab w:val="left" w:pos="720"/>
        </w:tabs>
        <w:jc w:val="both"/>
        <w:rPr>
          <w:rFonts w:ascii="Times New Roman" w:hAnsi="Times New Roman" w:cs="Times New Roman"/>
          <w:sz w:val="24"/>
          <w:szCs w:val="24"/>
        </w:rPr>
      </w:pPr>
      <w:r w:rsidRPr="00485AD3">
        <w:rPr>
          <w:rFonts w:ascii="Times New Roman" w:hAnsi="Times New Roman" w:cs="Times New Roman"/>
          <w:sz w:val="24"/>
          <w:szCs w:val="24"/>
        </w:rPr>
        <w:t xml:space="preserve">Court leave shall not apply to employees who, as part of their regular work responsibilities and in their capacity as Commonwealth employees under this bargaining unit, are summoned as witnesses in court on behalf of the Commonwealth or any town, city, or county of the Commonwealth or on behalf of the Federal Government. </w:t>
      </w:r>
    </w:p>
    <w:p w14:paraId="4B67A4B7" w14:textId="77777777" w:rsidR="002317CD" w:rsidRPr="00485AD3" w:rsidRDefault="002317CD" w:rsidP="008913C1">
      <w:pPr>
        <w:tabs>
          <w:tab w:val="left" w:pos="720"/>
        </w:tabs>
        <w:jc w:val="both"/>
        <w:rPr>
          <w:rFonts w:ascii="Times New Roman" w:hAnsi="Times New Roman" w:cs="Times New Roman"/>
          <w:sz w:val="24"/>
          <w:szCs w:val="24"/>
        </w:rPr>
      </w:pPr>
    </w:p>
    <w:p w14:paraId="6226EC3A" w14:textId="77777777" w:rsidR="002317CD" w:rsidRPr="00485AD3" w:rsidRDefault="002317CD" w:rsidP="008913C1">
      <w:pPr>
        <w:tabs>
          <w:tab w:val="left" w:pos="720"/>
        </w:tabs>
        <w:jc w:val="both"/>
        <w:rPr>
          <w:rFonts w:ascii="Times New Roman" w:hAnsi="Times New Roman" w:cs="Times New Roman"/>
          <w:sz w:val="24"/>
          <w:szCs w:val="24"/>
        </w:rPr>
      </w:pPr>
      <w:r w:rsidRPr="00485AD3">
        <w:rPr>
          <w:rFonts w:ascii="Times New Roman" w:hAnsi="Times New Roman" w:cs="Times New Roman"/>
          <w:sz w:val="24"/>
          <w:szCs w:val="24"/>
        </w:rPr>
        <w:t>Similarly, court leave shall not apply to an employee who is also in the employ of any town, city, or county of the Commonwealth or in the employ of the Federal Government or any private employer and who is summoned on a matter arising from that employment.</w:t>
      </w:r>
    </w:p>
    <w:p w14:paraId="4EBC5A72" w14:textId="0A414E8E" w:rsidR="006F6D5F" w:rsidRPr="00485AD3" w:rsidRDefault="00480C38" w:rsidP="00913F4B">
      <w:pPr>
        <w:tabs>
          <w:tab w:val="left" w:pos="288"/>
          <w:tab w:val="left" w:pos="720"/>
        </w:tabs>
        <w:rPr>
          <w:rFonts w:ascii="Times New Roman" w:eastAsia="Times New Roman" w:hAnsi="Times New Roman" w:cs="Times New Roman"/>
          <w:sz w:val="24"/>
          <w:szCs w:val="24"/>
        </w:rPr>
      </w:pPr>
      <w:r w:rsidRPr="00485AD3">
        <w:rPr>
          <w:rFonts w:ascii="Times New Roman" w:eastAsia="Times New Roman" w:hAnsi="Times New Roman" w:cs="Times New Roman"/>
          <w:sz w:val="24"/>
          <w:szCs w:val="24"/>
        </w:rPr>
        <w:tab/>
      </w:r>
      <w:r w:rsidRPr="00485AD3">
        <w:rPr>
          <w:rFonts w:ascii="Times New Roman" w:eastAsia="Times New Roman" w:hAnsi="Times New Roman" w:cs="Times New Roman"/>
          <w:sz w:val="24"/>
          <w:szCs w:val="24"/>
        </w:rPr>
        <w:tab/>
      </w:r>
      <w:r w:rsidRPr="00485AD3">
        <w:rPr>
          <w:rFonts w:ascii="Times New Roman" w:eastAsia="Times New Roman" w:hAnsi="Times New Roman" w:cs="Times New Roman"/>
          <w:sz w:val="24"/>
          <w:szCs w:val="24"/>
        </w:rPr>
        <w:tab/>
      </w:r>
    </w:p>
    <w:p w14:paraId="2AE6AF7E" w14:textId="677CC9A0" w:rsidR="00AC4F5B" w:rsidRPr="00AC4F5B" w:rsidRDefault="00AC4F5B" w:rsidP="0089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t>All fees for court service except jury fees paid for service rendered during office hours must be paid to the Commonwealth.  Any fees to an employee for court service performed during a vacation period may be retained by the employee.  The employee shall retain expenses paid for travel, meals, rooms, etc.</w:t>
      </w:r>
    </w:p>
    <w:p w14:paraId="6EE733B6" w14:textId="77777777" w:rsidR="00AC4F5B" w:rsidRPr="00AC4F5B" w:rsidRDefault="00164DF0" w:rsidP="008913C1">
      <w:pPr>
        <w:tabs>
          <w:tab w:val="left" w:pos="720"/>
        </w:tabs>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36B7BD23" w14:textId="394FF9EF" w:rsidR="00AC4F5B" w:rsidRPr="00AC4F5B" w:rsidRDefault="00AC4F5B" w:rsidP="0089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w:t>
      </w:r>
      <w:r w:rsidRPr="00AC4F5B">
        <w:rPr>
          <w:rFonts w:ascii="Times New Roman" w:eastAsia="Times New Roman" w:hAnsi="Times New Roman" w:cs="Times New Roman"/>
          <w:sz w:val="24"/>
          <w:szCs w:val="20"/>
        </w:rPr>
        <w:tab/>
        <w:t xml:space="preserve">An employee on court leave who has been excused by the proper court authority shall report to his/her official duty station if such interruption in court service will permit four (4) or more consecutive hours of employment.  Court leave shall not affect any employment rights of the individual. </w:t>
      </w:r>
    </w:p>
    <w:p w14:paraId="3D81D3BF" w14:textId="77777777" w:rsidR="00AC4F5B" w:rsidRPr="00AC4F5B" w:rsidRDefault="00AC4F5B" w:rsidP="008913C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 xml:space="preserve">G.  </w:t>
      </w:r>
      <w:r w:rsidRPr="00AC4F5B">
        <w:rPr>
          <w:rFonts w:ascii="Times New Roman" w:eastAsia="Times New Roman" w:hAnsi="Times New Roman" w:cs="Times New Roman"/>
          <w:sz w:val="24"/>
          <w:szCs w:val="20"/>
        </w:rPr>
        <w:tab/>
        <w:t>No court leave shall be granted when the employee is the defendant or is engaged in personal litigation, unless resulting from his/her employment.</w:t>
      </w:r>
    </w:p>
    <w:p w14:paraId="38A50C4C" w14:textId="77777777" w:rsidR="00AC4F5B" w:rsidRPr="00AC4F5B" w:rsidRDefault="00AC4F5B" w:rsidP="00913F4B">
      <w:pPr>
        <w:rPr>
          <w:rFonts w:ascii="Times New Roman" w:eastAsia="Times New Roman" w:hAnsi="Times New Roman" w:cs="Times New Roman"/>
          <w:sz w:val="24"/>
          <w:szCs w:val="20"/>
        </w:rPr>
      </w:pPr>
    </w:p>
    <w:p w14:paraId="2ED58525" w14:textId="77777777" w:rsidR="00AC4F5B" w:rsidRPr="00AC4F5B" w:rsidRDefault="00AC4F5B" w:rsidP="008F5A13">
      <w:pPr>
        <w:pStyle w:val="Heading3"/>
      </w:pPr>
      <w:r w:rsidRPr="00AC4F5B">
        <w:t xml:space="preserve">Section 8.6 </w:t>
      </w:r>
      <w:r w:rsidRPr="00AC4F5B">
        <w:tab/>
        <w:t>Military Leave</w:t>
      </w:r>
    </w:p>
    <w:p w14:paraId="5FC60D5C" w14:textId="77777777" w:rsidR="00767702" w:rsidRPr="00485AD3" w:rsidRDefault="00767702" w:rsidP="008913C1">
      <w:pPr>
        <w:tabs>
          <w:tab w:val="left" w:pos="0"/>
          <w:tab w:val="left" w:pos="720"/>
          <w:tab w:val="left" w:pos="1440"/>
          <w:tab w:val="left" w:pos="2160"/>
          <w:tab w:val="left" w:pos="2880"/>
          <w:tab w:val="left" w:pos="3600"/>
          <w:tab w:val="left" w:pos="4320"/>
          <w:tab w:val="left" w:pos="4860"/>
          <w:tab w:val="left" w:pos="5040"/>
          <w:tab w:val="left" w:pos="5760"/>
          <w:tab w:val="left" w:pos="6480"/>
          <w:tab w:val="left" w:pos="7470"/>
          <w:tab w:val="left" w:pos="7920"/>
          <w:tab w:val="left" w:pos="8640"/>
          <w:tab w:val="left" w:pos="9360"/>
        </w:tabs>
        <w:jc w:val="both"/>
        <w:rPr>
          <w:rFonts w:ascii="Times New Roman" w:hAnsi="Times New Roman" w:cs="Times New Roman"/>
        </w:rPr>
      </w:pPr>
      <w:r w:rsidRPr="00485AD3">
        <w:rPr>
          <w:rFonts w:ascii="Times New Roman" w:hAnsi="Times New Roman" w:cs="Times New Roman"/>
        </w:rPr>
        <w:t>Military Leave shall be granted in accordance with applicable State and Federal law.</w:t>
      </w:r>
    </w:p>
    <w:p w14:paraId="7A7D7424" w14:textId="77777777" w:rsidR="0042110D" w:rsidRPr="00AC4F5B" w:rsidRDefault="0042110D" w:rsidP="00913F4B">
      <w:pPr>
        <w:keepNext/>
        <w:rPr>
          <w:rFonts w:ascii="Times New Roman" w:eastAsia="Times New Roman" w:hAnsi="Times New Roman" w:cs="Times New Roman"/>
          <w:sz w:val="24"/>
          <w:szCs w:val="20"/>
        </w:rPr>
      </w:pPr>
    </w:p>
    <w:p w14:paraId="2618B253" w14:textId="77777777" w:rsidR="00AC4F5B" w:rsidRPr="00AC4F5B" w:rsidRDefault="00AC4F5B" w:rsidP="008F5A13">
      <w:pPr>
        <w:pStyle w:val="Heading3"/>
      </w:pPr>
      <w:r w:rsidRPr="00AC4F5B">
        <w:t xml:space="preserve">Section 8.7 </w:t>
      </w:r>
      <w:r w:rsidRPr="00AC4F5B">
        <w:tab/>
        <w:t>Family and Medical Leave</w:t>
      </w:r>
    </w:p>
    <w:p w14:paraId="21604A00" w14:textId="77777777" w:rsidR="00AC4F5B" w:rsidRPr="00AC4F5B" w:rsidRDefault="00AC4F5B" w:rsidP="005325F2">
      <w:pPr>
        <w:keepNext/>
        <w:numPr>
          <w:ilvl w:val="0"/>
          <w:numId w:val="5"/>
        </w:num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Family Leave</w:t>
      </w:r>
    </w:p>
    <w:p w14:paraId="0603964E" w14:textId="77777777" w:rsidR="00AC4F5B" w:rsidRPr="00AC4F5B" w:rsidRDefault="00AC4F5B" w:rsidP="00913F4B">
      <w:pPr>
        <w:tabs>
          <w:tab w:val="left" w:pos="288"/>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288"/>
        <w:rPr>
          <w:rFonts w:ascii="Times New Roman" w:eastAsia="Times New Roman" w:hAnsi="Times New Roman" w:cs="Times New Roman"/>
          <w:sz w:val="24"/>
          <w:szCs w:val="20"/>
        </w:rPr>
      </w:pPr>
    </w:p>
    <w:p w14:paraId="52A9D992" w14:textId="0E3701F8" w:rsidR="00AC4F5B" w:rsidRPr="00485AD3" w:rsidRDefault="00AC4F5B" w:rsidP="008913C1">
      <w:pPr>
        <w:numPr>
          <w:ilvl w:val="0"/>
          <w:numId w:val="6"/>
        </w:numPr>
        <w:tabs>
          <w:tab w:val="clear" w:pos="1224"/>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 xml:space="preserve">An Appointing Authority shall grant to a full-time or part-time employee who has </w:t>
      </w:r>
      <w:r w:rsidR="007858CD" w:rsidRPr="00485AD3">
        <w:rPr>
          <w:rFonts w:ascii="Times New Roman" w:eastAsia="Times New Roman" w:hAnsi="Times New Roman" w:cs="Times New Roman"/>
          <w:sz w:val="24"/>
          <w:szCs w:val="20"/>
        </w:rPr>
        <w:t>b</w:t>
      </w:r>
      <w:r w:rsidRPr="00485AD3">
        <w:rPr>
          <w:rFonts w:ascii="Times New Roman" w:eastAsia="Times New Roman" w:hAnsi="Times New Roman" w:cs="Times New Roman"/>
          <w:sz w:val="24"/>
          <w:szCs w:val="20"/>
        </w:rPr>
        <w:t xml:space="preserve">een employed for at least </w:t>
      </w:r>
      <w:r w:rsidR="007858CD" w:rsidRPr="00485AD3">
        <w:rPr>
          <w:rFonts w:ascii="Times New Roman" w:eastAsia="Times New Roman" w:hAnsi="Times New Roman" w:cs="Times New Roman"/>
          <w:sz w:val="24"/>
          <w:szCs w:val="20"/>
        </w:rPr>
        <w:t>nine (9)</w:t>
      </w:r>
      <w:r w:rsidRPr="00485AD3">
        <w:rPr>
          <w:rFonts w:ascii="Times New Roman" w:eastAsia="Times New Roman" w:hAnsi="Times New Roman" w:cs="Times New Roman"/>
          <w:sz w:val="24"/>
          <w:szCs w:val="20"/>
        </w:rPr>
        <w:t xml:space="preserve"> consecutive months, an unpaid leave of absence for up to twenty-six (26) weeks in conjunction with the birth, adoption</w:t>
      </w:r>
      <w:r w:rsidR="00767702" w:rsidRPr="00485AD3">
        <w:rPr>
          <w:rFonts w:ascii="Times New Roman" w:eastAsia="Times New Roman" w:hAnsi="Times New Roman" w:cs="Times New Roman"/>
          <w:sz w:val="24"/>
          <w:szCs w:val="20"/>
        </w:rPr>
        <w:t>,</w:t>
      </w:r>
      <w:r w:rsidRPr="00485AD3">
        <w:rPr>
          <w:rFonts w:ascii="Times New Roman" w:eastAsia="Times New Roman" w:hAnsi="Times New Roman" w:cs="Times New Roman"/>
          <w:sz w:val="24"/>
          <w:szCs w:val="20"/>
        </w:rPr>
        <w:t xml:space="preserve"> or </w:t>
      </w:r>
      <w:r w:rsidR="00767702" w:rsidRPr="00485AD3">
        <w:rPr>
          <w:rFonts w:ascii="Times New Roman" w:eastAsia="Times New Roman" w:hAnsi="Times New Roman" w:cs="Times New Roman"/>
          <w:sz w:val="24"/>
          <w:szCs w:val="20"/>
        </w:rPr>
        <w:t xml:space="preserve">foster care </w:t>
      </w:r>
      <w:r w:rsidRPr="00485AD3">
        <w:rPr>
          <w:rFonts w:ascii="Times New Roman" w:eastAsia="Times New Roman" w:hAnsi="Times New Roman" w:cs="Times New Roman"/>
          <w:sz w:val="24"/>
          <w:szCs w:val="20"/>
        </w:rPr>
        <w:t xml:space="preserve">placement of a child </w:t>
      </w:r>
      <w:r w:rsidR="00E96E5B" w:rsidRPr="00485AD3">
        <w:rPr>
          <w:rFonts w:ascii="Times New Roman" w:eastAsia="Times New Roman" w:hAnsi="Times New Roman" w:cs="Times New Roman"/>
          <w:sz w:val="24"/>
          <w:szCs w:val="20"/>
        </w:rPr>
        <w:t xml:space="preserve">with the employee </w:t>
      </w:r>
      <w:r w:rsidRPr="00485AD3">
        <w:rPr>
          <w:rFonts w:ascii="Times New Roman" w:eastAsia="Times New Roman" w:hAnsi="Times New Roman" w:cs="Times New Roman"/>
          <w:sz w:val="24"/>
          <w:szCs w:val="20"/>
        </w:rPr>
        <w:t>as long as the leave concludes within twelve (12) months following the birth or placement. The ability to take leave ceases when a foster placement ceases. For this leave, under the Family and Medical Leave Act, 29 U.S.C. 26111 et seq., and accompanying regulations, 29 C.F.R. part 825, the employer may request medical certification after the leave commences if the employer has reason to question the appropriateness of the leave or its duration. Said certification shall be in accordance with Section 8.1K of this Article.</w:t>
      </w:r>
    </w:p>
    <w:p w14:paraId="590C8875" w14:textId="77777777" w:rsidR="00AC4F5B" w:rsidRPr="00AC4F5B" w:rsidRDefault="00AC4F5B" w:rsidP="008913C1">
      <w:pPr>
        <w:tabs>
          <w:tab w:val="num" w:pos="720"/>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50DBE936" w14:textId="77777777" w:rsidR="00AC4F5B" w:rsidRPr="00AC4F5B" w:rsidRDefault="00AC4F5B" w:rsidP="008913C1">
      <w:pPr>
        <w:numPr>
          <w:ilvl w:val="0"/>
          <w:numId w:val="7"/>
        </w:numPr>
        <w:tabs>
          <w:tab w:val="clear" w:pos="1224"/>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At least thirty (30) days in advance, the employee shall submit to the Appointing Authority a written notice of his/her intent to take such leave and the dates and expected duration of such leave, if thirty (30) days’ notice is not possible, the employee shall give notice as soon as practicable.  The employee shall provide upon request by the Appointing Authority proof of the birth or placement or adoption of a child.</w:t>
      </w:r>
    </w:p>
    <w:p w14:paraId="1BF01A4B" w14:textId="7929187C" w:rsidR="00DF1CDF" w:rsidRPr="00AC4F5B" w:rsidRDefault="00DF1CDF" w:rsidP="008913C1">
      <w:pPr>
        <w:tabs>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3FC3CEEC" w14:textId="77777777" w:rsidR="00AC4F5B" w:rsidRPr="00AC4F5B" w:rsidRDefault="00AC4F5B" w:rsidP="008913C1">
      <w:pPr>
        <w:numPr>
          <w:ilvl w:val="0"/>
          <w:numId w:val="7"/>
        </w:numPr>
        <w:tabs>
          <w:tab w:val="clear" w:pos="1224"/>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an employee has accrued sick leave, personal leave, compensatory leave, or vacation credits at the commencement of her/his family leave, the employee may use such leave credits for which she/he may be eligible under the sick leave, personal leave or vacation provisions of this Agreement.  The Appointing Authority may, in his/her discretion, assign an employee to backfill for an employee who is on family leave.  Such assignment may not be subject to the grievance procedure.</w:t>
      </w:r>
    </w:p>
    <w:p w14:paraId="4DA5EE67" w14:textId="1185B9B8" w:rsidR="00B355BC" w:rsidRDefault="00B355BC" w:rsidP="008913C1">
      <w:pPr>
        <w:tabs>
          <w:tab w:val="left" w:pos="864"/>
          <w:tab w:val="left" w:pos="1008"/>
          <w:tab w:val="num"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rFonts w:ascii="Times New Roman" w:eastAsia="Times New Roman" w:hAnsi="Times New Roman" w:cs="Times New Roman"/>
          <w:sz w:val="24"/>
          <w:szCs w:val="20"/>
        </w:rPr>
      </w:pPr>
    </w:p>
    <w:p w14:paraId="71B7D5A8" w14:textId="77777777" w:rsidR="00AC4F5B" w:rsidRPr="00AC4F5B" w:rsidRDefault="00AC4F5B" w:rsidP="008913C1">
      <w:pPr>
        <w:numPr>
          <w:ilvl w:val="0"/>
          <w:numId w:val="7"/>
        </w:numPr>
        <w:tabs>
          <w:tab w:val="clear" w:pos="1224"/>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At the expiration of the family leave, the employee shall be returned to the same or equivalent position with the same status, pay and length of service credit as of the date of her/his leave.  If during the period of the leave, employees in an equivalent position have been laid off through no fault of their own, the employee will be extended the same rights or benefits, if any, extended to employees of equal length of service in the equivalent position in the Department.</w:t>
      </w:r>
    </w:p>
    <w:p w14:paraId="348C91FB" w14:textId="77777777" w:rsidR="00AC4F5B" w:rsidRPr="00AC4F5B" w:rsidRDefault="00AC4F5B" w:rsidP="008913C1">
      <w:pPr>
        <w:tabs>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0FC91F15" w14:textId="77777777" w:rsidR="00AC4F5B" w:rsidRPr="00AC4F5B" w:rsidRDefault="00AC4F5B" w:rsidP="008913C1">
      <w:pPr>
        <w:numPr>
          <w:ilvl w:val="0"/>
          <w:numId w:val="7"/>
        </w:numPr>
        <w:tabs>
          <w:tab w:val="clear" w:pos="122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taking an unpaid leave of absence under this provision will accrue sick and vacation leave benefits only for the first eight (8) weeks of such unpaid leave.  Notwithstanding any other provision of the Agreement to the contrary, the family leave granted under this Article shall not affect the employee's right to receive any contractual benefits for which he/she was eligible at the time of his/her leave.</w:t>
      </w:r>
    </w:p>
    <w:p w14:paraId="31BA1463" w14:textId="1B4BAAF3" w:rsidR="00AC4F5B" w:rsidRPr="00AC4F5B" w:rsidRDefault="00AC4F5B" w:rsidP="008913C1">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4E795107" w14:textId="1926E218" w:rsidR="00DF1CDF" w:rsidRPr="00111A50" w:rsidRDefault="00AC4F5B" w:rsidP="008913C1">
      <w:pPr>
        <w:numPr>
          <w:ilvl w:val="0"/>
          <w:numId w:val="7"/>
        </w:numPr>
        <w:tabs>
          <w:tab w:val="clear" w:pos="122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During the time an employee is on family leave, the employee shall be entitled to group health insurance coverage benefits on the same terms and conditions in effect at the time the leave began, provided the employee continues to pay the required employee share of premium while on leave.  If the employee fails to return from leave, the Commonwealth may recover, as provided under FMLA, the cost it incurred in maintaining insurance coverage under its group health plan for the duration of the employee's leave.</w:t>
      </w:r>
    </w:p>
    <w:p w14:paraId="6884F255" w14:textId="77777777" w:rsidR="00AC4F5B" w:rsidRPr="00485AD3" w:rsidRDefault="00AC4F5B" w:rsidP="008913C1">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4"/>
        </w:rPr>
      </w:pPr>
    </w:p>
    <w:p w14:paraId="253FF0C9" w14:textId="050341B4" w:rsidR="00B05DF1" w:rsidRPr="00485AD3" w:rsidRDefault="00B05DF1" w:rsidP="008913C1">
      <w:pPr>
        <w:pStyle w:val="ListParagraph"/>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sz w:val="24"/>
          <w:szCs w:val="24"/>
        </w:rPr>
      </w:pPr>
      <w:r w:rsidRPr="00485AD3">
        <w:rPr>
          <w:sz w:val="24"/>
          <w:szCs w:val="24"/>
        </w:rPr>
        <w:t xml:space="preserve">During family leave taken in conjunction with the birth, adoption, or foster care placement of a child with the employee, an employee shall receive his/her salary for ten (10) days of said Family Leave, at a time requested by the employee.  An employee who is ineligible for family leave due to the nine (9) month waiting period, may use the ten (10) days in advance of eligibility, but said time will count toward their twenty-six (26) week Family Leave allotment referenced in Section 7.2.A.1. Family Leave. The ten (10) days of paid family leave granted under this Section may be used on an intermittent basis over the twelve (12) months following the birth or adoption, except that this leave may not be charged in increments of less than one (1) day.  For cases of foster placement with the employee, if the placement is less than ten (10) days, the number of paid days shall equal the number of work days that fall within the placement time period.  In addition, if the employee has accrued sick leave, vacation leave, personal leave or compensatory leave credits available, the employee may use such credits for which he/she may otherwise be eligible under the sick leave, personal leave, or vacation leave provisions of this Agreement. </w:t>
      </w:r>
      <w:r w:rsidR="008913C1" w:rsidRPr="00485AD3">
        <w:rPr>
          <w:sz w:val="24"/>
          <w:szCs w:val="24"/>
        </w:rPr>
        <w:t xml:space="preserve"> </w:t>
      </w:r>
      <w:r w:rsidRPr="00485AD3">
        <w:rPr>
          <w:sz w:val="24"/>
          <w:szCs w:val="24"/>
        </w:rPr>
        <w:t xml:space="preserve">The ten (10) days of paid Family Leave granted under this Section shall be prorated for regular part-time employees based on the regular weekly hours of the part-time employee. </w:t>
      </w:r>
    </w:p>
    <w:p w14:paraId="08BD76BD" w14:textId="77777777" w:rsidR="00513323" w:rsidRPr="00AC4F5B" w:rsidRDefault="00513323" w:rsidP="00913F4B">
      <w:pPr>
        <w:tabs>
          <w:tab w:val="left" w:pos="864"/>
          <w:tab w:val="left" w:pos="1440"/>
        </w:tabs>
        <w:rPr>
          <w:rFonts w:ascii="Times New Roman" w:eastAsia="Times New Roman" w:hAnsi="Times New Roman" w:cs="Times New Roman"/>
          <w:sz w:val="24"/>
          <w:szCs w:val="20"/>
        </w:rPr>
      </w:pPr>
    </w:p>
    <w:p w14:paraId="6780E2A3" w14:textId="77777777" w:rsidR="00AC4F5B" w:rsidRPr="00AC4F5B" w:rsidRDefault="00AC4F5B" w:rsidP="005325F2">
      <w:pPr>
        <w:numPr>
          <w:ilvl w:val="0"/>
          <w:numId w:val="5"/>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Medical Leave</w:t>
      </w:r>
    </w:p>
    <w:p w14:paraId="55A7D0E4" w14:textId="0CA9119C" w:rsidR="00AC4F5B" w:rsidRPr="00E03A17" w:rsidRDefault="00AC4F5B" w:rsidP="001900F7">
      <w:pPr>
        <w:numPr>
          <w:ilvl w:val="0"/>
          <w:numId w:val="42"/>
        </w:numPr>
        <w:tabs>
          <w:tab w:val="clear"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E03A17">
        <w:rPr>
          <w:rFonts w:ascii="Times New Roman" w:eastAsia="Times New Roman" w:hAnsi="Times New Roman" w:cs="Times New Roman"/>
          <w:sz w:val="24"/>
          <w:szCs w:val="20"/>
        </w:rPr>
        <w:t xml:space="preserve">An Appointing Authority shall grant to a full or part time employee who has been employed at least </w:t>
      </w:r>
      <w:r w:rsidR="007858CD" w:rsidRPr="00E03A17">
        <w:rPr>
          <w:rFonts w:ascii="Times New Roman" w:eastAsia="Times New Roman" w:hAnsi="Times New Roman" w:cs="Times New Roman"/>
          <w:sz w:val="24"/>
          <w:szCs w:val="20"/>
        </w:rPr>
        <w:t>nine (9)</w:t>
      </w:r>
      <w:r w:rsidRPr="00E03A17">
        <w:rPr>
          <w:rFonts w:ascii="Times New Roman" w:eastAsia="Times New Roman" w:hAnsi="Times New Roman" w:cs="Times New Roman"/>
          <w:sz w:val="24"/>
          <w:szCs w:val="20"/>
        </w:rPr>
        <w:t xml:space="preserve"> consecutive months, an unpaid leave of absence for up to twenty-six weeks (26) weeks to care for a spouse, child or parent who has a serious health condition or for a serious health condition which prevents the employee from being able to perform the functions of her/his position. For this leave, under the Family and Medical Leave Act, 29 U.S.C. 26111 et seq., and accompanying regulations, 29 C.F.R. Part 825, </w:t>
      </w:r>
      <w:r w:rsidR="005279E6" w:rsidRPr="00E03A17">
        <w:rPr>
          <w:rFonts w:ascii="Times New Roman" w:eastAsia="Times New Roman" w:hAnsi="Times New Roman" w:cs="Times New Roman"/>
          <w:sz w:val="24"/>
          <w:szCs w:val="20"/>
        </w:rPr>
        <w:t xml:space="preserve">the </w:t>
      </w:r>
      <w:r w:rsidRPr="00E03A17">
        <w:rPr>
          <w:rFonts w:ascii="Times New Roman" w:eastAsia="Times New Roman" w:hAnsi="Times New Roman" w:cs="Times New Roman"/>
          <w:sz w:val="24"/>
          <w:szCs w:val="20"/>
        </w:rPr>
        <w:t>employer will request medical certification at the time the employee gives notice of the need for the leave or within five business days thereafter, or in the case of the unforeseen leave, within five business days after the leave commences.</w:t>
      </w:r>
    </w:p>
    <w:p w14:paraId="2205A35B" w14:textId="77777777" w:rsidR="00AC4F5B" w:rsidRPr="00AC4F5B" w:rsidRDefault="00AC4F5B" w:rsidP="008913C1">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4D589C72" w14:textId="77777777" w:rsidR="00AC4F5B" w:rsidRPr="00AC4F5B" w:rsidRDefault="00AC4F5B" w:rsidP="001900F7">
      <w:pPr>
        <w:numPr>
          <w:ilvl w:val="0"/>
          <w:numId w:val="42"/>
        </w:numPr>
        <w:tabs>
          <w:tab w:val="clear"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4"/>
        </w:rPr>
      </w:pPr>
      <w:r w:rsidRPr="00AC4F5B">
        <w:rPr>
          <w:rFonts w:ascii="Times New Roman" w:eastAsia="Times New Roman" w:hAnsi="Times New Roman" w:cs="Times New Roman"/>
          <w:sz w:val="24"/>
          <w:szCs w:val="24"/>
        </w:rPr>
        <w:t>Upon the submission of satisfactory medical evidence that demonstrates an existing catastrophic illness, the Appointing Authority shall grant the employee, on a one-time basis, up to an additional twenty-six (26) weeks of non-intermittent FMLA leave.</w:t>
      </w:r>
    </w:p>
    <w:p w14:paraId="3E3E9650" w14:textId="0DBB14E3" w:rsidR="00111A50" w:rsidRPr="00AC4F5B" w:rsidRDefault="00111A50" w:rsidP="008913C1">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4"/>
        </w:rPr>
      </w:pPr>
    </w:p>
    <w:p w14:paraId="6FCD22AE" w14:textId="77777777" w:rsidR="00AC4F5B" w:rsidRPr="00AC4F5B" w:rsidRDefault="00AC4F5B" w:rsidP="001900F7">
      <w:pPr>
        <w:numPr>
          <w:ilvl w:val="0"/>
          <w:numId w:val="42"/>
        </w:numPr>
        <w:tabs>
          <w:tab w:val="clear"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At least thirty (30) days in advance, the employee shall submit a written notice of his/her intent to take such leave and the dates and expected duration of such leave.  </w:t>
      </w:r>
      <w:r w:rsidRPr="00AC4F5B">
        <w:rPr>
          <w:rFonts w:ascii="Times New Roman" w:eastAsia="Times New Roman" w:hAnsi="Times New Roman" w:cs="Times New Roman"/>
          <w:sz w:val="24"/>
          <w:szCs w:val="24"/>
        </w:rPr>
        <w:t xml:space="preserve">The employee shall utilize the medical certification recommended by the Department of Labor (29C.F.R. Section 825.306 (a)), when requesting medical leave or when </w:t>
      </w:r>
      <w:r w:rsidRPr="00AC4F5B">
        <w:rPr>
          <w:rFonts w:ascii="Times New Roman" w:eastAsia="Times New Roman" w:hAnsi="Times New Roman" w:cs="Times New Roman"/>
          <w:sz w:val="24"/>
          <w:szCs w:val="24"/>
        </w:rPr>
        <w:lastRenderedPageBreak/>
        <w:t>requested to provide such medical evidence by the Appointing Authority. (See Attachment E and F, herein).</w:t>
      </w:r>
      <w:r w:rsidRPr="00AC4F5B">
        <w:rPr>
          <w:rFonts w:ascii="Times New Roman" w:eastAsia="Times New Roman" w:hAnsi="Times New Roman" w:cs="Times New Roman"/>
          <w:b/>
          <w:sz w:val="20"/>
          <w:szCs w:val="24"/>
        </w:rPr>
        <w:t xml:space="preserve">  </w:t>
      </w:r>
      <w:r w:rsidRPr="00AC4F5B">
        <w:rPr>
          <w:rFonts w:ascii="Times New Roman" w:eastAsia="Times New Roman" w:hAnsi="Times New Roman" w:cs="Times New Roman"/>
          <w:sz w:val="24"/>
          <w:szCs w:val="20"/>
        </w:rPr>
        <w:t>If thirty (30) days’ notice is not possible, the employee shall give notice as soon as practicable.  The employee shall provide, upon request by the Appointing Authority, satisfactory medical evidence.  Under FMLA law, the Appointing Authority may obtain a second opinion at its own expense.  In the event there is a conflict between the second opinion and the original medical opinion, the Appointing Authority and the employee may resolve the conflict by obtaining the opinion of a third medical provider, who is approved jointly by the Appointing Authority and the employee, at the Appointing Authority's expense.</w:t>
      </w:r>
    </w:p>
    <w:p w14:paraId="2BB85FA1" w14:textId="77777777" w:rsidR="00AC4F5B" w:rsidRPr="00AC4F5B" w:rsidRDefault="00AC4F5B" w:rsidP="008913C1">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5B39650D" w14:textId="77777777" w:rsidR="00AC4F5B" w:rsidRPr="00AC4F5B" w:rsidRDefault="00AC4F5B" w:rsidP="001900F7">
      <w:pPr>
        <w:numPr>
          <w:ilvl w:val="0"/>
          <w:numId w:val="42"/>
        </w:numPr>
        <w:tabs>
          <w:tab w:val="clear"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Intermittent leave usage and modified work schedules may be granted where a spouse, child, or parent has a serious health condition and is dependent upon the employee for care or for serious health condition which prevents the employee from being able to perform the functions of his/her position.  </w:t>
      </w:r>
    </w:p>
    <w:p w14:paraId="43E67B17" w14:textId="77777777" w:rsidR="00AC4F5B" w:rsidRPr="00AC4F5B" w:rsidRDefault="00AC4F5B" w:rsidP="008913C1">
      <w:pPr>
        <w:ind w:left="720"/>
        <w:jc w:val="both"/>
        <w:rPr>
          <w:rFonts w:ascii="Times New Roman" w:eastAsia="Times New Roman" w:hAnsi="Times New Roman" w:cs="Times New Roman"/>
          <w:sz w:val="24"/>
          <w:szCs w:val="20"/>
        </w:rPr>
      </w:pPr>
    </w:p>
    <w:p w14:paraId="7C0CF340" w14:textId="1B88A66A" w:rsidR="00AC4F5B" w:rsidRPr="00485AD3"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4"/>
        </w:rPr>
      </w:pPr>
      <w:r w:rsidRPr="0093608B">
        <w:rPr>
          <w:rFonts w:ascii="Times New Roman" w:eastAsia="Times New Roman" w:hAnsi="Times New Roman" w:cs="Times New Roman"/>
          <w:sz w:val="24"/>
          <w:szCs w:val="24"/>
        </w:rPr>
        <w:t xml:space="preserve">a. </w:t>
      </w:r>
      <w:r w:rsidR="00D31389" w:rsidRPr="0093608B">
        <w:rPr>
          <w:rFonts w:ascii="Times New Roman" w:eastAsia="Times New Roman" w:hAnsi="Times New Roman" w:cs="Times New Roman"/>
          <w:sz w:val="24"/>
          <w:szCs w:val="24"/>
        </w:rPr>
        <w:tab/>
      </w:r>
      <w:r w:rsidR="00A026AA" w:rsidRPr="00485AD3">
        <w:rPr>
          <w:rFonts w:ascii="Times New Roman" w:eastAsia="Times New Roman" w:hAnsi="Times New Roman" w:cs="Times New Roman"/>
          <w:sz w:val="24"/>
          <w:szCs w:val="24"/>
        </w:rPr>
        <w:t xml:space="preserve">Employees who provide satisfactory medical documentation to support an intermittent FMLA for a spouse, child, or parent may utilize up to sixty (60) days of their FMLA allotment provided in Section 8 (B)(1) for intermittent absences.  </w:t>
      </w:r>
      <w:r w:rsidR="00A026AA" w:rsidRPr="00485AD3">
        <w:rPr>
          <w:rFonts w:ascii="Times New Roman" w:hAnsi="Times New Roman" w:cs="Times New Roman"/>
          <w:sz w:val="24"/>
          <w:szCs w:val="24"/>
        </w:rPr>
        <w:t>Employees may utilize up to one hundred (100) days of their FMLA allotment if the intermittent absence is due to a serious health condition of the employee which prevents the employee from being able to perform the functions of their position.</w:t>
      </w:r>
    </w:p>
    <w:p w14:paraId="17DCCC8C" w14:textId="77777777"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p>
    <w:p w14:paraId="56872504" w14:textId="77777777" w:rsidR="006720CF"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93608B">
        <w:rPr>
          <w:rFonts w:ascii="Times New Roman" w:eastAsia="Times New Roman" w:hAnsi="Times New Roman" w:cs="Times New Roman"/>
          <w:sz w:val="24"/>
          <w:szCs w:val="20"/>
        </w:rPr>
        <w:t xml:space="preserve">b.  </w:t>
      </w:r>
      <w:r w:rsidR="00D31389" w:rsidRPr="0093608B">
        <w:rPr>
          <w:rFonts w:ascii="Times New Roman" w:eastAsia="Times New Roman" w:hAnsi="Times New Roman" w:cs="Times New Roman"/>
          <w:sz w:val="24"/>
          <w:szCs w:val="20"/>
        </w:rPr>
        <w:tab/>
      </w:r>
      <w:r w:rsidRPr="0093608B">
        <w:rPr>
          <w:rFonts w:ascii="Times New Roman" w:eastAsia="Times New Roman" w:hAnsi="Times New Roman" w:cs="Times New Roman"/>
          <w:sz w:val="24"/>
          <w:szCs w:val="20"/>
        </w:rPr>
        <w:t xml:space="preserve">Where </w:t>
      </w:r>
      <w:r w:rsidR="00A026AA" w:rsidRPr="0093608B">
        <w:rPr>
          <w:rFonts w:ascii="Times New Roman" w:eastAsia="Times New Roman" w:hAnsi="Times New Roman" w:cs="Times New Roman"/>
          <w:sz w:val="24"/>
          <w:szCs w:val="20"/>
        </w:rPr>
        <w:t xml:space="preserve">an </w:t>
      </w:r>
      <w:r w:rsidRPr="0093608B">
        <w:rPr>
          <w:rFonts w:ascii="Times New Roman" w:eastAsia="Times New Roman" w:hAnsi="Times New Roman" w:cs="Times New Roman"/>
          <w:sz w:val="24"/>
          <w:szCs w:val="20"/>
        </w:rPr>
        <w:t xml:space="preserve">intermittent or a modified work schedule is medically necessary, the employee and Appointing Authority shall attempt to work out a schedule which </w:t>
      </w:r>
      <w:r w:rsidRPr="00AC4F5B">
        <w:rPr>
          <w:rFonts w:ascii="Times New Roman" w:eastAsia="Times New Roman" w:hAnsi="Times New Roman" w:cs="Times New Roman"/>
          <w:sz w:val="24"/>
          <w:szCs w:val="20"/>
        </w:rPr>
        <w:t xml:space="preserve">meets the employee’s needs without unduly disrupting the operations of the workplace. </w:t>
      </w:r>
    </w:p>
    <w:p w14:paraId="441AF979" w14:textId="77777777" w:rsidR="006720CF" w:rsidRPr="006720CF" w:rsidRDefault="006720CF"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4"/>
        </w:rPr>
      </w:pPr>
    </w:p>
    <w:p w14:paraId="579256BD" w14:textId="4F9F9DA3" w:rsidR="006720CF" w:rsidRPr="00485AD3" w:rsidRDefault="006720CF"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4"/>
        </w:rPr>
      </w:pPr>
      <w:r w:rsidRPr="006720CF">
        <w:rPr>
          <w:rFonts w:ascii="Times New Roman" w:eastAsia="Times New Roman" w:hAnsi="Times New Roman" w:cs="Times New Roman"/>
          <w:sz w:val="24"/>
          <w:szCs w:val="24"/>
        </w:rPr>
        <w:t>c.</w:t>
      </w:r>
      <w:r w:rsidRPr="006720CF">
        <w:rPr>
          <w:rFonts w:ascii="Times New Roman" w:eastAsia="Times New Roman" w:hAnsi="Times New Roman" w:cs="Times New Roman"/>
          <w:sz w:val="24"/>
          <w:szCs w:val="24"/>
        </w:rPr>
        <w:tab/>
      </w:r>
      <w:r w:rsidRPr="00485AD3">
        <w:rPr>
          <w:rFonts w:ascii="Times New Roman" w:hAnsi="Times New Roman" w:cs="Times New Roman"/>
          <w:sz w:val="24"/>
          <w:szCs w:val="24"/>
        </w:rPr>
        <w:t xml:space="preserve">Such modified work schedules may include full time continuous leave, a change in job responsibilities, an alternative work option, or a continuation of the intermittent leave beyond the sixty (60) days to care for a spouse, child, or parent, or beyond one hundred (100) days for the employee’s own serious health condition if operations allow provided the employee has not exhausted the twenty-six (26) weeks of FMLA leave allowed in a twelve (12) month period.  For this purpose, a rolling twelve (12) month period will be used measured as the period of 52 consecutive weeks beginning on the Sunday immediately preceding the first day that job-protected leave under Section 8 of this Article commences for the employee. </w:t>
      </w:r>
    </w:p>
    <w:p w14:paraId="013FF058" w14:textId="77777777" w:rsidR="00AC4F5B" w:rsidRPr="0093608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4"/>
        </w:rPr>
      </w:pPr>
    </w:p>
    <w:p w14:paraId="0CF42009" w14:textId="1C23BA80"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d.  </w:t>
      </w:r>
      <w:r w:rsidR="00D31389">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 xml:space="preserve">At the expiration of the intermittent medical leave, modified work schedule, or job assignment that was agreed upon, the employee shall be returned to the same or equivalent position with the same status, pay and length of service credit as of the date of his/her leave. </w:t>
      </w:r>
    </w:p>
    <w:p w14:paraId="3A9DE1BD" w14:textId="6DF0B4EC" w:rsidR="00AF2A90" w:rsidRPr="00AC4F5B" w:rsidRDefault="00AF2A90"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360"/>
        <w:jc w:val="both"/>
        <w:rPr>
          <w:rFonts w:ascii="Times New Roman" w:eastAsia="Times New Roman" w:hAnsi="Times New Roman" w:cs="Times New Roman"/>
          <w:sz w:val="24"/>
          <w:szCs w:val="20"/>
        </w:rPr>
      </w:pPr>
    </w:p>
    <w:p w14:paraId="4E168484" w14:textId="21B6910D" w:rsidR="00D31C15"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  </w:t>
      </w:r>
      <w:r w:rsidR="00D31389">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In the event that no alternative is agreed upon and if the employer believes that operations are being unduly disrupted, the employer will give written notice to the Union and employee of the intent to terminate the intermittent leave.</w:t>
      </w:r>
    </w:p>
    <w:p w14:paraId="50E68B0A" w14:textId="77777777" w:rsidR="00AC4F5B" w:rsidRPr="00AC4F5B" w:rsidRDefault="00253A54"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26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3770E0F1" w14:textId="73E75D50"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f.  </w:t>
      </w:r>
      <w:r w:rsidR="00D31389">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 xml:space="preserve">In such an event, no employee who then requests full time continuous leave and who is otherwise eligible shall be denied such leave as long as they provide medical documentation supporting an FMLA qualifying illness.  Such leaves will be limited to the remainder of the twenty-six (26) weeks of available FMLA leave and based upon their intermittent determination shall not be eligible for the Catastrophic leave extension. </w:t>
      </w:r>
    </w:p>
    <w:p w14:paraId="00723D05" w14:textId="77777777"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260" w:hanging="360"/>
        <w:jc w:val="both"/>
        <w:rPr>
          <w:rFonts w:ascii="Times New Roman" w:eastAsia="Times New Roman" w:hAnsi="Times New Roman" w:cs="Times New Roman"/>
          <w:sz w:val="24"/>
          <w:szCs w:val="20"/>
        </w:rPr>
      </w:pPr>
    </w:p>
    <w:p w14:paraId="399B9686" w14:textId="35266C60"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g. </w:t>
      </w:r>
      <w:r w:rsidR="00D31389">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 xml:space="preserve">The Appointing Authority shall maintain the ability to transfer an employee to an alternative position with no reduction of pay or benefits in order to avoid disruption of operations so as long as the transfer is reasonable and not meant to discourage the use of intermittent leave.  Wherever practicable an employee who transfers pursuant to this paragraph shall be given ten (10) days’ notice of such transfer. </w:t>
      </w:r>
    </w:p>
    <w:p w14:paraId="20EA64E1" w14:textId="77777777"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260" w:hanging="360"/>
        <w:jc w:val="both"/>
        <w:rPr>
          <w:rFonts w:ascii="Times New Roman" w:eastAsia="Times New Roman" w:hAnsi="Times New Roman" w:cs="Times New Roman"/>
          <w:sz w:val="24"/>
          <w:szCs w:val="20"/>
        </w:rPr>
      </w:pPr>
    </w:p>
    <w:p w14:paraId="5B2CD4A4" w14:textId="70BAD84A"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h. </w:t>
      </w:r>
      <w:r w:rsidR="00D31389" w:rsidRPr="00485AD3">
        <w:rPr>
          <w:rFonts w:ascii="Times New Roman" w:eastAsia="Times New Roman" w:hAnsi="Times New Roman" w:cs="Times New Roman"/>
          <w:sz w:val="24"/>
          <w:szCs w:val="20"/>
        </w:rPr>
        <w:tab/>
      </w:r>
      <w:r w:rsidRPr="00485AD3">
        <w:rPr>
          <w:rFonts w:ascii="Times New Roman" w:eastAsia="Times New Roman" w:hAnsi="Times New Roman" w:cs="Times New Roman"/>
          <w:sz w:val="24"/>
          <w:szCs w:val="20"/>
        </w:rPr>
        <w:t xml:space="preserve">In the event that the employer gives notice of its intent to terminate the intermittent leave, and the affected employee does not wish to access any remaining full-time leave benefits as described above, the Union may request expedited impartial review by an arbitrator to determine whether the Agency has made a reasonable attempt to accommodate the need of the employee’s intermittent leave beyond the sixty (60) days </w:t>
      </w:r>
      <w:r w:rsidR="00B05566" w:rsidRPr="00485AD3">
        <w:rPr>
          <w:rFonts w:ascii="Times New Roman" w:eastAsia="Times New Roman" w:hAnsi="Times New Roman" w:cs="Times New Roman"/>
          <w:szCs w:val="20"/>
        </w:rPr>
        <w:t xml:space="preserve">to care for a spouse, child, or parent, and one hundred (100) days for the employee’s illness, </w:t>
      </w:r>
      <w:r w:rsidRPr="00485AD3">
        <w:rPr>
          <w:rFonts w:ascii="Times New Roman" w:eastAsia="Times New Roman" w:hAnsi="Times New Roman" w:cs="Times New Roman"/>
          <w:sz w:val="24"/>
          <w:szCs w:val="20"/>
        </w:rPr>
        <w:t>and whether or not the leave unduly disrupts operations.  Said review must be requested within ten (10) calendar days of the notification that the leave will be terminated.  The status quo ante shall be preserved pending the decision of the arbitrator, unless the proceedings are unreasonably delayed due to the part of the Union or the Employee.</w:t>
      </w:r>
    </w:p>
    <w:p w14:paraId="72D61E3D" w14:textId="2CB97F7E" w:rsidR="00B355BC" w:rsidRDefault="00B355BC"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hanging="360"/>
        <w:jc w:val="both"/>
        <w:rPr>
          <w:rFonts w:ascii="Times New Roman" w:eastAsia="Times New Roman" w:hAnsi="Times New Roman" w:cs="Times New Roman"/>
          <w:sz w:val="24"/>
          <w:szCs w:val="20"/>
        </w:rPr>
      </w:pPr>
    </w:p>
    <w:p w14:paraId="1B52F0AA" w14:textId="2B4C1C9F" w:rsidR="00AC4F5B" w:rsidRPr="00AC4F5B" w:rsidRDefault="00AC4F5B" w:rsidP="008913C1">
      <w:pPr>
        <w:tabs>
          <w:tab w:val="left" w:pos="1260"/>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800" w:hanging="3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 </w:t>
      </w:r>
      <w:r w:rsidR="00D31389">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 xml:space="preserve">The parties shall meet upon execution of the agreement to establish the review/arbitration process noted above.  Such proceedings shall be informal in accordance with the rules to be agreed upon by the parties.  The parties shall develop a form to be used as notice to the Union and employee of the intent to terminate intermittent leave. </w:t>
      </w:r>
    </w:p>
    <w:p w14:paraId="57E76FD1" w14:textId="77777777" w:rsidR="00AC4F5B" w:rsidRPr="00AC4F5B" w:rsidRDefault="00513323" w:rsidP="00913F4B">
      <w:pPr>
        <w:tabs>
          <w:tab w:val="left" w:pos="144"/>
          <w:tab w:val="num"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14:paraId="4DDD5889" w14:textId="341F571B" w:rsidR="00AF2A90" w:rsidRPr="00FC4785" w:rsidRDefault="00AC4F5B" w:rsidP="001900F7">
      <w:pPr>
        <w:pStyle w:val="ListParagraph"/>
        <w:numPr>
          <w:ilvl w:val="0"/>
          <w:numId w:val="42"/>
        </w:numPr>
        <w:tabs>
          <w:tab w:val="clear" w:pos="1260"/>
          <w:tab w:val="left" w:pos="720"/>
          <w:tab w:val="num"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sz w:val="24"/>
        </w:rPr>
      </w:pPr>
      <w:r w:rsidRPr="00FC4785">
        <w:rPr>
          <w:sz w:val="24"/>
        </w:rPr>
        <w:t>If the employee has accrued sick leave, personal leave, compensatory leave, or vacation leave credits at the commencement of his/her medical leave, that employee may use such leave credits for which he/she may be eligible under the sick leave, personal leave, compensatory leave or vacation leave provisions of this Agreement.</w:t>
      </w:r>
    </w:p>
    <w:p w14:paraId="3B227640" w14:textId="77777777" w:rsidR="00FC4785" w:rsidRPr="00FC4785" w:rsidRDefault="00FC4785" w:rsidP="0047027F">
      <w:pPr>
        <w:pStyle w:val="ListParagraph"/>
        <w:tabs>
          <w:tab w:val="left" w:pos="720"/>
          <w:tab w:val="num"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sz w:val="24"/>
        </w:rPr>
      </w:pPr>
    </w:p>
    <w:p w14:paraId="28EAA00F" w14:textId="77777777" w:rsidR="00D31C15" w:rsidRDefault="00AC4F5B" w:rsidP="0047027F">
      <w:pPr>
        <w:tabs>
          <w:tab w:val="left" w:pos="14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6.</w:t>
      </w:r>
      <w:r w:rsidRPr="00AC4F5B">
        <w:rPr>
          <w:rFonts w:ascii="Times New Roman" w:eastAsia="Times New Roman" w:hAnsi="Times New Roman" w:cs="Times New Roman"/>
          <w:sz w:val="24"/>
          <w:szCs w:val="20"/>
        </w:rPr>
        <w:tab/>
        <w:t>At the expiration of the medical leave, the employee shall be returned to the same or equivalent position with the same status, pay and length of service credits as of the date of her/his leave.  If during the period of the leave, employees in an equivalent position have been laid off through no fault of their own, the Employer will extend the same rights or benefits, if any, extended to employees of equal length of service in the equivalent position in the Department</w:t>
      </w:r>
    </w:p>
    <w:p w14:paraId="4C0B3431" w14:textId="77777777" w:rsidR="00D31C15" w:rsidRDefault="00D31C15" w:rsidP="0047027F">
      <w:pPr>
        <w:tabs>
          <w:tab w:val="left" w:pos="14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64DE2659" w14:textId="77777777" w:rsidR="00AC4F5B" w:rsidRPr="00AC4F5B" w:rsidRDefault="00AC4F5B" w:rsidP="0047027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7.</w:t>
      </w:r>
      <w:r w:rsidRPr="00AC4F5B">
        <w:rPr>
          <w:rFonts w:ascii="Times New Roman" w:eastAsia="Times New Roman" w:hAnsi="Times New Roman" w:cs="Times New Roman"/>
          <w:sz w:val="24"/>
          <w:szCs w:val="20"/>
        </w:rPr>
        <w:tab/>
        <w:t>Between periods of unpaid medical leave, where an employee returns to the payroll for a period of less than two (2) weeks, when a holiday falls during that time, no holiday pay or compensatory time shall be granted for such holiday.</w:t>
      </w:r>
    </w:p>
    <w:p w14:paraId="39720969" w14:textId="77777777" w:rsidR="00AC4F5B" w:rsidRPr="00AC4F5B" w:rsidRDefault="00AC4F5B" w:rsidP="0047027F">
      <w:pPr>
        <w:tabs>
          <w:tab w:val="left" w:pos="14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720"/>
        <w:jc w:val="both"/>
        <w:rPr>
          <w:rFonts w:ascii="Times New Roman" w:eastAsia="Times New Roman" w:hAnsi="Times New Roman" w:cs="Times New Roman"/>
          <w:sz w:val="24"/>
          <w:szCs w:val="20"/>
        </w:rPr>
      </w:pPr>
    </w:p>
    <w:p w14:paraId="66DFDC41" w14:textId="77777777" w:rsidR="00AC4F5B" w:rsidRPr="00AC4F5B" w:rsidRDefault="00AC4F5B" w:rsidP="0047027F">
      <w:pPr>
        <w:tabs>
          <w:tab w:val="left" w:pos="1008"/>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8.</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During the time an employee is on medical leave, the employee shall be entitled to group health insurance coverage benefits on the same terms and conditions in effect at the time the leave began, provided the employee continues to pay the required employee share of premium while on leave.  If the employee fails to return from leave, the Commonwealth may recover the cost it incurred in maintaining insurance coverage under its group health plan for the duration of the employee's leave, in compliance with the requirements set forth under the FMLA and regulations thereunder.</w:t>
      </w:r>
    </w:p>
    <w:p w14:paraId="3511A505" w14:textId="77777777" w:rsidR="00AC4F5B" w:rsidRPr="00AC4F5B" w:rsidRDefault="00AC4F5B" w:rsidP="00913F4B">
      <w:pPr>
        <w:tabs>
          <w:tab w:val="left" w:pos="144"/>
          <w:tab w:val="left" w:pos="1008"/>
          <w:tab w:val="left" w:pos="1440"/>
        </w:tabs>
        <w:rPr>
          <w:rFonts w:ascii="Times New Roman" w:eastAsia="Times New Roman" w:hAnsi="Times New Roman" w:cs="Times New Roman"/>
          <w:sz w:val="24"/>
          <w:szCs w:val="20"/>
        </w:rPr>
      </w:pPr>
    </w:p>
    <w:p w14:paraId="00F490E1" w14:textId="77777777" w:rsidR="00AC4F5B" w:rsidRPr="00AC4F5B" w:rsidRDefault="00AC4F5B" w:rsidP="008F5A13">
      <w:pPr>
        <w:pStyle w:val="Heading3"/>
      </w:pPr>
      <w:r w:rsidRPr="00AC4F5B">
        <w:t xml:space="preserve">Section 8.8 </w:t>
      </w:r>
      <w:r w:rsidRPr="00AC4F5B">
        <w:tab/>
        <w:t>Non-FMLA Family Leave</w:t>
      </w:r>
    </w:p>
    <w:p w14:paraId="1C5FC7B5" w14:textId="0F5962B8" w:rsidR="00AC4F5B" w:rsidRPr="00AC4F5B" w:rsidRDefault="00AC4F5B" w:rsidP="004702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Upon written application to the Appointing Authority, including a statement of any reasons, any employee who has completed his/her probationary period, or if there is no probationary period, who has been employed at least three (3) consecutive months who has given at least two (2) weeks prior notice of his/her anticipated date of the departure and who has given notice of his/her intention to return, may be granted non-FMLA family leave for a period not exceeding ten (10) weeks.  Such leave shall be without pay or benefits for such period.  The Appointing Authority may, in his/her discretion, assign an employee to back fill for an employee who is on non-FMLA family leave.  Such assignment may not be subject to the grievance procedure.  The purpose for which an employee may submit his/her application for such unpaid leave shall be limited to the need to care for, or to make arrangements for care of grandparent, grandchild, stepchild, sister or brother living in the same household.</w:t>
      </w:r>
    </w:p>
    <w:p w14:paraId="217D3D2D" w14:textId="230FF5D7" w:rsidR="00B355BC" w:rsidRPr="00AC4F5B" w:rsidRDefault="00B355BC" w:rsidP="0047027F">
      <w:pPr>
        <w:tabs>
          <w:tab w:val="left" w:pos="720"/>
        </w:tabs>
        <w:jc w:val="both"/>
        <w:rPr>
          <w:rFonts w:ascii="Times New Roman" w:eastAsia="Times New Roman" w:hAnsi="Times New Roman" w:cs="Times New Roman"/>
          <w:sz w:val="24"/>
          <w:szCs w:val="20"/>
        </w:rPr>
      </w:pPr>
    </w:p>
    <w:p w14:paraId="5CA0B9B1" w14:textId="77777777" w:rsidR="00AC4F5B" w:rsidRPr="00AC4F5B" w:rsidRDefault="00AC4F5B" w:rsidP="0047027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Ten (10) days of non-FMLA leave may be taken in not less than one</w:t>
      </w:r>
      <w:r w:rsidRPr="00AC4F5B">
        <w:rPr>
          <w:rFonts w:ascii="Times New Roman" w:eastAsia="Times New Roman" w:hAnsi="Times New Roman" w:cs="Times New Roman"/>
          <w:sz w:val="24"/>
          <w:szCs w:val="20"/>
        </w:rPr>
        <w:softHyphen/>
        <w:t xml:space="preserve"> (1) day increments.  However, such leave requires the prior approval of the Appointing Authority or his/her designee.</w:t>
      </w:r>
    </w:p>
    <w:p w14:paraId="1D00AD0B" w14:textId="77777777" w:rsidR="00513323" w:rsidRPr="00AC4F5B" w:rsidRDefault="00513323" w:rsidP="0047027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DFB4E7F" w14:textId="77777777" w:rsidR="00AC4F5B" w:rsidRPr="00AC4F5B" w:rsidRDefault="00AC4F5B" w:rsidP="0047027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If an employee has accrued sick leave, personal leave, compensatory leave, or vacation leave credits at the commencement of her/his non-FMLA family leave, that employee may use such leave credits for which he/she may be eligible under the sick leave, personal leave, or vacation leave provisions of this Agreement.</w:t>
      </w:r>
    </w:p>
    <w:p w14:paraId="6CFF2D42" w14:textId="1E32E0D4" w:rsidR="00AC4F5B" w:rsidRPr="00AC4F5B" w:rsidRDefault="00AC4F5B" w:rsidP="0047027F">
      <w:pPr>
        <w:tabs>
          <w:tab w:val="left" w:pos="720"/>
        </w:tabs>
        <w:jc w:val="both"/>
        <w:rPr>
          <w:rFonts w:ascii="Times New Roman" w:eastAsia="Times New Roman" w:hAnsi="Times New Roman" w:cs="Times New Roman"/>
          <w:sz w:val="24"/>
          <w:szCs w:val="20"/>
        </w:rPr>
      </w:pPr>
    </w:p>
    <w:p w14:paraId="147835FD" w14:textId="39EE8B0E" w:rsidR="00D31C15" w:rsidRPr="00480C38" w:rsidRDefault="00AC4F5B" w:rsidP="004702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Between periods of non-FMLA family leave, where an employee returns to the payroll for a period of less than two (2) weeks, when a holiday falls during that time, no holiday pay or compensatory time shall be granted for such holiday.</w:t>
      </w:r>
    </w:p>
    <w:p w14:paraId="6ECA95D0" w14:textId="331EE02B" w:rsidR="00AC4F5B" w:rsidRPr="00AC4F5B" w:rsidRDefault="00AC4F5B" w:rsidP="0032643C">
      <w:pPr>
        <w:tabs>
          <w:tab w:val="left" w:pos="0"/>
          <w:tab w:val="left" w:pos="432"/>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ascii="Times New Roman" w:eastAsia="Times New Roman" w:hAnsi="Times New Roman" w:cs="Times New Roman"/>
          <w:sz w:val="24"/>
          <w:szCs w:val="20"/>
        </w:rPr>
      </w:pPr>
    </w:p>
    <w:p w14:paraId="6CE24BB7" w14:textId="185812CD" w:rsidR="00AC4F5B" w:rsidRPr="00AC4F5B" w:rsidRDefault="00AC4F5B" w:rsidP="008F5A13">
      <w:pPr>
        <w:pStyle w:val="Heading3"/>
      </w:pPr>
      <w:r w:rsidRPr="00AC4F5B">
        <w:t>Section 8.</w:t>
      </w:r>
      <w:r w:rsidR="0032643C">
        <w:t>9</w:t>
      </w:r>
      <w:r w:rsidRPr="00AC4F5B">
        <w:tab/>
        <w:t>Domestic Violence Leave</w:t>
      </w:r>
    </w:p>
    <w:p w14:paraId="78949C3D" w14:textId="77777777" w:rsidR="00AC4F5B" w:rsidRPr="00AC4F5B" w:rsidRDefault="00AC4F5B" w:rsidP="0047027F">
      <w:pPr>
        <w:tabs>
          <w:tab w:val="left" w:pos="288"/>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may use up to a maximum of fifteen (15) paid days per calendar year for the purpose of arranging for the care of him/herself or his/her child(ren) or for attending to necessary legal proceedings or activities in instances where the employee or his/her child(ren) is a victim of domestic abuse and where the employee is not the perpetrator.  Said 15 paid days are in addition to any other paid leave which the employee may accrue under the provisions of this Agreement.</w:t>
      </w:r>
    </w:p>
    <w:p w14:paraId="783AC259" w14:textId="77777777" w:rsidR="00AC4F5B" w:rsidRPr="00AC4F5B" w:rsidRDefault="00AC4F5B" w:rsidP="00913F4B">
      <w:pPr>
        <w:tabs>
          <w:tab w:val="left" w:pos="288"/>
          <w:tab w:val="left" w:pos="720"/>
        </w:tabs>
        <w:rPr>
          <w:rFonts w:ascii="Times New Roman" w:eastAsia="Times New Roman" w:hAnsi="Times New Roman" w:cs="Times New Roman"/>
          <w:sz w:val="24"/>
          <w:szCs w:val="20"/>
        </w:rPr>
      </w:pPr>
    </w:p>
    <w:p w14:paraId="013EC9A5" w14:textId="7B4C4854" w:rsidR="00AC4F5B" w:rsidRPr="00AC4F5B" w:rsidRDefault="00AC4F5B" w:rsidP="008F5A13">
      <w:pPr>
        <w:pStyle w:val="Heading3"/>
      </w:pPr>
      <w:r w:rsidRPr="00AC4F5B">
        <w:lastRenderedPageBreak/>
        <w:t>Section 8.1</w:t>
      </w:r>
      <w:r w:rsidR="0032643C">
        <w:t>0</w:t>
      </w:r>
    </w:p>
    <w:p w14:paraId="52073F5F" w14:textId="77777777" w:rsidR="00AC4F5B" w:rsidRPr="00AC4F5B" w:rsidRDefault="00AC4F5B" w:rsidP="0047027F">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For the purpose of </w:t>
      </w:r>
      <w:r w:rsidRPr="00AC4F5B">
        <w:rPr>
          <w:rFonts w:ascii="Times New Roman" w:eastAsia="Times New Roman" w:hAnsi="Times New Roman" w:cs="Times New Roman"/>
          <w:sz w:val="24"/>
          <w:szCs w:val="20"/>
          <w:u w:val="single"/>
        </w:rPr>
        <w:t>ARTICLE 8, LEAVE, ARTICLE 9, VACATIONS</w:t>
      </w:r>
      <w:r w:rsidRPr="00AC4F5B">
        <w:rPr>
          <w:rFonts w:ascii="Times New Roman" w:eastAsia="Times New Roman" w:hAnsi="Times New Roman" w:cs="Times New Roman"/>
          <w:sz w:val="24"/>
          <w:szCs w:val="20"/>
        </w:rPr>
        <w:t xml:space="preserve">, and </w:t>
      </w:r>
      <w:r w:rsidRPr="00AC4F5B">
        <w:rPr>
          <w:rFonts w:ascii="Times New Roman" w:eastAsia="Times New Roman" w:hAnsi="Times New Roman" w:cs="Times New Roman"/>
          <w:sz w:val="24"/>
          <w:szCs w:val="20"/>
          <w:u w:val="single"/>
        </w:rPr>
        <w:t>ARTICLE 10, HOLIDAYS</w:t>
      </w:r>
      <w:r w:rsidRPr="00AC4F5B">
        <w:rPr>
          <w:rFonts w:ascii="Times New Roman" w:eastAsia="Times New Roman" w:hAnsi="Times New Roman" w:cs="Times New Roman"/>
          <w:sz w:val="24"/>
          <w:szCs w:val="20"/>
        </w:rPr>
        <w:t>, the term "day" in respect to employees who work an irregular workday or whose regular workday is longer than the normal seven and one-half (7.5) or eight (8.0) hour workday shall mean seven and one-half, eight hours, or eight hours and thirty minutes, whichever is appropriate.</w:t>
      </w:r>
    </w:p>
    <w:p w14:paraId="3B5A6404" w14:textId="77777777" w:rsidR="00D84877" w:rsidRDefault="00D84877" w:rsidP="00913F4B">
      <w:pPr>
        <w:rPr>
          <w:rFonts w:ascii="Times New Roman" w:eastAsia="Times New Roman" w:hAnsi="Times New Roman" w:cs="Times New Roman"/>
          <w:sz w:val="24"/>
          <w:szCs w:val="20"/>
        </w:rPr>
      </w:pPr>
    </w:p>
    <w:p w14:paraId="15BBB52A" w14:textId="148E4F95" w:rsidR="00D84877" w:rsidRPr="00560F5D" w:rsidRDefault="00F90731" w:rsidP="008F5A13">
      <w:pPr>
        <w:pStyle w:val="Heading3"/>
      </w:pPr>
      <w:r>
        <w:t>Section 8.1</w:t>
      </w:r>
      <w:r w:rsidR="0032643C">
        <w:t>1</w:t>
      </w:r>
      <w:r w:rsidR="001437CC" w:rsidRPr="00485AD3">
        <w:t xml:space="preserve">  </w:t>
      </w:r>
      <w:r w:rsidR="00560F5D" w:rsidRPr="00A43755">
        <w:t>Paid Family Medical Leave (PFML)</w:t>
      </w:r>
      <w:r w:rsidR="001736B3" w:rsidRPr="00A43755">
        <w:t xml:space="preserve"> </w:t>
      </w:r>
      <w:r w:rsidR="001736B3">
        <w:t xml:space="preserve"> </w:t>
      </w:r>
    </w:p>
    <w:p w14:paraId="24CE0723" w14:textId="77777777" w:rsidR="00EE7E68" w:rsidRPr="00EE7E68" w:rsidRDefault="00EE7E68" w:rsidP="001900F7">
      <w:pPr>
        <w:numPr>
          <w:ilvl w:val="0"/>
          <w:numId w:val="71"/>
        </w:numPr>
        <w:tabs>
          <w:tab w:val="left" w:pos="720"/>
        </w:tabs>
        <w:ind w:left="0" w:firstLine="0"/>
        <w:jc w:val="both"/>
        <w:rPr>
          <w:rFonts w:ascii="Times New Roman" w:hAnsi="Times New Roman" w:cs="Times New Roman"/>
          <w:sz w:val="24"/>
          <w:szCs w:val="24"/>
        </w:rPr>
      </w:pPr>
      <w:r w:rsidRPr="00EE7E68">
        <w:rPr>
          <w:rFonts w:ascii="Times New Roman" w:hAnsi="Times New Roman" w:cs="Times New Roman"/>
          <w:sz w:val="24"/>
          <w:szCs w:val="24"/>
        </w:rPr>
        <w:t>Leave granted under the Paid Family Medical Leave Act, M.G.L. c. 175M, which does not otherwise qualify for leave under the FMLA or this Article, shall be used concurrently with the leave granted by this section, to the extent that such leave exceeds the twelve (12) weeks of leave granted by the Federal Law/FMLA.</w:t>
      </w:r>
    </w:p>
    <w:p w14:paraId="0EF49386" w14:textId="77777777" w:rsidR="00EE7E68" w:rsidRPr="00485AD3" w:rsidRDefault="00EE7E68" w:rsidP="0047027F">
      <w:pPr>
        <w:tabs>
          <w:tab w:val="left" w:pos="720"/>
        </w:tabs>
        <w:jc w:val="both"/>
        <w:rPr>
          <w:rFonts w:ascii="Times New Roman" w:hAnsi="Times New Roman" w:cs="Times New Roman"/>
          <w:bCs/>
          <w:sz w:val="24"/>
          <w:szCs w:val="24"/>
        </w:rPr>
      </w:pPr>
    </w:p>
    <w:p w14:paraId="57CC2BEF" w14:textId="77777777" w:rsidR="00EE7E68" w:rsidRPr="00485AD3" w:rsidRDefault="00EE7E68" w:rsidP="001900F7">
      <w:pPr>
        <w:numPr>
          <w:ilvl w:val="0"/>
          <w:numId w:val="71"/>
        </w:numPr>
        <w:tabs>
          <w:tab w:val="left" w:pos="720"/>
        </w:tabs>
        <w:ind w:left="0" w:firstLine="0"/>
        <w:jc w:val="both"/>
        <w:rPr>
          <w:rFonts w:ascii="Times New Roman" w:hAnsi="Times New Roman" w:cs="Times New Roman"/>
          <w:bCs/>
          <w:sz w:val="24"/>
          <w:szCs w:val="24"/>
        </w:rPr>
      </w:pPr>
      <w:r w:rsidRPr="00485AD3">
        <w:rPr>
          <w:rFonts w:ascii="Times New Roman" w:hAnsi="Times New Roman" w:cs="Times New Roman"/>
          <w:bCs/>
          <w:sz w:val="24"/>
          <w:szCs w:val="24"/>
        </w:rPr>
        <w:t>During an approved qualifying leave, employees may elect as to whether they would like</w:t>
      </w:r>
      <w:r w:rsidRPr="00485AD3">
        <w:rPr>
          <w:rFonts w:ascii="Times New Roman" w:hAnsi="Times New Roman" w:cs="Times New Roman"/>
          <w:bCs/>
          <w:spacing w:val="1"/>
          <w:sz w:val="24"/>
          <w:szCs w:val="24"/>
        </w:rPr>
        <w:t xml:space="preserve"> </w:t>
      </w:r>
      <w:r w:rsidRPr="00485AD3">
        <w:rPr>
          <w:rFonts w:ascii="Times New Roman" w:hAnsi="Times New Roman" w:cs="Times New Roman"/>
          <w:bCs/>
          <w:sz w:val="24"/>
          <w:szCs w:val="24"/>
        </w:rPr>
        <w:t>to utilize their paid leave accruals only or apply for a paid benefit from the DFML.</w:t>
      </w:r>
      <w:r w:rsidRPr="00485AD3">
        <w:rPr>
          <w:rFonts w:ascii="Times New Roman" w:hAnsi="Times New Roman" w:cs="Times New Roman"/>
          <w:bCs/>
          <w:spacing w:val="1"/>
          <w:sz w:val="24"/>
          <w:szCs w:val="24"/>
        </w:rPr>
        <w:t xml:space="preserve"> </w:t>
      </w:r>
      <w:r w:rsidRPr="00485AD3">
        <w:rPr>
          <w:rFonts w:ascii="Times New Roman" w:hAnsi="Times New Roman" w:cs="Times New Roman"/>
          <w:bCs/>
          <w:sz w:val="24"/>
          <w:szCs w:val="24"/>
        </w:rPr>
        <w:t>If an employee requests</w:t>
      </w:r>
      <w:r w:rsidRPr="00485AD3">
        <w:rPr>
          <w:rFonts w:ascii="Times New Roman" w:hAnsi="Times New Roman" w:cs="Times New Roman"/>
          <w:bCs/>
          <w:spacing w:val="1"/>
          <w:sz w:val="24"/>
          <w:szCs w:val="24"/>
        </w:rPr>
        <w:t xml:space="preserve"> </w:t>
      </w:r>
      <w:r w:rsidRPr="00485AD3">
        <w:rPr>
          <w:rFonts w:ascii="Times New Roman" w:hAnsi="Times New Roman" w:cs="Times New Roman"/>
          <w:bCs/>
          <w:sz w:val="24"/>
          <w:szCs w:val="24"/>
        </w:rPr>
        <w:t>and is approved for a benefit from the DFML, they may utilize their accruals in accordance with M.G.L. c. 175M.</w:t>
      </w:r>
    </w:p>
    <w:p w14:paraId="4EBE48C3" w14:textId="77777777" w:rsidR="00EE7E68" w:rsidRPr="00485AD3" w:rsidRDefault="00EE7E68" w:rsidP="0047027F">
      <w:pPr>
        <w:tabs>
          <w:tab w:val="left" w:pos="720"/>
        </w:tabs>
        <w:contextualSpacing/>
        <w:jc w:val="both"/>
        <w:rPr>
          <w:rFonts w:ascii="Times New Roman" w:hAnsi="Times New Roman" w:cs="Times New Roman"/>
          <w:bCs/>
          <w:sz w:val="24"/>
          <w:szCs w:val="24"/>
        </w:rPr>
      </w:pPr>
    </w:p>
    <w:p w14:paraId="74FA51FB" w14:textId="77777777" w:rsidR="00EE7E68" w:rsidRPr="00485AD3" w:rsidRDefault="00EE7E68" w:rsidP="001900F7">
      <w:pPr>
        <w:numPr>
          <w:ilvl w:val="0"/>
          <w:numId w:val="71"/>
        </w:numPr>
        <w:tabs>
          <w:tab w:val="left" w:pos="720"/>
        </w:tabs>
        <w:ind w:left="0" w:firstLine="0"/>
        <w:jc w:val="both"/>
        <w:rPr>
          <w:rFonts w:ascii="Times New Roman" w:hAnsi="Times New Roman" w:cs="Times New Roman"/>
          <w:bCs/>
          <w:sz w:val="24"/>
          <w:szCs w:val="24"/>
        </w:rPr>
      </w:pPr>
      <w:r w:rsidRPr="00485AD3">
        <w:rPr>
          <w:rFonts w:ascii="Times New Roman" w:hAnsi="Times New Roman" w:cs="Times New Roman"/>
          <w:bCs/>
          <w:sz w:val="24"/>
          <w:szCs w:val="24"/>
        </w:rPr>
        <w:t>Pursuant to M.G.L. c. 175M, any paid leave granted to the employee by the Administrator and/or the Employer for any given week shall not exceed the employee’s average weekly wage.  For this purpose, average weekly wage has the same meaning as provided in M.G.L. c. 151A, §I(w).</w:t>
      </w:r>
    </w:p>
    <w:p w14:paraId="4227EEAA" w14:textId="77777777" w:rsidR="00EE7E68" w:rsidRPr="00485AD3" w:rsidRDefault="00EE7E68" w:rsidP="0047027F">
      <w:pPr>
        <w:tabs>
          <w:tab w:val="left" w:pos="720"/>
        </w:tabs>
        <w:contextualSpacing/>
        <w:jc w:val="both"/>
        <w:rPr>
          <w:rFonts w:ascii="Times New Roman" w:hAnsi="Times New Roman" w:cs="Times New Roman"/>
          <w:bCs/>
          <w:sz w:val="24"/>
          <w:szCs w:val="24"/>
        </w:rPr>
      </w:pPr>
    </w:p>
    <w:p w14:paraId="10FBB991" w14:textId="77777777" w:rsidR="00EE7E68" w:rsidRPr="00485AD3" w:rsidRDefault="00EE7E68" w:rsidP="001900F7">
      <w:pPr>
        <w:numPr>
          <w:ilvl w:val="0"/>
          <w:numId w:val="71"/>
        </w:numPr>
        <w:tabs>
          <w:tab w:val="left" w:pos="720"/>
        </w:tabs>
        <w:ind w:left="0" w:firstLine="0"/>
        <w:jc w:val="both"/>
        <w:rPr>
          <w:rFonts w:ascii="Times New Roman" w:hAnsi="Times New Roman" w:cs="Times New Roman"/>
          <w:bCs/>
          <w:sz w:val="24"/>
          <w:szCs w:val="24"/>
        </w:rPr>
      </w:pPr>
      <w:r w:rsidRPr="00485AD3">
        <w:rPr>
          <w:rFonts w:ascii="Times New Roman" w:hAnsi="Times New Roman" w:cs="Times New Roman"/>
          <w:bCs/>
          <w:sz w:val="24"/>
          <w:szCs w:val="24"/>
        </w:rPr>
        <w:t>An employee who has been granted paid leave in any given week in excess of their average weekly wage as described in this section shall be deemed to be in receipt of an overpayment.  When the Employer determines that any employee has been overpaid, it shall notify the employee of this fact and the reasons, therefore.  Following notice from the Employer, the Employer shall arrange to recover such overpayment from the employee over the same period of time in which the employee was overpaid unless the Employer and the employee agree to another arrangement.</w:t>
      </w:r>
    </w:p>
    <w:p w14:paraId="19F45AEB" w14:textId="77777777" w:rsidR="00401908" w:rsidRPr="00EE7E68" w:rsidRDefault="00401908" w:rsidP="00913F4B">
      <w:pPr>
        <w:rPr>
          <w:rFonts w:ascii="Times New Roman" w:eastAsia="Times New Roman" w:hAnsi="Times New Roman" w:cs="Times New Roman"/>
          <w:b/>
          <w:bCs/>
          <w:sz w:val="24"/>
          <w:szCs w:val="24"/>
        </w:rPr>
      </w:pPr>
    </w:p>
    <w:p w14:paraId="5F9F3859" w14:textId="77777777" w:rsidR="00344858" w:rsidRDefault="00344858" w:rsidP="00913F4B">
      <w:pPr>
        <w:rPr>
          <w:rFonts w:ascii="Times New Roman" w:eastAsia="Times New Roman" w:hAnsi="Times New Roman" w:cs="Times New Roman"/>
          <w:b/>
          <w:bCs/>
          <w:sz w:val="24"/>
          <w:szCs w:val="20"/>
        </w:rPr>
      </w:pPr>
    </w:p>
    <w:p w14:paraId="1F37E6FF" w14:textId="34264BB1" w:rsidR="00AC4F5B" w:rsidRPr="00AC4F5B" w:rsidRDefault="00AC4F5B" w:rsidP="008F5A13">
      <w:pPr>
        <w:pStyle w:val="Heading2"/>
      </w:pPr>
      <w:r w:rsidRPr="00AC4F5B">
        <w:t>ARTICLE 9</w:t>
      </w:r>
      <w:r w:rsidR="008F5A13">
        <w:br/>
      </w:r>
      <w:r w:rsidRPr="00AC4F5B">
        <w:t>VACATIONS</w:t>
      </w:r>
    </w:p>
    <w:p w14:paraId="71E309D1" w14:textId="77777777" w:rsidR="00AC4F5B" w:rsidRPr="00AC4F5B" w:rsidRDefault="00AC4F5B" w:rsidP="00913F4B">
      <w:pPr>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For the purpose of Article 9 – Vacations all paid leave shall be prorated for regular part-time employees.</w:t>
      </w:r>
    </w:p>
    <w:p w14:paraId="2DFC9CF9" w14:textId="77777777" w:rsidR="00AC4F5B" w:rsidRPr="00AC4F5B" w:rsidRDefault="00AC4F5B" w:rsidP="00913F4B">
      <w:pPr>
        <w:rPr>
          <w:rFonts w:ascii="Times New Roman" w:eastAsia="Times New Roman" w:hAnsi="Times New Roman" w:cs="Times New Roman"/>
          <w:sz w:val="24"/>
          <w:szCs w:val="20"/>
        </w:rPr>
      </w:pPr>
    </w:p>
    <w:p w14:paraId="6CD0B620" w14:textId="1FF5DF09" w:rsidR="00AC4F5B" w:rsidRPr="00CD24EE" w:rsidRDefault="00AC4F5B" w:rsidP="008F5A13">
      <w:pPr>
        <w:pStyle w:val="Heading3"/>
      </w:pPr>
      <w:r w:rsidRPr="00AC4F5B">
        <w:t>Section 9.1</w:t>
      </w:r>
    </w:p>
    <w:p w14:paraId="1DE7D0F4" w14:textId="77777777" w:rsidR="00AC4F5B" w:rsidRPr="00AC4F5B" w:rsidRDefault="00AC4F5B" w:rsidP="0047027F">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vacation year shall be the first full pay period in January through the last full pay period inclusive of December 31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xml:space="preserve"> of the same calendar year. </w:t>
      </w:r>
    </w:p>
    <w:p w14:paraId="6147E6B2" w14:textId="77777777" w:rsidR="00AC4F5B" w:rsidRPr="00AC4F5B" w:rsidRDefault="00AC4F5B" w:rsidP="00913F4B">
      <w:pPr>
        <w:tabs>
          <w:tab w:val="left" w:pos="432"/>
          <w:tab w:val="left" w:pos="720"/>
        </w:tabs>
        <w:rPr>
          <w:rFonts w:ascii="Times New Roman" w:eastAsia="Times New Roman" w:hAnsi="Times New Roman" w:cs="Times New Roman"/>
          <w:sz w:val="24"/>
          <w:szCs w:val="20"/>
        </w:rPr>
      </w:pPr>
    </w:p>
    <w:p w14:paraId="6B6CD350" w14:textId="533316B7" w:rsidR="00AC4F5B" w:rsidRPr="00CD24EE" w:rsidRDefault="00AC4F5B" w:rsidP="008F5A13">
      <w:pPr>
        <w:pStyle w:val="Heading3"/>
      </w:pPr>
      <w:r w:rsidRPr="00AC4F5B">
        <w:t>Section 9.2</w:t>
      </w:r>
    </w:p>
    <w:p w14:paraId="48F38279" w14:textId="77777777" w:rsidR="00AC4F5B" w:rsidRPr="00AC4F5B" w:rsidRDefault="00AC4F5B" w:rsidP="0047027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 xml:space="preserve">Vacation leave with pay shall be credited to full-time employees employed by the Commonwealth at the end of each pay period as follows: </w:t>
      </w:r>
    </w:p>
    <w:p w14:paraId="1A162D94" w14:textId="77C187BE" w:rsidR="00AC4F5B" w:rsidRDefault="00AC4F5B" w:rsidP="00913F4B">
      <w:pPr>
        <w:keepNext/>
        <w:tabs>
          <w:tab w:val="left" w:pos="1080"/>
          <w:tab w:val="left" w:pos="3600"/>
          <w:tab w:val="left" w:pos="4320"/>
          <w:tab w:val="left" w:pos="6336"/>
          <w:tab w:val="left" w:pos="7200"/>
        </w:tabs>
        <w:rPr>
          <w:rFonts w:ascii="Times New Roman" w:eastAsia="Times New Roman" w:hAnsi="Times New Roman" w:cs="Times New Roman"/>
          <w:sz w:val="24"/>
          <w:szCs w:val="20"/>
        </w:rPr>
      </w:pPr>
    </w:p>
    <w:tbl>
      <w:tblPr>
        <w:tblStyle w:val="TableGrid"/>
        <w:tblW w:w="0" w:type="auto"/>
        <w:jc w:val="center"/>
        <w:tblLook w:val="04A0" w:firstRow="1" w:lastRow="0" w:firstColumn="1" w:lastColumn="0" w:noHBand="0" w:noVBand="1"/>
        <w:tblCaption w:val="Vacation leave accrual schedule"/>
        <w:tblDescription w:val="Columns identify length of full-time creditable service, scheduled hours per biweekly pay period, and vacation hours credited biweekly."/>
      </w:tblPr>
      <w:tblGrid>
        <w:gridCol w:w="2427"/>
        <w:gridCol w:w="2427"/>
        <w:gridCol w:w="2428"/>
      </w:tblGrid>
      <w:tr w:rsidR="006F53D9" w:rsidRPr="00684F00" w14:paraId="60CAE2AB" w14:textId="77777777" w:rsidTr="00485AD3">
        <w:trPr>
          <w:tblHeader/>
          <w:jc w:val="center"/>
        </w:trPr>
        <w:tc>
          <w:tcPr>
            <w:tcW w:w="2427" w:type="dxa"/>
          </w:tcPr>
          <w:p w14:paraId="36B1A63D" w14:textId="77777777" w:rsidR="006F53D9" w:rsidRPr="00684F00" w:rsidRDefault="006F53D9" w:rsidP="00B93DC0">
            <w:pPr>
              <w:keepNext/>
              <w:tabs>
                <w:tab w:val="left" w:pos="1080"/>
                <w:tab w:val="left" w:pos="3600"/>
                <w:tab w:val="left" w:pos="4320"/>
                <w:tab w:val="left" w:pos="6336"/>
                <w:tab w:val="left" w:pos="7200"/>
              </w:tabs>
              <w:jc w:val="center"/>
              <w:rPr>
                <w:rFonts w:ascii="Times New Roman" w:eastAsia="Times New Roman" w:hAnsi="Times New Roman" w:cs="Times New Roman"/>
                <w:b/>
                <w:bCs/>
                <w:sz w:val="24"/>
                <w:szCs w:val="20"/>
              </w:rPr>
            </w:pPr>
            <w:r w:rsidRPr="00684F00">
              <w:rPr>
                <w:rFonts w:ascii="Times New Roman" w:eastAsia="Times New Roman" w:hAnsi="Times New Roman" w:cs="Times New Roman"/>
                <w:b/>
                <w:bCs/>
                <w:sz w:val="24"/>
                <w:szCs w:val="20"/>
              </w:rPr>
              <w:t>Length of Full-Time</w:t>
            </w:r>
          </w:p>
          <w:p w14:paraId="2BE965CC" w14:textId="1AA48EC4" w:rsidR="006F53D9" w:rsidRPr="00684F00" w:rsidRDefault="006F53D9" w:rsidP="00B93DC0">
            <w:pPr>
              <w:keepNext/>
              <w:tabs>
                <w:tab w:val="left" w:pos="1080"/>
                <w:tab w:val="left" w:pos="3600"/>
                <w:tab w:val="left" w:pos="4320"/>
                <w:tab w:val="left" w:pos="6336"/>
                <w:tab w:val="left" w:pos="7200"/>
              </w:tabs>
              <w:jc w:val="center"/>
              <w:rPr>
                <w:rFonts w:ascii="Times New Roman" w:eastAsia="Times New Roman" w:hAnsi="Times New Roman" w:cs="Times New Roman"/>
                <w:b/>
                <w:bCs/>
                <w:sz w:val="24"/>
                <w:szCs w:val="20"/>
                <w:u w:val="single"/>
              </w:rPr>
            </w:pPr>
            <w:r w:rsidRPr="00684F00">
              <w:rPr>
                <w:rFonts w:ascii="Times New Roman" w:eastAsia="Times New Roman" w:hAnsi="Times New Roman" w:cs="Times New Roman"/>
                <w:b/>
                <w:bCs/>
                <w:sz w:val="24"/>
                <w:szCs w:val="20"/>
                <w:u w:val="single"/>
              </w:rPr>
              <w:t>“Creditable Service”</w:t>
            </w:r>
          </w:p>
        </w:tc>
        <w:tc>
          <w:tcPr>
            <w:tcW w:w="2427" w:type="dxa"/>
          </w:tcPr>
          <w:p w14:paraId="35ECDA28" w14:textId="77777777" w:rsidR="00B93DC0" w:rsidRPr="00684F00" w:rsidRDefault="0088642D" w:rsidP="00B93DC0">
            <w:pPr>
              <w:keepNext/>
              <w:tabs>
                <w:tab w:val="left" w:pos="1080"/>
                <w:tab w:val="left" w:pos="3600"/>
                <w:tab w:val="left" w:pos="4320"/>
                <w:tab w:val="left" w:pos="6336"/>
                <w:tab w:val="left" w:pos="7200"/>
              </w:tabs>
              <w:jc w:val="center"/>
              <w:rPr>
                <w:rFonts w:ascii="Times New Roman" w:eastAsia="Times New Roman" w:hAnsi="Times New Roman" w:cs="Times New Roman"/>
                <w:b/>
                <w:bCs/>
                <w:sz w:val="24"/>
                <w:szCs w:val="20"/>
              </w:rPr>
            </w:pPr>
            <w:r w:rsidRPr="00684F00">
              <w:rPr>
                <w:rFonts w:ascii="Times New Roman" w:eastAsia="Times New Roman" w:hAnsi="Times New Roman" w:cs="Times New Roman"/>
                <w:b/>
                <w:bCs/>
                <w:sz w:val="24"/>
                <w:szCs w:val="20"/>
              </w:rPr>
              <w:t>Scheduled Hours</w:t>
            </w:r>
          </w:p>
          <w:p w14:paraId="33F30A98" w14:textId="5A7A12E9" w:rsidR="006F53D9" w:rsidRPr="00684F00" w:rsidRDefault="0088642D" w:rsidP="00B93DC0">
            <w:pPr>
              <w:keepNext/>
              <w:tabs>
                <w:tab w:val="left" w:pos="1080"/>
                <w:tab w:val="left" w:pos="3600"/>
                <w:tab w:val="left" w:pos="4320"/>
                <w:tab w:val="left" w:pos="6336"/>
                <w:tab w:val="left" w:pos="7200"/>
              </w:tabs>
              <w:jc w:val="center"/>
              <w:rPr>
                <w:rFonts w:ascii="Times New Roman" w:eastAsia="Times New Roman" w:hAnsi="Times New Roman" w:cs="Times New Roman"/>
                <w:b/>
                <w:bCs/>
                <w:sz w:val="24"/>
                <w:szCs w:val="20"/>
                <w:u w:val="single"/>
              </w:rPr>
            </w:pPr>
            <w:r w:rsidRPr="00684F00">
              <w:rPr>
                <w:rFonts w:ascii="Times New Roman" w:eastAsia="Times New Roman" w:hAnsi="Times New Roman" w:cs="Times New Roman"/>
                <w:b/>
                <w:bCs/>
                <w:sz w:val="24"/>
                <w:szCs w:val="20"/>
                <w:u w:val="single"/>
              </w:rPr>
              <w:t>Per Bi-weekly</w:t>
            </w:r>
          </w:p>
        </w:tc>
        <w:tc>
          <w:tcPr>
            <w:tcW w:w="2428" w:type="dxa"/>
          </w:tcPr>
          <w:p w14:paraId="0DEA27A3" w14:textId="44A68C45" w:rsidR="006F53D9" w:rsidRPr="00684F0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b/>
                <w:bCs/>
                <w:sz w:val="24"/>
                <w:szCs w:val="20"/>
              </w:rPr>
            </w:pPr>
            <w:r w:rsidRPr="00684F00">
              <w:rPr>
                <w:rFonts w:ascii="Times New Roman" w:eastAsia="Times New Roman" w:hAnsi="Times New Roman" w:cs="Times New Roman"/>
                <w:b/>
                <w:bCs/>
                <w:sz w:val="24"/>
                <w:szCs w:val="20"/>
              </w:rPr>
              <w:t xml:space="preserve">Vacation (Hours) </w:t>
            </w:r>
            <w:r w:rsidRPr="00684F00">
              <w:rPr>
                <w:rFonts w:ascii="Times New Roman" w:eastAsia="Times New Roman" w:hAnsi="Times New Roman" w:cs="Times New Roman"/>
                <w:b/>
                <w:bCs/>
                <w:sz w:val="24"/>
                <w:szCs w:val="20"/>
                <w:u w:val="single"/>
              </w:rPr>
              <w:t>Credit Bi-Weekly</w:t>
            </w:r>
          </w:p>
        </w:tc>
      </w:tr>
      <w:tr w:rsidR="006F53D9" w14:paraId="6D90EC26" w14:textId="77777777" w:rsidTr="00485AD3">
        <w:trPr>
          <w:jc w:val="center"/>
        </w:trPr>
        <w:tc>
          <w:tcPr>
            <w:tcW w:w="2427" w:type="dxa"/>
          </w:tcPr>
          <w:p w14:paraId="626698C1" w14:textId="3BD4B8CB" w:rsidR="006F53D9" w:rsidRDefault="00B93DC0" w:rsidP="00913F4B">
            <w:pPr>
              <w:keepNext/>
              <w:tabs>
                <w:tab w:val="left" w:pos="1080"/>
                <w:tab w:val="left" w:pos="3600"/>
                <w:tab w:val="left" w:pos="4320"/>
                <w:tab w:val="left" w:pos="6336"/>
                <w:tab w:val="left" w:pos="720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Less than 4.5 years</w:t>
            </w:r>
          </w:p>
        </w:tc>
        <w:tc>
          <w:tcPr>
            <w:tcW w:w="2427" w:type="dxa"/>
          </w:tcPr>
          <w:p w14:paraId="3981A0AB" w14:textId="77777777"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75.0</w:t>
            </w:r>
          </w:p>
          <w:p w14:paraId="14FF0DC4" w14:textId="38D2A7BA"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80.0</w:t>
            </w:r>
          </w:p>
        </w:tc>
        <w:tc>
          <w:tcPr>
            <w:tcW w:w="2428" w:type="dxa"/>
          </w:tcPr>
          <w:p w14:paraId="685482FA" w14:textId="77777777"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2.88465</w:t>
            </w:r>
          </w:p>
          <w:p w14:paraId="17BFD007" w14:textId="0A0B2343"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3.07696</w:t>
            </w:r>
          </w:p>
        </w:tc>
      </w:tr>
      <w:tr w:rsidR="006F53D9" w14:paraId="27F2CC84" w14:textId="77777777" w:rsidTr="00485AD3">
        <w:trPr>
          <w:jc w:val="center"/>
        </w:trPr>
        <w:tc>
          <w:tcPr>
            <w:tcW w:w="2427" w:type="dxa"/>
          </w:tcPr>
          <w:p w14:paraId="6BC051C2" w14:textId="10A9FCF1" w:rsidR="00B93DC0" w:rsidRDefault="00B93DC0" w:rsidP="00913F4B">
            <w:pPr>
              <w:keepNext/>
              <w:tabs>
                <w:tab w:val="left" w:pos="1080"/>
                <w:tab w:val="left" w:pos="3600"/>
                <w:tab w:val="left" w:pos="4320"/>
                <w:tab w:val="left" w:pos="6336"/>
                <w:tab w:val="left" w:pos="720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4.5 years, but less than</w:t>
            </w:r>
            <w:r>
              <w:rPr>
                <w:rFonts w:ascii="Times New Roman" w:eastAsia="Times New Roman" w:hAnsi="Times New Roman" w:cs="Times New Roman"/>
                <w:sz w:val="24"/>
                <w:szCs w:val="20"/>
              </w:rPr>
              <w:t xml:space="preserve"> 9.5 years</w:t>
            </w:r>
          </w:p>
        </w:tc>
        <w:tc>
          <w:tcPr>
            <w:tcW w:w="2427" w:type="dxa"/>
          </w:tcPr>
          <w:p w14:paraId="440FC2B3" w14:textId="77777777"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75.0</w:t>
            </w:r>
          </w:p>
          <w:p w14:paraId="4C0D654E" w14:textId="7FC80FEC"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80.0</w:t>
            </w:r>
          </w:p>
        </w:tc>
        <w:tc>
          <w:tcPr>
            <w:tcW w:w="2428" w:type="dxa"/>
          </w:tcPr>
          <w:p w14:paraId="5F728413" w14:textId="77777777"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4.326975</w:t>
            </w:r>
          </w:p>
          <w:p w14:paraId="38F4357B" w14:textId="22530AE6" w:rsidR="00977CDA" w:rsidRDefault="00B93DC0" w:rsidP="00977CDA">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4.61544</w:t>
            </w:r>
            <w:r w:rsidR="00977CDA">
              <w:rPr>
                <w:rFonts w:ascii="Times New Roman" w:eastAsia="Times New Roman" w:hAnsi="Times New Roman" w:cs="Times New Roman"/>
                <w:sz w:val="24"/>
                <w:szCs w:val="20"/>
              </w:rPr>
              <w:t xml:space="preserve">   </w:t>
            </w:r>
          </w:p>
        </w:tc>
      </w:tr>
      <w:tr w:rsidR="006F53D9" w14:paraId="671494F0" w14:textId="77777777" w:rsidTr="00485AD3">
        <w:trPr>
          <w:jc w:val="center"/>
        </w:trPr>
        <w:tc>
          <w:tcPr>
            <w:tcW w:w="2427" w:type="dxa"/>
          </w:tcPr>
          <w:p w14:paraId="289CBC12" w14:textId="06EA7B15" w:rsidR="006F53D9" w:rsidRDefault="00B93DC0" w:rsidP="00913F4B">
            <w:pPr>
              <w:keepNext/>
              <w:tabs>
                <w:tab w:val="left" w:pos="1080"/>
                <w:tab w:val="left" w:pos="3600"/>
                <w:tab w:val="left" w:pos="4320"/>
                <w:tab w:val="left" w:pos="6336"/>
                <w:tab w:val="left" w:pos="720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9.5 years, but less than</w:t>
            </w:r>
            <w:r>
              <w:rPr>
                <w:rFonts w:ascii="Times New Roman" w:eastAsia="Times New Roman" w:hAnsi="Times New Roman" w:cs="Times New Roman"/>
                <w:sz w:val="24"/>
                <w:szCs w:val="20"/>
              </w:rPr>
              <w:t xml:space="preserve"> 19.5 years</w:t>
            </w:r>
          </w:p>
        </w:tc>
        <w:tc>
          <w:tcPr>
            <w:tcW w:w="2427" w:type="dxa"/>
          </w:tcPr>
          <w:p w14:paraId="6A81A4C2" w14:textId="77777777"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75.0</w:t>
            </w:r>
          </w:p>
          <w:p w14:paraId="1FE7C965" w14:textId="0A9A9F44"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80.0</w:t>
            </w:r>
          </w:p>
        </w:tc>
        <w:tc>
          <w:tcPr>
            <w:tcW w:w="2428" w:type="dxa"/>
          </w:tcPr>
          <w:p w14:paraId="7CEC376F" w14:textId="77777777" w:rsidR="006F53D9"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5.7693</w:t>
            </w:r>
          </w:p>
          <w:p w14:paraId="1A25ECC7" w14:textId="39D80A75"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6.15392</w:t>
            </w:r>
          </w:p>
        </w:tc>
      </w:tr>
      <w:tr w:rsidR="00B93DC0" w14:paraId="2225CCD5" w14:textId="77777777" w:rsidTr="00485AD3">
        <w:trPr>
          <w:jc w:val="center"/>
        </w:trPr>
        <w:tc>
          <w:tcPr>
            <w:tcW w:w="2427" w:type="dxa"/>
          </w:tcPr>
          <w:p w14:paraId="55069C99" w14:textId="60F151E6" w:rsidR="00B93DC0" w:rsidRPr="00AC4F5B" w:rsidRDefault="00B93DC0" w:rsidP="00913F4B">
            <w:pPr>
              <w:keepNext/>
              <w:tabs>
                <w:tab w:val="left" w:pos="1080"/>
                <w:tab w:val="left" w:pos="3600"/>
                <w:tab w:val="left" w:pos="4320"/>
                <w:tab w:val="left" w:pos="6336"/>
                <w:tab w:val="left" w:pos="7200"/>
              </w:tabs>
              <w:rPr>
                <w:rFonts w:ascii="Times New Roman" w:eastAsia="Times New Roman" w:hAnsi="Times New Roman" w:cs="Times New Roman"/>
                <w:sz w:val="24"/>
                <w:szCs w:val="20"/>
              </w:rPr>
            </w:pPr>
            <w:r>
              <w:rPr>
                <w:rFonts w:ascii="Times New Roman" w:eastAsia="Times New Roman" w:hAnsi="Times New Roman" w:cs="Times New Roman"/>
                <w:sz w:val="24"/>
                <w:szCs w:val="20"/>
              </w:rPr>
              <w:t>19.5 years or more</w:t>
            </w:r>
          </w:p>
        </w:tc>
        <w:tc>
          <w:tcPr>
            <w:tcW w:w="2427" w:type="dxa"/>
          </w:tcPr>
          <w:p w14:paraId="740C4A8E" w14:textId="77777777"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75.0</w:t>
            </w:r>
          </w:p>
          <w:p w14:paraId="79B28699" w14:textId="16952D50"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80.0</w:t>
            </w:r>
          </w:p>
        </w:tc>
        <w:tc>
          <w:tcPr>
            <w:tcW w:w="2428" w:type="dxa"/>
          </w:tcPr>
          <w:p w14:paraId="153C053D" w14:textId="77777777" w:rsidR="00B93DC0"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7.21155</w:t>
            </w:r>
          </w:p>
          <w:p w14:paraId="50E2A6CC" w14:textId="723131C5" w:rsidR="00B93DC0" w:rsidRPr="00AC4F5B" w:rsidRDefault="00B93DC0" w:rsidP="00B93DC0">
            <w:pPr>
              <w:keepNext/>
              <w:tabs>
                <w:tab w:val="left" w:pos="1080"/>
                <w:tab w:val="left" w:pos="3600"/>
                <w:tab w:val="left" w:pos="4320"/>
                <w:tab w:val="left" w:pos="6336"/>
                <w:tab w:val="left" w:pos="7200"/>
              </w:tabs>
              <w:jc w:val="cente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7.69232</w:t>
            </w:r>
          </w:p>
        </w:tc>
      </w:tr>
    </w:tbl>
    <w:p w14:paraId="3B26BBD3" w14:textId="47197621" w:rsidR="00AC4F5B" w:rsidRDefault="00AC4F5B" w:rsidP="00B93DC0">
      <w:pPr>
        <w:keepNext/>
        <w:tabs>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rPr>
          <w:rFonts w:ascii="Times New Roman" w:eastAsia="Times New Roman" w:hAnsi="Times New Roman" w:cs="Times New Roman"/>
          <w:sz w:val="24"/>
          <w:szCs w:val="20"/>
        </w:rPr>
      </w:pPr>
    </w:p>
    <w:p w14:paraId="58006385" w14:textId="191216C8" w:rsidR="00AC4F5B" w:rsidRPr="00AC4F5B" w:rsidRDefault="00AC4F5B" w:rsidP="00B93DC0">
      <w:pPr>
        <w:keepNext/>
        <w:tabs>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monthly accrual of vacation shall begin on July 1, 1995</w:t>
      </w:r>
      <w:r w:rsidR="00684F00">
        <w:rPr>
          <w:rFonts w:ascii="Times New Roman" w:eastAsia="Times New Roman" w:hAnsi="Times New Roman" w:cs="Times New Roman"/>
          <w:sz w:val="24"/>
          <w:szCs w:val="20"/>
        </w:rPr>
        <w:t>,</w:t>
      </w:r>
      <w:r w:rsidRPr="00AC4F5B">
        <w:rPr>
          <w:rFonts w:ascii="Times New Roman" w:eastAsia="Times New Roman" w:hAnsi="Times New Roman" w:cs="Times New Roman"/>
          <w:sz w:val="24"/>
          <w:szCs w:val="20"/>
        </w:rPr>
        <w:t xml:space="preserve"> or as soon as is administratively feasible.  </w:t>
      </w:r>
    </w:p>
    <w:p w14:paraId="21F6C54D" w14:textId="778E7F11" w:rsidR="00AC4F5B" w:rsidRPr="004C1DB1" w:rsidRDefault="00186A01" w:rsidP="00B93DC0">
      <w:pPr>
        <w:tabs>
          <w:tab w:val="left" w:pos="1080"/>
        </w:tabs>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12FBE89A" w14:textId="69FB4DAF" w:rsidR="00AC4F5B" w:rsidRPr="00AC4F5B" w:rsidRDefault="00AC4F5B" w:rsidP="00B93DC0">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Vacations, if so requested by the employee, will begin at the expiration of his/her days off.</w:t>
      </w:r>
    </w:p>
    <w:p w14:paraId="16B95ECA" w14:textId="1D5FB6A8" w:rsidR="00401908" w:rsidRPr="00AC4F5B" w:rsidRDefault="00401908" w:rsidP="00913F4B">
      <w:pPr>
        <w:tabs>
          <w:tab w:val="left" w:pos="432"/>
          <w:tab w:val="left" w:pos="720"/>
        </w:tabs>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    </w:t>
      </w:r>
    </w:p>
    <w:p w14:paraId="01B68B27" w14:textId="622EBC82"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For determining vacation status under this Article, "creditable service" only shall be used.</w:t>
      </w:r>
      <w:r w:rsidR="00BE1C52">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All service beginning on the first working day at the beginning of a pay period in the state agency where rendered, and all service thereafter becomes "creditable service" provided there has not been any break of three (3) years or more in such service as referred to in Section 9.12 of this Article. Employees whose service commences during the middle of a mid bi-weekly pay period shall have vacation credits prorated accordingly. In computing an employee's vacation status all “creditable service" from the first working day in the state agency where rendered and ending on December 31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xml:space="preserve"> shall constitute the "creditable service" which shall be used to establish "vacation status" for the vacation year immediately following said December 31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w:t>
      </w:r>
    </w:p>
    <w:p w14:paraId="53050DA4"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03E92872"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"Creditable service" in the computation of vacation status shall include such prior service employees have in Massachusetts towns, cities, counties or districts, and/or Commonwealth employees who were formerly employed by or attached to either branch of the General Court or the Office of the Governor or Lieutenant Governor.</w:t>
      </w:r>
    </w:p>
    <w:p w14:paraId="22C15C0E"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6EF5593A"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Commonwealth employees will be credited with such prior service towards Commonwealth vacation status, provided that such prior service did not occur three (3) or more years before the employees re-entered the service of the Commonwealth.</w:t>
      </w:r>
    </w:p>
    <w:p w14:paraId="556D0599"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527C9E6A"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affected employees must submit to their department/agency head a sworn statement of such prior service, executed by the appropriate official of the political subdivision, in order to credit such prior service toward the employees’ Commonwealth vacation status.</w:t>
      </w:r>
    </w:p>
    <w:p w14:paraId="11D62E90"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60C50CEC" w14:textId="77777777" w:rsidR="00AC4F5B" w:rsidRPr="00AC4F5B" w:rsidRDefault="00AC4F5B" w:rsidP="00C91D3F">
      <w:pPr>
        <w:pStyle w:val="Heading3"/>
      </w:pPr>
      <w:r w:rsidRPr="00AC4F5B">
        <w:t>Section 9.3</w:t>
      </w:r>
    </w:p>
    <w:p w14:paraId="0F238065" w14:textId="77777777" w:rsid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regular part-time employee shall be granted vacation leave in the same proportion that his/her part-time service bears to full-time service.</w:t>
      </w:r>
    </w:p>
    <w:p w14:paraId="08695D63" w14:textId="77777777" w:rsidR="00C91D3F" w:rsidRPr="00AC4F5B" w:rsidRDefault="00C91D3F" w:rsidP="007B5FB4">
      <w:pPr>
        <w:tabs>
          <w:tab w:val="left" w:pos="720"/>
        </w:tabs>
        <w:jc w:val="both"/>
        <w:rPr>
          <w:rFonts w:ascii="Times New Roman" w:eastAsia="Times New Roman" w:hAnsi="Times New Roman" w:cs="Times New Roman"/>
          <w:sz w:val="24"/>
          <w:szCs w:val="20"/>
        </w:rPr>
      </w:pPr>
    </w:p>
    <w:p w14:paraId="2C6DCE27" w14:textId="77777777" w:rsidR="00AC4F5B" w:rsidRPr="00AC4F5B" w:rsidRDefault="00AC4F5B" w:rsidP="00C91D3F">
      <w:pPr>
        <w:pStyle w:val="Heading3"/>
      </w:pPr>
      <w:r w:rsidRPr="00AC4F5B">
        <w:lastRenderedPageBreak/>
        <w:t>Section 9.4</w:t>
      </w:r>
    </w:p>
    <w:p w14:paraId="024CF5B2"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full-time employee on leave without pay and/or absent-without pay during the pay period shall not accrue full vacation credit(s).  Instead the employee shall earn vacation leave credits based on the hours worked or paid within the bi-weekly pay period.</w:t>
      </w:r>
    </w:p>
    <w:p w14:paraId="5D2AE31F" w14:textId="21EDB51A" w:rsidR="00930FF5" w:rsidRPr="00AC4F5B" w:rsidRDefault="00930FF5" w:rsidP="007B5FB4">
      <w:pPr>
        <w:tabs>
          <w:tab w:val="left" w:pos="720"/>
        </w:tabs>
        <w:jc w:val="both"/>
        <w:rPr>
          <w:rFonts w:ascii="Times New Roman" w:eastAsia="Times New Roman" w:hAnsi="Times New Roman" w:cs="Times New Roman"/>
          <w:sz w:val="24"/>
          <w:szCs w:val="20"/>
        </w:rPr>
      </w:pPr>
    </w:p>
    <w:p w14:paraId="3C3DC49F" w14:textId="77777777" w:rsidR="00AC4F5B" w:rsidRPr="00AC4F5B" w:rsidRDefault="00AC4F5B" w:rsidP="00C91D3F">
      <w:pPr>
        <w:pStyle w:val="Heading3"/>
      </w:pPr>
      <w:r w:rsidRPr="00AC4F5B">
        <w:t>Section 9.5</w:t>
      </w:r>
    </w:p>
    <w:p w14:paraId="0B746154"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who is reinstated or reemployed after less than three (3) years shall have his/her prior service included in determining his/her continuous service for vacation purposes.</w:t>
      </w:r>
    </w:p>
    <w:p w14:paraId="5DA06029" w14:textId="5D096835" w:rsidR="00D84877" w:rsidRDefault="00D84877" w:rsidP="007B5FB4">
      <w:pPr>
        <w:tabs>
          <w:tab w:val="left" w:pos="720"/>
        </w:tabs>
        <w:jc w:val="both"/>
        <w:rPr>
          <w:rFonts w:ascii="Times New Roman" w:eastAsia="Times New Roman" w:hAnsi="Times New Roman" w:cs="Times New Roman"/>
          <w:sz w:val="24"/>
          <w:szCs w:val="20"/>
        </w:rPr>
      </w:pPr>
    </w:p>
    <w:p w14:paraId="6C95E074" w14:textId="77777777" w:rsidR="00AC4F5B" w:rsidRPr="00AC4F5B" w:rsidRDefault="00AC4F5B" w:rsidP="00C91D3F">
      <w:pPr>
        <w:pStyle w:val="Heading3"/>
      </w:pPr>
      <w:r w:rsidRPr="00AC4F5B">
        <w:t>Section 9.6</w:t>
      </w:r>
    </w:p>
    <w:p w14:paraId="7F88BE0A"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Appointing Authority shall grant vacation leave in the vacation year in which it becomes available, unless in his/her opinion it is impossible or impracticable to do so because of work schedules or emergencies.  In cases where the vacation requests by employees in the same title conflict, preference, subject to the operational needs of the department/agency, shall be given to employees on the basis of seniority within the agency.  The department head is charged with the responsibilities of seeing that vacation is taken in the succeeding year in order that the employee does not lose vacation credits.  Each employee shall receive annually on or before October 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as of September 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a preliminary statement of the available vacation credits from the local office.  A central office statement shall be forthcoming to each work location by October 30</w:t>
      </w:r>
      <w:r w:rsidRPr="00AC4F5B">
        <w:rPr>
          <w:rFonts w:ascii="Times New Roman" w:eastAsia="Times New Roman" w:hAnsi="Times New Roman" w:cs="Times New Roman"/>
          <w:sz w:val="24"/>
          <w:szCs w:val="20"/>
          <w:vertAlign w:val="superscript"/>
        </w:rPr>
        <w:t>th</w:t>
      </w:r>
      <w:r w:rsidRPr="00AC4F5B">
        <w:rPr>
          <w:rFonts w:ascii="Times New Roman" w:eastAsia="Times New Roman" w:hAnsi="Times New Roman" w:cs="Times New Roman"/>
          <w:sz w:val="24"/>
          <w:szCs w:val="20"/>
        </w:rPr>
        <w:t xml:space="preserve"> for dissemination to each employee.</w:t>
      </w:r>
    </w:p>
    <w:p w14:paraId="3BEF89CF"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6F868D8F" w14:textId="77777777" w:rsidR="00AC4F5B" w:rsidRPr="00AC4F5B" w:rsidRDefault="00AC4F5B" w:rsidP="007B5F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Unused vacation leave earned during the previous two (2) vacation years can be carried over to the new calendar year beginning with the first full pay period in  January  for use during the following vacation year.  Annual earned vacation credit not used by the last full pay period inclusive of December 31</w:t>
      </w:r>
      <w:r w:rsidRPr="00AC4F5B">
        <w:rPr>
          <w:rFonts w:ascii="Times New Roman" w:eastAsia="Times New Roman" w:hAnsi="Times New Roman" w:cs="Times New Roman"/>
          <w:sz w:val="24"/>
          <w:szCs w:val="20"/>
          <w:vertAlign w:val="superscript"/>
        </w:rPr>
        <w:t>st</w:t>
      </w:r>
      <w:r w:rsidRPr="00AC4F5B">
        <w:rPr>
          <w:rFonts w:ascii="Times New Roman" w:eastAsia="Times New Roman" w:hAnsi="Times New Roman" w:cs="Times New Roman"/>
          <w:sz w:val="24"/>
          <w:szCs w:val="20"/>
        </w:rPr>
        <w:t xml:space="preserve"> of the second year it was earned will be forfeited.</w:t>
      </w:r>
    </w:p>
    <w:p w14:paraId="17F18C1B" w14:textId="77777777" w:rsidR="00AC4F5B" w:rsidRPr="00AC4F5B" w:rsidRDefault="00AC4F5B" w:rsidP="007B5FB4">
      <w:pPr>
        <w:keepNext/>
        <w:tabs>
          <w:tab w:val="left" w:pos="720"/>
        </w:tabs>
        <w:jc w:val="both"/>
        <w:rPr>
          <w:rFonts w:ascii="Times New Roman" w:eastAsia="Times New Roman" w:hAnsi="Times New Roman" w:cs="Times New Roman"/>
          <w:b/>
          <w:sz w:val="24"/>
          <w:szCs w:val="20"/>
          <w:u w:val="single"/>
        </w:rPr>
      </w:pPr>
    </w:p>
    <w:p w14:paraId="2898A3AE" w14:textId="77777777" w:rsidR="00AC4F5B" w:rsidRPr="00AC4F5B" w:rsidRDefault="00AC4F5B" w:rsidP="00C91D3F">
      <w:pPr>
        <w:pStyle w:val="Heading3"/>
      </w:pPr>
      <w:r w:rsidRPr="00AC4F5B">
        <w:t>Section 9.7</w:t>
      </w:r>
    </w:p>
    <w:p w14:paraId="6790B1F1"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Absences on account of sickness in excess of the authorized sick leave provided in this Agreement (or for personal reasons not provided for under said sick leave provisions), may be charged to vacation leave at the discretion of the employee.</w:t>
      </w:r>
    </w:p>
    <w:p w14:paraId="350762BD"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7763C49F" w14:textId="77777777" w:rsidR="00AC4F5B" w:rsidRPr="00AC4F5B" w:rsidRDefault="00AC4F5B" w:rsidP="00C91D3F">
      <w:pPr>
        <w:pStyle w:val="Heading3"/>
      </w:pPr>
      <w:r w:rsidRPr="00AC4F5B">
        <w:t>Section 9.8</w:t>
      </w:r>
    </w:p>
    <w:p w14:paraId="1157902F"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vacation leave balances shall be charged on an hour-for-hour basis; e.g., one (1) hour charged for one (1) hour used.  Charges to vacation leave may be allowed in units of not less than one-half (1/2) hour. </w:t>
      </w:r>
    </w:p>
    <w:p w14:paraId="4A88D691" w14:textId="2F99DFF8" w:rsidR="00B84C7D" w:rsidRPr="00AC4F5B" w:rsidRDefault="00B84C7D" w:rsidP="007B5FB4">
      <w:pPr>
        <w:tabs>
          <w:tab w:val="left" w:pos="720"/>
        </w:tabs>
        <w:jc w:val="both"/>
        <w:rPr>
          <w:rFonts w:ascii="Times New Roman" w:eastAsia="Times New Roman" w:hAnsi="Times New Roman" w:cs="Times New Roman"/>
          <w:sz w:val="24"/>
          <w:szCs w:val="20"/>
        </w:rPr>
      </w:pPr>
    </w:p>
    <w:p w14:paraId="16383EDE" w14:textId="77777777" w:rsidR="00AC4F5B" w:rsidRPr="00AC4F5B" w:rsidRDefault="00AC4F5B" w:rsidP="00C91D3F">
      <w:pPr>
        <w:pStyle w:val="Heading3"/>
      </w:pPr>
      <w:r w:rsidRPr="00AC4F5B">
        <w:t>Section 9.9</w:t>
      </w:r>
    </w:p>
    <w:p w14:paraId="07F37E42"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Upon the death of an employee who is eligible for vacation under this Agreement, payment shall be made in</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an amount equal to the vacation leave which was earned in the vacation years prior to the employee's death, but which had not been used by the employee, and in addition, the vacation leave earned in the vacation year during which the employee died, up to the time of his/her separation from payroll, provided that no monetary or other allowance has already been made.</w:t>
      </w:r>
    </w:p>
    <w:p w14:paraId="233F55BD" w14:textId="77777777" w:rsidR="00AC4F5B" w:rsidRPr="00AC4F5B" w:rsidRDefault="00AC4F5B" w:rsidP="007B5FB4">
      <w:pPr>
        <w:tabs>
          <w:tab w:val="left" w:pos="720"/>
        </w:tabs>
        <w:jc w:val="both"/>
        <w:rPr>
          <w:rFonts w:ascii="Times New Roman" w:eastAsia="Times New Roman" w:hAnsi="Times New Roman" w:cs="Times New Roman"/>
          <w:sz w:val="24"/>
          <w:szCs w:val="20"/>
        </w:rPr>
      </w:pPr>
    </w:p>
    <w:p w14:paraId="4FC8EA22" w14:textId="77777777" w:rsidR="00AC4F5B" w:rsidRPr="00AC4F5B" w:rsidRDefault="00AC4F5B" w:rsidP="007B5FB4">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Personnel Administrator shall, upon request of the Appointing Authority of the deceased person, authorize the payment of such compensation in the following order of precedence:</w:t>
      </w:r>
    </w:p>
    <w:p w14:paraId="69CAF636" w14:textId="77777777" w:rsidR="00AC4F5B" w:rsidRPr="00AC4F5B" w:rsidRDefault="00AC4F5B" w:rsidP="00913F4B">
      <w:pPr>
        <w:rPr>
          <w:rFonts w:ascii="Times New Roman" w:eastAsia="Times New Roman" w:hAnsi="Times New Roman" w:cs="Times New Roman"/>
          <w:sz w:val="24"/>
          <w:szCs w:val="20"/>
        </w:rPr>
      </w:pPr>
    </w:p>
    <w:p w14:paraId="2A5469FC" w14:textId="77777777" w:rsidR="00AC4F5B" w:rsidRPr="00AC4F5B" w:rsidRDefault="00AC4F5B" w:rsidP="00BE1C52">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440" w:hanging="108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First:</w:t>
      </w:r>
      <w:r w:rsidRPr="00AC4F5B">
        <w:rPr>
          <w:rFonts w:ascii="Times New Roman" w:eastAsia="Times New Roman" w:hAnsi="Times New Roman" w:cs="Times New Roman"/>
          <w:sz w:val="24"/>
          <w:szCs w:val="20"/>
        </w:rPr>
        <w:tab/>
        <w:t xml:space="preserve">To the surviving beneficiary or beneficiaries, if any, lawfully designated by the employee under the state employees' retirement system, and </w:t>
      </w:r>
    </w:p>
    <w:p w14:paraId="10DC18AB" w14:textId="6C3D5B07" w:rsidR="00B355BC" w:rsidRPr="00AC4F5B" w:rsidRDefault="00B355BC" w:rsidP="00BE1C52">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79B52733" w14:textId="77777777" w:rsidR="00E947C6" w:rsidRDefault="00AC4F5B" w:rsidP="00BE1C52">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Second: </w:t>
      </w:r>
      <w:r w:rsidRPr="00AC4F5B">
        <w:rPr>
          <w:rFonts w:ascii="Times New Roman" w:eastAsia="Times New Roman" w:hAnsi="Times New Roman" w:cs="Times New Roman"/>
          <w:sz w:val="24"/>
          <w:szCs w:val="20"/>
        </w:rPr>
        <w:tab/>
        <w:t>If there be no such designated beneficiary, to the estate of the deceased.</w:t>
      </w:r>
    </w:p>
    <w:p w14:paraId="4BB1F533" w14:textId="45842611" w:rsidR="00AC4F5B" w:rsidRPr="00AC4F5B" w:rsidRDefault="00D84877" w:rsidP="00BE1C52">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080" w:hanging="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14:paraId="0518915A" w14:textId="77777777" w:rsidR="00AC4F5B" w:rsidRPr="00AC4F5B" w:rsidRDefault="00AC4F5B" w:rsidP="00C91D3F">
      <w:pPr>
        <w:pStyle w:val="Heading3"/>
      </w:pPr>
      <w:r w:rsidRPr="00AC4F5B">
        <w:t>Section 9.10</w:t>
      </w:r>
    </w:p>
    <w:p w14:paraId="2B3E3970" w14:textId="77777777" w:rsidR="00AC4F5B" w:rsidRP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 are eligible for vacation under these rules, whose services terminated by dismissal, through no fault or delinquency of their own, by retirement, or by entrance into the armed services, shall be paid an amount equal to the vacation allowance as earned in the vacation years prior to such termination which had not been used, and in addition that portion of the vacation allowance earned in the vacation year during which such termination occurred, up to the time of separation; provided, that no monetary or other allowance has already been made therefor.</w:t>
      </w:r>
    </w:p>
    <w:p w14:paraId="0D2E591A" w14:textId="77777777" w:rsidR="00AC4F5B" w:rsidRPr="00AC4F5B" w:rsidRDefault="00AC4F5B" w:rsidP="00BE1C52">
      <w:pPr>
        <w:jc w:val="both"/>
        <w:rPr>
          <w:rFonts w:ascii="Times New Roman" w:eastAsia="Times New Roman" w:hAnsi="Times New Roman" w:cs="Times New Roman"/>
          <w:sz w:val="24"/>
          <w:szCs w:val="20"/>
        </w:rPr>
      </w:pPr>
    </w:p>
    <w:p w14:paraId="461D0500" w14:textId="77777777" w:rsidR="00AC4F5B" w:rsidRPr="00AC4F5B" w:rsidRDefault="00AC4F5B" w:rsidP="00C91D3F">
      <w:pPr>
        <w:pStyle w:val="Heading3"/>
      </w:pPr>
      <w:r w:rsidRPr="00AC4F5B">
        <w:t>Section 9.11</w:t>
      </w:r>
    </w:p>
    <w:p w14:paraId="4E1CCDDF" w14:textId="29F4AF0D" w:rsidR="007E16D1"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 are eligible for vacation under this Agreement whose services terminated other than as provided in Section 9.10 and 9. 11 shall be paid an amount equal to the vacation allowance earned in the vacation year prior to such termination which had not been used; provided, that no monetary or other allowance has already been made therefor.</w:t>
      </w:r>
    </w:p>
    <w:p w14:paraId="47437E32" w14:textId="77777777" w:rsidR="00401908" w:rsidRPr="00AC4F5B" w:rsidRDefault="00401908" w:rsidP="00BE1C52">
      <w:pPr>
        <w:jc w:val="both"/>
        <w:rPr>
          <w:rFonts w:ascii="Times New Roman" w:eastAsia="Times New Roman" w:hAnsi="Times New Roman" w:cs="Times New Roman"/>
          <w:sz w:val="24"/>
          <w:szCs w:val="20"/>
        </w:rPr>
      </w:pPr>
    </w:p>
    <w:p w14:paraId="4EAF9E05" w14:textId="77777777" w:rsidR="00AC4F5B" w:rsidRPr="00AC4F5B" w:rsidRDefault="00AC4F5B" w:rsidP="00C91D3F">
      <w:pPr>
        <w:pStyle w:val="Heading3"/>
      </w:pPr>
      <w:r w:rsidRPr="00AC4F5B">
        <w:t>Section 9.12</w:t>
      </w:r>
    </w:p>
    <w:p w14:paraId="468C13BC" w14:textId="77777777" w:rsidR="00AC4F5B" w:rsidRP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 are reinstated or who are reemployed shall be entitled to their vacation status at the termination of their previous service and allowed such proportion of their vacation under Section 9.2 as their actual service for the same vacation year, after reinstatement or reemployment, bears to a complete vacation year.  No credit for previous service may be allowed where reinstatement occurs after absence of three (3) years unless approval of the Personnel Administrator is secured for any of the following reasons:</w:t>
      </w:r>
    </w:p>
    <w:p w14:paraId="06DDFBFA" w14:textId="77777777" w:rsidR="00AC4F5B" w:rsidRPr="00AC4F5B" w:rsidRDefault="00AC4F5B" w:rsidP="00913F4B">
      <w:pPr>
        <w:rPr>
          <w:rFonts w:ascii="Times New Roman" w:eastAsia="Times New Roman" w:hAnsi="Times New Roman" w:cs="Times New Roman"/>
          <w:sz w:val="24"/>
          <w:szCs w:val="20"/>
        </w:rPr>
      </w:pPr>
    </w:p>
    <w:p w14:paraId="0D184FC9" w14:textId="77777777" w:rsidR="00AC4F5B" w:rsidRPr="00AC4F5B" w:rsidRDefault="00AC4F5B" w:rsidP="00BE1C5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864" w:hanging="432"/>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Illness of the employee;</w:t>
      </w:r>
    </w:p>
    <w:p w14:paraId="78B97AB4" w14:textId="77777777" w:rsidR="00AC4F5B" w:rsidRPr="00AC4F5B" w:rsidRDefault="00AC4F5B" w:rsidP="00BE1C5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864" w:hanging="432"/>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Dismissal through no fault or delinquency attributable solely to the employee; or</w:t>
      </w:r>
    </w:p>
    <w:p w14:paraId="7EA53D6E" w14:textId="77777777" w:rsidR="00AC4F5B" w:rsidRPr="00AC4F5B" w:rsidRDefault="00AC4F5B" w:rsidP="00BE1C5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864" w:hanging="432"/>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t>Injury while in the service of the Commonwealth in line of his/her duties inclusive of authorized detail assignments paid or otherwise.</w:t>
      </w:r>
    </w:p>
    <w:p w14:paraId="2432907C" w14:textId="77777777" w:rsidR="00AC4F5B" w:rsidRPr="00AC4F5B" w:rsidRDefault="00AC4F5B" w:rsidP="00913F4B">
      <w:pPr>
        <w:tabs>
          <w:tab w:val="left" w:pos="432"/>
          <w:tab w:val="left" w:pos="864"/>
          <w:tab w:val="left" w:pos="1440"/>
        </w:tabs>
        <w:rPr>
          <w:rFonts w:ascii="Times New Roman" w:eastAsia="Times New Roman" w:hAnsi="Times New Roman" w:cs="Times New Roman"/>
          <w:sz w:val="24"/>
          <w:szCs w:val="20"/>
        </w:rPr>
      </w:pPr>
    </w:p>
    <w:p w14:paraId="42DDB1B3" w14:textId="77777777" w:rsidR="00AC4F5B" w:rsidRPr="00AC4F5B" w:rsidRDefault="00AC4F5B" w:rsidP="00C91D3F">
      <w:pPr>
        <w:pStyle w:val="Heading3"/>
      </w:pPr>
      <w:r w:rsidRPr="00AC4F5B">
        <w:t>Section 9.13</w:t>
      </w:r>
    </w:p>
    <w:p w14:paraId="76766A13" w14:textId="15B03D43" w:rsidR="00D84877"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Any employee who resigned or was granted a leave of absence to enter service in the armed forces of the United States, under the provisions of Chapter 708 of the Acts of 1941 as amended and who, upon honorable discharge from such service in said armed forces, has returned to the service of the Commonwealth, shall be paid an amount equal to the vacation allowance as earned in the vacation year prior to his/her entry into such service in said armed forces which had not been granted prior to military leave and, in addition, that portion of the vacation allowance earned in the vacation year during which he/she entered such service, up to the time of military leave; provided, that no monetary or other allowance has already been made therefor.</w:t>
      </w:r>
    </w:p>
    <w:p w14:paraId="7A84BC45" w14:textId="77777777" w:rsidR="00401908" w:rsidRDefault="00D84877" w:rsidP="00BE1C52">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14:paraId="503E0161" w14:textId="77777777" w:rsidR="00AC4F5B" w:rsidRPr="00AC4F5B" w:rsidRDefault="00AC4F5B" w:rsidP="00C91D3F">
      <w:pPr>
        <w:pStyle w:val="Heading3"/>
      </w:pPr>
      <w:r w:rsidRPr="00AC4F5B">
        <w:t>Section 9.14</w:t>
      </w:r>
    </w:p>
    <w:p w14:paraId="0B29308E" w14:textId="0080FA10" w:rsidR="00AC4F5B" w:rsidRP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who are </w:t>
      </w:r>
      <w:r w:rsidR="00CD24EE">
        <w:rPr>
          <w:rFonts w:ascii="Times New Roman" w:eastAsia="Times New Roman" w:hAnsi="Times New Roman" w:cs="Times New Roman"/>
          <w:sz w:val="24"/>
          <w:szCs w:val="20"/>
        </w:rPr>
        <w:t>r</w:t>
      </w:r>
      <w:r w:rsidRPr="00AC4F5B">
        <w:rPr>
          <w:rFonts w:ascii="Times New Roman" w:eastAsia="Times New Roman" w:hAnsi="Times New Roman" w:cs="Times New Roman"/>
          <w:sz w:val="24"/>
          <w:szCs w:val="20"/>
        </w:rPr>
        <w:t xml:space="preserve">einstated after military leave as referred to in Section 15 may be granted one (1) full year's vacation allowance for the year in which they returned or return; </w:t>
      </w:r>
      <w:r w:rsidR="00C91D3F" w:rsidRPr="00AC4F5B">
        <w:rPr>
          <w:rFonts w:ascii="Times New Roman" w:eastAsia="Times New Roman" w:hAnsi="Times New Roman" w:cs="Times New Roman"/>
          <w:sz w:val="24"/>
          <w:szCs w:val="20"/>
        </w:rPr>
        <w:t>provided</w:t>
      </w:r>
      <w:r w:rsidRPr="00AC4F5B">
        <w:rPr>
          <w:rFonts w:ascii="Times New Roman" w:eastAsia="Times New Roman" w:hAnsi="Times New Roman" w:cs="Times New Roman"/>
          <w:sz w:val="24"/>
          <w:szCs w:val="20"/>
        </w:rPr>
        <w:t xml:space="preserve"> that prior to such military leave, vacation had not been used or compensation paid in lieu thereof for the same year.  If </w:t>
      </w:r>
      <w:r w:rsidRPr="00AC4F5B">
        <w:rPr>
          <w:rFonts w:ascii="Times New Roman" w:eastAsia="Times New Roman" w:hAnsi="Times New Roman" w:cs="Times New Roman"/>
          <w:sz w:val="24"/>
          <w:szCs w:val="20"/>
        </w:rPr>
        <w:lastRenderedPageBreak/>
        <w:t xml:space="preserve">an insufficient period of time remains in the vacation year to permit the granting of a full allowance, the entire period remaining may be so used.  Neither the above usage, nor absence due to military leave shall, in any way, affect vacation credits earned by such employees in the vacation year in which they return </w:t>
      </w:r>
      <w:r w:rsidR="00492AA0" w:rsidRPr="00AC4F5B">
        <w:rPr>
          <w:rFonts w:ascii="Times New Roman" w:eastAsia="Times New Roman" w:hAnsi="Times New Roman" w:cs="Times New Roman"/>
          <w:sz w:val="24"/>
          <w:szCs w:val="20"/>
        </w:rPr>
        <w:t>from military</w:t>
      </w:r>
      <w:r w:rsidRPr="00AC4F5B">
        <w:rPr>
          <w:rFonts w:ascii="Times New Roman" w:eastAsia="Times New Roman" w:hAnsi="Times New Roman" w:cs="Times New Roman"/>
          <w:sz w:val="24"/>
          <w:szCs w:val="20"/>
        </w:rPr>
        <w:t xml:space="preserve"> service.</w:t>
      </w:r>
    </w:p>
    <w:p w14:paraId="46385E53" w14:textId="77777777" w:rsidR="00AC4F5B" w:rsidRPr="00AC4F5B" w:rsidRDefault="00AC4F5B" w:rsidP="00BE1C52">
      <w:pPr>
        <w:jc w:val="both"/>
        <w:rPr>
          <w:rFonts w:ascii="Times New Roman" w:eastAsia="Times New Roman" w:hAnsi="Times New Roman" w:cs="Times New Roman"/>
          <w:sz w:val="24"/>
          <w:szCs w:val="20"/>
        </w:rPr>
      </w:pPr>
    </w:p>
    <w:p w14:paraId="7B876C77" w14:textId="77777777" w:rsidR="00AC4F5B" w:rsidRPr="00AC4F5B" w:rsidRDefault="00AC4F5B" w:rsidP="00C91D3F">
      <w:pPr>
        <w:pStyle w:val="Heading3"/>
      </w:pPr>
      <w:r w:rsidRPr="00AC4F5B">
        <w:t>Section 9.15</w:t>
      </w:r>
    </w:p>
    <w:p w14:paraId="166E9085" w14:textId="77777777" w:rsidR="00AC4F5B" w:rsidRPr="00AC4F5B" w:rsidRDefault="00AC4F5B" w:rsidP="00BE1C52">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Vacation credits shall accrue to an employee while on a leave with pay status or on industrial accident/injured leave.</w:t>
      </w:r>
    </w:p>
    <w:p w14:paraId="2AAB01E7" w14:textId="1CE08CDD" w:rsidR="00AC4F5B" w:rsidRPr="00AC4F5B" w:rsidRDefault="00AC4F5B" w:rsidP="00BE1C52">
      <w:pPr>
        <w:tabs>
          <w:tab w:val="left" w:pos="432"/>
          <w:tab w:val="left" w:pos="720"/>
        </w:tabs>
        <w:jc w:val="both"/>
        <w:rPr>
          <w:rFonts w:ascii="Times New Roman" w:eastAsia="Times New Roman" w:hAnsi="Times New Roman" w:cs="Times New Roman"/>
          <w:sz w:val="24"/>
          <w:szCs w:val="20"/>
        </w:rPr>
      </w:pPr>
    </w:p>
    <w:p w14:paraId="7D74CE9C" w14:textId="77777777" w:rsidR="00AC4F5B" w:rsidRPr="00AC4F5B" w:rsidRDefault="00AC4F5B" w:rsidP="00C91D3F">
      <w:pPr>
        <w:pStyle w:val="Heading3"/>
      </w:pPr>
      <w:r w:rsidRPr="00AC4F5B">
        <w:t>Section 9.16</w:t>
      </w:r>
    </w:p>
    <w:p w14:paraId="4BD2E829" w14:textId="77777777" w:rsidR="00AC4F5B" w:rsidRP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Vacation leave earned following a return to duty after leave without pay or absence without pay shall not be applied against such leave </w:t>
      </w:r>
      <w:proofErr w:type="spellStart"/>
      <w:r w:rsidRPr="00AC4F5B">
        <w:rPr>
          <w:rFonts w:ascii="Times New Roman" w:eastAsia="Times New Roman" w:hAnsi="Times New Roman" w:cs="Times New Roman"/>
          <w:sz w:val="24"/>
          <w:szCs w:val="20"/>
        </w:rPr>
        <w:t>or</w:t>
      </w:r>
      <w:proofErr w:type="spellEnd"/>
      <w:r w:rsidRPr="00AC4F5B">
        <w:rPr>
          <w:rFonts w:ascii="Times New Roman" w:eastAsia="Times New Roman" w:hAnsi="Times New Roman" w:cs="Times New Roman"/>
          <w:sz w:val="24"/>
          <w:szCs w:val="20"/>
        </w:rPr>
        <w:t xml:space="preserve"> absence.</w:t>
      </w:r>
    </w:p>
    <w:p w14:paraId="752142C2" w14:textId="77777777" w:rsidR="00AC4F5B" w:rsidRPr="00AC4F5B" w:rsidRDefault="00AC4F5B" w:rsidP="00BE1C52">
      <w:pPr>
        <w:jc w:val="both"/>
        <w:rPr>
          <w:rFonts w:ascii="Times New Roman" w:eastAsia="Times New Roman" w:hAnsi="Times New Roman" w:cs="Times New Roman"/>
          <w:sz w:val="24"/>
          <w:szCs w:val="20"/>
        </w:rPr>
      </w:pPr>
    </w:p>
    <w:p w14:paraId="180B12D3" w14:textId="77777777" w:rsidR="00AC4F5B" w:rsidRPr="00AC4F5B" w:rsidRDefault="00AC4F5B" w:rsidP="00C91D3F">
      <w:pPr>
        <w:pStyle w:val="Heading3"/>
      </w:pPr>
      <w:r w:rsidRPr="00AC4F5B">
        <w:t>Section 9.17</w:t>
      </w:r>
    </w:p>
    <w:p w14:paraId="0D40C266" w14:textId="77777777" w:rsid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If an employee is on industrial accident leave or injured leave and has available vacation credits which have not been used and who, because of the provision of </w:t>
      </w:r>
      <w:r w:rsidRPr="00AC4F5B">
        <w:rPr>
          <w:rFonts w:ascii="Times New Roman" w:eastAsia="Times New Roman" w:hAnsi="Times New Roman" w:cs="Times New Roman"/>
          <w:sz w:val="24"/>
          <w:szCs w:val="20"/>
        </w:rPr>
        <w:softHyphen/>
        <w:t>Section 9.7 of this Article would lose such vacation credits, the Appointing Authority of such employee shall convert such vacation credits to sick leave credits in the new calendar year beginning with the first full pay period in January of the year in which such vacation credits would be lost if not taken.</w:t>
      </w:r>
    </w:p>
    <w:p w14:paraId="37746C0C" w14:textId="77777777" w:rsidR="00977CDA" w:rsidRDefault="00977CDA" w:rsidP="00BE1C52">
      <w:pPr>
        <w:jc w:val="center"/>
        <w:rPr>
          <w:rFonts w:ascii="Times New Roman" w:eastAsia="Times New Roman" w:hAnsi="Times New Roman" w:cs="Times New Roman"/>
          <w:b/>
          <w:sz w:val="24"/>
          <w:szCs w:val="20"/>
        </w:rPr>
      </w:pPr>
    </w:p>
    <w:p w14:paraId="2D4C7A6B" w14:textId="77777777" w:rsidR="00977CDA" w:rsidRDefault="00977CDA" w:rsidP="00BE1C52">
      <w:pPr>
        <w:jc w:val="center"/>
        <w:rPr>
          <w:rFonts w:ascii="Times New Roman" w:eastAsia="Times New Roman" w:hAnsi="Times New Roman" w:cs="Times New Roman"/>
          <w:b/>
          <w:sz w:val="24"/>
          <w:szCs w:val="20"/>
        </w:rPr>
      </w:pPr>
    </w:p>
    <w:p w14:paraId="69654C4F" w14:textId="76DFC7FD" w:rsidR="00AC4F5B" w:rsidRPr="00AC4F5B" w:rsidRDefault="00AC4F5B" w:rsidP="00C91D3F">
      <w:pPr>
        <w:pStyle w:val="Heading2"/>
      </w:pPr>
      <w:r w:rsidRPr="00AC4F5B">
        <w:t>ARTICLE 10</w:t>
      </w:r>
      <w:r w:rsidR="00C91D3F">
        <w:br/>
      </w:r>
      <w:r w:rsidRPr="00AC4F5B">
        <w:t>HOLIDAYS</w:t>
      </w:r>
    </w:p>
    <w:p w14:paraId="6E2D66C3" w14:textId="77777777" w:rsidR="00AC4F5B" w:rsidRPr="00AC4F5B" w:rsidRDefault="00AC4F5B" w:rsidP="00913F4B">
      <w:pPr>
        <w:rPr>
          <w:rFonts w:ascii="Times New Roman" w:eastAsia="Times New Roman" w:hAnsi="Times New Roman" w:cs="Times New Roman"/>
          <w:sz w:val="24"/>
          <w:szCs w:val="20"/>
        </w:rPr>
      </w:pPr>
    </w:p>
    <w:p w14:paraId="5ECC2E8A" w14:textId="00557F91" w:rsidR="00AC4F5B" w:rsidRPr="00AC4F5B" w:rsidRDefault="00AC4F5B" w:rsidP="00C91D3F">
      <w:pPr>
        <w:pStyle w:val="Heading3"/>
      </w:pPr>
      <w:r w:rsidRPr="00AC4F5B">
        <w:t>Section 10.1</w:t>
      </w:r>
    </w:p>
    <w:p w14:paraId="70EF3143" w14:textId="77777777" w:rsidR="00AC4F5B" w:rsidRPr="00AC4F5B" w:rsidRDefault="00AC4F5B" w:rsidP="00C62784">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following days shall be holidays for employees:</w:t>
      </w:r>
    </w:p>
    <w:p w14:paraId="2341C483" w14:textId="77777777" w:rsidR="00AC4F5B" w:rsidRPr="00AC4F5B" w:rsidRDefault="00AC4F5B" w:rsidP="00913F4B">
      <w:pPr>
        <w:tabs>
          <w:tab w:val="left" w:pos="432"/>
          <w:tab w:val="left" w:pos="720"/>
        </w:tabs>
        <w:rPr>
          <w:rFonts w:ascii="Times New Roman" w:eastAsia="Times New Roman" w:hAnsi="Times New Roman" w:cs="Times New Roman"/>
          <w:sz w:val="24"/>
          <w:szCs w:val="20"/>
        </w:rPr>
      </w:pPr>
    </w:p>
    <w:p w14:paraId="2D1CA218"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New Year's Day</w:t>
      </w:r>
    </w:p>
    <w:p w14:paraId="3E8337A7"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Martin Luther King Day</w:t>
      </w:r>
    </w:p>
    <w:p w14:paraId="4AFADFB4"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Washington's Birthday  </w:t>
      </w:r>
    </w:p>
    <w:p w14:paraId="1564D4A9"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Patriot's Day </w:t>
      </w:r>
    </w:p>
    <w:p w14:paraId="583F09D2" w14:textId="4B223E53" w:rsid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Memorial Day </w:t>
      </w:r>
    </w:p>
    <w:p w14:paraId="7BBDE0FF" w14:textId="7273A962" w:rsidR="00892840" w:rsidRPr="00E03A17" w:rsidRDefault="00965B81"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E03A17">
        <w:rPr>
          <w:rFonts w:ascii="Times New Roman" w:eastAsia="Times New Roman" w:hAnsi="Times New Roman" w:cs="Times New Roman"/>
          <w:sz w:val="24"/>
          <w:szCs w:val="20"/>
        </w:rPr>
        <w:t>Juneteenth National Independence Day</w:t>
      </w:r>
    </w:p>
    <w:p w14:paraId="0568A07F"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Independence Day </w:t>
      </w:r>
    </w:p>
    <w:p w14:paraId="19E1EE7F"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Labor Day </w:t>
      </w:r>
    </w:p>
    <w:p w14:paraId="0B87471F"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Columbus Day </w:t>
      </w:r>
    </w:p>
    <w:p w14:paraId="5FC02097"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Veterans Day </w:t>
      </w:r>
    </w:p>
    <w:p w14:paraId="68AF20C3"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Thanksgiving Day </w:t>
      </w:r>
    </w:p>
    <w:p w14:paraId="2188C5DD" w14:textId="77777777" w:rsidR="00AC4F5B" w:rsidRPr="00AC4F5B" w:rsidRDefault="00AC4F5B" w:rsidP="00BE1C52">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Christmas Day</w:t>
      </w:r>
    </w:p>
    <w:p w14:paraId="171B6DC7" w14:textId="77777777" w:rsidR="00AC4F5B" w:rsidRPr="00AC4F5B" w:rsidRDefault="00AC4F5B" w:rsidP="00913F4B">
      <w:pPr>
        <w:rPr>
          <w:rFonts w:ascii="Times New Roman" w:eastAsia="Times New Roman" w:hAnsi="Times New Roman" w:cs="Times New Roman"/>
          <w:sz w:val="24"/>
          <w:szCs w:val="20"/>
        </w:rPr>
      </w:pPr>
    </w:p>
    <w:p w14:paraId="124F3181" w14:textId="77777777" w:rsidR="00AC4F5B" w:rsidRPr="00AC4F5B" w:rsidRDefault="00AC4F5B" w:rsidP="00C91D3F">
      <w:pPr>
        <w:pStyle w:val="Heading3"/>
      </w:pPr>
      <w:r w:rsidRPr="00AC4F5B">
        <w:t>Section 10.2</w:t>
      </w:r>
    </w:p>
    <w:p w14:paraId="1E698F38" w14:textId="77777777" w:rsidR="00AC4F5B" w:rsidRPr="00AC4F5B" w:rsidRDefault="00AC4F5B"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All holidays shall be observed on the Commonwealth's legal holiday unless an alternative day is designated by the Employer.  </w:t>
      </w:r>
    </w:p>
    <w:p w14:paraId="52A81024" w14:textId="77777777" w:rsidR="00AC4F5B" w:rsidRPr="00AC4F5B" w:rsidRDefault="00AC4F5B"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148019C9" w14:textId="77777777" w:rsidR="00AC4F5B" w:rsidRPr="00AC4F5B" w:rsidRDefault="00AC4F5B" w:rsidP="00C91D3F">
      <w:pPr>
        <w:pStyle w:val="Heading3"/>
      </w:pPr>
      <w:r w:rsidRPr="00AC4F5B">
        <w:lastRenderedPageBreak/>
        <w:t>Section 10.3</w:t>
      </w:r>
    </w:p>
    <w:p w14:paraId="5B071A26" w14:textId="273F6257" w:rsidR="007C6C03" w:rsidRDefault="00AC4F5B"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When a holiday occurs on the regular scheduled workday of an employee, he/she, if not required to work that day, shall be entitled to receive his/her regular day's pay for such holiday.</w:t>
      </w:r>
    </w:p>
    <w:p w14:paraId="028C702A" w14:textId="77777777" w:rsidR="00955FC3" w:rsidRPr="00AC4F5B" w:rsidRDefault="00955FC3"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7EDB060E" w14:textId="77777777" w:rsidR="00AC4F5B" w:rsidRPr="00AC4F5B" w:rsidRDefault="00AC4F5B" w:rsidP="00C91D3F">
      <w:pPr>
        <w:pStyle w:val="Heading3"/>
      </w:pPr>
      <w:r w:rsidRPr="00AC4F5B">
        <w:t>Section 10.4</w:t>
      </w:r>
    </w:p>
    <w:p w14:paraId="734B43AA" w14:textId="77777777" w:rsidR="00AC4F5B" w:rsidRPr="00AC4F5B" w:rsidRDefault="00AC4F5B" w:rsidP="00BE1C52">
      <w:pPr>
        <w:tabs>
          <w:tab w:val="left" w:pos="288"/>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When a holiday occurs on a day that is</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not an employee's regular workday, he/she shall receive pay for the holiday at his/her regular rate of pay.</w:t>
      </w:r>
    </w:p>
    <w:p w14:paraId="296FBD68" w14:textId="77777777" w:rsidR="00AC4F5B" w:rsidRPr="00AC4F5B" w:rsidRDefault="00AC4F5B" w:rsidP="00BE1C52">
      <w:pPr>
        <w:jc w:val="both"/>
        <w:rPr>
          <w:rFonts w:ascii="Times New Roman" w:eastAsia="Times New Roman" w:hAnsi="Times New Roman" w:cs="Times New Roman"/>
          <w:sz w:val="24"/>
          <w:szCs w:val="20"/>
        </w:rPr>
      </w:pPr>
    </w:p>
    <w:p w14:paraId="3EC200F1" w14:textId="77777777" w:rsidR="00AC4F5B" w:rsidRPr="00AC4F5B" w:rsidRDefault="00AC4F5B" w:rsidP="00C91D3F">
      <w:pPr>
        <w:pStyle w:val="Heading3"/>
      </w:pPr>
      <w:r w:rsidRPr="00AC4F5B">
        <w:t>Section 10.5</w:t>
      </w:r>
    </w:p>
    <w:p w14:paraId="431D8F44" w14:textId="77777777" w:rsidR="00AC4F5B" w:rsidRPr="00AC4F5B" w:rsidRDefault="00AC4F5B"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regularly scheduled to work on a holiday shall be entitled to pay for one (1) day at his/her regular rate of pay in addition to pay for the holiday worked.</w:t>
      </w:r>
    </w:p>
    <w:p w14:paraId="600DEEA1" w14:textId="77777777" w:rsidR="00AC4F5B" w:rsidRPr="00AC4F5B" w:rsidRDefault="00AC4F5B" w:rsidP="00BE1C52">
      <w:pPr>
        <w:keepNext/>
        <w:jc w:val="both"/>
        <w:rPr>
          <w:rFonts w:ascii="Times New Roman" w:eastAsia="Times New Roman" w:hAnsi="Times New Roman" w:cs="Times New Roman"/>
          <w:b/>
          <w:sz w:val="24"/>
          <w:szCs w:val="20"/>
          <w:u w:val="single"/>
        </w:rPr>
      </w:pPr>
    </w:p>
    <w:p w14:paraId="118888E8" w14:textId="77777777" w:rsidR="00AC4F5B" w:rsidRPr="00AC4F5B" w:rsidRDefault="00AC4F5B" w:rsidP="00C91D3F">
      <w:pPr>
        <w:pStyle w:val="Heading3"/>
      </w:pPr>
      <w:r w:rsidRPr="00AC4F5B">
        <w:t>Section 10.6</w:t>
      </w:r>
    </w:p>
    <w:p w14:paraId="11C66EF8" w14:textId="47734DEA" w:rsidR="00AC4F5B" w:rsidRPr="00485AD3" w:rsidRDefault="00AC4F5B" w:rsidP="00BE1C52">
      <w:pPr>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 xml:space="preserve">A part-time employee shall receive pay or </w:t>
      </w:r>
      <w:r w:rsidR="00BE1C52" w:rsidRPr="00485AD3">
        <w:rPr>
          <w:rFonts w:ascii="Times New Roman" w:eastAsia="Times New Roman" w:hAnsi="Times New Roman" w:cs="Times New Roman"/>
          <w:sz w:val="24"/>
          <w:szCs w:val="20"/>
        </w:rPr>
        <w:t xml:space="preserve">accrue </w:t>
      </w:r>
      <w:r w:rsidRPr="00485AD3">
        <w:rPr>
          <w:rFonts w:ascii="Times New Roman" w:eastAsia="Times New Roman" w:hAnsi="Times New Roman" w:cs="Times New Roman"/>
          <w:sz w:val="24"/>
          <w:szCs w:val="20"/>
        </w:rPr>
        <w:t xml:space="preserve">compensatory </w:t>
      </w:r>
      <w:r w:rsidR="00BE1C52" w:rsidRPr="00485AD3">
        <w:rPr>
          <w:rFonts w:ascii="Times New Roman" w:eastAsia="Times New Roman" w:hAnsi="Times New Roman" w:cs="Times New Roman"/>
          <w:sz w:val="24"/>
          <w:szCs w:val="20"/>
        </w:rPr>
        <w:t xml:space="preserve">hours </w:t>
      </w:r>
      <w:r w:rsidRPr="00485AD3">
        <w:rPr>
          <w:rFonts w:ascii="Times New Roman" w:eastAsia="Times New Roman" w:hAnsi="Times New Roman" w:cs="Times New Roman"/>
          <w:sz w:val="24"/>
          <w:szCs w:val="20"/>
        </w:rPr>
        <w:t>for a holiday in the same proportion that his/her part-time service bears to full-time service.</w:t>
      </w:r>
    </w:p>
    <w:p w14:paraId="3BA4731C" w14:textId="5B8AEEE6" w:rsidR="00D84877" w:rsidRDefault="00D84877" w:rsidP="00BE1C52">
      <w:pPr>
        <w:tabs>
          <w:tab w:val="num" w:pos="0"/>
        </w:tabs>
        <w:jc w:val="both"/>
        <w:rPr>
          <w:rFonts w:ascii="Times New Roman" w:eastAsia="Times New Roman" w:hAnsi="Times New Roman" w:cs="Times New Roman"/>
          <w:sz w:val="24"/>
          <w:szCs w:val="20"/>
        </w:rPr>
      </w:pPr>
    </w:p>
    <w:p w14:paraId="2EE0DF13" w14:textId="77777777" w:rsidR="00AC4F5B" w:rsidRPr="00AC4F5B" w:rsidRDefault="00AC4F5B" w:rsidP="00BE1C52">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part-time employee who is scheduled but not required to work on a holiday, who receives less holiday credit than the number of hours he/she is regularly scheduled to work, may use other available leave time, or upon the request of the employee and approval by the Appointing Authority, subject to operational needs, may make up the difference in hours that same workweek.  The scheduling of these hours will be at a time requested by the employee and approved by the Appointing Authority, subject to operational needs.</w:t>
      </w:r>
    </w:p>
    <w:p w14:paraId="03DAB6F2" w14:textId="77777777" w:rsidR="00AC4F5B" w:rsidRPr="00AC4F5B" w:rsidRDefault="00AC4F5B" w:rsidP="00913F4B">
      <w:pPr>
        <w:keepNext/>
        <w:rPr>
          <w:rFonts w:ascii="Times New Roman" w:eastAsia="Times New Roman" w:hAnsi="Times New Roman" w:cs="Times New Roman"/>
          <w:b/>
          <w:sz w:val="24"/>
          <w:szCs w:val="20"/>
          <w:u w:val="single"/>
        </w:rPr>
      </w:pPr>
    </w:p>
    <w:p w14:paraId="78A9099F" w14:textId="77777777" w:rsidR="00AC4F5B" w:rsidRPr="00AC4F5B" w:rsidRDefault="00AC4F5B" w:rsidP="00C91D3F">
      <w:pPr>
        <w:pStyle w:val="Heading3"/>
      </w:pPr>
      <w:r w:rsidRPr="00AC4F5B">
        <w:t>Section 10.7</w:t>
      </w:r>
    </w:p>
    <w:p w14:paraId="2FCE3BA2" w14:textId="77777777" w:rsidR="00AC4F5B" w:rsidRPr="00AC4F5B" w:rsidRDefault="00AC4F5B" w:rsidP="00BE1C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who is on leave without pay or is absent without pay for any part of his/her scheduled workday immediately preceding or immediately following a holiday shall not receive holiday pay for that holiday.</w:t>
      </w:r>
    </w:p>
    <w:p w14:paraId="15D27698" w14:textId="77777777" w:rsidR="00AC4F5B" w:rsidRPr="00AC4F5B" w:rsidRDefault="00AC4F5B" w:rsidP="00BE1C52">
      <w:pPr>
        <w:tabs>
          <w:tab w:val="left" w:pos="288"/>
          <w:tab w:val="left" w:pos="720"/>
        </w:tabs>
        <w:jc w:val="both"/>
        <w:rPr>
          <w:rFonts w:ascii="Times New Roman" w:eastAsia="Times New Roman" w:hAnsi="Times New Roman" w:cs="Times New Roman"/>
          <w:sz w:val="24"/>
          <w:szCs w:val="20"/>
        </w:rPr>
      </w:pPr>
    </w:p>
    <w:p w14:paraId="461C564C" w14:textId="77777777" w:rsidR="00AC4F5B" w:rsidRPr="00AC4F5B" w:rsidRDefault="00AC4F5B" w:rsidP="00C91D3F">
      <w:pPr>
        <w:pStyle w:val="Heading3"/>
      </w:pPr>
      <w:r w:rsidRPr="00AC4F5B">
        <w:t>Section 10.8</w:t>
      </w:r>
    </w:p>
    <w:p w14:paraId="60725425" w14:textId="19F75C8A" w:rsidR="00976AD9" w:rsidRPr="00485AD3" w:rsidRDefault="00AC4F5B" w:rsidP="00BE1C52">
      <w:pPr>
        <w:tabs>
          <w:tab w:val="left" w:pos="288"/>
          <w:tab w:val="left" w:pos="720"/>
        </w:tabs>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 xml:space="preserve">An employee who is granted sick leave for a holiday on which he/she is scheduled to work shall </w:t>
      </w:r>
      <w:r w:rsidR="00BE1C52" w:rsidRPr="00485AD3">
        <w:rPr>
          <w:rFonts w:ascii="Times New Roman" w:eastAsia="Times New Roman" w:hAnsi="Times New Roman" w:cs="Times New Roman"/>
          <w:sz w:val="24"/>
          <w:szCs w:val="20"/>
        </w:rPr>
        <w:t xml:space="preserve">only </w:t>
      </w:r>
      <w:r w:rsidRPr="00485AD3">
        <w:rPr>
          <w:rFonts w:ascii="Times New Roman" w:eastAsia="Times New Roman" w:hAnsi="Times New Roman" w:cs="Times New Roman"/>
          <w:sz w:val="24"/>
          <w:szCs w:val="20"/>
        </w:rPr>
        <w:t xml:space="preserve">receive holiday pay </w:t>
      </w:r>
      <w:r w:rsidR="005736AA" w:rsidRPr="00485AD3">
        <w:rPr>
          <w:rFonts w:ascii="Times New Roman" w:eastAsia="Times New Roman" w:hAnsi="Times New Roman" w:cs="Times New Roman"/>
          <w:sz w:val="24"/>
          <w:szCs w:val="20"/>
        </w:rPr>
        <w:t>for the actual hours worked on that holiday and shall not receive holiday pay or compensatory hours for the sick leave hours.</w:t>
      </w:r>
      <w:r w:rsidR="00976AD9" w:rsidRPr="00485AD3">
        <w:rPr>
          <w:rFonts w:ascii="Times New Roman" w:eastAsia="Times New Roman" w:hAnsi="Times New Roman" w:cs="Times New Roman"/>
          <w:sz w:val="24"/>
          <w:szCs w:val="20"/>
        </w:rPr>
        <w:tab/>
      </w:r>
    </w:p>
    <w:p w14:paraId="5D687B06" w14:textId="5CE598E6" w:rsidR="00976AD9" w:rsidRPr="00485AD3" w:rsidRDefault="00976AD9" w:rsidP="00BE1C52">
      <w:pPr>
        <w:tabs>
          <w:tab w:val="left" w:pos="288"/>
          <w:tab w:val="left" w:pos="720"/>
        </w:tabs>
        <w:jc w:val="both"/>
        <w:rPr>
          <w:rFonts w:ascii="Times New Roman" w:eastAsia="Times New Roman" w:hAnsi="Times New Roman" w:cs="Times New Roman"/>
          <w:sz w:val="24"/>
          <w:szCs w:val="20"/>
        </w:rPr>
      </w:pPr>
    </w:p>
    <w:p w14:paraId="104D6A37" w14:textId="77777777" w:rsidR="00AC4F5B" w:rsidRPr="00A1641C" w:rsidRDefault="00AC4F5B" w:rsidP="00C91D3F">
      <w:pPr>
        <w:pStyle w:val="Heading3"/>
      </w:pPr>
      <w:r w:rsidRPr="00A1641C">
        <w:t>Section 10.9</w:t>
      </w:r>
    </w:p>
    <w:p w14:paraId="26A39B2D" w14:textId="6FAC7A29" w:rsidR="00D56139" w:rsidRPr="00485AD3" w:rsidRDefault="00D56139" w:rsidP="00D56139">
      <w:pPr>
        <w:jc w:val="both"/>
        <w:rPr>
          <w:rFonts w:ascii="Times New Roman" w:eastAsia="Times New Roman" w:hAnsi="Times New Roman" w:cs="Times New Roman"/>
          <w:sz w:val="24"/>
          <w:szCs w:val="24"/>
        </w:rPr>
      </w:pPr>
      <w:r w:rsidRPr="00485AD3">
        <w:rPr>
          <w:rFonts w:ascii="Times New Roman" w:eastAsia="Times New Roman" w:hAnsi="Times New Roman" w:cs="Times New Roman"/>
          <w:sz w:val="24"/>
          <w:szCs w:val="24"/>
        </w:rPr>
        <w:t>Full-Time employees who are entitled to receive pay for a holiday under Sections 10.3, 10.4 or 10.5 of this Article shall have the option to accrue compensatory hours in lieu of holiday pay at the straight rate for the actual regular hours worked on the holiday or the regular work shift duration for holidays observed on non-regular workdays.</w:t>
      </w:r>
    </w:p>
    <w:p w14:paraId="511B01C2" w14:textId="77777777" w:rsidR="00D56139" w:rsidRPr="00485AD3" w:rsidRDefault="00D56139" w:rsidP="00D56139">
      <w:pPr>
        <w:jc w:val="both"/>
        <w:rPr>
          <w:rFonts w:ascii="Times New Roman" w:hAnsi="Times New Roman" w:cs="Times New Roman"/>
          <w:sz w:val="24"/>
          <w:szCs w:val="24"/>
        </w:rPr>
      </w:pPr>
    </w:p>
    <w:p w14:paraId="6D84DCEB" w14:textId="77777777" w:rsidR="00D56139" w:rsidRPr="00485AD3" w:rsidRDefault="00D56139" w:rsidP="00D561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485AD3">
        <w:rPr>
          <w:rFonts w:ascii="Times New Roman" w:hAnsi="Times New Roman" w:cs="Times New Roman"/>
          <w:sz w:val="24"/>
          <w:szCs w:val="24"/>
        </w:rPr>
        <w:t xml:space="preserve">Such compensatory time shall be added to the compensatory hours bank not to exceed a total of ninety (90) hours.  Should the holiday compensatory hours exceed the maximum compensatory hours limit, the employee shall be paid for the compensatory hours at the straight rate of pay. </w:t>
      </w:r>
    </w:p>
    <w:p w14:paraId="1D1C1FD4" w14:textId="77777777" w:rsidR="00D56139" w:rsidRPr="00485AD3" w:rsidRDefault="00D56139" w:rsidP="00D561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p>
    <w:p w14:paraId="5AFDD69D" w14:textId="77777777" w:rsidR="00D56139" w:rsidRPr="00485AD3" w:rsidRDefault="00D56139" w:rsidP="00D5613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485AD3">
        <w:rPr>
          <w:rFonts w:ascii="Times New Roman" w:hAnsi="Times New Roman" w:cs="Times New Roman"/>
          <w:sz w:val="24"/>
          <w:szCs w:val="24"/>
        </w:rPr>
        <w:t xml:space="preserve">Total compensatory hours accrued pursuant to this Article and in lieu of overtime as provided in Article 7.2 shall not exceed a total of ninety (90) hours and may be utilized in one-half hour (0.5) hour increments.  Should the holiday compensatory hours exceed the maximum compensatory hours limit, </w:t>
      </w:r>
      <w:r w:rsidRPr="00485AD3">
        <w:rPr>
          <w:rFonts w:ascii="Times New Roman" w:hAnsi="Times New Roman" w:cs="Times New Roman"/>
          <w:sz w:val="24"/>
          <w:szCs w:val="24"/>
        </w:rPr>
        <w:lastRenderedPageBreak/>
        <w:t xml:space="preserve">the employee shall be paid for the holiday hours worked at the straight rate of pay in addition to pay for the holiday worked.  </w:t>
      </w:r>
    </w:p>
    <w:p w14:paraId="52ACC478" w14:textId="77777777" w:rsidR="00AC4F5B" w:rsidRPr="00A1641C" w:rsidRDefault="00AC4F5B" w:rsidP="00BE1C52">
      <w:pPr>
        <w:jc w:val="both"/>
        <w:rPr>
          <w:rFonts w:ascii="Times New Roman" w:eastAsia="Times New Roman" w:hAnsi="Times New Roman" w:cs="Times New Roman"/>
          <w:sz w:val="24"/>
          <w:szCs w:val="24"/>
        </w:rPr>
      </w:pPr>
    </w:p>
    <w:p w14:paraId="48FA02D7" w14:textId="77777777" w:rsidR="00AC4F5B" w:rsidRPr="00AC4F5B" w:rsidRDefault="00AC4F5B" w:rsidP="00C91D3F">
      <w:pPr>
        <w:pStyle w:val="Heading3"/>
      </w:pPr>
      <w:r w:rsidRPr="00AC4F5B">
        <w:t>Section 10.10</w:t>
      </w:r>
    </w:p>
    <w:p w14:paraId="07B981A7" w14:textId="77777777" w:rsidR="00AC4F5B" w:rsidRPr="00AC4F5B" w:rsidRDefault="00AC4F5B" w:rsidP="00BE1C52">
      <w:pPr>
        <w:tabs>
          <w:tab w:val="left" w:pos="288"/>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Paid holidays shall be considered as regular compensation for pension purposes to the extent permitted by law.</w:t>
      </w:r>
    </w:p>
    <w:p w14:paraId="741CADF7" w14:textId="77777777" w:rsidR="00C62784" w:rsidRDefault="00C62784" w:rsidP="00913F4B">
      <w:pPr>
        <w:rPr>
          <w:rFonts w:ascii="Times New Roman" w:eastAsia="Times New Roman" w:hAnsi="Times New Roman" w:cs="Times New Roman"/>
          <w:sz w:val="24"/>
          <w:szCs w:val="20"/>
        </w:rPr>
      </w:pPr>
    </w:p>
    <w:p w14:paraId="5457A2D9" w14:textId="77777777" w:rsidR="00D84877" w:rsidRDefault="00D84877" w:rsidP="00913F4B">
      <w:pPr>
        <w:jc w:val="center"/>
        <w:rPr>
          <w:rFonts w:ascii="Times New Roman" w:eastAsia="Times New Roman" w:hAnsi="Times New Roman" w:cs="Times New Roman"/>
          <w:sz w:val="24"/>
          <w:szCs w:val="20"/>
        </w:rPr>
      </w:pPr>
    </w:p>
    <w:p w14:paraId="645B4C8A" w14:textId="6C423EB5" w:rsidR="00AC4F5B" w:rsidRPr="00AC4F5B" w:rsidRDefault="00AC4F5B" w:rsidP="00C91D3F">
      <w:pPr>
        <w:pStyle w:val="Heading2"/>
      </w:pPr>
      <w:r w:rsidRPr="00AC4F5B">
        <w:t>ARTICLE 11</w:t>
      </w:r>
      <w:r w:rsidR="00C91D3F">
        <w:br/>
      </w:r>
      <w:r w:rsidRPr="00AC4F5B">
        <w:t>EMPLOYEE EXPENSES</w:t>
      </w:r>
    </w:p>
    <w:p w14:paraId="1D942CAA" w14:textId="77777777" w:rsidR="00AC4F5B" w:rsidRPr="00AC4F5B" w:rsidRDefault="00AC4F5B" w:rsidP="00913F4B">
      <w:pPr>
        <w:rPr>
          <w:rFonts w:ascii="Times New Roman" w:eastAsia="Times New Roman" w:hAnsi="Times New Roman" w:cs="Times New Roman"/>
          <w:sz w:val="24"/>
          <w:szCs w:val="20"/>
        </w:rPr>
      </w:pPr>
    </w:p>
    <w:p w14:paraId="58824A20" w14:textId="63C49822" w:rsidR="00AC4F5B" w:rsidRPr="00AC4F5B" w:rsidRDefault="00AC4F5B" w:rsidP="007070B6">
      <w:pPr>
        <w:tabs>
          <w:tab w:val="num"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All requests for reimbursement shall be submitted to the employee’s Appointing Authority within </w:t>
      </w:r>
      <w:r w:rsidR="007C0086" w:rsidRPr="00E97835">
        <w:rPr>
          <w:rFonts w:ascii="Times New Roman" w:eastAsia="Times New Roman" w:hAnsi="Times New Roman" w:cs="Times New Roman"/>
          <w:sz w:val="24"/>
          <w:szCs w:val="20"/>
        </w:rPr>
        <w:t xml:space="preserve">sixty </w:t>
      </w:r>
      <w:r w:rsidR="007C0086">
        <w:rPr>
          <w:rFonts w:ascii="Times New Roman" w:eastAsia="Times New Roman" w:hAnsi="Times New Roman" w:cs="Times New Roman"/>
          <w:b/>
          <w:bCs/>
          <w:sz w:val="24"/>
          <w:szCs w:val="20"/>
        </w:rPr>
        <w:t>(</w:t>
      </w:r>
      <w:r w:rsidRPr="00AC4F5B">
        <w:rPr>
          <w:rFonts w:ascii="Times New Roman" w:eastAsia="Times New Roman" w:hAnsi="Times New Roman" w:cs="Times New Roman"/>
          <w:sz w:val="24"/>
          <w:szCs w:val="20"/>
        </w:rPr>
        <w:t>60</w:t>
      </w:r>
      <w:r w:rsidR="007C0086">
        <w:rPr>
          <w:rFonts w:ascii="Times New Roman" w:eastAsia="Times New Roman" w:hAnsi="Times New Roman" w:cs="Times New Roman"/>
          <w:sz w:val="24"/>
          <w:szCs w:val="20"/>
        </w:rPr>
        <w:t>)</w:t>
      </w:r>
      <w:r w:rsidRPr="00AC4F5B">
        <w:rPr>
          <w:rFonts w:ascii="Times New Roman" w:eastAsia="Times New Roman" w:hAnsi="Times New Roman" w:cs="Times New Roman"/>
          <w:sz w:val="24"/>
          <w:szCs w:val="20"/>
        </w:rPr>
        <w:t xml:space="preserve"> days from which the employee incurred such expense(s).</w:t>
      </w:r>
    </w:p>
    <w:p w14:paraId="19629BB3" w14:textId="77777777" w:rsidR="00AC4F5B" w:rsidRPr="00AC4F5B" w:rsidRDefault="00AC4F5B" w:rsidP="007070B6">
      <w:pPr>
        <w:keepNext/>
        <w:jc w:val="both"/>
        <w:rPr>
          <w:rFonts w:ascii="Times New Roman" w:eastAsia="Times New Roman" w:hAnsi="Times New Roman" w:cs="Times New Roman"/>
          <w:b/>
          <w:sz w:val="24"/>
          <w:szCs w:val="20"/>
          <w:u w:val="single"/>
        </w:rPr>
      </w:pPr>
    </w:p>
    <w:p w14:paraId="76FBCEFB" w14:textId="08A36B3C" w:rsidR="00AC4F5B" w:rsidRPr="00AC4F5B" w:rsidRDefault="00AC4F5B" w:rsidP="00C91D3F">
      <w:pPr>
        <w:pStyle w:val="Heading3"/>
      </w:pPr>
      <w:r w:rsidRPr="00AC4F5B">
        <w:t>Section 11.1</w:t>
      </w:r>
    </w:p>
    <w:p w14:paraId="04806FC0" w14:textId="332188B9" w:rsidR="00AC4F5B" w:rsidRPr="00485AD3" w:rsidRDefault="00AC4F5B" w:rsidP="001900F7">
      <w:pPr>
        <w:numPr>
          <w:ilvl w:val="0"/>
          <w:numId w:val="4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 xml:space="preserve">Effective </w:t>
      </w:r>
      <w:r w:rsidR="007C0086" w:rsidRPr="00485AD3">
        <w:rPr>
          <w:rFonts w:ascii="Times New Roman" w:eastAsia="Times New Roman" w:hAnsi="Times New Roman" w:cs="Times New Roman"/>
          <w:sz w:val="24"/>
          <w:szCs w:val="20"/>
        </w:rPr>
        <w:t xml:space="preserve">the first full pay period of January 2026, </w:t>
      </w:r>
      <w:r w:rsidRPr="00485AD3">
        <w:rPr>
          <w:rFonts w:ascii="Times New Roman" w:eastAsia="Times New Roman" w:hAnsi="Times New Roman" w:cs="Times New Roman"/>
          <w:sz w:val="24"/>
          <w:szCs w:val="20"/>
        </w:rPr>
        <w:t xml:space="preserve">when an employee is authorized to use his/her personal automobile for travel related to his/her employment, he/she shall be reimbursed at the rate of </w:t>
      </w:r>
      <w:r w:rsidR="007C0086" w:rsidRPr="00485AD3">
        <w:rPr>
          <w:rFonts w:ascii="Times New Roman" w:eastAsia="Times New Roman" w:hAnsi="Times New Roman" w:cs="Times New Roman"/>
          <w:sz w:val="24"/>
          <w:szCs w:val="20"/>
        </w:rPr>
        <w:t>sixty-two</w:t>
      </w:r>
      <w:r w:rsidR="007214FA" w:rsidRPr="00485AD3">
        <w:rPr>
          <w:rFonts w:ascii="Times New Roman" w:eastAsia="Times New Roman" w:hAnsi="Times New Roman" w:cs="Times New Roman"/>
          <w:sz w:val="24"/>
          <w:szCs w:val="20"/>
        </w:rPr>
        <w:t xml:space="preserve"> </w:t>
      </w:r>
      <w:r w:rsidRPr="00485AD3">
        <w:rPr>
          <w:rFonts w:ascii="Times New Roman" w:eastAsia="Times New Roman" w:hAnsi="Times New Roman" w:cs="Times New Roman"/>
          <w:sz w:val="24"/>
          <w:szCs w:val="20"/>
        </w:rPr>
        <w:t>cents ($.</w:t>
      </w:r>
      <w:r w:rsidR="00A1641C" w:rsidRPr="00485AD3">
        <w:rPr>
          <w:rFonts w:ascii="Times New Roman" w:eastAsia="Times New Roman" w:hAnsi="Times New Roman" w:cs="Times New Roman"/>
          <w:sz w:val="24"/>
          <w:szCs w:val="20"/>
        </w:rPr>
        <w:t>62</w:t>
      </w:r>
      <w:r w:rsidRPr="00485AD3">
        <w:rPr>
          <w:rFonts w:ascii="Times New Roman" w:eastAsia="Times New Roman" w:hAnsi="Times New Roman" w:cs="Times New Roman"/>
          <w:sz w:val="24"/>
          <w:szCs w:val="20"/>
        </w:rPr>
        <w:t xml:space="preserve">) per mile.  </w:t>
      </w:r>
    </w:p>
    <w:p w14:paraId="4E4BCD59" w14:textId="77777777" w:rsidR="00AC4F5B" w:rsidRPr="00AC4F5B" w:rsidRDefault="00AC4F5B" w:rsidP="002F34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4D11BCCD" w14:textId="77777777" w:rsidR="00AC4F5B" w:rsidRPr="00AC4F5B" w:rsidRDefault="00AC4F5B" w:rsidP="002F34B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An employee who travels from his/her home to a temporary assignment rather than to his/her regularly assigned office shall be allowed transportation expenses for the distance between his/her home and his/her temporary assignment or between-his/her regularly assigned office and his/her temporary assignment, whichever is less.</w:t>
      </w:r>
    </w:p>
    <w:p w14:paraId="3C84ECC6" w14:textId="77777777" w:rsidR="00AC4F5B" w:rsidRPr="00AC4F5B" w:rsidRDefault="00AC4F5B" w:rsidP="002F34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527C3BC6" w14:textId="77777777" w:rsidR="00AC4F5B" w:rsidRPr="00AC4F5B" w:rsidRDefault="00AC4F5B" w:rsidP="002F34B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shall not be reimbursed for commuting between their home and office or other regular work location.  With the approval of the Personnel Administrator an employee's home may be designated as his/her regular office by his/her Appointing Authority for the purposes of allowed transportation expenses in cases where the employee has no regular office or other regular work location.</w:t>
      </w:r>
    </w:p>
    <w:p w14:paraId="030DFE97" w14:textId="77777777" w:rsidR="00AC4F5B" w:rsidRPr="00AC4F5B" w:rsidRDefault="00AC4F5B" w:rsidP="002F34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4AEC8A4C" w14:textId="77777777" w:rsidR="00AC4F5B" w:rsidRPr="00AC4F5B" w:rsidRDefault="00AC4F5B" w:rsidP="002F34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Effective October 28, 2007, reimbursements will be made for reasonable costs associated with parking and tolls.</w:t>
      </w:r>
    </w:p>
    <w:p w14:paraId="6F825C3A" w14:textId="77777777" w:rsidR="00AC4F5B" w:rsidRPr="00AC4F5B" w:rsidRDefault="00AC4F5B" w:rsidP="007070B6">
      <w:pPr>
        <w:tabs>
          <w:tab w:val="left" w:pos="432"/>
          <w:tab w:val="left" w:pos="1080"/>
          <w:tab w:val="left" w:pos="1440"/>
        </w:tabs>
        <w:ind w:left="1080" w:hanging="720"/>
        <w:jc w:val="both"/>
        <w:rPr>
          <w:rFonts w:ascii="Times New Roman" w:eastAsia="Times New Roman" w:hAnsi="Times New Roman" w:cs="Times New Roman"/>
          <w:sz w:val="24"/>
          <w:szCs w:val="20"/>
        </w:rPr>
      </w:pPr>
    </w:p>
    <w:p w14:paraId="77190D03" w14:textId="68D32E48" w:rsidR="00AC4F5B" w:rsidRPr="00AC4F5B" w:rsidRDefault="00AC4F5B" w:rsidP="00C91D3F">
      <w:pPr>
        <w:pStyle w:val="Heading3"/>
      </w:pPr>
      <w:r w:rsidRPr="00AC4F5B">
        <w:t>Section 11.2</w:t>
      </w:r>
    </w:p>
    <w:p w14:paraId="1EB93461" w14:textId="36BB4622" w:rsidR="00AC4F5B" w:rsidRPr="00485AD3" w:rsidRDefault="00AC4F5B" w:rsidP="00A1641C">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A.</w:t>
      </w:r>
      <w:r w:rsidRPr="00485AD3">
        <w:rPr>
          <w:rFonts w:ascii="Times New Roman" w:eastAsia="Times New Roman" w:hAnsi="Times New Roman" w:cs="Times New Roman"/>
          <w:sz w:val="24"/>
          <w:szCs w:val="20"/>
        </w:rPr>
        <w:tab/>
      </w:r>
      <w:r w:rsidR="00A1641C" w:rsidRPr="00485AD3">
        <w:rPr>
          <w:rFonts w:ascii="Times New Roman" w:eastAsia="Times New Roman" w:hAnsi="Times New Roman" w:cs="Times New Roman"/>
          <w:sz w:val="24"/>
          <w:szCs w:val="20"/>
        </w:rPr>
        <w:t>Effective the first full pay period of January 2026, a</w:t>
      </w:r>
      <w:r w:rsidRPr="00485AD3">
        <w:rPr>
          <w:rFonts w:ascii="Times New Roman" w:eastAsia="Times New Roman" w:hAnsi="Times New Roman" w:cs="Times New Roman"/>
          <w:sz w:val="24"/>
          <w:szCs w:val="20"/>
        </w:rPr>
        <w:t>n employee who is assigned to duty on full travel status that requires him/her to be absent from his/her home more than twenty-four (24) hours shall be reimbursed for reasonable charges for lodging including reasonable tips and for meal expenses, including tips, not to exceed the following amounts:</w:t>
      </w:r>
    </w:p>
    <w:p w14:paraId="421B359F" w14:textId="77777777" w:rsidR="00AC4F5B" w:rsidRPr="00AC4F5B" w:rsidRDefault="00AC4F5B" w:rsidP="007070B6">
      <w:pPr>
        <w:jc w:val="both"/>
        <w:rPr>
          <w:rFonts w:ascii="Times New Roman" w:eastAsia="Times New Roman" w:hAnsi="Times New Roman" w:cs="Times New Roman"/>
          <w:sz w:val="24"/>
          <w:szCs w:val="20"/>
        </w:rPr>
      </w:pPr>
    </w:p>
    <w:p w14:paraId="28E4DA12" w14:textId="1FBBCA43" w:rsidR="00AC4F5B" w:rsidRPr="00AC4F5B" w:rsidRDefault="00AC4F5B" w:rsidP="007070B6">
      <w:pPr>
        <w:keepNext/>
        <w:tabs>
          <w:tab w:val="left" w:pos="1440"/>
          <w:tab w:val="left" w:pos="3060"/>
          <w:tab w:val="left" w:pos="4320"/>
          <w:tab w:val="left" w:pos="612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b/>
          <w:sz w:val="24"/>
          <w:szCs w:val="20"/>
          <w:u w:val="single"/>
        </w:rPr>
        <w:t>Meals</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Maximum Allowance</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Applicable Period</w:t>
      </w:r>
    </w:p>
    <w:p w14:paraId="75443FBE" w14:textId="42C5634A" w:rsidR="00AC4F5B" w:rsidRPr="00E740DD" w:rsidRDefault="00AC4F5B" w:rsidP="007070B6">
      <w:pPr>
        <w:keepNext/>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E740DD">
        <w:rPr>
          <w:rFonts w:ascii="Times New Roman" w:eastAsia="Times New Roman" w:hAnsi="Times New Roman" w:cs="Times New Roman"/>
          <w:sz w:val="24"/>
          <w:szCs w:val="20"/>
        </w:rPr>
        <w:t>Breakfast</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w:t>
      </w:r>
      <w:r w:rsidR="00241ED9" w:rsidRPr="00A44F16">
        <w:rPr>
          <w:rFonts w:ascii="Times New Roman" w:eastAsia="Times New Roman" w:hAnsi="Times New Roman" w:cs="Times New Roman"/>
          <w:b/>
          <w:bCs/>
          <w:sz w:val="24"/>
          <w:szCs w:val="20"/>
        </w:rPr>
        <w:t xml:space="preserve">  7</w:t>
      </w:r>
      <w:r w:rsidRPr="00A44F16">
        <w:rPr>
          <w:rFonts w:ascii="Times New Roman" w:eastAsia="Times New Roman" w:hAnsi="Times New Roman" w:cs="Times New Roman"/>
          <w:b/>
          <w:bCs/>
          <w:sz w:val="24"/>
          <w:szCs w:val="20"/>
        </w:rPr>
        <w:t>.50</w:t>
      </w:r>
      <w:r w:rsidRPr="00E740DD">
        <w:rPr>
          <w:rFonts w:ascii="Times New Roman" w:eastAsia="Times New Roman" w:hAnsi="Times New Roman" w:cs="Times New Roman"/>
          <w:sz w:val="24"/>
          <w:szCs w:val="20"/>
        </w:rPr>
        <w:tab/>
        <w:t>3:01</w:t>
      </w:r>
      <w:r w:rsidR="00241ED9" w:rsidRPr="00E740DD">
        <w:rPr>
          <w:rFonts w:ascii="Times New Roman" w:eastAsia="Times New Roman" w:hAnsi="Times New Roman" w:cs="Times New Roman"/>
          <w:sz w:val="24"/>
          <w:szCs w:val="20"/>
        </w:rPr>
        <w:t xml:space="preserve"> a.m.</w:t>
      </w:r>
      <w:r w:rsidRPr="00E740DD">
        <w:rPr>
          <w:rFonts w:ascii="Times New Roman" w:eastAsia="Times New Roman" w:hAnsi="Times New Roman" w:cs="Times New Roman"/>
          <w:sz w:val="24"/>
          <w:szCs w:val="20"/>
        </w:rPr>
        <w:t xml:space="preserve"> to 9:00 </w:t>
      </w:r>
      <w:r w:rsidR="00241ED9" w:rsidRPr="00E740DD">
        <w:rPr>
          <w:rFonts w:ascii="Times New Roman" w:eastAsia="Times New Roman" w:hAnsi="Times New Roman" w:cs="Times New Roman"/>
          <w:sz w:val="24"/>
          <w:szCs w:val="20"/>
        </w:rPr>
        <w:t>a.m.</w:t>
      </w:r>
    </w:p>
    <w:p w14:paraId="564E5D20" w14:textId="75E73ABD" w:rsidR="00AC4F5B" w:rsidRPr="00E740DD" w:rsidRDefault="00AC4F5B" w:rsidP="007070B6">
      <w:pPr>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t>Lunch</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w:t>
      </w:r>
      <w:r w:rsidR="00241ED9" w:rsidRPr="00A44F16">
        <w:rPr>
          <w:rFonts w:ascii="Times New Roman" w:eastAsia="Times New Roman" w:hAnsi="Times New Roman" w:cs="Times New Roman"/>
          <w:b/>
          <w:bCs/>
          <w:sz w:val="24"/>
          <w:szCs w:val="20"/>
        </w:rPr>
        <w:t>13</w:t>
      </w:r>
      <w:r w:rsidRPr="00A44F16">
        <w:rPr>
          <w:rFonts w:ascii="Times New Roman" w:eastAsia="Times New Roman" w:hAnsi="Times New Roman" w:cs="Times New Roman"/>
          <w:b/>
          <w:bCs/>
          <w:sz w:val="24"/>
          <w:szCs w:val="20"/>
        </w:rPr>
        <w:t>.00</w:t>
      </w:r>
      <w:r w:rsidRPr="00E740DD">
        <w:rPr>
          <w:rFonts w:ascii="Times New Roman" w:eastAsia="Times New Roman" w:hAnsi="Times New Roman" w:cs="Times New Roman"/>
          <w:sz w:val="24"/>
          <w:szCs w:val="20"/>
        </w:rPr>
        <w:tab/>
        <w:t xml:space="preserve">9:01 </w:t>
      </w:r>
      <w:r w:rsidR="00241ED9" w:rsidRPr="00E740DD">
        <w:rPr>
          <w:rFonts w:ascii="Times New Roman" w:eastAsia="Times New Roman" w:hAnsi="Times New Roman" w:cs="Times New Roman"/>
          <w:sz w:val="24"/>
          <w:szCs w:val="20"/>
        </w:rPr>
        <w:t xml:space="preserve">a.m. </w:t>
      </w:r>
      <w:r w:rsidRPr="00E740DD">
        <w:rPr>
          <w:rFonts w:ascii="Times New Roman" w:eastAsia="Times New Roman" w:hAnsi="Times New Roman" w:cs="Times New Roman"/>
          <w:sz w:val="24"/>
          <w:szCs w:val="20"/>
        </w:rPr>
        <w:t xml:space="preserve">to 3:00 </w:t>
      </w:r>
      <w:r w:rsidR="00241ED9" w:rsidRPr="00E740DD">
        <w:rPr>
          <w:rFonts w:ascii="Times New Roman" w:eastAsia="Times New Roman" w:hAnsi="Times New Roman" w:cs="Times New Roman"/>
          <w:sz w:val="24"/>
          <w:szCs w:val="20"/>
        </w:rPr>
        <w:t>p.m.</w:t>
      </w:r>
    </w:p>
    <w:p w14:paraId="17576D45" w14:textId="1F656613" w:rsidR="00AC4F5B" w:rsidRPr="00E740DD" w:rsidRDefault="00AC4F5B" w:rsidP="007070B6">
      <w:pPr>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r>
      <w:r w:rsidR="00E740DD" w:rsidRPr="00E740DD">
        <w:rPr>
          <w:rFonts w:ascii="Times New Roman" w:eastAsia="Times New Roman" w:hAnsi="Times New Roman" w:cs="Times New Roman"/>
          <w:sz w:val="24"/>
          <w:szCs w:val="20"/>
        </w:rPr>
        <w:t>Supper</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w:t>
      </w:r>
      <w:r w:rsidR="00241ED9" w:rsidRPr="00A44F16">
        <w:rPr>
          <w:rFonts w:ascii="Times New Roman" w:eastAsia="Times New Roman" w:hAnsi="Times New Roman" w:cs="Times New Roman"/>
          <w:b/>
          <w:bCs/>
          <w:sz w:val="24"/>
          <w:szCs w:val="20"/>
        </w:rPr>
        <w:t>19</w:t>
      </w:r>
      <w:r w:rsidRPr="00A44F16">
        <w:rPr>
          <w:rFonts w:ascii="Times New Roman" w:eastAsia="Times New Roman" w:hAnsi="Times New Roman" w:cs="Times New Roman"/>
          <w:b/>
          <w:bCs/>
          <w:sz w:val="24"/>
          <w:szCs w:val="20"/>
        </w:rPr>
        <w:t>.00</w:t>
      </w:r>
      <w:r w:rsidRPr="00E740DD">
        <w:rPr>
          <w:rFonts w:ascii="Times New Roman" w:eastAsia="Times New Roman" w:hAnsi="Times New Roman" w:cs="Times New Roman"/>
          <w:sz w:val="24"/>
          <w:szCs w:val="20"/>
        </w:rPr>
        <w:tab/>
        <w:t xml:space="preserve">3:01 </w:t>
      </w:r>
      <w:r w:rsidR="00241ED9" w:rsidRPr="00E740DD">
        <w:rPr>
          <w:rFonts w:ascii="Times New Roman" w:eastAsia="Times New Roman" w:hAnsi="Times New Roman" w:cs="Times New Roman"/>
          <w:sz w:val="24"/>
          <w:szCs w:val="20"/>
        </w:rPr>
        <w:t xml:space="preserve">p.m. </w:t>
      </w:r>
      <w:r w:rsidRPr="00E740DD">
        <w:rPr>
          <w:rFonts w:ascii="Times New Roman" w:eastAsia="Times New Roman" w:hAnsi="Times New Roman" w:cs="Times New Roman"/>
          <w:sz w:val="24"/>
          <w:szCs w:val="20"/>
        </w:rPr>
        <w:t xml:space="preserve">to 9:00 </w:t>
      </w:r>
      <w:r w:rsidR="00241ED9" w:rsidRPr="00E740DD">
        <w:rPr>
          <w:rFonts w:ascii="Times New Roman" w:eastAsia="Times New Roman" w:hAnsi="Times New Roman" w:cs="Times New Roman"/>
          <w:sz w:val="24"/>
          <w:szCs w:val="20"/>
        </w:rPr>
        <w:t>p.m.</w:t>
      </w:r>
    </w:p>
    <w:p w14:paraId="10079EFA" w14:textId="61A99F79" w:rsidR="00AC4F5B" w:rsidRPr="00AC4F5B" w:rsidRDefault="00B96E35" w:rsidP="007070B6">
      <w:pPr>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      </w:t>
      </w:r>
    </w:p>
    <w:p w14:paraId="454C8F11" w14:textId="77777777" w:rsidR="00AC4F5B" w:rsidRPr="00AC4F5B" w:rsidRDefault="00AC4F5B" w:rsidP="00470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B.</w:t>
      </w:r>
      <w:r w:rsidRPr="00AC4F5B">
        <w:rPr>
          <w:rFonts w:ascii="Times New Roman" w:eastAsia="Times New Roman" w:hAnsi="Times New Roman" w:cs="Times New Roman"/>
          <w:sz w:val="24"/>
          <w:szCs w:val="20"/>
        </w:rPr>
        <w:tab/>
        <w:t>On the first day of assignment to duty in excess of twenty-four (24) hours employees shall not be reimbursed for breakfast is such assignment commences after six a.m., for lunch if such assignment commences after twelve noon or for supper if such assignment commences after ten p.m.</w:t>
      </w:r>
    </w:p>
    <w:p w14:paraId="25194EC0" w14:textId="77777777" w:rsidR="00AC4F5B" w:rsidRPr="00AC4F5B" w:rsidRDefault="00AC4F5B" w:rsidP="004702CD">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56EEF1D7" w14:textId="77777777" w:rsidR="00AC4F5B" w:rsidRPr="00AC4F5B" w:rsidRDefault="00AC4F5B" w:rsidP="00470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t>On the last day of assignment to duty in excess of twenty-four (24) hours employees shall not be reimbursed for breakfast if such assignment ends before six a.m., for lunch if such assignment ends before noon or for supper if such assignment ends before six p.m.</w:t>
      </w:r>
    </w:p>
    <w:p w14:paraId="27C0B9FF" w14:textId="77777777" w:rsidR="00AC4F5B" w:rsidRPr="00AC4F5B" w:rsidRDefault="00AC4F5B" w:rsidP="00470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27AC2CE7" w14:textId="77777777" w:rsidR="00AC4F5B" w:rsidRPr="00AC4F5B" w:rsidRDefault="00AC4F5B" w:rsidP="00470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For travel of less than twenty-four (24) hours commencing two (2) hours or more before compensated time employees shall be entitled to the above breakfast allowance.  For travel of less than twenty-four (24) hours ending two (2) hours or more after compensated time employees shall be entitled to the above supper allowance.  Employees are not entitled to the above lunch allowance for travel of less than twenty-four (24) hours.</w:t>
      </w:r>
    </w:p>
    <w:p w14:paraId="3BE0DEED" w14:textId="77777777" w:rsidR="007A440E" w:rsidRPr="00C3373A" w:rsidRDefault="007A440E" w:rsidP="007070B6">
      <w:pPr>
        <w:tabs>
          <w:tab w:val="left" w:pos="576"/>
          <w:tab w:val="left" w:pos="720"/>
        </w:tabs>
        <w:jc w:val="both"/>
        <w:rPr>
          <w:rFonts w:ascii="Times New Roman" w:eastAsia="Times New Roman" w:hAnsi="Times New Roman" w:cs="Times New Roman"/>
          <w:sz w:val="24"/>
          <w:szCs w:val="20"/>
        </w:rPr>
      </w:pPr>
    </w:p>
    <w:p w14:paraId="19307F87" w14:textId="15DB457E" w:rsidR="00AC4F5B" w:rsidRPr="00AC4F5B" w:rsidRDefault="007A440E" w:rsidP="00F42AF9">
      <w:pPr>
        <w:pStyle w:val="Heading3"/>
      </w:pPr>
      <w:r>
        <w:t>Sec</w:t>
      </w:r>
      <w:r w:rsidR="00AC4F5B" w:rsidRPr="00AC4F5B">
        <w:t>tion 11.3</w:t>
      </w:r>
    </w:p>
    <w:p w14:paraId="32192C45" w14:textId="576FACFC" w:rsidR="00AC4F5B" w:rsidRPr="00AC4F5B" w:rsidRDefault="004702CD" w:rsidP="007070B6">
      <w:pPr>
        <w:jc w:val="both"/>
        <w:rPr>
          <w:rFonts w:ascii="Times New Roman" w:eastAsia="Times New Roman" w:hAnsi="Times New Roman" w:cs="Times New Roman"/>
          <w:sz w:val="24"/>
          <w:szCs w:val="20"/>
        </w:rPr>
      </w:pPr>
      <w:r w:rsidRPr="00485AD3">
        <w:rPr>
          <w:rFonts w:ascii="Times New Roman" w:eastAsia="Times New Roman" w:hAnsi="Times New Roman" w:cs="Times New Roman"/>
          <w:sz w:val="24"/>
          <w:szCs w:val="20"/>
        </w:rPr>
        <w:t>Effective the first full pay period of January 2026, e</w:t>
      </w:r>
      <w:r w:rsidR="00AC4F5B" w:rsidRPr="00485AD3">
        <w:rPr>
          <w:rFonts w:ascii="Times New Roman" w:eastAsia="Times New Roman" w:hAnsi="Times New Roman" w:cs="Times New Roman"/>
          <w:sz w:val="24"/>
          <w:szCs w:val="20"/>
        </w:rPr>
        <w:t>mployees who work three (3) or more hours of</w:t>
      </w:r>
      <w:r w:rsidR="00AC4F5B" w:rsidRPr="00AC4F5B">
        <w:rPr>
          <w:rFonts w:ascii="Times New Roman" w:eastAsia="Times New Roman" w:hAnsi="Times New Roman" w:cs="Times New Roman"/>
          <w:sz w:val="24"/>
          <w:szCs w:val="20"/>
        </w:rPr>
        <w:t xml:space="preserve"> authorized overtime, exclusive of meal times, in addition to their regular hours of employment or employees who work three (3) or more hours, exclusive of meal times, on a day other than their regular workday shall be reimbursed for expenses incurred for authorized meals, including tips, not to exceed the following amounts and in accordance with the following periods:</w:t>
      </w:r>
    </w:p>
    <w:p w14:paraId="329C0305" w14:textId="77777777" w:rsidR="00C3373A" w:rsidRPr="00AC4F5B" w:rsidRDefault="00C3373A" w:rsidP="00913F4B">
      <w:pPr>
        <w:rPr>
          <w:rFonts w:ascii="Times New Roman" w:eastAsia="Times New Roman" w:hAnsi="Times New Roman" w:cs="Times New Roman"/>
          <w:sz w:val="24"/>
          <w:szCs w:val="20"/>
        </w:rPr>
      </w:pPr>
    </w:p>
    <w:p w14:paraId="77C9A282" w14:textId="34F96106" w:rsidR="007C3FFF" w:rsidRPr="00E740DD" w:rsidRDefault="007C3FFF" w:rsidP="007C3FFF">
      <w:pPr>
        <w:keepNext/>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Breakfast</w:t>
      </w:r>
      <w:r w:rsidRPr="00AC4F5B">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  4.00</w:t>
      </w:r>
      <w:r w:rsidRPr="00E740DD">
        <w:rPr>
          <w:rFonts w:ascii="Times New Roman" w:eastAsia="Times New Roman" w:hAnsi="Times New Roman" w:cs="Times New Roman"/>
          <w:sz w:val="24"/>
          <w:szCs w:val="20"/>
        </w:rPr>
        <w:tab/>
        <w:t>3:01 a.m. to 9:00 a.m.</w:t>
      </w:r>
    </w:p>
    <w:p w14:paraId="0D6C4F96" w14:textId="2C82A8F6" w:rsidR="007C3FFF" w:rsidRPr="00E740DD" w:rsidRDefault="007C3FFF" w:rsidP="007C3FFF">
      <w:pPr>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t>Lunch</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  6.00</w:t>
      </w:r>
      <w:r w:rsidRPr="00E740DD">
        <w:rPr>
          <w:rFonts w:ascii="Times New Roman" w:eastAsia="Times New Roman" w:hAnsi="Times New Roman" w:cs="Times New Roman"/>
          <w:sz w:val="24"/>
          <w:szCs w:val="20"/>
        </w:rPr>
        <w:tab/>
        <w:t>9:01 a.m. to 3:00 p.m.</w:t>
      </w:r>
    </w:p>
    <w:p w14:paraId="0F35F8CC" w14:textId="1AE128FA" w:rsidR="007C3FFF" w:rsidRPr="00E740DD" w:rsidRDefault="007C3FFF" w:rsidP="007C3FFF">
      <w:pPr>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t>Dinner</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$10.00</w:t>
      </w:r>
      <w:r w:rsidRPr="00E740DD">
        <w:rPr>
          <w:rFonts w:ascii="Times New Roman" w:eastAsia="Times New Roman" w:hAnsi="Times New Roman" w:cs="Times New Roman"/>
          <w:sz w:val="24"/>
          <w:szCs w:val="20"/>
        </w:rPr>
        <w:tab/>
        <w:t>3:01 p.m. to 9:00 p.m.</w:t>
      </w:r>
    </w:p>
    <w:p w14:paraId="1C7078B0" w14:textId="67592A32" w:rsidR="007C3FFF" w:rsidRPr="00AC4F5B" w:rsidRDefault="007C3FFF" w:rsidP="007C3FFF">
      <w:pPr>
        <w:tabs>
          <w:tab w:val="left" w:pos="1440"/>
          <w:tab w:val="left" w:pos="3960"/>
          <w:tab w:val="left" w:pos="4320"/>
          <w:tab w:val="left" w:pos="6120"/>
          <w:tab w:val="left" w:pos="6480"/>
        </w:tabs>
        <w:jc w:val="both"/>
        <w:rPr>
          <w:rFonts w:ascii="Times New Roman" w:eastAsia="Times New Roman" w:hAnsi="Times New Roman" w:cs="Times New Roman"/>
          <w:sz w:val="24"/>
          <w:szCs w:val="20"/>
        </w:rPr>
      </w:pPr>
      <w:r w:rsidRPr="00E740DD">
        <w:rPr>
          <w:rFonts w:ascii="Times New Roman" w:eastAsia="Times New Roman" w:hAnsi="Times New Roman" w:cs="Times New Roman"/>
          <w:sz w:val="24"/>
          <w:szCs w:val="20"/>
        </w:rPr>
        <w:tab/>
        <w:t>Midnight snack</w:t>
      </w:r>
      <w:r w:rsidRPr="00E740DD">
        <w:rPr>
          <w:rFonts w:ascii="Times New Roman" w:eastAsia="Times New Roman" w:hAnsi="Times New Roman" w:cs="Times New Roman"/>
          <w:sz w:val="24"/>
          <w:szCs w:val="20"/>
        </w:rPr>
        <w:tab/>
      </w:r>
      <w:r w:rsidRPr="00A44F16">
        <w:rPr>
          <w:rFonts w:ascii="Times New Roman" w:eastAsia="Times New Roman" w:hAnsi="Times New Roman" w:cs="Times New Roman"/>
          <w:b/>
          <w:bCs/>
          <w:sz w:val="24"/>
          <w:szCs w:val="20"/>
        </w:rPr>
        <w:t>$  4.00</w:t>
      </w:r>
      <w:r>
        <w:rPr>
          <w:rFonts w:ascii="Times New Roman" w:eastAsia="Times New Roman" w:hAnsi="Times New Roman" w:cs="Times New Roman"/>
          <w:sz w:val="24"/>
          <w:szCs w:val="20"/>
        </w:rPr>
        <w:tab/>
      </w:r>
      <w:r w:rsidR="00562417" w:rsidRPr="00F42AF9">
        <w:rPr>
          <w:rFonts w:ascii="Times New Roman" w:eastAsia="Times New Roman" w:hAnsi="Times New Roman" w:cs="Times New Roman"/>
          <w:sz w:val="24"/>
          <w:szCs w:val="20"/>
        </w:rPr>
        <w:t>9</w:t>
      </w:r>
      <w:r w:rsidRPr="00F42AF9">
        <w:rPr>
          <w:rFonts w:ascii="Times New Roman" w:eastAsia="Times New Roman" w:hAnsi="Times New Roman" w:cs="Times New Roman"/>
          <w:sz w:val="24"/>
          <w:szCs w:val="20"/>
        </w:rPr>
        <w:t>:</w:t>
      </w:r>
      <w:r>
        <w:rPr>
          <w:rFonts w:ascii="Times New Roman" w:eastAsia="Times New Roman" w:hAnsi="Times New Roman" w:cs="Times New Roman"/>
          <w:sz w:val="24"/>
          <w:szCs w:val="20"/>
        </w:rPr>
        <w:t>01 p.m. to 3:00 a.m.</w:t>
      </w:r>
    </w:p>
    <w:p w14:paraId="2E849E8A" w14:textId="77777777" w:rsidR="007070B6" w:rsidRDefault="007070B6" w:rsidP="00913F4B">
      <w:pPr>
        <w:tabs>
          <w:tab w:val="left" w:pos="2736"/>
          <w:tab w:val="left" w:pos="4608"/>
          <w:tab w:val="left" w:pos="5472"/>
          <w:tab w:val="decimal" w:pos="7776"/>
        </w:tabs>
        <w:ind w:left="720"/>
        <w:rPr>
          <w:rFonts w:ascii="Times New Roman" w:eastAsia="Times New Roman" w:hAnsi="Times New Roman" w:cs="Times New Roman"/>
          <w:sz w:val="24"/>
          <w:szCs w:val="20"/>
        </w:rPr>
      </w:pPr>
    </w:p>
    <w:p w14:paraId="3EBAB774" w14:textId="77777777" w:rsidR="007070B6" w:rsidRPr="00AC4F5B" w:rsidRDefault="007070B6" w:rsidP="00913F4B">
      <w:pPr>
        <w:tabs>
          <w:tab w:val="left" w:pos="2736"/>
          <w:tab w:val="left" w:pos="4608"/>
          <w:tab w:val="left" w:pos="5472"/>
          <w:tab w:val="decimal" w:pos="7776"/>
        </w:tabs>
        <w:ind w:left="720"/>
        <w:rPr>
          <w:rFonts w:ascii="Times New Roman" w:eastAsia="Times New Roman" w:hAnsi="Times New Roman" w:cs="Times New Roman"/>
          <w:sz w:val="24"/>
          <w:szCs w:val="20"/>
        </w:rPr>
      </w:pPr>
    </w:p>
    <w:p w14:paraId="42AAF9AB" w14:textId="77777777" w:rsidR="00900714" w:rsidRDefault="00AC4F5B" w:rsidP="00900714">
      <w:pPr>
        <w:pStyle w:val="Heading2"/>
      </w:pPr>
      <w:r w:rsidRPr="00AC4F5B">
        <w:t>ARTICLE 12</w:t>
      </w:r>
      <w:r w:rsidR="00F42AF9">
        <w:br/>
      </w:r>
      <w:r w:rsidRPr="00AC4F5B">
        <w:t>SALARY RATES</w:t>
      </w:r>
    </w:p>
    <w:p w14:paraId="6107CF20" w14:textId="77777777" w:rsidR="00F21E30" w:rsidRPr="00F21E30" w:rsidRDefault="00F21E30" w:rsidP="00F21E30"/>
    <w:p w14:paraId="31E25791" w14:textId="72EB62FD" w:rsidR="00CC47B8" w:rsidRPr="00CC47B8" w:rsidRDefault="00CC47B8" w:rsidP="00CC47B8">
      <w:pPr>
        <w:pStyle w:val="Heading3"/>
      </w:pPr>
      <w:r>
        <w:t>Section 12.1</w:t>
      </w:r>
    </w:p>
    <w:p w14:paraId="732FB992" w14:textId="3F48E375" w:rsidR="00FA546F" w:rsidRPr="007A440E" w:rsidRDefault="00FA546F" w:rsidP="001900F7">
      <w:pPr>
        <w:keepNext/>
        <w:numPr>
          <w:ilvl w:val="0"/>
          <w:numId w:val="7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contextualSpacing/>
        <w:jc w:val="both"/>
        <w:rPr>
          <w:rFonts w:ascii="Times New Roman" w:eastAsia="Times New Roman" w:hAnsi="Times New Roman" w:cs="Times New Roman"/>
          <w:sz w:val="24"/>
          <w:szCs w:val="24"/>
        </w:rPr>
      </w:pPr>
      <w:r w:rsidRPr="00E740DD">
        <w:rPr>
          <w:rFonts w:ascii="Times New Roman" w:eastAsia="Times New Roman" w:hAnsi="Times New Roman" w:cs="Times New Roman"/>
          <w:sz w:val="24"/>
          <w:szCs w:val="24"/>
        </w:rPr>
        <w:t xml:space="preserve">The following shall apply to employees on the payroll as of the signing date of this Agreement, </w:t>
      </w:r>
      <w:r w:rsidRPr="007A440E">
        <w:rPr>
          <w:rFonts w:ascii="Times New Roman" w:eastAsia="Times New Roman" w:hAnsi="Times New Roman" w:cs="Times New Roman"/>
          <w:sz w:val="24"/>
          <w:szCs w:val="24"/>
        </w:rPr>
        <w:t>subject to the provisions of paragraph B of this Section:</w:t>
      </w:r>
    </w:p>
    <w:p w14:paraId="08EF120D" w14:textId="77777777" w:rsidR="00FA546F" w:rsidRPr="007A440E" w:rsidRDefault="00FA546F" w:rsidP="00FA546F">
      <w:pPr>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 xml:space="preserve">      </w:t>
      </w:r>
    </w:p>
    <w:p w14:paraId="56942183" w14:textId="77777777" w:rsidR="00FA546F" w:rsidRPr="007A440E" w:rsidRDefault="00FA546F" w:rsidP="001900F7">
      <w:pPr>
        <w:numPr>
          <w:ilvl w:val="0"/>
          <w:numId w:val="73"/>
        </w:numPr>
        <w:ind w:left="1080"/>
        <w:contextualSpacing/>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Effective the first full pay period in January 2026, employees who meet the eligibility criteria provided in Section 2 of this Article shall receive a three percent (3%) increase in salary rate.</w:t>
      </w:r>
    </w:p>
    <w:p w14:paraId="0BD67F8D" w14:textId="77777777" w:rsidR="00FA546F" w:rsidRPr="007A440E" w:rsidRDefault="00FA546F" w:rsidP="00FA546F">
      <w:pPr>
        <w:ind w:left="1080"/>
        <w:contextualSpacing/>
        <w:jc w:val="both"/>
        <w:rPr>
          <w:rFonts w:ascii="Times New Roman" w:eastAsia="Times New Roman" w:hAnsi="Times New Roman" w:cs="Times New Roman"/>
          <w:sz w:val="24"/>
          <w:szCs w:val="24"/>
        </w:rPr>
      </w:pPr>
    </w:p>
    <w:p w14:paraId="3EE7F959" w14:textId="77777777" w:rsidR="00FA546F" w:rsidRPr="007A440E" w:rsidRDefault="00FA546F" w:rsidP="001900F7">
      <w:pPr>
        <w:numPr>
          <w:ilvl w:val="0"/>
          <w:numId w:val="73"/>
        </w:numPr>
        <w:ind w:left="1080"/>
        <w:contextualSpacing/>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Effective the first full pay period in July 2026, employees who meet the eligibility criteria provided in section 2 of this Article shall receive a two percent (2%) increase in salary rate.</w:t>
      </w:r>
    </w:p>
    <w:p w14:paraId="64559CDA" w14:textId="77777777" w:rsidR="00FA546F" w:rsidRPr="007A440E" w:rsidRDefault="00FA546F" w:rsidP="00FA546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Times New Roman" w:eastAsia="Times New Roman" w:hAnsi="Times New Roman" w:cs="Times New Roman"/>
          <w:sz w:val="24"/>
          <w:szCs w:val="24"/>
        </w:rPr>
      </w:pPr>
    </w:p>
    <w:p w14:paraId="436F4903" w14:textId="77777777" w:rsidR="00FA546F" w:rsidRPr="007A440E" w:rsidRDefault="00FA546F" w:rsidP="001900F7">
      <w:pPr>
        <w:keepNext/>
        <w:numPr>
          <w:ilvl w:val="0"/>
          <w:numId w:val="7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Effective the first full pay period in January 2027, employees who meet the eligibility criteria provided in Section 2 of this Article shall receive a two percent (2%) increase in salary rate.</w:t>
      </w:r>
    </w:p>
    <w:p w14:paraId="1F50CE8F" w14:textId="77777777" w:rsidR="00FA546F" w:rsidRPr="007A440E" w:rsidRDefault="00FA546F" w:rsidP="00FA546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800"/>
        <w:jc w:val="both"/>
        <w:rPr>
          <w:rFonts w:ascii="Times New Roman" w:eastAsia="Times New Roman" w:hAnsi="Times New Roman" w:cs="Times New Roman"/>
          <w:sz w:val="24"/>
          <w:szCs w:val="24"/>
        </w:rPr>
      </w:pPr>
    </w:p>
    <w:p w14:paraId="7A110EF3" w14:textId="77777777" w:rsidR="00FA546F" w:rsidRPr="007A440E" w:rsidRDefault="00FA546F" w:rsidP="001900F7">
      <w:pPr>
        <w:keepNext/>
        <w:numPr>
          <w:ilvl w:val="0"/>
          <w:numId w:val="7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 xml:space="preserve">Effective the first full pay period in July 2027, employees who meet the eligibility criteria provided in section 2 of this Article shall receive a two percent (2%) increase in salary rate.  </w:t>
      </w:r>
    </w:p>
    <w:p w14:paraId="7B7779A8" w14:textId="77777777" w:rsidR="00FA546F" w:rsidRPr="007A440E" w:rsidRDefault="00FA546F" w:rsidP="00FA546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4"/>
        </w:rPr>
      </w:pPr>
    </w:p>
    <w:p w14:paraId="31832C20" w14:textId="77777777" w:rsidR="00FA546F" w:rsidRPr="007A440E" w:rsidRDefault="00FA546F" w:rsidP="001900F7">
      <w:pPr>
        <w:keepNext/>
        <w:numPr>
          <w:ilvl w:val="0"/>
          <w:numId w:val="7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Effective the first full pay period in January 2028, employees who meet the eligibility criteria provided in Section 2 of this Article shall receive a two percent (2%) increase in salary rate.</w:t>
      </w:r>
    </w:p>
    <w:p w14:paraId="1040987A" w14:textId="77777777" w:rsidR="00FA546F" w:rsidRPr="00E740DD" w:rsidRDefault="00FA546F" w:rsidP="00FA546F">
      <w:pPr>
        <w:keepNext/>
        <w:tabs>
          <w:tab w:val="left" w:pos="720"/>
        </w:tabs>
        <w:jc w:val="both"/>
        <w:rPr>
          <w:rFonts w:ascii="Times New Roman" w:eastAsia="Times New Roman" w:hAnsi="Times New Roman" w:cs="Times New Roman"/>
          <w:sz w:val="24"/>
          <w:szCs w:val="24"/>
        </w:rPr>
      </w:pPr>
    </w:p>
    <w:p w14:paraId="1926336D" w14:textId="77777777" w:rsidR="00FA546F" w:rsidRPr="00FA546F" w:rsidRDefault="00FA546F" w:rsidP="00FA546F">
      <w:pPr>
        <w:keepNext/>
        <w:tabs>
          <w:tab w:val="left" w:pos="720"/>
        </w:tabs>
        <w:jc w:val="both"/>
        <w:rPr>
          <w:rFonts w:ascii="Times New Roman" w:eastAsia="Times New Roman" w:hAnsi="Times New Roman" w:cs="Times New Roman"/>
          <w:sz w:val="24"/>
          <w:szCs w:val="24"/>
        </w:rPr>
      </w:pPr>
      <w:r w:rsidRPr="00FA546F">
        <w:rPr>
          <w:rFonts w:ascii="Times New Roman" w:eastAsia="Times New Roman" w:hAnsi="Times New Roman" w:cs="Times New Roman"/>
          <w:sz w:val="24"/>
          <w:szCs w:val="24"/>
        </w:rPr>
        <w:t>B.</w:t>
      </w:r>
      <w:r w:rsidRPr="00FA546F">
        <w:rPr>
          <w:rFonts w:ascii="Times New Roman" w:eastAsia="Times New Roman" w:hAnsi="Times New Roman" w:cs="Times New Roman"/>
          <w:sz w:val="24"/>
          <w:szCs w:val="24"/>
        </w:rPr>
        <w:tab/>
        <w:t>Employees who receive a final overall rating of “Below” on their annual EPRS evaluation shall not be eligible to receive the above salary increases nor any step increases. Such employees shall have their performance reviewed on a monthly basis and will become eligible for the salary and step increases previously denied effective upon the date of receiving a “Satisfactory” or “Exceeds” rating.  There shall be an appeals procedure for any aggrieved employee receiving a “Below” rating.  This appeal procedure is set forth in Article 21A, paragraphs D and E.</w:t>
      </w:r>
    </w:p>
    <w:p w14:paraId="698F8B6D" w14:textId="77777777" w:rsidR="00FA546F" w:rsidRPr="00FA546F" w:rsidRDefault="00FA546F" w:rsidP="00FA546F">
      <w:pPr>
        <w:keepNext/>
        <w:tabs>
          <w:tab w:val="left" w:pos="720"/>
        </w:tabs>
        <w:jc w:val="both"/>
        <w:rPr>
          <w:rFonts w:ascii="Times New Roman" w:eastAsia="Times New Roman" w:hAnsi="Times New Roman" w:cs="Times New Roman"/>
          <w:sz w:val="24"/>
          <w:szCs w:val="24"/>
        </w:rPr>
      </w:pPr>
    </w:p>
    <w:p w14:paraId="42E4C298" w14:textId="77777777" w:rsidR="00FA546F" w:rsidRPr="00FA546F" w:rsidRDefault="00FA546F" w:rsidP="00FA546F">
      <w:pPr>
        <w:keepNext/>
        <w:tabs>
          <w:tab w:val="left" w:pos="720"/>
        </w:tabs>
        <w:jc w:val="both"/>
        <w:rPr>
          <w:rFonts w:ascii="Times New Roman" w:eastAsia="Times New Roman" w:hAnsi="Times New Roman" w:cs="Times New Roman"/>
          <w:sz w:val="24"/>
          <w:szCs w:val="24"/>
        </w:rPr>
      </w:pPr>
      <w:r w:rsidRPr="00FA546F">
        <w:rPr>
          <w:rFonts w:ascii="Times New Roman" w:eastAsia="Times New Roman" w:hAnsi="Times New Roman" w:cs="Times New Roman"/>
          <w:sz w:val="24"/>
          <w:szCs w:val="24"/>
        </w:rPr>
        <w:t>C.</w:t>
      </w:r>
      <w:r w:rsidRPr="00FA546F">
        <w:rPr>
          <w:rFonts w:ascii="Times New Roman" w:eastAsia="Times New Roman" w:hAnsi="Times New Roman" w:cs="Times New Roman"/>
          <w:sz w:val="24"/>
          <w:szCs w:val="24"/>
        </w:rPr>
        <w:tab/>
        <w:t xml:space="preserve">An employee shall continue to advance under the terms of this Agreement to the next </w:t>
      </w:r>
    </w:p>
    <w:p w14:paraId="5D0A0D92" w14:textId="77777777" w:rsidR="00FA546F" w:rsidRPr="00FA546F" w:rsidRDefault="00FA546F" w:rsidP="00FA546F">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Times New Roman" w:eastAsia="Times New Roman" w:hAnsi="Times New Roman" w:cs="Times New Roman"/>
          <w:sz w:val="24"/>
          <w:szCs w:val="24"/>
        </w:rPr>
      </w:pPr>
      <w:r w:rsidRPr="00FA546F">
        <w:rPr>
          <w:rFonts w:ascii="Times New Roman" w:eastAsia="Times New Roman" w:hAnsi="Times New Roman" w:cs="Times New Roman"/>
          <w:sz w:val="24"/>
          <w:szCs w:val="24"/>
        </w:rPr>
        <w:t>higher salary step in his/her job group unless he/she is denied such step-rate increase by his/her appointing authority, after each fifty-two (52) weeks of creditable service in a step commencing from the first day of the payroll period immediately following his/her assignment to the job group until the maximum step is reached.  In the event an employee is denied a step-rate increase he/she shall be given a written statement of the reasons therefor not later than five (5) days preceding the date when the increase would otherwise have taken effect.  Time off the payroll is not creditable service for the purpose of step-rate increases, except in circumstances when an employee qualifies for Family and Medical Leave (FMLA), Paid Family and Medical Leave (PFML), or any other unpaid leave taken pursuant to Article 8.</w:t>
      </w:r>
    </w:p>
    <w:p w14:paraId="65B77766" w14:textId="77777777" w:rsidR="00FA546F" w:rsidRPr="00FA546F" w:rsidRDefault="00FA546F" w:rsidP="00FA546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imes New Roman" w:eastAsia="Times New Roman" w:hAnsi="Times New Roman" w:cs="Times New Roman"/>
          <w:sz w:val="24"/>
          <w:szCs w:val="24"/>
        </w:rPr>
      </w:pPr>
    </w:p>
    <w:p w14:paraId="4A6C6A55" w14:textId="6A4ACDE0" w:rsidR="00FA546F" w:rsidRPr="007A440E" w:rsidRDefault="00FA546F" w:rsidP="00FA546F">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D.</w:t>
      </w:r>
      <w:r w:rsidRPr="007A440E">
        <w:rPr>
          <w:rFonts w:ascii="Times New Roman" w:eastAsia="Times New Roman" w:hAnsi="Times New Roman" w:cs="Times New Roman"/>
          <w:sz w:val="24"/>
          <w:szCs w:val="24"/>
        </w:rPr>
        <w:tab/>
        <w:t>Whenever an employee receives a promotion to a position in a higher job grade, the employee’s new salary rate shall be the next higher step in existence at the time of the promotion in the higher job grade.  If, however, said salary rate would result in a salary increase for the employee which is less than five percent (5%) of their current salary rate, the employee shall receive the next highest step in the higher job grade.</w:t>
      </w:r>
    </w:p>
    <w:p w14:paraId="3C381665" w14:textId="77777777" w:rsidR="00FA546F" w:rsidRPr="007A440E" w:rsidRDefault="00FA546F" w:rsidP="00FA546F">
      <w:pPr>
        <w:jc w:val="both"/>
        <w:rPr>
          <w:rFonts w:ascii="Times New Roman" w:hAnsi="Times New Roman" w:cs="Times New Roman"/>
          <w:sz w:val="24"/>
          <w:szCs w:val="24"/>
        </w:rPr>
      </w:pPr>
    </w:p>
    <w:p w14:paraId="4EC00086" w14:textId="77777777" w:rsidR="00FA546F" w:rsidRPr="007A440E" w:rsidRDefault="00FA546F" w:rsidP="00FA546F">
      <w:pPr>
        <w:jc w:val="both"/>
        <w:rPr>
          <w:rFonts w:ascii="Times New Roman" w:hAnsi="Times New Roman" w:cs="Times New Roman"/>
          <w:sz w:val="24"/>
          <w:szCs w:val="24"/>
        </w:rPr>
      </w:pPr>
      <w:r w:rsidRPr="007A440E">
        <w:rPr>
          <w:rFonts w:ascii="Times New Roman" w:hAnsi="Times New Roman" w:cs="Times New Roman"/>
          <w:sz w:val="24"/>
          <w:szCs w:val="24"/>
        </w:rPr>
        <w:t>An employee's new salary rate upon promotion into a position covered by this Agreement shall be calculated as follows:</w:t>
      </w:r>
    </w:p>
    <w:p w14:paraId="36E0FABC" w14:textId="77777777" w:rsidR="00FA546F" w:rsidRPr="007A440E" w:rsidRDefault="00FA546F" w:rsidP="00FA546F">
      <w:p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Times New Roman" w:eastAsia="Times New Roman" w:hAnsi="Times New Roman" w:cs="Times New Roman"/>
          <w:sz w:val="24"/>
          <w:szCs w:val="24"/>
        </w:rPr>
      </w:pPr>
    </w:p>
    <w:p w14:paraId="6FFFC0E8" w14:textId="77777777" w:rsidR="00FA546F" w:rsidRPr="007A440E" w:rsidRDefault="00FA546F" w:rsidP="001900F7">
      <w:pPr>
        <w:numPr>
          <w:ilvl w:val="0"/>
          <w:numId w:val="74"/>
        </w:numPr>
        <w:jc w:val="both"/>
        <w:rPr>
          <w:rFonts w:ascii="Times New Roman" w:hAnsi="Times New Roman" w:cs="Times New Roman"/>
          <w:sz w:val="24"/>
          <w:szCs w:val="24"/>
        </w:rPr>
      </w:pPr>
      <w:r w:rsidRPr="007A440E">
        <w:rPr>
          <w:rFonts w:ascii="Times New Roman" w:hAnsi="Times New Roman" w:cs="Times New Roman"/>
          <w:sz w:val="24"/>
          <w:szCs w:val="24"/>
        </w:rPr>
        <w:t>Determine the employee’s current salary rate and step within his/her current job group; then</w:t>
      </w:r>
    </w:p>
    <w:p w14:paraId="4198707A" w14:textId="77777777" w:rsidR="00FA546F" w:rsidRPr="007A440E" w:rsidRDefault="00FA546F" w:rsidP="001900F7">
      <w:pPr>
        <w:numPr>
          <w:ilvl w:val="0"/>
          <w:numId w:val="74"/>
        </w:numPr>
        <w:jc w:val="both"/>
        <w:rPr>
          <w:rFonts w:ascii="Times New Roman" w:hAnsi="Times New Roman" w:cs="Times New Roman"/>
          <w:sz w:val="24"/>
          <w:szCs w:val="24"/>
        </w:rPr>
      </w:pPr>
      <w:r w:rsidRPr="007A440E">
        <w:rPr>
          <w:rFonts w:ascii="Times New Roman" w:hAnsi="Times New Roman" w:cs="Times New Roman"/>
          <w:sz w:val="24"/>
          <w:szCs w:val="24"/>
        </w:rPr>
        <w:t xml:space="preserve">Find the salary rate of the next higher step within the employee’s current job group; </w:t>
      </w:r>
      <w:r w:rsidRPr="007A440E">
        <w:rPr>
          <w:rFonts w:ascii="Times New Roman" w:hAnsi="Times New Roman" w:cs="Times New Roman"/>
          <w:sz w:val="24"/>
          <w:szCs w:val="24"/>
          <w:u w:val="single"/>
        </w:rPr>
        <w:t>and</w:t>
      </w:r>
    </w:p>
    <w:p w14:paraId="101FDD41" w14:textId="77777777" w:rsidR="00FA546F" w:rsidRPr="007A440E" w:rsidRDefault="00FA546F" w:rsidP="001900F7">
      <w:pPr>
        <w:numPr>
          <w:ilvl w:val="0"/>
          <w:numId w:val="74"/>
        </w:numPr>
        <w:jc w:val="both"/>
        <w:rPr>
          <w:rFonts w:ascii="Times New Roman" w:hAnsi="Times New Roman" w:cs="Times New Roman"/>
          <w:sz w:val="24"/>
          <w:szCs w:val="24"/>
        </w:rPr>
      </w:pPr>
      <w:r w:rsidRPr="007A440E">
        <w:rPr>
          <w:rFonts w:ascii="Times New Roman" w:hAnsi="Times New Roman" w:cs="Times New Roman"/>
          <w:sz w:val="24"/>
          <w:szCs w:val="24"/>
        </w:rPr>
        <w:t xml:space="preserve">Multiply the employee’s </w:t>
      </w:r>
      <w:r w:rsidRPr="007A440E">
        <w:rPr>
          <w:rFonts w:ascii="Times New Roman" w:hAnsi="Times New Roman" w:cs="Times New Roman"/>
          <w:sz w:val="24"/>
          <w:szCs w:val="24"/>
          <w:u w:val="single"/>
        </w:rPr>
        <w:t>current</w:t>
      </w:r>
      <w:r w:rsidRPr="007A440E">
        <w:rPr>
          <w:rFonts w:ascii="Times New Roman" w:hAnsi="Times New Roman" w:cs="Times New Roman"/>
          <w:sz w:val="24"/>
          <w:szCs w:val="24"/>
        </w:rPr>
        <w:t xml:space="preserve"> salary rate by 5% (1.05); then</w:t>
      </w:r>
    </w:p>
    <w:p w14:paraId="3177AD6D" w14:textId="77777777" w:rsidR="00FA546F" w:rsidRPr="007A440E" w:rsidRDefault="00FA546F" w:rsidP="001900F7">
      <w:pPr>
        <w:numPr>
          <w:ilvl w:val="0"/>
          <w:numId w:val="74"/>
        </w:numPr>
        <w:jc w:val="both"/>
        <w:rPr>
          <w:rFonts w:ascii="Times New Roman" w:hAnsi="Times New Roman" w:cs="Times New Roman"/>
          <w:sz w:val="24"/>
          <w:szCs w:val="24"/>
        </w:rPr>
      </w:pPr>
      <w:r w:rsidRPr="007A440E">
        <w:rPr>
          <w:rFonts w:ascii="Times New Roman" w:hAnsi="Times New Roman" w:cs="Times New Roman"/>
          <w:sz w:val="24"/>
          <w:szCs w:val="24"/>
        </w:rPr>
        <w:t>Compare the higher of the resultant amounts from 2. or 3. above to the salary rates for the higher job group into which the employee is being promoted.</w:t>
      </w:r>
    </w:p>
    <w:p w14:paraId="57450BE2" w14:textId="77777777" w:rsidR="00FA546F" w:rsidRPr="007A440E" w:rsidRDefault="00FA546F" w:rsidP="001900F7">
      <w:pPr>
        <w:numPr>
          <w:ilvl w:val="0"/>
          <w:numId w:val="74"/>
        </w:numPr>
        <w:jc w:val="both"/>
        <w:rPr>
          <w:rFonts w:ascii="Times New Roman" w:hAnsi="Times New Roman" w:cs="Times New Roman"/>
          <w:sz w:val="24"/>
          <w:szCs w:val="24"/>
        </w:rPr>
      </w:pPr>
      <w:r w:rsidRPr="007A440E">
        <w:rPr>
          <w:rFonts w:ascii="Times New Roman" w:hAnsi="Times New Roman" w:cs="Times New Roman"/>
          <w:sz w:val="24"/>
          <w:szCs w:val="24"/>
        </w:rPr>
        <w:lastRenderedPageBreak/>
        <w:t>The employee’s salary rate shall be the first rate in the higher job group that at least equals the higher of the resultant amounts from 4. above.</w:t>
      </w:r>
    </w:p>
    <w:p w14:paraId="0EE5BC6A" w14:textId="77777777" w:rsidR="00FA546F" w:rsidRPr="007A440E" w:rsidRDefault="00FA546F" w:rsidP="00FA546F">
      <w:pPr>
        <w:jc w:val="both"/>
        <w:rPr>
          <w:rFonts w:ascii="Times New Roman" w:eastAsia="Times New Roman" w:hAnsi="Times New Roman" w:cs="Times New Roman"/>
          <w:sz w:val="24"/>
          <w:szCs w:val="24"/>
        </w:rPr>
      </w:pPr>
    </w:p>
    <w:p w14:paraId="1E79E3C9" w14:textId="77777777" w:rsidR="00FA546F" w:rsidRPr="007A440E" w:rsidRDefault="00FA546F" w:rsidP="00FA546F">
      <w:pPr>
        <w:jc w:val="both"/>
        <w:rPr>
          <w:rFonts w:ascii="Times New Roman" w:eastAsia="Times New Roman" w:hAnsi="Times New Roman" w:cs="Times New Roman"/>
          <w:sz w:val="24"/>
          <w:szCs w:val="24"/>
        </w:rPr>
      </w:pPr>
      <w:r w:rsidRPr="007A440E">
        <w:rPr>
          <w:rFonts w:ascii="Times New Roman" w:eastAsia="Times New Roman" w:hAnsi="Times New Roman" w:cs="Times New Roman"/>
          <w:sz w:val="24"/>
          <w:szCs w:val="24"/>
        </w:rPr>
        <w:t>When a current employee of the Appointing Authority is receiving a promotion to a higher grade position and the promotion date occurs ninety (90) days or less before a step anniversary date in the lower grade position, the employer will calculate the promotion as if the new step had already occurred.  The new anniversary step would be used as the employee’s “current salary rate”.  This provision does not apply to hires/promotions from another bargaining unit or outside of the Appointing Authority.</w:t>
      </w:r>
    </w:p>
    <w:p w14:paraId="62FC5AC1" w14:textId="77777777" w:rsidR="00AC4F5B" w:rsidRDefault="00AC4F5B" w:rsidP="00913F4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ascii="Times New Roman" w:eastAsia="Times New Roman" w:hAnsi="Times New Roman" w:cs="Times New Roman"/>
          <w:b/>
          <w:sz w:val="24"/>
          <w:szCs w:val="20"/>
        </w:rPr>
      </w:pPr>
    </w:p>
    <w:p w14:paraId="0632946E" w14:textId="77777777" w:rsidR="00AC4F5B" w:rsidRPr="00AC4F5B" w:rsidRDefault="00AC4F5B" w:rsidP="00F21E30">
      <w:pPr>
        <w:pStyle w:val="Heading3"/>
      </w:pPr>
      <w:r w:rsidRPr="00AC4F5B">
        <w:t>Section 12.2</w:t>
      </w:r>
    </w:p>
    <w:p w14:paraId="69950DE7" w14:textId="77777777" w:rsidR="00AC4F5B" w:rsidRPr="00AC4F5B" w:rsidRDefault="00AC4F5B" w:rsidP="00627F88">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salary rates of employees are set forth in this Agreement, which are attached hereto and hereby made a part of this Agreement.</w:t>
      </w:r>
    </w:p>
    <w:p w14:paraId="1643406B" w14:textId="77777777" w:rsidR="00AC4F5B" w:rsidRPr="00AC4F5B" w:rsidRDefault="00AC4F5B" w:rsidP="00627F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2D0B191F" w14:textId="77777777" w:rsidR="00AC4F5B" w:rsidRPr="00AC4F5B" w:rsidRDefault="00AC4F5B" w:rsidP="00627F88">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salary rates set forth in the schedules shall remain in effect during the term of this Agreement.  Salary rates shall not be increased or decreased except in accordance with the provisions of this Agreement.</w:t>
      </w:r>
    </w:p>
    <w:p w14:paraId="16482E2C" w14:textId="6892366D" w:rsidR="00462FBB" w:rsidRPr="00AC4F5B" w:rsidRDefault="00462FBB" w:rsidP="00627F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3CC839C5" w14:textId="77777777" w:rsidR="00AC4F5B" w:rsidRPr="00AC4F5B" w:rsidRDefault="00AC4F5B" w:rsidP="00627F88">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shall be compensated on the basis of the salary rate for their official</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job classification.</w:t>
      </w:r>
    </w:p>
    <w:p w14:paraId="685CFF33" w14:textId="77777777" w:rsidR="00AC4F5B" w:rsidRPr="00AC4F5B" w:rsidRDefault="00AC4F5B" w:rsidP="00627F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52B7300D" w14:textId="77777777" w:rsidR="00AC4F5B" w:rsidRPr="00AC4F5B" w:rsidRDefault="00AC4F5B" w:rsidP="00627F88">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A regular part-time employee shall be entitled to the provisions of this Article in the proportion that his/her service bears to full-time service.</w:t>
      </w:r>
    </w:p>
    <w:p w14:paraId="58BB4B79" w14:textId="77777777" w:rsidR="00AC4F5B" w:rsidRPr="00AC4F5B" w:rsidRDefault="00AC4F5B" w:rsidP="00913F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ascii="Times New Roman" w:eastAsia="Times New Roman" w:hAnsi="Times New Roman" w:cs="Times New Roman"/>
          <w:sz w:val="24"/>
          <w:szCs w:val="20"/>
        </w:rPr>
      </w:pPr>
    </w:p>
    <w:p w14:paraId="244B3840" w14:textId="77777777" w:rsidR="00AC4F5B" w:rsidRPr="00AC4F5B" w:rsidRDefault="00AC4F5B" w:rsidP="00F21E30">
      <w:pPr>
        <w:pStyle w:val="Heading3"/>
      </w:pPr>
      <w:r w:rsidRPr="00AC4F5B">
        <w:t>Section 12.3</w:t>
      </w:r>
    </w:p>
    <w:p w14:paraId="142842C4" w14:textId="39105665" w:rsidR="00AC4F5B"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salary rate for employees hired, reinstated or reemployed on or after July 1, 1992</w:t>
      </w:r>
      <w:r w:rsidR="0082525D">
        <w:rPr>
          <w:rFonts w:ascii="Times New Roman" w:eastAsia="Times New Roman" w:hAnsi="Times New Roman" w:cs="Times New Roman"/>
          <w:sz w:val="24"/>
          <w:szCs w:val="20"/>
        </w:rPr>
        <w:t>,</w:t>
      </w:r>
      <w:r w:rsidRPr="00AC4F5B">
        <w:rPr>
          <w:rFonts w:ascii="Times New Roman" w:eastAsia="Times New Roman" w:hAnsi="Times New Roman" w:cs="Times New Roman"/>
          <w:sz w:val="24"/>
          <w:szCs w:val="20"/>
        </w:rPr>
        <w:t xml:space="preserve"> shall be </w:t>
      </w:r>
      <w:r w:rsidR="0082525D">
        <w:rPr>
          <w:rFonts w:ascii="Times New Roman" w:eastAsia="Times New Roman" w:hAnsi="Times New Roman" w:cs="Times New Roman"/>
          <w:sz w:val="24"/>
          <w:szCs w:val="20"/>
        </w:rPr>
        <w:t>S</w:t>
      </w:r>
      <w:r w:rsidRPr="00AC4F5B">
        <w:rPr>
          <w:rFonts w:ascii="Times New Roman" w:eastAsia="Times New Roman" w:hAnsi="Times New Roman" w:cs="Times New Roman"/>
          <w:sz w:val="24"/>
          <w:szCs w:val="20"/>
        </w:rPr>
        <w:t>tep 1 for the job group of his/her position except in cases where a new employee is hired by a department/agency at a salary rate, approved by the Personnel Administrator, above the hiring rate.</w:t>
      </w:r>
    </w:p>
    <w:p w14:paraId="67961AC3" w14:textId="77777777" w:rsidR="00AC4F5B" w:rsidRPr="00AC4F5B" w:rsidRDefault="00AC4F5B" w:rsidP="00627F88">
      <w:pPr>
        <w:jc w:val="both"/>
        <w:rPr>
          <w:rFonts w:ascii="Times New Roman" w:eastAsia="Times New Roman" w:hAnsi="Times New Roman" w:cs="Times New Roman"/>
          <w:sz w:val="24"/>
          <w:szCs w:val="20"/>
        </w:rPr>
      </w:pPr>
    </w:p>
    <w:p w14:paraId="048DA893" w14:textId="77777777" w:rsidR="00AC4F5B" w:rsidRPr="00AC4F5B" w:rsidRDefault="00AC4F5B" w:rsidP="00F21E30">
      <w:pPr>
        <w:pStyle w:val="Heading3"/>
      </w:pPr>
      <w:r w:rsidRPr="00AC4F5B">
        <w:t>Section 12.4</w:t>
      </w:r>
    </w:p>
    <w:p w14:paraId="1D78511F" w14:textId="77777777" w:rsidR="00AC4F5B"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Notwithstanding any contrary provision of this Article, no retired, deceased or laid-off person or any person still working for the Commonwealth, shall be denied any benefits due under the provisions of this Article because of delay in reaching this Agreement beyond its effective date of July 1, 1998.</w:t>
      </w:r>
    </w:p>
    <w:p w14:paraId="2BCCD420" w14:textId="77777777" w:rsidR="00AC4F5B" w:rsidRPr="00AC4F5B" w:rsidRDefault="00AC4F5B" w:rsidP="00627F88">
      <w:pPr>
        <w:jc w:val="both"/>
        <w:rPr>
          <w:rFonts w:ascii="Times New Roman" w:eastAsia="Times New Roman" w:hAnsi="Times New Roman" w:cs="Times New Roman"/>
          <w:sz w:val="24"/>
          <w:szCs w:val="20"/>
        </w:rPr>
      </w:pPr>
    </w:p>
    <w:p w14:paraId="6BF29C80" w14:textId="77777777" w:rsidR="00AC4F5B" w:rsidRPr="00AC4F5B" w:rsidRDefault="00AC4F5B" w:rsidP="00F21E30">
      <w:pPr>
        <w:pStyle w:val="Heading3"/>
      </w:pPr>
      <w:r w:rsidRPr="00AC4F5B">
        <w:t>Section 12.5</w:t>
      </w:r>
    </w:p>
    <w:p w14:paraId="7BABE74B" w14:textId="77777777" w:rsidR="00AC4F5B"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July 1, 1999, or on such a later date as may be determined by the Employer, all employees covered by the terms and conditions of this Collective Bargaining Agreement shall be paid on a bi-weekly basis.</w:t>
      </w:r>
    </w:p>
    <w:p w14:paraId="68531543" w14:textId="4E2D2ED7" w:rsidR="00B355BC" w:rsidRPr="00AC4F5B" w:rsidRDefault="00B355BC" w:rsidP="00627F88">
      <w:pPr>
        <w:jc w:val="both"/>
        <w:rPr>
          <w:rFonts w:ascii="Times New Roman" w:eastAsia="Times New Roman" w:hAnsi="Times New Roman" w:cs="Times New Roman"/>
          <w:sz w:val="24"/>
          <w:szCs w:val="20"/>
        </w:rPr>
      </w:pPr>
    </w:p>
    <w:p w14:paraId="5663A459" w14:textId="77777777" w:rsidR="00AC4F5B"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July 1, 1999, or on such a later date as may be determined by the Employer, salary payments shall be electronically forwarded by the Employer directly to a bank account or accounts selected by the employee for receipt.</w:t>
      </w:r>
    </w:p>
    <w:p w14:paraId="47A4D195" w14:textId="77777777" w:rsidR="00D84877" w:rsidRDefault="00D84877" w:rsidP="00913F4B">
      <w:pPr>
        <w:ind w:left="3600" w:firstLine="720"/>
        <w:rPr>
          <w:rFonts w:ascii="Times New Roman" w:eastAsia="Times New Roman" w:hAnsi="Times New Roman" w:cs="Times New Roman"/>
          <w:sz w:val="24"/>
          <w:szCs w:val="20"/>
        </w:rPr>
      </w:pPr>
    </w:p>
    <w:p w14:paraId="19092682" w14:textId="77777777" w:rsidR="00AC4F5B" w:rsidRPr="00AC4F5B" w:rsidRDefault="00AC4F5B" w:rsidP="00F21E30">
      <w:pPr>
        <w:pStyle w:val="Heading3"/>
      </w:pPr>
      <w:r w:rsidRPr="00AC4F5B">
        <w:t>Section 12.6</w:t>
      </w:r>
    </w:p>
    <w:p w14:paraId="339EBBBC" w14:textId="28AEAC10" w:rsidR="001A2815"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When the Appointing Authority determines that an employee has been overpaid, it </w:t>
      </w:r>
      <w:proofErr w:type="gramStart"/>
      <w:r w:rsidRPr="00AC4F5B">
        <w:rPr>
          <w:rFonts w:ascii="Times New Roman" w:eastAsia="Times New Roman" w:hAnsi="Times New Roman" w:cs="Times New Roman"/>
          <w:sz w:val="24"/>
          <w:szCs w:val="20"/>
        </w:rPr>
        <w:t>shall</w:t>
      </w:r>
      <w:proofErr w:type="gramEnd"/>
      <w:r w:rsidRPr="00AC4F5B">
        <w:rPr>
          <w:rFonts w:ascii="Times New Roman" w:eastAsia="Times New Roman" w:hAnsi="Times New Roman" w:cs="Times New Roman"/>
          <w:sz w:val="24"/>
          <w:szCs w:val="20"/>
        </w:rPr>
        <w:t xml:space="preserve"> notify the employee of this fact and the </w:t>
      </w:r>
      <w:proofErr w:type="gramStart"/>
      <w:r w:rsidRPr="00AC4F5B">
        <w:rPr>
          <w:rFonts w:ascii="Times New Roman" w:eastAsia="Times New Roman" w:hAnsi="Times New Roman" w:cs="Times New Roman"/>
          <w:sz w:val="24"/>
          <w:szCs w:val="20"/>
        </w:rPr>
        <w:t>reasons</w:t>
      </w:r>
      <w:proofErr w:type="gramEnd"/>
      <w:r w:rsidRPr="00AC4F5B">
        <w:rPr>
          <w:rFonts w:ascii="Times New Roman" w:eastAsia="Times New Roman" w:hAnsi="Times New Roman" w:cs="Times New Roman"/>
          <w:sz w:val="24"/>
          <w:szCs w:val="20"/>
        </w:rPr>
        <w:t xml:space="preserve"> therefore.  The Appointing Authority shall arrange to recover </w:t>
      </w:r>
      <w:r w:rsidRPr="00AC4F5B">
        <w:rPr>
          <w:rFonts w:ascii="Times New Roman" w:eastAsia="Times New Roman" w:hAnsi="Times New Roman" w:cs="Times New Roman"/>
          <w:sz w:val="24"/>
          <w:szCs w:val="20"/>
        </w:rPr>
        <w:lastRenderedPageBreak/>
        <w:t xml:space="preserve">such overpayment from the employee over the same period of time in which the employee was overpaid [e.g., an employee who was overpaid by $5.00 per day period for six </w:t>
      </w:r>
      <w:r w:rsidR="005C081F">
        <w:rPr>
          <w:rFonts w:ascii="Times New Roman" w:eastAsia="Times New Roman" w:hAnsi="Times New Roman" w:cs="Times New Roman"/>
          <w:sz w:val="24"/>
          <w:szCs w:val="20"/>
        </w:rPr>
        <w:t xml:space="preserve">(6) </w:t>
      </w:r>
      <w:r w:rsidRPr="00AC4F5B">
        <w:rPr>
          <w:rFonts w:ascii="Times New Roman" w:eastAsia="Times New Roman" w:hAnsi="Times New Roman" w:cs="Times New Roman"/>
          <w:sz w:val="24"/>
          <w:szCs w:val="20"/>
        </w:rPr>
        <w:t xml:space="preserve">months shall refund the Appointing Authority at the rate of $5.00 per pay period for six months] unless the Appointing Authority and the employee agree to another arrangement.  A repayment schedule requested by the employee shall not be unreasonably denied.  The Appointing Authority shall ensure, through said </w:t>
      </w:r>
      <w:r w:rsidR="00492AA0" w:rsidRPr="00AC4F5B">
        <w:rPr>
          <w:rFonts w:ascii="Times New Roman" w:eastAsia="Times New Roman" w:hAnsi="Times New Roman" w:cs="Times New Roman"/>
          <w:sz w:val="24"/>
          <w:szCs w:val="20"/>
        </w:rPr>
        <w:t>recoupment that</w:t>
      </w:r>
      <w:r w:rsidRPr="00AC4F5B">
        <w:rPr>
          <w:rFonts w:ascii="Times New Roman" w:eastAsia="Times New Roman" w:hAnsi="Times New Roman" w:cs="Times New Roman"/>
          <w:sz w:val="24"/>
          <w:szCs w:val="20"/>
        </w:rPr>
        <w:t xml:space="preserve"> the affected employee shall neither be advantaged nor disadvantaged regarding leave accruals, retirement calculations, or other employee benefits.</w:t>
      </w:r>
    </w:p>
    <w:p w14:paraId="1541346E" w14:textId="77777777" w:rsidR="00344858" w:rsidRDefault="00344858" w:rsidP="00913F4B">
      <w:pPr>
        <w:jc w:val="center"/>
        <w:rPr>
          <w:rFonts w:ascii="Times New Roman" w:eastAsia="Times New Roman" w:hAnsi="Times New Roman" w:cs="Times New Roman"/>
          <w:b/>
          <w:sz w:val="24"/>
          <w:szCs w:val="20"/>
        </w:rPr>
      </w:pPr>
    </w:p>
    <w:p w14:paraId="69E87A1D" w14:textId="77777777" w:rsidR="00344858" w:rsidRDefault="00344858" w:rsidP="00913F4B">
      <w:pPr>
        <w:jc w:val="center"/>
        <w:rPr>
          <w:rFonts w:ascii="Times New Roman" w:eastAsia="Times New Roman" w:hAnsi="Times New Roman" w:cs="Times New Roman"/>
          <w:b/>
          <w:sz w:val="24"/>
          <w:szCs w:val="20"/>
        </w:rPr>
      </w:pPr>
    </w:p>
    <w:p w14:paraId="30105A3F" w14:textId="7573365F" w:rsidR="00AC4F5B" w:rsidRPr="00AC4F5B" w:rsidRDefault="00AC4F5B" w:rsidP="00F21E30">
      <w:pPr>
        <w:pStyle w:val="Heading2"/>
      </w:pPr>
      <w:r w:rsidRPr="00AC4F5B">
        <w:t>ARTICLE 12A</w:t>
      </w:r>
      <w:r w:rsidR="00F21E30">
        <w:br/>
      </w:r>
      <w:r w:rsidRPr="00AC4F5B">
        <w:t>EDUCATION INCENTIVE PAY</w:t>
      </w:r>
    </w:p>
    <w:p w14:paraId="7E62E5DE" w14:textId="77777777" w:rsidR="00AC4F5B" w:rsidRPr="00AC4F5B" w:rsidRDefault="00AC4F5B" w:rsidP="00913F4B">
      <w:pPr>
        <w:rPr>
          <w:rFonts w:ascii="Times New Roman" w:eastAsia="Times New Roman" w:hAnsi="Times New Roman" w:cs="Times New Roman"/>
          <w:sz w:val="24"/>
          <w:szCs w:val="20"/>
        </w:rPr>
      </w:pPr>
    </w:p>
    <w:p w14:paraId="331984B0" w14:textId="5FE87E05" w:rsidR="00AC4F5B" w:rsidRPr="00AC4F5B" w:rsidRDefault="00AC4F5B" w:rsidP="00F21E30">
      <w:pPr>
        <w:pStyle w:val="Heading3"/>
      </w:pPr>
      <w:r w:rsidRPr="00AC4F5B">
        <w:t>Section 12A.1</w:t>
      </w:r>
    </w:p>
    <w:p w14:paraId="3AF2CD43" w14:textId="77777777" w:rsidR="00AC4F5B" w:rsidRPr="00AC4F5B" w:rsidRDefault="00AC4F5B" w:rsidP="00627F88">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There is hereby established an education incentive pay plan.  The administration of the plan shall be carried out by the relevant Appointing Authority. </w:t>
      </w:r>
    </w:p>
    <w:p w14:paraId="0FB94AE6" w14:textId="77777777" w:rsidR="00AC4F5B" w:rsidRPr="00AC4F5B" w:rsidRDefault="00AC4F5B" w:rsidP="00627F88">
      <w:pPr>
        <w:jc w:val="both"/>
        <w:rPr>
          <w:rFonts w:ascii="Times New Roman" w:eastAsia="Times New Roman" w:hAnsi="Times New Roman" w:cs="Times New Roman"/>
          <w:b/>
          <w:sz w:val="24"/>
          <w:szCs w:val="20"/>
        </w:rPr>
      </w:pPr>
    </w:p>
    <w:p w14:paraId="527B1EF0" w14:textId="77777777" w:rsidR="00AC4F5B" w:rsidRPr="00AC4F5B" w:rsidRDefault="00AC4F5B" w:rsidP="00F21E30">
      <w:pPr>
        <w:pStyle w:val="Heading3"/>
      </w:pPr>
      <w:r w:rsidRPr="00AC4F5B">
        <w:t>Section 12A.2</w:t>
      </w:r>
    </w:p>
    <w:p w14:paraId="45C58C06" w14:textId="77777777" w:rsidR="00AC4F5B" w:rsidRPr="00AC4F5B" w:rsidRDefault="00AC4F5B" w:rsidP="00627F88">
      <w:pPr>
        <w:tabs>
          <w:tab w:val="left" w:pos="144"/>
          <w:tab w:val="left" w:pos="2160"/>
          <w:tab w:val="left" w:pos="5616"/>
          <w:tab w:val="left" w:pos="8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July 1, 2001, Environmental Police Officers with full police powers who have earned or who shall earn a recognized degree in Law Enforcement or a recognized degree in the Environmental Sciences which is directly related to the duties of an Environmental Police Officer, shall be entitled to and shall receive, in addition to other compensation under this Agreement, an annual payment according to the following schedule:</w:t>
      </w:r>
    </w:p>
    <w:p w14:paraId="7C1FA300" w14:textId="77777777" w:rsidR="00496BB4" w:rsidRPr="00AC4F5B" w:rsidRDefault="00496BB4" w:rsidP="00913F4B">
      <w:pPr>
        <w:rPr>
          <w:rFonts w:ascii="Times New Roman" w:eastAsia="Times New Roman" w:hAnsi="Times New Roman" w:cs="Times New Roman"/>
          <w:sz w:val="24"/>
          <w:szCs w:val="20"/>
        </w:rPr>
      </w:pPr>
    </w:p>
    <w:p w14:paraId="0E313B6C" w14:textId="77777777" w:rsidR="00AC4F5B" w:rsidRPr="00AC4F5B" w:rsidRDefault="00AC4F5B" w:rsidP="00627F88">
      <w:pPr>
        <w:ind w:left="1440" w:firstLine="720"/>
        <w:rPr>
          <w:rFonts w:ascii="Times New Roman" w:eastAsia="Times New Roman" w:hAnsi="Times New Roman" w:cs="Times New Roman"/>
          <w:sz w:val="24"/>
          <w:szCs w:val="20"/>
          <w:u w:val="single"/>
        </w:rPr>
      </w:pPr>
      <w:r w:rsidRPr="00AC4F5B">
        <w:rPr>
          <w:rFonts w:ascii="Times New Roman" w:eastAsia="Times New Roman" w:hAnsi="Times New Roman" w:cs="Times New Roman"/>
          <w:sz w:val="24"/>
          <w:szCs w:val="20"/>
          <w:u w:val="single"/>
        </w:rPr>
        <w:t>Degree Earned</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 xml:space="preserve">       </w:t>
      </w:r>
      <w:r w:rsidRPr="00AC4F5B">
        <w:rPr>
          <w:rFonts w:ascii="Times New Roman" w:eastAsia="Times New Roman" w:hAnsi="Times New Roman" w:cs="Times New Roman"/>
          <w:sz w:val="24"/>
          <w:szCs w:val="20"/>
          <w:u w:val="single"/>
        </w:rPr>
        <w:t>Annual Payment</w:t>
      </w:r>
    </w:p>
    <w:p w14:paraId="11C15C0E" w14:textId="64BD1F00" w:rsidR="00AC4F5B" w:rsidRPr="00AC4F5B" w:rsidRDefault="00893DB2" w:rsidP="00627F88">
      <w:pPr>
        <w:keepNext/>
        <w:ind w:left="1440" w:firstLine="720"/>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sidR="00AC4F5B" w:rsidRPr="00AC4F5B">
        <w:rPr>
          <w:rFonts w:ascii="Times New Roman" w:eastAsia="Times New Roman" w:hAnsi="Times New Roman" w:cs="Times New Roman"/>
          <w:sz w:val="24"/>
          <w:szCs w:val="20"/>
        </w:rPr>
        <w:t>ssociate</w:t>
      </w:r>
      <w:r w:rsidR="00AC4F5B" w:rsidRPr="00AC4F5B">
        <w:rPr>
          <w:rFonts w:ascii="Times New Roman" w:eastAsia="Times New Roman" w:hAnsi="Times New Roman" w:cs="Times New Roman"/>
          <w:sz w:val="24"/>
          <w:szCs w:val="20"/>
        </w:rPr>
        <w:tab/>
      </w:r>
      <w:r w:rsidR="00AC4F5B" w:rsidRPr="00AC4F5B">
        <w:rPr>
          <w:rFonts w:ascii="Times New Roman" w:eastAsia="Times New Roman" w:hAnsi="Times New Roman" w:cs="Times New Roman"/>
          <w:sz w:val="24"/>
          <w:szCs w:val="20"/>
        </w:rPr>
        <w:tab/>
      </w:r>
      <w:r w:rsidR="00AC4F5B" w:rsidRPr="00AC4F5B">
        <w:rPr>
          <w:rFonts w:ascii="Times New Roman" w:eastAsia="Times New Roman" w:hAnsi="Times New Roman" w:cs="Times New Roman"/>
          <w:sz w:val="24"/>
          <w:szCs w:val="20"/>
        </w:rPr>
        <w:tab/>
      </w:r>
      <w:r w:rsidR="00AC4F5B" w:rsidRPr="00AC4F5B">
        <w:rPr>
          <w:rFonts w:ascii="Times New Roman" w:eastAsia="Times New Roman" w:hAnsi="Times New Roman" w:cs="Times New Roman"/>
          <w:sz w:val="24"/>
          <w:szCs w:val="20"/>
        </w:rPr>
        <w:tab/>
      </w:r>
      <w:r w:rsidR="00496BB4">
        <w:rPr>
          <w:rFonts w:ascii="Times New Roman" w:eastAsia="Times New Roman" w:hAnsi="Times New Roman" w:cs="Times New Roman"/>
          <w:sz w:val="24"/>
          <w:szCs w:val="20"/>
        </w:rPr>
        <w:t xml:space="preserve"> </w:t>
      </w:r>
      <w:r w:rsidR="00AC4F5B" w:rsidRPr="00AC4F5B">
        <w:rPr>
          <w:rFonts w:ascii="Times New Roman" w:eastAsia="Times New Roman" w:hAnsi="Times New Roman" w:cs="Times New Roman"/>
          <w:sz w:val="24"/>
          <w:szCs w:val="20"/>
        </w:rPr>
        <w:t>$2,050.00</w:t>
      </w:r>
    </w:p>
    <w:p w14:paraId="41F532F1" w14:textId="465B2156" w:rsidR="00AC4F5B" w:rsidRPr="00AC4F5B" w:rsidRDefault="00AC4F5B" w:rsidP="00913F4B">
      <w:pPr>
        <w:keepNext/>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627F88">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Baccalaureate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496BB4">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$3,250.00</w:t>
      </w:r>
    </w:p>
    <w:p w14:paraId="76B027AE" w14:textId="198C2C76" w:rsidR="00AC4F5B" w:rsidRPr="00AC4F5B" w:rsidRDefault="00AC4F5B" w:rsidP="00913F4B">
      <w:pPr>
        <w:keepN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627F88">
        <w:rPr>
          <w:rFonts w:ascii="Times New Roman" w:eastAsia="Times New Roman" w:hAnsi="Times New Roman" w:cs="Times New Roman"/>
          <w:sz w:val="24"/>
          <w:szCs w:val="20"/>
        </w:rPr>
        <w:tab/>
      </w:r>
      <w:r w:rsidR="00562417" w:rsidRPr="00AC4F5B">
        <w:rPr>
          <w:rFonts w:ascii="Times New Roman" w:eastAsia="Times New Roman" w:hAnsi="Times New Roman" w:cs="Times New Roman"/>
          <w:sz w:val="24"/>
          <w:szCs w:val="20"/>
        </w:rPr>
        <w:t>Master’s</w:t>
      </w:r>
      <w:r w:rsidRPr="00AC4F5B">
        <w:rPr>
          <w:rFonts w:ascii="Times New Roman" w:eastAsia="Times New Roman" w:hAnsi="Times New Roman" w:cs="Times New Roman"/>
          <w:sz w:val="24"/>
          <w:szCs w:val="20"/>
        </w:rPr>
        <w:t xml:space="preserve"> or above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496BB4">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$3,700.00</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p>
    <w:p w14:paraId="5EEF4023" w14:textId="77777777" w:rsidR="00AC4F5B" w:rsidRPr="00AC4F5B" w:rsidRDefault="00AC4F5B" w:rsidP="00913F4B">
      <w:pPr>
        <w:rPr>
          <w:rFonts w:ascii="Times New Roman" w:eastAsia="Times New Roman" w:hAnsi="Times New Roman" w:cs="Times New Roman"/>
          <w:sz w:val="24"/>
          <w:szCs w:val="20"/>
        </w:rPr>
      </w:pPr>
    </w:p>
    <w:p w14:paraId="572C46B9" w14:textId="781845DF" w:rsidR="00AC4F5B" w:rsidRPr="00AC4F5B" w:rsidRDefault="00AC4F5B" w:rsidP="00627F88">
      <w:pPr>
        <w:keepN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determination of eligibility for “related” degrees shall be made by the Personnel Administrator.  All degrees earned must be earned in an educational institution accredited by the New England Association of Colleges and Secondary Schools or by the Board of Higher Education and credited in the manner specified in General Laws, Chapter 41, Section 108L, as amended.</w:t>
      </w:r>
    </w:p>
    <w:p w14:paraId="58A20A09" w14:textId="77777777" w:rsidR="00AC4F5B" w:rsidRDefault="00AC4F5B" w:rsidP="00913F4B">
      <w:pPr>
        <w:rPr>
          <w:rFonts w:ascii="Times New Roman" w:eastAsia="Times New Roman" w:hAnsi="Times New Roman" w:cs="Times New Roman"/>
          <w:sz w:val="24"/>
          <w:szCs w:val="20"/>
        </w:rPr>
      </w:pPr>
    </w:p>
    <w:p w14:paraId="5B67EB83" w14:textId="77777777" w:rsidR="00AC4F5B" w:rsidRPr="00AC4F5B" w:rsidRDefault="00AC4F5B" w:rsidP="00F21E30">
      <w:pPr>
        <w:pStyle w:val="Heading3"/>
      </w:pPr>
      <w:r w:rsidRPr="00AC4F5B">
        <w:t>Section 12A.3</w:t>
      </w:r>
    </w:p>
    <w:p w14:paraId="1AD2392B" w14:textId="77777777" w:rsidR="00AC4F5B" w:rsidRPr="00AC4F5B" w:rsidRDefault="00AC4F5B" w:rsidP="00496BB4">
      <w:pPr>
        <w:tabs>
          <w:tab w:val="left" w:pos="144"/>
          <w:tab w:val="left" w:pos="2160"/>
          <w:tab w:val="left" w:pos="5616"/>
          <w:tab w:val="left" w:pos="8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July 1, 2001, employees other than Environmental Police Officers who have earned or earn a recognized degree in a career-related field will receive an annual payment according to the following schedule:</w:t>
      </w:r>
    </w:p>
    <w:p w14:paraId="0DE7F1C7" w14:textId="77777777" w:rsidR="00AC4F5B" w:rsidRPr="00AC4F5B" w:rsidRDefault="00AC4F5B" w:rsidP="00913F4B">
      <w:pPr>
        <w:rPr>
          <w:rFonts w:ascii="Times New Roman" w:eastAsia="Times New Roman" w:hAnsi="Times New Roman" w:cs="Times New Roman"/>
          <w:sz w:val="24"/>
          <w:szCs w:val="20"/>
        </w:rPr>
      </w:pPr>
    </w:p>
    <w:p w14:paraId="163319E4" w14:textId="5D2AFB1B" w:rsidR="00AC4F5B" w:rsidRPr="00AC4F5B" w:rsidRDefault="00AC4F5B" w:rsidP="00627F88">
      <w:pPr>
        <w:ind w:left="1440" w:firstLine="720"/>
        <w:rPr>
          <w:rFonts w:ascii="Times New Roman" w:eastAsia="Times New Roman" w:hAnsi="Times New Roman" w:cs="Times New Roman"/>
          <w:sz w:val="24"/>
          <w:szCs w:val="20"/>
          <w:u w:val="single"/>
        </w:rPr>
      </w:pPr>
      <w:r w:rsidRPr="00AC4F5B">
        <w:rPr>
          <w:rFonts w:ascii="Times New Roman" w:eastAsia="Times New Roman" w:hAnsi="Times New Roman" w:cs="Times New Roman"/>
          <w:sz w:val="24"/>
          <w:szCs w:val="20"/>
          <w:u w:val="single"/>
        </w:rPr>
        <w:t>Degree Earned</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 xml:space="preserve">       </w:t>
      </w:r>
      <w:r w:rsidRPr="00AC4F5B">
        <w:rPr>
          <w:rFonts w:ascii="Times New Roman" w:eastAsia="Times New Roman" w:hAnsi="Times New Roman" w:cs="Times New Roman"/>
          <w:sz w:val="24"/>
          <w:szCs w:val="20"/>
          <w:u w:val="single"/>
        </w:rPr>
        <w:t>Annual Payment</w:t>
      </w:r>
    </w:p>
    <w:p w14:paraId="4174F4F4" w14:textId="54F01279" w:rsidR="00AC4F5B" w:rsidRPr="00AC4F5B" w:rsidRDefault="00AC4F5B" w:rsidP="00913F4B">
      <w:pPr>
        <w:keepNext/>
        <w:rPr>
          <w:rFonts w:ascii="Times New Roman" w:eastAsia="Times New Roman" w:hAnsi="Times New Roman" w:cs="Times New Roman"/>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r>
      <w:r w:rsidR="00627F88">
        <w:rPr>
          <w:rFonts w:ascii="Times New Roman" w:eastAsia="Times New Roman" w:hAnsi="Times New Roman" w:cs="Times New Roman"/>
          <w:i/>
          <w:sz w:val="24"/>
          <w:szCs w:val="20"/>
        </w:rPr>
        <w:tab/>
      </w:r>
      <w:r w:rsidRPr="00AC4F5B">
        <w:rPr>
          <w:rFonts w:ascii="Times New Roman" w:eastAsia="Times New Roman" w:hAnsi="Times New Roman" w:cs="Times New Roman"/>
          <w:sz w:val="24"/>
          <w:szCs w:val="20"/>
        </w:rPr>
        <w:t>Associate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546C69">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$1,250.00</w:t>
      </w:r>
    </w:p>
    <w:p w14:paraId="3EE6062A" w14:textId="190199BB" w:rsidR="00AC4F5B" w:rsidRPr="00AC4F5B" w:rsidRDefault="00AC4F5B" w:rsidP="00913F4B">
      <w:pPr>
        <w:keepNext/>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627F88">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Baccalaureate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496BB4">
        <w:rPr>
          <w:rFonts w:ascii="Times New Roman" w:eastAsia="Times New Roman" w:hAnsi="Times New Roman" w:cs="Times New Roman"/>
          <w:sz w:val="24"/>
          <w:szCs w:val="20"/>
        </w:rPr>
        <w:tab/>
      </w:r>
      <w:r w:rsidR="00546C69">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$2,250.00</w:t>
      </w:r>
    </w:p>
    <w:p w14:paraId="198744B7" w14:textId="7041CE8F"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627F88">
        <w:rPr>
          <w:rFonts w:ascii="Times New Roman" w:eastAsia="Times New Roman" w:hAnsi="Times New Roman" w:cs="Times New Roman"/>
          <w:sz w:val="24"/>
          <w:szCs w:val="20"/>
        </w:rPr>
        <w:tab/>
      </w:r>
      <w:r w:rsidR="00562417" w:rsidRPr="00AC4F5B">
        <w:rPr>
          <w:rFonts w:ascii="Times New Roman" w:eastAsia="Times New Roman" w:hAnsi="Times New Roman" w:cs="Times New Roman"/>
          <w:sz w:val="24"/>
          <w:szCs w:val="20"/>
        </w:rPr>
        <w:t>Master’s</w:t>
      </w:r>
      <w:r w:rsidRPr="00AC4F5B">
        <w:rPr>
          <w:rFonts w:ascii="Times New Roman" w:eastAsia="Times New Roman" w:hAnsi="Times New Roman" w:cs="Times New Roman"/>
          <w:sz w:val="24"/>
          <w:szCs w:val="20"/>
        </w:rPr>
        <w:t xml:space="preserve"> or above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00546C69">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$2,500.00</w:t>
      </w:r>
    </w:p>
    <w:p w14:paraId="7563D095" w14:textId="77777777" w:rsidR="00AC4F5B" w:rsidRPr="00AC4F5B" w:rsidRDefault="00AC4F5B" w:rsidP="00913F4B">
      <w:pPr>
        <w:rPr>
          <w:rFonts w:ascii="Times New Roman" w:eastAsia="Times New Roman" w:hAnsi="Times New Roman" w:cs="Times New Roman"/>
          <w:sz w:val="24"/>
          <w:szCs w:val="20"/>
        </w:rPr>
      </w:pPr>
    </w:p>
    <w:p w14:paraId="1145D580" w14:textId="77777777" w:rsidR="00AC4F5B" w:rsidRDefault="00AC4F5B" w:rsidP="00546C69">
      <w:pPr>
        <w:tabs>
          <w:tab w:val="left" w:pos="144"/>
          <w:tab w:val="left" w:pos="2160"/>
          <w:tab w:val="left" w:pos="5616"/>
          <w:tab w:val="left" w:pos="8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 “career related field” shall be a field of study listed either as required or as an acceptable substitute for experience in the Minimum Entrance Requirements section of the official class specification for </w:t>
      </w:r>
      <w:r w:rsidRPr="00AC4F5B">
        <w:rPr>
          <w:rFonts w:ascii="Times New Roman" w:eastAsia="Times New Roman" w:hAnsi="Times New Roman" w:cs="Times New Roman"/>
          <w:sz w:val="24"/>
          <w:szCs w:val="20"/>
        </w:rPr>
        <w:lastRenderedPageBreak/>
        <w:t>the employee’s title, or as otherwise determined by the Personnel Administrator. All degrees earned must be earned in an educational institution accredited by the New England Association of Colleges and Secondary Schools or by the Board of Higher Education and credited in the manner specified in General Laws, Chapter 41, Section 108L, as amended.</w:t>
      </w:r>
    </w:p>
    <w:p w14:paraId="393F8E22" w14:textId="102E3499" w:rsidR="001A2815" w:rsidRDefault="001A2815" w:rsidP="00913F4B">
      <w:pPr>
        <w:tabs>
          <w:tab w:val="left" w:pos="144"/>
          <w:tab w:val="left" w:pos="2160"/>
          <w:tab w:val="left" w:pos="5616"/>
          <w:tab w:val="left" w:pos="8640"/>
        </w:tabs>
        <w:rPr>
          <w:rFonts w:ascii="Times New Roman" w:eastAsia="Times New Roman" w:hAnsi="Times New Roman" w:cs="Times New Roman"/>
          <w:sz w:val="24"/>
          <w:szCs w:val="20"/>
        </w:rPr>
      </w:pPr>
    </w:p>
    <w:p w14:paraId="563C7B01" w14:textId="77777777" w:rsidR="00AC4F5B" w:rsidRPr="00AC4F5B" w:rsidRDefault="00AC4F5B" w:rsidP="00F21E30">
      <w:pPr>
        <w:pStyle w:val="Heading3"/>
      </w:pPr>
      <w:r w:rsidRPr="00AC4F5B">
        <w:t>Section 12A.4</w:t>
      </w:r>
    </w:p>
    <w:p w14:paraId="7D0DDB96" w14:textId="77777777" w:rsidR="00AC4F5B" w:rsidRPr="00AC4F5B" w:rsidRDefault="00AC4F5B" w:rsidP="00546C69">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Payments under the Plan shall be made bi</w:t>
      </w:r>
      <w:r w:rsidRPr="00AC4F5B">
        <w:rPr>
          <w:rFonts w:ascii="Times New Roman" w:eastAsia="Times New Roman" w:hAnsi="Times New Roman" w:cs="Times New Roman"/>
          <w:b/>
          <w:sz w:val="24"/>
          <w:szCs w:val="20"/>
        </w:rPr>
        <w:t>-</w:t>
      </w:r>
      <w:r w:rsidRPr="00AC4F5B">
        <w:rPr>
          <w:rFonts w:ascii="Times New Roman" w:eastAsia="Times New Roman" w:hAnsi="Times New Roman" w:cs="Times New Roman"/>
          <w:sz w:val="24"/>
          <w:szCs w:val="20"/>
        </w:rPr>
        <w:t xml:space="preserve">weekly and shall be included in base pay for the purpose of computing overtime, sick pay, personal day pay, holiday pay, vacation pay and injured leave </w:t>
      </w:r>
      <w:proofErr w:type="gramStart"/>
      <w:r w:rsidRPr="00AC4F5B">
        <w:rPr>
          <w:rFonts w:ascii="Times New Roman" w:eastAsia="Times New Roman" w:hAnsi="Times New Roman" w:cs="Times New Roman"/>
          <w:sz w:val="24"/>
          <w:szCs w:val="20"/>
        </w:rPr>
        <w:t>pay, and</w:t>
      </w:r>
      <w:proofErr w:type="gramEnd"/>
      <w:r w:rsidRPr="00AC4F5B">
        <w:rPr>
          <w:rFonts w:ascii="Times New Roman" w:eastAsia="Times New Roman" w:hAnsi="Times New Roman" w:cs="Times New Roman"/>
          <w:sz w:val="24"/>
          <w:szCs w:val="20"/>
        </w:rPr>
        <w:t xml:space="preserve"> shall be considered as regular compensation for pension purposes to the extent permitted by law.  </w:t>
      </w:r>
    </w:p>
    <w:p w14:paraId="17AE08E0" w14:textId="77777777" w:rsidR="00AC4F5B" w:rsidRPr="00AC4F5B" w:rsidRDefault="00AC4F5B" w:rsidP="00546C69">
      <w:pPr>
        <w:jc w:val="both"/>
        <w:rPr>
          <w:rFonts w:ascii="Times New Roman" w:eastAsia="Times New Roman" w:hAnsi="Times New Roman" w:cs="Times New Roman"/>
          <w:sz w:val="24"/>
          <w:szCs w:val="20"/>
        </w:rPr>
      </w:pPr>
    </w:p>
    <w:p w14:paraId="0A9724C3" w14:textId="77777777" w:rsidR="00AC4F5B" w:rsidRPr="00AC4F5B" w:rsidRDefault="00AC4F5B" w:rsidP="00546C69">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the event that the provisions of said Chapter 41, Section 108L become applicable to Environmental Police Officers of the Division of Law Enforcement, then, as to such employees to whom said provisions become applicable, the provisions of this Article shall be superseded.</w:t>
      </w:r>
    </w:p>
    <w:p w14:paraId="636A06D5" w14:textId="77777777" w:rsidR="00AC4F5B" w:rsidRPr="00AC4F5B" w:rsidRDefault="00AC4F5B" w:rsidP="00546C69">
      <w:pPr>
        <w:jc w:val="both"/>
        <w:rPr>
          <w:rFonts w:ascii="Times New Roman" w:eastAsia="Times New Roman" w:hAnsi="Times New Roman" w:cs="Times New Roman"/>
          <w:sz w:val="24"/>
          <w:szCs w:val="20"/>
        </w:rPr>
      </w:pPr>
    </w:p>
    <w:p w14:paraId="759509D8" w14:textId="77777777" w:rsidR="00AC4F5B" w:rsidRPr="00AC4F5B" w:rsidRDefault="00AC4F5B" w:rsidP="00546C69">
      <w:pPr>
        <w:keepN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determination of eligibility for “related” degrees shall be made by the Personnel Administrator.  All degrees earned must be earned in an educational institution accredited by the New England Association of Colleges and Secondary Schools or by the Board of Higher Education and credited in the manner specified in General Laws, Chapter 41, Section 108L, as amended.</w:t>
      </w:r>
    </w:p>
    <w:p w14:paraId="71A795F5" w14:textId="77777777" w:rsidR="00AC4F5B" w:rsidRPr="00AC4F5B" w:rsidRDefault="00AC4F5B" w:rsidP="00913F4B">
      <w:pPr>
        <w:keepNext/>
        <w:rPr>
          <w:rFonts w:ascii="Times New Roman" w:eastAsia="Times New Roman" w:hAnsi="Times New Roman" w:cs="Times New Roman"/>
          <w:b/>
          <w:sz w:val="24"/>
          <w:szCs w:val="20"/>
          <w:u w:val="single"/>
        </w:rPr>
      </w:pPr>
    </w:p>
    <w:p w14:paraId="4530C6D3" w14:textId="77777777" w:rsidR="00AC4F5B" w:rsidRPr="00AC4F5B" w:rsidRDefault="00AC4F5B" w:rsidP="00F21E30">
      <w:pPr>
        <w:pStyle w:val="Heading3"/>
      </w:pPr>
      <w:r w:rsidRPr="00AC4F5B">
        <w:t>Article 12A.5</w:t>
      </w:r>
    </w:p>
    <w:p w14:paraId="218B58BA" w14:textId="77777777"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Grievances involving the interpretation or application of the provisions of this Article may be processed through Step III (HRD) of the grievance procedures as set forth in Article </w:t>
      </w:r>
      <w:proofErr w:type="gramStart"/>
      <w:r w:rsidRPr="00AC4F5B">
        <w:rPr>
          <w:rFonts w:ascii="Times New Roman" w:eastAsia="Times New Roman" w:hAnsi="Times New Roman" w:cs="Times New Roman"/>
          <w:sz w:val="24"/>
          <w:szCs w:val="20"/>
        </w:rPr>
        <w:t>23A, but</w:t>
      </w:r>
      <w:proofErr w:type="gramEnd"/>
      <w:r w:rsidRPr="00AC4F5B">
        <w:rPr>
          <w:rFonts w:ascii="Times New Roman" w:eastAsia="Times New Roman" w:hAnsi="Times New Roman" w:cs="Times New Roman"/>
          <w:sz w:val="24"/>
          <w:szCs w:val="20"/>
        </w:rPr>
        <w:t xml:space="preserve"> may not be the subject of arbitration.</w:t>
      </w:r>
    </w:p>
    <w:p w14:paraId="79D797A1" w14:textId="77777777" w:rsidR="00D84877" w:rsidRDefault="00D84877" w:rsidP="00913F4B">
      <w:pPr>
        <w:rPr>
          <w:rFonts w:ascii="Times New Roman" w:eastAsia="Times New Roman" w:hAnsi="Times New Roman" w:cs="Times New Roman"/>
          <w:sz w:val="24"/>
          <w:szCs w:val="20"/>
        </w:rPr>
      </w:pPr>
    </w:p>
    <w:p w14:paraId="123C54DA" w14:textId="77777777" w:rsidR="00344858" w:rsidRPr="00AC4F5B" w:rsidRDefault="00344858" w:rsidP="00913F4B">
      <w:pPr>
        <w:rPr>
          <w:rFonts w:ascii="Times New Roman" w:eastAsia="Times New Roman" w:hAnsi="Times New Roman" w:cs="Times New Roman"/>
          <w:sz w:val="24"/>
          <w:szCs w:val="20"/>
        </w:rPr>
      </w:pPr>
    </w:p>
    <w:p w14:paraId="37BF9B5E" w14:textId="663E54E4" w:rsidR="00B355BC" w:rsidRPr="00AC4F5B" w:rsidRDefault="00B355BC" w:rsidP="00F21E30">
      <w:pPr>
        <w:pStyle w:val="Heading2"/>
      </w:pPr>
      <w:r w:rsidRPr="00AC4F5B">
        <w:t>ARTICLE 13</w:t>
      </w:r>
      <w:r w:rsidR="00F21E30">
        <w:br/>
      </w:r>
      <w:r w:rsidRPr="00AC4F5B">
        <w:t>GROUP HEALTH INSURANCE CONTRIBUTIONS</w:t>
      </w:r>
    </w:p>
    <w:p w14:paraId="4CB84595" w14:textId="77777777" w:rsidR="00B355BC" w:rsidRPr="00AC4F5B" w:rsidRDefault="00B355BC" w:rsidP="00913F4B">
      <w:pPr>
        <w:rPr>
          <w:rFonts w:ascii="Times New Roman" w:eastAsia="Times New Roman" w:hAnsi="Times New Roman" w:cs="Times New Roman"/>
          <w:sz w:val="24"/>
          <w:szCs w:val="20"/>
        </w:rPr>
      </w:pPr>
    </w:p>
    <w:p w14:paraId="54523633" w14:textId="77777777" w:rsidR="00B355BC" w:rsidRPr="00AC4F5B" w:rsidRDefault="00B355BC"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October 1, 1993, the Commonwealth and each covered employee shall pay the monthly premium rate for the Group Health Insurance Plan in a percentage amount determined by the General Court for the type of coverage that is provided for him/her and his/her department under the plan.</w:t>
      </w:r>
    </w:p>
    <w:p w14:paraId="70F630E5" w14:textId="77777777" w:rsidR="00D84877" w:rsidRDefault="00D84877" w:rsidP="00913F4B">
      <w:pPr>
        <w:rPr>
          <w:rFonts w:ascii="Times New Roman" w:eastAsia="Times New Roman" w:hAnsi="Times New Roman" w:cs="Times New Roman"/>
          <w:sz w:val="24"/>
          <w:szCs w:val="20"/>
        </w:rPr>
      </w:pPr>
    </w:p>
    <w:p w14:paraId="018985DC" w14:textId="48152ABA" w:rsidR="00893DB2" w:rsidRDefault="00893DB2" w:rsidP="00913F4B">
      <w:pPr>
        <w:rPr>
          <w:rFonts w:ascii="Times New Roman" w:eastAsia="Times New Roman" w:hAnsi="Times New Roman" w:cs="Times New Roman"/>
          <w:sz w:val="24"/>
          <w:szCs w:val="20"/>
        </w:rPr>
      </w:pPr>
    </w:p>
    <w:p w14:paraId="3BB24A89" w14:textId="651DB20B" w:rsidR="00AC4F5B" w:rsidRPr="00AC4F5B" w:rsidRDefault="00AC4F5B" w:rsidP="00F21E30">
      <w:pPr>
        <w:pStyle w:val="Heading2"/>
      </w:pPr>
      <w:r w:rsidRPr="00AC4F5B">
        <w:t>ARTICLE 13A</w:t>
      </w:r>
      <w:r w:rsidR="00F21E30">
        <w:br/>
      </w:r>
      <w:r w:rsidRPr="00AC4F5B">
        <w:t>HEALTH AND WELFARE</w:t>
      </w:r>
    </w:p>
    <w:p w14:paraId="41E23EA0" w14:textId="77777777" w:rsidR="00AC4F5B" w:rsidRPr="00AC4F5B" w:rsidRDefault="00AC4F5B" w:rsidP="00913F4B">
      <w:pPr>
        <w:keepNext/>
        <w:rPr>
          <w:rFonts w:ascii="Times New Roman" w:eastAsia="Times New Roman" w:hAnsi="Times New Roman" w:cs="Times New Roman"/>
          <w:b/>
          <w:sz w:val="24"/>
          <w:szCs w:val="20"/>
          <w:u w:val="single"/>
        </w:rPr>
      </w:pPr>
    </w:p>
    <w:p w14:paraId="1F8961FC" w14:textId="75375E27" w:rsidR="00AC4F5B" w:rsidRPr="00AC4F5B" w:rsidRDefault="00AC4F5B" w:rsidP="00F21E30">
      <w:pPr>
        <w:pStyle w:val="Heading3"/>
      </w:pPr>
      <w:r w:rsidRPr="00AC4F5B">
        <w:t xml:space="preserve">Section 13A.1 </w:t>
      </w:r>
      <w:r w:rsidR="00F21E30">
        <w:t xml:space="preserve"> </w:t>
      </w:r>
      <w:r w:rsidRPr="00AC4F5B">
        <w:t>Creation of Trust Agreement</w:t>
      </w:r>
    </w:p>
    <w:p w14:paraId="09CECD1D"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parties have established a Health and Welfare Fund under an Agreement and Declaration of Trust drafted by the Employer and executed by the Coalition and the Employer.  Such Agreement and Declaration of Trust</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(hereinafter referred to as the "trust agreement") provides for a Board of Trustees composed of an equal number of representatives of the Employer and the Coalition.  The Board of Trustees of the Health and Welfare Fund shall determine in their discretion and within the terms of this Agreement and the Agreement and Declaration of Trust such health and welfare benefits to be extended by the Health and Welfare Fund to employees and/or their department.</w:t>
      </w:r>
    </w:p>
    <w:p w14:paraId="4A4326D5" w14:textId="1FE831BD" w:rsidR="00AC4F5B" w:rsidRPr="00AC4F5B" w:rsidRDefault="00AC4F5B" w:rsidP="00F21E30">
      <w:pPr>
        <w:pStyle w:val="Heading3"/>
      </w:pPr>
      <w:r w:rsidRPr="00AC4F5B">
        <w:lastRenderedPageBreak/>
        <w:t>Section 13A.2</w:t>
      </w:r>
      <w:r w:rsidRPr="00AC4F5B">
        <w:tab/>
      </w:r>
      <w:r w:rsidR="00BD1582">
        <w:t xml:space="preserve"> </w:t>
      </w:r>
      <w:r w:rsidRPr="00AC4F5B">
        <w:t>Funding</w:t>
      </w:r>
    </w:p>
    <w:p w14:paraId="5C54D1E4" w14:textId="76DCF593" w:rsidR="00AC4F5B" w:rsidRPr="00AC4F5B" w:rsidRDefault="00E02AA4" w:rsidP="00A329EC">
      <w:pPr>
        <w:jc w:val="both"/>
        <w:rPr>
          <w:rFonts w:ascii="Times New Roman" w:eastAsia="Times New Roman" w:hAnsi="Times New Roman" w:cs="Times New Roman"/>
          <w:sz w:val="24"/>
          <w:szCs w:val="20"/>
        </w:rPr>
      </w:pPr>
      <w:r w:rsidRPr="00FD7F9A">
        <w:rPr>
          <w:rFonts w:ascii="Times New Roman" w:eastAsia="Times New Roman" w:hAnsi="Times New Roman" w:cs="Times New Roman"/>
          <w:sz w:val="24"/>
          <w:szCs w:val="24"/>
        </w:rPr>
        <w:t xml:space="preserve">Effective the first </w:t>
      </w:r>
      <w:r w:rsidR="00116B60" w:rsidRPr="00FD7F9A">
        <w:rPr>
          <w:rFonts w:ascii="Times New Roman" w:eastAsia="Times New Roman" w:hAnsi="Times New Roman" w:cs="Times New Roman"/>
          <w:sz w:val="24"/>
          <w:szCs w:val="24"/>
        </w:rPr>
        <w:t xml:space="preserve">full pay </w:t>
      </w:r>
      <w:r w:rsidRPr="00FD7F9A">
        <w:rPr>
          <w:rFonts w:ascii="Times New Roman" w:eastAsia="Times New Roman" w:hAnsi="Times New Roman" w:cs="Times New Roman"/>
          <w:sz w:val="24"/>
          <w:szCs w:val="24"/>
        </w:rPr>
        <w:t>period in Ju</w:t>
      </w:r>
      <w:r w:rsidR="00116B60" w:rsidRPr="00FD7F9A">
        <w:rPr>
          <w:rFonts w:ascii="Times New Roman" w:eastAsia="Times New Roman" w:hAnsi="Times New Roman" w:cs="Times New Roman"/>
          <w:sz w:val="24"/>
          <w:szCs w:val="24"/>
        </w:rPr>
        <w:t>ly</w:t>
      </w:r>
      <w:r w:rsidRPr="00FD7F9A">
        <w:rPr>
          <w:rFonts w:ascii="Times New Roman" w:eastAsia="Times New Roman" w:hAnsi="Times New Roman" w:cs="Times New Roman"/>
          <w:sz w:val="24"/>
          <w:szCs w:val="24"/>
        </w:rPr>
        <w:t xml:space="preserve"> 20</w:t>
      </w:r>
      <w:r w:rsidR="00116B60" w:rsidRPr="00FD7F9A">
        <w:rPr>
          <w:rFonts w:ascii="Times New Roman" w:eastAsia="Times New Roman" w:hAnsi="Times New Roman" w:cs="Times New Roman"/>
          <w:sz w:val="24"/>
          <w:szCs w:val="24"/>
        </w:rPr>
        <w:t>24</w:t>
      </w:r>
      <w:r w:rsidRPr="00FD7F9A">
        <w:rPr>
          <w:rFonts w:ascii="Times New Roman" w:eastAsia="Times New Roman" w:hAnsi="Times New Roman" w:cs="Times New Roman"/>
          <w:sz w:val="24"/>
          <w:szCs w:val="24"/>
        </w:rPr>
        <w:t xml:space="preserve"> the employer agrees to contribute on behalf of each full-time employee equivalent the sum of $</w:t>
      </w:r>
      <w:r w:rsidR="00116B60" w:rsidRPr="00FD7F9A">
        <w:rPr>
          <w:rFonts w:ascii="Times New Roman" w:eastAsia="Times New Roman" w:hAnsi="Times New Roman" w:cs="Times New Roman"/>
          <w:sz w:val="24"/>
          <w:szCs w:val="24"/>
        </w:rPr>
        <w:t>17</w:t>
      </w:r>
      <w:r w:rsidRPr="00FD7F9A">
        <w:rPr>
          <w:rFonts w:ascii="Times New Roman" w:eastAsia="Times New Roman" w:hAnsi="Times New Roman" w:cs="Times New Roman"/>
          <w:sz w:val="24"/>
          <w:szCs w:val="24"/>
        </w:rPr>
        <w:t xml:space="preserve">.00 </w:t>
      </w:r>
      <w:r w:rsidRPr="00AC4F5B">
        <w:rPr>
          <w:rFonts w:ascii="Times New Roman" w:eastAsia="Times New Roman" w:hAnsi="Times New Roman" w:cs="Times New Roman"/>
          <w:sz w:val="24"/>
          <w:szCs w:val="24"/>
        </w:rPr>
        <w:t xml:space="preserve">per calendar week. </w:t>
      </w:r>
      <w:r>
        <w:rPr>
          <w:rFonts w:ascii="Times New Roman" w:eastAsia="Times New Roman" w:hAnsi="Times New Roman" w:cs="Times New Roman"/>
          <w:sz w:val="24"/>
          <w:szCs w:val="24"/>
        </w:rPr>
        <w:t xml:space="preserve"> </w:t>
      </w:r>
      <w:r w:rsidR="00AC4F5B" w:rsidRPr="00AC4F5B">
        <w:rPr>
          <w:rFonts w:ascii="Times New Roman" w:eastAsia="Times New Roman" w:hAnsi="Times New Roman" w:cs="Times New Roman"/>
          <w:sz w:val="24"/>
          <w:szCs w:val="24"/>
        </w:rPr>
        <w:t>T</w:t>
      </w:r>
      <w:r w:rsidR="00AC4F5B" w:rsidRPr="00AC4F5B">
        <w:rPr>
          <w:rFonts w:ascii="Times New Roman" w:eastAsia="Times New Roman" w:hAnsi="Times New Roman" w:cs="Times New Roman"/>
          <w:sz w:val="24"/>
          <w:szCs w:val="20"/>
        </w:rPr>
        <w:t>he contributions made by the Employer to the Health and Welfare Fund shall not be used for any purpose other than to provide health and welfare benefits and to pay the operating and administering expenses of the fund.  The contributions shall be made by the Employer in an aggregate sum within forty-five (45) days following the end of the calendar month during which contributions were collected.</w:t>
      </w:r>
    </w:p>
    <w:p w14:paraId="3D050E71" w14:textId="77777777" w:rsidR="00AC4F5B" w:rsidRDefault="00AC4F5B" w:rsidP="00A329EC">
      <w:pPr>
        <w:jc w:val="both"/>
        <w:rPr>
          <w:rFonts w:ascii="Times New Roman" w:eastAsia="Times New Roman" w:hAnsi="Times New Roman" w:cs="Times New Roman"/>
          <w:b/>
          <w:sz w:val="24"/>
          <w:szCs w:val="20"/>
          <w:u w:val="single"/>
        </w:rPr>
      </w:pPr>
    </w:p>
    <w:p w14:paraId="74556126" w14:textId="1A979D86" w:rsidR="00AC4F5B" w:rsidRPr="00AC4F5B" w:rsidRDefault="00AC4F5B" w:rsidP="00BD1582">
      <w:pPr>
        <w:pStyle w:val="Heading3"/>
      </w:pPr>
      <w:r w:rsidRPr="00AC4F5B">
        <w:t>Section 13A.3</w:t>
      </w:r>
      <w:r w:rsidRPr="00AC4F5B">
        <w:tab/>
      </w:r>
      <w:r w:rsidR="00BD1582">
        <w:t xml:space="preserve"> </w:t>
      </w:r>
      <w:r w:rsidRPr="00AC4F5B">
        <w:t>Non-Grievable</w:t>
      </w:r>
    </w:p>
    <w:p w14:paraId="72BC75FF"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 dispute over a claim for any benefits extended by this Health and Welfare Fund shall be subject to the grievance procedure established in any collective bargaining agreement between the Employer and the Union.</w:t>
      </w:r>
    </w:p>
    <w:p w14:paraId="4307A063" w14:textId="77777777" w:rsidR="00D84877" w:rsidRPr="00AC4F5B" w:rsidRDefault="00D84877" w:rsidP="00A329EC">
      <w:pPr>
        <w:jc w:val="both"/>
        <w:rPr>
          <w:rFonts w:ascii="Times New Roman" w:eastAsia="Times New Roman" w:hAnsi="Times New Roman" w:cs="Times New Roman"/>
          <w:sz w:val="24"/>
          <w:szCs w:val="20"/>
        </w:rPr>
      </w:pPr>
    </w:p>
    <w:p w14:paraId="16A0CD69" w14:textId="37FE18DF" w:rsidR="00AC4F5B" w:rsidRPr="00AC4F5B" w:rsidRDefault="00AC4F5B" w:rsidP="00BD1582">
      <w:pPr>
        <w:pStyle w:val="Heading3"/>
      </w:pPr>
      <w:r w:rsidRPr="00AC4F5B">
        <w:t>Section 13A.4</w:t>
      </w:r>
      <w:r w:rsidRPr="00AC4F5B">
        <w:tab/>
      </w:r>
      <w:r w:rsidR="00BD1582">
        <w:t xml:space="preserve"> </w:t>
      </w:r>
      <w:r w:rsidRPr="00AC4F5B">
        <w:t>Employer's Liability</w:t>
      </w:r>
    </w:p>
    <w:p w14:paraId="1B678F1E"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It is expressly agreed and understood that the Employer does not accept, nor is the Employer to be charged with any responsibility connected with the determination of liability to any employee claiming any benefit from the Health and Welfare Fund.  The Employer's liability shall be limited to the contributions indicated under Section 13A.2 above.</w:t>
      </w:r>
    </w:p>
    <w:p w14:paraId="6EEA3422" w14:textId="77777777" w:rsidR="00AC4F5B" w:rsidRDefault="00AC4F5B" w:rsidP="00913F4B">
      <w:pPr>
        <w:rPr>
          <w:rFonts w:ascii="Times New Roman" w:eastAsia="Times New Roman" w:hAnsi="Times New Roman" w:cs="Times New Roman"/>
          <w:sz w:val="24"/>
          <w:szCs w:val="20"/>
        </w:rPr>
      </w:pPr>
    </w:p>
    <w:p w14:paraId="12559FED" w14:textId="77777777" w:rsidR="00344858" w:rsidRPr="00344858" w:rsidRDefault="00344858" w:rsidP="00344858"/>
    <w:p w14:paraId="5024330A" w14:textId="581EA435" w:rsidR="00AC4F5B" w:rsidRPr="00AC4F5B" w:rsidRDefault="00AC4F5B" w:rsidP="00BD1582">
      <w:pPr>
        <w:pStyle w:val="Heading2"/>
      </w:pPr>
      <w:r w:rsidRPr="00AC4F5B">
        <w:t>ARTICLE 13B</w:t>
      </w:r>
      <w:r w:rsidR="00BD1582">
        <w:br/>
      </w:r>
      <w:r w:rsidRPr="00AC4F5B">
        <w:t>TUITION REMISSION</w:t>
      </w:r>
    </w:p>
    <w:p w14:paraId="17C6E798" w14:textId="77777777" w:rsidR="00AC4F5B" w:rsidRPr="00AC4F5B" w:rsidRDefault="00AC4F5B" w:rsidP="00913F4B">
      <w:pPr>
        <w:rPr>
          <w:rFonts w:ascii="Times New Roman" w:eastAsia="Times New Roman" w:hAnsi="Times New Roman" w:cs="Times New Roman"/>
          <w:sz w:val="24"/>
          <w:szCs w:val="20"/>
        </w:rPr>
      </w:pPr>
    </w:p>
    <w:p w14:paraId="44AF6758"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Full-time employees shall be eligible for tuition remission as follows:</w:t>
      </w:r>
      <w:r w:rsidR="00661FB1">
        <w:rPr>
          <w:rFonts w:ascii="Times New Roman" w:eastAsia="Times New Roman" w:hAnsi="Times New Roman" w:cs="Times New Roman"/>
          <w:sz w:val="24"/>
          <w:szCs w:val="20"/>
        </w:rPr>
        <w:t xml:space="preserve"> (For the UMass system, “tuition remission” is defined as the “student tuition</w:t>
      </w:r>
      <w:r w:rsidR="005A34AA">
        <w:rPr>
          <w:rFonts w:ascii="Times New Roman" w:eastAsia="Times New Roman" w:hAnsi="Times New Roman" w:cs="Times New Roman"/>
          <w:sz w:val="24"/>
          <w:szCs w:val="20"/>
        </w:rPr>
        <w:t xml:space="preserve"> credit”).</w:t>
      </w:r>
    </w:p>
    <w:p w14:paraId="181C6C7E" w14:textId="77777777" w:rsidR="00AC4F5B" w:rsidRPr="00AC4F5B" w:rsidRDefault="00AC4F5B" w:rsidP="00A329EC">
      <w:pPr>
        <w:tabs>
          <w:tab w:val="left" w:pos="432"/>
          <w:tab w:val="left" w:pos="720"/>
        </w:tabs>
        <w:jc w:val="both"/>
        <w:rPr>
          <w:rFonts w:ascii="Times New Roman" w:eastAsia="Times New Roman" w:hAnsi="Times New Roman" w:cs="Times New Roman"/>
          <w:sz w:val="24"/>
          <w:szCs w:val="20"/>
        </w:rPr>
      </w:pPr>
    </w:p>
    <w:p w14:paraId="157AE93B"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For enrollment in any state-supported course or program at the undergraduate level or graduate level at any Community College, State College or State University excluding the M.D. Program at the University of Massachusetts Medical School, full tuition remission shall apply;</w:t>
      </w:r>
    </w:p>
    <w:p w14:paraId="27522C8A" w14:textId="77777777" w:rsidR="00AC4F5B" w:rsidRPr="00AC4F5B" w:rsidRDefault="00AC4F5B" w:rsidP="00A329EC">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16837524"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For enrollment in any non-state supported course or program offered through continuing education at any Community College, State College or State University, excluding the M.D. Program at the University of Massachusetts Medical School, fifty percent (50%) tuition remission shall apply;</w:t>
      </w:r>
    </w:p>
    <w:p w14:paraId="4C3192BC" w14:textId="77777777" w:rsidR="00AC4F5B" w:rsidRPr="00AC4F5B" w:rsidRDefault="00AC4F5B" w:rsidP="00A329EC">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24D71A07"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t>Remission benefit is subject to space available and usual and ordinary admission policies.  It is also subject to the approval of the Board of Regents of Higher Education and the policies and procedures of same;</w:t>
      </w:r>
    </w:p>
    <w:p w14:paraId="6B0E4F50" w14:textId="77777777" w:rsidR="00AC4F5B" w:rsidRPr="00AC4F5B" w:rsidRDefault="00AC4F5B" w:rsidP="00A329EC">
      <w:pPr>
        <w:tabs>
          <w:tab w:val="left" w:pos="72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1F05A8ED"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A committee shall be established to evaluate the experience of this program and to consider possible extension of the program and to make recommendations concerning both;</w:t>
      </w:r>
    </w:p>
    <w:p w14:paraId="372E3F20"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04387CDB"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t xml:space="preserve">Grievances involving the interpretation or application of the provisions of this Article may be processed through Step III (HRD) of the grievance procedure as set forth in Article </w:t>
      </w:r>
      <w:proofErr w:type="gramStart"/>
      <w:r w:rsidRPr="00AC4F5B">
        <w:rPr>
          <w:rFonts w:ascii="Times New Roman" w:eastAsia="Times New Roman" w:hAnsi="Times New Roman" w:cs="Times New Roman"/>
          <w:sz w:val="24"/>
          <w:szCs w:val="20"/>
        </w:rPr>
        <w:t>23A, but</w:t>
      </w:r>
      <w:proofErr w:type="gramEnd"/>
      <w:r w:rsidRPr="00AC4F5B">
        <w:rPr>
          <w:rFonts w:ascii="Times New Roman" w:eastAsia="Times New Roman" w:hAnsi="Times New Roman" w:cs="Times New Roman"/>
          <w:sz w:val="24"/>
          <w:szCs w:val="20"/>
        </w:rPr>
        <w:t xml:space="preserve"> may not be the subject of arbitration.</w:t>
      </w:r>
    </w:p>
    <w:p w14:paraId="061A82F4"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p>
    <w:p w14:paraId="421E7041" w14:textId="77777777" w:rsidR="00AC4F5B" w:rsidRPr="00AC4F5B" w:rsidRDefault="00AC4F5B" w:rsidP="00A329EC">
      <w:pPr>
        <w:tabs>
          <w:tab w:val="left" w:pos="720"/>
          <w:tab w:val="left" w:pos="12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 xml:space="preserve">F. </w:t>
      </w:r>
      <w:r w:rsidRPr="00AC4F5B">
        <w:rPr>
          <w:rFonts w:ascii="Times New Roman" w:eastAsia="Times New Roman" w:hAnsi="Times New Roman" w:cs="Times New Roman"/>
          <w:sz w:val="24"/>
          <w:szCs w:val="20"/>
        </w:rPr>
        <w:tab/>
        <w:t>Effective September 1, 1998, spouses of full-time employees shall be eligible for the remission benefits contained in this Article and subject to the other provisions of this Article.  It is understood that any program of spousal eligibility developed by the Board of Higher Education in conjunction with the Employer (HRD) require the subordination of spousal eligibility rights to those remission benefit rights extended to full-time state employees in different bargaining units as well as full-time employees covered by the provisions of this Agreement.</w:t>
      </w:r>
    </w:p>
    <w:p w14:paraId="24C54E7F" w14:textId="77777777" w:rsidR="00AC4F5B" w:rsidRDefault="00AC4F5B" w:rsidP="00913F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rPr>
          <w:rFonts w:ascii="Times New Roman" w:eastAsia="Times New Roman" w:hAnsi="Times New Roman" w:cs="Times New Roman"/>
          <w:sz w:val="24"/>
          <w:szCs w:val="20"/>
        </w:rPr>
      </w:pPr>
    </w:p>
    <w:p w14:paraId="7B5E830B" w14:textId="77777777" w:rsidR="00001403" w:rsidRDefault="00001403" w:rsidP="00913F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rPr>
          <w:rFonts w:ascii="Times New Roman" w:eastAsia="Times New Roman" w:hAnsi="Times New Roman" w:cs="Times New Roman"/>
          <w:sz w:val="24"/>
          <w:szCs w:val="20"/>
        </w:rPr>
      </w:pPr>
    </w:p>
    <w:p w14:paraId="1D0C695B" w14:textId="3464155C" w:rsidR="00AC4F5B" w:rsidRPr="00AC4F5B" w:rsidRDefault="00AC4F5B" w:rsidP="00BD1582">
      <w:pPr>
        <w:pStyle w:val="Heading2"/>
      </w:pPr>
      <w:r w:rsidRPr="00AC4F5B">
        <w:t xml:space="preserve">ARTICLE </w:t>
      </w:r>
      <w:r w:rsidR="00EA5F8F">
        <w:t>14</w:t>
      </w:r>
      <w:r w:rsidR="00BD1582">
        <w:br/>
      </w:r>
      <w:r w:rsidR="00EA5F8F">
        <w:t>SE</w:t>
      </w:r>
      <w:r w:rsidRPr="00AC4F5B">
        <w:t>NIORITY</w:t>
      </w:r>
    </w:p>
    <w:p w14:paraId="003284AE" w14:textId="77777777" w:rsidR="00AC4F5B" w:rsidRPr="00AC4F5B" w:rsidRDefault="00AC4F5B" w:rsidP="00913F4B">
      <w:pPr>
        <w:keepNext/>
        <w:rPr>
          <w:rFonts w:ascii="Times New Roman" w:eastAsia="Times New Roman" w:hAnsi="Times New Roman" w:cs="Times New Roman"/>
          <w:b/>
          <w:sz w:val="24"/>
          <w:szCs w:val="20"/>
          <w:u w:val="single"/>
        </w:rPr>
      </w:pPr>
    </w:p>
    <w:p w14:paraId="2D18B8AA" w14:textId="77777777" w:rsidR="00AC4F5B" w:rsidRPr="00BD1582" w:rsidRDefault="00AC4F5B" w:rsidP="00BD1582">
      <w:pPr>
        <w:pStyle w:val="Heading3"/>
      </w:pPr>
      <w:r w:rsidRPr="00BD1582">
        <w:t>Section 14.1</w:t>
      </w:r>
    </w:p>
    <w:p w14:paraId="17F5F467"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Seniority when used in this Article shall be defined as follows: Length of service in the department/agency in job titles covered by this Agreement.  For the purposes of employees in the Bureau of Special Investigation in Unit 5, seniority shall be defined as time in grade.</w:t>
      </w:r>
    </w:p>
    <w:p w14:paraId="51ADD2BB" w14:textId="77777777" w:rsidR="00AC4F5B" w:rsidRPr="00AC4F5B" w:rsidRDefault="00AC4F5B" w:rsidP="00A329EC">
      <w:pPr>
        <w:jc w:val="both"/>
        <w:rPr>
          <w:rFonts w:ascii="Times New Roman" w:eastAsia="Times New Roman" w:hAnsi="Times New Roman" w:cs="Times New Roman"/>
          <w:sz w:val="24"/>
          <w:szCs w:val="20"/>
        </w:rPr>
      </w:pPr>
    </w:p>
    <w:p w14:paraId="147A3C6F"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For the purposes of the transfer provisions of this Article, in the event that two or more employees of the Bureau of Special Investigations have the same time in grade, or two or more employees of the Alcoholic Beverages Control Commission or the Parole Board have the same length of service in job titles covered by this Agreement, the following tie breakers shall apply for transfer requests, in the following order: </w:t>
      </w:r>
    </w:p>
    <w:p w14:paraId="306D2267" w14:textId="77777777" w:rsidR="00AC4F5B" w:rsidRPr="00AC4F5B" w:rsidRDefault="00AC4F5B" w:rsidP="00A329EC">
      <w:pPr>
        <w:jc w:val="both"/>
        <w:rPr>
          <w:rFonts w:ascii="Times New Roman" w:eastAsia="Times New Roman" w:hAnsi="Times New Roman" w:cs="Times New Roman"/>
          <w:sz w:val="24"/>
          <w:szCs w:val="20"/>
        </w:rPr>
      </w:pPr>
    </w:p>
    <w:p w14:paraId="65CD861C" w14:textId="77777777" w:rsidR="00AC4F5B" w:rsidRPr="00AC4F5B" w:rsidRDefault="00AC4F5B" w:rsidP="001900F7">
      <w:pPr>
        <w:numPr>
          <w:ilvl w:val="0"/>
          <w:numId w:val="56"/>
        </w:numPr>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their civil service mark; if such mark is the same, or if there is no such mark, or if all such employees did not take a civil service examination for the position, then;</w:t>
      </w:r>
    </w:p>
    <w:p w14:paraId="189EBEF5" w14:textId="77777777" w:rsidR="00AC4F5B" w:rsidRPr="00AC4F5B" w:rsidRDefault="00AC4F5B" w:rsidP="00A329EC">
      <w:pPr>
        <w:ind w:left="1440" w:hanging="720"/>
        <w:jc w:val="both"/>
        <w:rPr>
          <w:rFonts w:ascii="Times New Roman" w:eastAsia="Times New Roman" w:hAnsi="Times New Roman" w:cs="Times New Roman"/>
          <w:sz w:val="24"/>
          <w:szCs w:val="20"/>
        </w:rPr>
      </w:pPr>
    </w:p>
    <w:p w14:paraId="1D108E3B" w14:textId="77777777" w:rsidR="00AC4F5B" w:rsidRPr="00AC4F5B" w:rsidRDefault="00AC4F5B" w:rsidP="001900F7">
      <w:pPr>
        <w:numPr>
          <w:ilvl w:val="0"/>
          <w:numId w:val="56"/>
        </w:numPr>
        <w:ind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order of their appointment shall govern.</w:t>
      </w:r>
    </w:p>
    <w:p w14:paraId="1F2D1D04" w14:textId="77777777" w:rsidR="00AC4F5B" w:rsidRPr="00AC4F5B" w:rsidRDefault="00AC4F5B" w:rsidP="00A329EC">
      <w:pPr>
        <w:jc w:val="both"/>
        <w:rPr>
          <w:rFonts w:ascii="Times New Roman" w:eastAsia="Times New Roman" w:hAnsi="Times New Roman" w:cs="Times New Roman"/>
          <w:sz w:val="24"/>
          <w:szCs w:val="20"/>
        </w:rPr>
      </w:pPr>
    </w:p>
    <w:p w14:paraId="20BEE30B" w14:textId="77777777" w:rsidR="00AC4F5B" w:rsidRPr="00AC4F5B" w:rsidRDefault="00AC4F5B" w:rsidP="00A329EC">
      <w:pPr>
        <w:tabs>
          <w:tab w:val="num"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employees of the Parole Board, the above seniority tie breakers shall apply for all purposes covered by this Agreement. If the order of their appointment does not resolve the tie, then length of total service in the Department /Agency shall govern.  If the length of total service in the Department / Agency does not resolve the tie, then the length of total state service shall govern.</w:t>
      </w:r>
    </w:p>
    <w:p w14:paraId="5618E680" w14:textId="77777777" w:rsidR="00AC4F5B" w:rsidRPr="00AC4F5B" w:rsidRDefault="00AC4F5B" w:rsidP="00A329EC">
      <w:pPr>
        <w:jc w:val="both"/>
        <w:rPr>
          <w:rFonts w:ascii="Times New Roman" w:eastAsia="Times New Roman" w:hAnsi="Times New Roman" w:cs="Times New Roman"/>
          <w:sz w:val="24"/>
          <w:szCs w:val="20"/>
        </w:rPr>
      </w:pPr>
    </w:p>
    <w:p w14:paraId="4D5E2CBB" w14:textId="77777777" w:rsidR="00AC4F5B" w:rsidRPr="00AC4F5B" w:rsidRDefault="00AC4F5B" w:rsidP="00BD1582">
      <w:pPr>
        <w:pStyle w:val="Heading3"/>
      </w:pPr>
      <w:r w:rsidRPr="00AC4F5B">
        <w:t>Section 14.2</w:t>
      </w:r>
    </w:p>
    <w:p w14:paraId="26CE86F8" w14:textId="77777777" w:rsidR="00AC4F5B" w:rsidRPr="00AC4F5B" w:rsidRDefault="00AC4F5B" w:rsidP="00A329EC">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the purposes of this Article, seniority shall be defined as follows for all Environmental Police Officers:</w:t>
      </w:r>
    </w:p>
    <w:p w14:paraId="5C1CA784" w14:textId="77777777" w:rsidR="00AC4F5B" w:rsidRPr="00AC4F5B" w:rsidRDefault="00AC4F5B" w:rsidP="00A329EC">
      <w:pPr>
        <w:tabs>
          <w:tab w:val="left" w:pos="432"/>
          <w:tab w:val="left" w:pos="720"/>
        </w:tabs>
        <w:jc w:val="both"/>
        <w:rPr>
          <w:rFonts w:ascii="Times New Roman" w:eastAsia="Times New Roman" w:hAnsi="Times New Roman" w:cs="Times New Roman"/>
          <w:sz w:val="24"/>
          <w:szCs w:val="20"/>
        </w:rPr>
      </w:pPr>
    </w:p>
    <w:p w14:paraId="52536179" w14:textId="3CC2714D" w:rsidR="00AC4F5B" w:rsidRPr="007A440E" w:rsidRDefault="005A34AA"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sz w:val="24"/>
          <w:szCs w:val="20"/>
        </w:rPr>
      </w:pPr>
      <w:r w:rsidRPr="007A440E">
        <w:rPr>
          <w:rFonts w:ascii="Times New Roman" w:eastAsia="Times New Roman" w:hAnsi="Times New Roman" w:cs="Times New Roman"/>
          <w:sz w:val="24"/>
          <w:szCs w:val="20"/>
        </w:rPr>
        <w:t>1.</w:t>
      </w:r>
      <w:r w:rsidR="001B3DD2" w:rsidRPr="007A440E">
        <w:rPr>
          <w:rFonts w:ascii="Times New Roman" w:eastAsia="Times New Roman" w:hAnsi="Times New Roman" w:cs="Times New Roman"/>
          <w:sz w:val="24"/>
          <w:szCs w:val="20"/>
        </w:rPr>
        <w:tab/>
      </w:r>
      <w:r w:rsidR="00353B00" w:rsidRPr="007A440E">
        <w:rPr>
          <w:rFonts w:ascii="Times New Roman" w:eastAsia="Times New Roman" w:hAnsi="Times New Roman" w:cs="Times New Roman"/>
          <w:sz w:val="24"/>
          <w:szCs w:val="20"/>
        </w:rPr>
        <w:t>Time in grade.</w:t>
      </w:r>
    </w:p>
    <w:p w14:paraId="63CF35B9" w14:textId="7E450F98" w:rsidR="00AC4F5B" w:rsidRPr="007A440E"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sz w:val="24"/>
          <w:szCs w:val="20"/>
        </w:rPr>
      </w:pPr>
      <w:r w:rsidRPr="007A440E">
        <w:rPr>
          <w:rFonts w:ascii="Times New Roman" w:eastAsia="Times New Roman" w:hAnsi="Times New Roman" w:cs="Times New Roman"/>
          <w:sz w:val="24"/>
          <w:szCs w:val="20"/>
        </w:rPr>
        <w:t>2.</w:t>
      </w:r>
      <w:r w:rsidRPr="007A440E">
        <w:rPr>
          <w:rFonts w:ascii="Times New Roman" w:eastAsia="Times New Roman" w:hAnsi="Times New Roman" w:cs="Times New Roman"/>
          <w:sz w:val="24"/>
          <w:szCs w:val="20"/>
        </w:rPr>
        <w:tab/>
      </w:r>
      <w:r w:rsidR="00353B00" w:rsidRPr="007A440E">
        <w:rPr>
          <w:rFonts w:ascii="Times New Roman" w:eastAsia="Times New Roman" w:hAnsi="Times New Roman" w:cs="Times New Roman"/>
          <w:sz w:val="24"/>
          <w:szCs w:val="20"/>
        </w:rPr>
        <w:t>Length of service in the Department/Agency.</w:t>
      </w:r>
    </w:p>
    <w:p w14:paraId="1F4CE116" w14:textId="3D186C38" w:rsidR="00AC4F5B" w:rsidRPr="00AC4F5B" w:rsidRDefault="005A34AA"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3.</w:t>
      </w:r>
      <w:r w:rsidR="001B3DD2">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Civil Service score for that grade.</w:t>
      </w:r>
    </w:p>
    <w:p w14:paraId="6363CB87"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w:t>
      </w:r>
      <w:r w:rsidRPr="00AC4F5B">
        <w:rPr>
          <w:rFonts w:ascii="Times New Roman" w:eastAsia="Times New Roman" w:hAnsi="Times New Roman" w:cs="Times New Roman"/>
          <w:sz w:val="24"/>
          <w:szCs w:val="20"/>
        </w:rPr>
        <w:tab/>
      </w:r>
      <w:r w:rsidR="005A34AA">
        <w:rPr>
          <w:rFonts w:ascii="Times New Roman" w:eastAsia="Times New Roman" w:hAnsi="Times New Roman" w:cs="Times New Roman"/>
          <w:sz w:val="24"/>
          <w:szCs w:val="20"/>
        </w:rPr>
        <w:t>Time in next</w:t>
      </w:r>
      <w:r w:rsidRPr="00AC4F5B">
        <w:rPr>
          <w:rFonts w:ascii="Times New Roman" w:eastAsia="Times New Roman" w:hAnsi="Times New Roman" w:cs="Times New Roman"/>
          <w:sz w:val="24"/>
          <w:szCs w:val="20"/>
        </w:rPr>
        <w:t xml:space="preserve"> lower grade</w:t>
      </w:r>
      <w:r w:rsidR="005A34AA">
        <w:rPr>
          <w:rFonts w:ascii="Times New Roman" w:eastAsia="Times New Roman" w:hAnsi="Times New Roman" w:cs="Times New Roman"/>
          <w:sz w:val="24"/>
          <w:szCs w:val="20"/>
        </w:rPr>
        <w:t xml:space="preserve"> if applicable</w:t>
      </w:r>
      <w:r w:rsidRPr="00AC4F5B">
        <w:rPr>
          <w:rFonts w:ascii="Times New Roman" w:eastAsia="Times New Roman" w:hAnsi="Times New Roman" w:cs="Times New Roman"/>
          <w:sz w:val="24"/>
          <w:szCs w:val="20"/>
        </w:rPr>
        <w:t>.</w:t>
      </w:r>
    </w:p>
    <w:p w14:paraId="0683DF46" w14:textId="77777777" w:rsidR="00AC4F5B" w:rsidRPr="001B3DD2"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iCs/>
          <w:sz w:val="24"/>
          <w:szCs w:val="20"/>
        </w:rPr>
      </w:pPr>
      <w:r w:rsidRPr="001B3DD2">
        <w:rPr>
          <w:rFonts w:ascii="Times New Roman" w:eastAsia="Times New Roman" w:hAnsi="Times New Roman" w:cs="Times New Roman"/>
          <w:iCs/>
          <w:sz w:val="24"/>
          <w:szCs w:val="20"/>
        </w:rPr>
        <w:t>5.</w:t>
      </w:r>
      <w:r w:rsidR="005A34AA" w:rsidRPr="001B3DD2">
        <w:rPr>
          <w:rFonts w:ascii="Times New Roman" w:eastAsia="Times New Roman" w:hAnsi="Times New Roman" w:cs="Times New Roman"/>
          <w:iCs/>
          <w:sz w:val="24"/>
          <w:szCs w:val="20"/>
        </w:rPr>
        <w:tab/>
        <w:t>Civil Service score in next lower grade</w:t>
      </w:r>
      <w:r w:rsidRPr="001B3DD2">
        <w:rPr>
          <w:rFonts w:ascii="Times New Roman" w:eastAsia="Times New Roman" w:hAnsi="Times New Roman" w:cs="Times New Roman"/>
          <w:iCs/>
          <w:sz w:val="24"/>
          <w:szCs w:val="20"/>
        </w:rPr>
        <w:t>.</w:t>
      </w:r>
    </w:p>
    <w:p w14:paraId="0C19431F" w14:textId="2E9FFAF6"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6.</w:t>
      </w:r>
      <w:r w:rsidR="001B3DD2">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Civil Service entry score.</w:t>
      </w:r>
    </w:p>
    <w:p w14:paraId="4030A2B3" w14:textId="702FE367" w:rsidR="00AC4F5B" w:rsidRPr="00AC4F5B" w:rsidRDefault="00AC4F5B" w:rsidP="00A329EC">
      <w:pPr>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7.</w:t>
      </w:r>
      <w:r w:rsidR="001B3DD2">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Academy ranking.</w:t>
      </w:r>
    </w:p>
    <w:p w14:paraId="24DE8DD6" w14:textId="77777777" w:rsidR="00AC4F5B" w:rsidRDefault="00AC4F5B" w:rsidP="00A329EC">
      <w:pPr>
        <w:jc w:val="both"/>
        <w:rPr>
          <w:rFonts w:ascii="Times New Roman" w:eastAsia="Times New Roman" w:hAnsi="Times New Roman" w:cs="Times New Roman"/>
          <w:sz w:val="24"/>
          <w:szCs w:val="20"/>
        </w:rPr>
      </w:pPr>
    </w:p>
    <w:p w14:paraId="4D819177" w14:textId="77777777" w:rsidR="00AC4F5B" w:rsidRPr="00AC4F5B" w:rsidRDefault="00AC4F5B" w:rsidP="00BD1582">
      <w:pPr>
        <w:pStyle w:val="Heading3"/>
      </w:pPr>
      <w:r w:rsidRPr="00AC4F5B">
        <w:lastRenderedPageBreak/>
        <w:t>Section 14.3</w:t>
      </w:r>
    </w:p>
    <w:p w14:paraId="35BD474A" w14:textId="460C4319"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A promotion</w:t>
      </w:r>
      <w:r w:rsidR="00CD24EE">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shall mean an advancement to a higher salary grade within an employee's department/agency.  This Article is applicable to all promotions except those reasonably anticipated to be for less than one (1) year and its application in all cases is restricted to employees who possess the educational, training, and/or experience requirements established by the Human Resources Division for appointment to the relevant position.  The Article shall apply when promoting full-time employees to positions other than positions to be filled by (1) appointments from a civil service eligible list or (2) persons outside the department/agency.</w:t>
      </w:r>
    </w:p>
    <w:p w14:paraId="3964AB8A" w14:textId="77777777" w:rsidR="00AC4F5B" w:rsidRPr="00AC4F5B" w:rsidRDefault="00AC4F5B" w:rsidP="00A329EC">
      <w:pPr>
        <w:tabs>
          <w:tab w:val="left" w:pos="720"/>
          <w:tab w:val="left" w:pos="864"/>
          <w:tab w:val="left" w:pos="1440"/>
        </w:tabs>
        <w:jc w:val="both"/>
        <w:rPr>
          <w:rFonts w:ascii="Times New Roman" w:eastAsia="Times New Roman" w:hAnsi="Times New Roman" w:cs="Times New Roman"/>
          <w:sz w:val="24"/>
          <w:szCs w:val="20"/>
        </w:rPr>
      </w:pPr>
    </w:p>
    <w:p w14:paraId="661595D0" w14:textId="45300DB8"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the event that a Civil Service examination for a position has been administered but scores have not been announced, the Appointing Authority shall initially restrict eligibility for application for promotion to such position to those employees who have taken the examination.  In the event that Civil Service has published an eligible list of those who passed a Civil Service examination for a position but has not certified said list, the Appointing Authority shall initially restrict eligibility for application for promotion to such position to those who passed said examination.</w:t>
      </w:r>
    </w:p>
    <w:p w14:paraId="65212DBE" w14:textId="77777777" w:rsidR="00AC4F5B" w:rsidRDefault="00AC4F5B" w:rsidP="00A329EC">
      <w:pPr>
        <w:tabs>
          <w:tab w:val="left" w:pos="720"/>
        </w:tabs>
        <w:jc w:val="both"/>
        <w:rPr>
          <w:rFonts w:ascii="Times New Roman" w:eastAsia="Times New Roman" w:hAnsi="Times New Roman" w:cs="Times New Roman"/>
          <w:sz w:val="24"/>
          <w:szCs w:val="20"/>
        </w:rPr>
      </w:pPr>
    </w:p>
    <w:p w14:paraId="44E4C26A"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The following factors in priority shall be used by the Appointing Authority or his designee in selecting the employee for a promotion:</w:t>
      </w:r>
    </w:p>
    <w:p w14:paraId="17034808" w14:textId="77777777" w:rsidR="00AC4F5B" w:rsidRPr="00AC4F5B" w:rsidRDefault="00AC4F5B" w:rsidP="00A329EC">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73EF277B" w14:textId="68BBC43D"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1.</w:t>
      </w:r>
      <w:r w:rsidR="00A329EC">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Ability to do the job;</w:t>
      </w:r>
    </w:p>
    <w:p w14:paraId="38CA8BF3" w14:textId="77777777" w:rsidR="00AC4F5B" w:rsidRPr="00AC4F5B" w:rsidRDefault="00AC4F5B" w:rsidP="00A329EC">
      <w:p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2.</w:t>
      </w:r>
      <w:r w:rsidRPr="00AC4F5B">
        <w:rPr>
          <w:rFonts w:ascii="Times New Roman" w:eastAsia="Times New Roman" w:hAnsi="Times New Roman" w:cs="Times New Roman"/>
          <w:sz w:val="24"/>
          <w:szCs w:val="20"/>
        </w:rPr>
        <w:tab/>
        <w:t>Education and training related to the vacant position;</w:t>
      </w:r>
    </w:p>
    <w:p w14:paraId="4D67C344"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3.</w:t>
      </w:r>
      <w:r w:rsidRPr="00AC4F5B">
        <w:rPr>
          <w:rFonts w:ascii="Times New Roman" w:eastAsia="Times New Roman" w:hAnsi="Times New Roman" w:cs="Times New Roman"/>
          <w:sz w:val="24"/>
          <w:szCs w:val="20"/>
        </w:rPr>
        <w:tab/>
        <w:t>Seniority;</w:t>
      </w:r>
    </w:p>
    <w:p w14:paraId="20BAE750" w14:textId="77777777" w:rsidR="00AC4F5B" w:rsidRPr="00AC4F5B" w:rsidRDefault="00AC4F5B" w:rsidP="00A329EC">
      <w:pPr>
        <w:tabs>
          <w:tab w:val="left" w:pos="72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w:t>
      </w:r>
      <w:r w:rsidRPr="00AC4F5B">
        <w:rPr>
          <w:rFonts w:ascii="Times New Roman" w:eastAsia="Times New Roman" w:hAnsi="Times New Roman" w:cs="Times New Roman"/>
          <w:sz w:val="24"/>
          <w:szCs w:val="20"/>
        </w:rPr>
        <w:tab/>
        <w:t>Experience in related work;</w:t>
      </w:r>
    </w:p>
    <w:p w14:paraId="3D48B936" w14:textId="61011977" w:rsidR="00AC4F5B" w:rsidRPr="002473F6"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r w:rsidRPr="002473F6">
        <w:rPr>
          <w:rFonts w:ascii="Times New Roman" w:eastAsia="Times New Roman" w:hAnsi="Times New Roman" w:cs="Times New Roman"/>
          <w:sz w:val="24"/>
          <w:szCs w:val="20"/>
        </w:rPr>
        <w:t>5.</w:t>
      </w:r>
      <w:r w:rsidR="002473F6">
        <w:rPr>
          <w:rFonts w:ascii="Times New Roman" w:eastAsia="Times New Roman" w:hAnsi="Times New Roman" w:cs="Times New Roman"/>
          <w:sz w:val="24"/>
          <w:szCs w:val="20"/>
        </w:rPr>
        <w:tab/>
      </w:r>
      <w:r w:rsidRPr="002473F6">
        <w:rPr>
          <w:rFonts w:ascii="Times New Roman" w:eastAsia="Times New Roman" w:hAnsi="Times New Roman" w:cs="Times New Roman"/>
          <w:sz w:val="24"/>
          <w:szCs w:val="20"/>
        </w:rPr>
        <w:t>Work History</w:t>
      </w:r>
    </w:p>
    <w:p w14:paraId="29F61B98" w14:textId="77777777" w:rsidR="00AC4F5B" w:rsidRPr="00AC4F5B" w:rsidRDefault="00AC4F5B" w:rsidP="00A329EC">
      <w:pPr>
        <w:tabs>
          <w:tab w:val="left" w:pos="432"/>
          <w:tab w:val="left" w:pos="720"/>
        </w:tabs>
        <w:jc w:val="both"/>
        <w:rPr>
          <w:rFonts w:ascii="Times New Roman" w:eastAsia="Times New Roman" w:hAnsi="Times New Roman" w:cs="Times New Roman"/>
          <w:sz w:val="24"/>
          <w:szCs w:val="20"/>
        </w:rPr>
      </w:pPr>
    </w:p>
    <w:p w14:paraId="618D5AED"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w:t>
      </w:r>
      <w:r w:rsidRPr="00AC4F5B">
        <w:rPr>
          <w:rFonts w:ascii="Times New Roman" w:eastAsia="Times New Roman" w:hAnsi="Times New Roman" w:cs="Times New Roman"/>
          <w:sz w:val="24"/>
          <w:szCs w:val="20"/>
        </w:rPr>
        <w:tab/>
        <w:t>For promotions made pursuant to this Article, the Appointing Authority shall consider applicants and post promotional opportunities within the department/agency for job titles covered by this Agreement.</w:t>
      </w:r>
    </w:p>
    <w:p w14:paraId="06E62598"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463CF67C"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Positions to be filled under the provisions of this Article shall be posted throughout the appropriate department/agency for ten (10) workdays.  The Appointing Authority may reasonably determine the positions in which employees must be employed and/or the requisite experience the employees must possess in order to be eligible to apply for a given promotion.  The job posting shall include the job title, salary grade, and other pertinent information.</w:t>
      </w:r>
    </w:p>
    <w:p w14:paraId="2BC8CAB7" w14:textId="77777777" w:rsidR="00AC4F5B" w:rsidRDefault="00AC4F5B" w:rsidP="00A329EC">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73C68AE5" w14:textId="77777777" w:rsidR="002473F6" w:rsidRDefault="00AC4F5B" w:rsidP="00A329EC">
      <w:pPr>
        <w:keepNext/>
        <w:tabs>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r>
    </w:p>
    <w:p w14:paraId="3BEEDD9A" w14:textId="694039CB" w:rsidR="00AC4F5B" w:rsidRPr="006677BE" w:rsidRDefault="00AC4F5B" w:rsidP="001900F7">
      <w:pPr>
        <w:pStyle w:val="ListParagraph"/>
        <w:keepNext/>
        <w:numPr>
          <w:ilvl w:val="0"/>
          <w:numId w:val="57"/>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firstLine="0"/>
        <w:jc w:val="both"/>
        <w:rPr>
          <w:sz w:val="24"/>
        </w:rPr>
      </w:pPr>
      <w:r w:rsidRPr="006677BE">
        <w:rPr>
          <w:sz w:val="24"/>
        </w:rPr>
        <w:t>An employee promoted in accordance with this Article whose performance is unsatisfactory may be returned to his/her previous job title under the jurisdiction of the Appointing Authority and to a job assignment as determined by the Department / Appointing Authority.  If an employee's performance is determined to be unsatisfactory at any time during a nine (9) month probationary period such determination shall not be subject to the grievance procedure.</w:t>
      </w:r>
    </w:p>
    <w:p w14:paraId="13EFF32A" w14:textId="77777777" w:rsidR="00AC4F5B" w:rsidRPr="006677BE" w:rsidRDefault="00AC4F5B" w:rsidP="00A329EC">
      <w:pPr>
        <w:tabs>
          <w:tab w:val="left" w:pos="720"/>
          <w:tab w:val="left" w:pos="864"/>
          <w:tab w:val="left" w:pos="126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77505085" w14:textId="718BD13B" w:rsidR="00AC4F5B" w:rsidRPr="002473F6" w:rsidRDefault="00AC4F5B" w:rsidP="001900F7">
      <w:pPr>
        <w:pStyle w:val="ListParagraph"/>
        <w:numPr>
          <w:ilvl w:val="0"/>
          <w:numId w:val="57"/>
        </w:numPr>
        <w:tabs>
          <w:tab w:val="left" w:pos="720"/>
          <w:tab w:val="left" w:pos="86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firstLine="0"/>
        <w:jc w:val="both"/>
        <w:rPr>
          <w:sz w:val="24"/>
        </w:rPr>
      </w:pPr>
      <w:r w:rsidRPr="006677BE">
        <w:rPr>
          <w:sz w:val="24"/>
        </w:rPr>
        <w:t xml:space="preserve">If the </w:t>
      </w:r>
      <w:proofErr w:type="gramStart"/>
      <w:r w:rsidRPr="006677BE">
        <w:rPr>
          <w:sz w:val="24"/>
        </w:rPr>
        <w:t>employee so</w:t>
      </w:r>
      <w:proofErr w:type="gramEnd"/>
      <w:r w:rsidRPr="006677BE">
        <w:rPr>
          <w:sz w:val="24"/>
        </w:rPr>
        <w:t xml:space="preserve"> requests within two (2) weeks prior to </w:t>
      </w:r>
      <w:proofErr w:type="gramStart"/>
      <w:r w:rsidRPr="006677BE">
        <w:rPr>
          <w:sz w:val="24"/>
        </w:rPr>
        <w:t>the mid</w:t>
      </w:r>
      <w:r w:rsidRPr="006677BE">
        <w:rPr>
          <w:sz w:val="24"/>
        </w:rPr>
        <w:softHyphen/>
        <w:t>point</w:t>
      </w:r>
      <w:proofErr w:type="gramEnd"/>
      <w:r w:rsidRPr="006677BE">
        <w:rPr>
          <w:sz w:val="24"/>
        </w:rPr>
        <w:t xml:space="preserve"> of the above designated probationary period, his/her supervisor shall meet with the employee and a</w:t>
      </w:r>
      <w:r w:rsidRPr="002473F6">
        <w:rPr>
          <w:sz w:val="24"/>
        </w:rPr>
        <w:t xml:space="preserve"> union representative to discuss the employee's performance in the position.</w:t>
      </w:r>
    </w:p>
    <w:p w14:paraId="0236A9E5" w14:textId="609849B1" w:rsidR="00AC4F5B" w:rsidRPr="002473F6" w:rsidRDefault="00AC4F5B" w:rsidP="001900F7">
      <w:pPr>
        <w:pStyle w:val="ListParagraph"/>
        <w:numPr>
          <w:ilvl w:val="0"/>
          <w:numId w:val="57"/>
        </w:numPr>
        <w:tabs>
          <w:tab w:val="left" w:pos="720"/>
          <w:tab w:val="left" w:pos="864"/>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firstLine="0"/>
        <w:jc w:val="both"/>
        <w:rPr>
          <w:sz w:val="24"/>
        </w:rPr>
      </w:pPr>
      <w:r w:rsidRPr="002473F6">
        <w:rPr>
          <w:sz w:val="24"/>
        </w:rPr>
        <w:lastRenderedPageBreak/>
        <w:t>At any time prior to the mid-point of the above designated probationary period, an employee may request to return to his/her former job title under the jurisdiction of the Appointing Authority and such request will be granted to a job assignment as determined by the Department / Appointing Authority.</w:t>
      </w:r>
    </w:p>
    <w:p w14:paraId="06205537" w14:textId="77777777" w:rsidR="00AC4F5B" w:rsidRPr="00AC4F5B" w:rsidRDefault="00AC4F5B" w:rsidP="00A329EC">
      <w:pPr>
        <w:tabs>
          <w:tab w:val="left" w:pos="720"/>
          <w:tab w:val="left" w:pos="126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p>
    <w:p w14:paraId="2171DA1A" w14:textId="05DBA788" w:rsidR="00AC4F5B" w:rsidRPr="002473F6" w:rsidRDefault="00AC4F5B" w:rsidP="001900F7">
      <w:pPr>
        <w:pStyle w:val="ListParagraph"/>
        <w:numPr>
          <w:ilvl w:val="0"/>
          <w:numId w:val="57"/>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firstLine="0"/>
        <w:jc w:val="both"/>
        <w:rPr>
          <w:sz w:val="24"/>
        </w:rPr>
      </w:pPr>
      <w:r w:rsidRPr="002473F6">
        <w:rPr>
          <w:sz w:val="24"/>
        </w:rPr>
        <w:t>In the event an employee is returned to his/her former job title, and in the event that the assignment as determined by the Department / Appointing Authority results in the displacement of an employee, the employee displaced by such return shall be returned to his/her former job title.  Where more than one position in the back-filled job title was filled pursuant to this Article, the employee last selected shall be the one displaced.</w:t>
      </w:r>
    </w:p>
    <w:p w14:paraId="27C8EDFB" w14:textId="77777777" w:rsidR="00AC4F5B" w:rsidRPr="00AC4F5B" w:rsidRDefault="00AC4F5B" w:rsidP="00A329EC">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p>
    <w:p w14:paraId="625E78E8" w14:textId="1642CD86" w:rsidR="00AC4F5B" w:rsidRPr="002473F6" w:rsidRDefault="00AC4F5B" w:rsidP="001900F7">
      <w:pPr>
        <w:pStyle w:val="ListParagraph"/>
        <w:numPr>
          <w:ilvl w:val="0"/>
          <w:numId w:val="57"/>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firstLine="0"/>
        <w:jc w:val="both"/>
        <w:rPr>
          <w:sz w:val="24"/>
        </w:rPr>
      </w:pPr>
      <w:r w:rsidRPr="002473F6">
        <w:rPr>
          <w:sz w:val="24"/>
        </w:rPr>
        <w:t xml:space="preserve">If an employee is returned to his/her former job title pursuant to the provisions of paragraph E.l said employee will not be eligible for promotion pursuant to this sub-section 14.3 for a period of one (1) year, unless mutually agreed otherwise by the parties. </w:t>
      </w:r>
    </w:p>
    <w:p w14:paraId="5D513FBF" w14:textId="77777777" w:rsidR="00AC4F5B" w:rsidRPr="00AC4F5B" w:rsidRDefault="00AC4F5B" w:rsidP="00A329EC">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Times New Roman" w:eastAsia="Times New Roman" w:hAnsi="Times New Roman" w:cs="Times New Roman"/>
          <w:sz w:val="24"/>
          <w:szCs w:val="20"/>
        </w:rPr>
      </w:pPr>
    </w:p>
    <w:p w14:paraId="11077448" w14:textId="4E128DD5" w:rsidR="00AC4F5B" w:rsidRPr="00AC4F5B" w:rsidRDefault="00AC4F5B" w:rsidP="001900F7">
      <w:pPr>
        <w:numPr>
          <w:ilvl w:val="0"/>
          <w:numId w:val="57"/>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Notwithstanding the above paragraphs, employees may return to their former job titles under these provisions provided there is a position available under the jurisdiction of the Appointing Authority, and in this event to a job assignment as determined by the Department/Appointing Authority. </w:t>
      </w:r>
    </w:p>
    <w:p w14:paraId="5B438F50" w14:textId="77777777" w:rsidR="00AC4F5B" w:rsidRPr="00AC4F5B" w:rsidRDefault="00AC4F5B" w:rsidP="00A329EC">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49DDE9D2" w14:textId="77777777" w:rsidR="00AC4F5B" w:rsidRPr="00AC4F5B" w:rsidRDefault="00AC4F5B" w:rsidP="00A329EC">
      <w:pPr>
        <w:tabs>
          <w:tab w:val="left" w:pos="-25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w:t>
      </w:r>
      <w:r w:rsidRPr="00AC4F5B">
        <w:rPr>
          <w:rFonts w:ascii="Times New Roman" w:eastAsia="Times New Roman" w:hAnsi="Times New Roman" w:cs="Times New Roman"/>
          <w:sz w:val="24"/>
          <w:szCs w:val="20"/>
        </w:rPr>
        <w:tab/>
        <w:t>Where the Union files a grievance over the non-selection of an employee(s), the Union shall be limited to advancing to arbitration the grievance of one (1) non-selected employee per vacancy.  The Union shall specify such grievant in writing at the time of filing its demand for arbitration.</w:t>
      </w:r>
    </w:p>
    <w:p w14:paraId="615FFD7F" w14:textId="77777777" w:rsidR="00AC4F5B" w:rsidRDefault="00AC4F5B" w:rsidP="00A329EC">
      <w:p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39C9EC73" w14:textId="77777777" w:rsidR="00AC4F5B" w:rsidRPr="00AC4F5B" w:rsidRDefault="00AC4F5B" w:rsidP="00A329EC">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trike/>
          <w:sz w:val="24"/>
          <w:szCs w:val="20"/>
        </w:rPr>
      </w:pPr>
      <w:r w:rsidRPr="00AC4F5B">
        <w:rPr>
          <w:rFonts w:ascii="Times New Roman" w:eastAsia="Times New Roman" w:hAnsi="Times New Roman" w:cs="Times New Roman"/>
          <w:sz w:val="24"/>
          <w:szCs w:val="20"/>
        </w:rPr>
        <w:t>G.</w:t>
      </w:r>
      <w:r w:rsidRPr="00AC4F5B">
        <w:rPr>
          <w:rFonts w:ascii="Times New Roman" w:eastAsia="Times New Roman" w:hAnsi="Times New Roman" w:cs="Times New Roman"/>
          <w:i/>
          <w:sz w:val="24"/>
          <w:szCs w:val="20"/>
        </w:rPr>
        <w:t xml:space="preserve"> </w:t>
      </w: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sz w:val="24"/>
          <w:szCs w:val="20"/>
        </w:rPr>
        <w:t xml:space="preserve">The Arbitrator shall not have the ability to select the successful candidate for the position.  The limit on the remedial jurisdiction of the arbitrator shall not apply if the Appointing Authority re-selects the original successful candidate following an order to repost the position and the arbitrator finds a new violation of Article 14.  If a redetermination of the selection process is ordered, it shall be limited to the original pool of applicants. </w:t>
      </w:r>
    </w:p>
    <w:p w14:paraId="1280BEE3" w14:textId="77777777" w:rsidR="00AC4F5B" w:rsidRPr="00AC4F5B" w:rsidRDefault="00AC4F5B" w:rsidP="00A329EC">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 </w:t>
      </w:r>
    </w:p>
    <w:p w14:paraId="7027CC66" w14:textId="77777777" w:rsidR="00AC4F5B" w:rsidRPr="00AC4F5B" w:rsidRDefault="00AC4F5B" w:rsidP="00BD1582">
      <w:pPr>
        <w:pStyle w:val="Heading3"/>
      </w:pPr>
      <w:r w:rsidRPr="00AC4F5B">
        <w:t>Section 14.4</w:t>
      </w:r>
    </w:p>
    <w:p w14:paraId="4B287112"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Selection between employees seeking a transfer within the department/agency but without a change of job title shall be made on the basis of seniority within the agency from among those employees considered by the Appointing Authority to be able to adequately perform the duties of the position.</w:t>
      </w:r>
    </w:p>
    <w:p w14:paraId="6986904F" w14:textId="77777777" w:rsidR="00AC4F5B" w:rsidRPr="00AC4F5B" w:rsidRDefault="00AC4F5B" w:rsidP="00A329EC">
      <w:pPr>
        <w:tabs>
          <w:tab w:val="left" w:pos="720"/>
        </w:tabs>
        <w:jc w:val="both"/>
        <w:rPr>
          <w:rFonts w:ascii="Times New Roman" w:eastAsia="Times New Roman" w:hAnsi="Times New Roman" w:cs="Times New Roman"/>
          <w:sz w:val="24"/>
          <w:szCs w:val="20"/>
        </w:rPr>
      </w:pPr>
    </w:p>
    <w:p w14:paraId="6A5B1F8E"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Positions to be filled</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under this Section shall be posted throughout the department/agency for ten (10) calendar days in advance of filling such vacancy.  For parole employees, the term “posted” may include notification through electronic mail. An employee seeking a transfer within the department/agency pursuant to this Section shall submit a written request to the department/ agency head.</w:t>
      </w:r>
    </w:p>
    <w:p w14:paraId="44D68A44" w14:textId="77777777" w:rsidR="00AC4F5B" w:rsidRPr="00AC4F5B" w:rsidRDefault="00AC4F5B" w:rsidP="00A329EC">
      <w:pPr>
        <w:tabs>
          <w:tab w:val="left" w:pos="720"/>
        </w:tabs>
        <w:suppressAutoHyphens/>
        <w:spacing w:line="261" w:lineRule="auto"/>
        <w:ind w:right="18"/>
        <w:jc w:val="both"/>
        <w:rPr>
          <w:rFonts w:ascii="Times New Roman" w:eastAsia="Times New Roman" w:hAnsi="Times New Roman" w:cs="Times New Roman"/>
          <w:b/>
          <w:sz w:val="24"/>
          <w:szCs w:val="20"/>
        </w:rPr>
      </w:pPr>
    </w:p>
    <w:p w14:paraId="758319F5" w14:textId="77777777" w:rsidR="00AC4F5B" w:rsidRPr="00AC4F5B" w:rsidRDefault="00AC4F5B" w:rsidP="00A329EC">
      <w:pPr>
        <w:tabs>
          <w:tab w:val="left" w:pos="720"/>
        </w:tabs>
        <w:suppressAutoHyphens/>
        <w:spacing w:line="261" w:lineRule="auto"/>
        <w:ind w:right="18"/>
        <w:jc w:val="both"/>
        <w:rPr>
          <w:rFonts w:ascii="Times New Roman" w:eastAsia="Times New Roman" w:hAnsi="Times New Roman" w:cs="Times New Roman"/>
          <w:spacing w:val="-3"/>
          <w:sz w:val="24"/>
          <w:szCs w:val="20"/>
        </w:rPr>
      </w:pPr>
      <w:r w:rsidRPr="00AC4F5B">
        <w:rPr>
          <w:rFonts w:ascii="Times New Roman" w:eastAsia="Times New Roman" w:hAnsi="Times New Roman" w:cs="Times New Roman"/>
          <w:sz w:val="24"/>
          <w:szCs w:val="20"/>
        </w:rPr>
        <w:t xml:space="preserve">Notwithstanding the foregoing, the Division of Environmental Law Enforcement and the Bureau of Special Investigations shall each have two “Agency Selections” per calendar year and the Parole Board shall have two “Agency Selection” per calendar year. The Agency Selection will allow the Appointing Authority to select an employee, from amongst employees bidding for the transfer, regardless of the employee’s seniority.  </w:t>
      </w:r>
      <w:r w:rsidRPr="00AC4F5B">
        <w:rPr>
          <w:rFonts w:ascii="Times New Roman" w:eastAsia="Times New Roman" w:hAnsi="Times New Roman" w:cs="Times New Roman"/>
          <w:spacing w:val="-3"/>
          <w:sz w:val="24"/>
          <w:szCs w:val="20"/>
        </w:rPr>
        <w:t xml:space="preserve">For the Division of Environmental Law Enforcement, all </w:t>
      </w:r>
      <w:r w:rsidRPr="00AC4F5B">
        <w:rPr>
          <w:rFonts w:ascii="Times New Roman" w:eastAsia="Times New Roman" w:hAnsi="Times New Roman" w:cs="Times New Roman"/>
          <w:spacing w:val="-3"/>
          <w:sz w:val="24"/>
          <w:szCs w:val="20"/>
        </w:rPr>
        <w:lastRenderedPageBreak/>
        <w:t>specialized bureaus, including, but not limited to “K9” and “Training LT”, will not be subject to the bidding process and will be selected at the sole discretion of the Director.  Such picks will not be counted against his/her annual “Agency Selections”.</w:t>
      </w:r>
    </w:p>
    <w:p w14:paraId="4187C23E" w14:textId="77777777" w:rsidR="00AC4F5B" w:rsidRPr="00AC4F5B" w:rsidRDefault="00AC4F5B" w:rsidP="00A329EC">
      <w:pPr>
        <w:tabs>
          <w:tab w:val="left" w:pos="720"/>
        </w:tabs>
        <w:suppressAutoHyphens/>
        <w:spacing w:line="261" w:lineRule="auto"/>
        <w:ind w:right="18"/>
        <w:jc w:val="both"/>
        <w:rPr>
          <w:rFonts w:ascii="Times New Roman" w:eastAsia="Times New Roman" w:hAnsi="Times New Roman" w:cs="Times New Roman"/>
          <w:spacing w:val="-3"/>
          <w:sz w:val="24"/>
          <w:szCs w:val="20"/>
        </w:rPr>
      </w:pPr>
    </w:p>
    <w:p w14:paraId="10339047"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Unit 5 employees who bid for a transfer and are transferred, including Agency Selections, shall not be eligible for another voluntary transfer for a period of twelve (12) months, or for a period of six (6) months for employees of the Parole Board, unless, at the time of transfer, the employee submits a letter to the department/agency head, indicating a primary choice.  In the event such primary choice shall become available within said twelve (12) month period, or six (6) month period for employees of the Parole Board, he/she may bid for said primary choice in accordance with the provisions of this Section. </w:t>
      </w:r>
    </w:p>
    <w:p w14:paraId="2532BFC6" w14:textId="77777777" w:rsidR="00AC4F5B" w:rsidRPr="00AC4F5B" w:rsidRDefault="00AC4F5B" w:rsidP="00A329EC">
      <w:pPr>
        <w:tabs>
          <w:tab w:val="left" w:pos="720"/>
        </w:tabs>
        <w:jc w:val="both"/>
        <w:rPr>
          <w:rFonts w:ascii="Times New Roman" w:eastAsia="Times New Roman" w:hAnsi="Times New Roman" w:cs="Times New Roman"/>
          <w:sz w:val="24"/>
          <w:szCs w:val="20"/>
        </w:rPr>
      </w:pPr>
    </w:p>
    <w:p w14:paraId="26F3C973"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Questions involving the interpretation or application of the provisions and language of this Section shall be subject to the grievance/arbitration procedure set out in this Agreement.</w:t>
      </w:r>
    </w:p>
    <w:p w14:paraId="7184154B" w14:textId="77777777" w:rsidR="00AC4F5B" w:rsidRDefault="00AC4F5B" w:rsidP="00A329EC">
      <w:pPr>
        <w:tabs>
          <w:tab w:val="left" w:pos="720"/>
        </w:tabs>
        <w:jc w:val="both"/>
        <w:rPr>
          <w:rFonts w:ascii="Times New Roman" w:eastAsia="Times New Roman" w:hAnsi="Times New Roman" w:cs="Times New Roman"/>
          <w:sz w:val="24"/>
          <w:szCs w:val="20"/>
        </w:rPr>
      </w:pPr>
    </w:p>
    <w:p w14:paraId="1B80831A" w14:textId="77777777" w:rsidR="00AC4F5B" w:rsidRPr="00AC4F5B" w:rsidRDefault="00AC4F5B" w:rsidP="005B2EED">
      <w:pPr>
        <w:pStyle w:val="Heading3"/>
      </w:pPr>
      <w:r w:rsidRPr="00AC4F5B">
        <w:t>Section 14.5</w:t>
      </w:r>
    </w:p>
    <w:p w14:paraId="1BB5EA4C" w14:textId="77777777" w:rsidR="00AC4F5B" w:rsidRPr="00AC4F5B" w:rsidRDefault="00AC4F5B" w:rsidP="00A329EC">
      <w:pPr>
        <w:keepNext/>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no transfer requests are received on a given position then such position will be filled</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by the least senior employee in that title within the department/agency.</w:t>
      </w:r>
    </w:p>
    <w:p w14:paraId="2CEA2DD7" w14:textId="77777777" w:rsidR="00AC4F5B" w:rsidRPr="00AC4F5B" w:rsidRDefault="00AC4F5B" w:rsidP="00A329EC">
      <w:pPr>
        <w:tabs>
          <w:tab w:val="left" w:pos="720"/>
        </w:tabs>
        <w:jc w:val="both"/>
        <w:rPr>
          <w:rFonts w:ascii="Times New Roman" w:eastAsia="Times New Roman" w:hAnsi="Times New Roman" w:cs="Times New Roman"/>
          <w:sz w:val="24"/>
          <w:szCs w:val="20"/>
        </w:rPr>
      </w:pPr>
    </w:p>
    <w:p w14:paraId="2EED6ED8" w14:textId="77777777" w:rsidR="00AC4F5B" w:rsidRPr="00AC4F5B" w:rsidRDefault="00AC4F5B" w:rsidP="005B2EED">
      <w:pPr>
        <w:pStyle w:val="Heading3"/>
      </w:pPr>
      <w:r w:rsidRPr="00AC4F5B">
        <w:t>Section 14.6</w:t>
      </w:r>
    </w:p>
    <w:p w14:paraId="610DB132" w14:textId="7B36BA1B" w:rsidR="00AC4F5B" w:rsidRPr="00AC4F5B" w:rsidRDefault="00AC4F5B" w:rsidP="00A329EC">
      <w:pPr>
        <w:numPr>
          <w:ilvl w:val="0"/>
          <w:numId w:val="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provisions of this Article are applicable to employees of the Parole Board except for the following proviso.  The provisions of Sections 14.4 and 14.5 shall not be applicable to transfers or reassignments of parole employees into the positions of institutional parole officers or parole officers in a special assignment (i.e. MASSCAP, Pre-release, Special Operations and Intensive Parole Supervision or any new or pilot Parole programs) when such positions are initially filled. However, upon such positions being vacated the subsequent opening shall be filled according to the provisions of this Article which relate to filling of vacancies and/or transfers and reassignments.  </w:t>
      </w:r>
      <w:r w:rsidR="00562417" w:rsidRPr="00AC4F5B">
        <w:rPr>
          <w:rFonts w:ascii="Times New Roman" w:eastAsia="Times New Roman" w:hAnsi="Times New Roman" w:cs="Times New Roman"/>
          <w:sz w:val="24"/>
          <w:szCs w:val="20"/>
        </w:rPr>
        <w:t>Such Parole employees</w:t>
      </w:r>
      <w:r w:rsidRPr="00AC4F5B">
        <w:rPr>
          <w:rFonts w:ascii="Times New Roman" w:eastAsia="Times New Roman" w:hAnsi="Times New Roman" w:cs="Times New Roman"/>
          <w:sz w:val="24"/>
          <w:szCs w:val="20"/>
        </w:rPr>
        <w:t xml:space="preserve"> will be covered by Sections 14.4 and 14.5 when transferring out of such assignment.</w:t>
      </w:r>
    </w:p>
    <w:p w14:paraId="6553ACDE" w14:textId="77777777" w:rsidR="00AC4F5B" w:rsidRPr="00AC4F5B" w:rsidRDefault="00AC4F5B" w:rsidP="00A329EC">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561BBB74" w14:textId="77777777" w:rsidR="00AC4F5B" w:rsidRPr="00AC4F5B" w:rsidRDefault="00AC4F5B" w:rsidP="00A329EC">
      <w:pPr>
        <w:numPr>
          <w:ilvl w:val="0"/>
          <w:numId w:val="9"/>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0" w:firstLine="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Environmental Police Officer promoted in accordance with Civil Service Law from an eligible list but outside the 2n+1 rule because of special skills, knowledge or qualifications approved by the Human Resources Division may not bid for a transfer or reassignment pursuant to Article 14.4 of this Agreement if (1) his/her promotion eligible list is still in force and effect, and (2) there are other employees on said list whose names appear before the promoted employee on said list because of marks which would place said employee below the 2n+1 rule.</w:t>
      </w:r>
    </w:p>
    <w:p w14:paraId="00F3462F"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0FD821EA" w14:textId="77777777" w:rsidR="00AC4F5B" w:rsidRPr="00AC4F5B" w:rsidRDefault="00AC4F5B" w:rsidP="005B2EED">
      <w:pPr>
        <w:pStyle w:val="Heading3"/>
      </w:pPr>
      <w:r w:rsidRPr="00AC4F5B">
        <w:t>Section 14.7</w:t>
      </w:r>
    </w:p>
    <w:p w14:paraId="3297EF9C"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Involuntary transfers may be made in accordance with departmental needs for the good of the department.  However, involuntary transfers will not be made for the purpose of harassing employees.</w:t>
      </w:r>
    </w:p>
    <w:p w14:paraId="09D001D3" w14:textId="77777777" w:rsidR="00AC4F5B" w:rsidRDefault="00AC4F5B" w:rsidP="00913F4B">
      <w:pPr>
        <w:rPr>
          <w:rFonts w:ascii="Times New Roman" w:eastAsia="Times New Roman" w:hAnsi="Times New Roman" w:cs="Times New Roman"/>
          <w:sz w:val="24"/>
          <w:szCs w:val="20"/>
        </w:rPr>
      </w:pPr>
    </w:p>
    <w:p w14:paraId="7B6ADBED" w14:textId="77777777" w:rsidR="006677BE" w:rsidRDefault="006677BE" w:rsidP="00913F4B">
      <w:pPr>
        <w:rPr>
          <w:rFonts w:ascii="Times New Roman" w:eastAsia="Times New Roman" w:hAnsi="Times New Roman" w:cs="Times New Roman"/>
          <w:sz w:val="24"/>
          <w:szCs w:val="20"/>
        </w:rPr>
      </w:pPr>
    </w:p>
    <w:p w14:paraId="4C4AAA4F" w14:textId="318B9304" w:rsidR="00AC4F5B" w:rsidRPr="00AC4F5B" w:rsidRDefault="00AC4F5B" w:rsidP="005B2EED">
      <w:pPr>
        <w:pStyle w:val="Heading2"/>
      </w:pPr>
      <w:r w:rsidRPr="00AC4F5B">
        <w:t>ARTICLE 15</w:t>
      </w:r>
      <w:r w:rsidR="005B2EED">
        <w:br/>
      </w:r>
      <w:r w:rsidRPr="00AC4F5B">
        <w:t>CONTRACTING OUT</w:t>
      </w:r>
    </w:p>
    <w:p w14:paraId="67746A25" w14:textId="77777777" w:rsidR="00AC4F5B" w:rsidRPr="00AC4F5B" w:rsidRDefault="00AC4F5B" w:rsidP="00913F4B">
      <w:pPr>
        <w:rPr>
          <w:rFonts w:ascii="Times New Roman" w:eastAsia="Times New Roman" w:hAnsi="Times New Roman" w:cs="Times New Roman"/>
          <w:sz w:val="24"/>
          <w:szCs w:val="20"/>
        </w:rPr>
      </w:pPr>
    </w:p>
    <w:p w14:paraId="7818F849" w14:textId="77777777" w:rsidR="00AC4F5B" w:rsidRPr="00AC4F5B" w:rsidRDefault="00AC4F5B" w:rsidP="00A329EC">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When a department/agency contracts out work which will result in the layoff of an employee, who performs the function that is contracted out, the Union shall be notified and the Employer and the </w:t>
      </w:r>
      <w:r w:rsidRPr="00AC4F5B">
        <w:rPr>
          <w:rFonts w:ascii="Times New Roman" w:eastAsia="Times New Roman" w:hAnsi="Times New Roman" w:cs="Times New Roman"/>
          <w:sz w:val="24"/>
          <w:szCs w:val="20"/>
        </w:rPr>
        <w:lastRenderedPageBreak/>
        <w:t>Union shall discuss the availability of similar positions within the department/agency, the availability of positions within the department/agency for which the laid-off employee is determined to be qualified and the availability of any training programs which may be applicable to the employee.  In reviewing these placement possibilities,</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every effort will be made to seek matches of worker skills and qualifications with  available, comparable positions.</w:t>
      </w:r>
    </w:p>
    <w:p w14:paraId="5FB51CBF" w14:textId="7A624ECA" w:rsidR="00C10D63" w:rsidRDefault="00C10D63" w:rsidP="00913F4B">
      <w:pPr>
        <w:rPr>
          <w:rFonts w:ascii="Times New Roman" w:eastAsia="Times New Roman" w:hAnsi="Times New Roman" w:cs="Times New Roman"/>
          <w:sz w:val="24"/>
          <w:szCs w:val="20"/>
        </w:rPr>
      </w:pPr>
    </w:p>
    <w:p w14:paraId="15F4139B" w14:textId="77777777" w:rsidR="00F25D4B" w:rsidRDefault="00F25D4B" w:rsidP="00913F4B">
      <w:pPr>
        <w:jc w:val="center"/>
        <w:rPr>
          <w:rFonts w:ascii="Times New Roman" w:eastAsia="Times New Roman" w:hAnsi="Times New Roman" w:cs="Times New Roman"/>
          <w:b/>
          <w:sz w:val="24"/>
          <w:szCs w:val="20"/>
        </w:rPr>
      </w:pPr>
    </w:p>
    <w:p w14:paraId="38F39F3E" w14:textId="186AC37E" w:rsidR="00AC4F5B" w:rsidRPr="00AC4F5B" w:rsidRDefault="00AC4F5B" w:rsidP="00F95D1A">
      <w:pPr>
        <w:pStyle w:val="Heading2"/>
      </w:pPr>
      <w:r w:rsidRPr="00AC4F5B">
        <w:t>ARTICLE 16</w:t>
      </w:r>
      <w:r w:rsidR="00F95D1A">
        <w:br/>
      </w:r>
      <w:r w:rsidRPr="00AC4F5B">
        <w:t>OUT OF TITLE WORK</w:t>
      </w:r>
    </w:p>
    <w:p w14:paraId="6C741722" w14:textId="77777777" w:rsidR="00AC4F5B" w:rsidRPr="00AC4F5B" w:rsidRDefault="00AC4F5B" w:rsidP="00913F4B">
      <w:pPr>
        <w:rPr>
          <w:rFonts w:ascii="Times New Roman" w:eastAsia="Times New Roman" w:hAnsi="Times New Roman" w:cs="Times New Roman"/>
          <w:sz w:val="24"/>
          <w:szCs w:val="20"/>
        </w:rPr>
      </w:pPr>
    </w:p>
    <w:p w14:paraId="3CA85DFA" w14:textId="4E16B245" w:rsidR="00AC4F5B" w:rsidRPr="00AC4F5B" w:rsidRDefault="00AC4F5B" w:rsidP="00F95D1A">
      <w:pPr>
        <w:pStyle w:val="Heading3"/>
      </w:pPr>
      <w:r w:rsidRPr="00AC4F5B">
        <w:t>Section 16.1     Work in a Lower Classification</w:t>
      </w:r>
    </w:p>
    <w:p w14:paraId="4124DCBA"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While an employee is performing the duties of a position classified in a grade lower than that in which the employee performs his/her duties, he/she shall be compensated at his/her regular rate of pay as if performing his/her regular duties.</w:t>
      </w:r>
    </w:p>
    <w:p w14:paraId="3E349CDE" w14:textId="77777777" w:rsidR="00AC4F5B" w:rsidRPr="00AC4F5B" w:rsidRDefault="00AC4F5B" w:rsidP="00A329EC">
      <w:pPr>
        <w:tabs>
          <w:tab w:val="left" w:pos="720"/>
        </w:tabs>
        <w:jc w:val="both"/>
        <w:rPr>
          <w:rFonts w:ascii="Times New Roman" w:eastAsia="Times New Roman" w:hAnsi="Times New Roman" w:cs="Times New Roman"/>
          <w:sz w:val="24"/>
          <w:szCs w:val="20"/>
        </w:rPr>
      </w:pPr>
    </w:p>
    <w:p w14:paraId="0372CD90" w14:textId="57C1ECBD" w:rsidR="00AC4F5B" w:rsidRPr="00AC4F5B" w:rsidRDefault="00AC4F5B" w:rsidP="00F95D1A">
      <w:pPr>
        <w:pStyle w:val="Heading3"/>
      </w:pPr>
      <w:r w:rsidRPr="00AC4F5B">
        <w:t>Section 16.2</w:t>
      </w:r>
      <w:r w:rsidRPr="00AC4F5B">
        <w:tab/>
        <w:t>Work in a Higher Classification</w:t>
      </w:r>
    </w:p>
    <w:p w14:paraId="77FDC788" w14:textId="77777777" w:rsidR="00AC4F5B" w:rsidRPr="00AC4F5B" w:rsidRDefault="00AC4F5B" w:rsidP="00A329EC">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Any employee who is assigned by his/her Appointing Authority to a vacant position in a higher grade for a period of more than thirty (30) days shall receive the salary rate for the higher position from first day of the appointment, provided such appointment is made pursuant to civil service law when applicable.</w:t>
      </w:r>
    </w:p>
    <w:p w14:paraId="5DDCB05A" w14:textId="77777777" w:rsidR="00AC4F5B" w:rsidRPr="00AC4F5B" w:rsidRDefault="00AC4F5B" w:rsidP="00A329EC">
      <w:pPr>
        <w:tabs>
          <w:tab w:val="left" w:pos="720"/>
        </w:tabs>
        <w:jc w:val="both"/>
        <w:rPr>
          <w:rFonts w:ascii="Times New Roman" w:eastAsia="Times New Roman" w:hAnsi="Times New Roman" w:cs="Times New Roman"/>
          <w:sz w:val="24"/>
          <w:szCs w:val="20"/>
        </w:rPr>
      </w:pPr>
    </w:p>
    <w:p w14:paraId="766667F3" w14:textId="45A3E92C" w:rsidR="00AC4F5B" w:rsidRPr="00AC4F5B" w:rsidRDefault="00AC4F5B" w:rsidP="00F95D1A">
      <w:pPr>
        <w:pStyle w:val="Heading3"/>
      </w:pPr>
      <w:r w:rsidRPr="00AC4F5B">
        <w:t>Section 16.3</w:t>
      </w:r>
      <w:r w:rsidRPr="00AC4F5B">
        <w:tab/>
        <w:t>Overtime Compensation</w:t>
      </w:r>
    </w:p>
    <w:p w14:paraId="3A188EAD"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An employee who performs overtime work in a higher classification shall have overtime compensation computed at the first step-rate of the higher classification. unless the employee's regular rate of compensation is higher, in which case the overtime compensation shall be computed at the employee's regular rate of compensation.</w:t>
      </w:r>
    </w:p>
    <w:p w14:paraId="5B265EB5"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6A0C3A1E" w14:textId="77777777" w:rsidR="00AC4F5B" w:rsidRPr="00AC4F5B" w:rsidRDefault="00AC4F5B" w:rsidP="00A32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An employee who performs overtime work in a lower classification shall have overtime compensation computed at the employee's regular rate of compensation unless it is higher than the maximum of the grade in which overtime is rendered, in which case he/she shall be paid at the maximum rate for the grade in which service is rendered.</w:t>
      </w:r>
    </w:p>
    <w:p w14:paraId="721E6E1B" w14:textId="77777777" w:rsidR="00893DB2" w:rsidRDefault="00893DB2" w:rsidP="00913F4B">
      <w:pPr>
        <w:ind w:left="3960" w:firstLine="360"/>
        <w:rPr>
          <w:rFonts w:ascii="Times New Roman" w:eastAsia="Times New Roman" w:hAnsi="Times New Roman" w:cs="Times New Roman"/>
          <w:sz w:val="24"/>
          <w:szCs w:val="20"/>
        </w:rPr>
      </w:pPr>
    </w:p>
    <w:p w14:paraId="6E2C332C" w14:textId="77777777" w:rsidR="00D954AB" w:rsidRDefault="00D954AB" w:rsidP="00913F4B">
      <w:pPr>
        <w:ind w:left="3960" w:firstLine="360"/>
        <w:rPr>
          <w:rFonts w:ascii="Times New Roman" w:eastAsia="Times New Roman" w:hAnsi="Times New Roman" w:cs="Times New Roman"/>
          <w:sz w:val="24"/>
          <w:szCs w:val="20"/>
        </w:rPr>
      </w:pPr>
    </w:p>
    <w:p w14:paraId="3D88487A" w14:textId="4EDEE47F" w:rsidR="00AC4F5B" w:rsidRPr="00AC4F5B" w:rsidRDefault="00AC4F5B" w:rsidP="00F95D1A">
      <w:pPr>
        <w:pStyle w:val="Heading2"/>
      </w:pPr>
      <w:r w:rsidRPr="00AC4F5B">
        <w:t>ARTICLE 17</w:t>
      </w:r>
      <w:r w:rsidR="00F95D1A">
        <w:br/>
      </w:r>
      <w:r w:rsidRPr="00AC4F5B">
        <w:t>CLASSIFICATION AND RE-CLASSIFICATION</w:t>
      </w:r>
    </w:p>
    <w:p w14:paraId="305146B7" w14:textId="77777777" w:rsidR="00AC4F5B" w:rsidRPr="00AC4F5B" w:rsidRDefault="00AC4F5B" w:rsidP="00913F4B">
      <w:pPr>
        <w:rPr>
          <w:rFonts w:ascii="Times New Roman" w:eastAsia="Times New Roman" w:hAnsi="Times New Roman" w:cs="Times New Roman"/>
          <w:b/>
          <w:i/>
          <w:sz w:val="24"/>
          <w:szCs w:val="20"/>
        </w:rPr>
      </w:pPr>
    </w:p>
    <w:p w14:paraId="39129E84" w14:textId="38381E26" w:rsidR="00AC4F5B" w:rsidRPr="00AC4F5B" w:rsidRDefault="00AC4F5B" w:rsidP="00F95D1A">
      <w:pPr>
        <w:pStyle w:val="Heading3"/>
      </w:pPr>
      <w:r w:rsidRPr="00AC4F5B">
        <w:t>Section 17.1</w:t>
      </w:r>
      <w:r w:rsidR="00A43755">
        <w:tab/>
      </w:r>
      <w:r w:rsidRPr="00AC4F5B">
        <w:t>Class Specifications</w:t>
      </w:r>
    </w:p>
    <w:p w14:paraId="3DC84D13"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Human Resources Division shall determine:</w:t>
      </w:r>
    </w:p>
    <w:p w14:paraId="4841A632" w14:textId="77777777" w:rsidR="00AC4F5B" w:rsidRPr="00AC4F5B" w:rsidRDefault="00AC4F5B" w:rsidP="0055381D">
      <w:pPr>
        <w:jc w:val="both"/>
        <w:rPr>
          <w:rFonts w:ascii="Times New Roman" w:eastAsia="Times New Roman" w:hAnsi="Times New Roman" w:cs="Times New Roman"/>
          <w:sz w:val="24"/>
          <w:szCs w:val="20"/>
        </w:rPr>
      </w:pPr>
    </w:p>
    <w:p w14:paraId="1991B345" w14:textId="77777777" w:rsidR="00AC4F5B" w:rsidRPr="00AC4F5B" w:rsidRDefault="00AC4F5B" w:rsidP="001900F7">
      <w:pPr>
        <w:numPr>
          <w:ilvl w:val="0"/>
          <w:numId w:val="13"/>
        </w:num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Job titles;</w:t>
      </w:r>
    </w:p>
    <w:p w14:paraId="05970F26" w14:textId="77777777" w:rsidR="00AC4F5B" w:rsidRPr="00AC4F5B" w:rsidRDefault="00AC4F5B" w:rsidP="001900F7">
      <w:pPr>
        <w:numPr>
          <w:ilvl w:val="0"/>
          <w:numId w:val="13"/>
        </w:num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Relationship of one classification to the others; and</w:t>
      </w:r>
    </w:p>
    <w:p w14:paraId="0F2CD74F" w14:textId="77777777" w:rsidR="00AC4F5B" w:rsidRDefault="00AC4F5B" w:rsidP="001900F7">
      <w:pPr>
        <w:numPr>
          <w:ilvl w:val="0"/>
          <w:numId w:val="13"/>
        </w:num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Job specifications.</w:t>
      </w:r>
    </w:p>
    <w:p w14:paraId="464CB582" w14:textId="77777777" w:rsidR="00C10D63" w:rsidRDefault="00C10D63" w:rsidP="0055381D">
      <w:pPr>
        <w:ind w:left="1080"/>
        <w:jc w:val="both"/>
        <w:rPr>
          <w:rFonts w:ascii="Times New Roman" w:eastAsia="Times New Roman" w:hAnsi="Times New Roman" w:cs="Times New Roman"/>
          <w:sz w:val="24"/>
          <w:szCs w:val="20"/>
        </w:rPr>
      </w:pPr>
    </w:p>
    <w:p w14:paraId="07DC24D5" w14:textId="77777777" w:rsidR="00AC4F5B" w:rsidRPr="00AC4F5B" w:rsidRDefault="00AC4F5B" w:rsidP="0055381D">
      <w:pPr>
        <w:keepNext/>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The Employer shall provide the Union with a copy of the class specification of each title covered by this Agreement for which a specification exists.</w:t>
      </w:r>
    </w:p>
    <w:p w14:paraId="237DA25F" w14:textId="77777777" w:rsidR="00AC4F5B" w:rsidRPr="00AC4F5B" w:rsidRDefault="00AC4F5B" w:rsidP="0055381D">
      <w:pPr>
        <w:keepNext/>
        <w:jc w:val="both"/>
        <w:rPr>
          <w:rFonts w:ascii="Times New Roman" w:eastAsia="Times New Roman" w:hAnsi="Times New Roman" w:cs="Times New Roman"/>
          <w:b/>
          <w:sz w:val="24"/>
          <w:szCs w:val="20"/>
          <w:u w:val="single"/>
        </w:rPr>
      </w:pPr>
    </w:p>
    <w:p w14:paraId="25CAE9AF" w14:textId="77777777" w:rsidR="00AC4F5B" w:rsidRPr="00AC4F5B" w:rsidRDefault="00AC4F5B" w:rsidP="00F95D1A">
      <w:pPr>
        <w:pStyle w:val="Heading3"/>
      </w:pPr>
      <w:r w:rsidRPr="00AC4F5B">
        <w:t>Section 17.2</w:t>
      </w:r>
    </w:p>
    <w:p w14:paraId="1448E546" w14:textId="77777777" w:rsidR="00AC4F5B" w:rsidRPr="00AC4F5B" w:rsidRDefault="00AC4F5B" w:rsidP="0055381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Each employee in the Bargaining Unit shall be permitted by the Employer to have access to examine his/her class specifications.</w:t>
      </w:r>
    </w:p>
    <w:p w14:paraId="4E254270" w14:textId="77777777" w:rsidR="00CD24EE" w:rsidRPr="00AC4F5B" w:rsidRDefault="00CD24EE" w:rsidP="0055381D">
      <w:pPr>
        <w:tabs>
          <w:tab w:val="left" w:pos="432"/>
          <w:tab w:val="left" w:pos="720"/>
        </w:tabs>
        <w:jc w:val="both"/>
        <w:rPr>
          <w:rFonts w:ascii="Times New Roman" w:eastAsia="Times New Roman" w:hAnsi="Times New Roman" w:cs="Times New Roman"/>
          <w:sz w:val="24"/>
          <w:szCs w:val="20"/>
        </w:rPr>
      </w:pPr>
    </w:p>
    <w:p w14:paraId="7C0BDE55" w14:textId="3A75332A" w:rsidR="00AC4F5B" w:rsidRPr="00AC4F5B" w:rsidRDefault="00AC4F5B" w:rsidP="00F95D1A">
      <w:pPr>
        <w:pStyle w:val="Heading3"/>
      </w:pPr>
      <w:r w:rsidRPr="00AC4F5B">
        <w:t>Section 17.3</w:t>
      </w:r>
      <w:r w:rsidR="00A43755">
        <w:tab/>
      </w:r>
      <w:r w:rsidRPr="00AC4F5B">
        <w:t>Individual Appeal of Classification</w:t>
      </w:r>
    </w:p>
    <w:p w14:paraId="0C78D35E"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Individual employees shall continue to have the same right to appeal the propriety of the classification of his/her position through the Human Resources Division or the Civil Service system in accordance with M.G.L. Chapter 30, Section 49 and such appeal may not be the subject of a grievance or arbitration under ARTICLE 23A herein.</w:t>
      </w:r>
    </w:p>
    <w:p w14:paraId="28E6C92D" w14:textId="77777777" w:rsidR="007A440E" w:rsidRDefault="007A440E" w:rsidP="00913F4B">
      <w:pPr>
        <w:rPr>
          <w:rFonts w:ascii="Times New Roman" w:eastAsia="Times New Roman" w:hAnsi="Times New Roman" w:cs="Times New Roman"/>
          <w:sz w:val="24"/>
          <w:szCs w:val="20"/>
        </w:rPr>
      </w:pPr>
    </w:p>
    <w:p w14:paraId="58BF42C7" w14:textId="77777777" w:rsidR="00893DB2" w:rsidRDefault="00893DB2" w:rsidP="00913F4B">
      <w:pPr>
        <w:jc w:val="center"/>
        <w:rPr>
          <w:rFonts w:ascii="Times New Roman" w:eastAsia="Times New Roman" w:hAnsi="Times New Roman" w:cs="Times New Roman"/>
          <w:sz w:val="24"/>
          <w:szCs w:val="20"/>
        </w:rPr>
      </w:pPr>
    </w:p>
    <w:p w14:paraId="382541D5" w14:textId="296BB615" w:rsidR="00AC4F5B" w:rsidRPr="00AC4F5B" w:rsidRDefault="00AC4F5B" w:rsidP="00F95D1A">
      <w:pPr>
        <w:pStyle w:val="Heading2"/>
      </w:pPr>
      <w:r w:rsidRPr="00AC4F5B">
        <w:t>ARTICLE 17A</w:t>
      </w:r>
      <w:r w:rsidR="00F95D1A">
        <w:br/>
      </w:r>
      <w:r w:rsidRPr="00AC4F5B">
        <w:t>CLASS REALLOCATION</w:t>
      </w:r>
    </w:p>
    <w:p w14:paraId="085B594E" w14:textId="77777777" w:rsidR="00AC4F5B" w:rsidRPr="00AC4F5B" w:rsidRDefault="00AC4F5B" w:rsidP="00913F4B">
      <w:pPr>
        <w:rPr>
          <w:rFonts w:ascii="Times New Roman" w:eastAsia="Times New Roman" w:hAnsi="Times New Roman" w:cs="Times New Roman"/>
          <w:sz w:val="24"/>
          <w:szCs w:val="20"/>
        </w:rPr>
      </w:pPr>
    </w:p>
    <w:p w14:paraId="337DBF68" w14:textId="77777777" w:rsidR="00AC4F5B" w:rsidRPr="00AC4F5B" w:rsidRDefault="00AC4F5B" w:rsidP="00F95D1A">
      <w:pPr>
        <w:pStyle w:val="Heading3"/>
      </w:pPr>
      <w:r w:rsidRPr="00AC4F5B">
        <w:t>Section 17A.1</w:t>
      </w:r>
    </w:p>
    <w:p w14:paraId="70609E90"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Class reallocations may be requested by the President of Coalition of Public Safety whenever he believes a reallocation is justified by the existence of an inequitable relationship between the positions covered by the reallocation requests and other positions covered by this Agreement.  If the Employer agrees that such an inequity exists, the Employer and the Union agree to jointly petition the General Court for such class reallocation.  If, however, the parties are unable to reach agreement the matter shall not be subject to the grievance procedure.</w:t>
      </w:r>
    </w:p>
    <w:p w14:paraId="45AFE995" w14:textId="77777777" w:rsidR="00AC4F5B" w:rsidRPr="00AC4F5B" w:rsidRDefault="00AC4F5B" w:rsidP="0055381D">
      <w:pPr>
        <w:jc w:val="both"/>
        <w:rPr>
          <w:rFonts w:ascii="Times New Roman" w:eastAsia="Times New Roman" w:hAnsi="Times New Roman" w:cs="Times New Roman"/>
          <w:sz w:val="24"/>
          <w:szCs w:val="20"/>
        </w:rPr>
      </w:pPr>
    </w:p>
    <w:p w14:paraId="08A0C8EE" w14:textId="77777777" w:rsidR="00AC4F5B" w:rsidRPr="00AC4F5B" w:rsidRDefault="00AC4F5B" w:rsidP="00F95D1A">
      <w:pPr>
        <w:pStyle w:val="Heading3"/>
      </w:pPr>
      <w:r w:rsidRPr="00AC4F5B">
        <w:t>Section 17A.2</w:t>
      </w:r>
    </w:p>
    <w:p w14:paraId="5E07DC3E"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and the Union agree that the procedure provided in Section 17A. 1 shall be the sole procedure for class reallocation for all classes covered by this Agreement and no other class reallocations shall be granted.</w:t>
      </w:r>
    </w:p>
    <w:p w14:paraId="6E991F45" w14:textId="77777777" w:rsidR="00AC4F5B" w:rsidRPr="00AC4F5B" w:rsidRDefault="00AC4F5B" w:rsidP="00913F4B">
      <w:pPr>
        <w:rPr>
          <w:rFonts w:ascii="Times New Roman" w:eastAsia="Times New Roman" w:hAnsi="Times New Roman" w:cs="Times New Roman"/>
          <w:sz w:val="24"/>
          <w:szCs w:val="20"/>
        </w:rPr>
      </w:pPr>
    </w:p>
    <w:p w14:paraId="160E0A97" w14:textId="77777777" w:rsidR="00D954AB" w:rsidRDefault="00D954AB" w:rsidP="00913F4B">
      <w:pPr>
        <w:jc w:val="center"/>
        <w:rPr>
          <w:rFonts w:ascii="Times New Roman" w:eastAsia="Times New Roman" w:hAnsi="Times New Roman" w:cs="Times New Roman"/>
          <w:b/>
          <w:sz w:val="24"/>
          <w:szCs w:val="20"/>
        </w:rPr>
      </w:pPr>
    </w:p>
    <w:p w14:paraId="2BFE74F8" w14:textId="7C49F1A4" w:rsidR="00AC4F5B" w:rsidRPr="00AC4F5B" w:rsidRDefault="00AC4F5B" w:rsidP="00F95D1A">
      <w:pPr>
        <w:pStyle w:val="Heading2"/>
      </w:pPr>
      <w:r w:rsidRPr="00AC4F5B">
        <w:t>ARTICLE 18</w:t>
      </w:r>
      <w:r w:rsidR="00F95D1A">
        <w:br/>
      </w:r>
      <w:r w:rsidRPr="00AC4F5B">
        <w:t>NON-CIVIL SERVICE RECALL PROCEDURES</w:t>
      </w:r>
    </w:p>
    <w:p w14:paraId="5BDA1ABE" w14:textId="77777777" w:rsidR="00AC4F5B" w:rsidRPr="00AC4F5B" w:rsidRDefault="00AC4F5B" w:rsidP="00913F4B">
      <w:pPr>
        <w:rPr>
          <w:rFonts w:ascii="Times New Roman" w:eastAsia="Times New Roman" w:hAnsi="Times New Roman" w:cs="Times New Roman"/>
          <w:sz w:val="24"/>
          <w:szCs w:val="20"/>
        </w:rPr>
      </w:pPr>
    </w:p>
    <w:p w14:paraId="5940E442" w14:textId="77777777" w:rsidR="00AC4F5B" w:rsidRPr="00AC4F5B" w:rsidRDefault="00AC4F5B" w:rsidP="00F95D1A">
      <w:pPr>
        <w:pStyle w:val="Heading3"/>
      </w:pPr>
      <w:r w:rsidRPr="00AC4F5B">
        <w:t>Section 18.1</w:t>
      </w:r>
    </w:p>
    <w:p w14:paraId="6A289794"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 xml:space="preserve">In the event the department/agency shall </w:t>
      </w:r>
      <w:proofErr w:type="gramStart"/>
      <w:r w:rsidRPr="00AC4F5B">
        <w:rPr>
          <w:rFonts w:ascii="Times New Roman" w:eastAsia="Times New Roman" w:hAnsi="Times New Roman" w:cs="Times New Roman"/>
          <w:sz w:val="24"/>
          <w:szCs w:val="20"/>
        </w:rPr>
        <w:t>layoff</w:t>
      </w:r>
      <w:proofErr w:type="gramEnd"/>
      <w:r w:rsidRPr="00AC4F5B">
        <w:rPr>
          <w:rFonts w:ascii="Times New Roman" w:eastAsia="Times New Roman" w:hAnsi="Times New Roman" w:cs="Times New Roman"/>
          <w:sz w:val="24"/>
          <w:szCs w:val="20"/>
        </w:rPr>
        <w:t xml:space="preserve"> a non-civil service employee because of a reduction in force, the least senior employee in the title in the department/agency, with seniority defined as service in the department/agency, shall be laid off.  The Employer and the Union agree to develop acceptable bumping procedures.</w:t>
      </w:r>
    </w:p>
    <w:p w14:paraId="324C00E0" w14:textId="77777777" w:rsidR="00AC4F5B" w:rsidRPr="00AC4F5B" w:rsidRDefault="00AC4F5B" w:rsidP="0055381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28CA71BC"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The department/agency shall maintain a recall roster from which laid-</w:t>
      </w:r>
      <w:r w:rsidRPr="00AC4F5B">
        <w:rPr>
          <w:rFonts w:ascii="Times New Roman" w:eastAsia="Times New Roman" w:hAnsi="Times New Roman" w:cs="Times New Roman"/>
          <w:sz w:val="24"/>
          <w:szCs w:val="20"/>
        </w:rPr>
        <w:softHyphen/>
        <w:t>off employees will be recalled, to the title from which they were laid-</w:t>
      </w:r>
      <w:r w:rsidRPr="00AC4F5B">
        <w:rPr>
          <w:rFonts w:ascii="Times New Roman" w:eastAsia="Times New Roman" w:hAnsi="Times New Roman" w:cs="Times New Roman"/>
          <w:sz w:val="24"/>
          <w:szCs w:val="20"/>
        </w:rPr>
        <w:softHyphen/>
        <w:t>off in accordance with their seniority.</w:t>
      </w:r>
    </w:p>
    <w:p w14:paraId="797A0366" w14:textId="77777777" w:rsidR="00AC4F5B" w:rsidRPr="00AC4F5B" w:rsidRDefault="00AC4F5B" w:rsidP="0055381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58E1528B"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C.</w:t>
      </w:r>
      <w:r w:rsidRPr="00AC4F5B">
        <w:rPr>
          <w:rFonts w:ascii="Times New Roman" w:eastAsia="Times New Roman" w:hAnsi="Times New Roman" w:cs="Times New Roman"/>
          <w:sz w:val="24"/>
          <w:szCs w:val="20"/>
        </w:rPr>
        <w:tab/>
        <w:t>A laid-off employee will remain on the recall roster for two (2) years except an employee who is offered recall to a position in the same job grade as the position from which he/she was laid-off and who refuses such offer shall be removed from the recall list and his/her recall rights shall terminate at that time.</w:t>
      </w:r>
    </w:p>
    <w:p w14:paraId="57288D50" w14:textId="77777777" w:rsidR="00AC4F5B" w:rsidRPr="00AC4F5B" w:rsidRDefault="00AC4F5B" w:rsidP="0055381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49C228B4"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Any laid-off employee, including a civil service employee, who is subsequently hired, recalled, or reemployed within two (2) years of his/her layoff, shall be credited with his/her prior service for purposes of determining his/her salary upon reentry under Article 12 of the Collective Bargaining Agreement.</w:t>
      </w:r>
    </w:p>
    <w:p w14:paraId="38A057C9" w14:textId="77777777" w:rsidR="00AC4F5B" w:rsidRDefault="00AC4F5B" w:rsidP="00913F4B">
      <w:pPr>
        <w:tabs>
          <w:tab w:val="left" w:pos="576"/>
          <w:tab w:val="left" w:pos="720"/>
        </w:tabs>
        <w:rPr>
          <w:rFonts w:ascii="Times New Roman" w:eastAsia="Times New Roman" w:hAnsi="Times New Roman" w:cs="Times New Roman"/>
          <w:sz w:val="24"/>
          <w:szCs w:val="20"/>
        </w:rPr>
      </w:pPr>
    </w:p>
    <w:p w14:paraId="5C24D1A6" w14:textId="77777777" w:rsidR="00D954AB" w:rsidRDefault="00D954AB" w:rsidP="00913F4B">
      <w:pPr>
        <w:tabs>
          <w:tab w:val="left" w:pos="576"/>
          <w:tab w:val="left" w:pos="720"/>
        </w:tabs>
        <w:rPr>
          <w:rFonts w:ascii="Times New Roman" w:eastAsia="Times New Roman" w:hAnsi="Times New Roman" w:cs="Times New Roman"/>
          <w:sz w:val="24"/>
          <w:szCs w:val="20"/>
        </w:rPr>
      </w:pPr>
    </w:p>
    <w:p w14:paraId="726AA97E" w14:textId="059660D2" w:rsidR="00AC4F5B" w:rsidRPr="00AC4F5B" w:rsidRDefault="00AC4F5B" w:rsidP="00666A68">
      <w:pPr>
        <w:pStyle w:val="Heading2"/>
      </w:pPr>
      <w:r w:rsidRPr="00AC4F5B">
        <w:t>ARTICLE 19</w:t>
      </w:r>
      <w:r w:rsidR="00666A68">
        <w:br/>
      </w:r>
      <w:r w:rsidRPr="00AC4F5B">
        <w:t>SAFETY COMMITTEE</w:t>
      </w:r>
    </w:p>
    <w:p w14:paraId="00F54E19" w14:textId="77777777" w:rsidR="00AC4F5B" w:rsidRPr="00AC4F5B" w:rsidRDefault="00AC4F5B" w:rsidP="00913F4B">
      <w:pPr>
        <w:rPr>
          <w:rFonts w:ascii="Times New Roman" w:eastAsia="Times New Roman" w:hAnsi="Times New Roman" w:cs="Times New Roman"/>
          <w:sz w:val="24"/>
          <w:szCs w:val="20"/>
        </w:rPr>
      </w:pPr>
    </w:p>
    <w:p w14:paraId="5DC1CA5B"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 safety committee shall be established consisting of three (3) members designated by the Union and three (3) members designated by the Employer.  This Committee shall meet once during each period of three (3) months.  Its function shall be to review reports of accidents and injuries of employees and to recommend appropriate action to correct unsafe conditions and unsafe acts and practices. </w:t>
      </w:r>
    </w:p>
    <w:p w14:paraId="6E7CE484" w14:textId="77777777" w:rsidR="00AC4F5B" w:rsidRPr="00AC4F5B" w:rsidRDefault="00AC4F5B" w:rsidP="0055381D">
      <w:pPr>
        <w:jc w:val="both"/>
        <w:rPr>
          <w:rFonts w:ascii="Times New Roman" w:eastAsia="Times New Roman" w:hAnsi="Times New Roman" w:cs="Times New Roman"/>
          <w:sz w:val="24"/>
          <w:szCs w:val="20"/>
        </w:rPr>
      </w:pPr>
    </w:p>
    <w:p w14:paraId="485790FE"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annual report shall be prepared by the Committee indicating the number and nature of disabling work injuries suffered by employees and summarizing corrective actions taken to prevent future injuries.</w:t>
      </w:r>
    </w:p>
    <w:p w14:paraId="6D0E35EC" w14:textId="0B719A81" w:rsidR="00AC4F5B" w:rsidRDefault="00AC4F5B" w:rsidP="00913F4B">
      <w:pPr>
        <w:tabs>
          <w:tab w:val="left" w:pos="432"/>
          <w:tab w:val="left" w:pos="720"/>
        </w:tabs>
        <w:rPr>
          <w:rFonts w:ascii="Times New Roman" w:eastAsia="Times New Roman" w:hAnsi="Times New Roman" w:cs="Times New Roman"/>
          <w:sz w:val="24"/>
          <w:szCs w:val="20"/>
        </w:rPr>
      </w:pPr>
    </w:p>
    <w:p w14:paraId="0C31A663" w14:textId="77777777" w:rsidR="00CD24EE" w:rsidRPr="00AC4F5B" w:rsidRDefault="00CD24EE" w:rsidP="00913F4B">
      <w:pPr>
        <w:tabs>
          <w:tab w:val="left" w:pos="432"/>
          <w:tab w:val="left" w:pos="720"/>
        </w:tabs>
        <w:rPr>
          <w:rFonts w:ascii="Times New Roman" w:eastAsia="Times New Roman" w:hAnsi="Times New Roman" w:cs="Times New Roman"/>
          <w:sz w:val="24"/>
          <w:szCs w:val="20"/>
        </w:rPr>
      </w:pPr>
    </w:p>
    <w:p w14:paraId="50FBD8F7" w14:textId="6EF2E4E5" w:rsidR="00AC4F5B" w:rsidRPr="00AC4F5B" w:rsidRDefault="00AC4F5B" w:rsidP="00666A68">
      <w:pPr>
        <w:pStyle w:val="Heading2"/>
      </w:pPr>
      <w:r w:rsidRPr="00AC4F5B">
        <w:t>ARTICLE 20</w:t>
      </w:r>
      <w:r w:rsidR="00666A68">
        <w:br/>
      </w:r>
      <w:r w:rsidRPr="00AC4F5B">
        <w:t>EMPLOYEE LIABILITY</w:t>
      </w:r>
    </w:p>
    <w:p w14:paraId="68BF6D78" w14:textId="77777777" w:rsidR="00AC4F5B" w:rsidRPr="00AC4F5B" w:rsidRDefault="00AC4F5B" w:rsidP="00913F4B">
      <w:pPr>
        <w:rPr>
          <w:rFonts w:ascii="Times New Roman" w:eastAsia="Times New Roman" w:hAnsi="Times New Roman" w:cs="Times New Roman"/>
          <w:sz w:val="24"/>
          <w:szCs w:val="20"/>
        </w:rPr>
      </w:pPr>
    </w:p>
    <w:p w14:paraId="71E779A0" w14:textId="77777777" w:rsidR="00AC4F5B" w:rsidRPr="00AC4F5B" w:rsidRDefault="00AC4F5B"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 liability will be determined in accordance with the M.G.L. Chapter 258, as amended.</w:t>
      </w:r>
    </w:p>
    <w:p w14:paraId="507D9D43" w14:textId="5741FFB8" w:rsidR="00D31C15" w:rsidRDefault="00D31C15" w:rsidP="00913F4B">
      <w:pPr>
        <w:tabs>
          <w:tab w:val="left" w:pos="432"/>
          <w:tab w:val="left" w:pos="720"/>
        </w:tabs>
        <w:rPr>
          <w:rFonts w:ascii="Times New Roman" w:eastAsia="Times New Roman" w:hAnsi="Times New Roman" w:cs="Times New Roman"/>
          <w:sz w:val="24"/>
          <w:szCs w:val="20"/>
        </w:rPr>
      </w:pPr>
    </w:p>
    <w:p w14:paraId="19FC1F6C" w14:textId="77777777" w:rsidR="00491BA1" w:rsidRPr="00AC4F5B" w:rsidRDefault="00491BA1" w:rsidP="00913F4B">
      <w:pPr>
        <w:tabs>
          <w:tab w:val="left" w:pos="432"/>
          <w:tab w:val="left" w:pos="720"/>
        </w:tabs>
        <w:rPr>
          <w:rFonts w:ascii="Times New Roman" w:eastAsia="Times New Roman" w:hAnsi="Times New Roman" w:cs="Times New Roman"/>
          <w:sz w:val="24"/>
          <w:szCs w:val="20"/>
        </w:rPr>
      </w:pPr>
    </w:p>
    <w:p w14:paraId="6A86923A" w14:textId="01EC1BA4" w:rsidR="00AC4F5B" w:rsidRPr="00AC4F5B" w:rsidRDefault="00AC4F5B" w:rsidP="00666A68">
      <w:pPr>
        <w:pStyle w:val="Heading2"/>
      </w:pPr>
      <w:r w:rsidRPr="00AC4F5B">
        <w:t>ARTICLE 21</w:t>
      </w:r>
      <w:r w:rsidR="00666A68">
        <w:br/>
      </w:r>
      <w:r w:rsidRPr="00AC4F5B">
        <w:t>EMPLOYEE PERSONNEL RECORDS</w:t>
      </w:r>
    </w:p>
    <w:p w14:paraId="47A4A265" w14:textId="77777777" w:rsidR="00AC4F5B" w:rsidRPr="00AC4F5B" w:rsidRDefault="00AC4F5B" w:rsidP="00913F4B">
      <w:pPr>
        <w:rPr>
          <w:rFonts w:ascii="Times New Roman" w:eastAsia="Times New Roman" w:hAnsi="Times New Roman" w:cs="Times New Roman"/>
          <w:sz w:val="24"/>
          <w:szCs w:val="20"/>
        </w:rPr>
      </w:pPr>
    </w:p>
    <w:p w14:paraId="11F6E90A" w14:textId="77777777" w:rsidR="00AC4F5B" w:rsidRPr="00AC4F5B" w:rsidRDefault="00AC4F5B" w:rsidP="00666A68">
      <w:pPr>
        <w:pStyle w:val="Heading3"/>
      </w:pPr>
      <w:r w:rsidRPr="00AC4F5B">
        <w:t>Section 21.1</w:t>
      </w:r>
    </w:p>
    <w:p w14:paraId="4A6D90A6"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members of the Bargaining Unit shall be entitled to inspect their personnel file</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at any reasonable time.  The names, addresses and automobile registration numbers and phone numbers of the Bargaining Unit members shall be confidential and not released by the Employer or any of its agents without the written consent of the Bargaining Unit</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 xml:space="preserve">members unless applicable law requires otherwise. </w:t>
      </w:r>
    </w:p>
    <w:p w14:paraId="68530E56" w14:textId="77777777" w:rsidR="00AC4F5B" w:rsidRPr="00AC4F5B" w:rsidRDefault="00AC4F5B" w:rsidP="0055381D">
      <w:pPr>
        <w:jc w:val="both"/>
        <w:rPr>
          <w:rFonts w:ascii="Times New Roman" w:eastAsia="Times New Roman" w:hAnsi="Times New Roman" w:cs="Times New Roman"/>
          <w:sz w:val="24"/>
          <w:szCs w:val="20"/>
        </w:rPr>
      </w:pPr>
    </w:p>
    <w:p w14:paraId="5559F7DF" w14:textId="77777777" w:rsidR="00AC4F5B" w:rsidRPr="00AC4F5B" w:rsidRDefault="00AC4F5B" w:rsidP="00666A68">
      <w:pPr>
        <w:pStyle w:val="Heading3"/>
      </w:pPr>
      <w:r w:rsidRPr="00AC4F5B">
        <w:t>Section 21.2</w:t>
      </w:r>
    </w:p>
    <w:p w14:paraId="10E9E1AE" w14:textId="00E27DA2"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 employee shall have the right, upon request, to examine and copy any and all material, including any and all </w:t>
      </w:r>
      <w:r w:rsidR="00CB3585" w:rsidRPr="00AC4F5B">
        <w:rPr>
          <w:rFonts w:ascii="Times New Roman" w:eastAsia="Times New Roman" w:hAnsi="Times New Roman" w:cs="Times New Roman"/>
          <w:sz w:val="24"/>
          <w:szCs w:val="20"/>
        </w:rPr>
        <w:t>evaluations</w:t>
      </w:r>
      <w:r w:rsidRPr="00AC4F5B">
        <w:rPr>
          <w:rFonts w:ascii="Times New Roman" w:eastAsia="Times New Roman" w:hAnsi="Times New Roman" w:cs="Times New Roman"/>
          <w:sz w:val="24"/>
          <w:szCs w:val="20"/>
        </w:rPr>
        <w:t xml:space="preserve"> concerning such employee contained in the employee's departmental personnel </w:t>
      </w:r>
      <w:r w:rsidRPr="00AC4F5B">
        <w:rPr>
          <w:rFonts w:ascii="Times New Roman" w:eastAsia="Times New Roman" w:hAnsi="Times New Roman" w:cs="Times New Roman"/>
          <w:sz w:val="24"/>
          <w:szCs w:val="20"/>
        </w:rPr>
        <w:lastRenderedPageBreak/>
        <w:t>folder.  The Union shall have access to an employee’s records upon written authorization by the employee involved.</w:t>
      </w:r>
    </w:p>
    <w:p w14:paraId="77839691" w14:textId="77777777" w:rsidR="00AC4F5B" w:rsidRPr="00AC4F5B" w:rsidRDefault="00AC4F5B" w:rsidP="0055381D">
      <w:pPr>
        <w:jc w:val="both"/>
        <w:rPr>
          <w:rFonts w:ascii="Times New Roman" w:eastAsia="Times New Roman" w:hAnsi="Times New Roman" w:cs="Times New Roman"/>
          <w:sz w:val="24"/>
          <w:szCs w:val="20"/>
        </w:rPr>
      </w:pPr>
    </w:p>
    <w:p w14:paraId="0E342806" w14:textId="77777777" w:rsidR="00AC4F5B" w:rsidRPr="00AC4F5B" w:rsidRDefault="00AC4F5B" w:rsidP="0055381D">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Whenever any material, including evaluations, is inserted into the employee's departmental personnel folder, such employee shall be promptly notified and given a copy of such material.</w:t>
      </w:r>
    </w:p>
    <w:p w14:paraId="01F01EAA" w14:textId="77777777" w:rsidR="00AC4F5B" w:rsidRPr="00AC4F5B" w:rsidRDefault="00AC4F5B" w:rsidP="0055381D">
      <w:pPr>
        <w:jc w:val="both"/>
        <w:rPr>
          <w:rFonts w:ascii="Times New Roman" w:eastAsia="Times New Roman" w:hAnsi="Times New Roman" w:cs="Times New Roman"/>
          <w:sz w:val="24"/>
          <w:szCs w:val="20"/>
        </w:rPr>
      </w:pPr>
    </w:p>
    <w:p w14:paraId="73D500E0" w14:textId="77777777" w:rsidR="00AC4F5B" w:rsidRPr="00AC4F5B" w:rsidRDefault="00AC4F5B"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employee shall have the right to answer any material filed and his answer shall be attached to the file copy.</w:t>
      </w:r>
    </w:p>
    <w:p w14:paraId="2B7FE885" w14:textId="77777777" w:rsidR="00D954AB" w:rsidRDefault="00D954AB"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13B4B2C7" w14:textId="048633DA" w:rsidR="00AC4F5B" w:rsidRDefault="00AC4F5B"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may file a grievance based on a personnel evaluation or on any material either of which results in a negative action.  Upon a determination at any step of the grievance procedure that such personnel evaluation is either inaccurate or improperly placed in such employee's personnel records, a copy of such determination shall be placed in the personnel file along with such evaluation.  If, however, any other material placed therein is found to be inaccurate, such inaccurate material shall be removed from the file, together with any of the employee's statement or statements thereto.</w:t>
      </w:r>
      <w:r w:rsidR="00A40CEF">
        <w:rPr>
          <w:rFonts w:ascii="Times New Roman" w:eastAsia="Times New Roman" w:hAnsi="Times New Roman" w:cs="Times New Roman"/>
          <w:sz w:val="24"/>
          <w:szCs w:val="20"/>
        </w:rPr>
        <w:t xml:space="preserve">  Such disputes shall be grievable up to Step III of the grievance procedure.</w:t>
      </w:r>
    </w:p>
    <w:p w14:paraId="163B3265" w14:textId="77777777" w:rsidR="00A40CEF" w:rsidRDefault="00A40CEF"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52A59481" w14:textId="65AD4438" w:rsidR="00AC4F5B" w:rsidRPr="0055381D" w:rsidRDefault="00A40CEF" w:rsidP="00553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b/>
          <w:bCs/>
          <w:sz w:val="24"/>
          <w:szCs w:val="20"/>
        </w:rPr>
      </w:pPr>
      <w:r>
        <w:rPr>
          <w:rFonts w:ascii="Times New Roman" w:eastAsia="Times New Roman" w:hAnsi="Times New Roman" w:cs="Times New Roman"/>
          <w:sz w:val="24"/>
          <w:szCs w:val="20"/>
        </w:rPr>
        <w:t xml:space="preserve">Any discipline less than a suspension that have been placed into the personnel record of an employee which are more than two and one half (2 ½) years old from the date of issuance of the discipline, </w:t>
      </w:r>
      <w:r w:rsidRPr="007A440E">
        <w:rPr>
          <w:rFonts w:ascii="Times New Roman" w:eastAsia="Times New Roman" w:hAnsi="Times New Roman" w:cs="Times New Roman"/>
          <w:sz w:val="24"/>
          <w:szCs w:val="20"/>
        </w:rPr>
        <w:t>provided there has been no subsequent discipline imposed, shall be removed from the personnel record</w:t>
      </w:r>
      <w:r w:rsidR="0055381D" w:rsidRPr="007A440E">
        <w:rPr>
          <w:rFonts w:ascii="Times New Roman" w:eastAsia="Times New Roman" w:hAnsi="Times New Roman" w:cs="Times New Roman"/>
          <w:sz w:val="24"/>
          <w:szCs w:val="20"/>
        </w:rPr>
        <w:t xml:space="preserve"> upon the request of the employee, or absent such request, shall be considered removed from the personnel record.</w:t>
      </w:r>
    </w:p>
    <w:p w14:paraId="353F0CDA" w14:textId="77777777" w:rsidR="00D31C15" w:rsidRDefault="00D31C15" w:rsidP="00913F4B">
      <w:pPr>
        <w:rPr>
          <w:rFonts w:ascii="Times New Roman" w:eastAsia="Times New Roman" w:hAnsi="Times New Roman" w:cs="Times New Roman"/>
          <w:sz w:val="24"/>
          <w:szCs w:val="20"/>
        </w:rPr>
      </w:pPr>
    </w:p>
    <w:p w14:paraId="7F9794C3" w14:textId="77777777" w:rsidR="00D954AB" w:rsidRDefault="00D954AB" w:rsidP="00913F4B">
      <w:pPr>
        <w:rPr>
          <w:rFonts w:ascii="Times New Roman" w:eastAsia="Times New Roman" w:hAnsi="Times New Roman" w:cs="Times New Roman"/>
          <w:sz w:val="24"/>
          <w:szCs w:val="20"/>
        </w:rPr>
      </w:pPr>
    </w:p>
    <w:p w14:paraId="0BBA5C0C" w14:textId="6355DC28" w:rsidR="00AC4F5B" w:rsidRPr="00AC4F5B" w:rsidRDefault="00AC4F5B" w:rsidP="00666A68">
      <w:pPr>
        <w:pStyle w:val="Heading2"/>
      </w:pPr>
      <w:r w:rsidRPr="00AC4F5B">
        <w:t>ARTICLE 21A</w:t>
      </w:r>
      <w:r w:rsidR="00666A68">
        <w:br/>
      </w:r>
      <w:r w:rsidRPr="00AC4F5B">
        <w:t>PERFORMANCE EVALUATION</w:t>
      </w:r>
    </w:p>
    <w:p w14:paraId="0769EFE3" w14:textId="77777777" w:rsidR="00AC4F5B" w:rsidRPr="00AC4F5B" w:rsidRDefault="00AC4F5B" w:rsidP="00913F4B">
      <w:pPr>
        <w:rPr>
          <w:rFonts w:ascii="Times New Roman" w:eastAsia="Times New Roman" w:hAnsi="Times New Roman" w:cs="Times New Roman"/>
          <w:i/>
          <w:sz w:val="24"/>
          <w:szCs w:val="20"/>
        </w:rPr>
      </w:pPr>
    </w:p>
    <w:p w14:paraId="06247B6F" w14:textId="7BC934FD" w:rsidR="00AC4F5B" w:rsidRPr="00AC4F5B" w:rsidRDefault="00AC4F5B" w:rsidP="00666A68">
      <w:pPr>
        <w:pStyle w:val="Heading3"/>
      </w:pPr>
      <w:r w:rsidRPr="00AC4F5B">
        <w:t>Section 21 A. 1 Performance Evaluation</w:t>
      </w:r>
    </w:p>
    <w:p w14:paraId="56F8F1BA"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w:t>
      </w:r>
      <w:r w:rsidRPr="00AC4F5B">
        <w:rPr>
          <w:rFonts w:ascii="Times New Roman" w:eastAsia="Times New Roman" w:hAnsi="Times New Roman" w:cs="Times New Roman"/>
          <w:sz w:val="24"/>
          <w:szCs w:val="20"/>
        </w:rPr>
        <w:tab/>
        <w:t>In accordance with the provisions of Chapter 767 of the Acts of 1981, there shall be established a Performance Evaluation System for all employees covered by this Agreement.  All performance evaluations conducted under the EPRS system shall be based upon an Exceeds, Meets or Below standard.</w:t>
      </w:r>
    </w:p>
    <w:p w14:paraId="275E6056"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6AA28F11" w14:textId="77777777" w:rsidR="00AC4F5B" w:rsidRPr="00AC4F5B" w:rsidRDefault="00AC4F5B" w:rsidP="00553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w:t>
      </w:r>
      <w:r w:rsidRPr="00AC4F5B">
        <w:rPr>
          <w:rFonts w:ascii="Times New Roman" w:eastAsia="Times New Roman" w:hAnsi="Times New Roman" w:cs="Times New Roman"/>
          <w:sz w:val="24"/>
          <w:szCs w:val="20"/>
        </w:rPr>
        <w:tab/>
        <w:t>Said system shall permit variations in format within and between various departments and agencies.  However, any format must meet the following criteria (subject to formal promulgation under M.G.L. Chapter 31, secs. 4 and 6A):</w:t>
      </w:r>
    </w:p>
    <w:p w14:paraId="7957787B" w14:textId="77777777" w:rsidR="00AC4F5B" w:rsidRPr="00AC4F5B" w:rsidRDefault="00AC4F5B" w:rsidP="0055381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2BB609CF" w14:textId="77777777" w:rsidR="00AC4F5B" w:rsidRPr="00AC4F5B" w:rsidRDefault="00AC4F5B" w:rsidP="008759F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1.</w:t>
      </w:r>
      <w:r w:rsidRPr="00AC4F5B">
        <w:rPr>
          <w:rFonts w:ascii="Times New Roman" w:eastAsia="Times New Roman" w:hAnsi="Times New Roman" w:cs="Times New Roman"/>
          <w:sz w:val="24"/>
          <w:szCs w:val="20"/>
        </w:rPr>
        <w:tab/>
        <w:t>All employee evaluations shall be in writing and shall be included in the employee's official personnel file.</w:t>
      </w:r>
    </w:p>
    <w:p w14:paraId="01A31F3F" w14:textId="77777777" w:rsidR="00AC4F5B" w:rsidRPr="00AC4F5B" w:rsidRDefault="00AC4F5B" w:rsidP="008759FB">
      <w:pPr>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69F26D94" w14:textId="77777777" w:rsidR="00AC4F5B" w:rsidRPr="00AC4F5B" w:rsidRDefault="00AC4F5B" w:rsidP="008759FB">
      <w:pPr>
        <w:tabs>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2.</w:t>
      </w:r>
      <w:r w:rsidRPr="00AC4F5B">
        <w:rPr>
          <w:rFonts w:ascii="Times New Roman" w:eastAsia="Times New Roman" w:hAnsi="Times New Roman" w:cs="Times New Roman"/>
          <w:sz w:val="24"/>
          <w:szCs w:val="20"/>
        </w:rPr>
        <w:tab/>
        <w:t>Evaluations shall be completed by the employee's immediate supervisor and be approved by a supervisor of a higher grade designated by the Appointing Authority (except in cases of potential conflict of interest or other legitimate reasoning).</w:t>
      </w:r>
    </w:p>
    <w:p w14:paraId="1462C1BA"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2BAEBE49"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3.</w:t>
      </w:r>
      <w:r w:rsidRPr="00AC4F5B">
        <w:rPr>
          <w:rFonts w:ascii="Times New Roman" w:eastAsia="Times New Roman" w:hAnsi="Times New Roman" w:cs="Times New Roman"/>
          <w:sz w:val="24"/>
          <w:szCs w:val="20"/>
        </w:rPr>
        <w:tab/>
        <w:t>Formal evaluations shall be completed once per year for each employee.</w:t>
      </w:r>
    </w:p>
    <w:p w14:paraId="69C6B575"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072C3987"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w:t>
      </w:r>
      <w:r w:rsidRPr="00AC4F5B">
        <w:rPr>
          <w:rFonts w:ascii="Times New Roman" w:eastAsia="Times New Roman" w:hAnsi="Times New Roman" w:cs="Times New Roman"/>
          <w:sz w:val="24"/>
          <w:szCs w:val="20"/>
        </w:rPr>
        <w:tab/>
        <w:t>Prior to each evaluation period the supervisor shall meet with the employee and shall inform the employee of the general performance dimensions and procedures to be utilized in evaluating the employee's performance.</w:t>
      </w:r>
    </w:p>
    <w:p w14:paraId="46A7925C"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i/>
          <w:sz w:val="24"/>
          <w:szCs w:val="20"/>
        </w:rPr>
      </w:pPr>
    </w:p>
    <w:p w14:paraId="25A6B49B"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5</w:t>
      </w:r>
      <w:r w:rsidRPr="00AC4F5B">
        <w:rPr>
          <w:rFonts w:ascii="Times New Roman" w:eastAsia="Times New Roman" w:hAnsi="Times New Roman" w:cs="Times New Roman"/>
          <w:i/>
          <w:sz w:val="24"/>
          <w:szCs w:val="20"/>
        </w:rPr>
        <w:t>.</w:t>
      </w:r>
      <w:r w:rsidRPr="00AC4F5B">
        <w:rPr>
          <w:rFonts w:ascii="Times New Roman" w:eastAsia="Times New Roman" w:hAnsi="Times New Roman" w:cs="Times New Roman"/>
          <w:sz w:val="24"/>
          <w:szCs w:val="20"/>
        </w:rPr>
        <w:tab/>
        <w:t>The performance dimensions shall be as objective and job-related as practicable.</w:t>
      </w:r>
    </w:p>
    <w:p w14:paraId="076B6857"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3E8E96C4" w14:textId="300FDAC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6.</w:t>
      </w:r>
      <w:r w:rsidRPr="00AC4F5B">
        <w:rPr>
          <w:rFonts w:ascii="Times New Roman" w:eastAsia="Times New Roman" w:hAnsi="Times New Roman" w:cs="Times New Roman"/>
          <w:sz w:val="24"/>
          <w:szCs w:val="20"/>
        </w:rPr>
        <w:tab/>
        <w:t>At least once during the evaluation period, at or near its midpoint, the employee's supervisor shall meet with the employee to review the employee's progress.</w:t>
      </w:r>
    </w:p>
    <w:p w14:paraId="7F3AA9C7" w14:textId="0E6770DC" w:rsidR="00AC4F5B" w:rsidRPr="00AC4F5B" w:rsidRDefault="00491BA1"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14:paraId="08902990"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7.</w:t>
      </w:r>
      <w:r w:rsidRPr="00AC4F5B">
        <w:rPr>
          <w:rFonts w:ascii="Times New Roman" w:eastAsia="Times New Roman" w:hAnsi="Times New Roman" w:cs="Times New Roman"/>
          <w:sz w:val="24"/>
          <w:szCs w:val="20"/>
        </w:rPr>
        <w:tab/>
        <w:t>At or near the end of the evaluation period, the supervisor shall meet with the employee and inform the employee of the results of the evaluation.  The employee shall sign the evaluation and indicate whether he/she agrees or disagrees with the content thereof.</w:t>
      </w:r>
    </w:p>
    <w:p w14:paraId="1D972CF1" w14:textId="77777777" w:rsidR="00AC4F5B" w:rsidRPr="00AC4F5B"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p>
    <w:p w14:paraId="1746D45A" w14:textId="4D1460B6" w:rsidR="00C10D63" w:rsidRDefault="00AC4F5B" w:rsidP="008759F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8.</w:t>
      </w:r>
      <w:r w:rsidRPr="00AC4F5B">
        <w:rPr>
          <w:rFonts w:ascii="Times New Roman" w:eastAsia="Times New Roman" w:hAnsi="Times New Roman" w:cs="Times New Roman"/>
          <w:sz w:val="24"/>
          <w:szCs w:val="20"/>
        </w:rPr>
        <w:tab/>
        <w:t>Following the employee's review and signature, the form shall be submitted to the higher level supervisor for final determination of ratings.  The employee shall be given a copy of the completed form and shall have the right to file a written rebuttal which shall be affixed to the form</w:t>
      </w:r>
      <w:r w:rsidR="003F3C3E">
        <w:rPr>
          <w:rFonts w:ascii="Times New Roman" w:eastAsia="Times New Roman" w:hAnsi="Times New Roman" w:cs="Times New Roman"/>
          <w:sz w:val="24"/>
          <w:szCs w:val="20"/>
        </w:rPr>
        <w:t>.</w:t>
      </w:r>
    </w:p>
    <w:p w14:paraId="1718E828" w14:textId="77777777" w:rsidR="00D31C15" w:rsidRPr="00AC4F5B" w:rsidRDefault="00D31C15" w:rsidP="0055381D">
      <w:pPr>
        <w:tabs>
          <w:tab w:val="left" w:pos="432"/>
          <w:tab w:val="left" w:pos="720"/>
          <w:tab w:val="left" w:pos="864"/>
          <w:tab w:val="left" w:pos="1440"/>
        </w:tabs>
        <w:jc w:val="both"/>
        <w:rPr>
          <w:rFonts w:ascii="Times New Roman" w:eastAsia="Times New Roman" w:hAnsi="Times New Roman" w:cs="Times New Roman"/>
          <w:sz w:val="24"/>
          <w:szCs w:val="20"/>
        </w:rPr>
      </w:pPr>
    </w:p>
    <w:p w14:paraId="318EF3B7" w14:textId="77777777" w:rsidR="00AC4F5B" w:rsidRPr="00AC4F5B" w:rsidRDefault="00AC4F5B" w:rsidP="0055381D">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C. </w:t>
      </w:r>
      <w:r w:rsidRPr="00AC4F5B">
        <w:rPr>
          <w:rFonts w:ascii="Times New Roman" w:eastAsia="Times New Roman" w:hAnsi="Times New Roman" w:cs="Times New Roman"/>
          <w:sz w:val="24"/>
          <w:szCs w:val="20"/>
        </w:rPr>
        <w:tab/>
        <w:t>There shall be established within each agency a labor/management committee consisting of not more than four (4) representatives of each party which shall meet at reasonable times to discuss any problems or issues surrounding the implementation of the Performance Evaluation System.</w:t>
      </w:r>
    </w:p>
    <w:p w14:paraId="54287B43" w14:textId="77777777" w:rsidR="00AC4F5B" w:rsidRPr="00AC4F5B" w:rsidRDefault="00AC4F5B" w:rsidP="0055381D">
      <w:pPr>
        <w:tabs>
          <w:tab w:val="left" w:pos="432"/>
          <w:tab w:val="left" w:pos="720"/>
        </w:tabs>
        <w:jc w:val="both"/>
        <w:rPr>
          <w:rFonts w:ascii="Times New Roman" w:eastAsia="Times New Roman" w:hAnsi="Times New Roman" w:cs="Times New Roman"/>
          <w:sz w:val="24"/>
          <w:szCs w:val="20"/>
        </w:rPr>
      </w:pPr>
    </w:p>
    <w:p w14:paraId="300D93A1" w14:textId="77777777" w:rsidR="00AC4F5B" w:rsidRPr="00AC4F5B" w:rsidRDefault="00AC4F5B" w:rsidP="0055381D">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 xml:space="preserve">In the event that an employee receives a rating of "Below", he/she shall be entitled to have his/her evaluation reviewed by his/her Appointing Authority who shall review all the circumstances of said rating.  If appropriate, the Appointing Authority shall re-determine the rating.  </w:t>
      </w:r>
    </w:p>
    <w:p w14:paraId="13E55C9C" w14:textId="77777777" w:rsidR="00AC4F5B" w:rsidRPr="00AC4F5B" w:rsidRDefault="00AC4F5B" w:rsidP="0055381D">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p>
    <w:p w14:paraId="611E8D55" w14:textId="6C350CE7" w:rsidR="00AC4F5B" w:rsidRPr="00AC4F5B" w:rsidRDefault="00AC4F5B" w:rsidP="0055381D">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the event the Appointing Authority does not re-determine the rating to a rating of “pass”, the employee may file, through COPS, an appeal of such rating at the Human Resources Division for review by a tripartite panel consisting of one (1) member designated by COPS, one (1) person designated by the Human Resources Division and one (1) person designated by the Chairperson of the Board of Conciliation and Arbitration.</w:t>
      </w:r>
    </w:p>
    <w:p w14:paraId="6C20ECB6" w14:textId="77777777" w:rsidR="00AC4F5B" w:rsidRPr="00AC4F5B" w:rsidRDefault="00AC4F5B" w:rsidP="0055381D">
      <w:pPr>
        <w:tabs>
          <w:tab w:val="left" w:pos="720"/>
          <w:tab w:val="left" w:pos="1080"/>
        </w:tabs>
        <w:jc w:val="both"/>
        <w:rPr>
          <w:rFonts w:ascii="Times New Roman" w:eastAsia="Times New Roman" w:hAnsi="Times New Roman" w:cs="Times New Roman"/>
          <w:sz w:val="24"/>
          <w:szCs w:val="20"/>
        </w:rPr>
      </w:pPr>
    </w:p>
    <w:p w14:paraId="46260577" w14:textId="4A3CF134" w:rsidR="00AC4F5B" w:rsidRPr="00AC4F5B" w:rsidRDefault="00AC4F5B" w:rsidP="0055381D">
      <w:pPr>
        <w:tabs>
          <w:tab w:val="left" w:pos="720"/>
          <w:tab w:val="left" w:pos="108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standards of review shall be whether the rating is arbitrary, discriminatory or clearly erroneous.  The decision of the tripartite panel shall be final</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and binding.</w:t>
      </w:r>
    </w:p>
    <w:p w14:paraId="3BAC901B" w14:textId="77777777" w:rsidR="00AC4F5B" w:rsidRPr="00AC4F5B" w:rsidRDefault="00AC4F5B" w:rsidP="0055381D">
      <w:pPr>
        <w:tabs>
          <w:tab w:val="left" w:pos="720"/>
        </w:tabs>
        <w:jc w:val="both"/>
        <w:rPr>
          <w:rFonts w:ascii="Times New Roman" w:eastAsia="Times New Roman" w:hAnsi="Times New Roman" w:cs="Times New Roman"/>
          <w:sz w:val="24"/>
          <w:szCs w:val="20"/>
        </w:rPr>
      </w:pPr>
    </w:p>
    <w:p w14:paraId="66212888" w14:textId="77777777" w:rsidR="00AC4F5B" w:rsidRPr="00AC4F5B" w:rsidRDefault="00AC4F5B" w:rsidP="0055381D">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w:t>
      </w:r>
      <w:r w:rsidRPr="00AC4F5B">
        <w:rPr>
          <w:rFonts w:ascii="Times New Roman" w:eastAsia="Times New Roman" w:hAnsi="Times New Roman" w:cs="Times New Roman"/>
          <w:sz w:val="24"/>
          <w:szCs w:val="20"/>
        </w:rPr>
        <w:tab/>
        <w:t>Nothing in this Agreement shall be construed as limiting in any way any other appeal rights provided by law, except that the appeal procedures provided in this Agreement shall not be available to any employee who elects to appeal his/her evaluation rating under the provisions of M.G.L. c. 31, sec. 6C.</w:t>
      </w:r>
    </w:p>
    <w:p w14:paraId="211CE99C" w14:textId="77777777" w:rsidR="00AC4F5B" w:rsidRPr="00AC4F5B" w:rsidRDefault="00AC4F5B" w:rsidP="0055381D">
      <w:pPr>
        <w:tabs>
          <w:tab w:val="left" w:pos="720"/>
        </w:tabs>
        <w:jc w:val="both"/>
        <w:rPr>
          <w:rFonts w:ascii="Times New Roman" w:eastAsia="Times New Roman" w:hAnsi="Times New Roman" w:cs="Times New Roman"/>
          <w:sz w:val="24"/>
          <w:szCs w:val="20"/>
        </w:rPr>
      </w:pPr>
    </w:p>
    <w:p w14:paraId="6D3AD757" w14:textId="77777777" w:rsidR="00AC4F5B" w:rsidRPr="00AC4F5B" w:rsidRDefault="00AC4F5B" w:rsidP="0055381D">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w:t>
      </w:r>
      <w:r w:rsidRPr="00AC4F5B">
        <w:rPr>
          <w:rFonts w:ascii="Times New Roman" w:eastAsia="Times New Roman" w:hAnsi="Times New Roman" w:cs="Times New Roman"/>
          <w:sz w:val="24"/>
          <w:szCs w:val="20"/>
        </w:rPr>
        <w:tab/>
        <w:t>The Commonwealth shall establish a fund of ten thousand dollars ($10,000) for the purpose of providing materials, training and oversight for supervisors and employees concerning the employee performance review system.</w:t>
      </w:r>
    </w:p>
    <w:p w14:paraId="0564245D" w14:textId="77777777" w:rsidR="00AC4F5B" w:rsidRDefault="00AC4F5B" w:rsidP="00913F4B">
      <w:pPr>
        <w:rPr>
          <w:rFonts w:ascii="Times New Roman" w:eastAsia="Times New Roman" w:hAnsi="Times New Roman" w:cs="Times New Roman"/>
          <w:sz w:val="24"/>
          <w:szCs w:val="20"/>
        </w:rPr>
      </w:pPr>
    </w:p>
    <w:p w14:paraId="03251B6A" w14:textId="77777777" w:rsidR="005140A3" w:rsidRPr="00AC4F5B" w:rsidRDefault="005140A3" w:rsidP="00913F4B">
      <w:pPr>
        <w:rPr>
          <w:rFonts w:ascii="Times New Roman" w:eastAsia="Times New Roman" w:hAnsi="Times New Roman" w:cs="Times New Roman"/>
          <w:sz w:val="24"/>
          <w:szCs w:val="20"/>
        </w:rPr>
      </w:pPr>
    </w:p>
    <w:p w14:paraId="40649234" w14:textId="3EA83ECC" w:rsidR="00AC4F5B" w:rsidRPr="00AC4F5B" w:rsidRDefault="00AC4F5B" w:rsidP="00C05B24">
      <w:pPr>
        <w:pStyle w:val="Heading2"/>
      </w:pPr>
      <w:r w:rsidRPr="00AC4F5B">
        <w:lastRenderedPageBreak/>
        <w:t>ARTICLE 22</w:t>
      </w:r>
      <w:r w:rsidR="00C05B24">
        <w:br/>
      </w:r>
      <w:r w:rsidRPr="00AC4F5B">
        <w:t>UNION/MANAGEMENT COMMITTEE</w:t>
      </w:r>
    </w:p>
    <w:p w14:paraId="6D49B313" w14:textId="77777777" w:rsidR="00AC4F5B" w:rsidRPr="00AC4F5B" w:rsidRDefault="00AC4F5B" w:rsidP="00913F4B">
      <w:pPr>
        <w:rPr>
          <w:rFonts w:ascii="Times New Roman" w:eastAsia="Times New Roman" w:hAnsi="Times New Roman" w:cs="Times New Roman"/>
          <w:sz w:val="20"/>
          <w:szCs w:val="20"/>
        </w:rPr>
      </w:pPr>
    </w:p>
    <w:p w14:paraId="3F67C61B"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There shall be a Union/Management committee which shall consist of a reasonable number of representatives designated by the Union as defined in Article 5.2 of this Agreement and management representatives as designated by the Employer.  The Committee shall meet bi-monthly each year or more frequently by mutual agreement.  The purpose of this Committee is to provide a means for continuing communication between the parties and for promoting a climate of constructive employee relations.  The topics discussed by the Committee shall relate to the general application of this Agreement and to other matters of mutual concern including improvement of employee/Employer relations and improvement of productivity.</w:t>
      </w:r>
    </w:p>
    <w:p w14:paraId="0B27CA5C" w14:textId="77777777" w:rsidR="00AC4F5B" w:rsidRPr="00AC4F5B" w:rsidRDefault="00AC4F5B" w:rsidP="00353B00">
      <w:pPr>
        <w:jc w:val="both"/>
        <w:rPr>
          <w:rFonts w:ascii="Times New Roman" w:eastAsia="Times New Roman" w:hAnsi="Times New Roman" w:cs="Times New Roman"/>
          <w:sz w:val="24"/>
          <w:szCs w:val="20"/>
        </w:rPr>
      </w:pPr>
    </w:p>
    <w:p w14:paraId="108AE904"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meetings of the Committee shall not be for the purpose of discussing pending grievances or for the purpose of conducting negotiations on any subject.  The party requesting the meeting shall at the time of such request provide a written agenda of the subjects to be discussed.</w:t>
      </w:r>
    </w:p>
    <w:p w14:paraId="3C19FDC5" w14:textId="77777777" w:rsidR="00AC4F5B" w:rsidRPr="00AC4F5B" w:rsidRDefault="00AC4F5B" w:rsidP="00353B00">
      <w:pPr>
        <w:jc w:val="both"/>
        <w:rPr>
          <w:rFonts w:ascii="Times New Roman" w:eastAsia="Times New Roman" w:hAnsi="Times New Roman" w:cs="Times New Roman"/>
          <w:sz w:val="24"/>
          <w:szCs w:val="20"/>
        </w:rPr>
      </w:pPr>
    </w:p>
    <w:p w14:paraId="4C2934B3"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Union/Management Committee shall also meet to discuss and promote a Quality of Working Life Program which shall have as its objective the improvement of work life in the various agencies employing members of the Coalition.</w:t>
      </w:r>
    </w:p>
    <w:p w14:paraId="63D79177" w14:textId="77777777" w:rsidR="00AC4F5B" w:rsidRPr="00AC4F5B" w:rsidRDefault="00AC4F5B" w:rsidP="00353B00">
      <w:pPr>
        <w:jc w:val="both"/>
        <w:rPr>
          <w:rFonts w:ascii="Times New Roman" w:eastAsia="Times New Roman" w:hAnsi="Times New Roman" w:cs="Times New Roman"/>
          <w:sz w:val="24"/>
          <w:szCs w:val="20"/>
        </w:rPr>
      </w:pPr>
    </w:p>
    <w:p w14:paraId="5FF46549"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Committee may meet with other such "QWL" Committees now in existence to assist in developing a concerted approach to this program.</w:t>
      </w:r>
    </w:p>
    <w:p w14:paraId="3DDE804E" w14:textId="77777777" w:rsidR="00AC4F5B" w:rsidRPr="00AC4F5B" w:rsidRDefault="00AC4F5B" w:rsidP="00353B00">
      <w:pPr>
        <w:jc w:val="both"/>
        <w:rPr>
          <w:rFonts w:ascii="Times New Roman" w:eastAsia="Times New Roman" w:hAnsi="Times New Roman" w:cs="Times New Roman"/>
          <w:sz w:val="24"/>
          <w:szCs w:val="20"/>
        </w:rPr>
      </w:pPr>
    </w:p>
    <w:p w14:paraId="1BED0190"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parties agree that "QWL" Committees shall have no authority to add to, modify, change or subtract from the provisions of this Collective Bargaining Agreement.</w:t>
      </w:r>
    </w:p>
    <w:p w14:paraId="6E61A0E4" w14:textId="77777777" w:rsidR="00AC4F5B" w:rsidRPr="00AC4F5B" w:rsidRDefault="00AC4F5B" w:rsidP="00913F4B">
      <w:pPr>
        <w:rPr>
          <w:rFonts w:ascii="Times New Roman" w:eastAsia="Times New Roman" w:hAnsi="Times New Roman" w:cs="Times New Roman"/>
          <w:sz w:val="24"/>
          <w:szCs w:val="20"/>
        </w:rPr>
      </w:pPr>
    </w:p>
    <w:p w14:paraId="6F4A4D6C" w14:textId="77777777" w:rsidR="00D954AB" w:rsidRDefault="00D954AB" w:rsidP="00913F4B">
      <w:pPr>
        <w:jc w:val="center"/>
        <w:rPr>
          <w:rFonts w:ascii="Times New Roman" w:eastAsia="Times New Roman" w:hAnsi="Times New Roman" w:cs="Times New Roman"/>
          <w:sz w:val="24"/>
          <w:szCs w:val="20"/>
        </w:rPr>
      </w:pPr>
    </w:p>
    <w:p w14:paraId="223C70F9" w14:textId="5F0D6EF7" w:rsidR="00AC4F5B" w:rsidRPr="00AC4F5B" w:rsidRDefault="00AC4F5B" w:rsidP="00C05B24">
      <w:pPr>
        <w:pStyle w:val="Heading2"/>
      </w:pPr>
      <w:r w:rsidRPr="00AC4F5B">
        <w:t>ARTICLE 23</w:t>
      </w:r>
      <w:r w:rsidR="00C05B24">
        <w:br/>
      </w:r>
      <w:r w:rsidRPr="00AC4F5B">
        <w:t>ARBITRATION OF DISCIPLINARY ACTION</w:t>
      </w:r>
    </w:p>
    <w:p w14:paraId="03C6BA02" w14:textId="77777777" w:rsidR="00AC4F5B" w:rsidRPr="00AC4F5B" w:rsidRDefault="00AC4F5B" w:rsidP="00913F4B">
      <w:pPr>
        <w:rPr>
          <w:rFonts w:ascii="Times New Roman" w:eastAsia="Times New Roman" w:hAnsi="Times New Roman" w:cs="Times New Roman"/>
          <w:sz w:val="24"/>
          <w:szCs w:val="20"/>
        </w:rPr>
      </w:pPr>
    </w:p>
    <w:p w14:paraId="79DA7F04" w14:textId="77777777" w:rsidR="00AC4F5B" w:rsidRPr="00AC4F5B" w:rsidRDefault="00AC4F5B" w:rsidP="00C05B24">
      <w:pPr>
        <w:pStyle w:val="Heading3"/>
      </w:pPr>
      <w:r w:rsidRPr="00AC4F5B">
        <w:t>Section 23.1</w:t>
      </w:r>
    </w:p>
    <w:p w14:paraId="32C3D7D8"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No employee who has been employed in the Bargaining Unit described in </w:t>
      </w:r>
      <w:r w:rsidRPr="00AC4F5B">
        <w:rPr>
          <w:rFonts w:ascii="Times New Roman" w:eastAsia="Times New Roman" w:hAnsi="Times New Roman" w:cs="Times New Roman"/>
          <w:sz w:val="24"/>
          <w:szCs w:val="20"/>
          <w:u w:val="single"/>
        </w:rPr>
        <w:t>ARTICLE 1</w:t>
      </w:r>
      <w:r w:rsidRPr="00AC4F5B">
        <w:rPr>
          <w:rFonts w:ascii="Times New Roman" w:eastAsia="Times New Roman" w:hAnsi="Times New Roman" w:cs="Times New Roman"/>
          <w:sz w:val="24"/>
          <w:szCs w:val="20"/>
        </w:rPr>
        <w:t xml:space="preserve"> of this Agreement for the length of the statutory probationary period or for twelve (12) consecutive months, if there is no probationary period, shall be discharged, suspended, or demoted for disciplinary reasons without just cause.  An employee who severs his/her employment with an agency must serve an additional probationary period upon reemployment whether in the same or a different job title or the same or different agency.</w:t>
      </w:r>
    </w:p>
    <w:p w14:paraId="1E3C4274" w14:textId="77777777" w:rsidR="00AC4F5B" w:rsidRPr="00AC4F5B" w:rsidRDefault="00AC4F5B" w:rsidP="00353B00">
      <w:pPr>
        <w:jc w:val="both"/>
        <w:rPr>
          <w:rFonts w:ascii="Times New Roman" w:eastAsia="Times New Roman" w:hAnsi="Times New Roman" w:cs="Times New Roman"/>
          <w:sz w:val="24"/>
          <w:szCs w:val="20"/>
        </w:rPr>
      </w:pPr>
    </w:p>
    <w:p w14:paraId="08CE0C79" w14:textId="77777777" w:rsidR="00AC4F5B" w:rsidRPr="00AC4F5B" w:rsidRDefault="00AC4F5B" w:rsidP="00C05B24">
      <w:pPr>
        <w:pStyle w:val="Heading3"/>
      </w:pPr>
      <w:r w:rsidRPr="00AC4F5B">
        <w:t>Section 23.2</w:t>
      </w:r>
    </w:p>
    <w:p w14:paraId="067B1686"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In the event that an employee is not given a departmental hearing prior to the imposition of discipline or discharge, then a grievance alleging a violation of Section 23.1 of this Article shall be submitted in writing by the aggrieved employee to his/her agency head within fourteen (14) calendar days of the date such action was taken.  The grievance shall be treated as a Step II grievance and </w:t>
      </w:r>
      <w:r w:rsidRPr="00AC4F5B">
        <w:rPr>
          <w:rFonts w:ascii="Times New Roman" w:eastAsia="Times New Roman" w:hAnsi="Times New Roman" w:cs="Times New Roman"/>
          <w:sz w:val="24"/>
          <w:szCs w:val="20"/>
          <w:u w:val="single"/>
        </w:rPr>
        <w:t>Article 23A - Grievance Procedure</w:t>
      </w:r>
      <w:r w:rsidRPr="00AC4F5B">
        <w:rPr>
          <w:rFonts w:ascii="Times New Roman" w:eastAsia="Times New Roman" w:hAnsi="Times New Roman" w:cs="Times New Roman"/>
          <w:sz w:val="24"/>
          <w:szCs w:val="20"/>
        </w:rPr>
        <w:t xml:space="preserve"> shall apply.</w:t>
      </w:r>
    </w:p>
    <w:p w14:paraId="3B1BD12C" w14:textId="77777777" w:rsidR="00AC4F5B" w:rsidRPr="00AC4F5B" w:rsidRDefault="00AC4F5B" w:rsidP="00353B00">
      <w:pPr>
        <w:jc w:val="both"/>
        <w:rPr>
          <w:rFonts w:ascii="Times New Roman" w:eastAsia="Times New Roman" w:hAnsi="Times New Roman" w:cs="Times New Roman"/>
          <w:sz w:val="24"/>
          <w:szCs w:val="20"/>
        </w:rPr>
      </w:pPr>
    </w:p>
    <w:p w14:paraId="35344B31" w14:textId="77777777" w:rsidR="00AC4F5B" w:rsidRPr="00AC4F5B" w:rsidRDefault="00AC4F5B" w:rsidP="00C05B24">
      <w:pPr>
        <w:pStyle w:val="Heading3"/>
      </w:pPr>
      <w:r w:rsidRPr="00AC4F5B">
        <w:lastRenderedPageBreak/>
        <w:t>Section 23.3</w:t>
      </w:r>
    </w:p>
    <w:p w14:paraId="48516830"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In the event that an employee is given a departmental hearing prior to the imposition of discipline or discharge, a grievance alleging a violation of Section 23.1 of this Article shall be submitted in writing by the aggrieved employee to HRD within fourteen (14) calendar days of the date such action was taken.  The grievance shall be treated as a Step III grievance and </w:t>
      </w:r>
      <w:r w:rsidRPr="00AC4F5B">
        <w:rPr>
          <w:rFonts w:ascii="Times New Roman" w:eastAsia="Times New Roman" w:hAnsi="Times New Roman" w:cs="Times New Roman"/>
          <w:sz w:val="24"/>
          <w:szCs w:val="20"/>
          <w:u w:val="single"/>
        </w:rPr>
        <w:t>Article 23A - Grievance Procedure</w:t>
      </w:r>
      <w:r w:rsidRPr="00AC4F5B">
        <w:rPr>
          <w:rFonts w:ascii="Times New Roman" w:eastAsia="Times New Roman" w:hAnsi="Times New Roman" w:cs="Times New Roman"/>
          <w:sz w:val="24"/>
          <w:szCs w:val="20"/>
        </w:rPr>
        <w:t xml:space="preserve"> shall apply.</w:t>
      </w:r>
    </w:p>
    <w:p w14:paraId="7616D898" w14:textId="77777777" w:rsidR="00AC4F5B" w:rsidRPr="00AC4F5B" w:rsidRDefault="00AC4F5B" w:rsidP="00353B00">
      <w:pPr>
        <w:jc w:val="both"/>
        <w:rPr>
          <w:rFonts w:ascii="Times New Roman" w:eastAsia="Times New Roman" w:hAnsi="Times New Roman" w:cs="Times New Roman"/>
          <w:sz w:val="24"/>
          <w:szCs w:val="20"/>
        </w:rPr>
      </w:pPr>
    </w:p>
    <w:p w14:paraId="65803348" w14:textId="77777777" w:rsidR="00AC4F5B" w:rsidRPr="00AC4F5B" w:rsidRDefault="00AC4F5B" w:rsidP="00C05B24">
      <w:pPr>
        <w:pStyle w:val="Heading3"/>
      </w:pPr>
      <w:r w:rsidRPr="00AC4F5B">
        <w:t>Section 23.4</w:t>
      </w:r>
    </w:p>
    <w:p w14:paraId="5B60F241" w14:textId="77777777" w:rsidR="00AC4F5B" w:rsidRPr="00AC4F5B" w:rsidRDefault="00AC4F5B" w:rsidP="00353B00">
      <w:pPr>
        <w:jc w:val="both"/>
        <w:rPr>
          <w:rFonts w:ascii="Times New Roman" w:eastAsia="Times New Roman" w:hAnsi="Times New Roman" w:cs="Times New Roman"/>
          <w:sz w:val="24"/>
          <w:szCs w:val="24"/>
        </w:rPr>
      </w:pPr>
      <w:r w:rsidRPr="00AC4F5B">
        <w:rPr>
          <w:rFonts w:ascii="Times New Roman" w:eastAsia="Times New Roman" w:hAnsi="Times New Roman" w:cs="Times New Roman"/>
          <w:sz w:val="24"/>
          <w:szCs w:val="24"/>
        </w:rPr>
        <w:t>If an employee files a charge of discrimination covered by Article 6 with a state or federal agency or state or federal court arising from termination of employment, the Commonwealth and the Union agree that the union waives its right to arbitrate any grievance based on a claim of a violation of Article 6 relating to the same claim of discrimination.  If the employee withdraws his or her charge with prejudice, other than in the case of mutually agreeable settlement, the grievance shall be arbitrable if otherwise timely and appropriate.  This waiver provision shall not apply to claims filed pursuant to MGL c. 150E or claims relating to the FMLA.</w:t>
      </w:r>
    </w:p>
    <w:p w14:paraId="313A81C1" w14:textId="77777777" w:rsidR="00AC4F5B" w:rsidRPr="00AC4F5B" w:rsidRDefault="00AC4F5B" w:rsidP="00353B00">
      <w:pPr>
        <w:jc w:val="both"/>
        <w:rPr>
          <w:rFonts w:ascii="Times New Roman" w:eastAsia="Times New Roman" w:hAnsi="Times New Roman" w:cs="Times New Roman"/>
          <w:sz w:val="24"/>
          <w:szCs w:val="24"/>
        </w:rPr>
      </w:pPr>
    </w:p>
    <w:p w14:paraId="2C90A74D" w14:textId="77777777" w:rsidR="00AC4F5B" w:rsidRPr="00AC4F5B" w:rsidRDefault="00AC4F5B" w:rsidP="00353B00">
      <w:pPr>
        <w:jc w:val="both"/>
        <w:rPr>
          <w:rFonts w:ascii="Times New Roman" w:eastAsia="Times New Roman" w:hAnsi="Times New Roman" w:cs="Times New Roman"/>
          <w:i/>
          <w:sz w:val="24"/>
          <w:szCs w:val="24"/>
        </w:rPr>
      </w:pPr>
      <w:r w:rsidRPr="00AC4F5B">
        <w:rPr>
          <w:rFonts w:ascii="Times New Roman" w:eastAsia="Times New Roman" w:hAnsi="Times New Roman" w:cs="Times New Roman"/>
          <w:sz w:val="24"/>
          <w:szCs w:val="24"/>
        </w:rPr>
        <w:t xml:space="preserve">As a condition precedent to submitting a grievance alleging a violation of Section 1 of Article 22, the Union and the employee involved shall sign and give to the Employer, on a form agreed and incorporated as Appendix B, a waiver of any and all rights to appeal the disciplinary action to the Civil Service Commission.  The waiver shall include a declaration that no disciplinary review has been commenced at the Civil Service Commission. </w:t>
      </w:r>
      <w:r w:rsidRPr="00AC4F5B">
        <w:rPr>
          <w:rFonts w:ascii="Times New Roman" w:eastAsia="Times New Roman" w:hAnsi="Times New Roman" w:cs="Times New Roman"/>
          <w:i/>
          <w:sz w:val="24"/>
          <w:szCs w:val="24"/>
        </w:rPr>
        <w:t xml:space="preserve"> </w:t>
      </w:r>
    </w:p>
    <w:p w14:paraId="6CEA4F73" w14:textId="77777777" w:rsidR="00D31C15" w:rsidRPr="00AC4F5B" w:rsidRDefault="00D31C15" w:rsidP="00353B00">
      <w:pPr>
        <w:jc w:val="both"/>
        <w:rPr>
          <w:rFonts w:ascii="Times New Roman" w:eastAsia="Times New Roman" w:hAnsi="Times New Roman" w:cs="Times New Roman"/>
          <w:sz w:val="24"/>
          <w:szCs w:val="20"/>
        </w:rPr>
      </w:pPr>
    </w:p>
    <w:p w14:paraId="73F6E935" w14:textId="77777777" w:rsidR="00AC4F5B" w:rsidRPr="00AC4F5B" w:rsidRDefault="00AC4F5B" w:rsidP="00C05B24">
      <w:pPr>
        <w:pStyle w:val="Heading3"/>
      </w:pPr>
      <w:r w:rsidRPr="00AC4F5B">
        <w:t>Section 23.5</w:t>
      </w:r>
    </w:p>
    <w:p w14:paraId="3A42652F"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Should the Union submit</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 xml:space="preserve">a grievance alleging a violation of Section 23.1 to arbitration pursuant to </w:t>
      </w:r>
      <w:r w:rsidRPr="00AC4F5B">
        <w:rPr>
          <w:rFonts w:ascii="Times New Roman" w:eastAsia="Times New Roman" w:hAnsi="Times New Roman" w:cs="Times New Roman"/>
          <w:sz w:val="24"/>
          <w:szCs w:val="20"/>
          <w:u w:val="single"/>
        </w:rPr>
        <w:t>Article 23A</w:t>
      </w:r>
      <w:r w:rsidRPr="00AC4F5B">
        <w:rPr>
          <w:rFonts w:ascii="Times New Roman" w:eastAsia="Times New Roman" w:hAnsi="Times New Roman" w:cs="Times New Roman"/>
          <w:sz w:val="24"/>
          <w:szCs w:val="20"/>
        </w:rPr>
        <w:t>, the arbitration shall be conducted on an expedited basis.</w:t>
      </w:r>
    </w:p>
    <w:p w14:paraId="2030928B" w14:textId="77777777" w:rsidR="00AC4F5B" w:rsidRPr="00AC4F5B" w:rsidRDefault="00AC4F5B" w:rsidP="00353B00">
      <w:pPr>
        <w:jc w:val="both"/>
        <w:rPr>
          <w:rFonts w:ascii="Times New Roman" w:eastAsia="Times New Roman" w:hAnsi="Times New Roman" w:cs="Times New Roman"/>
          <w:sz w:val="24"/>
          <w:szCs w:val="20"/>
        </w:rPr>
      </w:pPr>
    </w:p>
    <w:p w14:paraId="0272A981"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An employee and/or the Union shall not have the right to grieve, pursuant to </w:t>
      </w:r>
      <w:r w:rsidRPr="00AC4F5B">
        <w:rPr>
          <w:rFonts w:ascii="Times New Roman" w:eastAsia="Times New Roman" w:hAnsi="Times New Roman" w:cs="Times New Roman"/>
          <w:sz w:val="24"/>
          <w:szCs w:val="20"/>
          <w:u w:val="single"/>
        </w:rPr>
        <w:t>Article 23</w:t>
      </w:r>
      <w:r w:rsidRPr="00AC4F5B">
        <w:rPr>
          <w:rFonts w:ascii="Times New Roman" w:eastAsia="Times New Roman" w:hAnsi="Times New Roman" w:cs="Times New Roman"/>
          <w:sz w:val="24"/>
          <w:szCs w:val="20"/>
        </w:rPr>
        <w:t xml:space="preserve"> or </w:t>
      </w:r>
      <w:r w:rsidRPr="00AC4F5B">
        <w:rPr>
          <w:rFonts w:ascii="Times New Roman" w:eastAsia="Times New Roman" w:hAnsi="Times New Roman" w:cs="Times New Roman"/>
          <w:sz w:val="24"/>
          <w:szCs w:val="20"/>
          <w:u w:val="single"/>
        </w:rPr>
        <w:t>23A</w:t>
      </w:r>
      <w:r w:rsidRPr="00AC4F5B">
        <w:rPr>
          <w:rFonts w:ascii="Times New Roman" w:eastAsia="Times New Roman" w:hAnsi="Times New Roman" w:cs="Times New Roman"/>
          <w:sz w:val="24"/>
          <w:szCs w:val="20"/>
        </w:rPr>
        <w:t>, disciplinary action taken as a result of the employee engaging in a strike, work stoppage, slowdown, or withholding of services unless the Union alleges that the employee did not engage in such conduct.</w:t>
      </w:r>
    </w:p>
    <w:p w14:paraId="03DD6686" w14:textId="77777777" w:rsidR="00AC4F5B" w:rsidRPr="00AC4F5B" w:rsidRDefault="00AC4F5B" w:rsidP="00353B00">
      <w:pPr>
        <w:jc w:val="both"/>
        <w:rPr>
          <w:rFonts w:ascii="Times New Roman" w:eastAsia="Times New Roman" w:hAnsi="Times New Roman" w:cs="Times New Roman"/>
          <w:sz w:val="24"/>
          <w:szCs w:val="20"/>
        </w:rPr>
      </w:pPr>
    </w:p>
    <w:p w14:paraId="5FB2E00C" w14:textId="3D38A0B5" w:rsidR="00AC4F5B" w:rsidRPr="00AC4F5B" w:rsidRDefault="00AC4F5B" w:rsidP="00C05B24">
      <w:pPr>
        <w:pStyle w:val="Heading3"/>
      </w:pPr>
      <w:r w:rsidRPr="00AC4F5B">
        <w:t>Section 23.6</w:t>
      </w:r>
      <w:r w:rsidRPr="00AC4F5B">
        <w:tab/>
        <w:t>Disciplinary Action</w:t>
      </w:r>
    </w:p>
    <w:p w14:paraId="70F2F021"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shall not require employees to submit to fingerprints or polygraph tests for alleged infractions of administrative rules and regulations, except where alleged infractions also constitute a criminal violation.</w:t>
      </w:r>
    </w:p>
    <w:p w14:paraId="32F32065" w14:textId="77777777" w:rsidR="00893DB2" w:rsidRDefault="00893DB2" w:rsidP="00913F4B">
      <w:pPr>
        <w:jc w:val="center"/>
        <w:rPr>
          <w:rFonts w:ascii="Times New Roman" w:eastAsia="Times New Roman" w:hAnsi="Times New Roman" w:cs="Times New Roman"/>
          <w:sz w:val="24"/>
          <w:szCs w:val="20"/>
        </w:rPr>
      </w:pPr>
    </w:p>
    <w:p w14:paraId="77F084D7" w14:textId="77777777" w:rsidR="00893DB2" w:rsidRDefault="00893DB2" w:rsidP="00913F4B">
      <w:pPr>
        <w:jc w:val="center"/>
        <w:rPr>
          <w:rFonts w:ascii="Times New Roman" w:eastAsia="Times New Roman" w:hAnsi="Times New Roman" w:cs="Times New Roman"/>
          <w:sz w:val="24"/>
          <w:szCs w:val="20"/>
        </w:rPr>
      </w:pPr>
    </w:p>
    <w:p w14:paraId="427E3313" w14:textId="06487D38" w:rsidR="00AC4F5B" w:rsidRPr="00AC4F5B" w:rsidRDefault="00AC4F5B" w:rsidP="00C05B24">
      <w:pPr>
        <w:pStyle w:val="Heading2"/>
      </w:pPr>
      <w:r w:rsidRPr="00AC4F5B">
        <w:t>ARTICLE 23A</w:t>
      </w:r>
      <w:r w:rsidR="00C05B24">
        <w:br/>
      </w:r>
      <w:r w:rsidRPr="00AC4F5B">
        <w:t>GRIEVANCE PROCEDURE</w:t>
      </w:r>
    </w:p>
    <w:p w14:paraId="7E7A47AD" w14:textId="77777777" w:rsidR="00AC4F5B" w:rsidRPr="00AC4F5B" w:rsidRDefault="00AC4F5B" w:rsidP="00913F4B">
      <w:pPr>
        <w:rPr>
          <w:rFonts w:ascii="Times New Roman" w:eastAsia="Times New Roman" w:hAnsi="Times New Roman" w:cs="Times New Roman"/>
          <w:sz w:val="24"/>
          <w:szCs w:val="20"/>
        </w:rPr>
      </w:pPr>
    </w:p>
    <w:p w14:paraId="341CB31B" w14:textId="6824044A" w:rsidR="00AC4F5B" w:rsidRPr="00AC4F5B" w:rsidRDefault="00AC4F5B" w:rsidP="00C05B24">
      <w:pPr>
        <w:pStyle w:val="Heading3"/>
      </w:pPr>
      <w:r w:rsidRPr="00AC4F5B">
        <w:t>Section 23A.1</w:t>
      </w:r>
    </w:p>
    <w:p w14:paraId="18D13B2C"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term “grievance" shall mean any dispute concerning the application or interpretation of the terms of this Collective Bargaining Agreement.</w:t>
      </w:r>
    </w:p>
    <w:p w14:paraId="2DD7B85D" w14:textId="77777777" w:rsidR="00AC4F5B" w:rsidRPr="00AC4F5B" w:rsidRDefault="00AC4F5B" w:rsidP="00913F4B">
      <w:pPr>
        <w:rPr>
          <w:rFonts w:ascii="Times New Roman" w:eastAsia="Times New Roman" w:hAnsi="Times New Roman" w:cs="Times New Roman"/>
          <w:sz w:val="24"/>
          <w:szCs w:val="20"/>
        </w:rPr>
      </w:pPr>
    </w:p>
    <w:p w14:paraId="47C89629" w14:textId="77777777" w:rsidR="00AC4F5B" w:rsidRPr="00AC4F5B" w:rsidRDefault="00AC4F5B" w:rsidP="00C05B24">
      <w:pPr>
        <w:pStyle w:val="Heading3"/>
      </w:pPr>
      <w:r w:rsidRPr="00AC4F5B">
        <w:t>Section 23A.2</w:t>
      </w:r>
    </w:p>
    <w:p w14:paraId="1FF94A3B" w14:textId="77777777" w:rsidR="00AC4F5B" w:rsidRPr="00AC4F5B" w:rsidRDefault="00AC4F5B" w:rsidP="00353B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grievance procedure shall be as follows:</w:t>
      </w:r>
    </w:p>
    <w:p w14:paraId="39A174B4" w14:textId="77777777" w:rsidR="00AC4F5B" w:rsidRPr="00AC4F5B" w:rsidRDefault="00AC4F5B" w:rsidP="00913F4B">
      <w:pPr>
        <w:tabs>
          <w:tab w:val="left" w:pos="432"/>
          <w:tab w:val="left" w:pos="720"/>
        </w:tabs>
        <w:rPr>
          <w:rFonts w:ascii="Times New Roman" w:eastAsia="Times New Roman" w:hAnsi="Times New Roman" w:cs="Times New Roman"/>
          <w:sz w:val="24"/>
          <w:szCs w:val="20"/>
        </w:rPr>
      </w:pPr>
    </w:p>
    <w:p w14:paraId="281000A2" w14:textId="3EAEF15E" w:rsidR="00CD24EE" w:rsidRPr="00FD7F9A" w:rsidRDefault="00AC4F5B" w:rsidP="00353B00">
      <w:pPr>
        <w:ind w:left="1260" w:hanging="1260"/>
        <w:jc w:val="both"/>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Step I</w:t>
      </w: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An employee and/or the Union shall submit a grievance in writing to the person designated by the agency head for such purpose not later than twenty-one (21) calendar days after the date on which the alleged act or omission giving rise to the grievance occurred or after the date on which there was a reasonable basis for knowledge of the occurrence.  The person so designated by the agency head shall reply in writing by the end of seven (7) calendar days following the date of submission, or if a meeting is held to review the grievance by the end of twenty-one (21) calendar days following the date of submission.</w:t>
      </w:r>
    </w:p>
    <w:p w14:paraId="3DEE63BE" w14:textId="77777777" w:rsidR="00CD24EE" w:rsidRDefault="00CD24EE" w:rsidP="00353B00">
      <w:pPr>
        <w:ind w:left="1260" w:hanging="1260"/>
        <w:jc w:val="both"/>
        <w:rPr>
          <w:rFonts w:ascii="Times New Roman" w:eastAsia="Times New Roman" w:hAnsi="Times New Roman" w:cs="Times New Roman"/>
          <w:b/>
          <w:sz w:val="24"/>
          <w:szCs w:val="20"/>
        </w:rPr>
      </w:pPr>
    </w:p>
    <w:p w14:paraId="3AE78D4D" w14:textId="24A290D1" w:rsidR="00AC4F5B" w:rsidRDefault="00AC4F5B" w:rsidP="00353B00">
      <w:pPr>
        <w:ind w:left="1260" w:hanging="1260"/>
        <w:jc w:val="both"/>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Step II</w:t>
      </w:r>
      <w:r w:rsidRPr="00AC4F5B">
        <w:rPr>
          <w:rFonts w:ascii="Times New Roman" w:eastAsia="Times New Roman" w:hAnsi="Times New Roman" w:cs="Times New Roman"/>
          <w:sz w:val="24"/>
          <w:szCs w:val="20"/>
        </w:rPr>
        <w:tab/>
        <w:t>In the event the employee or the Union wishes to appeal an unsatisfactory decision at Step 1, the appeal must be presented in writing to the agency head for such purpose within ten (10) calendar days following the receipt of the Step I decision.  The agency head or his designee shall meet with the employee and/or Union for review of the grievance and shall issue a written reply to the employee and/or the Union by the end of the fourteen (14) calendar days following the day on which the appeal was filed.</w:t>
      </w:r>
      <w:r w:rsidR="00253A54">
        <w:rPr>
          <w:rFonts w:ascii="Times New Roman" w:eastAsia="Times New Roman" w:hAnsi="Times New Roman" w:cs="Times New Roman"/>
          <w:sz w:val="24"/>
          <w:szCs w:val="20"/>
        </w:rPr>
        <w:tab/>
      </w:r>
      <w:r w:rsidR="00253A54">
        <w:rPr>
          <w:rFonts w:ascii="Times New Roman" w:eastAsia="Times New Roman" w:hAnsi="Times New Roman" w:cs="Times New Roman"/>
          <w:sz w:val="24"/>
          <w:szCs w:val="20"/>
        </w:rPr>
        <w:tab/>
      </w:r>
    </w:p>
    <w:p w14:paraId="60248B47" w14:textId="77777777" w:rsidR="00D31C15" w:rsidRPr="00AC4F5B" w:rsidRDefault="00D31C15" w:rsidP="00353B00">
      <w:pPr>
        <w:ind w:left="1260" w:hanging="1260"/>
        <w:jc w:val="both"/>
        <w:rPr>
          <w:rFonts w:ascii="Times New Roman" w:eastAsia="Times New Roman" w:hAnsi="Times New Roman" w:cs="Times New Roman"/>
          <w:sz w:val="24"/>
          <w:szCs w:val="20"/>
        </w:rPr>
      </w:pPr>
    </w:p>
    <w:p w14:paraId="7500077E" w14:textId="77777777" w:rsidR="00AC4F5B" w:rsidRPr="00AC4F5B" w:rsidRDefault="00AC4F5B" w:rsidP="00353B00">
      <w:pPr>
        <w:ind w:left="1260" w:hanging="1260"/>
        <w:jc w:val="both"/>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Step III</w:t>
      </w: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In the event the employee or the Union wishes to appeal an unsatisfactory decision at Step II, the appeal must be presented to HRD within seventeen (17) calendar days of the receipt of the unsatisfactory decision.  HRD shall issue a written reply by the end of the twenty-one (21) calendar days following the day on which the appeal was filed</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or if a conference is held by the end of the seventeen (17) calendar days following the close of the conference: every effort will be made to hold such conference within twenty-one (21) calendar days following the filing of the appeal.</w:t>
      </w:r>
    </w:p>
    <w:p w14:paraId="3D04487C" w14:textId="77777777" w:rsidR="00FD7F9A" w:rsidRPr="00AC4F5B" w:rsidRDefault="00FD7F9A" w:rsidP="00353B00">
      <w:pPr>
        <w:tabs>
          <w:tab w:val="left" w:pos="1728"/>
          <w:tab w:val="left" w:pos="2160"/>
        </w:tabs>
        <w:jc w:val="both"/>
        <w:rPr>
          <w:rFonts w:ascii="Times New Roman" w:eastAsia="Times New Roman" w:hAnsi="Times New Roman" w:cs="Times New Roman"/>
          <w:sz w:val="24"/>
          <w:szCs w:val="20"/>
        </w:rPr>
      </w:pPr>
    </w:p>
    <w:p w14:paraId="4D157C4A" w14:textId="77777777" w:rsidR="00893DB2" w:rsidRDefault="00AC4F5B" w:rsidP="00353B00">
      <w:pPr>
        <w:ind w:left="1260" w:hanging="1260"/>
        <w:jc w:val="both"/>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Step IV</w:t>
      </w:r>
      <w:r w:rsidRPr="00AC4F5B">
        <w:rPr>
          <w:rFonts w:ascii="Times New Roman" w:eastAsia="Times New Roman" w:hAnsi="Times New Roman" w:cs="Times New Roman"/>
          <w:sz w:val="24"/>
          <w:szCs w:val="20"/>
        </w:rPr>
        <w:t xml:space="preserve">      </w:t>
      </w:r>
      <w:r w:rsidRPr="00AC4F5B">
        <w:rPr>
          <w:rFonts w:ascii="Times New Roman" w:eastAsia="Times New Roman" w:hAnsi="Times New Roman" w:cs="Times New Roman"/>
          <w:sz w:val="24"/>
          <w:szCs w:val="20"/>
        </w:rPr>
        <w:tab/>
        <w:t>Grievances unresolved at Step III may be brought to arbitration solely by the Union by filing with the Personnel Administrator within seventeen (17) calendar days of the receipt of the Step III decision a completed Request for</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Arbitration form.  The arbitrator shall be selected by mutual agreement of</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 xml:space="preserve">the parties.  If the parties cannot agree upon an arbitrator, the Coalition may request the American Arbitration </w:t>
      </w:r>
    </w:p>
    <w:p w14:paraId="012D1975" w14:textId="77777777" w:rsidR="00AC4F5B" w:rsidRDefault="00AC4F5B" w:rsidP="00353B00">
      <w:pPr>
        <w:ind w:left="126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Association to provide the parties a panel list of arbitrators from which selection of a single arbitrator shall be made in accordance with its voluntary labor arbitration rules.</w:t>
      </w:r>
    </w:p>
    <w:p w14:paraId="3A363F26" w14:textId="77777777" w:rsidR="00AC4F5B" w:rsidRPr="00AC4F5B" w:rsidRDefault="00AC4F5B" w:rsidP="00353B00">
      <w:pPr>
        <w:jc w:val="both"/>
        <w:rPr>
          <w:rFonts w:ascii="Times New Roman" w:eastAsia="Times New Roman" w:hAnsi="Times New Roman" w:cs="Times New Roman"/>
          <w:sz w:val="24"/>
          <w:szCs w:val="20"/>
        </w:rPr>
      </w:pPr>
    </w:p>
    <w:p w14:paraId="4E215DA3" w14:textId="7E194720" w:rsidR="00AC4F5B" w:rsidRPr="00AC4F5B" w:rsidRDefault="00AC4F5B" w:rsidP="00C05B24">
      <w:pPr>
        <w:pStyle w:val="Heading3"/>
      </w:pPr>
      <w:r w:rsidRPr="00AC4F5B">
        <w:t>Section 23A.3</w:t>
      </w:r>
    </w:p>
    <w:p w14:paraId="5C272475"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arbitrator shall have no power to add to, subtract from, or modify any provision of this Agreement or to issue any decision or award inconsistent with applicable law.  The decision or award of the arbitrator shall be final and binding in accordance with Massachusetts General Laws Chapter 150C. Arbitrators will issue a decision within 30 days of receipt of the parties post-hearing brief or oral argument. </w:t>
      </w:r>
    </w:p>
    <w:p w14:paraId="64AE7824" w14:textId="77777777" w:rsidR="00AC4F5B" w:rsidRPr="00AC4F5B" w:rsidRDefault="00AC4F5B" w:rsidP="00353B00">
      <w:pPr>
        <w:jc w:val="both"/>
        <w:rPr>
          <w:rFonts w:ascii="Times New Roman" w:eastAsia="Times New Roman" w:hAnsi="Times New Roman" w:cs="Times New Roman"/>
          <w:sz w:val="24"/>
          <w:szCs w:val="20"/>
        </w:rPr>
      </w:pPr>
    </w:p>
    <w:p w14:paraId="1443DC8A" w14:textId="049FB617" w:rsidR="00AC4F5B" w:rsidRPr="00AC4F5B" w:rsidRDefault="00AC4F5B" w:rsidP="00C05B24">
      <w:pPr>
        <w:pStyle w:val="Heading3"/>
      </w:pPr>
      <w:r w:rsidRPr="00AC4F5B">
        <w:t>Section 23A.4</w:t>
      </w:r>
    </w:p>
    <w:p w14:paraId="13B9D030"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Once arbitration has been requested by the Union, a hearing shall be held no later than nine (9) months from such request.  If a hearing is not held within the nine (9) month period due to inaction of the Union, the grievance is thereby withdrawn with prejudice but without precedence.</w:t>
      </w:r>
    </w:p>
    <w:p w14:paraId="5A748565" w14:textId="77777777" w:rsidR="00AC4F5B" w:rsidRPr="00AC4F5B" w:rsidRDefault="00AC4F5B" w:rsidP="00353B00">
      <w:pPr>
        <w:jc w:val="both"/>
        <w:rPr>
          <w:rFonts w:ascii="Times New Roman" w:eastAsia="Times New Roman" w:hAnsi="Times New Roman" w:cs="Times New Roman"/>
          <w:sz w:val="24"/>
          <w:szCs w:val="20"/>
        </w:rPr>
      </w:pPr>
    </w:p>
    <w:p w14:paraId="432E6A3A" w14:textId="561F2A1E" w:rsidR="00AC4F5B" w:rsidRPr="00AC4F5B" w:rsidRDefault="00AC4F5B" w:rsidP="003F27E1">
      <w:pPr>
        <w:pStyle w:val="Heading3"/>
      </w:pPr>
      <w:r w:rsidRPr="00AC4F5B">
        <w:lastRenderedPageBreak/>
        <w:t>Section 23A.5</w:t>
      </w:r>
    </w:p>
    <w:p w14:paraId="08EAFCEB" w14:textId="5A770BD9" w:rsid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All fees and expenses of the arbitrator, if any, which may be involved in the arbitration proceeding shall be divided equally between the Union and HRD.  Each party shall bear the cost of preparing and presenting its own case.</w:t>
      </w:r>
    </w:p>
    <w:p w14:paraId="26530A32" w14:textId="77777777" w:rsidR="00CD24EE" w:rsidRPr="00AC4F5B" w:rsidRDefault="00CD24EE" w:rsidP="00353B00">
      <w:pPr>
        <w:jc w:val="both"/>
        <w:rPr>
          <w:rFonts w:ascii="Times New Roman" w:eastAsia="Times New Roman" w:hAnsi="Times New Roman" w:cs="Times New Roman"/>
          <w:sz w:val="24"/>
          <w:szCs w:val="20"/>
        </w:rPr>
      </w:pPr>
    </w:p>
    <w:p w14:paraId="39F5890E" w14:textId="06E33970" w:rsidR="00AC4F5B" w:rsidRPr="00AC4F5B" w:rsidRDefault="00AC4F5B" w:rsidP="003F27E1">
      <w:pPr>
        <w:pStyle w:val="Heading3"/>
      </w:pPr>
      <w:r w:rsidRPr="00AC4F5B">
        <w:t>Section 23A.6</w:t>
      </w:r>
    </w:p>
    <w:p w14:paraId="260A95B0"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a decision satisfactory to the Union at any level of the grievance procedure other than Step IV is not implemented within a reasonable time, the Union may reinstitute the original grievance at the next step of the grievance procedure.  A resolution of a grievance at either Step I or II shall not constitute a precedent.</w:t>
      </w:r>
    </w:p>
    <w:p w14:paraId="7F1D371B" w14:textId="77777777" w:rsidR="00D31C15" w:rsidRDefault="00D31C15" w:rsidP="00353B00">
      <w:pPr>
        <w:jc w:val="both"/>
        <w:rPr>
          <w:rFonts w:ascii="Times New Roman" w:eastAsia="Times New Roman" w:hAnsi="Times New Roman" w:cs="Times New Roman"/>
          <w:sz w:val="24"/>
          <w:szCs w:val="20"/>
        </w:rPr>
      </w:pPr>
    </w:p>
    <w:p w14:paraId="1ED81387" w14:textId="48C56A1E" w:rsidR="00AC4F5B" w:rsidRPr="00AC4F5B" w:rsidRDefault="00AC4F5B" w:rsidP="003F27E1">
      <w:pPr>
        <w:pStyle w:val="Heading3"/>
      </w:pPr>
      <w:r w:rsidRPr="00AC4F5B">
        <w:t>Section 23A.7</w:t>
      </w:r>
    </w:p>
    <w:p w14:paraId="44D118B6"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If the Employer exceeds any time limit prescribed at any step in the grievance procedure, the grievant and/or the Union may assume that the grievance is denied and invoke the next step of the procedure, except, however, that only the Union may request impartial arbitration under Step IV.  However, no deadline shall be binding on the grievant and/or the Union until a required response is given.</w:t>
      </w:r>
    </w:p>
    <w:p w14:paraId="24ADDC4E" w14:textId="77777777" w:rsidR="00AC4F5B" w:rsidRPr="00AC4F5B" w:rsidRDefault="00AC4F5B" w:rsidP="00353B00">
      <w:pPr>
        <w:keepNext/>
        <w:jc w:val="both"/>
        <w:rPr>
          <w:rFonts w:ascii="Times New Roman" w:eastAsia="Times New Roman" w:hAnsi="Times New Roman" w:cs="Times New Roman"/>
          <w:b/>
          <w:sz w:val="24"/>
          <w:szCs w:val="20"/>
          <w:u w:val="single"/>
        </w:rPr>
      </w:pPr>
    </w:p>
    <w:p w14:paraId="3CE95C2D" w14:textId="5884D591" w:rsidR="00AC4F5B" w:rsidRPr="00AC4F5B" w:rsidRDefault="00AC4F5B" w:rsidP="003F27E1">
      <w:pPr>
        <w:pStyle w:val="Heading3"/>
      </w:pPr>
      <w:r w:rsidRPr="00AC4F5B">
        <w:t>Section 23A.8</w:t>
      </w:r>
    </w:p>
    <w:p w14:paraId="75B5FC1E" w14:textId="5C3FDFB5" w:rsidR="00893DB2"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Any step or steps in the grievance procedure, as well as time limits prescribed at each step of this grievance procedure, may be waived by mutual agreement of the parties in writing at each step before the tolling of such time limits.</w:t>
      </w:r>
    </w:p>
    <w:p w14:paraId="6195F765" w14:textId="77777777" w:rsidR="00AC4F5B" w:rsidRPr="00AC4F5B" w:rsidRDefault="00AC4F5B" w:rsidP="00353B00">
      <w:pPr>
        <w:keepNext/>
        <w:jc w:val="both"/>
        <w:rPr>
          <w:rFonts w:ascii="Times New Roman" w:eastAsia="Times New Roman" w:hAnsi="Times New Roman" w:cs="Times New Roman"/>
          <w:b/>
          <w:sz w:val="24"/>
          <w:szCs w:val="20"/>
          <w:u w:val="single"/>
        </w:rPr>
      </w:pPr>
    </w:p>
    <w:p w14:paraId="5140B821" w14:textId="7B01FF41" w:rsidR="00AC4F5B" w:rsidRPr="00AC4F5B" w:rsidRDefault="00AC4F5B" w:rsidP="003F27E1">
      <w:pPr>
        <w:pStyle w:val="Heading3"/>
      </w:pPr>
      <w:r w:rsidRPr="00AC4F5B">
        <w:t>Section 23A.9</w:t>
      </w:r>
    </w:p>
    <w:p w14:paraId="71CF5DC7" w14:textId="1FD85E28" w:rsidR="00AC4F5B" w:rsidRPr="00AC4F5B" w:rsidRDefault="00CB3585"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Each Department/agency head</w:t>
      </w:r>
      <w:r w:rsidR="00AC4F5B" w:rsidRPr="00AC4F5B">
        <w:rPr>
          <w:rFonts w:ascii="Times New Roman" w:eastAsia="Times New Roman" w:hAnsi="Times New Roman" w:cs="Times New Roman"/>
          <w:sz w:val="24"/>
          <w:szCs w:val="20"/>
        </w:rPr>
        <w:t xml:space="preserve"> shall designate a person(s) to whom grievances may be submitted at Step I or II and each agency shall notify the Coalition of such designee.</w:t>
      </w:r>
    </w:p>
    <w:p w14:paraId="3B4D92E1" w14:textId="77777777" w:rsidR="00AC4F5B" w:rsidRPr="00AC4F5B" w:rsidRDefault="00AC4F5B" w:rsidP="00353B00">
      <w:pPr>
        <w:jc w:val="both"/>
        <w:rPr>
          <w:rFonts w:ascii="Times New Roman" w:eastAsia="Times New Roman" w:hAnsi="Times New Roman" w:cs="Times New Roman"/>
          <w:sz w:val="24"/>
          <w:szCs w:val="20"/>
        </w:rPr>
      </w:pPr>
    </w:p>
    <w:p w14:paraId="2A0897AF" w14:textId="7D92E189" w:rsidR="00AC4F5B" w:rsidRPr="00AC4F5B" w:rsidRDefault="00AC4F5B" w:rsidP="003F27E1">
      <w:pPr>
        <w:pStyle w:val="Heading3"/>
      </w:pPr>
      <w:r w:rsidRPr="00AC4F5B">
        <w:t>Article 23A</w:t>
      </w:r>
      <w:r w:rsidR="00FC72F1">
        <w:t>.</w:t>
      </w:r>
      <w:r w:rsidRPr="00AC4F5B">
        <w:t>10</w:t>
      </w:r>
    </w:p>
    <w:p w14:paraId="429175C3"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 Union representative or steward, whichever is appropriate, shall be notified of grievances filed by an employee on his own behalf and shall have the opportunity to be present at grievance meetings between the employee and the Employer held in accordance with the grievance procedure.</w:t>
      </w:r>
    </w:p>
    <w:p w14:paraId="615F9AF2" w14:textId="77777777" w:rsidR="00AC4F5B" w:rsidRPr="00AC4F5B" w:rsidRDefault="00AC4F5B" w:rsidP="00353B00">
      <w:pPr>
        <w:jc w:val="both"/>
        <w:rPr>
          <w:rFonts w:ascii="Times New Roman" w:eastAsia="Times New Roman" w:hAnsi="Times New Roman" w:cs="Times New Roman"/>
          <w:sz w:val="24"/>
          <w:szCs w:val="20"/>
        </w:rPr>
      </w:pPr>
    </w:p>
    <w:p w14:paraId="2BC81F57" w14:textId="77777777" w:rsidR="00AC4F5B" w:rsidRPr="00AC4F5B" w:rsidRDefault="00AC4F5B" w:rsidP="003F27E1">
      <w:pPr>
        <w:pStyle w:val="Heading3"/>
      </w:pPr>
      <w:r w:rsidRPr="00AC4F5B">
        <w:t>Article 23A.11</w:t>
      </w:r>
    </w:p>
    <w:p w14:paraId="08BF71AC" w14:textId="77777777" w:rsidR="00AC4F5B" w:rsidRPr="00AC4F5B" w:rsidRDefault="00AC4F5B" w:rsidP="00353B00">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 Labor Management Committee shall meet and develop policies and implementation procedures for an Alternative Dispute Resolution (ADR) Program.  This Program may include an option for mediation or a binding tri-partite panel at the Step III grievance level.  The Committee shall make every effort to have this Program established within six months from the signing of this Agreement.  </w:t>
      </w:r>
    </w:p>
    <w:p w14:paraId="33787C8C" w14:textId="77777777" w:rsidR="00AC4F5B" w:rsidRPr="00AC4F5B" w:rsidRDefault="00AC4F5B" w:rsidP="00913F4B">
      <w:pPr>
        <w:rPr>
          <w:rFonts w:ascii="Times New Roman" w:eastAsia="Times New Roman" w:hAnsi="Times New Roman" w:cs="Times New Roman"/>
          <w:sz w:val="24"/>
          <w:szCs w:val="20"/>
        </w:rPr>
      </w:pPr>
    </w:p>
    <w:p w14:paraId="5E57808D" w14:textId="77777777" w:rsidR="00D31C15" w:rsidRPr="00AC4F5B" w:rsidRDefault="00D31C15" w:rsidP="00FD7F9A">
      <w:pPr>
        <w:rPr>
          <w:rFonts w:ascii="Times New Roman" w:eastAsia="Times New Roman" w:hAnsi="Times New Roman" w:cs="Times New Roman"/>
          <w:sz w:val="24"/>
          <w:szCs w:val="20"/>
        </w:rPr>
      </w:pPr>
    </w:p>
    <w:p w14:paraId="30F922AA" w14:textId="3F90C0AD" w:rsidR="00AC4F5B" w:rsidRPr="00AC4F5B" w:rsidRDefault="00AC4F5B" w:rsidP="003F27E1">
      <w:pPr>
        <w:pStyle w:val="Heading2"/>
      </w:pPr>
      <w:r w:rsidRPr="00AC4F5B">
        <w:t>ARTICLE 24</w:t>
      </w:r>
      <w:r w:rsidR="003F27E1">
        <w:br/>
      </w:r>
      <w:r w:rsidRPr="00AC4F5B">
        <w:t>COURT TIME</w:t>
      </w:r>
    </w:p>
    <w:p w14:paraId="60B39026" w14:textId="77777777" w:rsidR="00AC4F5B" w:rsidRPr="00AC4F5B" w:rsidRDefault="00AC4F5B" w:rsidP="00913F4B">
      <w:pPr>
        <w:rPr>
          <w:rFonts w:ascii="Times New Roman" w:eastAsia="Times New Roman" w:hAnsi="Times New Roman" w:cs="Times New Roman"/>
          <w:sz w:val="20"/>
          <w:szCs w:val="20"/>
        </w:rPr>
      </w:pPr>
    </w:p>
    <w:p w14:paraId="63ADEB14"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employee on duty at night or on vacation, furlough or on a day off, who attends as a witness for the Commonwealth or in any other capacity in the performance of his duties in criminal case pending in a District Court including the Municipal Court of the City of Boston or any Juvenile Court or the Superior Court may be compensated at a time and one-half rate for all appearances as set out above.</w:t>
      </w:r>
    </w:p>
    <w:p w14:paraId="22203FF9" w14:textId="77777777" w:rsidR="00AC4F5B" w:rsidRPr="00AC4F5B" w:rsidRDefault="00AC4F5B" w:rsidP="001F02D7">
      <w:pPr>
        <w:jc w:val="both"/>
        <w:rPr>
          <w:rFonts w:ascii="Times New Roman" w:eastAsia="Times New Roman" w:hAnsi="Times New Roman" w:cs="Times New Roman"/>
          <w:sz w:val="24"/>
          <w:szCs w:val="20"/>
        </w:rPr>
      </w:pPr>
    </w:p>
    <w:p w14:paraId="4A4307E7"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It is agreed that such employees will be compensated with a three (3) hour minimum at the time and one-half rate and time and one-half thereafter if they are recalled pursuant to the conditions contained herein.</w:t>
      </w:r>
    </w:p>
    <w:p w14:paraId="0892F799" w14:textId="77777777" w:rsidR="00AC4F5B" w:rsidRPr="00AC4F5B" w:rsidRDefault="00AC4F5B" w:rsidP="001F02D7">
      <w:pPr>
        <w:jc w:val="both"/>
        <w:rPr>
          <w:rFonts w:ascii="Times New Roman" w:eastAsia="Times New Roman" w:hAnsi="Times New Roman" w:cs="Times New Roman"/>
          <w:sz w:val="24"/>
          <w:szCs w:val="20"/>
        </w:rPr>
      </w:pPr>
    </w:p>
    <w:p w14:paraId="0931516C"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It is agreed that all such appearances are at the direction and control of the Department Head and employees need not attend said appearance unless so directed.  It is further agreed that employees regularly scheduled to work may not on their own vary that regular schedule in order to be compensated for Court Time.</w:t>
      </w:r>
    </w:p>
    <w:p w14:paraId="440D4F7C" w14:textId="77777777" w:rsidR="00AC4F5B" w:rsidRPr="00AC4F5B" w:rsidRDefault="00AC4F5B" w:rsidP="001F02D7">
      <w:pPr>
        <w:jc w:val="both"/>
        <w:rPr>
          <w:rFonts w:ascii="Times New Roman" w:eastAsia="Times New Roman" w:hAnsi="Times New Roman" w:cs="Times New Roman"/>
          <w:sz w:val="24"/>
          <w:szCs w:val="20"/>
        </w:rPr>
      </w:pPr>
    </w:p>
    <w:p w14:paraId="4DAF2B2D"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Overtime compensation shall be in lieu of the witness fee to which the employee would otherwise be entitled under M.G.L. c. 262 sec. 53.</w:t>
      </w:r>
    </w:p>
    <w:p w14:paraId="5D3F7F21" w14:textId="77777777" w:rsidR="00250D55" w:rsidRDefault="00250D55" w:rsidP="00913F4B">
      <w:pPr>
        <w:keepNext/>
        <w:rPr>
          <w:rFonts w:ascii="Times New Roman" w:eastAsia="Times New Roman" w:hAnsi="Times New Roman" w:cs="Times New Roman"/>
          <w:b/>
          <w:sz w:val="24"/>
          <w:szCs w:val="20"/>
        </w:rPr>
      </w:pPr>
    </w:p>
    <w:p w14:paraId="20BE2A72" w14:textId="77777777" w:rsidR="00250D55" w:rsidRDefault="00250D55" w:rsidP="00250D55"/>
    <w:p w14:paraId="5F50A868" w14:textId="567B37CA" w:rsidR="00AC4F5B" w:rsidRPr="00AC4F5B" w:rsidRDefault="00AC4F5B" w:rsidP="003F27E1">
      <w:pPr>
        <w:pStyle w:val="Heading2"/>
      </w:pPr>
      <w:r w:rsidRPr="00AC4F5B">
        <w:t>ARTICLE 25</w:t>
      </w:r>
      <w:r w:rsidR="003F27E1">
        <w:br/>
      </w:r>
      <w:r w:rsidRPr="00AC4F5B">
        <w:t>MANAGERIAL RIGHTS/PRODUCTIVITY</w:t>
      </w:r>
    </w:p>
    <w:p w14:paraId="345989C1" w14:textId="77777777" w:rsidR="00AC4F5B" w:rsidRPr="00AC4F5B" w:rsidRDefault="00AC4F5B" w:rsidP="00913F4B">
      <w:pPr>
        <w:rPr>
          <w:rFonts w:ascii="Times New Roman" w:eastAsia="Times New Roman" w:hAnsi="Times New Roman" w:cs="Times New Roman"/>
          <w:sz w:val="24"/>
          <w:szCs w:val="20"/>
        </w:rPr>
      </w:pPr>
    </w:p>
    <w:p w14:paraId="6A068122" w14:textId="77777777" w:rsidR="00AC4F5B" w:rsidRPr="00AC4F5B" w:rsidRDefault="00AC4F5B" w:rsidP="003F27E1">
      <w:pPr>
        <w:pStyle w:val="Heading3"/>
      </w:pPr>
      <w:r w:rsidRPr="00AC4F5B">
        <w:t>Section 25.1</w:t>
      </w:r>
    </w:p>
    <w:p w14:paraId="6B919AC6"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Except as otherwise limited by an express provision of this Agreement, the Employer shall have the right to exercise complete control and discretion over its organization and technology including but not limited to the determination of the standards of services to be provided and standards of productivity and performance of its employees; establish and/or revise personnel evaluation programs; the determination of the methods, means and personnel by which its operations are to be conducted; the determination of the content of job classifications; the appointment, promotion, assignment, direction and transfer of personnel; the suspension, demotion, discharge or any other appropriate action against its employees; the relief from duty of its employees because of lack of work or for other legitimate reasons; the establishment of reasonable work rules; and the taking of all necessary actions to carry out its mission in emergencies.</w:t>
      </w:r>
    </w:p>
    <w:p w14:paraId="4BEB87CE" w14:textId="77777777" w:rsidR="00AC4F5B" w:rsidRPr="00AC4F5B" w:rsidRDefault="00AC4F5B" w:rsidP="001F02D7">
      <w:pPr>
        <w:jc w:val="both"/>
        <w:rPr>
          <w:rFonts w:ascii="Times New Roman" w:eastAsia="Times New Roman" w:hAnsi="Times New Roman" w:cs="Times New Roman"/>
          <w:sz w:val="24"/>
          <w:szCs w:val="20"/>
        </w:rPr>
      </w:pPr>
    </w:p>
    <w:p w14:paraId="25C5B6A4" w14:textId="77777777" w:rsidR="00AC4F5B" w:rsidRPr="00AC4F5B" w:rsidRDefault="00AC4F5B" w:rsidP="003F27E1">
      <w:pPr>
        <w:pStyle w:val="Heading3"/>
      </w:pPr>
      <w:r w:rsidRPr="00AC4F5B">
        <w:t>Section 25.2</w:t>
      </w:r>
    </w:p>
    <w:p w14:paraId="6AC8EFBA"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Delivery of services to the public in the most efficient, effective, and productive manner is of paramount importance to the Employer and the Union.  Such achievement is recognized to be a goal of both parties as they perform their respective roles and meet their responsibilities.</w:t>
      </w:r>
    </w:p>
    <w:p w14:paraId="39A1B2B3" w14:textId="77777777" w:rsidR="00AC4F5B" w:rsidRPr="00AC4F5B" w:rsidRDefault="00AC4F5B" w:rsidP="001F02D7">
      <w:pPr>
        <w:jc w:val="both"/>
        <w:rPr>
          <w:rFonts w:ascii="Times New Roman" w:eastAsia="Times New Roman" w:hAnsi="Times New Roman" w:cs="Times New Roman"/>
          <w:sz w:val="24"/>
          <w:szCs w:val="20"/>
        </w:rPr>
      </w:pPr>
    </w:p>
    <w:p w14:paraId="0B5147E2" w14:textId="77777777" w:rsidR="00AC4F5B" w:rsidRPr="00AC4F5B" w:rsidRDefault="00AC4F5B" w:rsidP="003F27E1">
      <w:pPr>
        <w:pStyle w:val="Heading3"/>
      </w:pPr>
      <w:r w:rsidRPr="00AC4F5B">
        <w:t>Section 25.3</w:t>
      </w:r>
    </w:p>
    <w:p w14:paraId="4472ED0C"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It is acknowledged that during the negotiations, which resulted in this Agreement, the Union had the unlimited right and opportunity to make demands and proposals with respect to all proper subjects of collective bargaining.  Therefore, for the life of this Agreement, this Agreement shall constitute the total agreement between the parties and the Union agrees that the Employer shall not be obligated to any additional collective bargaining.</w:t>
      </w:r>
    </w:p>
    <w:p w14:paraId="07FCB563" w14:textId="77777777" w:rsidR="00AC4F5B" w:rsidRPr="00AC4F5B" w:rsidRDefault="00AC4F5B" w:rsidP="001F02D7">
      <w:pPr>
        <w:jc w:val="both"/>
        <w:rPr>
          <w:rFonts w:ascii="Times New Roman" w:eastAsia="Times New Roman" w:hAnsi="Times New Roman" w:cs="Times New Roman"/>
          <w:sz w:val="24"/>
          <w:szCs w:val="20"/>
        </w:rPr>
      </w:pPr>
    </w:p>
    <w:p w14:paraId="04C74A25" w14:textId="77777777" w:rsidR="00AC4F5B" w:rsidRPr="00AC4F5B" w:rsidRDefault="00AC4F5B" w:rsidP="003F27E1">
      <w:pPr>
        <w:pStyle w:val="Heading3"/>
      </w:pPr>
      <w:r w:rsidRPr="00AC4F5B">
        <w:t>Section 25.4</w:t>
      </w:r>
    </w:p>
    <w:p w14:paraId="3E78C509" w14:textId="77777777" w:rsidR="00AC4F5B" w:rsidRPr="00AC4F5B" w:rsidRDefault="00AC4F5B" w:rsidP="001F02D7">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Any prior agreement covering employees in these Bargaining Units shall be terminated upon the effective date of this Agreement and shall be superseded by this Agreement.</w:t>
      </w:r>
    </w:p>
    <w:p w14:paraId="3A2BB712" w14:textId="77777777" w:rsidR="00AC4F5B" w:rsidRPr="00AC4F5B" w:rsidRDefault="00AC4F5B" w:rsidP="001F02D7">
      <w:pPr>
        <w:jc w:val="both"/>
        <w:rPr>
          <w:rFonts w:ascii="Times New Roman" w:eastAsia="Times New Roman" w:hAnsi="Times New Roman" w:cs="Times New Roman"/>
          <w:sz w:val="24"/>
          <w:szCs w:val="20"/>
        </w:rPr>
      </w:pPr>
    </w:p>
    <w:p w14:paraId="4876E0C1" w14:textId="77777777" w:rsidR="008759FB" w:rsidRDefault="008759FB" w:rsidP="00913F4B">
      <w:pPr>
        <w:jc w:val="center"/>
        <w:rPr>
          <w:rFonts w:ascii="Times New Roman" w:eastAsia="Times New Roman" w:hAnsi="Times New Roman" w:cs="Times New Roman"/>
          <w:b/>
          <w:sz w:val="24"/>
          <w:szCs w:val="20"/>
        </w:rPr>
      </w:pPr>
    </w:p>
    <w:p w14:paraId="7003A32E" w14:textId="0FF75735" w:rsidR="00AC4F5B" w:rsidRPr="00AC4F5B" w:rsidRDefault="00AC4F5B" w:rsidP="003F27E1">
      <w:pPr>
        <w:pStyle w:val="Heading2"/>
      </w:pPr>
      <w:r w:rsidRPr="00AC4F5B">
        <w:lastRenderedPageBreak/>
        <w:t>ARTICLE 26</w:t>
      </w:r>
      <w:r w:rsidR="003F27E1">
        <w:br/>
      </w:r>
      <w:r w:rsidRPr="00AC4F5B">
        <w:t>PAID DETAILS</w:t>
      </w:r>
    </w:p>
    <w:p w14:paraId="56981A6A" w14:textId="77777777" w:rsidR="00AC4F5B" w:rsidRPr="00AC4F5B" w:rsidRDefault="00AC4F5B" w:rsidP="00913F4B">
      <w:pPr>
        <w:rPr>
          <w:rFonts w:ascii="Times New Roman" w:eastAsia="Times New Roman" w:hAnsi="Times New Roman" w:cs="Times New Roman"/>
          <w:b/>
          <w:sz w:val="24"/>
          <w:szCs w:val="20"/>
        </w:rPr>
      </w:pPr>
    </w:p>
    <w:p w14:paraId="243A3458" w14:textId="77777777" w:rsidR="00AC4F5B" w:rsidRPr="00AC4F5B" w:rsidRDefault="00AC4F5B" w:rsidP="003F27E1">
      <w:pPr>
        <w:pStyle w:val="Heading3"/>
      </w:pPr>
      <w:r w:rsidRPr="00AC4F5B">
        <w:t>Section 26.1</w:t>
      </w:r>
    </w:p>
    <w:p w14:paraId="0322BD03" w14:textId="7B91D868" w:rsidR="00AC4F5B" w:rsidRPr="008759FB" w:rsidRDefault="00AC4F5B" w:rsidP="00913F4B">
      <w:pPr>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The following provisions shall govern the assignment of paid police details for the </w:t>
      </w:r>
      <w:r w:rsidR="00E740DD" w:rsidRPr="008759FB">
        <w:rPr>
          <w:rFonts w:ascii="Times New Roman" w:eastAsia="Times New Roman" w:hAnsi="Times New Roman" w:cs="Times New Roman"/>
          <w:sz w:val="24"/>
          <w:szCs w:val="20"/>
        </w:rPr>
        <w:t xml:space="preserve">Office of </w:t>
      </w:r>
      <w:r w:rsidRPr="008759FB">
        <w:rPr>
          <w:rFonts w:ascii="Times New Roman" w:eastAsia="Times New Roman" w:hAnsi="Times New Roman" w:cs="Times New Roman"/>
          <w:sz w:val="24"/>
          <w:szCs w:val="20"/>
        </w:rPr>
        <w:t>Law Enforcement, Executive Office of Environmental Affairs.  Such provisions shall be utilized in conjunction with the “Memorandum of Understanding between the Commonwealth of Massachusetts and the Coalition of Public Safety, Unit 5, Regarding Law Enforcement Details” contained in this Agreement.</w:t>
      </w:r>
    </w:p>
    <w:p w14:paraId="66B9BB8F" w14:textId="77777777" w:rsidR="00AC4F5B" w:rsidRPr="008759FB" w:rsidRDefault="00AC4F5B" w:rsidP="00913F4B">
      <w:pPr>
        <w:rPr>
          <w:rFonts w:ascii="Times New Roman" w:eastAsia="Times New Roman" w:hAnsi="Times New Roman" w:cs="Times New Roman"/>
          <w:sz w:val="24"/>
          <w:szCs w:val="20"/>
        </w:rPr>
      </w:pPr>
    </w:p>
    <w:p w14:paraId="7E5D41E0" w14:textId="64F1A529"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The rate of pay shall be increased to </w:t>
      </w:r>
      <w:r w:rsidR="001F02D7" w:rsidRPr="008759FB">
        <w:rPr>
          <w:rFonts w:ascii="Times New Roman" w:eastAsia="Times New Roman" w:hAnsi="Times New Roman" w:cs="Times New Roman"/>
          <w:sz w:val="24"/>
          <w:szCs w:val="20"/>
        </w:rPr>
        <w:t>$56.25</w:t>
      </w:r>
      <w:r w:rsidRPr="008759FB">
        <w:rPr>
          <w:rFonts w:ascii="Times New Roman" w:eastAsia="Times New Roman" w:hAnsi="Times New Roman" w:cs="Times New Roman"/>
          <w:sz w:val="24"/>
          <w:szCs w:val="20"/>
        </w:rPr>
        <w:t xml:space="preserve"> per hour, effective </w:t>
      </w:r>
      <w:r w:rsidR="00665DA7" w:rsidRPr="008759FB">
        <w:rPr>
          <w:rFonts w:ascii="Times New Roman" w:eastAsia="Times New Roman" w:hAnsi="Times New Roman" w:cs="Times New Roman"/>
          <w:sz w:val="24"/>
          <w:szCs w:val="20"/>
        </w:rPr>
        <w:t>the first full pay period after thirty (30) days following ratification</w:t>
      </w:r>
      <w:r w:rsidRPr="008759FB">
        <w:rPr>
          <w:rFonts w:ascii="Times New Roman" w:eastAsia="Times New Roman" w:hAnsi="Times New Roman" w:cs="Times New Roman"/>
          <w:sz w:val="24"/>
          <w:szCs w:val="20"/>
        </w:rPr>
        <w:t>.  If a higher rate is paid to any other law enforcement officer working or offered work at the job site involved than the Environmental Police officers shall be paid that higher rate.  When assigned to a paid detail for a state agency, other than DEM, the rate of pay shall be time and one-half the hourly rate for such employees.</w:t>
      </w:r>
    </w:p>
    <w:p w14:paraId="5AB538EB" w14:textId="77777777" w:rsidR="00AC4F5B" w:rsidRPr="008759FB" w:rsidRDefault="00AC4F5B" w:rsidP="00D1331F">
      <w:pPr>
        <w:ind w:left="1440" w:hanging="720"/>
        <w:jc w:val="both"/>
        <w:rPr>
          <w:rFonts w:ascii="Times New Roman" w:eastAsia="Times New Roman" w:hAnsi="Times New Roman" w:cs="Times New Roman"/>
          <w:sz w:val="24"/>
          <w:szCs w:val="24"/>
        </w:rPr>
      </w:pPr>
    </w:p>
    <w:p w14:paraId="755563AA" w14:textId="4F375F0E" w:rsidR="00AC4F5B" w:rsidRPr="008759FB" w:rsidRDefault="000B2E17" w:rsidP="001900F7">
      <w:pPr>
        <w:numPr>
          <w:ilvl w:val="0"/>
          <w:numId w:val="14"/>
        </w:numPr>
        <w:tabs>
          <w:tab w:val="num" w:pos="1620"/>
        </w:tabs>
        <w:ind w:left="1440"/>
        <w:jc w:val="both"/>
        <w:rPr>
          <w:rFonts w:ascii="Times New Roman" w:eastAsia="Times New Roman" w:hAnsi="Times New Roman" w:cs="Times New Roman"/>
          <w:sz w:val="24"/>
          <w:szCs w:val="24"/>
        </w:rPr>
      </w:pPr>
      <w:r w:rsidRPr="008759FB">
        <w:rPr>
          <w:rFonts w:ascii="Times New Roman" w:eastAsia="Times New Roman" w:hAnsi="Times New Roman" w:cs="Times New Roman"/>
          <w:sz w:val="24"/>
          <w:szCs w:val="24"/>
        </w:rPr>
        <w:t xml:space="preserve">There shall be a minimum of four (4) hours work for each assignment.  Any Paid Detail lasting longer than four (4.0) but less than six (6.0) hours shall be paid for six (6.0) hours.  Any Paid Detail lasting longer than six (6.0) hours but less than eight (8.0) hours shall be paid for eight (8.0) hours.  Such extensions beyond four (4.0) or six (6.0) hours must be at the request of the vendor/payee of the Paid Detail and not the result of relief officer’s delay/tardiness.  </w:t>
      </w:r>
    </w:p>
    <w:p w14:paraId="67DD57DB" w14:textId="77777777" w:rsidR="00AC4F5B" w:rsidRPr="00AC4F5B" w:rsidRDefault="00AC4F5B" w:rsidP="00D1331F">
      <w:pPr>
        <w:ind w:left="1440"/>
        <w:jc w:val="both"/>
        <w:rPr>
          <w:rFonts w:ascii="Times New Roman" w:eastAsia="Times New Roman" w:hAnsi="Times New Roman" w:cs="Times New Roman"/>
          <w:sz w:val="24"/>
          <w:szCs w:val="20"/>
        </w:rPr>
      </w:pPr>
    </w:p>
    <w:p w14:paraId="31806A5D" w14:textId="6BAAACD9" w:rsidR="00AC4F5B" w:rsidRPr="008759FB" w:rsidRDefault="00144C1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Any Paid Details lasting longer than eight (8.0) hours at the request of the vendor/payee of the Paid Detail </w:t>
      </w:r>
      <w:r w:rsidR="00AC4F5B" w:rsidRPr="008759FB">
        <w:rPr>
          <w:rFonts w:ascii="Times New Roman" w:eastAsia="Times New Roman" w:hAnsi="Times New Roman" w:cs="Times New Roman"/>
          <w:sz w:val="24"/>
          <w:szCs w:val="20"/>
        </w:rPr>
        <w:t xml:space="preserve">will be rounded to the next hour.  (For example, if an EPO is assigned to a </w:t>
      </w:r>
      <w:r w:rsidR="00997EAF" w:rsidRPr="008759FB">
        <w:rPr>
          <w:rFonts w:ascii="Times New Roman" w:eastAsia="Times New Roman" w:hAnsi="Times New Roman" w:cs="Times New Roman"/>
          <w:sz w:val="24"/>
          <w:szCs w:val="20"/>
        </w:rPr>
        <w:t>D</w:t>
      </w:r>
      <w:r w:rsidR="00AC4F5B" w:rsidRPr="008759FB">
        <w:rPr>
          <w:rFonts w:ascii="Times New Roman" w:eastAsia="Times New Roman" w:hAnsi="Times New Roman" w:cs="Times New Roman"/>
          <w:sz w:val="24"/>
          <w:szCs w:val="20"/>
        </w:rPr>
        <w:t xml:space="preserve">etail for </w:t>
      </w:r>
      <w:r w:rsidRPr="008759FB">
        <w:rPr>
          <w:rFonts w:ascii="Times New Roman" w:eastAsia="Times New Roman" w:hAnsi="Times New Roman" w:cs="Times New Roman"/>
          <w:sz w:val="24"/>
          <w:szCs w:val="20"/>
        </w:rPr>
        <w:t>8</w:t>
      </w:r>
      <w:r w:rsidR="00AC4F5B" w:rsidRPr="008759FB">
        <w:rPr>
          <w:rFonts w:ascii="Times New Roman" w:eastAsia="Times New Roman" w:hAnsi="Times New Roman" w:cs="Times New Roman"/>
          <w:sz w:val="24"/>
          <w:szCs w:val="20"/>
        </w:rPr>
        <w:t xml:space="preserve"> hours and 15 minutes, that EPO shall be paid for </w:t>
      </w:r>
      <w:r w:rsidRPr="008759FB">
        <w:rPr>
          <w:rFonts w:ascii="Times New Roman" w:eastAsia="Times New Roman" w:hAnsi="Times New Roman" w:cs="Times New Roman"/>
          <w:sz w:val="24"/>
          <w:szCs w:val="20"/>
        </w:rPr>
        <w:t xml:space="preserve">nine (9) </w:t>
      </w:r>
      <w:r w:rsidR="00AC4F5B" w:rsidRPr="008759FB">
        <w:rPr>
          <w:rFonts w:ascii="Times New Roman" w:eastAsia="Times New Roman" w:hAnsi="Times New Roman" w:cs="Times New Roman"/>
          <w:sz w:val="24"/>
          <w:szCs w:val="20"/>
        </w:rPr>
        <w:t xml:space="preserve">hours at the detail rate.)   </w:t>
      </w:r>
    </w:p>
    <w:p w14:paraId="267D4AA7"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2FA5AC7B" w14:textId="5F6F50B7"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Additional compensation at the rate of time and one-half </w:t>
      </w:r>
      <w:r w:rsidR="00144C1B" w:rsidRPr="008759FB">
        <w:rPr>
          <w:rFonts w:ascii="Times New Roman" w:eastAsia="Times New Roman" w:hAnsi="Times New Roman" w:cs="Times New Roman"/>
          <w:sz w:val="24"/>
          <w:szCs w:val="20"/>
        </w:rPr>
        <w:t xml:space="preserve">(1.5) </w:t>
      </w:r>
      <w:r w:rsidRPr="008759FB">
        <w:rPr>
          <w:rFonts w:ascii="Times New Roman" w:eastAsia="Times New Roman" w:hAnsi="Times New Roman" w:cs="Times New Roman"/>
          <w:sz w:val="24"/>
          <w:szCs w:val="20"/>
        </w:rPr>
        <w:t>the applicable Detail rate will be paid for all assignments in excess of eight (8) hours.</w:t>
      </w:r>
    </w:p>
    <w:p w14:paraId="01D6ACED"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23B4A317" w14:textId="3247D1B9"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The rates set for the in this article may be increased by mutual agreement of the parties, but in no event less than thirty (30) days from the signing of this Agreement.</w:t>
      </w:r>
    </w:p>
    <w:p w14:paraId="63E17C87"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5C732959" w14:textId="7FC7AABC"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All employees will signify in writing their desire to accept or not accept </w:t>
      </w:r>
      <w:r w:rsidR="00144C1B" w:rsidRPr="008759FB">
        <w:rPr>
          <w:rFonts w:ascii="Times New Roman" w:eastAsia="Times New Roman" w:hAnsi="Times New Roman" w:cs="Times New Roman"/>
          <w:sz w:val="24"/>
          <w:szCs w:val="20"/>
        </w:rPr>
        <w:t xml:space="preserve">Paid </w:t>
      </w:r>
      <w:r w:rsidRPr="008759FB">
        <w:rPr>
          <w:rFonts w:ascii="Times New Roman" w:eastAsia="Times New Roman" w:hAnsi="Times New Roman" w:cs="Times New Roman"/>
          <w:sz w:val="24"/>
          <w:szCs w:val="20"/>
        </w:rPr>
        <w:t>Details, and a current file in this subject will be maintained by the agency head or designee.</w:t>
      </w:r>
    </w:p>
    <w:p w14:paraId="49062129"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0B32F5F8" w14:textId="40A9F660" w:rsidR="00AC4F5B" w:rsidRPr="008759FB" w:rsidRDefault="001F7E93"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 </w:t>
      </w:r>
      <w:r w:rsidR="00AC4F5B" w:rsidRPr="008759FB">
        <w:rPr>
          <w:rFonts w:ascii="Times New Roman" w:eastAsia="Times New Roman" w:hAnsi="Times New Roman" w:cs="Times New Roman"/>
          <w:sz w:val="24"/>
          <w:szCs w:val="20"/>
        </w:rPr>
        <w:t xml:space="preserve">Except as otherwise indicated, </w:t>
      </w:r>
      <w:r w:rsidR="00144C1B" w:rsidRPr="008759FB">
        <w:rPr>
          <w:rFonts w:ascii="Times New Roman" w:eastAsia="Times New Roman" w:hAnsi="Times New Roman" w:cs="Times New Roman"/>
          <w:sz w:val="24"/>
          <w:szCs w:val="20"/>
        </w:rPr>
        <w:t xml:space="preserve">only </w:t>
      </w:r>
      <w:r w:rsidR="00AC4F5B" w:rsidRPr="008759FB">
        <w:rPr>
          <w:rFonts w:ascii="Times New Roman" w:eastAsia="Times New Roman" w:hAnsi="Times New Roman" w:cs="Times New Roman"/>
          <w:sz w:val="24"/>
          <w:szCs w:val="20"/>
        </w:rPr>
        <w:t>officers on full duty status may work Paid Details.  An officer who utilizes such leave for their regularly scheduled shift shall not be eligible to work a Detail on that same day.</w:t>
      </w:r>
    </w:p>
    <w:p w14:paraId="3D12D6ED"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675337FB" w14:textId="760DB112" w:rsidR="00AC4F5B" w:rsidRPr="008759FB" w:rsidRDefault="001F7E93"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 </w:t>
      </w:r>
      <w:r w:rsidR="00AC4F5B" w:rsidRPr="008759FB">
        <w:rPr>
          <w:rFonts w:ascii="Times New Roman" w:eastAsia="Times New Roman" w:hAnsi="Times New Roman" w:cs="Times New Roman"/>
          <w:sz w:val="24"/>
          <w:szCs w:val="20"/>
        </w:rPr>
        <w:t xml:space="preserve">No employee may work more than a total of sixteen and one-half (16.5) hours in any twenty-four (24) hour period.  No employee shall work more than forty-two (42) hours in any seventy-two (72) hour period.  Work shall be defined to include regularly </w:t>
      </w:r>
      <w:r w:rsidR="00AC4F5B" w:rsidRPr="008759FB">
        <w:rPr>
          <w:rFonts w:ascii="Times New Roman" w:eastAsia="Times New Roman" w:hAnsi="Times New Roman" w:cs="Times New Roman"/>
          <w:sz w:val="24"/>
          <w:szCs w:val="20"/>
        </w:rPr>
        <w:lastRenderedPageBreak/>
        <w:t xml:space="preserve">scheduled duty, overtime, court time and Paid Details.  No employee shall accept a Paid Detail if doing so would require that employee not work </w:t>
      </w:r>
      <w:r w:rsidR="00B15173" w:rsidRPr="008759FB">
        <w:rPr>
          <w:rFonts w:ascii="Times New Roman" w:eastAsia="Times New Roman" w:hAnsi="Times New Roman" w:cs="Times New Roman"/>
          <w:sz w:val="24"/>
          <w:szCs w:val="20"/>
        </w:rPr>
        <w:t xml:space="preserve">their </w:t>
      </w:r>
      <w:r w:rsidR="00AC4F5B" w:rsidRPr="008759FB">
        <w:rPr>
          <w:rFonts w:ascii="Times New Roman" w:eastAsia="Times New Roman" w:hAnsi="Times New Roman" w:cs="Times New Roman"/>
          <w:sz w:val="24"/>
          <w:szCs w:val="20"/>
        </w:rPr>
        <w:t xml:space="preserve">regularly scheduled </w:t>
      </w:r>
      <w:r w:rsidR="00B15173" w:rsidRPr="008759FB">
        <w:rPr>
          <w:rFonts w:ascii="Times New Roman" w:eastAsia="Times New Roman" w:hAnsi="Times New Roman" w:cs="Times New Roman"/>
          <w:sz w:val="24"/>
          <w:szCs w:val="20"/>
        </w:rPr>
        <w:t>duty, overtime, court time,</w:t>
      </w:r>
      <w:r w:rsidR="00AC4F5B" w:rsidRPr="008759FB">
        <w:rPr>
          <w:rFonts w:ascii="Times New Roman" w:eastAsia="Times New Roman" w:hAnsi="Times New Roman" w:cs="Times New Roman"/>
          <w:sz w:val="24"/>
          <w:szCs w:val="20"/>
        </w:rPr>
        <w:t xml:space="preserve"> or time for other work obligations of which the employee is aware.  No employee shall receive any compensation for any hours worked in excess of the limits provided herein unless such hours of work have been approved, in writing, by the Director</w:t>
      </w:r>
      <w:r w:rsidR="00B15173" w:rsidRPr="008759FB">
        <w:rPr>
          <w:rFonts w:ascii="Times New Roman" w:eastAsia="Times New Roman" w:hAnsi="Times New Roman" w:cs="Times New Roman"/>
          <w:sz w:val="24"/>
          <w:szCs w:val="20"/>
        </w:rPr>
        <w:t xml:space="preserve"> or their designee</w:t>
      </w:r>
      <w:r w:rsidR="00AC4F5B" w:rsidRPr="008759FB">
        <w:rPr>
          <w:rFonts w:ascii="Times New Roman" w:eastAsia="Times New Roman" w:hAnsi="Times New Roman" w:cs="Times New Roman"/>
          <w:sz w:val="24"/>
          <w:szCs w:val="20"/>
        </w:rPr>
        <w:t xml:space="preserve">. </w:t>
      </w:r>
    </w:p>
    <w:p w14:paraId="7E977C6F"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148DAFE1" w14:textId="59B927E4" w:rsidR="00AC4F5B" w:rsidRPr="008759FB" w:rsidRDefault="001F7E93"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 </w:t>
      </w:r>
      <w:r w:rsidR="00AC4F5B" w:rsidRPr="008759FB">
        <w:rPr>
          <w:rFonts w:ascii="Times New Roman" w:eastAsia="Times New Roman" w:hAnsi="Times New Roman" w:cs="Times New Roman"/>
          <w:sz w:val="24"/>
          <w:szCs w:val="20"/>
        </w:rPr>
        <w:t>In the event the Paid Detail exceeds the hours of work allowed in the twenty-four (24) hour period, which prevents the employee from reporting to his/her next assigned work shift on time, the employee shall not be allowed to alter the starting time of his/her next assigned work shift, but shall utilize accrued personal leave</w:t>
      </w:r>
      <w:r w:rsidR="00B15173" w:rsidRPr="008759FB">
        <w:rPr>
          <w:rFonts w:ascii="Times New Roman" w:eastAsia="Times New Roman" w:hAnsi="Times New Roman" w:cs="Times New Roman"/>
          <w:sz w:val="24"/>
          <w:szCs w:val="20"/>
        </w:rPr>
        <w:t>,</w:t>
      </w:r>
      <w:r w:rsidR="00AC4F5B" w:rsidRPr="008759FB">
        <w:rPr>
          <w:rFonts w:ascii="Times New Roman" w:eastAsia="Times New Roman" w:hAnsi="Times New Roman" w:cs="Times New Roman"/>
          <w:sz w:val="24"/>
          <w:szCs w:val="20"/>
        </w:rPr>
        <w:t xml:space="preserve"> vacation leave</w:t>
      </w:r>
      <w:r w:rsidR="00F81902" w:rsidRPr="008759FB">
        <w:rPr>
          <w:rFonts w:ascii="Times New Roman" w:eastAsia="Times New Roman" w:hAnsi="Times New Roman" w:cs="Times New Roman"/>
          <w:sz w:val="24"/>
          <w:szCs w:val="20"/>
        </w:rPr>
        <w:t>, or compensatory leave</w:t>
      </w:r>
      <w:r w:rsidR="00AC4F5B" w:rsidRPr="008759FB">
        <w:rPr>
          <w:rFonts w:ascii="Times New Roman" w:eastAsia="Times New Roman" w:hAnsi="Times New Roman" w:cs="Times New Roman"/>
          <w:sz w:val="24"/>
          <w:szCs w:val="20"/>
        </w:rPr>
        <w:t xml:space="preserve"> credits in place of any hour (s) missed out of the next regular work shift.</w:t>
      </w:r>
    </w:p>
    <w:p w14:paraId="1AA10077"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2D9B91C6" w14:textId="1DF1A4D7"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Employees assigned to a </w:t>
      </w:r>
      <w:r w:rsidR="00F81902" w:rsidRPr="008759FB">
        <w:rPr>
          <w:rFonts w:ascii="Times New Roman" w:eastAsia="Times New Roman" w:hAnsi="Times New Roman" w:cs="Times New Roman"/>
          <w:sz w:val="24"/>
          <w:szCs w:val="20"/>
        </w:rPr>
        <w:t xml:space="preserve">Paid </w:t>
      </w:r>
      <w:r w:rsidRPr="008759FB">
        <w:rPr>
          <w:rFonts w:ascii="Times New Roman" w:eastAsia="Times New Roman" w:hAnsi="Times New Roman" w:cs="Times New Roman"/>
          <w:sz w:val="24"/>
          <w:szCs w:val="20"/>
        </w:rPr>
        <w:t>Detail shall contact the person charged with administering Paid Details immediately in the event:</w:t>
      </w:r>
    </w:p>
    <w:p w14:paraId="443429C7"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203390C2" w14:textId="77777777" w:rsidR="00AC4F5B" w:rsidRPr="008759FB" w:rsidRDefault="00AC4F5B" w:rsidP="001900F7">
      <w:pPr>
        <w:numPr>
          <w:ilvl w:val="0"/>
          <w:numId w:val="58"/>
        </w:numPr>
        <w:ind w:left="2160" w:hanging="72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that the Paid Detail hours exceed the hours worked in the twenty-four (24) hour period; or</w:t>
      </w:r>
    </w:p>
    <w:p w14:paraId="754537AB" w14:textId="77777777" w:rsidR="00AC4F5B" w:rsidRPr="008759FB" w:rsidRDefault="00AC4F5B" w:rsidP="00D1331F">
      <w:pPr>
        <w:ind w:left="2160" w:hanging="720"/>
        <w:jc w:val="both"/>
        <w:rPr>
          <w:rFonts w:ascii="Times New Roman" w:eastAsia="Times New Roman" w:hAnsi="Times New Roman" w:cs="Times New Roman"/>
          <w:sz w:val="24"/>
          <w:szCs w:val="20"/>
        </w:rPr>
      </w:pPr>
    </w:p>
    <w:p w14:paraId="7B75891D" w14:textId="77777777" w:rsidR="00AC4F5B" w:rsidRPr="008759FB" w:rsidRDefault="00AC4F5B" w:rsidP="001900F7">
      <w:pPr>
        <w:numPr>
          <w:ilvl w:val="0"/>
          <w:numId w:val="58"/>
        </w:numPr>
        <w:ind w:left="2160" w:hanging="72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of an emergency.</w:t>
      </w:r>
    </w:p>
    <w:p w14:paraId="671A1040" w14:textId="77777777" w:rsidR="00AC4F5B" w:rsidRPr="00AC4F5B" w:rsidRDefault="00AC4F5B" w:rsidP="00D1331F">
      <w:pPr>
        <w:ind w:left="1440" w:hanging="720"/>
        <w:jc w:val="both"/>
        <w:rPr>
          <w:rFonts w:ascii="Times New Roman" w:eastAsia="Times New Roman" w:hAnsi="Times New Roman" w:cs="Times New Roman"/>
          <w:sz w:val="24"/>
          <w:szCs w:val="20"/>
        </w:rPr>
      </w:pPr>
    </w:p>
    <w:p w14:paraId="6DEE44AF" w14:textId="16EB43F8"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Any employee who must decline a Paid Detail assignment, or an opportunity to work an overtime shift solely due to the hour limitations of paragraph</w:t>
      </w:r>
      <w:r w:rsidR="00F81902" w:rsidRPr="008759FB">
        <w:rPr>
          <w:rFonts w:ascii="Times New Roman" w:eastAsia="Times New Roman" w:hAnsi="Times New Roman" w:cs="Times New Roman"/>
          <w:sz w:val="24"/>
          <w:szCs w:val="20"/>
        </w:rPr>
        <w:t xml:space="preserve"> H</w:t>
      </w:r>
      <w:r w:rsidRPr="008759FB">
        <w:rPr>
          <w:rFonts w:ascii="Times New Roman" w:eastAsia="Times New Roman" w:hAnsi="Times New Roman" w:cs="Times New Roman"/>
          <w:sz w:val="24"/>
          <w:szCs w:val="20"/>
        </w:rPr>
        <w:t xml:space="preserve"> of this Article, shall retain their position on the overtime or</w:t>
      </w:r>
      <w:r w:rsidR="00F81902" w:rsidRPr="008759FB">
        <w:rPr>
          <w:rFonts w:ascii="Times New Roman" w:eastAsia="Times New Roman" w:hAnsi="Times New Roman" w:cs="Times New Roman"/>
          <w:sz w:val="24"/>
          <w:szCs w:val="20"/>
        </w:rPr>
        <w:t xml:space="preserve"> Paid D</w:t>
      </w:r>
      <w:r w:rsidRPr="008759FB">
        <w:rPr>
          <w:rFonts w:ascii="Times New Roman" w:eastAsia="Times New Roman" w:hAnsi="Times New Roman" w:cs="Times New Roman"/>
          <w:sz w:val="24"/>
          <w:szCs w:val="20"/>
        </w:rPr>
        <w:t>etail list.</w:t>
      </w:r>
    </w:p>
    <w:p w14:paraId="68CDDAD1"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3C507DD6" w14:textId="366FD54C"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In the event a Paid Detail is extended, and such extension will exceed the hourly limitations of paragraph </w:t>
      </w:r>
      <w:r w:rsidR="00F81902" w:rsidRPr="008759FB">
        <w:rPr>
          <w:rFonts w:ascii="Times New Roman" w:eastAsia="Times New Roman" w:hAnsi="Times New Roman" w:cs="Times New Roman"/>
          <w:sz w:val="24"/>
          <w:szCs w:val="20"/>
        </w:rPr>
        <w:t>H</w:t>
      </w:r>
      <w:r w:rsidRPr="008759FB">
        <w:rPr>
          <w:rFonts w:ascii="Times New Roman" w:eastAsia="Times New Roman" w:hAnsi="Times New Roman" w:cs="Times New Roman"/>
          <w:sz w:val="24"/>
          <w:szCs w:val="20"/>
        </w:rPr>
        <w:t xml:space="preserve"> of this Article, the employee shall notify their Captain, who shall act as the Director’s designee in deciding to waive the requirements of paragraph </w:t>
      </w:r>
      <w:r w:rsidR="00D1331F" w:rsidRPr="008759FB">
        <w:rPr>
          <w:rFonts w:ascii="Times New Roman" w:eastAsia="Times New Roman" w:hAnsi="Times New Roman" w:cs="Times New Roman"/>
          <w:sz w:val="24"/>
          <w:szCs w:val="20"/>
        </w:rPr>
        <w:t>H</w:t>
      </w:r>
      <w:r w:rsidRPr="008759FB">
        <w:rPr>
          <w:rFonts w:ascii="Times New Roman" w:eastAsia="Times New Roman" w:hAnsi="Times New Roman" w:cs="Times New Roman"/>
          <w:sz w:val="24"/>
          <w:szCs w:val="20"/>
        </w:rPr>
        <w:t xml:space="preserve"> of this Article.</w:t>
      </w:r>
    </w:p>
    <w:p w14:paraId="76F84285"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2D1CE8F8" w14:textId="75CE4964"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All assignments to </w:t>
      </w:r>
      <w:r w:rsidR="00D1331F" w:rsidRPr="008759FB">
        <w:rPr>
          <w:rFonts w:ascii="Times New Roman" w:eastAsia="Times New Roman" w:hAnsi="Times New Roman" w:cs="Times New Roman"/>
          <w:sz w:val="24"/>
          <w:szCs w:val="20"/>
        </w:rPr>
        <w:t>Paid D</w:t>
      </w:r>
      <w:r w:rsidRPr="008759FB">
        <w:rPr>
          <w:rFonts w:ascii="Times New Roman" w:eastAsia="Times New Roman" w:hAnsi="Times New Roman" w:cs="Times New Roman"/>
          <w:sz w:val="24"/>
          <w:szCs w:val="20"/>
        </w:rPr>
        <w:t xml:space="preserve">etails shall be made by the Director of the </w:t>
      </w:r>
      <w:r w:rsidR="00D1331F" w:rsidRPr="008759FB">
        <w:rPr>
          <w:rFonts w:ascii="Times New Roman" w:eastAsia="Times New Roman" w:hAnsi="Times New Roman" w:cs="Times New Roman"/>
          <w:sz w:val="24"/>
          <w:szCs w:val="20"/>
        </w:rPr>
        <w:t xml:space="preserve">Office of </w:t>
      </w:r>
      <w:r w:rsidRPr="008759FB">
        <w:rPr>
          <w:rFonts w:ascii="Times New Roman" w:eastAsia="Times New Roman" w:hAnsi="Times New Roman" w:cs="Times New Roman"/>
          <w:sz w:val="24"/>
          <w:szCs w:val="20"/>
        </w:rPr>
        <w:t>Law Enforcement or his</w:t>
      </w:r>
      <w:r w:rsidR="00D1331F" w:rsidRPr="008759FB">
        <w:rPr>
          <w:rFonts w:ascii="Times New Roman" w:eastAsia="Times New Roman" w:hAnsi="Times New Roman" w:cs="Times New Roman"/>
          <w:sz w:val="24"/>
          <w:szCs w:val="20"/>
        </w:rPr>
        <w:t>/her</w:t>
      </w:r>
      <w:r w:rsidRPr="008759FB">
        <w:rPr>
          <w:rFonts w:ascii="Times New Roman" w:eastAsia="Times New Roman" w:hAnsi="Times New Roman" w:cs="Times New Roman"/>
          <w:sz w:val="24"/>
          <w:szCs w:val="20"/>
        </w:rPr>
        <w:t xml:space="preserve"> designee for the equitable and fair distribution of such details.  All </w:t>
      </w:r>
      <w:r w:rsidR="00D1331F" w:rsidRPr="008759FB">
        <w:rPr>
          <w:rFonts w:ascii="Times New Roman" w:eastAsia="Times New Roman" w:hAnsi="Times New Roman" w:cs="Times New Roman"/>
          <w:sz w:val="24"/>
          <w:szCs w:val="20"/>
        </w:rPr>
        <w:t>Paid D</w:t>
      </w:r>
      <w:r w:rsidRPr="008759FB">
        <w:rPr>
          <w:rFonts w:ascii="Times New Roman" w:eastAsia="Times New Roman" w:hAnsi="Times New Roman" w:cs="Times New Roman"/>
          <w:sz w:val="24"/>
          <w:szCs w:val="20"/>
        </w:rPr>
        <w:t xml:space="preserve">etails will be distributed to employees, if available, fairly and equitably as to numbers.   Employees available shall be given the maximum possible advance notice of </w:t>
      </w:r>
      <w:r w:rsidR="00D1331F" w:rsidRPr="008759FB">
        <w:rPr>
          <w:rFonts w:ascii="Times New Roman" w:eastAsia="Times New Roman" w:hAnsi="Times New Roman" w:cs="Times New Roman"/>
          <w:sz w:val="24"/>
          <w:szCs w:val="20"/>
        </w:rPr>
        <w:t>Paid D</w:t>
      </w:r>
      <w:r w:rsidRPr="008759FB">
        <w:rPr>
          <w:rFonts w:ascii="Times New Roman" w:eastAsia="Times New Roman" w:hAnsi="Times New Roman" w:cs="Times New Roman"/>
          <w:sz w:val="24"/>
          <w:szCs w:val="20"/>
        </w:rPr>
        <w:t xml:space="preserve">etail assignments.  Any employee on the detail list who refuses a </w:t>
      </w:r>
      <w:r w:rsidR="00D1331F" w:rsidRPr="008759FB">
        <w:rPr>
          <w:rFonts w:ascii="Times New Roman" w:eastAsia="Times New Roman" w:hAnsi="Times New Roman" w:cs="Times New Roman"/>
          <w:sz w:val="24"/>
          <w:szCs w:val="20"/>
        </w:rPr>
        <w:t>Paid D</w:t>
      </w:r>
      <w:r w:rsidRPr="008759FB">
        <w:rPr>
          <w:rFonts w:ascii="Times New Roman" w:eastAsia="Times New Roman" w:hAnsi="Times New Roman" w:cs="Times New Roman"/>
          <w:sz w:val="24"/>
          <w:szCs w:val="20"/>
        </w:rPr>
        <w:t>etail shall not be removed from the detail list, but any such refusal shall be recorded for the purposes of detail assignments as a detail actually worked under the heading “Detail Refusal”.</w:t>
      </w:r>
    </w:p>
    <w:p w14:paraId="49224749"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048D9112" w14:textId="77777777" w:rsidR="00AC4F5B" w:rsidRPr="008759FB" w:rsidRDefault="00AC4F5B"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A list showing the number of Paid Details assigned to each officer shall be maintained by the agency head and will be available to the Union upon request.</w:t>
      </w:r>
    </w:p>
    <w:p w14:paraId="46031902" w14:textId="77777777" w:rsidR="00AC4F5B" w:rsidRPr="008759FB" w:rsidRDefault="00AC4F5B" w:rsidP="00D1331F">
      <w:pPr>
        <w:ind w:left="1440" w:hanging="720"/>
        <w:jc w:val="both"/>
        <w:rPr>
          <w:rFonts w:ascii="Times New Roman" w:eastAsia="Times New Roman" w:hAnsi="Times New Roman" w:cs="Times New Roman"/>
          <w:sz w:val="24"/>
          <w:szCs w:val="20"/>
        </w:rPr>
      </w:pPr>
    </w:p>
    <w:p w14:paraId="7FE347C6" w14:textId="341A8A58" w:rsidR="00AC4F5B" w:rsidRPr="008759FB" w:rsidRDefault="00D1331F" w:rsidP="001900F7">
      <w:pPr>
        <w:numPr>
          <w:ilvl w:val="0"/>
          <w:numId w:val="14"/>
        </w:numPr>
        <w:ind w:left="1440"/>
        <w:jc w:val="both"/>
        <w:rPr>
          <w:rFonts w:ascii="Times New Roman" w:eastAsia="Times New Roman" w:hAnsi="Times New Roman" w:cs="Times New Roman"/>
          <w:sz w:val="24"/>
          <w:szCs w:val="20"/>
        </w:rPr>
      </w:pPr>
      <w:r w:rsidRPr="008759FB">
        <w:rPr>
          <w:rFonts w:ascii="Times New Roman" w:eastAsia="Times New Roman" w:hAnsi="Times New Roman" w:cs="Times New Roman"/>
          <w:sz w:val="24"/>
          <w:szCs w:val="20"/>
        </w:rPr>
        <w:t xml:space="preserve">Paid </w:t>
      </w:r>
      <w:r w:rsidR="00AC4F5B" w:rsidRPr="008759FB">
        <w:rPr>
          <w:rFonts w:ascii="Times New Roman" w:eastAsia="Times New Roman" w:hAnsi="Times New Roman" w:cs="Times New Roman"/>
          <w:sz w:val="24"/>
          <w:szCs w:val="20"/>
        </w:rPr>
        <w:t xml:space="preserve">Details will be distributed on a statewide basis.  </w:t>
      </w:r>
      <w:r w:rsidRPr="008759FB">
        <w:rPr>
          <w:rFonts w:ascii="Times New Roman" w:eastAsia="Times New Roman" w:hAnsi="Times New Roman" w:cs="Times New Roman"/>
          <w:sz w:val="24"/>
          <w:szCs w:val="20"/>
        </w:rPr>
        <w:t xml:space="preserve">Paid </w:t>
      </w:r>
      <w:r w:rsidR="00AC4F5B" w:rsidRPr="008759FB">
        <w:rPr>
          <w:rFonts w:ascii="Times New Roman" w:eastAsia="Times New Roman" w:hAnsi="Times New Roman" w:cs="Times New Roman"/>
          <w:sz w:val="24"/>
          <w:szCs w:val="20"/>
        </w:rPr>
        <w:t>Details may be assigned to Environmental Police Officers at any time during their off-duty hours.</w:t>
      </w:r>
    </w:p>
    <w:p w14:paraId="4D458644" w14:textId="77777777" w:rsidR="00D406FB" w:rsidRDefault="00D406FB" w:rsidP="00913F4B">
      <w:pPr>
        <w:tabs>
          <w:tab w:val="left" w:pos="432"/>
          <w:tab w:val="left" w:pos="720"/>
        </w:tabs>
        <w:rPr>
          <w:rFonts w:ascii="Times New Roman" w:eastAsia="Times New Roman" w:hAnsi="Times New Roman" w:cs="Times New Roman"/>
          <w:b/>
          <w:sz w:val="24"/>
          <w:szCs w:val="20"/>
        </w:rPr>
      </w:pPr>
    </w:p>
    <w:p w14:paraId="2D134333" w14:textId="0BB1089F" w:rsidR="00781B72" w:rsidRDefault="00781B72" w:rsidP="00913F4B">
      <w:pPr>
        <w:rPr>
          <w:rFonts w:ascii="Times New Roman" w:eastAsia="Times New Roman" w:hAnsi="Times New Roman" w:cs="Times New Roman"/>
          <w:sz w:val="24"/>
          <w:szCs w:val="20"/>
        </w:rPr>
      </w:pPr>
    </w:p>
    <w:p w14:paraId="624BE281" w14:textId="6F133AA5" w:rsidR="00AC4F5B" w:rsidRPr="00E966BE" w:rsidRDefault="00AC4F5B" w:rsidP="00BA7113">
      <w:pPr>
        <w:pStyle w:val="Heading2"/>
      </w:pPr>
      <w:r w:rsidRPr="00AC4F5B">
        <w:t>ARTICLE 27</w:t>
      </w:r>
      <w:r w:rsidR="00E966BE">
        <w:rPr>
          <w:strike/>
        </w:rPr>
        <w:t xml:space="preserve"> </w:t>
      </w:r>
      <w:r w:rsidR="00BA7113">
        <w:rPr>
          <w:strike/>
        </w:rPr>
        <w:br/>
      </w:r>
      <w:r w:rsidR="00E966BE" w:rsidRPr="00E966BE">
        <w:t>UNIFORMS &amp; COTHING AL</w:t>
      </w:r>
      <w:r w:rsidR="00F25D4B">
        <w:t>L</w:t>
      </w:r>
      <w:r w:rsidR="00E966BE" w:rsidRPr="00E966BE">
        <w:t>OWANCE</w:t>
      </w:r>
    </w:p>
    <w:p w14:paraId="143D634E" w14:textId="77777777" w:rsidR="00AC4F5B" w:rsidRPr="00AC4F5B" w:rsidRDefault="00AC4F5B" w:rsidP="00913F4B">
      <w:pPr>
        <w:rPr>
          <w:rFonts w:ascii="Times New Roman" w:eastAsia="Times New Roman" w:hAnsi="Times New Roman" w:cs="Times New Roman"/>
          <w:b/>
          <w:sz w:val="24"/>
          <w:szCs w:val="20"/>
          <w:u w:val="single"/>
        </w:rPr>
      </w:pPr>
    </w:p>
    <w:p w14:paraId="12176528" w14:textId="77777777" w:rsidR="00AC4F5B" w:rsidRPr="00AC4F5B" w:rsidRDefault="00AC4F5B" w:rsidP="00BA7113">
      <w:pPr>
        <w:pStyle w:val="Heading3"/>
      </w:pPr>
      <w:r w:rsidRPr="00AC4F5B">
        <w:t>Section 27.1</w:t>
      </w:r>
    </w:p>
    <w:p w14:paraId="0B5B7F1A" w14:textId="77777777" w:rsidR="00AC4F5B" w:rsidRPr="00AC4F5B" w:rsidRDefault="00AC4F5B" w:rsidP="00D1331F">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department/agency shall furnish uniforms for employees who are required to wear uniforms.</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Uniformed employees will receive</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cleaning benefits in accordance with past practice.</w:t>
      </w:r>
    </w:p>
    <w:p w14:paraId="5027BDA5" w14:textId="77777777" w:rsidR="00AC4F5B" w:rsidRPr="00AC4F5B" w:rsidRDefault="00AC4F5B" w:rsidP="00D1331F">
      <w:pPr>
        <w:jc w:val="both"/>
        <w:rPr>
          <w:rFonts w:ascii="Times New Roman" w:eastAsia="Times New Roman" w:hAnsi="Times New Roman" w:cs="Times New Roman"/>
          <w:sz w:val="24"/>
          <w:szCs w:val="20"/>
        </w:rPr>
      </w:pPr>
    </w:p>
    <w:p w14:paraId="1FA33B6F" w14:textId="4BE31033" w:rsidR="00AC4F5B" w:rsidRPr="00AC4F5B" w:rsidRDefault="00AC4F5B" w:rsidP="00BA7113">
      <w:pPr>
        <w:pStyle w:val="Heading3"/>
      </w:pPr>
      <w:r w:rsidRPr="00AC4F5B">
        <w:t>Section 27.2</w:t>
      </w:r>
      <w:r w:rsidRPr="00AC4F5B">
        <w:tab/>
        <w:t>Cleaning Allowance</w:t>
      </w:r>
    </w:p>
    <w:p w14:paraId="31237BE0" w14:textId="77777777" w:rsidR="00AC4F5B" w:rsidRPr="00AC4F5B" w:rsidRDefault="00AC4F5B" w:rsidP="00D133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January 1, 2017, and each January 1 thereafter, an annual payment of $750 shall be made to all Environmental Police Officers (EPO’s), including EPO’s who are assigned to investigative or educational bureaus, for the purpose of cleaning their work attire. Effective July 1, 2018, said payment shall be increased to $900.  This annual payment shall wholly replace any cleaning benefits which EPO’s may have received under former provisions of this Article.</w:t>
      </w:r>
    </w:p>
    <w:p w14:paraId="395407DB" w14:textId="77777777" w:rsidR="00AC4F5B" w:rsidRDefault="00AC4F5B" w:rsidP="00D1331F">
      <w:pPr>
        <w:jc w:val="both"/>
        <w:rPr>
          <w:rFonts w:ascii="Times New Roman" w:eastAsia="Times New Roman" w:hAnsi="Times New Roman" w:cs="Times New Roman"/>
          <w:b/>
          <w:sz w:val="24"/>
          <w:szCs w:val="20"/>
        </w:rPr>
      </w:pPr>
    </w:p>
    <w:p w14:paraId="56AF4C41" w14:textId="3AC5C50F" w:rsidR="00E966BE" w:rsidRDefault="00E966BE" w:rsidP="00BA7113">
      <w:pPr>
        <w:pStyle w:val="Heading3"/>
      </w:pPr>
      <w:r w:rsidRPr="00E966BE">
        <w:t>Section 27.3</w:t>
      </w:r>
      <w:r w:rsidR="00FD7F9A" w:rsidRPr="00FD7F9A">
        <w:tab/>
      </w:r>
      <w:r w:rsidRPr="00E966BE">
        <w:t>Clothing Allowance</w:t>
      </w:r>
    </w:p>
    <w:p w14:paraId="0013B180" w14:textId="54A974C5" w:rsidR="00E966BE" w:rsidRPr="00FD7F9A" w:rsidRDefault="00E966BE" w:rsidP="00D1331F">
      <w:pPr>
        <w:jc w:val="both"/>
        <w:rPr>
          <w:rFonts w:ascii="Times New Roman" w:eastAsia="Times New Roman" w:hAnsi="Times New Roman" w:cs="Times New Roman"/>
          <w:bCs/>
          <w:sz w:val="24"/>
          <w:szCs w:val="20"/>
        </w:rPr>
      </w:pPr>
      <w:r w:rsidRPr="00FD7F9A">
        <w:rPr>
          <w:rFonts w:ascii="Times New Roman" w:eastAsia="Times New Roman" w:hAnsi="Times New Roman" w:cs="Times New Roman"/>
          <w:bCs/>
          <w:sz w:val="24"/>
          <w:szCs w:val="20"/>
        </w:rPr>
        <w:t>Effective the first full pay period in July 2024, and each first full pay period in July thereafter, an annual Clothing Allowance of $315.00 shall be paid to all Institutional Parole Officers, Field Parole Officers A/B, C, and D, and Special Investigators assigned to the Massachusetts Parole Board.</w:t>
      </w:r>
    </w:p>
    <w:p w14:paraId="19334339" w14:textId="77777777" w:rsidR="008759FB" w:rsidRDefault="008759FB" w:rsidP="00913F4B">
      <w:pPr>
        <w:jc w:val="center"/>
        <w:rPr>
          <w:rFonts w:ascii="Times New Roman" w:eastAsia="Times New Roman" w:hAnsi="Times New Roman" w:cs="Times New Roman"/>
          <w:sz w:val="24"/>
          <w:szCs w:val="20"/>
        </w:rPr>
      </w:pPr>
    </w:p>
    <w:p w14:paraId="61D26F65" w14:textId="77777777" w:rsidR="00E966BE" w:rsidRDefault="00E966BE" w:rsidP="00913F4B">
      <w:pPr>
        <w:jc w:val="center"/>
        <w:rPr>
          <w:rFonts w:ascii="Times New Roman" w:eastAsia="Times New Roman" w:hAnsi="Times New Roman" w:cs="Times New Roman"/>
          <w:sz w:val="24"/>
          <w:szCs w:val="20"/>
        </w:rPr>
      </w:pPr>
    </w:p>
    <w:p w14:paraId="4F7DCC77" w14:textId="7DA9F436" w:rsidR="00AC4F5B" w:rsidRPr="00AC4F5B" w:rsidRDefault="00AC4F5B" w:rsidP="00BA7113">
      <w:pPr>
        <w:pStyle w:val="Heading2"/>
      </w:pPr>
      <w:r w:rsidRPr="00AC4F5B">
        <w:t>ARTICLE 28</w:t>
      </w:r>
      <w:r w:rsidR="00BA7113">
        <w:br/>
      </w:r>
      <w:r w:rsidRPr="00AC4F5B">
        <w:t>DRUG TESTING</w:t>
      </w:r>
    </w:p>
    <w:p w14:paraId="2819CCDF" w14:textId="77777777" w:rsidR="00AC4F5B" w:rsidRPr="00AC4F5B" w:rsidRDefault="00AC4F5B" w:rsidP="00913F4B">
      <w:pPr>
        <w:rPr>
          <w:rFonts w:ascii="Times New Roman" w:eastAsia="Times New Roman" w:hAnsi="Times New Roman" w:cs="Times New Roman"/>
          <w:sz w:val="24"/>
          <w:szCs w:val="20"/>
        </w:rPr>
      </w:pPr>
    </w:p>
    <w:p w14:paraId="10093563" w14:textId="58E35638" w:rsidR="00AC4F5B" w:rsidRPr="00CD24EE" w:rsidRDefault="00AC4F5B" w:rsidP="0064187D">
      <w:pPr>
        <w:pStyle w:val="Heading3"/>
      </w:pPr>
      <w:r w:rsidRPr="00AC4F5B">
        <w:t>Section 28.1</w:t>
      </w:r>
      <w:r w:rsidR="00A43755">
        <w:tab/>
      </w:r>
      <w:r w:rsidRPr="00AC4F5B">
        <w:t>Drug Testing</w:t>
      </w:r>
    </w:p>
    <w:p w14:paraId="4C51C7D2" w14:textId="77777777" w:rsidR="00AC4F5B" w:rsidRPr="00AC4F5B" w:rsidRDefault="00AC4F5B" w:rsidP="00D1331F">
      <w:p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1.</w:t>
      </w:r>
      <w:r w:rsidRPr="00AC4F5B">
        <w:rPr>
          <w:rFonts w:ascii="Times New Roman" w:eastAsia="Times New Roman" w:hAnsi="Times New Roman" w:cs="Times New Roman"/>
          <w:sz w:val="24"/>
          <w:szCs w:val="20"/>
        </w:rPr>
        <w:tab/>
        <w:t>Subject to the provisions of this Article, an employee shall be subject to urinalysis drug testing (which shall be specific), if reasonable suspicion of drug use exists, as determined by the agency/department for which he/she works.  At the agency/department’s discretion, and with the consent of the employee, alternative methods of testing may be used.</w:t>
      </w:r>
    </w:p>
    <w:p w14:paraId="786B92BF" w14:textId="77777777" w:rsidR="00AC4F5B" w:rsidRPr="00AC4F5B" w:rsidRDefault="00AC4F5B" w:rsidP="00D1331F">
      <w:p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p>
    <w:p w14:paraId="51E9AE9C" w14:textId="77777777" w:rsidR="00AC4F5B" w:rsidRPr="00AC4F5B" w:rsidRDefault="00AC4F5B" w:rsidP="00D1331F">
      <w:p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2.</w:t>
      </w:r>
      <w:r w:rsidRPr="00AC4F5B">
        <w:rPr>
          <w:rFonts w:ascii="Times New Roman" w:eastAsia="Times New Roman" w:hAnsi="Times New Roman" w:cs="Times New Roman"/>
          <w:sz w:val="24"/>
          <w:szCs w:val="20"/>
        </w:rPr>
        <w:tab/>
        <w:t>Such drug testing shall be administered by a testing laboratory of the Employer's choice.</w:t>
      </w:r>
    </w:p>
    <w:p w14:paraId="0CDC6F04"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p>
    <w:p w14:paraId="7F9BA5D8"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Samples will be taken under the supervision of a qualified physician of the Employer's choice.</w:t>
      </w:r>
    </w:p>
    <w:p w14:paraId="113654EB"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p>
    <w:p w14:paraId="6C64822D"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If the initial test of each sample is positive, a second method of testing shall be immediately administered.  The second test shall employ a methodology different from the first.</w:t>
      </w:r>
    </w:p>
    <w:p w14:paraId="66E2EB23"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p>
    <w:p w14:paraId="2A63820C"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All testing shall be at the Employer's sole expense.</w:t>
      </w:r>
    </w:p>
    <w:p w14:paraId="4680C227" w14:textId="77777777" w:rsidR="00AC4F5B" w:rsidRPr="00AC4F5B" w:rsidRDefault="00AC4F5B" w:rsidP="00D1331F">
      <w:pPr>
        <w:tabs>
          <w:tab w:val="left" w:pos="1080"/>
        </w:tabs>
        <w:ind w:left="1080" w:hanging="720"/>
        <w:jc w:val="both"/>
        <w:rPr>
          <w:rFonts w:ascii="Times New Roman" w:eastAsia="Times New Roman" w:hAnsi="Times New Roman" w:cs="Times New Roman"/>
          <w:sz w:val="24"/>
          <w:szCs w:val="20"/>
        </w:rPr>
      </w:pPr>
    </w:p>
    <w:p w14:paraId="54A52A0F" w14:textId="4CD912C6" w:rsidR="00AC4F5B" w:rsidRPr="00AC4F5B" w:rsidRDefault="00AC4F5B" w:rsidP="00D1331F">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3.</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 xml:space="preserve">In the event that both sample </w:t>
      </w:r>
      <w:r w:rsidR="00EF0624">
        <w:rPr>
          <w:rFonts w:ascii="Times New Roman" w:eastAsia="Times New Roman" w:hAnsi="Times New Roman" w:cs="Times New Roman"/>
          <w:sz w:val="24"/>
          <w:szCs w:val="20"/>
        </w:rPr>
        <w:t>testing</w:t>
      </w:r>
      <w:r w:rsidR="00EF0624" w:rsidRPr="00AC4F5B">
        <w:rPr>
          <w:rFonts w:ascii="Times New Roman" w:eastAsia="Times New Roman" w:hAnsi="Times New Roman" w:cs="Times New Roman"/>
          <w:sz w:val="24"/>
          <w:szCs w:val="20"/>
        </w:rPr>
        <w:t>’s</w:t>
      </w:r>
      <w:r w:rsidRPr="00AC4F5B">
        <w:rPr>
          <w:rFonts w:ascii="Times New Roman" w:eastAsia="Times New Roman" w:hAnsi="Times New Roman" w:cs="Times New Roman"/>
          <w:sz w:val="24"/>
          <w:szCs w:val="20"/>
        </w:rPr>
        <w:t xml:space="preserve"> are positive and independent testing of the same sample, if employed by the employee, is not negative, then the employee will be relieved of duty with vacation, sick pay and/or other compensable leave pending completion by him of an employer-approved drug rehabilitation program.  An employee's refusal in such event </w:t>
      </w:r>
      <w:r w:rsidRPr="00AC4F5B">
        <w:rPr>
          <w:rFonts w:ascii="Times New Roman" w:eastAsia="Times New Roman" w:hAnsi="Times New Roman" w:cs="Times New Roman"/>
          <w:sz w:val="24"/>
          <w:szCs w:val="20"/>
        </w:rPr>
        <w:lastRenderedPageBreak/>
        <w:t>to participate in said program may result in his/her discipline up to and including termination.</w:t>
      </w:r>
    </w:p>
    <w:p w14:paraId="5F4B5DC2" w14:textId="77777777" w:rsidR="00AC4F5B" w:rsidRPr="00AC4F5B" w:rsidRDefault="00AC4F5B" w:rsidP="00D1331F">
      <w:pPr>
        <w:tabs>
          <w:tab w:val="left" w:pos="432"/>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p>
    <w:p w14:paraId="6958D349" w14:textId="77777777" w:rsidR="00AC4F5B" w:rsidRPr="00AC4F5B" w:rsidRDefault="00AC4F5B" w:rsidP="00D1331F">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After successful completion of the drug rehabilitation program and return to duty, the employee shall be subject to follow-up "random" drug testing for a period of two (2) years.  If the employee is again found to have used the specified non-prescription drugs, he/she shall be subject to immediate disciplinary proceedings, including discharge.</w:t>
      </w:r>
    </w:p>
    <w:p w14:paraId="0FAE825F" w14:textId="77777777" w:rsidR="00AC4F5B" w:rsidRPr="00AC4F5B" w:rsidRDefault="00AC4F5B" w:rsidP="00D1331F">
      <w:pPr>
        <w:tabs>
          <w:tab w:val="left" w:pos="432"/>
          <w:tab w:val="left" w:pos="720"/>
          <w:tab w:val="left" w:pos="1080"/>
        </w:tabs>
        <w:ind w:left="1080" w:hanging="720"/>
        <w:jc w:val="both"/>
        <w:rPr>
          <w:rFonts w:ascii="Times New Roman" w:eastAsia="Times New Roman" w:hAnsi="Times New Roman" w:cs="Times New Roman"/>
          <w:sz w:val="24"/>
          <w:szCs w:val="20"/>
        </w:rPr>
      </w:pPr>
    </w:p>
    <w:p w14:paraId="34CC2ABD" w14:textId="77777777" w:rsidR="00AC4F5B" w:rsidRPr="00AC4F5B" w:rsidRDefault="00AC4F5B" w:rsidP="00D1331F">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4.</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In the event that the parties agree to establish an annual physical program (other than with respect to the health maintenance allowance) employees may be subject to non-prescription drug testing as part of that program.</w:t>
      </w:r>
    </w:p>
    <w:p w14:paraId="17905F4B" w14:textId="77777777" w:rsidR="00AC4F5B" w:rsidRPr="00AC4F5B" w:rsidRDefault="00AC4F5B" w:rsidP="00D1331F">
      <w:pPr>
        <w:tabs>
          <w:tab w:val="left" w:pos="1080"/>
        </w:tabs>
        <w:ind w:left="1080" w:hanging="720"/>
        <w:jc w:val="both"/>
        <w:rPr>
          <w:rFonts w:ascii="Times New Roman" w:eastAsia="Times New Roman" w:hAnsi="Times New Roman" w:cs="Times New Roman"/>
          <w:i/>
          <w:sz w:val="24"/>
          <w:szCs w:val="20"/>
        </w:rPr>
      </w:pPr>
    </w:p>
    <w:p w14:paraId="6C10F972" w14:textId="77777777" w:rsidR="00D2339C" w:rsidRDefault="00AC4F5B" w:rsidP="00D1331F">
      <w:pPr>
        <w:tabs>
          <w:tab w:val="left" w:pos="1080"/>
        </w:tabs>
        <w:ind w:left="108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5.   </w:t>
      </w:r>
      <w:r w:rsidRPr="00AC4F5B">
        <w:rPr>
          <w:rFonts w:ascii="Times New Roman" w:eastAsia="Times New Roman" w:hAnsi="Times New Roman" w:cs="Times New Roman"/>
          <w:sz w:val="24"/>
          <w:szCs w:val="20"/>
        </w:rPr>
        <w:tab/>
        <w:t>Testing hereunder shall be subject to its constitutionality.</w:t>
      </w:r>
    </w:p>
    <w:p w14:paraId="2B3ED351" w14:textId="1752B46B" w:rsidR="00C225F9" w:rsidRDefault="00C225F9" w:rsidP="00D1331F">
      <w:pPr>
        <w:tabs>
          <w:tab w:val="left" w:pos="1080"/>
        </w:tabs>
        <w:ind w:left="1080" w:hanging="720"/>
        <w:jc w:val="both"/>
        <w:rPr>
          <w:rFonts w:ascii="Times New Roman" w:eastAsia="Times New Roman" w:hAnsi="Times New Roman" w:cs="Times New Roman"/>
          <w:sz w:val="24"/>
          <w:szCs w:val="20"/>
        </w:rPr>
      </w:pPr>
    </w:p>
    <w:p w14:paraId="2848D053" w14:textId="3FD70749" w:rsidR="00C0130B" w:rsidRDefault="00C225F9" w:rsidP="00913F4B">
      <w:pP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3C95C135" w14:textId="247A9CFE" w:rsidR="00AC4F5B" w:rsidRPr="00CD24EE" w:rsidRDefault="00AC4F5B" w:rsidP="004A6493">
      <w:pPr>
        <w:pStyle w:val="Heading2"/>
      </w:pPr>
      <w:r w:rsidRPr="00AC4F5B">
        <w:t>ARTICLE 29</w:t>
      </w:r>
      <w:r w:rsidR="004A6493">
        <w:br/>
      </w:r>
      <w:r w:rsidRPr="00AC4F5B">
        <w:t>PHYSICAL STANDARDS</w:t>
      </w:r>
    </w:p>
    <w:p w14:paraId="5821D177" w14:textId="77777777" w:rsidR="00AC4F5B" w:rsidRPr="00AC4F5B" w:rsidRDefault="00AC4F5B" w:rsidP="00913F4B">
      <w:pPr>
        <w:rPr>
          <w:rFonts w:ascii="Times New Roman" w:eastAsia="Times New Roman" w:hAnsi="Times New Roman" w:cs="Times New Roman"/>
          <w:sz w:val="24"/>
          <w:szCs w:val="20"/>
        </w:rPr>
      </w:pPr>
    </w:p>
    <w:p w14:paraId="246D9973" w14:textId="743232EB" w:rsidR="00AC4F5B" w:rsidRPr="00AC4F5B" w:rsidRDefault="00AC4F5B" w:rsidP="004A6493">
      <w:pPr>
        <w:pStyle w:val="Heading3"/>
      </w:pPr>
      <w:r w:rsidRPr="00AC4F5B">
        <w:t xml:space="preserve">Section </w:t>
      </w:r>
      <w:r w:rsidR="00D27040">
        <w:t>29</w:t>
      </w:r>
      <w:r w:rsidR="0038767A">
        <w:t>.</w:t>
      </w:r>
      <w:r w:rsidRPr="00AC4F5B">
        <w:t>1</w:t>
      </w:r>
      <w:r w:rsidR="00A43755">
        <w:tab/>
      </w:r>
      <w:r w:rsidRPr="00AC4F5B">
        <w:t>Intent of Fitness Standards</w:t>
      </w:r>
    </w:p>
    <w:p w14:paraId="13EAE6D6" w14:textId="77777777" w:rsidR="00AC4F5B" w:rsidRPr="00AC4F5B" w:rsidRDefault="00AC4F5B" w:rsidP="00D1331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and the Union agree that it is mutually beneficial to ensure that each Environmental Police Officer is physically capable of performing the essential functions, as defined in the Americans with Disabilities Act, necessary for his/her service in a position covered by this agreement.  The Employer and the Union further agree that the development of valid, job related medical and physical fitness standards, and the establishment of a program of regular medical and physical fitness examinations to determine compliance with said standards, is the best means of ensuring the physical capabilities of its employees as stated above.</w:t>
      </w:r>
    </w:p>
    <w:p w14:paraId="35A660DB" w14:textId="77777777" w:rsidR="00AC4F5B" w:rsidRPr="00AC4F5B" w:rsidRDefault="00AC4F5B" w:rsidP="00D1331F">
      <w:pPr>
        <w:tabs>
          <w:tab w:val="left" w:pos="720"/>
        </w:tabs>
        <w:jc w:val="both"/>
        <w:rPr>
          <w:rFonts w:ascii="Times New Roman" w:eastAsia="Times New Roman" w:hAnsi="Times New Roman" w:cs="Times New Roman"/>
          <w:b/>
          <w:sz w:val="24"/>
          <w:szCs w:val="20"/>
        </w:rPr>
      </w:pPr>
    </w:p>
    <w:p w14:paraId="4ADE857A" w14:textId="75821B27" w:rsidR="00AC4F5B" w:rsidRPr="00AC4F5B" w:rsidRDefault="00AC4F5B" w:rsidP="004A6493">
      <w:pPr>
        <w:pStyle w:val="Heading3"/>
      </w:pPr>
      <w:r w:rsidRPr="00AC4F5B">
        <w:t>Section</w:t>
      </w:r>
      <w:r w:rsidR="0038767A">
        <w:t xml:space="preserve"> 29.</w:t>
      </w:r>
      <w:r w:rsidRPr="00AC4F5B">
        <w:t>2</w:t>
      </w:r>
      <w:r w:rsidRPr="00AC4F5B">
        <w:tab/>
        <w:t xml:space="preserve"> Initial Fitness Standards</w:t>
      </w:r>
    </w:p>
    <w:p w14:paraId="62D9A098" w14:textId="77777777" w:rsidR="00AC4F5B" w:rsidRPr="00AC4F5B" w:rsidRDefault="00AC4F5B" w:rsidP="00D1331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Union shall provide its full support and cooperation to the Human Resources Division (HRD) and/or HRD’s designee in the development of initial medical and physical fitness standards for Environmental Police Officers.  Successful completion of said initial medical and physical fitness standards shall become a component of the selection process for the initial appointment of persons to Environmental Police Officer positions covered by this agreement.  Said support and cooperation shall include assisting HRD in the identification of employees to serve as subject matter experts, as well as encouraging the full support and cooperation of said subject matter experts and other employees during job analysis testing necessary to establish baseline fitness data.  </w:t>
      </w:r>
    </w:p>
    <w:p w14:paraId="51F2E493" w14:textId="77777777" w:rsidR="00AC4F5B" w:rsidRPr="00AC4F5B" w:rsidRDefault="00AC4F5B" w:rsidP="00D1331F">
      <w:pPr>
        <w:tabs>
          <w:tab w:val="left" w:pos="720"/>
        </w:tabs>
        <w:jc w:val="both"/>
        <w:rPr>
          <w:rFonts w:ascii="Times New Roman" w:eastAsia="Times New Roman" w:hAnsi="Times New Roman" w:cs="Times New Roman"/>
          <w:b/>
          <w:sz w:val="24"/>
          <w:szCs w:val="20"/>
        </w:rPr>
      </w:pPr>
    </w:p>
    <w:p w14:paraId="6E37B0D1" w14:textId="39CC6907" w:rsidR="00AC4F5B" w:rsidRPr="00AC4F5B" w:rsidRDefault="00AC4F5B" w:rsidP="004A6493">
      <w:pPr>
        <w:pStyle w:val="Heading3"/>
      </w:pPr>
      <w:r w:rsidRPr="00AC4F5B">
        <w:t xml:space="preserve">Section </w:t>
      </w:r>
      <w:r w:rsidR="0038767A">
        <w:t>29.</w:t>
      </w:r>
      <w:r w:rsidRPr="00AC4F5B">
        <w:t>3</w:t>
      </w:r>
      <w:r w:rsidRPr="00AC4F5B">
        <w:tab/>
        <w:t>In-Service Fitness Standards</w:t>
      </w:r>
    </w:p>
    <w:p w14:paraId="05683915" w14:textId="77777777" w:rsidR="00AC4F5B" w:rsidRPr="00AC4F5B" w:rsidRDefault="00AC4F5B" w:rsidP="00D1331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Upon establishment of initial medical and physical fitness standards as described in Section 2 of this Article, the Union agrees to provide its full support and cooperation to HRD and/or HRD’s designee in developing and implementing in-service medical and physical fitness standards for a program of regular medical and physical fitness testing for employees hired pursuant to the Medical and Fitness Standards referenced in Section 2 of this Article.  Such in-service medical testing shall not include the extraction of bodily fluids for the purpose of drug or HIV testing of an employee.</w:t>
      </w:r>
    </w:p>
    <w:p w14:paraId="0A6299B9" w14:textId="67E46866" w:rsidR="00AC4F5B" w:rsidRDefault="00AC4F5B" w:rsidP="00D1331F">
      <w:pPr>
        <w:tabs>
          <w:tab w:val="left" w:pos="720"/>
        </w:tabs>
        <w:jc w:val="both"/>
        <w:rPr>
          <w:rFonts w:ascii="Times New Roman" w:eastAsia="Times New Roman" w:hAnsi="Times New Roman" w:cs="Times New Roman"/>
          <w:b/>
          <w:sz w:val="24"/>
          <w:szCs w:val="20"/>
        </w:rPr>
      </w:pPr>
    </w:p>
    <w:p w14:paraId="03AFFF70" w14:textId="656BC19D" w:rsidR="00AC4F5B" w:rsidRPr="00AC4F5B" w:rsidRDefault="00AC4F5B" w:rsidP="00D1331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In the event that the Union does not agree with the test events and scores established pursuant to this Section, it may submit the dispute to a binding resolution by a neutral.  The neutral shall be mutually selected by HRD and the Union and shall be a recognized expert in such matters, recognized by the American Psychological Association or a similar organization.  In the event the Parties are unable to agree on the neutral, the neutral shall be selected by the American Arbitration Association (AAA).  The AAA shall select a neutral possessing the required expertise and shall not be limited to selection from the Labor panel.  The arbitration proceeding shall be commenced within thirty (30) days of the date of submission, concluded within sixty (60) days, and a decision rendered within ninety (90) days of the original submission.  The Employer and the Union shall pay equal shares of the fees and expenses of the neutral.  Test events on passing scores which have been challenged by the Union shall not be implemented until a decision has been rendered by the neutral.</w:t>
      </w:r>
    </w:p>
    <w:p w14:paraId="11E72C21" w14:textId="77777777" w:rsidR="00AC4F5B" w:rsidRPr="00AC4F5B" w:rsidRDefault="00AC4F5B" w:rsidP="00D1331F">
      <w:pPr>
        <w:tabs>
          <w:tab w:val="left" w:pos="720"/>
        </w:tabs>
        <w:jc w:val="both"/>
        <w:rPr>
          <w:rFonts w:ascii="Times New Roman" w:eastAsia="Times New Roman" w:hAnsi="Times New Roman" w:cs="Times New Roman"/>
          <w:b/>
          <w:sz w:val="24"/>
          <w:szCs w:val="20"/>
        </w:rPr>
      </w:pPr>
    </w:p>
    <w:p w14:paraId="6C94A98E" w14:textId="2FE76037" w:rsidR="00AC4F5B" w:rsidRPr="00AC4F5B" w:rsidRDefault="00AC4F5B" w:rsidP="004A6493">
      <w:pPr>
        <w:pStyle w:val="Heading3"/>
      </w:pPr>
      <w:r w:rsidRPr="00AC4F5B">
        <w:t xml:space="preserve">Section </w:t>
      </w:r>
      <w:r w:rsidR="0038767A">
        <w:t>29.</w:t>
      </w:r>
      <w:r w:rsidRPr="00AC4F5B">
        <w:t>4</w:t>
      </w:r>
      <w:r w:rsidRPr="00AC4F5B">
        <w:tab/>
        <w:t>Labor-Management Committee on Fitness Standards</w:t>
      </w:r>
    </w:p>
    <w:p w14:paraId="2239DAA7" w14:textId="77777777" w:rsidR="00AC4F5B" w:rsidRPr="00AC4F5B" w:rsidRDefault="00AC4F5B" w:rsidP="00D1331F">
      <w:pPr>
        <w:tabs>
          <w:tab w:val="left" w:pos="72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There is hereby established a Fitness Standards Committee, comprised of two (2) representatives from HRD and two (2) representatives from the Union.  The purpose of said committee shall be to address any and all issues which pertain to the following:</w:t>
      </w:r>
    </w:p>
    <w:p w14:paraId="2085F091" w14:textId="77777777" w:rsidR="00AC4F5B" w:rsidRPr="00AC4F5B" w:rsidRDefault="00AC4F5B" w:rsidP="00D1331F">
      <w:pPr>
        <w:tabs>
          <w:tab w:val="left" w:pos="720"/>
        </w:tabs>
        <w:jc w:val="both"/>
        <w:rPr>
          <w:rFonts w:ascii="Times New Roman" w:eastAsia="Times New Roman" w:hAnsi="Times New Roman" w:cs="Times New Roman"/>
          <w:sz w:val="24"/>
          <w:szCs w:val="20"/>
        </w:rPr>
      </w:pPr>
    </w:p>
    <w:p w14:paraId="4D6AB17C" w14:textId="77777777" w:rsidR="00AC4F5B" w:rsidRPr="00AC4F5B" w:rsidRDefault="00AC4F5B" w:rsidP="001900F7">
      <w:pPr>
        <w:numPr>
          <w:ilvl w:val="0"/>
          <w:numId w:val="59"/>
        </w:numPr>
        <w:ind w:left="1440" w:hanging="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development and implementation of in-service medical and physical fitness standards as indicated in Section 3 of this Article;</w:t>
      </w:r>
    </w:p>
    <w:p w14:paraId="1127AE7A" w14:textId="77777777" w:rsidR="00AC4F5B" w:rsidRPr="00AC4F5B" w:rsidRDefault="00AC4F5B" w:rsidP="00D1331F">
      <w:pPr>
        <w:tabs>
          <w:tab w:val="num" w:pos="720"/>
        </w:tabs>
        <w:ind w:left="1440" w:hanging="720"/>
        <w:jc w:val="both"/>
        <w:rPr>
          <w:rFonts w:ascii="Times New Roman" w:eastAsia="Times New Roman" w:hAnsi="Times New Roman" w:cs="Times New Roman"/>
          <w:sz w:val="24"/>
          <w:szCs w:val="20"/>
        </w:rPr>
      </w:pPr>
    </w:p>
    <w:p w14:paraId="3A5D3C49" w14:textId="5F9E79E3" w:rsidR="00AC4F5B" w:rsidRPr="00A52B50" w:rsidRDefault="00AC4F5B" w:rsidP="001900F7">
      <w:pPr>
        <w:pStyle w:val="ListParagraph"/>
        <w:numPr>
          <w:ilvl w:val="0"/>
          <w:numId w:val="59"/>
        </w:numPr>
        <w:tabs>
          <w:tab w:val="num" w:pos="720"/>
        </w:tabs>
        <w:ind w:left="1440" w:hanging="720"/>
        <w:jc w:val="both"/>
        <w:rPr>
          <w:sz w:val="24"/>
        </w:rPr>
      </w:pPr>
      <w:r w:rsidRPr="00A52B50">
        <w:rPr>
          <w:sz w:val="24"/>
        </w:rPr>
        <w:t>the implementation of an in-service medical and physical fitness testing program as indicated in Section 3 of this Article.</w:t>
      </w:r>
    </w:p>
    <w:p w14:paraId="25DE9EAD" w14:textId="77777777" w:rsidR="00AC4F5B" w:rsidRPr="00AC4F5B" w:rsidRDefault="00AC4F5B" w:rsidP="00D1331F">
      <w:pPr>
        <w:tabs>
          <w:tab w:val="left" w:pos="720"/>
        </w:tabs>
        <w:jc w:val="both"/>
        <w:rPr>
          <w:rFonts w:ascii="Times New Roman" w:eastAsia="Times New Roman" w:hAnsi="Times New Roman" w:cs="Times New Roman"/>
          <w:sz w:val="24"/>
          <w:szCs w:val="20"/>
        </w:rPr>
      </w:pPr>
    </w:p>
    <w:p w14:paraId="687A2ABD" w14:textId="77777777" w:rsidR="00AC4F5B" w:rsidRPr="00AC4F5B" w:rsidRDefault="00AC4F5B" w:rsidP="00D1331F">
      <w:pPr>
        <w:tabs>
          <w:tab w:val="left" w:pos="144"/>
          <w:tab w:val="left" w:pos="720"/>
          <w:tab w:val="left" w:pos="2160"/>
          <w:tab w:val="left" w:pos="5616"/>
          <w:tab w:val="left" w:pos="8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Commonwealth and the Union agree to establish a funding vehicle for an employee fitness and wellness program.</w:t>
      </w:r>
    </w:p>
    <w:p w14:paraId="31C670F9" w14:textId="77777777" w:rsidR="00AC4F5B" w:rsidRPr="00AC4F5B" w:rsidRDefault="00AC4F5B" w:rsidP="00D1331F">
      <w:pPr>
        <w:tabs>
          <w:tab w:val="left" w:pos="144"/>
          <w:tab w:val="left" w:pos="720"/>
          <w:tab w:val="left" w:pos="2160"/>
          <w:tab w:val="left" w:pos="5616"/>
          <w:tab w:val="left" w:pos="8640"/>
        </w:tabs>
        <w:jc w:val="both"/>
        <w:rPr>
          <w:rFonts w:ascii="Times New Roman" w:eastAsia="Times New Roman" w:hAnsi="Times New Roman" w:cs="Times New Roman"/>
          <w:b/>
          <w:sz w:val="24"/>
          <w:szCs w:val="20"/>
        </w:rPr>
      </w:pPr>
    </w:p>
    <w:p w14:paraId="24E8D1E8" w14:textId="25AF14BB" w:rsidR="00AC4F5B" w:rsidRPr="00AC4F5B" w:rsidRDefault="00AC4F5B" w:rsidP="004A6493">
      <w:pPr>
        <w:pStyle w:val="Heading3"/>
      </w:pPr>
      <w:r w:rsidRPr="00AC4F5B">
        <w:t xml:space="preserve">Section </w:t>
      </w:r>
      <w:r w:rsidR="0038767A">
        <w:t>29.</w:t>
      </w:r>
      <w:r w:rsidRPr="00AC4F5B">
        <w:t>5</w:t>
      </w:r>
      <w:r w:rsidRPr="00AC4F5B">
        <w:tab/>
        <w:t>Grievances Arising Under This Article</w:t>
      </w:r>
    </w:p>
    <w:p w14:paraId="55B7BACA" w14:textId="77777777" w:rsidR="00AC4F5B" w:rsidRPr="00AC4F5B" w:rsidRDefault="00AC4F5B" w:rsidP="00D1331F">
      <w:pPr>
        <w:tabs>
          <w:tab w:val="left" w:pos="144"/>
          <w:tab w:val="left" w:pos="720"/>
          <w:tab w:val="left" w:pos="1440"/>
          <w:tab w:val="left" w:pos="2160"/>
          <w:tab w:val="left" w:pos="5616"/>
          <w:tab w:val="left" w:pos="864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 may process to grievance and to arbitration any issue as to the interpretation or application of this Article, except disciplinary issues.  In any grievance or arbitration involving this Article, the Union and the Employer agree to solicit from the American Arbitration Association panels of prospective neutrals possessing the following credentials: experience in labor relations and labor agreement interpretations; and experience in physical fitness standards, physical training standards, and in physical testing standards.  The Union and the Employer agree to use an arbitrator from such listing or any other mutually agreeable arbitrator in any such arbitration.</w:t>
      </w:r>
    </w:p>
    <w:p w14:paraId="0485C861" w14:textId="77777777" w:rsidR="00AC4F5B" w:rsidRPr="00AC4F5B" w:rsidRDefault="00AC4F5B" w:rsidP="00913F4B">
      <w:pPr>
        <w:rPr>
          <w:rFonts w:ascii="Times New Roman" w:eastAsia="Times New Roman" w:hAnsi="Times New Roman" w:cs="Times New Roman"/>
          <w:b/>
          <w:sz w:val="24"/>
          <w:szCs w:val="20"/>
        </w:rPr>
      </w:pPr>
    </w:p>
    <w:p w14:paraId="5774C425" w14:textId="77777777" w:rsidR="00CD24EE" w:rsidRDefault="00CD24EE" w:rsidP="00913F4B">
      <w:pPr>
        <w:ind w:left="2880" w:firstLine="720"/>
        <w:rPr>
          <w:rFonts w:ascii="Times New Roman" w:eastAsia="Times New Roman" w:hAnsi="Times New Roman" w:cs="Times New Roman"/>
          <w:bCs/>
          <w:sz w:val="24"/>
          <w:szCs w:val="20"/>
        </w:rPr>
      </w:pPr>
    </w:p>
    <w:p w14:paraId="5AE0EA5B" w14:textId="7A3CFF97" w:rsidR="00AC4F5B" w:rsidRPr="00AC4F5B" w:rsidRDefault="00AC4F5B" w:rsidP="004A6493">
      <w:pPr>
        <w:pStyle w:val="Heading2"/>
      </w:pPr>
      <w:r w:rsidRPr="00AC4F5B">
        <w:t>ARTICLE 30</w:t>
      </w:r>
      <w:r w:rsidR="004A6493">
        <w:br/>
      </w:r>
      <w:r w:rsidRPr="00AC4F5B">
        <w:t>TECHNOLOGICAL CHANGE</w:t>
      </w:r>
    </w:p>
    <w:p w14:paraId="018B7C21" w14:textId="77777777" w:rsidR="00AC4F5B" w:rsidRPr="00AC4F5B" w:rsidRDefault="00AC4F5B" w:rsidP="00913F4B">
      <w:pPr>
        <w:rPr>
          <w:rFonts w:ascii="Times New Roman" w:eastAsia="Times New Roman" w:hAnsi="Times New Roman" w:cs="Times New Roman"/>
          <w:b/>
          <w:sz w:val="24"/>
          <w:szCs w:val="20"/>
        </w:rPr>
      </w:pPr>
    </w:p>
    <w:p w14:paraId="5F25B403" w14:textId="77777777" w:rsidR="00AC4F5B" w:rsidRPr="00AC4F5B" w:rsidRDefault="00AC4F5B" w:rsidP="00CB3585">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Commonwealth and the Union recognize that automation and technological change are integral components of the way all departments and agencies better meet the challenges of effectuating business practices which ensure that they more effectively and efficiently attain their missions.</w:t>
      </w:r>
    </w:p>
    <w:p w14:paraId="4477AF82" w14:textId="77777777" w:rsidR="00AC4F5B" w:rsidRPr="00B87923" w:rsidRDefault="00AC4F5B" w:rsidP="00CB3585">
      <w:pPr>
        <w:jc w:val="both"/>
        <w:rPr>
          <w:rFonts w:ascii="Times New Roman" w:eastAsia="Times New Roman" w:hAnsi="Times New Roman" w:cs="Times New Roman"/>
          <w:sz w:val="24"/>
          <w:szCs w:val="20"/>
        </w:rPr>
      </w:pPr>
    </w:p>
    <w:p w14:paraId="45460BB5" w14:textId="77777777" w:rsidR="00E22DD7" w:rsidRPr="00B87923" w:rsidRDefault="00E22DD7" w:rsidP="00CB3585">
      <w:pPr>
        <w:jc w:val="both"/>
        <w:rPr>
          <w:rFonts w:ascii="Times New Roman" w:hAnsi="Times New Roman" w:cs="Times New Roman"/>
          <w:sz w:val="24"/>
          <w:szCs w:val="24"/>
        </w:rPr>
      </w:pPr>
      <w:r w:rsidRPr="00B87923">
        <w:rPr>
          <w:rFonts w:ascii="Times New Roman" w:hAnsi="Times New Roman" w:cs="Times New Roman"/>
          <w:sz w:val="24"/>
          <w:szCs w:val="24"/>
        </w:rPr>
        <w:t xml:space="preserve">The parties recognize and acknowledge that HR/CMS (Human Resources/Compensation Management System) is the Commonwealth's current payroll and personnel system, and that the Union will continue </w:t>
      </w:r>
      <w:r w:rsidRPr="00B87923">
        <w:rPr>
          <w:rFonts w:ascii="Times New Roman" w:hAnsi="Times New Roman" w:cs="Times New Roman"/>
          <w:sz w:val="24"/>
          <w:szCs w:val="24"/>
        </w:rPr>
        <w:lastRenderedPageBreak/>
        <w:t>to accept such changes to business practices, procedures, and functions as are necessary to achieve the maximum utility of HR/CMS.</w:t>
      </w:r>
    </w:p>
    <w:p w14:paraId="2B3C0016" w14:textId="77777777" w:rsidR="00E22DD7" w:rsidRPr="00B87923" w:rsidRDefault="00E22DD7" w:rsidP="00CB3585">
      <w:pPr>
        <w:jc w:val="both"/>
        <w:rPr>
          <w:rFonts w:ascii="Times New Roman" w:hAnsi="Times New Roman" w:cs="Times New Roman"/>
          <w:sz w:val="24"/>
          <w:szCs w:val="24"/>
        </w:rPr>
      </w:pPr>
    </w:p>
    <w:p w14:paraId="135C5149" w14:textId="1A028A04" w:rsidR="00E22DD7" w:rsidRPr="00B87923" w:rsidRDefault="00E22DD7" w:rsidP="00CB3585">
      <w:pPr>
        <w:jc w:val="both"/>
        <w:rPr>
          <w:rFonts w:ascii="Times New Roman" w:hAnsi="Times New Roman" w:cs="Times New Roman"/>
          <w:sz w:val="24"/>
          <w:szCs w:val="24"/>
        </w:rPr>
      </w:pPr>
      <w:r w:rsidRPr="00B87923">
        <w:rPr>
          <w:rFonts w:ascii="Times New Roman" w:hAnsi="Times New Roman" w:cs="Times New Roman"/>
          <w:sz w:val="24"/>
          <w:szCs w:val="24"/>
        </w:rPr>
        <w:t>The parties further understand that, during the life of this Agreement, the Commonwealth may initiate efforts toward a successor to HR/CMS.  In such event, the parties shall establish a special labor-management committee comprised of an equal number of COPS and management representatives.  The committee shall be the sole forum for the parties to negotiate any changes that involve mandatory subjects of collective bargaining that may arise from such a change of payroll and personnel systems.   The committee will be convened in advance of any such changes to business practices that may significantly impact the membership.   Paid Union Leave shall be paid to Union committee members pursuant to Article 5.</w:t>
      </w:r>
    </w:p>
    <w:p w14:paraId="0DA7762B" w14:textId="77777777" w:rsidR="00AC4F5B" w:rsidRPr="00B87923" w:rsidRDefault="00AC4F5B" w:rsidP="00913F4B">
      <w:pPr>
        <w:rPr>
          <w:rFonts w:ascii="Times New Roman" w:eastAsia="Times New Roman" w:hAnsi="Times New Roman" w:cs="Times New Roman"/>
          <w:sz w:val="24"/>
          <w:szCs w:val="20"/>
        </w:rPr>
      </w:pPr>
    </w:p>
    <w:p w14:paraId="2C98CC83" w14:textId="77777777" w:rsidR="009F1B77" w:rsidRDefault="009F1B77" w:rsidP="00913F4B">
      <w:pPr>
        <w:keepNext/>
        <w:rPr>
          <w:rFonts w:ascii="Times New Roman" w:eastAsia="Times New Roman" w:hAnsi="Times New Roman" w:cs="Times New Roman"/>
          <w:b/>
          <w:sz w:val="24"/>
          <w:szCs w:val="20"/>
        </w:rPr>
      </w:pPr>
    </w:p>
    <w:p w14:paraId="631CC364" w14:textId="39FC9C77" w:rsidR="00AC4F5B" w:rsidRPr="00AC4F5B" w:rsidRDefault="00AC4F5B" w:rsidP="004A6493">
      <w:pPr>
        <w:pStyle w:val="Heading2"/>
      </w:pPr>
      <w:r w:rsidRPr="00AC4F5B">
        <w:t>ARTICLE 30A</w:t>
      </w:r>
      <w:r w:rsidR="004A6493">
        <w:br/>
      </w:r>
      <w:r w:rsidRPr="00AC4F5B">
        <w:t>TECHNOLOGICAL RESOURCES</w:t>
      </w:r>
    </w:p>
    <w:p w14:paraId="7D6BC031" w14:textId="77777777" w:rsidR="00CD24EE" w:rsidRDefault="00CD24EE" w:rsidP="00913F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rPr>
          <w:rFonts w:ascii="Times New Roman" w:eastAsia="Times New Roman" w:hAnsi="Times New Roman" w:cs="Times New Roman"/>
          <w:sz w:val="24"/>
          <w:szCs w:val="20"/>
        </w:rPr>
      </w:pPr>
    </w:p>
    <w:p w14:paraId="24573011" w14:textId="66F26DD0" w:rsidR="00AC4F5B" w:rsidRPr="00AC4F5B" w:rsidRDefault="00AC4F5B" w:rsidP="000E75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In order to clarify current practice, the Commonwealth and the Union specifically agree that all hardware, software, databases, communication networks, peripherals, and all other electronic technology, whether networked or free-standing, is the property of the Commonwealth and is expected to be used, as it has been used in the past, for official Commonwealth business.  Use by employees of the Commonwealth’s property constitutes express consent for the Commonwealth and its Departments/Agencies to monitor and/or inspect any data that users create or receive, any messages they send or receive, and any web sites that they may access.  The Commonwealth retains, and through its Departments/Agencies may exercise, the right to inspect and randomly monitor any user’s computer, any data contained in it, and any data sent or received by that computer. </w:t>
      </w:r>
    </w:p>
    <w:p w14:paraId="6FA6DD83" w14:textId="77777777" w:rsidR="00CD24EE" w:rsidRDefault="00CD24EE" w:rsidP="000E75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jc w:val="both"/>
        <w:rPr>
          <w:rFonts w:ascii="Times New Roman" w:eastAsia="Times New Roman" w:hAnsi="Times New Roman" w:cs="Times New Roman"/>
          <w:sz w:val="24"/>
          <w:szCs w:val="20"/>
        </w:rPr>
      </w:pPr>
    </w:p>
    <w:p w14:paraId="6B5E5AC9" w14:textId="3C179473" w:rsidR="00AC4F5B" w:rsidRPr="00AC4F5B" w:rsidRDefault="00AC4F5B" w:rsidP="000E75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Notwithstanding the foregoing, unless such use is related to an employee’s job, it is unacceptable for any person to intentionally use the Commonwealth’s electronic technology:</w:t>
      </w:r>
    </w:p>
    <w:p w14:paraId="1DCDB401" w14:textId="77777777" w:rsidR="00AC4F5B" w:rsidRPr="00AC4F5B" w:rsidRDefault="00AC4F5B" w:rsidP="00913F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firstLine="720"/>
        <w:rPr>
          <w:rFonts w:ascii="Times New Roman" w:eastAsia="Times New Roman" w:hAnsi="Times New Roman" w:cs="Times New Roman"/>
          <w:sz w:val="24"/>
          <w:szCs w:val="20"/>
        </w:rPr>
      </w:pPr>
    </w:p>
    <w:p w14:paraId="777F3BE3"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furtherance of any illegal act, including violation of any criminal or civil laws or regulations, whether state or federal;</w:t>
      </w:r>
    </w:p>
    <w:p w14:paraId="67297623"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any political purpose;</w:t>
      </w:r>
    </w:p>
    <w:p w14:paraId="3CA61487"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any commercial purpose;</w:t>
      </w:r>
    </w:p>
    <w:p w14:paraId="4A6E4387"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send threatening or harassing messages, whether sexual or otherwise;</w:t>
      </w:r>
    </w:p>
    <w:p w14:paraId="03216CA3"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access or share sexually explicit, obscene, or otherwise inappropriate materials;</w:t>
      </w:r>
    </w:p>
    <w:p w14:paraId="34514D7B"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infringe upon any intellectual property rights;</w:t>
      </w:r>
    </w:p>
    <w:p w14:paraId="2E163E3B" w14:textId="29A65836"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to gain or attempt to </w:t>
      </w:r>
      <w:r w:rsidR="00CB3585" w:rsidRPr="00AC4F5B">
        <w:rPr>
          <w:rFonts w:ascii="Times New Roman" w:eastAsia="Times New Roman" w:hAnsi="Times New Roman" w:cs="Times New Roman"/>
          <w:sz w:val="24"/>
          <w:szCs w:val="20"/>
        </w:rPr>
        <w:t>gain</w:t>
      </w:r>
      <w:r w:rsidRPr="00AC4F5B">
        <w:rPr>
          <w:rFonts w:ascii="Times New Roman" w:eastAsia="Times New Roman" w:hAnsi="Times New Roman" w:cs="Times New Roman"/>
          <w:sz w:val="24"/>
          <w:szCs w:val="20"/>
        </w:rPr>
        <w:t xml:space="preserve"> unauthorized access to any computer or network;</w:t>
      </w:r>
    </w:p>
    <w:p w14:paraId="265E200C"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for any use that causes interference with or disruption of network users and resources, including propagation of computer viruses or other harmful programs;</w:t>
      </w:r>
    </w:p>
    <w:p w14:paraId="04003232"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intercept communications intended for other persons;</w:t>
      </w:r>
    </w:p>
    <w:p w14:paraId="169266BB"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misrepresent either the Agency or a person’s role at the Agency;</w:t>
      </w:r>
    </w:p>
    <w:p w14:paraId="097BE11D"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distribute chain letters;</w:t>
      </w:r>
    </w:p>
    <w:p w14:paraId="7077CC74" w14:textId="77777777" w:rsidR="00AC4F5B" w:rsidRPr="00AC4F5B" w:rsidRDefault="00AC4F5B" w:rsidP="001900F7">
      <w:pPr>
        <w:numPr>
          <w:ilvl w:val="0"/>
          <w:numId w:val="39"/>
        </w:numPr>
        <w:tabs>
          <w:tab w:val="clear" w:pos="360"/>
          <w:tab w:val="num" w:pos="720"/>
          <w:tab w:val="left" w:pos="1440"/>
          <w:tab w:val="left" w:pos="2160"/>
          <w:tab w:val="left" w:pos="2880"/>
          <w:tab w:val="left" w:pos="3600"/>
          <w:tab w:val="left" w:pos="4320"/>
          <w:tab w:val="left" w:pos="5040"/>
          <w:tab w:val="left" w:pos="5760"/>
          <w:tab w:val="left" w:pos="6480"/>
          <w:tab w:val="left" w:pos="7200"/>
          <w:tab w:val="left" w:pos="7920"/>
          <w:tab w:val="left" w:pos="846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to access online gambling sites; or </w:t>
      </w:r>
    </w:p>
    <w:p w14:paraId="3EEB83D0" w14:textId="77777777" w:rsidR="00AC4F5B" w:rsidRPr="00AC4F5B" w:rsidRDefault="00AC4F5B" w:rsidP="001900F7">
      <w:pPr>
        <w:numPr>
          <w:ilvl w:val="0"/>
          <w:numId w:val="40"/>
        </w:numPr>
        <w:tabs>
          <w:tab w:val="clear" w:pos="360"/>
          <w:tab w:val="num" w:pos="720"/>
        </w:tabs>
        <w:ind w:left="720"/>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to libel or otherwise defame any person.</w:t>
      </w:r>
    </w:p>
    <w:p w14:paraId="34390EEF" w14:textId="77777777" w:rsidR="002B5E15" w:rsidRDefault="002B5E15" w:rsidP="00D63C56">
      <w:pPr>
        <w:suppressAutoHyphens/>
        <w:spacing w:line="264" w:lineRule="auto"/>
        <w:ind w:right="18"/>
        <w:rPr>
          <w:rFonts w:ascii="Times New Roman" w:eastAsia="Times New Roman" w:hAnsi="Times New Roman" w:cs="Times New Roman"/>
          <w:sz w:val="24"/>
          <w:szCs w:val="20"/>
        </w:rPr>
      </w:pPr>
    </w:p>
    <w:p w14:paraId="276C41F5" w14:textId="77777777" w:rsidR="000E7596" w:rsidRPr="00AC4F5B" w:rsidRDefault="000E7596" w:rsidP="00913F4B">
      <w:pPr>
        <w:suppressAutoHyphens/>
        <w:spacing w:line="264" w:lineRule="auto"/>
        <w:ind w:right="18"/>
        <w:jc w:val="center"/>
        <w:rPr>
          <w:rFonts w:ascii="Times New Roman" w:eastAsia="Times New Roman" w:hAnsi="Times New Roman" w:cs="Times New Roman"/>
          <w:b/>
          <w:sz w:val="24"/>
          <w:szCs w:val="20"/>
        </w:rPr>
      </w:pPr>
    </w:p>
    <w:p w14:paraId="6741ABBC" w14:textId="6B81EFD2" w:rsidR="00AC4F5B" w:rsidRPr="00AC4F5B" w:rsidRDefault="00AC4F5B" w:rsidP="004A6493">
      <w:pPr>
        <w:pStyle w:val="Heading2"/>
      </w:pPr>
      <w:r w:rsidRPr="00AC4F5B">
        <w:t>ARTICLE 30B</w:t>
      </w:r>
      <w:r w:rsidR="004A6493">
        <w:br/>
      </w:r>
      <w:r w:rsidRPr="00AC4F5B">
        <w:t>TRAINING AND CAREER LADDERS</w:t>
      </w:r>
    </w:p>
    <w:p w14:paraId="5D663984" w14:textId="77777777" w:rsidR="00AC4F5B" w:rsidRPr="00AC4F5B" w:rsidRDefault="00AC4F5B" w:rsidP="00913F4B">
      <w:pPr>
        <w:suppressAutoHyphens/>
        <w:spacing w:line="261" w:lineRule="auto"/>
        <w:ind w:right="18"/>
        <w:jc w:val="both"/>
        <w:rPr>
          <w:rFonts w:ascii="Times New Roman" w:eastAsia="Times New Roman" w:hAnsi="Times New Roman" w:cs="Times New Roman"/>
          <w:b/>
          <w:spacing w:val="-3"/>
          <w:sz w:val="24"/>
          <w:szCs w:val="20"/>
        </w:rPr>
      </w:pPr>
    </w:p>
    <w:p w14:paraId="35B95E36" w14:textId="70499E32" w:rsidR="00AC4F5B" w:rsidRPr="00AC4F5B" w:rsidRDefault="00AC4F5B" w:rsidP="004A6493">
      <w:pPr>
        <w:pStyle w:val="Heading3"/>
      </w:pPr>
      <w:r w:rsidRPr="00AC4F5B">
        <w:t xml:space="preserve">Section </w:t>
      </w:r>
      <w:r w:rsidR="0038767A">
        <w:t>30.</w:t>
      </w:r>
      <w:r w:rsidRPr="00AC4F5B">
        <w:t>1</w:t>
      </w:r>
      <w:r w:rsidRPr="00AC4F5B">
        <w:tab/>
        <w:t>General</w:t>
      </w:r>
    </w:p>
    <w:p w14:paraId="371D8470"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and the Union recognize the importance of training programs, the development of career ladders and of equitable employment opportunity structures and seek here to establish a process for generating such program recommendations and their implementation.</w:t>
      </w:r>
    </w:p>
    <w:p w14:paraId="026E89A5"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p>
    <w:p w14:paraId="65A320F5" w14:textId="0E007C03" w:rsidR="00AC4F5B" w:rsidRPr="00AC4F5B" w:rsidRDefault="00AC4F5B" w:rsidP="004A6493">
      <w:pPr>
        <w:pStyle w:val="Heading3"/>
      </w:pPr>
      <w:r w:rsidRPr="00AC4F5B">
        <w:t xml:space="preserve">Section </w:t>
      </w:r>
      <w:r w:rsidR="0038767A">
        <w:t>30.</w:t>
      </w:r>
      <w:r w:rsidRPr="00AC4F5B">
        <w:t xml:space="preserve">2 </w:t>
      </w:r>
      <w:r w:rsidRPr="00AC4F5B">
        <w:tab/>
        <w:t>Committee</w:t>
      </w:r>
    </w:p>
    <w:p w14:paraId="75EED85C"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 </w:t>
      </w:r>
      <w:r w:rsidRPr="00AC4F5B">
        <w:rPr>
          <w:rFonts w:ascii="Times New Roman" w:eastAsia="Times New Roman" w:hAnsi="Times New Roman" w:cs="Times New Roman"/>
          <w:sz w:val="24"/>
          <w:szCs w:val="20"/>
        </w:rPr>
        <w:tab/>
        <w:t>Toward those ends, the Employer and the Union agree to establish a Unit 5 Training and Career Ladders Committee consisting of two persons appointed by the Union and two persons appointed by the Employer. Such Committee shall function continuously throughout the life of this Agreement.</w:t>
      </w:r>
    </w:p>
    <w:p w14:paraId="66EF48BE"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p>
    <w:p w14:paraId="04C67CAA"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B. </w:t>
      </w:r>
      <w:r w:rsidRPr="00AC4F5B">
        <w:rPr>
          <w:rFonts w:ascii="Times New Roman" w:eastAsia="Times New Roman" w:hAnsi="Times New Roman" w:cs="Times New Roman"/>
          <w:sz w:val="24"/>
          <w:szCs w:val="20"/>
        </w:rPr>
        <w:tab/>
        <w:t>The Training and Career Ladders Committee shall meet when needed at times and places to be agreed upon by the Union and the Employer. The Committee shall be charged with the formulation of training and educational program proposals focusing on the development or improvement of programs:</w:t>
      </w:r>
    </w:p>
    <w:p w14:paraId="4DA93EDA" w14:textId="77777777" w:rsidR="00D31C15" w:rsidRPr="0076695C" w:rsidRDefault="00D31C15" w:rsidP="000E7596">
      <w:pPr>
        <w:suppressAutoHyphens/>
        <w:spacing w:line="261" w:lineRule="auto"/>
        <w:ind w:left="1440" w:right="18" w:hanging="720"/>
        <w:jc w:val="both"/>
        <w:rPr>
          <w:rFonts w:ascii="Times New Roman" w:eastAsia="Times New Roman" w:hAnsi="Times New Roman" w:cs="Times New Roman"/>
          <w:sz w:val="24"/>
          <w:szCs w:val="20"/>
        </w:rPr>
      </w:pPr>
    </w:p>
    <w:p w14:paraId="68F14D28" w14:textId="77777777" w:rsidR="0076695C" w:rsidRPr="0076695C" w:rsidRDefault="00AC4F5B" w:rsidP="001900F7">
      <w:pPr>
        <w:numPr>
          <w:ilvl w:val="0"/>
          <w:numId w:val="60"/>
        </w:numPr>
        <w:suppressAutoHyphens/>
        <w:spacing w:line="261" w:lineRule="auto"/>
        <w:ind w:left="1440" w:right="18" w:hanging="720"/>
        <w:jc w:val="both"/>
        <w:rPr>
          <w:rFonts w:ascii="Times New Roman" w:eastAsia="Times New Roman" w:hAnsi="Times New Roman" w:cs="Times New Roman"/>
          <w:sz w:val="24"/>
          <w:szCs w:val="20"/>
        </w:rPr>
      </w:pPr>
      <w:r w:rsidRPr="0076695C">
        <w:rPr>
          <w:rFonts w:ascii="Times New Roman" w:eastAsia="Times New Roman" w:hAnsi="Times New Roman" w:cs="Times New Roman"/>
          <w:sz w:val="24"/>
          <w:szCs w:val="20"/>
        </w:rPr>
        <w:t>to facilitate individual career development and equitable employment opportunity</w:t>
      </w:r>
      <w:r w:rsidR="0076695C" w:rsidRPr="0076695C">
        <w:rPr>
          <w:rFonts w:ascii="Times New Roman" w:eastAsia="Times New Roman" w:hAnsi="Times New Roman" w:cs="Times New Roman"/>
          <w:sz w:val="24"/>
          <w:szCs w:val="20"/>
        </w:rPr>
        <w:t xml:space="preserve"> </w:t>
      </w:r>
      <w:r w:rsidRPr="0076695C">
        <w:rPr>
          <w:rFonts w:ascii="Times New Roman" w:hAnsi="Times New Roman" w:cs="Times New Roman"/>
          <w:sz w:val="24"/>
        </w:rPr>
        <w:t>structures;</w:t>
      </w:r>
    </w:p>
    <w:p w14:paraId="54C6BD50" w14:textId="67598C1D" w:rsidR="0076695C" w:rsidRPr="0076695C" w:rsidRDefault="0076695C" w:rsidP="000E7596">
      <w:pPr>
        <w:suppressAutoHyphens/>
        <w:spacing w:line="261" w:lineRule="auto"/>
        <w:ind w:left="1440" w:right="18" w:hanging="720"/>
        <w:jc w:val="both"/>
        <w:rPr>
          <w:rFonts w:ascii="Times New Roman" w:eastAsia="Times New Roman" w:hAnsi="Times New Roman" w:cs="Times New Roman"/>
          <w:sz w:val="24"/>
          <w:szCs w:val="20"/>
        </w:rPr>
      </w:pPr>
    </w:p>
    <w:p w14:paraId="7422456E" w14:textId="3D2F25B7" w:rsidR="00AC4F5B" w:rsidRPr="0076695C" w:rsidRDefault="00AC4F5B" w:rsidP="001900F7">
      <w:pPr>
        <w:numPr>
          <w:ilvl w:val="0"/>
          <w:numId w:val="60"/>
        </w:numPr>
        <w:suppressAutoHyphens/>
        <w:spacing w:line="261" w:lineRule="auto"/>
        <w:ind w:left="1440" w:right="18" w:hanging="720"/>
        <w:jc w:val="both"/>
        <w:rPr>
          <w:rFonts w:ascii="Times New Roman" w:eastAsia="Times New Roman" w:hAnsi="Times New Roman" w:cs="Times New Roman"/>
          <w:sz w:val="24"/>
          <w:szCs w:val="20"/>
        </w:rPr>
      </w:pPr>
      <w:r w:rsidRPr="0076695C">
        <w:rPr>
          <w:rFonts w:ascii="Times New Roman" w:hAnsi="Times New Roman" w:cs="Times New Roman"/>
          <w:sz w:val="24"/>
        </w:rPr>
        <w:t>which may be specifically related to or coordinated for Unit 5;</w:t>
      </w:r>
    </w:p>
    <w:p w14:paraId="49612BA8" w14:textId="7F883E99" w:rsidR="00AC4F5B" w:rsidRPr="0076695C" w:rsidRDefault="00AC4F5B" w:rsidP="000E7596">
      <w:pPr>
        <w:suppressAutoHyphens/>
        <w:spacing w:line="261" w:lineRule="auto"/>
        <w:ind w:left="1440" w:right="18" w:hanging="720"/>
        <w:jc w:val="both"/>
        <w:rPr>
          <w:rFonts w:ascii="Times New Roman" w:eastAsia="Times New Roman" w:hAnsi="Times New Roman" w:cs="Times New Roman"/>
          <w:sz w:val="24"/>
          <w:szCs w:val="20"/>
        </w:rPr>
      </w:pPr>
    </w:p>
    <w:p w14:paraId="0E2DF3B1" w14:textId="7AA23AA3" w:rsidR="00AC4F5B" w:rsidRPr="0076695C" w:rsidRDefault="00AC4F5B" w:rsidP="001900F7">
      <w:pPr>
        <w:numPr>
          <w:ilvl w:val="0"/>
          <w:numId w:val="60"/>
        </w:numPr>
        <w:suppressAutoHyphens/>
        <w:spacing w:line="261" w:lineRule="auto"/>
        <w:ind w:left="1440" w:right="18" w:hanging="720"/>
        <w:jc w:val="both"/>
        <w:rPr>
          <w:rFonts w:ascii="Times New Roman" w:eastAsia="Times New Roman" w:hAnsi="Times New Roman" w:cs="Times New Roman"/>
          <w:sz w:val="24"/>
          <w:szCs w:val="20"/>
        </w:rPr>
      </w:pPr>
      <w:r w:rsidRPr="0076695C">
        <w:rPr>
          <w:rFonts w:ascii="Times New Roman" w:eastAsia="Times New Roman" w:hAnsi="Times New Roman" w:cs="Times New Roman"/>
          <w:sz w:val="24"/>
          <w:szCs w:val="20"/>
        </w:rPr>
        <w:t>which may involve the possible use of external educational resources as well as</w:t>
      </w:r>
      <w:r w:rsidR="0076695C" w:rsidRPr="0076695C">
        <w:rPr>
          <w:rFonts w:ascii="Times New Roman" w:eastAsia="Times New Roman" w:hAnsi="Times New Roman" w:cs="Times New Roman"/>
          <w:sz w:val="24"/>
          <w:szCs w:val="20"/>
        </w:rPr>
        <w:t xml:space="preserve"> </w:t>
      </w:r>
      <w:r w:rsidRPr="0076695C">
        <w:rPr>
          <w:rFonts w:ascii="Times New Roman" w:hAnsi="Times New Roman" w:cs="Times New Roman"/>
          <w:sz w:val="24"/>
        </w:rPr>
        <w:t>in</w:t>
      </w:r>
      <w:r w:rsidRPr="0076695C">
        <w:rPr>
          <w:rFonts w:ascii="Times New Roman" w:hAnsi="Times New Roman" w:cs="Times New Roman"/>
          <w:sz w:val="24"/>
        </w:rPr>
        <w:noBreakHyphen/>
        <w:t>service personnel in meeting relevant employee and agency training needs.</w:t>
      </w:r>
    </w:p>
    <w:p w14:paraId="13EA8FFD"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p>
    <w:p w14:paraId="28A2A9B7"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Training and Career Ladders Committee shall in addition consider the recommendation of appropriate mechanisms for eliciting and encouraging employee-initiated ideas for relevant training programs.</w:t>
      </w:r>
    </w:p>
    <w:p w14:paraId="03558BEE"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p>
    <w:p w14:paraId="03E5D0A7"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C. </w:t>
      </w:r>
      <w:r w:rsidRPr="00AC4F5B">
        <w:rPr>
          <w:rFonts w:ascii="Times New Roman" w:eastAsia="Times New Roman" w:hAnsi="Times New Roman" w:cs="Times New Roman"/>
          <w:sz w:val="24"/>
          <w:szCs w:val="20"/>
        </w:rPr>
        <w:tab/>
        <w:t>The Unit 5 Training and Career Ladders Committee shall be responsible for developing and coordinating training programs in departments/agencies of the Commonwealth.</w:t>
      </w:r>
    </w:p>
    <w:p w14:paraId="22824A12"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p>
    <w:p w14:paraId="7B605F3D" w14:textId="77777777" w:rsid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Committee shall identify logical career ladders and determine a) the substance, kind, and priority of training and/or retraining programs, b) the location (i.e. on</w:t>
      </w:r>
      <w:r w:rsidRPr="00AC4F5B">
        <w:rPr>
          <w:rFonts w:ascii="Times New Roman" w:eastAsia="Times New Roman" w:hAnsi="Times New Roman" w:cs="Times New Roman"/>
          <w:sz w:val="24"/>
          <w:szCs w:val="20"/>
        </w:rPr>
        <w:noBreakHyphen/>
        <w:t>site, regional, statewide) of such programs, and c) the criteria for selection of applicants, including the weight to be given to seniority.</w:t>
      </w:r>
    </w:p>
    <w:p w14:paraId="21D8461F"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p>
    <w:p w14:paraId="0106E28A"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w:t>
      </w:r>
      <w:r w:rsidRPr="00AC4F5B">
        <w:rPr>
          <w:rFonts w:ascii="Times New Roman" w:eastAsia="Times New Roman" w:hAnsi="Times New Roman" w:cs="Times New Roman"/>
          <w:sz w:val="24"/>
          <w:szCs w:val="20"/>
        </w:rPr>
        <w:tab/>
        <w:t xml:space="preserve">The Unit 5 Training and Career Ladders Committee may seek to utilize the knowledge, </w:t>
      </w:r>
    </w:p>
    <w:p w14:paraId="002D825B"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experience, and resources of independent experts in the development of training/retraining programs pursuant to the Article.</w:t>
      </w:r>
    </w:p>
    <w:p w14:paraId="6D524168" w14:textId="77777777" w:rsidR="000E7596" w:rsidRPr="00AC4F5B" w:rsidRDefault="000E7596" w:rsidP="000E7596">
      <w:pPr>
        <w:suppressAutoHyphens/>
        <w:spacing w:line="261" w:lineRule="auto"/>
        <w:ind w:right="18"/>
        <w:jc w:val="both"/>
        <w:rPr>
          <w:rFonts w:ascii="Times New Roman" w:eastAsia="Times New Roman" w:hAnsi="Times New Roman" w:cs="Times New Roman"/>
          <w:b/>
          <w:sz w:val="24"/>
          <w:szCs w:val="20"/>
          <w:u w:val="single"/>
        </w:rPr>
      </w:pPr>
    </w:p>
    <w:p w14:paraId="17F20C05" w14:textId="5BF45952" w:rsidR="00AC4F5B" w:rsidRPr="00AC4F5B" w:rsidRDefault="00AC4F5B" w:rsidP="004A6493">
      <w:pPr>
        <w:pStyle w:val="Heading3"/>
      </w:pPr>
      <w:r w:rsidRPr="00AC4F5B">
        <w:lastRenderedPageBreak/>
        <w:t xml:space="preserve">Section </w:t>
      </w:r>
      <w:r w:rsidR="0038767A">
        <w:t>30.</w:t>
      </w:r>
      <w:r w:rsidRPr="00AC4F5B">
        <w:t>3</w:t>
      </w:r>
      <w:r w:rsidRPr="00AC4F5B">
        <w:tab/>
        <w:t>Currently Available Educational Opportunities</w:t>
      </w:r>
    </w:p>
    <w:p w14:paraId="64726535" w14:textId="77777777" w:rsid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Nothing in this Article shall be interpreted to suggest that the Training and Career Ladders Committee may not recommend the continuation or improvement of training and educational opportunities currently available to employees of the Commonwealth.</w:t>
      </w:r>
    </w:p>
    <w:p w14:paraId="23D4EA10" w14:textId="77777777" w:rsidR="00C616E6" w:rsidRPr="00AC4F5B" w:rsidRDefault="00C616E6" w:rsidP="000E7596">
      <w:pPr>
        <w:suppressAutoHyphens/>
        <w:spacing w:line="261" w:lineRule="auto"/>
        <w:ind w:right="18"/>
        <w:jc w:val="both"/>
        <w:rPr>
          <w:rFonts w:ascii="Times New Roman" w:eastAsia="Times New Roman" w:hAnsi="Times New Roman" w:cs="Times New Roman"/>
          <w:sz w:val="24"/>
          <w:szCs w:val="20"/>
        </w:rPr>
      </w:pPr>
    </w:p>
    <w:p w14:paraId="35F16D14" w14:textId="33207536" w:rsidR="00AC4F5B" w:rsidRPr="00AC4F5B" w:rsidRDefault="00AC4F5B" w:rsidP="004A6493">
      <w:pPr>
        <w:pStyle w:val="Heading3"/>
      </w:pPr>
      <w:r w:rsidRPr="00AC4F5B">
        <w:t xml:space="preserve">Section </w:t>
      </w:r>
      <w:r w:rsidR="0038767A">
        <w:t>30.</w:t>
      </w:r>
      <w:r w:rsidRPr="00AC4F5B">
        <w:t xml:space="preserve">4 </w:t>
      </w:r>
      <w:r w:rsidRPr="00AC4F5B">
        <w:tab/>
        <w:t>Departmental Training and Career Ladders Committees</w:t>
      </w:r>
    </w:p>
    <w:p w14:paraId="3685F6AB" w14:textId="77777777" w:rsidR="00AC4F5B" w:rsidRPr="00AC4F5B" w:rsidRDefault="00AC4F5B" w:rsidP="000E7596">
      <w:pPr>
        <w:suppressAutoHyphens/>
        <w:spacing w:line="261" w:lineRule="auto"/>
        <w:ind w:right="18"/>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Within each department/agency there shall be established a Unit 5 Training and Career Ladders Subcommittee with the responsibility of reviewing existing training programs and career ladders in that department/agency and developing new training programs and career ladder recommendations for submission to the Unit 5 Training and Career Ladders Committee.</w:t>
      </w:r>
    </w:p>
    <w:p w14:paraId="4C54D8DC" w14:textId="77777777" w:rsidR="00D406FB" w:rsidRDefault="00D406FB" w:rsidP="000E7596">
      <w:pPr>
        <w:suppressAutoHyphens/>
        <w:spacing w:line="261" w:lineRule="auto"/>
        <w:ind w:right="18"/>
        <w:jc w:val="both"/>
        <w:rPr>
          <w:rFonts w:ascii="Times New Roman" w:eastAsia="Times New Roman" w:hAnsi="Times New Roman" w:cs="Times New Roman"/>
          <w:sz w:val="24"/>
          <w:szCs w:val="20"/>
        </w:rPr>
      </w:pPr>
    </w:p>
    <w:p w14:paraId="6E10487C" w14:textId="3B8E8F71" w:rsidR="00AC4F5B" w:rsidRPr="00AC4F5B" w:rsidRDefault="00AC4F5B" w:rsidP="004A6493">
      <w:pPr>
        <w:pStyle w:val="Heading3"/>
      </w:pPr>
      <w:r w:rsidRPr="00AC4F5B">
        <w:t xml:space="preserve">Section </w:t>
      </w:r>
      <w:r w:rsidR="0038767A">
        <w:t>30.</w:t>
      </w:r>
      <w:r w:rsidRPr="00AC4F5B">
        <w:t xml:space="preserve">5 </w:t>
      </w:r>
      <w:r w:rsidRPr="00AC4F5B">
        <w:tab/>
        <w:t>Funding</w:t>
      </w:r>
    </w:p>
    <w:p w14:paraId="4BE365EA" w14:textId="77777777" w:rsidR="00AC4F5B" w:rsidRDefault="00AC4F5B" w:rsidP="000E7596">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Effective July 1, 2001, the Employer shall establish a fund in the amount of $35.00 per full time equivalent, and on July 1, 2002, shall add an equivalent amount to the Fund, per full-time employee equivalent, on the payroll to maintain the Statewide Training and Career Ladders program.  In order to provide administrative support for this program, $2.00 per full time equivalent will be deducted from the said $35.00.</w:t>
      </w:r>
    </w:p>
    <w:p w14:paraId="6DC990D5" w14:textId="77777777" w:rsidR="00B5566A" w:rsidRDefault="00B5566A" w:rsidP="000E7596">
      <w:pPr>
        <w:jc w:val="both"/>
        <w:rPr>
          <w:rFonts w:ascii="Times New Roman" w:eastAsia="Times New Roman" w:hAnsi="Times New Roman" w:cs="Times New Roman"/>
          <w:sz w:val="24"/>
          <w:szCs w:val="20"/>
        </w:rPr>
      </w:pPr>
    </w:p>
    <w:p w14:paraId="68C62F84" w14:textId="5FB28226" w:rsidR="00B5566A" w:rsidRDefault="00751270" w:rsidP="004A6493">
      <w:pPr>
        <w:pStyle w:val="Heading3"/>
      </w:pPr>
      <w:r>
        <w:t>Section</w:t>
      </w:r>
      <w:r w:rsidR="0038767A">
        <w:t xml:space="preserve"> 30.</w:t>
      </w:r>
      <w:r>
        <w:t>6</w:t>
      </w:r>
      <w:r>
        <w:tab/>
      </w:r>
    </w:p>
    <w:p w14:paraId="765E7D34" w14:textId="77777777" w:rsidR="00751270" w:rsidRDefault="00751270" w:rsidP="001900F7">
      <w:pPr>
        <w:pStyle w:val="ListParagraph"/>
        <w:numPr>
          <w:ilvl w:val="0"/>
          <w:numId w:val="48"/>
        </w:numPr>
        <w:tabs>
          <w:tab w:val="left" w:pos="720"/>
        </w:tabs>
        <w:ind w:left="0" w:firstLine="0"/>
        <w:jc w:val="both"/>
        <w:rPr>
          <w:sz w:val="24"/>
        </w:rPr>
      </w:pPr>
      <w:r>
        <w:rPr>
          <w:sz w:val="24"/>
        </w:rPr>
        <w:t xml:space="preserve">For all training programs-those occurring at a MEP location and those occurring </w:t>
      </w:r>
      <w:r w:rsidR="001F7F02">
        <w:rPr>
          <w:sz w:val="24"/>
        </w:rPr>
        <w:t>elsewhere any distance away-officers may be assigned to a five (5) and two (2) schedule if the training is scheduled to be five (5) days or more.</w:t>
      </w:r>
    </w:p>
    <w:p w14:paraId="21F630A6" w14:textId="77777777" w:rsidR="001F7F02" w:rsidRDefault="001F7F02" w:rsidP="000E7596">
      <w:pPr>
        <w:pStyle w:val="ListParagraph"/>
        <w:tabs>
          <w:tab w:val="left" w:pos="720"/>
        </w:tabs>
        <w:ind w:left="0"/>
        <w:jc w:val="both"/>
        <w:rPr>
          <w:sz w:val="24"/>
        </w:rPr>
      </w:pPr>
    </w:p>
    <w:p w14:paraId="7CB51469" w14:textId="77777777" w:rsidR="001F7F02" w:rsidRDefault="001F7F02" w:rsidP="001900F7">
      <w:pPr>
        <w:pStyle w:val="ListParagraph"/>
        <w:numPr>
          <w:ilvl w:val="0"/>
          <w:numId w:val="48"/>
        </w:numPr>
        <w:tabs>
          <w:tab w:val="left" w:pos="720"/>
        </w:tabs>
        <w:ind w:left="0" w:firstLine="0"/>
        <w:jc w:val="both"/>
        <w:rPr>
          <w:sz w:val="24"/>
        </w:rPr>
      </w:pPr>
      <w:r>
        <w:rPr>
          <w:sz w:val="24"/>
        </w:rPr>
        <w:t>An officer’s placement on a 5/2 schedule shall commence the day the training begins.  Officers shall be returned to their 4/2 schedule the Monday after the training ends.</w:t>
      </w:r>
    </w:p>
    <w:p w14:paraId="49DD049E" w14:textId="77777777" w:rsidR="001F7F02" w:rsidRPr="00EC6FEF" w:rsidRDefault="001F7F02" w:rsidP="000E7596">
      <w:pPr>
        <w:tabs>
          <w:tab w:val="left" w:pos="720"/>
        </w:tabs>
        <w:jc w:val="both"/>
        <w:rPr>
          <w:sz w:val="24"/>
        </w:rPr>
      </w:pPr>
    </w:p>
    <w:p w14:paraId="3F0700A2" w14:textId="77777777" w:rsidR="00553838" w:rsidRDefault="001F7F02" w:rsidP="001900F7">
      <w:pPr>
        <w:pStyle w:val="ListParagraph"/>
        <w:numPr>
          <w:ilvl w:val="0"/>
          <w:numId w:val="48"/>
        </w:numPr>
        <w:tabs>
          <w:tab w:val="left" w:pos="720"/>
        </w:tabs>
        <w:ind w:left="0" w:firstLine="0"/>
        <w:jc w:val="both"/>
        <w:rPr>
          <w:sz w:val="24"/>
        </w:rPr>
      </w:pPr>
      <w:r>
        <w:rPr>
          <w:sz w:val="24"/>
        </w:rPr>
        <w:t>In the event this change in schedule results in an officer having less days off during the time period in which the training took place, then the officer will be entitled to make –up days off which that officer must use within thirty (30) days.</w:t>
      </w:r>
    </w:p>
    <w:p w14:paraId="0AB01B86" w14:textId="77777777" w:rsidR="00553838" w:rsidRDefault="00553838" w:rsidP="000E7596">
      <w:pPr>
        <w:pStyle w:val="ListParagraph"/>
        <w:tabs>
          <w:tab w:val="left" w:pos="720"/>
        </w:tabs>
        <w:ind w:left="0"/>
        <w:jc w:val="both"/>
        <w:rPr>
          <w:sz w:val="24"/>
        </w:rPr>
      </w:pPr>
    </w:p>
    <w:p w14:paraId="211CA0E6" w14:textId="77777777" w:rsidR="00553838" w:rsidRPr="00EC6FEF" w:rsidRDefault="00553838" w:rsidP="001900F7">
      <w:pPr>
        <w:pStyle w:val="ListParagraph"/>
        <w:numPr>
          <w:ilvl w:val="0"/>
          <w:numId w:val="48"/>
        </w:numPr>
        <w:tabs>
          <w:tab w:val="left" w:pos="720"/>
        </w:tabs>
        <w:ind w:left="0" w:firstLine="0"/>
        <w:jc w:val="both"/>
        <w:rPr>
          <w:sz w:val="24"/>
        </w:rPr>
      </w:pPr>
      <w:r>
        <w:rPr>
          <w:sz w:val="24"/>
        </w:rPr>
        <w:t>In the event an officer gains days off, the officer shall be obligated to work the Monday and /</w:t>
      </w:r>
      <w:r w:rsidR="00EC6FEF">
        <w:rPr>
          <w:sz w:val="24"/>
        </w:rPr>
        <w:t xml:space="preserve"> </w:t>
      </w:r>
      <w:r>
        <w:rPr>
          <w:sz w:val="24"/>
        </w:rPr>
        <w:t>or Tuesday upon return to the 4/2 schedule.</w:t>
      </w:r>
    </w:p>
    <w:p w14:paraId="62555A64" w14:textId="77777777" w:rsidR="00553838" w:rsidRDefault="00553838" w:rsidP="000E7596">
      <w:pPr>
        <w:pStyle w:val="ListParagraph"/>
        <w:tabs>
          <w:tab w:val="left" w:pos="720"/>
        </w:tabs>
        <w:ind w:left="0"/>
        <w:jc w:val="both"/>
        <w:rPr>
          <w:sz w:val="24"/>
        </w:rPr>
      </w:pPr>
    </w:p>
    <w:p w14:paraId="0EBD34BF" w14:textId="6D309535" w:rsidR="00F149EE" w:rsidRDefault="00553838" w:rsidP="001900F7">
      <w:pPr>
        <w:pStyle w:val="ListParagraph"/>
        <w:numPr>
          <w:ilvl w:val="0"/>
          <w:numId w:val="48"/>
        </w:numPr>
        <w:tabs>
          <w:tab w:val="left" w:pos="720"/>
        </w:tabs>
        <w:ind w:left="0" w:firstLine="0"/>
        <w:jc w:val="both"/>
        <w:rPr>
          <w:sz w:val="24"/>
        </w:rPr>
      </w:pPr>
      <w:r>
        <w:rPr>
          <w:sz w:val="24"/>
        </w:rPr>
        <w:t>The purpose of this provision is to ensure that an officer ends up with the same number of days off as his or her 4/2 schedule would have provided.</w:t>
      </w:r>
    </w:p>
    <w:p w14:paraId="4D75B490" w14:textId="77777777" w:rsidR="00962FC0" w:rsidRDefault="00962FC0" w:rsidP="0076695C">
      <w:pPr>
        <w:rPr>
          <w:sz w:val="24"/>
        </w:rPr>
      </w:pPr>
    </w:p>
    <w:p w14:paraId="3AC88B99" w14:textId="77777777" w:rsidR="00F149EE" w:rsidRPr="00781B72" w:rsidRDefault="00F149EE" w:rsidP="000E7596">
      <w:pPr>
        <w:rPr>
          <w:rFonts w:ascii="Times New Roman" w:eastAsia="Times New Roman" w:hAnsi="Times New Roman" w:cs="Times New Roman"/>
          <w:sz w:val="24"/>
          <w:szCs w:val="20"/>
        </w:rPr>
      </w:pPr>
    </w:p>
    <w:p w14:paraId="674F92E2" w14:textId="54475BCE" w:rsidR="00AC4F5B" w:rsidRPr="00AC4F5B" w:rsidRDefault="00AC4F5B" w:rsidP="004A6493">
      <w:pPr>
        <w:pStyle w:val="Heading2"/>
      </w:pPr>
      <w:r w:rsidRPr="00AC4F5B">
        <w:t>ARTICLE 31</w:t>
      </w:r>
      <w:r w:rsidR="004A6493">
        <w:br/>
      </w:r>
      <w:r w:rsidRPr="00AC4F5B">
        <w:t>NO STRIKES</w:t>
      </w:r>
    </w:p>
    <w:p w14:paraId="72C2C5FC" w14:textId="77777777" w:rsidR="00AC4F5B" w:rsidRPr="00AC4F5B" w:rsidRDefault="00AC4F5B" w:rsidP="00913F4B">
      <w:pPr>
        <w:rPr>
          <w:rFonts w:ascii="Times New Roman" w:eastAsia="Times New Roman" w:hAnsi="Times New Roman" w:cs="Times New Roman"/>
          <w:sz w:val="24"/>
          <w:szCs w:val="20"/>
        </w:rPr>
      </w:pPr>
    </w:p>
    <w:p w14:paraId="3532453D" w14:textId="4664226D" w:rsidR="00AC4F5B" w:rsidRPr="00AC4F5B" w:rsidRDefault="00AC4F5B" w:rsidP="004A6493">
      <w:pPr>
        <w:pStyle w:val="Heading3"/>
      </w:pPr>
      <w:r w:rsidRPr="00AC4F5B">
        <w:t xml:space="preserve">Section </w:t>
      </w:r>
      <w:r w:rsidR="0038767A">
        <w:t>31.</w:t>
      </w:r>
      <w:r w:rsidRPr="00AC4F5B">
        <w:t>1</w:t>
      </w:r>
    </w:p>
    <w:p w14:paraId="133B3842" w14:textId="77777777" w:rsidR="00AC4F5B" w:rsidRPr="00AC4F5B" w:rsidRDefault="00AC4F5B" w:rsidP="000E7596">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Neither the Union nor any employee shall engage in, induce, support, encourage or condone a strike, work stoppage, slowdown or withholding of services by employees.</w:t>
      </w:r>
    </w:p>
    <w:p w14:paraId="61EA0960" w14:textId="77777777" w:rsidR="00AC4F5B" w:rsidRPr="00AC4F5B" w:rsidRDefault="00AC4F5B" w:rsidP="000E7596">
      <w:pPr>
        <w:jc w:val="both"/>
        <w:rPr>
          <w:rFonts w:ascii="Times New Roman" w:eastAsia="Times New Roman" w:hAnsi="Times New Roman" w:cs="Times New Roman"/>
          <w:sz w:val="24"/>
          <w:szCs w:val="20"/>
        </w:rPr>
      </w:pPr>
    </w:p>
    <w:p w14:paraId="6A769A10" w14:textId="6EA5D6AF" w:rsidR="00AC4F5B" w:rsidRPr="00AC4F5B" w:rsidRDefault="00AC4F5B" w:rsidP="004A6493">
      <w:pPr>
        <w:pStyle w:val="Heading3"/>
      </w:pPr>
      <w:r w:rsidRPr="00AC4F5B">
        <w:lastRenderedPageBreak/>
        <w:t xml:space="preserve">Section </w:t>
      </w:r>
      <w:r w:rsidR="0038767A">
        <w:t>31.</w:t>
      </w:r>
      <w:r w:rsidRPr="00AC4F5B">
        <w:t>2</w:t>
      </w:r>
    </w:p>
    <w:p w14:paraId="0A4C8A2F" w14:textId="34855FFD" w:rsidR="00553838" w:rsidRDefault="00AC4F5B" w:rsidP="000E7596">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Union shall exert its best efforts to prevent any violation of Section 1 of this Article and, if such action does occur, to exert its best efforts to terminate it.</w:t>
      </w:r>
    </w:p>
    <w:p w14:paraId="355DD829" w14:textId="77777777" w:rsidR="00EC6FEF" w:rsidRDefault="00EC6FEF" w:rsidP="00913F4B">
      <w:pPr>
        <w:jc w:val="center"/>
        <w:rPr>
          <w:rFonts w:ascii="Times New Roman" w:eastAsia="Times New Roman" w:hAnsi="Times New Roman" w:cs="Times New Roman"/>
          <w:sz w:val="24"/>
          <w:szCs w:val="20"/>
        </w:rPr>
      </w:pPr>
    </w:p>
    <w:p w14:paraId="29E1B79C" w14:textId="77777777" w:rsidR="00F149EE" w:rsidRPr="00AC4F5B" w:rsidRDefault="00F149EE" w:rsidP="00913F4B">
      <w:pPr>
        <w:jc w:val="center"/>
        <w:rPr>
          <w:rFonts w:ascii="Times New Roman" w:eastAsia="Times New Roman" w:hAnsi="Times New Roman" w:cs="Times New Roman"/>
          <w:sz w:val="24"/>
          <w:szCs w:val="20"/>
        </w:rPr>
      </w:pPr>
    </w:p>
    <w:p w14:paraId="16B6A0D4" w14:textId="0DBAE2F0" w:rsidR="00AC4F5B" w:rsidRPr="00AC4F5B" w:rsidRDefault="00AC4F5B" w:rsidP="004A6493">
      <w:pPr>
        <w:pStyle w:val="Heading2"/>
      </w:pPr>
      <w:r w:rsidRPr="00AC4F5B">
        <w:t>ARTICLE 32</w:t>
      </w:r>
      <w:r w:rsidR="004A6493">
        <w:br/>
      </w:r>
      <w:r w:rsidRPr="00AC4F5B">
        <w:t>SAVING CLAUSE</w:t>
      </w:r>
    </w:p>
    <w:p w14:paraId="7744AFB7" w14:textId="77777777" w:rsidR="00AC4F5B" w:rsidRPr="00AC4F5B" w:rsidRDefault="00AC4F5B" w:rsidP="00913F4B">
      <w:pPr>
        <w:rPr>
          <w:rFonts w:ascii="Times New Roman" w:eastAsia="Times New Roman" w:hAnsi="Times New Roman" w:cs="Times New Roman"/>
          <w:sz w:val="24"/>
          <w:szCs w:val="20"/>
        </w:rPr>
      </w:pPr>
    </w:p>
    <w:p w14:paraId="2116035B" w14:textId="77777777" w:rsidR="00AC4F5B" w:rsidRPr="00AC4F5B" w:rsidRDefault="00AC4F5B" w:rsidP="000E7596">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the event that any Article, Section or portion of this Agreement is found to be invalid or shall have the effect of loss to the Commonwealth of funds made available through federal law, rule or regulation, then such specific Article, Section or portion shall be amended to the extent necessary to conform with such law, rule or regulation, but the remainder of this Agreement shall continue in full force and effect.  Disputes arising under this Article shall be discussed with the Human Resources Division and may be submitted by the Union to expedited arbitration.</w:t>
      </w:r>
    </w:p>
    <w:p w14:paraId="648B87E8" w14:textId="77777777" w:rsidR="00AC4F5B" w:rsidRPr="00AC4F5B" w:rsidRDefault="00AC4F5B" w:rsidP="00913F4B">
      <w:pPr>
        <w:rPr>
          <w:rFonts w:ascii="Times New Roman" w:eastAsia="Times New Roman" w:hAnsi="Times New Roman" w:cs="Times New Roman"/>
          <w:sz w:val="24"/>
          <w:szCs w:val="20"/>
        </w:rPr>
      </w:pPr>
    </w:p>
    <w:p w14:paraId="57E9C4EB" w14:textId="77777777" w:rsidR="00AC4F5B" w:rsidRDefault="00AC4F5B" w:rsidP="00913F4B">
      <w:pPr>
        <w:rPr>
          <w:rFonts w:ascii="Times New Roman" w:eastAsia="Times New Roman" w:hAnsi="Times New Roman" w:cs="Times New Roman"/>
          <w:sz w:val="24"/>
          <w:szCs w:val="20"/>
        </w:rPr>
      </w:pPr>
    </w:p>
    <w:p w14:paraId="0CCDCB4D" w14:textId="781D90DE" w:rsidR="00AC4F5B" w:rsidRPr="00AC4F5B" w:rsidRDefault="00AC4F5B" w:rsidP="004A6493">
      <w:pPr>
        <w:pStyle w:val="Heading2"/>
      </w:pPr>
      <w:r w:rsidRPr="00AC4F5B">
        <w:t>ARTICLE 33</w:t>
      </w:r>
      <w:r w:rsidR="004A6493">
        <w:br/>
      </w:r>
      <w:r w:rsidRPr="00AC4F5B">
        <w:t>DURATION</w:t>
      </w:r>
    </w:p>
    <w:p w14:paraId="4DFD121A" w14:textId="77777777" w:rsidR="00AC4F5B" w:rsidRPr="00AC4F5B" w:rsidRDefault="00AC4F5B" w:rsidP="00913F4B">
      <w:pPr>
        <w:rPr>
          <w:rFonts w:ascii="Times New Roman" w:eastAsia="Times New Roman" w:hAnsi="Times New Roman" w:cs="Times New Roman"/>
          <w:sz w:val="24"/>
          <w:szCs w:val="20"/>
        </w:rPr>
      </w:pPr>
    </w:p>
    <w:p w14:paraId="00AC5414" w14:textId="4EA18A9E" w:rsidR="00AC4F5B" w:rsidRDefault="00AC4F5B" w:rsidP="00CB3585">
      <w:pPr>
        <w:jc w:val="both"/>
        <w:rPr>
          <w:rFonts w:ascii="Times New Roman" w:eastAsia="Times New Roman" w:hAnsi="Times New Roman" w:cs="Times New Roman"/>
          <w:sz w:val="24"/>
          <w:szCs w:val="20"/>
        </w:rPr>
      </w:pPr>
      <w:r w:rsidRPr="00B87923">
        <w:rPr>
          <w:rFonts w:ascii="Times New Roman" w:eastAsia="Times New Roman" w:hAnsi="Times New Roman" w:cs="Times New Roman"/>
          <w:sz w:val="24"/>
          <w:szCs w:val="20"/>
        </w:rPr>
        <w:t xml:space="preserve">This Agreement shall be for </w:t>
      </w:r>
      <w:r w:rsidR="000A37A7" w:rsidRPr="00B87923">
        <w:rPr>
          <w:rFonts w:ascii="Times New Roman" w:eastAsia="Times New Roman" w:hAnsi="Times New Roman" w:cs="Times New Roman"/>
          <w:sz w:val="24"/>
          <w:szCs w:val="20"/>
        </w:rPr>
        <w:t xml:space="preserve">the </w:t>
      </w:r>
      <w:r w:rsidR="000E7596" w:rsidRPr="00B87923">
        <w:rPr>
          <w:rFonts w:ascii="Times New Roman" w:eastAsia="Times New Roman" w:hAnsi="Times New Roman" w:cs="Times New Roman"/>
          <w:sz w:val="24"/>
          <w:szCs w:val="20"/>
        </w:rPr>
        <w:t xml:space="preserve">three (3) </w:t>
      </w:r>
      <w:r w:rsidR="000A37A7" w:rsidRPr="00B87923">
        <w:rPr>
          <w:rFonts w:ascii="Times New Roman" w:eastAsia="Times New Roman" w:hAnsi="Times New Roman" w:cs="Times New Roman"/>
          <w:sz w:val="24"/>
          <w:szCs w:val="20"/>
        </w:rPr>
        <w:t xml:space="preserve">year period from July 1, </w:t>
      </w:r>
      <w:r w:rsidR="000E7596" w:rsidRPr="00B87923">
        <w:rPr>
          <w:rFonts w:ascii="Times New Roman" w:eastAsia="Times New Roman" w:hAnsi="Times New Roman" w:cs="Times New Roman"/>
          <w:sz w:val="24"/>
          <w:szCs w:val="20"/>
        </w:rPr>
        <w:t>2025</w:t>
      </w:r>
      <w:r w:rsidR="002F67EA" w:rsidRPr="00B87923">
        <w:rPr>
          <w:rFonts w:ascii="Times New Roman" w:eastAsia="Times New Roman" w:hAnsi="Times New Roman" w:cs="Times New Roman"/>
          <w:sz w:val="24"/>
          <w:szCs w:val="20"/>
        </w:rPr>
        <w:t>,</w:t>
      </w:r>
      <w:r w:rsidR="000A37A7" w:rsidRPr="00B87923">
        <w:rPr>
          <w:rFonts w:ascii="Times New Roman" w:eastAsia="Times New Roman" w:hAnsi="Times New Roman" w:cs="Times New Roman"/>
          <w:sz w:val="24"/>
          <w:szCs w:val="20"/>
        </w:rPr>
        <w:t xml:space="preserve"> to June 30, </w:t>
      </w:r>
      <w:r w:rsidR="000E7596" w:rsidRPr="00B87923">
        <w:rPr>
          <w:rFonts w:ascii="Times New Roman" w:eastAsia="Times New Roman" w:hAnsi="Times New Roman" w:cs="Times New Roman"/>
          <w:sz w:val="24"/>
          <w:szCs w:val="20"/>
        </w:rPr>
        <w:t>2028</w:t>
      </w:r>
      <w:r w:rsidR="002F67EA" w:rsidRPr="00B87923">
        <w:rPr>
          <w:rFonts w:ascii="Times New Roman" w:eastAsia="Times New Roman" w:hAnsi="Times New Roman" w:cs="Times New Roman"/>
          <w:sz w:val="24"/>
          <w:szCs w:val="20"/>
        </w:rPr>
        <w:t>,</w:t>
      </w:r>
      <w:r w:rsidR="000A37A7" w:rsidRPr="00B87923">
        <w:rPr>
          <w:rFonts w:ascii="Times New Roman" w:eastAsia="Times New Roman" w:hAnsi="Times New Roman" w:cs="Times New Roman"/>
          <w:sz w:val="24"/>
          <w:szCs w:val="20"/>
        </w:rPr>
        <w:t xml:space="preserve"> </w:t>
      </w:r>
      <w:r w:rsidRPr="00B87923">
        <w:rPr>
          <w:rFonts w:ascii="Times New Roman" w:eastAsia="Times New Roman" w:hAnsi="Times New Roman" w:cs="Times New Roman"/>
          <w:sz w:val="24"/>
          <w:szCs w:val="20"/>
        </w:rPr>
        <w:t xml:space="preserve">the terms contained herein shall become effective the </w:t>
      </w:r>
      <w:r w:rsidR="000A37A7" w:rsidRPr="00B87923">
        <w:rPr>
          <w:rFonts w:ascii="Times New Roman" w:eastAsia="Times New Roman" w:hAnsi="Times New Roman" w:cs="Times New Roman"/>
          <w:sz w:val="24"/>
          <w:szCs w:val="20"/>
        </w:rPr>
        <w:t xml:space="preserve">first </w:t>
      </w:r>
      <w:r w:rsidR="00D56759" w:rsidRPr="00B87923">
        <w:rPr>
          <w:rFonts w:ascii="Times New Roman" w:eastAsia="Times New Roman" w:hAnsi="Times New Roman" w:cs="Times New Roman"/>
          <w:sz w:val="24"/>
          <w:szCs w:val="20"/>
        </w:rPr>
        <w:t xml:space="preserve">full </w:t>
      </w:r>
      <w:r w:rsidR="000A37A7" w:rsidRPr="00B87923">
        <w:rPr>
          <w:rFonts w:ascii="Times New Roman" w:eastAsia="Times New Roman" w:hAnsi="Times New Roman" w:cs="Times New Roman"/>
          <w:sz w:val="24"/>
          <w:szCs w:val="20"/>
        </w:rPr>
        <w:t xml:space="preserve">pay period of July </w:t>
      </w:r>
      <w:r w:rsidR="00415A9F" w:rsidRPr="00B87923">
        <w:rPr>
          <w:rFonts w:ascii="Times New Roman" w:eastAsia="Times New Roman" w:hAnsi="Times New Roman" w:cs="Times New Roman"/>
          <w:sz w:val="24"/>
          <w:szCs w:val="20"/>
        </w:rPr>
        <w:t>2025</w:t>
      </w:r>
      <w:r w:rsidR="002F67EA" w:rsidRPr="00B87923">
        <w:rPr>
          <w:rFonts w:ascii="Times New Roman" w:eastAsia="Times New Roman" w:hAnsi="Times New Roman" w:cs="Times New Roman"/>
          <w:sz w:val="24"/>
          <w:szCs w:val="20"/>
        </w:rPr>
        <w:t>,</w:t>
      </w:r>
      <w:r w:rsidR="000A37A7" w:rsidRPr="00B87923">
        <w:rPr>
          <w:rFonts w:ascii="Times New Roman" w:eastAsia="Times New Roman" w:hAnsi="Times New Roman" w:cs="Times New Roman"/>
          <w:sz w:val="24"/>
          <w:szCs w:val="20"/>
        </w:rPr>
        <w:t xml:space="preserve"> unless otherwise specified.</w:t>
      </w:r>
      <w:r w:rsidR="002F67EA" w:rsidRPr="00B87923">
        <w:rPr>
          <w:rFonts w:ascii="Times New Roman" w:eastAsia="Times New Roman" w:hAnsi="Times New Roman" w:cs="Times New Roman"/>
          <w:sz w:val="24"/>
          <w:szCs w:val="20"/>
        </w:rPr>
        <w:t xml:space="preserve"> </w:t>
      </w:r>
      <w:r w:rsidR="000A37A7" w:rsidRPr="00B87923">
        <w:rPr>
          <w:rFonts w:ascii="Times New Roman" w:eastAsia="Times New Roman" w:hAnsi="Times New Roman" w:cs="Times New Roman"/>
          <w:sz w:val="24"/>
          <w:szCs w:val="20"/>
        </w:rPr>
        <w:t xml:space="preserve"> It is expressly understood and agreed that subject to ratification by the UNIT 5 membership. </w:t>
      </w:r>
      <w:r w:rsidR="002F67EA" w:rsidRPr="00B87923">
        <w:rPr>
          <w:rFonts w:ascii="Times New Roman" w:eastAsia="Times New Roman" w:hAnsi="Times New Roman" w:cs="Times New Roman"/>
          <w:sz w:val="24"/>
          <w:szCs w:val="20"/>
        </w:rPr>
        <w:t xml:space="preserve"> </w:t>
      </w:r>
      <w:r w:rsidR="000A37A7" w:rsidRPr="00B87923">
        <w:rPr>
          <w:rFonts w:ascii="Times New Roman" w:eastAsia="Times New Roman" w:hAnsi="Times New Roman" w:cs="Times New Roman"/>
          <w:sz w:val="24"/>
          <w:szCs w:val="20"/>
        </w:rPr>
        <w:t xml:space="preserve">The predecessor collective bargaining agreement shall be modified in accordance with this memorandum of understanding.  At the written request by either party, negotiations for a subsequent agreement will be commenced on or after January 1, </w:t>
      </w:r>
      <w:r w:rsidR="00415A9F" w:rsidRPr="00B87923">
        <w:rPr>
          <w:rFonts w:ascii="Times New Roman" w:eastAsia="Times New Roman" w:hAnsi="Times New Roman" w:cs="Times New Roman"/>
          <w:sz w:val="24"/>
          <w:szCs w:val="20"/>
        </w:rPr>
        <w:t>2028</w:t>
      </w:r>
      <w:r w:rsidR="000A37A7" w:rsidRPr="00B87923">
        <w:rPr>
          <w:rFonts w:ascii="Times New Roman" w:eastAsia="Times New Roman" w:hAnsi="Times New Roman" w:cs="Times New Roman"/>
          <w:sz w:val="24"/>
          <w:szCs w:val="20"/>
        </w:rPr>
        <w:t xml:space="preserve">. </w:t>
      </w:r>
    </w:p>
    <w:p w14:paraId="024E90C1" w14:textId="77777777" w:rsidR="004A6493" w:rsidRDefault="004A6493" w:rsidP="00CB3585">
      <w:pPr>
        <w:jc w:val="both"/>
        <w:rPr>
          <w:rFonts w:ascii="Times New Roman" w:eastAsia="Times New Roman" w:hAnsi="Times New Roman" w:cs="Times New Roman"/>
          <w:sz w:val="24"/>
          <w:szCs w:val="20"/>
        </w:rPr>
      </w:pPr>
    </w:p>
    <w:p w14:paraId="7907CAC8" w14:textId="77777777" w:rsidR="003C07D7" w:rsidRPr="00B87923" w:rsidRDefault="003C07D7" w:rsidP="00CB3585">
      <w:pPr>
        <w:jc w:val="both"/>
        <w:rPr>
          <w:rFonts w:ascii="Times New Roman" w:eastAsia="Times New Roman" w:hAnsi="Times New Roman" w:cs="Times New Roman"/>
          <w:sz w:val="24"/>
          <w:szCs w:val="20"/>
        </w:rPr>
      </w:pPr>
    </w:p>
    <w:p w14:paraId="25560E16" w14:textId="69BD2EF3" w:rsidR="00AC4F5B" w:rsidRPr="00AC4F5B" w:rsidRDefault="00AC4F5B" w:rsidP="003C07D7">
      <w:pPr>
        <w:pStyle w:val="Heading2"/>
      </w:pPr>
      <w:r w:rsidRPr="00AC4F5B">
        <w:rPr>
          <w:szCs w:val="24"/>
        </w:rPr>
        <w:t>ARTICLE 34</w:t>
      </w:r>
      <w:r w:rsidR="003C07D7">
        <w:rPr>
          <w:szCs w:val="24"/>
        </w:rPr>
        <w:br/>
      </w:r>
      <w:r w:rsidRPr="00AC4F5B">
        <w:t>APPROPRIATION BY THE GENERAL COURT</w:t>
      </w:r>
    </w:p>
    <w:p w14:paraId="716731F0" w14:textId="77777777" w:rsidR="00AC4F5B" w:rsidRPr="00AC4F5B" w:rsidRDefault="00AC4F5B" w:rsidP="00913F4B">
      <w:pPr>
        <w:rPr>
          <w:rFonts w:ascii="Times New Roman" w:eastAsia="Times New Roman" w:hAnsi="Times New Roman" w:cs="Times New Roman"/>
          <w:sz w:val="24"/>
          <w:szCs w:val="20"/>
        </w:rPr>
      </w:pPr>
    </w:p>
    <w:p w14:paraId="1EF3BD20" w14:textId="77777777" w:rsidR="00AC4F5B" w:rsidRPr="00AC4F5B" w:rsidRDefault="00AC4F5B" w:rsidP="00415A9F">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cost items contained in this Agreement shall not become effective unless appropriations necessary to fully fund such cost items have been enacted by the General Court in accordance with M.G.L. Chapter 150E, Section 7, in which case the cost items shall be effective on the date provided in the Agreement.</w:t>
      </w:r>
    </w:p>
    <w:p w14:paraId="07AB2EB3" w14:textId="77777777" w:rsidR="00AC4F5B" w:rsidRPr="00AC4F5B" w:rsidRDefault="00AC4F5B" w:rsidP="00415A9F">
      <w:pPr>
        <w:jc w:val="both"/>
        <w:rPr>
          <w:rFonts w:ascii="Times New Roman" w:eastAsia="Times New Roman" w:hAnsi="Times New Roman" w:cs="Times New Roman"/>
          <w:sz w:val="24"/>
          <w:szCs w:val="20"/>
        </w:rPr>
      </w:pPr>
    </w:p>
    <w:p w14:paraId="4D2B33BC" w14:textId="77777777" w:rsidR="00AC4F5B" w:rsidRPr="00AC4F5B" w:rsidRDefault="00AC4F5B" w:rsidP="00415A9F">
      <w:pPr>
        <w:jc w:val="both"/>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Employer shall make such request to the General Court.  If the General Court rejects the request to fund the Agreement, the cost items shall be returned to the parties for further bargaining.</w:t>
      </w:r>
    </w:p>
    <w:p w14:paraId="07BC8A66" w14:textId="77777777" w:rsidR="00AC4F5B" w:rsidRDefault="00AC4F5B" w:rsidP="00913F4B">
      <w:pPr>
        <w:rPr>
          <w:rFonts w:ascii="Times New Roman" w:eastAsia="Times New Roman" w:hAnsi="Times New Roman" w:cs="Times New Roman"/>
          <w:sz w:val="24"/>
          <w:szCs w:val="20"/>
        </w:rPr>
      </w:pPr>
    </w:p>
    <w:p w14:paraId="0A2C699A" w14:textId="77777777" w:rsidR="00344858" w:rsidRDefault="00344858" w:rsidP="00913F4B">
      <w:pPr>
        <w:rPr>
          <w:rFonts w:ascii="Times New Roman" w:eastAsia="Times New Roman" w:hAnsi="Times New Roman" w:cs="Times New Roman"/>
          <w:sz w:val="24"/>
          <w:szCs w:val="20"/>
        </w:rPr>
      </w:pPr>
    </w:p>
    <w:p w14:paraId="35704990" w14:textId="77777777" w:rsidR="00060D2D" w:rsidRPr="00C7248E" w:rsidRDefault="00060D2D" w:rsidP="003C07D7">
      <w:pPr>
        <w:pStyle w:val="Heading2"/>
      </w:pPr>
      <w:r w:rsidRPr="00C7248E">
        <w:rPr>
          <w:spacing w:val="-5"/>
        </w:rPr>
        <w:t>Wage</w:t>
      </w:r>
      <w:r w:rsidRPr="00C7248E">
        <w:rPr>
          <w:spacing w:val="-9"/>
        </w:rPr>
        <w:t xml:space="preserve"> </w:t>
      </w:r>
      <w:r w:rsidRPr="00C7248E">
        <w:t>Reopener</w:t>
      </w:r>
    </w:p>
    <w:p w14:paraId="2FC2F540" w14:textId="77777777" w:rsidR="00060D2D" w:rsidRPr="00A63890" w:rsidRDefault="00060D2D" w:rsidP="00913F4B">
      <w:pPr>
        <w:pStyle w:val="BodyText"/>
        <w:spacing w:line="255" w:lineRule="exact"/>
        <w:ind w:left="3711"/>
        <w:rPr>
          <w:b/>
          <w:bCs/>
          <w:sz w:val="24"/>
          <w:szCs w:val="24"/>
        </w:rPr>
      </w:pPr>
    </w:p>
    <w:p w14:paraId="65476D37" w14:textId="60A55FE2" w:rsidR="00060D2D" w:rsidRPr="00B87923" w:rsidRDefault="00060D2D" w:rsidP="009E6840">
      <w:pPr>
        <w:pStyle w:val="BodyText"/>
        <w:tabs>
          <w:tab w:val="clear" w:pos="144"/>
          <w:tab w:val="clear" w:pos="8640"/>
        </w:tabs>
        <w:spacing w:line="223" w:lineRule="auto"/>
        <w:ind w:right="40" w:firstLine="8"/>
        <w:jc w:val="both"/>
        <w:rPr>
          <w:sz w:val="24"/>
          <w:szCs w:val="24"/>
        </w:rPr>
      </w:pPr>
      <w:r w:rsidRPr="00B87923">
        <w:rPr>
          <w:sz w:val="24"/>
          <w:szCs w:val="24"/>
        </w:rPr>
        <w:t>In</w:t>
      </w:r>
      <w:r w:rsidRPr="00B87923">
        <w:rPr>
          <w:spacing w:val="80"/>
          <w:sz w:val="24"/>
          <w:szCs w:val="24"/>
        </w:rPr>
        <w:t xml:space="preserve"> </w:t>
      </w:r>
      <w:r w:rsidRPr="00B87923">
        <w:rPr>
          <w:sz w:val="24"/>
          <w:szCs w:val="24"/>
        </w:rPr>
        <w:t>the</w:t>
      </w:r>
      <w:r w:rsidRPr="00B87923">
        <w:rPr>
          <w:spacing w:val="40"/>
          <w:sz w:val="24"/>
          <w:szCs w:val="24"/>
        </w:rPr>
        <w:t xml:space="preserve"> </w:t>
      </w:r>
      <w:r w:rsidRPr="00B87923">
        <w:rPr>
          <w:sz w:val="24"/>
          <w:szCs w:val="24"/>
        </w:rPr>
        <w:t>event</w:t>
      </w:r>
      <w:r w:rsidRPr="00B87923">
        <w:rPr>
          <w:spacing w:val="80"/>
          <w:sz w:val="24"/>
          <w:szCs w:val="24"/>
        </w:rPr>
        <w:t xml:space="preserve"> </w:t>
      </w:r>
      <w:r w:rsidRPr="00B87923">
        <w:rPr>
          <w:sz w:val="24"/>
          <w:szCs w:val="24"/>
        </w:rPr>
        <w:t>that</w:t>
      </w:r>
      <w:r w:rsidRPr="00B87923">
        <w:rPr>
          <w:spacing w:val="79"/>
          <w:sz w:val="24"/>
          <w:szCs w:val="24"/>
        </w:rPr>
        <w:t xml:space="preserve"> </w:t>
      </w:r>
      <w:r w:rsidRPr="00B87923">
        <w:rPr>
          <w:sz w:val="24"/>
          <w:szCs w:val="24"/>
        </w:rPr>
        <w:t>during</w:t>
      </w:r>
      <w:r w:rsidRPr="00B87923">
        <w:rPr>
          <w:spacing w:val="40"/>
          <w:sz w:val="24"/>
          <w:szCs w:val="24"/>
        </w:rPr>
        <w:t xml:space="preserve"> </w:t>
      </w:r>
      <w:r w:rsidRPr="00B87923">
        <w:rPr>
          <w:sz w:val="24"/>
          <w:szCs w:val="24"/>
        </w:rPr>
        <w:t>the</w:t>
      </w:r>
      <w:r w:rsidRPr="00B87923">
        <w:rPr>
          <w:spacing w:val="40"/>
          <w:sz w:val="24"/>
          <w:szCs w:val="24"/>
        </w:rPr>
        <w:t xml:space="preserve"> </w:t>
      </w:r>
      <w:r w:rsidRPr="00B87923">
        <w:rPr>
          <w:sz w:val="24"/>
          <w:szCs w:val="24"/>
        </w:rPr>
        <w:t>term</w:t>
      </w:r>
      <w:r w:rsidRPr="00B87923">
        <w:rPr>
          <w:spacing w:val="80"/>
          <w:sz w:val="24"/>
          <w:szCs w:val="24"/>
        </w:rPr>
        <w:t xml:space="preserve"> </w:t>
      </w:r>
      <w:r w:rsidRPr="00B87923">
        <w:rPr>
          <w:sz w:val="24"/>
          <w:szCs w:val="24"/>
        </w:rPr>
        <w:t>of</w:t>
      </w:r>
      <w:r w:rsidRPr="00B87923">
        <w:rPr>
          <w:spacing w:val="80"/>
          <w:sz w:val="24"/>
          <w:szCs w:val="24"/>
        </w:rPr>
        <w:t xml:space="preserve"> </w:t>
      </w:r>
      <w:r w:rsidRPr="00B87923">
        <w:rPr>
          <w:sz w:val="24"/>
          <w:szCs w:val="24"/>
        </w:rPr>
        <w:t>this</w:t>
      </w:r>
      <w:r w:rsidRPr="00B87923">
        <w:rPr>
          <w:spacing w:val="40"/>
          <w:sz w:val="24"/>
          <w:szCs w:val="24"/>
        </w:rPr>
        <w:t xml:space="preserve"> </w:t>
      </w:r>
      <w:r w:rsidRPr="00B87923">
        <w:rPr>
          <w:sz w:val="24"/>
          <w:szCs w:val="24"/>
        </w:rPr>
        <w:t>Agreement</w:t>
      </w:r>
      <w:r w:rsidR="00D849B3" w:rsidRPr="00B87923">
        <w:rPr>
          <w:sz w:val="24"/>
          <w:szCs w:val="24"/>
        </w:rPr>
        <w:t xml:space="preserve"> and relevant bargaining cycle</w:t>
      </w:r>
      <w:r w:rsidR="00F84B16" w:rsidRPr="00B87923">
        <w:rPr>
          <w:sz w:val="24"/>
          <w:szCs w:val="24"/>
        </w:rPr>
        <w:t>,</w:t>
      </w:r>
      <w:r w:rsidRPr="00B87923">
        <w:rPr>
          <w:spacing w:val="80"/>
          <w:sz w:val="24"/>
          <w:szCs w:val="24"/>
        </w:rPr>
        <w:t xml:space="preserve"> </w:t>
      </w:r>
      <w:r w:rsidRPr="00B87923">
        <w:rPr>
          <w:sz w:val="24"/>
          <w:szCs w:val="24"/>
        </w:rPr>
        <w:t>a</w:t>
      </w:r>
      <w:r w:rsidRPr="00B87923">
        <w:rPr>
          <w:spacing w:val="80"/>
          <w:sz w:val="24"/>
          <w:szCs w:val="24"/>
        </w:rPr>
        <w:t xml:space="preserve"> </w:t>
      </w:r>
      <w:r w:rsidRPr="00B87923">
        <w:rPr>
          <w:sz w:val="24"/>
          <w:szCs w:val="24"/>
        </w:rPr>
        <w:t>Collective</w:t>
      </w:r>
      <w:r w:rsidRPr="00B87923">
        <w:rPr>
          <w:spacing w:val="80"/>
          <w:sz w:val="24"/>
          <w:szCs w:val="24"/>
        </w:rPr>
        <w:t xml:space="preserve"> </w:t>
      </w:r>
      <w:r w:rsidRPr="00B87923">
        <w:rPr>
          <w:sz w:val="24"/>
          <w:szCs w:val="24"/>
        </w:rPr>
        <w:t>Bargaining Agreement is</w:t>
      </w:r>
      <w:r w:rsidRPr="00B87923">
        <w:rPr>
          <w:spacing w:val="-4"/>
          <w:sz w:val="24"/>
          <w:szCs w:val="24"/>
        </w:rPr>
        <w:t xml:space="preserve"> </w:t>
      </w:r>
      <w:r w:rsidRPr="00B87923">
        <w:rPr>
          <w:sz w:val="24"/>
          <w:szCs w:val="24"/>
        </w:rPr>
        <w:t>submitted</w:t>
      </w:r>
      <w:r w:rsidRPr="00B87923">
        <w:rPr>
          <w:spacing w:val="40"/>
          <w:sz w:val="24"/>
          <w:szCs w:val="24"/>
        </w:rPr>
        <w:t xml:space="preserve"> </w:t>
      </w:r>
      <w:r w:rsidRPr="00B87923">
        <w:rPr>
          <w:sz w:val="24"/>
          <w:szCs w:val="24"/>
        </w:rPr>
        <w:t>by either the Governor</w:t>
      </w:r>
      <w:r w:rsidR="00164FD5" w:rsidRPr="00B87923">
        <w:rPr>
          <w:sz w:val="24"/>
          <w:szCs w:val="24"/>
        </w:rPr>
        <w:t>,</w:t>
      </w:r>
      <w:r w:rsidRPr="00B87923">
        <w:rPr>
          <w:sz w:val="24"/>
          <w:szCs w:val="24"/>
        </w:rPr>
        <w:t xml:space="preserve"> or </w:t>
      </w:r>
      <w:r w:rsidR="00164FD5" w:rsidRPr="00B87923">
        <w:rPr>
          <w:sz w:val="24"/>
          <w:szCs w:val="24"/>
        </w:rPr>
        <w:t xml:space="preserve">the </w:t>
      </w:r>
      <w:r w:rsidRPr="00B87923">
        <w:rPr>
          <w:sz w:val="24"/>
          <w:szCs w:val="24"/>
        </w:rPr>
        <w:t>Secretary</w:t>
      </w:r>
      <w:r w:rsidRPr="00B87923">
        <w:rPr>
          <w:spacing w:val="40"/>
          <w:sz w:val="24"/>
          <w:szCs w:val="24"/>
        </w:rPr>
        <w:t xml:space="preserve"> </w:t>
      </w:r>
      <w:r w:rsidRPr="00B87923">
        <w:rPr>
          <w:sz w:val="24"/>
          <w:szCs w:val="24"/>
        </w:rPr>
        <w:t>for</w:t>
      </w:r>
      <w:r w:rsidRPr="00B87923">
        <w:rPr>
          <w:spacing w:val="40"/>
          <w:sz w:val="24"/>
          <w:szCs w:val="24"/>
        </w:rPr>
        <w:t xml:space="preserve"> </w:t>
      </w:r>
      <w:r w:rsidRPr="00B87923">
        <w:rPr>
          <w:sz w:val="24"/>
          <w:szCs w:val="24"/>
        </w:rPr>
        <w:t>Administration</w:t>
      </w:r>
      <w:r w:rsidRPr="00B87923">
        <w:rPr>
          <w:spacing w:val="40"/>
          <w:sz w:val="24"/>
          <w:szCs w:val="24"/>
        </w:rPr>
        <w:t xml:space="preserve"> </w:t>
      </w:r>
      <w:r w:rsidRPr="00B87923">
        <w:rPr>
          <w:sz w:val="24"/>
          <w:szCs w:val="24"/>
        </w:rPr>
        <w:t>&amp;</w:t>
      </w:r>
      <w:r w:rsidRPr="00B87923">
        <w:rPr>
          <w:spacing w:val="40"/>
          <w:sz w:val="24"/>
          <w:szCs w:val="24"/>
        </w:rPr>
        <w:t xml:space="preserve"> </w:t>
      </w:r>
      <w:r w:rsidRPr="00B87923">
        <w:rPr>
          <w:sz w:val="24"/>
          <w:szCs w:val="24"/>
        </w:rPr>
        <w:lastRenderedPageBreak/>
        <w:t>Finance,</w:t>
      </w:r>
      <w:r w:rsidRPr="00B87923">
        <w:rPr>
          <w:spacing w:val="40"/>
          <w:sz w:val="24"/>
          <w:szCs w:val="24"/>
        </w:rPr>
        <w:t xml:space="preserve"> </w:t>
      </w:r>
      <w:r w:rsidRPr="00B87923">
        <w:rPr>
          <w:sz w:val="24"/>
          <w:szCs w:val="24"/>
        </w:rPr>
        <w:t>and</w:t>
      </w:r>
      <w:r w:rsidRPr="00B87923">
        <w:rPr>
          <w:spacing w:val="40"/>
          <w:sz w:val="24"/>
          <w:szCs w:val="24"/>
        </w:rPr>
        <w:t xml:space="preserve"> </w:t>
      </w:r>
      <w:r w:rsidRPr="00B87923">
        <w:rPr>
          <w:sz w:val="24"/>
          <w:szCs w:val="24"/>
        </w:rPr>
        <w:t>said</w:t>
      </w:r>
      <w:r w:rsidRPr="00B87923">
        <w:rPr>
          <w:spacing w:val="80"/>
          <w:sz w:val="24"/>
          <w:szCs w:val="24"/>
        </w:rPr>
        <w:t xml:space="preserve"> </w:t>
      </w:r>
      <w:r w:rsidRPr="00B87923">
        <w:rPr>
          <w:sz w:val="24"/>
          <w:szCs w:val="24"/>
        </w:rPr>
        <w:t>Agreement</w:t>
      </w:r>
      <w:r w:rsidRPr="00B87923">
        <w:rPr>
          <w:spacing w:val="40"/>
          <w:sz w:val="24"/>
          <w:szCs w:val="24"/>
        </w:rPr>
        <w:t xml:space="preserve"> </w:t>
      </w:r>
      <w:r w:rsidRPr="00B87923">
        <w:rPr>
          <w:sz w:val="24"/>
          <w:szCs w:val="24"/>
        </w:rPr>
        <w:t>is</w:t>
      </w:r>
      <w:r w:rsidRPr="00B87923">
        <w:rPr>
          <w:spacing w:val="40"/>
          <w:sz w:val="24"/>
          <w:szCs w:val="24"/>
        </w:rPr>
        <w:t xml:space="preserve"> </w:t>
      </w:r>
      <w:r w:rsidRPr="00B87923">
        <w:rPr>
          <w:sz w:val="24"/>
          <w:szCs w:val="24"/>
        </w:rPr>
        <w:t>funded</w:t>
      </w:r>
      <w:r w:rsidRPr="00B87923">
        <w:rPr>
          <w:spacing w:val="80"/>
          <w:sz w:val="24"/>
          <w:szCs w:val="24"/>
        </w:rPr>
        <w:t xml:space="preserve"> </w:t>
      </w:r>
      <w:r w:rsidRPr="00B87923">
        <w:rPr>
          <w:sz w:val="24"/>
          <w:szCs w:val="24"/>
        </w:rPr>
        <w:t>by</w:t>
      </w:r>
      <w:r w:rsidRPr="00B87923">
        <w:rPr>
          <w:spacing w:val="40"/>
          <w:sz w:val="24"/>
          <w:szCs w:val="24"/>
        </w:rPr>
        <w:t xml:space="preserve"> </w:t>
      </w:r>
      <w:r w:rsidRPr="00B87923">
        <w:rPr>
          <w:sz w:val="24"/>
          <w:szCs w:val="24"/>
        </w:rPr>
        <w:t>the Legislature</w:t>
      </w:r>
      <w:r w:rsidR="00164FD5" w:rsidRPr="00B87923">
        <w:rPr>
          <w:sz w:val="24"/>
          <w:szCs w:val="24"/>
        </w:rPr>
        <w:t>,</w:t>
      </w:r>
      <w:r w:rsidRPr="00B87923">
        <w:rPr>
          <w:spacing w:val="-10"/>
          <w:sz w:val="24"/>
          <w:szCs w:val="24"/>
        </w:rPr>
        <w:t xml:space="preserve"> </w:t>
      </w:r>
      <w:r w:rsidRPr="00B87923">
        <w:rPr>
          <w:sz w:val="24"/>
          <w:szCs w:val="24"/>
        </w:rPr>
        <w:t>and in the</w:t>
      </w:r>
      <w:r w:rsidRPr="00B87923">
        <w:rPr>
          <w:spacing w:val="-15"/>
          <w:sz w:val="24"/>
          <w:szCs w:val="24"/>
        </w:rPr>
        <w:t xml:space="preserve"> </w:t>
      </w:r>
      <w:r w:rsidRPr="00B87923">
        <w:rPr>
          <w:sz w:val="24"/>
          <w:szCs w:val="24"/>
        </w:rPr>
        <w:t>event</w:t>
      </w:r>
      <w:r w:rsidRPr="00B87923">
        <w:rPr>
          <w:spacing w:val="-12"/>
          <w:sz w:val="24"/>
          <w:szCs w:val="24"/>
        </w:rPr>
        <w:t xml:space="preserve"> </w:t>
      </w:r>
      <w:r w:rsidRPr="00B87923">
        <w:rPr>
          <w:sz w:val="24"/>
          <w:szCs w:val="24"/>
        </w:rPr>
        <w:t>such Agreement contains provisions for across-the-board salary increase</w:t>
      </w:r>
      <w:r w:rsidR="00164FD5" w:rsidRPr="00B87923">
        <w:rPr>
          <w:sz w:val="24"/>
          <w:szCs w:val="24"/>
        </w:rPr>
        <w:t>s</w:t>
      </w:r>
      <w:r w:rsidRPr="00B87923">
        <w:rPr>
          <w:sz w:val="24"/>
          <w:szCs w:val="24"/>
        </w:rPr>
        <w:t xml:space="preserve"> in excess of those</w:t>
      </w:r>
      <w:r w:rsidRPr="00B87923">
        <w:rPr>
          <w:spacing w:val="-5"/>
          <w:sz w:val="24"/>
          <w:szCs w:val="24"/>
        </w:rPr>
        <w:t xml:space="preserve"> </w:t>
      </w:r>
      <w:r w:rsidRPr="00B87923">
        <w:rPr>
          <w:sz w:val="24"/>
          <w:szCs w:val="24"/>
        </w:rPr>
        <w:t>contained in this</w:t>
      </w:r>
      <w:r w:rsidRPr="00B87923">
        <w:rPr>
          <w:spacing w:val="-6"/>
          <w:sz w:val="24"/>
          <w:szCs w:val="24"/>
        </w:rPr>
        <w:t xml:space="preserve"> </w:t>
      </w:r>
      <w:r w:rsidRPr="00B87923">
        <w:rPr>
          <w:sz w:val="24"/>
          <w:szCs w:val="24"/>
        </w:rPr>
        <w:t>Agreement, the</w:t>
      </w:r>
      <w:r w:rsidRPr="00B87923">
        <w:rPr>
          <w:spacing w:val="-12"/>
          <w:sz w:val="24"/>
          <w:szCs w:val="24"/>
        </w:rPr>
        <w:t xml:space="preserve"> </w:t>
      </w:r>
      <w:r w:rsidRPr="00B87923">
        <w:rPr>
          <w:sz w:val="24"/>
          <w:szCs w:val="24"/>
        </w:rPr>
        <w:t>parties agree</w:t>
      </w:r>
      <w:r w:rsidRPr="00B87923">
        <w:rPr>
          <w:spacing w:val="-10"/>
          <w:sz w:val="24"/>
          <w:szCs w:val="24"/>
        </w:rPr>
        <w:t xml:space="preserve"> </w:t>
      </w:r>
      <w:r w:rsidRPr="00B87923">
        <w:rPr>
          <w:sz w:val="24"/>
          <w:szCs w:val="24"/>
        </w:rPr>
        <w:t>to</w:t>
      </w:r>
      <w:r w:rsidRPr="00B87923">
        <w:rPr>
          <w:spacing w:val="-1"/>
          <w:sz w:val="24"/>
          <w:szCs w:val="24"/>
        </w:rPr>
        <w:t xml:space="preserve"> </w:t>
      </w:r>
      <w:r w:rsidRPr="00B87923">
        <w:rPr>
          <w:sz w:val="24"/>
          <w:szCs w:val="24"/>
        </w:rPr>
        <w:t>re-open those</w:t>
      </w:r>
      <w:r w:rsidRPr="00B87923">
        <w:rPr>
          <w:spacing w:val="-16"/>
          <w:sz w:val="24"/>
          <w:szCs w:val="24"/>
        </w:rPr>
        <w:t xml:space="preserve"> </w:t>
      </w:r>
      <w:r w:rsidRPr="00B87923">
        <w:rPr>
          <w:sz w:val="24"/>
          <w:szCs w:val="24"/>
        </w:rPr>
        <w:t>provisions of th</w:t>
      </w:r>
      <w:r w:rsidR="00917DAE" w:rsidRPr="00B87923">
        <w:rPr>
          <w:sz w:val="24"/>
          <w:szCs w:val="24"/>
        </w:rPr>
        <w:t>is</w:t>
      </w:r>
      <w:r w:rsidRPr="00B87923">
        <w:rPr>
          <w:sz w:val="24"/>
          <w:szCs w:val="24"/>
        </w:rPr>
        <w:t xml:space="preserve"> Agreement to further bargaining.</w:t>
      </w:r>
    </w:p>
    <w:p w14:paraId="0035D670" w14:textId="77777777" w:rsidR="00060D2D" w:rsidRPr="00B87923" w:rsidRDefault="00060D2D" w:rsidP="00913F4B">
      <w:pPr>
        <w:pStyle w:val="BodyText"/>
        <w:jc w:val="both"/>
        <w:rPr>
          <w:sz w:val="24"/>
          <w:szCs w:val="24"/>
          <w:highlight w:val="yellow"/>
        </w:rPr>
      </w:pPr>
    </w:p>
    <w:p w14:paraId="1CD74948" w14:textId="77777777" w:rsidR="00F572FC" w:rsidRPr="00D56759" w:rsidRDefault="00F572FC" w:rsidP="003C07D7">
      <w:pPr>
        <w:pStyle w:val="Heading2"/>
      </w:pPr>
      <w:r w:rsidRPr="00D56759">
        <w:t>Labor Management Committees</w:t>
      </w:r>
    </w:p>
    <w:p w14:paraId="0A231837" w14:textId="77777777" w:rsidR="00F572FC" w:rsidRPr="00D56759" w:rsidRDefault="00F572FC" w:rsidP="00F572FC">
      <w:pPr>
        <w:rPr>
          <w:rFonts w:ascii="Times New Roman" w:eastAsia="Times New Roman" w:hAnsi="Times New Roman" w:cs="Times New Roman"/>
          <w:b/>
          <w:sz w:val="24"/>
          <w:szCs w:val="24"/>
        </w:rPr>
      </w:pPr>
    </w:p>
    <w:p w14:paraId="7F64AD46" w14:textId="77777777" w:rsidR="00F572FC" w:rsidRPr="00B87923" w:rsidRDefault="00F572FC" w:rsidP="00CB3585">
      <w:pPr>
        <w:jc w:val="both"/>
        <w:rPr>
          <w:rFonts w:ascii="Times New Roman" w:hAnsi="Times New Roman" w:cs="Times New Roman"/>
          <w:sz w:val="24"/>
          <w:szCs w:val="24"/>
        </w:rPr>
      </w:pPr>
      <w:r w:rsidRPr="00B87923">
        <w:rPr>
          <w:rFonts w:ascii="Times New Roman" w:hAnsi="Times New Roman" w:cs="Times New Roman"/>
          <w:sz w:val="24"/>
          <w:szCs w:val="24"/>
        </w:rPr>
        <w:t>The parties agree to form a Labor-Management Committee to discuss modifications for organizational and modernization purposes to the Commonwealth of Massachusetts and Coalition of Public Safety collective bargaining agreement for July 1, 2025 – June 30, 2028.</w:t>
      </w:r>
    </w:p>
    <w:p w14:paraId="3DF5AE94" w14:textId="77777777" w:rsidR="00D56759" w:rsidRPr="00B87923" w:rsidRDefault="00D56759" w:rsidP="00CB3585">
      <w:pPr>
        <w:jc w:val="both"/>
        <w:rPr>
          <w:rFonts w:ascii="Times New Roman" w:hAnsi="Times New Roman" w:cs="Times New Roman"/>
        </w:rPr>
      </w:pPr>
    </w:p>
    <w:p w14:paraId="472DCD19" w14:textId="77777777" w:rsidR="00F572FC" w:rsidRPr="00B87923" w:rsidRDefault="00F572FC" w:rsidP="00CB3585">
      <w:pPr>
        <w:pStyle w:val="BodyText"/>
        <w:ind w:left="10" w:right="107"/>
        <w:jc w:val="both"/>
        <w:rPr>
          <w:color w:val="040404"/>
          <w:sz w:val="24"/>
          <w:szCs w:val="24"/>
        </w:rPr>
      </w:pPr>
      <w:r w:rsidRPr="00B87923">
        <w:rPr>
          <w:sz w:val="24"/>
          <w:szCs w:val="24"/>
        </w:rPr>
        <w:t xml:space="preserve">The parties agree to form a Labor-Management Committee to discuss modifications to the Memorandum of Understanding </w:t>
      </w:r>
      <w:r w:rsidRPr="00B87923">
        <w:rPr>
          <w:color w:val="040404"/>
          <w:sz w:val="24"/>
          <w:szCs w:val="24"/>
        </w:rPr>
        <w:t>RE: Law Enforcement Details that pertains to Department of Conservation and Recreation (DCR) Directed Patrols.</w:t>
      </w:r>
    </w:p>
    <w:p w14:paraId="1C59C9F4" w14:textId="77777777" w:rsidR="00F86BDB" w:rsidRDefault="00F86BDB" w:rsidP="00F572FC">
      <w:pPr>
        <w:pStyle w:val="BodyText"/>
        <w:spacing w:line="255" w:lineRule="exact"/>
        <w:jc w:val="both"/>
        <w:rPr>
          <w:b/>
          <w:bCs/>
          <w:spacing w:val="-2"/>
          <w:sz w:val="24"/>
          <w:szCs w:val="24"/>
          <w:highlight w:val="yellow"/>
        </w:rPr>
      </w:pPr>
    </w:p>
    <w:p w14:paraId="31064A8B" w14:textId="77777777" w:rsidR="00F572FC" w:rsidRPr="00707819" w:rsidRDefault="00F572FC" w:rsidP="00707819">
      <w:pPr>
        <w:pStyle w:val="BodyText"/>
        <w:spacing w:line="255" w:lineRule="exact"/>
        <w:jc w:val="both"/>
        <w:rPr>
          <w:b/>
          <w:bCs/>
          <w:spacing w:val="-2"/>
          <w:sz w:val="24"/>
          <w:szCs w:val="24"/>
        </w:rPr>
      </w:pPr>
    </w:p>
    <w:p w14:paraId="08022146" w14:textId="4B7F2E60" w:rsidR="00707819" w:rsidRPr="00707819" w:rsidRDefault="00707819" w:rsidP="00707819">
      <w:pPr>
        <w:pStyle w:val="BodyText"/>
        <w:spacing w:line="255" w:lineRule="exact"/>
        <w:jc w:val="both"/>
        <w:rPr>
          <w:spacing w:val="-2"/>
          <w:sz w:val="24"/>
          <w:szCs w:val="24"/>
        </w:rPr>
      </w:pPr>
      <w:r w:rsidRPr="00707819">
        <w:rPr>
          <w:spacing w:val="-2"/>
          <w:sz w:val="24"/>
          <w:szCs w:val="24"/>
        </w:rPr>
        <w:t>Agreed to this</w:t>
      </w:r>
      <w:r w:rsidRPr="00707819">
        <w:rPr>
          <w:spacing w:val="-2"/>
          <w:sz w:val="24"/>
          <w:szCs w:val="24"/>
          <w:u w:val="single"/>
        </w:rPr>
        <w:t xml:space="preserve"> 22</w:t>
      </w:r>
      <w:r w:rsidRPr="00707819">
        <w:rPr>
          <w:spacing w:val="-2"/>
          <w:sz w:val="24"/>
          <w:szCs w:val="24"/>
          <w:u w:val="single"/>
          <w:vertAlign w:val="superscript"/>
        </w:rPr>
        <w:t>nd</w:t>
      </w:r>
      <w:r w:rsidRPr="00707819">
        <w:rPr>
          <w:spacing w:val="-2"/>
          <w:sz w:val="24"/>
          <w:szCs w:val="24"/>
          <w:u w:val="single"/>
        </w:rPr>
        <w:t xml:space="preserve"> </w:t>
      </w:r>
      <w:r w:rsidRPr="00707819">
        <w:rPr>
          <w:spacing w:val="-2"/>
          <w:sz w:val="24"/>
          <w:szCs w:val="24"/>
        </w:rPr>
        <w:t xml:space="preserve">day of </w:t>
      </w:r>
      <w:r w:rsidRPr="00707819">
        <w:rPr>
          <w:spacing w:val="-2"/>
          <w:sz w:val="24"/>
          <w:szCs w:val="24"/>
          <w:u w:val="single"/>
        </w:rPr>
        <w:t>January</w:t>
      </w:r>
      <w:r w:rsidRPr="00707819">
        <w:rPr>
          <w:spacing w:val="-2"/>
          <w:sz w:val="24"/>
          <w:szCs w:val="24"/>
        </w:rPr>
        <w:t>, 2026.</w:t>
      </w:r>
    </w:p>
    <w:p w14:paraId="15752013" w14:textId="77777777" w:rsidR="004C487F" w:rsidRDefault="004C487F" w:rsidP="00913F4B">
      <w:pPr>
        <w:pStyle w:val="BodyText"/>
        <w:spacing w:line="255" w:lineRule="exact"/>
        <w:ind w:left="2991"/>
        <w:jc w:val="both"/>
        <w:rPr>
          <w:b/>
          <w:bCs/>
          <w:spacing w:val="-2"/>
          <w:sz w:val="24"/>
          <w:szCs w:val="24"/>
          <w:highlight w:val="yellow"/>
        </w:rPr>
      </w:pPr>
    </w:p>
    <w:p w14:paraId="6A495082" w14:textId="77777777" w:rsidR="004C487F" w:rsidRDefault="004C487F" w:rsidP="000E2599">
      <w:pPr>
        <w:pStyle w:val="BodyText"/>
        <w:spacing w:line="255" w:lineRule="exact"/>
        <w:jc w:val="both"/>
        <w:rPr>
          <w:b/>
          <w:bCs/>
          <w:spacing w:val="-2"/>
          <w:sz w:val="24"/>
          <w:szCs w:val="24"/>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greement signature block"/>
        <w:tblDescription w:val="Signature block for the Coalition of Public Safety and the Commonwealth of Massachusetts."/>
      </w:tblPr>
      <w:tblGrid>
        <w:gridCol w:w="4855"/>
        <w:gridCol w:w="4855"/>
      </w:tblGrid>
      <w:tr w:rsidR="000E2599" w14:paraId="6EB9A97B" w14:textId="77777777" w:rsidTr="000E2599">
        <w:trPr>
          <w:tblHeader/>
        </w:trPr>
        <w:tc>
          <w:tcPr>
            <w:tcW w:w="4855" w:type="dxa"/>
          </w:tcPr>
          <w:p w14:paraId="54F98488" w14:textId="77777777" w:rsidR="000E2599" w:rsidRDefault="000E2599" w:rsidP="000E2599">
            <w:pPr>
              <w:pStyle w:val="BodyText"/>
              <w:spacing w:line="255" w:lineRule="exact"/>
              <w:jc w:val="both"/>
              <w:rPr>
                <w:b/>
                <w:bCs/>
                <w:spacing w:val="-2"/>
                <w:sz w:val="24"/>
                <w:szCs w:val="24"/>
                <w:highlight w:val="yellow"/>
              </w:rPr>
            </w:pPr>
          </w:p>
          <w:p w14:paraId="20326FB8" w14:textId="77777777" w:rsidR="00037FC4" w:rsidRDefault="00037FC4" w:rsidP="000E2599">
            <w:pPr>
              <w:pStyle w:val="BodyText"/>
              <w:spacing w:line="255" w:lineRule="exact"/>
              <w:jc w:val="both"/>
              <w:rPr>
                <w:b/>
                <w:bCs/>
                <w:spacing w:val="-2"/>
                <w:sz w:val="24"/>
                <w:szCs w:val="24"/>
                <w:highlight w:val="yellow"/>
              </w:rPr>
            </w:pPr>
          </w:p>
          <w:p w14:paraId="4A203423" w14:textId="77777777" w:rsidR="00037FC4" w:rsidRDefault="00037FC4" w:rsidP="000E2599">
            <w:pPr>
              <w:pStyle w:val="BodyText"/>
              <w:spacing w:line="255" w:lineRule="exact"/>
              <w:jc w:val="both"/>
              <w:rPr>
                <w:b/>
                <w:bCs/>
                <w:spacing w:val="-2"/>
                <w:sz w:val="24"/>
                <w:szCs w:val="24"/>
                <w:highlight w:val="yellow"/>
              </w:rPr>
            </w:pPr>
          </w:p>
          <w:p w14:paraId="0F2C84BC" w14:textId="77777777" w:rsidR="000E2599" w:rsidRDefault="000E2599" w:rsidP="000E2599">
            <w:pPr>
              <w:pStyle w:val="BodyText"/>
              <w:spacing w:line="255" w:lineRule="exact"/>
              <w:jc w:val="both"/>
              <w:rPr>
                <w:b/>
                <w:bCs/>
                <w:spacing w:val="-2"/>
                <w:sz w:val="24"/>
                <w:szCs w:val="24"/>
                <w:highlight w:val="yellow"/>
              </w:rPr>
            </w:pPr>
          </w:p>
          <w:p w14:paraId="6296B966" w14:textId="77777777" w:rsidR="000E2599" w:rsidRDefault="000E2599" w:rsidP="000E2599">
            <w:pPr>
              <w:pStyle w:val="BodyText"/>
              <w:spacing w:line="255" w:lineRule="exact"/>
              <w:jc w:val="both"/>
              <w:rPr>
                <w:b/>
                <w:bCs/>
                <w:spacing w:val="-2"/>
                <w:sz w:val="24"/>
                <w:szCs w:val="24"/>
                <w:highlight w:val="yellow"/>
              </w:rPr>
            </w:pPr>
          </w:p>
          <w:p w14:paraId="5811F5D8" w14:textId="77777777" w:rsidR="000E2599" w:rsidRDefault="000E2599" w:rsidP="000E2599">
            <w:pPr>
              <w:pStyle w:val="BodyText"/>
              <w:spacing w:line="255" w:lineRule="exact"/>
              <w:jc w:val="both"/>
              <w:rPr>
                <w:b/>
                <w:bCs/>
                <w:spacing w:val="-2"/>
                <w:sz w:val="24"/>
                <w:szCs w:val="24"/>
                <w:highlight w:val="yellow"/>
              </w:rPr>
            </w:pPr>
          </w:p>
          <w:p w14:paraId="65B347A4" w14:textId="77777777" w:rsidR="000E2599" w:rsidRDefault="000E2599" w:rsidP="000E2599">
            <w:pPr>
              <w:pStyle w:val="BodyText"/>
              <w:spacing w:line="255" w:lineRule="exact"/>
              <w:jc w:val="both"/>
              <w:rPr>
                <w:b/>
                <w:bCs/>
                <w:spacing w:val="-2"/>
                <w:sz w:val="24"/>
                <w:szCs w:val="24"/>
                <w:highlight w:val="yellow"/>
              </w:rPr>
            </w:pPr>
          </w:p>
          <w:p w14:paraId="397AB435" w14:textId="77777777" w:rsidR="000E2599" w:rsidRDefault="000E2599" w:rsidP="000E2599">
            <w:pPr>
              <w:pStyle w:val="BodyText"/>
              <w:spacing w:line="255" w:lineRule="exact"/>
              <w:jc w:val="both"/>
              <w:rPr>
                <w:b/>
                <w:bCs/>
                <w:spacing w:val="-2"/>
                <w:sz w:val="24"/>
                <w:szCs w:val="24"/>
                <w:highlight w:val="yellow"/>
              </w:rPr>
            </w:pPr>
          </w:p>
          <w:p w14:paraId="0D31EF6D" w14:textId="040056AC" w:rsidR="000E2599" w:rsidRDefault="000E2599" w:rsidP="000E2599">
            <w:pPr>
              <w:pStyle w:val="BodyText"/>
              <w:spacing w:line="255" w:lineRule="exact"/>
              <w:jc w:val="both"/>
              <w:rPr>
                <w:b/>
                <w:bCs/>
                <w:spacing w:val="-2"/>
                <w:sz w:val="24"/>
                <w:szCs w:val="24"/>
                <w:highlight w:val="yellow"/>
              </w:rPr>
            </w:pPr>
            <w:r w:rsidRPr="00EF500B">
              <w:rPr>
                <w:noProof/>
                <w:sz w:val="20"/>
              </w:rPr>
              <w:drawing>
                <wp:inline distT="0" distB="0" distL="0" distR="0" wp14:anchorId="1C09C141" wp14:editId="1AC3AF47">
                  <wp:extent cx="2660650" cy="1073150"/>
                  <wp:effectExtent l="0" t="0" r="6350" b="0"/>
                  <wp:docPr id="181299733" name="Picture 12" descr="Commonwealth and Union representative signatu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299733" name="Picture 12" descr="Commonwealth and Union representative signatures."/>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0650" cy="1073150"/>
                          </a:xfrm>
                          <a:prstGeom prst="rect">
                            <a:avLst/>
                          </a:prstGeom>
                          <a:noFill/>
                          <a:ln>
                            <a:noFill/>
                          </a:ln>
                        </pic:spPr>
                      </pic:pic>
                    </a:graphicData>
                  </a:graphic>
                </wp:inline>
              </w:drawing>
            </w:r>
          </w:p>
          <w:p w14:paraId="50D2BCF8" w14:textId="77777777" w:rsidR="000E2599" w:rsidRDefault="000E2599" w:rsidP="000E2599">
            <w:pPr>
              <w:pStyle w:val="BodyText"/>
              <w:spacing w:line="255" w:lineRule="exact"/>
              <w:jc w:val="both"/>
              <w:rPr>
                <w:b/>
                <w:bCs/>
                <w:spacing w:val="-2"/>
                <w:sz w:val="24"/>
                <w:szCs w:val="24"/>
                <w:highlight w:val="yellow"/>
              </w:rPr>
            </w:pPr>
          </w:p>
          <w:p w14:paraId="3571681F" w14:textId="77777777" w:rsidR="000E2599" w:rsidRDefault="000E2599" w:rsidP="000E2599">
            <w:pPr>
              <w:pStyle w:val="BodyText"/>
              <w:spacing w:line="255" w:lineRule="exact"/>
              <w:jc w:val="both"/>
              <w:rPr>
                <w:b/>
                <w:bCs/>
                <w:spacing w:val="-2"/>
                <w:sz w:val="24"/>
                <w:szCs w:val="24"/>
                <w:highlight w:val="yellow"/>
              </w:rPr>
            </w:pPr>
          </w:p>
          <w:p w14:paraId="1EF4A8C1" w14:textId="77777777" w:rsidR="000E2599" w:rsidRDefault="000E2599" w:rsidP="000E2599">
            <w:pPr>
              <w:pStyle w:val="BodyText"/>
              <w:spacing w:line="255" w:lineRule="exact"/>
              <w:jc w:val="both"/>
              <w:rPr>
                <w:b/>
                <w:bCs/>
                <w:spacing w:val="-2"/>
                <w:sz w:val="24"/>
                <w:szCs w:val="24"/>
                <w:highlight w:val="yellow"/>
              </w:rPr>
            </w:pPr>
          </w:p>
        </w:tc>
        <w:tc>
          <w:tcPr>
            <w:tcW w:w="4855" w:type="dxa"/>
          </w:tcPr>
          <w:p w14:paraId="1A3D9121" w14:textId="77777777" w:rsidR="000E2599" w:rsidRDefault="000E2599" w:rsidP="000E2599">
            <w:pPr>
              <w:pStyle w:val="BodyText"/>
              <w:spacing w:line="255" w:lineRule="exact"/>
              <w:jc w:val="both"/>
              <w:rPr>
                <w:b/>
                <w:bCs/>
                <w:spacing w:val="-2"/>
                <w:sz w:val="24"/>
                <w:szCs w:val="24"/>
                <w:highlight w:val="yellow"/>
              </w:rPr>
            </w:pPr>
          </w:p>
          <w:p w14:paraId="4F56CFA6" w14:textId="77777777" w:rsidR="000E2599" w:rsidRDefault="000E2599" w:rsidP="000E2599">
            <w:pPr>
              <w:pStyle w:val="BodyText"/>
              <w:spacing w:line="255" w:lineRule="exact"/>
              <w:jc w:val="both"/>
              <w:rPr>
                <w:b/>
                <w:bCs/>
                <w:spacing w:val="-2"/>
                <w:sz w:val="24"/>
                <w:szCs w:val="24"/>
                <w:highlight w:val="yellow"/>
              </w:rPr>
            </w:pPr>
          </w:p>
          <w:p w14:paraId="67BCCF50" w14:textId="77777777" w:rsidR="000E2599" w:rsidRDefault="000E2599" w:rsidP="000E2599">
            <w:pPr>
              <w:pStyle w:val="BodyText"/>
              <w:spacing w:line="255" w:lineRule="exact"/>
              <w:jc w:val="both"/>
              <w:rPr>
                <w:b/>
                <w:bCs/>
                <w:spacing w:val="-2"/>
                <w:sz w:val="24"/>
                <w:szCs w:val="24"/>
                <w:highlight w:val="yellow"/>
              </w:rPr>
            </w:pPr>
          </w:p>
          <w:p w14:paraId="706BC226" w14:textId="77777777" w:rsidR="000E2599" w:rsidRDefault="000E2599" w:rsidP="000E2599">
            <w:pPr>
              <w:pStyle w:val="BodyText"/>
              <w:spacing w:line="255" w:lineRule="exact"/>
              <w:jc w:val="both"/>
              <w:rPr>
                <w:b/>
                <w:bCs/>
                <w:spacing w:val="-2"/>
                <w:sz w:val="24"/>
                <w:szCs w:val="24"/>
                <w:highlight w:val="yellow"/>
              </w:rPr>
            </w:pPr>
          </w:p>
          <w:p w14:paraId="50FB5C44" w14:textId="77777777" w:rsidR="000E2599" w:rsidRDefault="000E2599" w:rsidP="000E2599">
            <w:pPr>
              <w:pStyle w:val="BodyText"/>
              <w:spacing w:line="255" w:lineRule="exact"/>
              <w:jc w:val="both"/>
              <w:rPr>
                <w:b/>
                <w:bCs/>
                <w:spacing w:val="-2"/>
                <w:sz w:val="24"/>
                <w:szCs w:val="24"/>
                <w:highlight w:val="yellow"/>
              </w:rPr>
            </w:pPr>
          </w:p>
          <w:p w14:paraId="2BCD5274" w14:textId="77777777" w:rsidR="000E2599" w:rsidRDefault="000E2599" w:rsidP="000E2599">
            <w:pPr>
              <w:pStyle w:val="BodyText"/>
              <w:spacing w:line="255" w:lineRule="exact"/>
              <w:jc w:val="both"/>
              <w:rPr>
                <w:b/>
                <w:bCs/>
                <w:spacing w:val="-2"/>
                <w:sz w:val="24"/>
                <w:szCs w:val="24"/>
                <w:highlight w:val="yellow"/>
              </w:rPr>
            </w:pPr>
          </w:p>
          <w:p w14:paraId="157F1019" w14:textId="77777777" w:rsidR="000E2599" w:rsidRDefault="000E2599" w:rsidP="000E2599">
            <w:pPr>
              <w:pStyle w:val="BodyText"/>
              <w:spacing w:line="255" w:lineRule="exact"/>
              <w:jc w:val="both"/>
              <w:rPr>
                <w:b/>
                <w:bCs/>
                <w:spacing w:val="-2"/>
                <w:sz w:val="24"/>
                <w:szCs w:val="24"/>
                <w:highlight w:val="yellow"/>
              </w:rPr>
            </w:pPr>
          </w:p>
          <w:p w14:paraId="00F175BF" w14:textId="77777777" w:rsidR="000E2599" w:rsidRDefault="000E2599" w:rsidP="000E2599">
            <w:pPr>
              <w:pStyle w:val="BodyText"/>
              <w:spacing w:line="255" w:lineRule="exact"/>
              <w:jc w:val="both"/>
              <w:rPr>
                <w:b/>
                <w:bCs/>
                <w:spacing w:val="-2"/>
                <w:sz w:val="24"/>
                <w:szCs w:val="24"/>
                <w:highlight w:val="yellow"/>
              </w:rPr>
            </w:pPr>
          </w:p>
          <w:p w14:paraId="2AFAB334" w14:textId="4D8B4A1A" w:rsidR="000E2599" w:rsidRDefault="000E2599" w:rsidP="000E2599">
            <w:pPr>
              <w:pStyle w:val="BodyText"/>
              <w:spacing w:line="255" w:lineRule="exact"/>
              <w:jc w:val="both"/>
              <w:rPr>
                <w:b/>
                <w:bCs/>
                <w:spacing w:val="-2"/>
                <w:sz w:val="24"/>
                <w:szCs w:val="24"/>
                <w:highlight w:val="yellow"/>
              </w:rPr>
            </w:pPr>
            <w:r w:rsidRPr="000E2599">
              <w:rPr>
                <w:noProof/>
                <w:color w:val="1C1C1C"/>
                <w:w w:val="105"/>
                <w:sz w:val="23"/>
                <w:szCs w:val="23"/>
              </w:rPr>
              <w:drawing>
                <wp:inline distT="0" distB="0" distL="0" distR="0" wp14:anchorId="73A6AB2C" wp14:editId="649C79EF">
                  <wp:extent cx="2660650" cy="1205277"/>
                  <wp:effectExtent l="0" t="0" r="6350" b="0"/>
                  <wp:docPr id="796070098" name="Picture 16" descr="Commonwealth and Union representative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70098" name="Picture 16" descr="Commonwealth and Union representative signatu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3260" cy="1215519"/>
                          </a:xfrm>
                          <a:prstGeom prst="rect">
                            <a:avLst/>
                          </a:prstGeom>
                          <a:noFill/>
                          <a:ln>
                            <a:noFill/>
                          </a:ln>
                        </pic:spPr>
                      </pic:pic>
                    </a:graphicData>
                  </a:graphic>
                </wp:inline>
              </w:drawing>
            </w:r>
          </w:p>
        </w:tc>
      </w:tr>
    </w:tbl>
    <w:p w14:paraId="0600DDA7" w14:textId="65EF9CAF" w:rsidR="00EF500B" w:rsidRPr="00EF500B" w:rsidRDefault="000E2599" w:rsidP="00EF500B">
      <w:pPr>
        <w:kinsoku w:val="0"/>
        <w:overflowPunct w:val="0"/>
        <w:autoSpaceDE w:val="0"/>
        <w:autoSpaceDN w:val="0"/>
        <w:adjustRightInd w:val="0"/>
        <w:spacing w:before="7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6FD4DB1D" w14:textId="6359FB4F" w:rsidR="00ED7FDB" w:rsidRPr="00F97DE7" w:rsidRDefault="00ED7FDB" w:rsidP="00ED7FDB">
      <w:pPr>
        <w:pStyle w:val="BodyText"/>
        <w:ind w:right="250"/>
        <w:rPr>
          <w:i/>
          <w:iCs/>
        </w:rPr>
      </w:pPr>
      <w:r w:rsidRPr="00037FC4">
        <w:rPr>
          <w:i/>
          <w:iCs/>
        </w:rPr>
        <w:t xml:space="preserve">*Original signatures converted from PDF for inclusion in </w:t>
      </w:r>
      <w:r w:rsidR="00FC6B8C">
        <w:rPr>
          <w:i/>
          <w:iCs/>
        </w:rPr>
        <w:t xml:space="preserve">the </w:t>
      </w:r>
      <w:r w:rsidRPr="00037FC4">
        <w:rPr>
          <w:i/>
          <w:iCs/>
        </w:rPr>
        <w:t>2025-2028 cba</w:t>
      </w:r>
    </w:p>
    <w:p w14:paraId="4F6EDF0E" w14:textId="77777777" w:rsidR="0088239E" w:rsidRDefault="0088239E" w:rsidP="0088239E">
      <w:pPr>
        <w:pStyle w:val="BodyText"/>
        <w:spacing w:line="255" w:lineRule="exact"/>
        <w:jc w:val="both"/>
        <w:rPr>
          <w:b/>
          <w:bCs/>
          <w:spacing w:val="-2"/>
          <w:sz w:val="24"/>
          <w:szCs w:val="24"/>
          <w:highlight w:val="yellow"/>
        </w:rPr>
      </w:pPr>
    </w:p>
    <w:p w14:paraId="3874DBD8" w14:textId="77777777" w:rsidR="003C07D7" w:rsidRDefault="003C07D7">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2DD5626A" w14:textId="38F2B72F" w:rsidR="00AD172B" w:rsidRPr="00CA3147" w:rsidRDefault="00AD172B" w:rsidP="003C07D7">
      <w:pPr>
        <w:pStyle w:val="Heading2"/>
      </w:pPr>
      <w:r w:rsidRPr="00CA3147">
        <w:lastRenderedPageBreak/>
        <w:t xml:space="preserve">COPS </w:t>
      </w:r>
      <w:r w:rsidR="00037FC4" w:rsidRPr="00CA3147">
        <w:t>S</w:t>
      </w:r>
      <w:r w:rsidR="0097728F" w:rsidRPr="00CA3147">
        <w:t xml:space="preserve">ALARY </w:t>
      </w:r>
      <w:r w:rsidRPr="00CA3147">
        <w:t>PLAN</w:t>
      </w:r>
      <w:r w:rsidR="00C34195" w:rsidRPr="00CA3147">
        <w:t>S</w:t>
      </w:r>
      <w:r w:rsidRPr="00CA3147">
        <w:t xml:space="preserve"> (</w:t>
      </w:r>
      <w:r w:rsidR="00C34195" w:rsidRPr="00CA3147">
        <w:t>52A/B)</w:t>
      </w:r>
      <w:r w:rsidR="003C07D7">
        <w:br/>
      </w:r>
      <w:r w:rsidRPr="00CA3147">
        <w:t>Biweekly Rates</w:t>
      </w:r>
    </w:p>
    <w:p w14:paraId="17895A3C" w14:textId="77777777" w:rsidR="000811D7" w:rsidRDefault="00AD172B" w:rsidP="003C07D7">
      <w:pPr>
        <w:pStyle w:val="Heading3"/>
        <w:spacing w:line="360" w:lineRule="auto"/>
        <w:ind w:left="0" w:firstLine="0"/>
        <w:jc w:val="center"/>
        <w:rPr>
          <w:u w:val="none"/>
        </w:rPr>
      </w:pPr>
      <w:r w:rsidRPr="007941E4">
        <w:rPr>
          <w:u w:val="none"/>
        </w:rPr>
        <w:t xml:space="preserve">Effective </w:t>
      </w:r>
      <w:r w:rsidR="007D0539" w:rsidRPr="007941E4">
        <w:rPr>
          <w:u w:val="none"/>
        </w:rPr>
        <w:t>January 11, 202</w:t>
      </w:r>
      <w:r w:rsidR="009E4F8C" w:rsidRPr="007941E4">
        <w:rPr>
          <w:u w:val="none"/>
        </w:rPr>
        <w:t>6</w:t>
      </w:r>
    </w:p>
    <w:p w14:paraId="44F2BF08" w14:textId="2ECD5D84" w:rsidR="00AD172B" w:rsidRPr="000811D7" w:rsidRDefault="00AD172B" w:rsidP="000811D7">
      <w:pPr>
        <w:jc w:val="center"/>
        <w:rPr>
          <w:rFonts w:ascii="Times New Roman" w:hAnsi="Times New Roman" w:cs="Times New Roman"/>
          <w:b/>
          <w:bCs/>
          <w:sz w:val="24"/>
          <w:szCs w:val="24"/>
        </w:rPr>
      </w:pPr>
      <w:r w:rsidRPr="000811D7">
        <w:rPr>
          <w:rFonts w:ascii="Times New Roman" w:hAnsi="Times New Roman" w:cs="Times New Roman"/>
          <w:b/>
          <w:bCs/>
          <w:sz w:val="24"/>
          <w:szCs w:val="24"/>
        </w:rPr>
        <w:t>3.00% Increase</w:t>
      </w:r>
    </w:p>
    <w:p w14:paraId="13744C1C" w14:textId="77777777" w:rsidR="0097728F" w:rsidRDefault="0097728F" w:rsidP="0097728F">
      <w:pPr>
        <w:jc w:val="center"/>
        <w:rPr>
          <w:rFonts w:ascii="Times New Roman" w:eastAsia="Times New Roman" w:hAnsi="Times New Roman" w:cs="Times New Roman"/>
          <w:sz w:val="24"/>
          <w:szCs w:val="20"/>
        </w:rPr>
      </w:pPr>
    </w:p>
    <w:tbl>
      <w:tblPr>
        <w:tblW w:w="10186" w:type="dxa"/>
        <w:tblLook w:val="04A0" w:firstRow="1" w:lastRow="0" w:firstColumn="1" w:lastColumn="0" w:noHBand="0" w:noVBand="1"/>
        <w:tblCaption w:val="COPS salary plan effective January 11, 2026"/>
        <w:tblDescription w:val="Biweekly salary rates by job grade and salary step. Row labels are job grades and column labels are salary steps 1 through 8. Rates reflect a 3 percent increase."/>
      </w:tblPr>
      <w:tblGrid>
        <w:gridCol w:w="850"/>
        <w:gridCol w:w="1167"/>
        <w:gridCol w:w="1167"/>
        <w:gridCol w:w="1167"/>
        <w:gridCol w:w="1167"/>
        <w:gridCol w:w="1167"/>
        <w:gridCol w:w="1167"/>
        <w:gridCol w:w="1167"/>
        <w:gridCol w:w="1167"/>
      </w:tblGrid>
      <w:tr w:rsidR="00536813" w:rsidRPr="00536813" w14:paraId="2485FFBD" w14:textId="77777777" w:rsidTr="00536813">
        <w:trPr>
          <w:trHeight w:val="260"/>
          <w:tblHeader/>
        </w:trPr>
        <w:tc>
          <w:tcPr>
            <w:tcW w:w="85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E84C91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Grade</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722EF3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1</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23EE5F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20A2E2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B99187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B4B2FD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E76486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6</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AC5863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7</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6B9E4A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8</w:t>
            </w:r>
          </w:p>
        </w:tc>
      </w:tr>
      <w:tr w:rsidR="00536813" w:rsidRPr="00536813" w14:paraId="70BE7F7C"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43B0AF0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16</w:t>
            </w:r>
          </w:p>
        </w:tc>
        <w:tc>
          <w:tcPr>
            <w:tcW w:w="1167" w:type="dxa"/>
            <w:tcBorders>
              <w:top w:val="nil"/>
              <w:left w:val="nil"/>
              <w:bottom w:val="single" w:sz="4" w:space="0" w:color="auto"/>
              <w:right w:val="single" w:sz="4" w:space="0" w:color="auto"/>
            </w:tcBorders>
            <w:vAlign w:val="center"/>
            <w:hideMark/>
          </w:tcPr>
          <w:p w14:paraId="6C388B2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$2,550.74</w:t>
            </w:r>
          </w:p>
        </w:tc>
        <w:tc>
          <w:tcPr>
            <w:tcW w:w="1167" w:type="dxa"/>
            <w:tcBorders>
              <w:top w:val="nil"/>
              <w:left w:val="nil"/>
              <w:bottom w:val="single" w:sz="4" w:space="0" w:color="auto"/>
              <w:right w:val="single" w:sz="4" w:space="0" w:color="auto"/>
            </w:tcBorders>
            <w:vAlign w:val="center"/>
            <w:hideMark/>
          </w:tcPr>
          <w:p w14:paraId="503FDDB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$2,990.97</w:t>
            </w:r>
          </w:p>
        </w:tc>
        <w:tc>
          <w:tcPr>
            <w:tcW w:w="1167" w:type="dxa"/>
            <w:tcBorders>
              <w:top w:val="nil"/>
              <w:left w:val="nil"/>
              <w:bottom w:val="single" w:sz="4" w:space="0" w:color="auto"/>
              <w:right w:val="single" w:sz="4" w:space="0" w:color="auto"/>
            </w:tcBorders>
            <w:vAlign w:val="center"/>
            <w:hideMark/>
          </w:tcPr>
          <w:p w14:paraId="3D29A14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$3,073.49</w:t>
            </w:r>
          </w:p>
        </w:tc>
        <w:tc>
          <w:tcPr>
            <w:tcW w:w="1167" w:type="dxa"/>
            <w:tcBorders>
              <w:top w:val="nil"/>
              <w:left w:val="nil"/>
              <w:bottom w:val="single" w:sz="4" w:space="0" w:color="auto"/>
              <w:right w:val="single" w:sz="4" w:space="0" w:color="auto"/>
            </w:tcBorders>
            <w:vAlign w:val="center"/>
            <w:hideMark/>
          </w:tcPr>
          <w:p w14:paraId="011DEF6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$3,156.02</w:t>
            </w:r>
          </w:p>
        </w:tc>
        <w:tc>
          <w:tcPr>
            <w:tcW w:w="1167" w:type="dxa"/>
            <w:tcBorders>
              <w:top w:val="nil"/>
              <w:left w:val="nil"/>
              <w:bottom w:val="single" w:sz="4" w:space="0" w:color="auto"/>
              <w:right w:val="single" w:sz="4" w:space="0" w:color="auto"/>
            </w:tcBorders>
            <w:vAlign w:val="center"/>
            <w:hideMark/>
          </w:tcPr>
          <w:p w14:paraId="7476E40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$3,238.53</w:t>
            </w:r>
          </w:p>
        </w:tc>
        <w:tc>
          <w:tcPr>
            <w:tcW w:w="1167" w:type="dxa"/>
            <w:tcBorders>
              <w:top w:val="nil"/>
              <w:left w:val="nil"/>
              <w:bottom w:val="single" w:sz="4" w:space="0" w:color="auto"/>
              <w:right w:val="single" w:sz="4" w:space="0" w:color="auto"/>
            </w:tcBorders>
            <w:vAlign w:val="center"/>
            <w:hideMark/>
          </w:tcPr>
          <w:p w14:paraId="101648D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$3,303.31</w:t>
            </w:r>
          </w:p>
        </w:tc>
        <w:tc>
          <w:tcPr>
            <w:tcW w:w="1167" w:type="dxa"/>
            <w:tcBorders>
              <w:top w:val="nil"/>
              <w:left w:val="nil"/>
              <w:bottom w:val="single" w:sz="4" w:space="0" w:color="auto"/>
              <w:right w:val="single" w:sz="4" w:space="0" w:color="auto"/>
            </w:tcBorders>
            <w:vAlign w:val="center"/>
            <w:hideMark/>
          </w:tcPr>
          <w:p w14:paraId="41F642B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$3,403.08</w:t>
            </w:r>
          </w:p>
        </w:tc>
        <w:tc>
          <w:tcPr>
            <w:tcW w:w="1167" w:type="dxa"/>
            <w:tcBorders>
              <w:top w:val="nil"/>
              <w:left w:val="nil"/>
              <w:bottom w:val="single" w:sz="4" w:space="0" w:color="auto"/>
              <w:right w:val="single" w:sz="4" w:space="0" w:color="auto"/>
            </w:tcBorders>
            <w:vAlign w:val="center"/>
            <w:hideMark/>
          </w:tcPr>
          <w:p w14:paraId="1F6B418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$3,471.40</w:t>
            </w:r>
          </w:p>
        </w:tc>
      </w:tr>
      <w:tr w:rsidR="00536813" w:rsidRPr="00536813" w14:paraId="35969AFB"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572D99E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17</w:t>
            </w:r>
          </w:p>
        </w:tc>
        <w:tc>
          <w:tcPr>
            <w:tcW w:w="1167" w:type="dxa"/>
            <w:tcBorders>
              <w:top w:val="nil"/>
              <w:left w:val="nil"/>
              <w:bottom w:val="single" w:sz="4" w:space="0" w:color="auto"/>
              <w:right w:val="single" w:sz="4" w:space="0" w:color="auto"/>
            </w:tcBorders>
            <w:vAlign w:val="center"/>
            <w:hideMark/>
          </w:tcPr>
          <w:p w14:paraId="0B76157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$2,638.95</w:t>
            </w:r>
          </w:p>
        </w:tc>
        <w:tc>
          <w:tcPr>
            <w:tcW w:w="1167" w:type="dxa"/>
            <w:tcBorders>
              <w:top w:val="nil"/>
              <w:left w:val="nil"/>
              <w:bottom w:val="single" w:sz="4" w:space="0" w:color="auto"/>
              <w:right w:val="single" w:sz="4" w:space="0" w:color="auto"/>
            </w:tcBorders>
            <w:vAlign w:val="center"/>
            <w:hideMark/>
          </w:tcPr>
          <w:p w14:paraId="4C21B12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$3,107.97</w:t>
            </w:r>
          </w:p>
        </w:tc>
        <w:tc>
          <w:tcPr>
            <w:tcW w:w="1167" w:type="dxa"/>
            <w:tcBorders>
              <w:top w:val="nil"/>
              <w:left w:val="nil"/>
              <w:bottom w:val="single" w:sz="4" w:space="0" w:color="auto"/>
              <w:right w:val="single" w:sz="4" w:space="0" w:color="auto"/>
            </w:tcBorders>
            <w:vAlign w:val="center"/>
            <w:hideMark/>
          </w:tcPr>
          <w:p w14:paraId="4395C68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$3,195.76</w:t>
            </w:r>
          </w:p>
        </w:tc>
        <w:tc>
          <w:tcPr>
            <w:tcW w:w="1167" w:type="dxa"/>
            <w:tcBorders>
              <w:top w:val="nil"/>
              <w:left w:val="nil"/>
              <w:bottom w:val="single" w:sz="4" w:space="0" w:color="auto"/>
              <w:right w:val="single" w:sz="4" w:space="0" w:color="auto"/>
            </w:tcBorders>
            <w:vAlign w:val="center"/>
            <w:hideMark/>
          </w:tcPr>
          <w:p w14:paraId="63ED62E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$3,283.60</w:t>
            </w:r>
          </w:p>
        </w:tc>
        <w:tc>
          <w:tcPr>
            <w:tcW w:w="1167" w:type="dxa"/>
            <w:tcBorders>
              <w:top w:val="nil"/>
              <w:left w:val="nil"/>
              <w:bottom w:val="single" w:sz="4" w:space="0" w:color="auto"/>
              <w:right w:val="single" w:sz="4" w:space="0" w:color="auto"/>
            </w:tcBorders>
            <w:vAlign w:val="center"/>
            <w:hideMark/>
          </w:tcPr>
          <w:p w14:paraId="24F85DE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$3,371.50</w:t>
            </w:r>
          </w:p>
        </w:tc>
        <w:tc>
          <w:tcPr>
            <w:tcW w:w="1167" w:type="dxa"/>
            <w:tcBorders>
              <w:top w:val="nil"/>
              <w:left w:val="nil"/>
              <w:bottom w:val="single" w:sz="4" w:space="0" w:color="auto"/>
              <w:right w:val="single" w:sz="4" w:space="0" w:color="auto"/>
            </w:tcBorders>
            <w:vAlign w:val="center"/>
            <w:hideMark/>
          </w:tcPr>
          <w:p w14:paraId="67368DC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$3,438.93</w:t>
            </w:r>
          </w:p>
        </w:tc>
        <w:tc>
          <w:tcPr>
            <w:tcW w:w="1167" w:type="dxa"/>
            <w:tcBorders>
              <w:top w:val="nil"/>
              <w:left w:val="nil"/>
              <w:bottom w:val="single" w:sz="4" w:space="0" w:color="auto"/>
              <w:right w:val="single" w:sz="4" w:space="0" w:color="auto"/>
            </w:tcBorders>
            <w:vAlign w:val="center"/>
            <w:hideMark/>
          </w:tcPr>
          <w:p w14:paraId="32E8F91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$3,542.76</w:t>
            </w:r>
          </w:p>
        </w:tc>
        <w:tc>
          <w:tcPr>
            <w:tcW w:w="1167" w:type="dxa"/>
            <w:tcBorders>
              <w:top w:val="nil"/>
              <w:left w:val="nil"/>
              <w:bottom w:val="single" w:sz="4" w:space="0" w:color="auto"/>
              <w:right w:val="single" w:sz="4" w:space="0" w:color="auto"/>
            </w:tcBorders>
            <w:vAlign w:val="center"/>
            <w:hideMark/>
          </w:tcPr>
          <w:p w14:paraId="2EA9726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$3,613.92</w:t>
            </w:r>
          </w:p>
        </w:tc>
      </w:tr>
      <w:tr w:rsidR="00536813" w:rsidRPr="00536813" w14:paraId="2EDD7DD7"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6DC4668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18</w:t>
            </w:r>
          </w:p>
        </w:tc>
        <w:tc>
          <w:tcPr>
            <w:tcW w:w="1167" w:type="dxa"/>
            <w:tcBorders>
              <w:top w:val="nil"/>
              <w:left w:val="nil"/>
              <w:bottom w:val="single" w:sz="4" w:space="0" w:color="auto"/>
              <w:right w:val="single" w:sz="4" w:space="0" w:color="auto"/>
            </w:tcBorders>
            <w:vAlign w:val="center"/>
            <w:hideMark/>
          </w:tcPr>
          <w:p w14:paraId="229F011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$2,799.67</w:t>
            </w:r>
          </w:p>
        </w:tc>
        <w:tc>
          <w:tcPr>
            <w:tcW w:w="1167" w:type="dxa"/>
            <w:tcBorders>
              <w:top w:val="nil"/>
              <w:left w:val="nil"/>
              <w:bottom w:val="single" w:sz="4" w:space="0" w:color="auto"/>
              <w:right w:val="single" w:sz="4" w:space="0" w:color="auto"/>
            </w:tcBorders>
            <w:vAlign w:val="center"/>
            <w:hideMark/>
          </w:tcPr>
          <w:p w14:paraId="48FACA4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$3,299.19</w:t>
            </w:r>
          </w:p>
        </w:tc>
        <w:tc>
          <w:tcPr>
            <w:tcW w:w="1167" w:type="dxa"/>
            <w:tcBorders>
              <w:top w:val="nil"/>
              <w:left w:val="nil"/>
              <w:bottom w:val="single" w:sz="4" w:space="0" w:color="auto"/>
              <w:right w:val="single" w:sz="4" w:space="0" w:color="auto"/>
            </w:tcBorders>
            <w:vAlign w:val="center"/>
            <w:hideMark/>
          </w:tcPr>
          <w:p w14:paraId="582E81E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$3,392.74</w:t>
            </w:r>
          </w:p>
        </w:tc>
        <w:tc>
          <w:tcPr>
            <w:tcW w:w="1167" w:type="dxa"/>
            <w:tcBorders>
              <w:top w:val="nil"/>
              <w:left w:val="nil"/>
              <w:bottom w:val="single" w:sz="4" w:space="0" w:color="auto"/>
              <w:right w:val="single" w:sz="4" w:space="0" w:color="auto"/>
            </w:tcBorders>
            <w:vAlign w:val="center"/>
            <w:hideMark/>
          </w:tcPr>
          <w:p w14:paraId="0B3A1D5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$3,486.20</w:t>
            </w:r>
          </w:p>
        </w:tc>
        <w:tc>
          <w:tcPr>
            <w:tcW w:w="1167" w:type="dxa"/>
            <w:tcBorders>
              <w:top w:val="nil"/>
              <w:left w:val="nil"/>
              <w:bottom w:val="single" w:sz="4" w:space="0" w:color="auto"/>
              <w:right w:val="single" w:sz="4" w:space="0" w:color="auto"/>
            </w:tcBorders>
            <w:vAlign w:val="center"/>
            <w:hideMark/>
          </w:tcPr>
          <w:p w14:paraId="4F8347D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$3,579.75</w:t>
            </w:r>
          </w:p>
        </w:tc>
        <w:tc>
          <w:tcPr>
            <w:tcW w:w="1167" w:type="dxa"/>
            <w:tcBorders>
              <w:top w:val="nil"/>
              <w:left w:val="nil"/>
              <w:bottom w:val="single" w:sz="4" w:space="0" w:color="auto"/>
              <w:right w:val="single" w:sz="4" w:space="0" w:color="auto"/>
            </w:tcBorders>
            <w:vAlign w:val="center"/>
            <w:hideMark/>
          </w:tcPr>
          <w:p w14:paraId="7A683C1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$3,651.34</w:t>
            </w:r>
          </w:p>
        </w:tc>
        <w:tc>
          <w:tcPr>
            <w:tcW w:w="1167" w:type="dxa"/>
            <w:tcBorders>
              <w:top w:val="nil"/>
              <w:left w:val="nil"/>
              <w:bottom w:val="single" w:sz="4" w:space="0" w:color="auto"/>
              <w:right w:val="single" w:sz="4" w:space="0" w:color="auto"/>
            </w:tcBorders>
            <w:vAlign w:val="center"/>
            <w:hideMark/>
          </w:tcPr>
          <w:p w14:paraId="0BD69D5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$3,761.61</w:t>
            </w:r>
          </w:p>
        </w:tc>
        <w:tc>
          <w:tcPr>
            <w:tcW w:w="1167" w:type="dxa"/>
            <w:tcBorders>
              <w:top w:val="nil"/>
              <w:left w:val="nil"/>
              <w:bottom w:val="single" w:sz="4" w:space="0" w:color="auto"/>
              <w:right w:val="single" w:sz="4" w:space="0" w:color="auto"/>
            </w:tcBorders>
            <w:vAlign w:val="center"/>
            <w:hideMark/>
          </w:tcPr>
          <w:p w14:paraId="435F020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$3,837.12</w:t>
            </w:r>
          </w:p>
        </w:tc>
      </w:tr>
      <w:tr w:rsidR="00536813" w:rsidRPr="00536813" w14:paraId="3F62409F"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02317CE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19</w:t>
            </w:r>
          </w:p>
        </w:tc>
        <w:tc>
          <w:tcPr>
            <w:tcW w:w="1167" w:type="dxa"/>
            <w:tcBorders>
              <w:top w:val="nil"/>
              <w:left w:val="nil"/>
              <w:bottom w:val="single" w:sz="4" w:space="0" w:color="auto"/>
              <w:right w:val="single" w:sz="4" w:space="0" w:color="auto"/>
            </w:tcBorders>
            <w:vAlign w:val="center"/>
            <w:hideMark/>
          </w:tcPr>
          <w:p w14:paraId="3F91243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$2,970.34</w:t>
            </w:r>
          </w:p>
        </w:tc>
        <w:tc>
          <w:tcPr>
            <w:tcW w:w="1167" w:type="dxa"/>
            <w:tcBorders>
              <w:top w:val="nil"/>
              <w:left w:val="nil"/>
              <w:bottom w:val="single" w:sz="4" w:space="0" w:color="auto"/>
              <w:right w:val="single" w:sz="4" w:space="0" w:color="auto"/>
            </w:tcBorders>
            <w:vAlign w:val="center"/>
            <w:hideMark/>
          </w:tcPr>
          <w:p w14:paraId="3E27800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$3,501.71</w:t>
            </w:r>
          </w:p>
        </w:tc>
        <w:tc>
          <w:tcPr>
            <w:tcW w:w="1167" w:type="dxa"/>
            <w:tcBorders>
              <w:top w:val="nil"/>
              <w:left w:val="nil"/>
              <w:bottom w:val="single" w:sz="4" w:space="0" w:color="auto"/>
              <w:right w:val="single" w:sz="4" w:space="0" w:color="auto"/>
            </w:tcBorders>
            <w:vAlign w:val="center"/>
            <w:hideMark/>
          </w:tcPr>
          <w:p w14:paraId="0C67EE9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$3,602.87</w:t>
            </w:r>
          </w:p>
        </w:tc>
        <w:tc>
          <w:tcPr>
            <w:tcW w:w="1167" w:type="dxa"/>
            <w:tcBorders>
              <w:top w:val="nil"/>
              <w:left w:val="nil"/>
              <w:bottom w:val="single" w:sz="4" w:space="0" w:color="auto"/>
              <w:right w:val="single" w:sz="4" w:space="0" w:color="auto"/>
            </w:tcBorders>
            <w:vAlign w:val="center"/>
            <w:hideMark/>
          </w:tcPr>
          <w:p w14:paraId="0A39642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$3,704.09</w:t>
            </w:r>
          </w:p>
        </w:tc>
        <w:tc>
          <w:tcPr>
            <w:tcW w:w="1167" w:type="dxa"/>
            <w:tcBorders>
              <w:top w:val="nil"/>
              <w:left w:val="nil"/>
              <w:bottom w:val="single" w:sz="4" w:space="0" w:color="auto"/>
              <w:right w:val="single" w:sz="4" w:space="0" w:color="auto"/>
            </w:tcBorders>
            <w:vAlign w:val="center"/>
            <w:hideMark/>
          </w:tcPr>
          <w:p w14:paraId="56C4470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$3,805.19</w:t>
            </w:r>
          </w:p>
        </w:tc>
        <w:tc>
          <w:tcPr>
            <w:tcW w:w="1167" w:type="dxa"/>
            <w:tcBorders>
              <w:top w:val="nil"/>
              <w:left w:val="nil"/>
              <w:bottom w:val="single" w:sz="4" w:space="0" w:color="auto"/>
              <w:right w:val="single" w:sz="4" w:space="0" w:color="auto"/>
            </w:tcBorders>
            <w:vAlign w:val="center"/>
            <w:hideMark/>
          </w:tcPr>
          <w:p w14:paraId="42E65C2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$3,881.32</w:t>
            </w:r>
          </w:p>
        </w:tc>
        <w:tc>
          <w:tcPr>
            <w:tcW w:w="1167" w:type="dxa"/>
            <w:tcBorders>
              <w:top w:val="nil"/>
              <w:left w:val="nil"/>
              <w:bottom w:val="single" w:sz="4" w:space="0" w:color="auto"/>
              <w:right w:val="single" w:sz="4" w:space="0" w:color="auto"/>
            </w:tcBorders>
            <w:vAlign w:val="center"/>
            <w:hideMark/>
          </w:tcPr>
          <w:p w14:paraId="1A69C78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$3,998.55</w:t>
            </w:r>
          </w:p>
        </w:tc>
        <w:tc>
          <w:tcPr>
            <w:tcW w:w="1167" w:type="dxa"/>
            <w:tcBorders>
              <w:top w:val="nil"/>
              <w:left w:val="nil"/>
              <w:bottom w:val="single" w:sz="4" w:space="0" w:color="auto"/>
              <w:right w:val="single" w:sz="4" w:space="0" w:color="auto"/>
            </w:tcBorders>
            <w:vAlign w:val="center"/>
            <w:hideMark/>
          </w:tcPr>
          <w:p w14:paraId="6718D9A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$4,078.82</w:t>
            </w:r>
          </w:p>
        </w:tc>
      </w:tr>
      <w:tr w:rsidR="00536813" w:rsidRPr="00536813" w14:paraId="60B3C1B9"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3755D7A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20</w:t>
            </w:r>
          </w:p>
        </w:tc>
        <w:tc>
          <w:tcPr>
            <w:tcW w:w="1167" w:type="dxa"/>
            <w:tcBorders>
              <w:top w:val="nil"/>
              <w:left w:val="nil"/>
              <w:bottom w:val="single" w:sz="4" w:space="0" w:color="auto"/>
              <w:right w:val="single" w:sz="4" w:space="0" w:color="auto"/>
            </w:tcBorders>
            <w:vAlign w:val="center"/>
            <w:hideMark/>
          </w:tcPr>
          <w:p w14:paraId="733EC48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$3,127.36</w:t>
            </w:r>
          </w:p>
        </w:tc>
        <w:tc>
          <w:tcPr>
            <w:tcW w:w="1167" w:type="dxa"/>
            <w:tcBorders>
              <w:top w:val="nil"/>
              <w:left w:val="nil"/>
              <w:bottom w:val="single" w:sz="4" w:space="0" w:color="auto"/>
              <w:right w:val="single" w:sz="4" w:space="0" w:color="auto"/>
            </w:tcBorders>
            <w:vAlign w:val="center"/>
            <w:hideMark/>
          </w:tcPr>
          <w:p w14:paraId="4A059AD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$3,685.29</w:t>
            </w:r>
          </w:p>
        </w:tc>
        <w:tc>
          <w:tcPr>
            <w:tcW w:w="1167" w:type="dxa"/>
            <w:tcBorders>
              <w:top w:val="nil"/>
              <w:left w:val="nil"/>
              <w:bottom w:val="single" w:sz="4" w:space="0" w:color="auto"/>
              <w:right w:val="single" w:sz="4" w:space="0" w:color="auto"/>
            </w:tcBorders>
            <w:vAlign w:val="center"/>
            <w:hideMark/>
          </w:tcPr>
          <w:p w14:paraId="5411643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$3,791.41</w:t>
            </w:r>
          </w:p>
        </w:tc>
        <w:tc>
          <w:tcPr>
            <w:tcW w:w="1167" w:type="dxa"/>
            <w:tcBorders>
              <w:top w:val="nil"/>
              <w:left w:val="nil"/>
              <w:bottom w:val="single" w:sz="4" w:space="0" w:color="auto"/>
              <w:right w:val="single" w:sz="4" w:space="0" w:color="auto"/>
            </w:tcBorders>
            <w:vAlign w:val="center"/>
            <w:hideMark/>
          </w:tcPr>
          <w:p w14:paraId="3A3DC04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$3,897.56</w:t>
            </w:r>
          </w:p>
        </w:tc>
        <w:tc>
          <w:tcPr>
            <w:tcW w:w="1167" w:type="dxa"/>
            <w:tcBorders>
              <w:top w:val="nil"/>
              <w:left w:val="nil"/>
              <w:bottom w:val="single" w:sz="4" w:space="0" w:color="auto"/>
              <w:right w:val="single" w:sz="4" w:space="0" w:color="auto"/>
            </w:tcBorders>
            <w:vAlign w:val="center"/>
            <w:hideMark/>
          </w:tcPr>
          <w:p w14:paraId="6E0770F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$4,003.71</w:t>
            </w:r>
          </w:p>
        </w:tc>
        <w:tc>
          <w:tcPr>
            <w:tcW w:w="1167" w:type="dxa"/>
            <w:tcBorders>
              <w:top w:val="nil"/>
              <w:left w:val="nil"/>
              <w:bottom w:val="single" w:sz="4" w:space="0" w:color="auto"/>
              <w:right w:val="single" w:sz="4" w:space="0" w:color="auto"/>
            </w:tcBorders>
            <w:vAlign w:val="center"/>
            <w:hideMark/>
          </w:tcPr>
          <w:p w14:paraId="2E866F0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$4,083.84</w:t>
            </w:r>
          </w:p>
        </w:tc>
        <w:tc>
          <w:tcPr>
            <w:tcW w:w="1167" w:type="dxa"/>
            <w:tcBorders>
              <w:top w:val="nil"/>
              <w:left w:val="nil"/>
              <w:bottom w:val="single" w:sz="4" w:space="0" w:color="auto"/>
              <w:right w:val="single" w:sz="4" w:space="0" w:color="auto"/>
            </w:tcBorders>
            <w:vAlign w:val="center"/>
            <w:hideMark/>
          </w:tcPr>
          <w:p w14:paraId="765E469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$4,207.16</w:t>
            </w:r>
          </w:p>
        </w:tc>
        <w:tc>
          <w:tcPr>
            <w:tcW w:w="1167" w:type="dxa"/>
            <w:tcBorders>
              <w:top w:val="nil"/>
              <w:left w:val="nil"/>
              <w:bottom w:val="single" w:sz="4" w:space="0" w:color="auto"/>
              <w:right w:val="single" w:sz="4" w:space="0" w:color="auto"/>
            </w:tcBorders>
            <w:vAlign w:val="center"/>
            <w:hideMark/>
          </w:tcPr>
          <w:p w14:paraId="19C61F8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$4,291.60</w:t>
            </w:r>
          </w:p>
        </w:tc>
      </w:tr>
      <w:tr w:rsidR="00536813" w:rsidRPr="00536813" w14:paraId="5F51E026"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6B1BCDF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20F</w:t>
            </w:r>
          </w:p>
        </w:tc>
        <w:tc>
          <w:tcPr>
            <w:tcW w:w="1167" w:type="dxa"/>
            <w:tcBorders>
              <w:top w:val="nil"/>
              <w:left w:val="nil"/>
              <w:bottom w:val="single" w:sz="4" w:space="0" w:color="auto"/>
              <w:right w:val="single" w:sz="4" w:space="0" w:color="auto"/>
            </w:tcBorders>
            <w:vAlign w:val="center"/>
            <w:hideMark/>
          </w:tcPr>
          <w:p w14:paraId="24B87A6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$3,255.22</w:t>
            </w:r>
          </w:p>
        </w:tc>
        <w:tc>
          <w:tcPr>
            <w:tcW w:w="1167" w:type="dxa"/>
            <w:tcBorders>
              <w:top w:val="nil"/>
              <w:left w:val="nil"/>
              <w:bottom w:val="single" w:sz="4" w:space="0" w:color="auto"/>
              <w:right w:val="single" w:sz="4" w:space="0" w:color="auto"/>
            </w:tcBorders>
            <w:vAlign w:val="center"/>
            <w:hideMark/>
          </w:tcPr>
          <w:p w14:paraId="543DACB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$3,813.15</w:t>
            </w:r>
          </w:p>
        </w:tc>
        <w:tc>
          <w:tcPr>
            <w:tcW w:w="1167" w:type="dxa"/>
            <w:tcBorders>
              <w:top w:val="nil"/>
              <w:left w:val="nil"/>
              <w:bottom w:val="single" w:sz="4" w:space="0" w:color="auto"/>
              <w:right w:val="single" w:sz="4" w:space="0" w:color="auto"/>
            </w:tcBorders>
            <w:vAlign w:val="center"/>
            <w:hideMark/>
          </w:tcPr>
          <w:p w14:paraId="5D18EC9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$3,919.26</w:t>
            </w:r>
          </w:p>
        </w:tc>
        <w:tc>
          <w:tcPr>
            <w:tcW w:w="1167" w:type="dxa"/>
            <w:tcBorders>
              <w:top w:val="nil"/>
              <w:left w:val="nil"/>
              <w:bottom w:val="single" w:sz="4" w:space="0" w:color="auto"/>
              <w:right w:val="single" w:sz="4" w:space="0" w:color="auto"/>
            </w:tcBorders>
            <w:vAlign w:val="center"/>
            <w:hideMark/>
          </w:tcPr>
          <w:p w14:paraId="2039F29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$4,025.40</w:t>
            </w:r>
          </w:p>
        </w:tc>
        <w:tc>
          <w:tcPr>
            <w:tcW w:w="1167" w:type="dxa"/>
            <w:tcBorders>
              <w:top w:val="nil"/>
              <w:left w:val="nil"/>
              <w:bottom w:val="single" w:sz="4" w:space="0" w:color="auto"/>
              <w:right w:val="single" w:sz="4" w:space="0" w:color="auto"/>
            </w:tcBorders>
            <w:vAlign w:val="center"/>
            <w:hideMark/>
          </w:tcPr>
          <w:p w14:paraId="6A1D57F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$4,131.58</w:t>
            </w:r>
          </w:p>
        </w:tc>
        <w:tc>
          <w:tcPr>
            <w:tcW w:w="1167" w:type="dxa"/>
            <w:tcBorders>
              <w:top w:val="nil"/>
              <w:left w:val="nil"/>
              <w:bottom w:val="single" w:sz="4" w:space="0" w:color="auto"/>
              <w:right w:val="single" w:sz="4" w:space="0" w:color="auto"/>
            </w:tcBorders>
            <w:vAlign w:val="center"/>
            <w:hideMark/>
          </w:tcPr>
          <w:p w14:paraId="02C54E6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$4,211.69</w:t>
            </w:r>
          </w:p>
        </w:tc>
        <w:tc>
          <w:tcPr>
            <w:tcW w:w="1167" w:type="dxa"/>
            <w:tcBorders>
              <w:top w:val="nil"/>
              <w:left w:val="nil"/>
              <w:bottom w:val="single" w:sz="4" w:space="0" w:color="auto"/>
              <w:right w:val="single" w:sz="4" w:space="0" w:color="auto"/>
            </w:tcBorders>
            <w:vAlign w:val="center"/>
            <w:hideMark/>
          </w:tcPr>
          <w:p w14:paraId="665E199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$4,334.99</w:t>
            </w:r>
          </w:p>
        </w:tc>
        <w:tc>
          <w:tcPr>
            <w:tcW w:w="1167" w:type="dxa"/>
            <w:tcBorders>
              <w:top w:val="nil"/>
              <w:left w:val="nil"/>
              <w:bottom w:val="single" w:sz="4" w:space="0" w:color="auto"/>
              <w:right w:val="single" w:sz="4" w:space="0" w:color="auto"/>
            </w:tcBorders>
            <w:vAlign w:val="center"/>
            <w:hideMark/>
          </w:tcPr>
          <w:p w14:paraId="4309857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$4,419.47</w:t>
            </w:r>
          </w:p>
        </w:tc>
      </w:tr>
      <w:tr w:rsidR="00536813" w:rsidRPr="00536813" w14:paraId="7BE65B8B"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6310FB4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21</w:t>
            </w:r>
          </w:p>
        </w:tc>
        <w:tc>
          <w:tcPr>
            <w:tcW w:w="1167" w:type="dxa"/>
            <w:tcBorders>
              <w:top w:val="nil"/>
              <w:left w:val="nil"/>
              <w:bottom w:val="single" w:sz="4" w:space="0" w:color="auto"/>
              <w:right w:val="single" w:sz="4" w:space="0" w:color="auto"/>
            </w:tcBorders>
            <w:vAlign w:val="center"/>
            <w:hideMark/>
          </w:tcPr>
          <w:p w14:paraId="1D85AF9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$3,260.78</w:t>
            </w:r>
          </w:p>
        </w:tc>
        <w:tc>
          <w:tcPr>
            <w:tcW w:w="1167" w:type="dxa"/>
            <w:tcBorders>
              <w:top w:val="nil"/>
              <w:left w:val="nil"/>
              <w:bottom w:val="single" w:sz="4" w:space="0" w:color="auto"/>
              <w:right w:val="single" w:sz="4" w:space="0" w:color="auto"/>
            </w:tcBorders>
            <w:vAlign w:val="center"/>
            <w:hideMark/>
          </w:tcPr>
          <w:p w14:paraId="2CADD59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$3,846.62</w:t>
            </w:r>
          </w:p>
        </w:tc>
        <w:tc>
          <w:tcPr>
            <w:tcW w:w="1167" w:type="dxa"/>
            <w:tcBorders>
              <w:top w:val="nil"/>
              <w:left w:val="nil"/>
              <w:bottom w:val="single" w:sz="4" w:space="0" w:color="auto"/>
              <w:right w:val="single" w:sz="4" w:space="0" w:color="auto"/>
            </w:tcBorders>
            <w:vAlign w:val="center"/>
            <w:hideMark/>
          </w:tcPr>
          <w:p w14:paraId="23E7383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$3,958.16</w:t>
            </w:r>
          </w:p>
        </w:tc>
        <w:tc>
          <w:tcPr>
            <w:tcW w:w="1167" w:type="dxa"/>
            <w:tcBorders>
              <w:top w:val="nil"/>
              <w:left w:val="nil"/>
              <w:bottom w:val="single" w:sz="4" w:space="0" w:color="auto"/>
              <w:right w:val="single" w:sz="4" w:space="0" w:color="auto"/>
            </w:tcBorders>
            <w:vAlign w:val="center"/>
            <w:hideMark/>
          </w:tcPr>
          <w:p w14:paraId="7863E78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$4,069.64</w:t>
            </w:r>
          </w:p>
        </w:tc>
        <w:tc>
          <w:tcPr>
            <w:tcW w:w="1167" w:type="dxa"/>
            <w:tcBorders>
              <w:top w:val="nil"/>
              <w:left w:val="nil"/>
              <w:bottom w:val="single" w:sz="4" w:space="0" w:color="auto"/>
              <w:right w:val="single" w:sz="4" w:space="0" w:color="auto"/>
            </w:tcBorders>
            <w:vAlign w:val="center"/>
            <w:hideMark/>
          </w:tcPr>
          <w:p w14:paraId="2BB5E83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$4,181.12</w:t>
            </w:r>
          </w:p>
        </w:tc>
        <w:tc>
          <w:tcPr>
            <w:tcW w:w="1167" w:type="dxa"/>
            <w:tcBorders>
              <w:top w:val="nil"/>
              <w:left w:val="nil"/>
              <w:bottom w:val="single" w:sz="4" w:space="0" w:color="auto"/>
              <w:right w:val="single" w:sz="4" w:space="0" w:color="auto"/>
            </w:tcBorders>
            <w:vAlign w:val="center"/>
            <w:hideMark/>
          </w:tcPr>
          <w:p w14:paraId="7C99FBB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$4,264.76</w:t>
            </w:r>
          </w:p>
        </w:tc>
        <w:tc>
          <w:tcPr>
            <w:tcW w:w="1167" w:type="dxa"/>
            <w:tcBorders>
              <w:top w:val="nil"/>
              <w:left w:val="nil"/>
              <w:bottom w:val="single" w:sz="4" w:space="0" w:color="auto"/>
              <w:right w:val="single" w:sz="4" w:space="0" w:color="auto"/>
            </w:tcBorders>
            <w:vAlign w:val="center"/>
            <w:hideMark/>
          </w:tcPr>
          <w:p w14:paraId="3A5A79B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$4,393.53</w:t>
            </w:r>
          </w:p>
        </w:tc>
        <w:tc>
          <w:tcPr>
            <w:tcW w:w="1167" w:type="dxa"/>
            <w:tcBorders>
              <w:top w:val="nil"/>
              <w:left w:val="nil"/>
              <w:bottom w:val="single" w:sz="4" w:space="0" w:color="auto"/>
              <w:right w:val="single" w:sz="4" w:space="0" w:color="auto"/>
            </w:tcBorders>
            <w:vAlign w:val="center"/>
            <w:hideMark/>
          </w:tcPr>
          <w:p w14:paraId="3BFD34F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$4,481.75</w:t>
            </w:r>
          </w:p>
        </w:tc>
      </w:tr>
      <w:tr w:rsidR="00536813" w:rsidRPr="00536813" w14:paraId="56D9A723"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4F52E5F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22</w:t>
            </w:r>
          </w:p>
        </w:tc>
        <w:tc>
          <w:tcPr>
            <w:tcW w:w="1167" w:type="dxa"/>
            <w:tcBorders>
              <w:top w:val="nil"/>
              <w:left w:val="nil"/>
              <w:bottom w:val="single" w:sz="4" w:space="0" w:color="auto"/>
              <w:right w:val="single" w:sz="4" w:space="0" w:color="auto"/>
            </w:tcBorders>
            <w:vAlign w:val="center"/>
            <w:hideMark/>
          </w:tcPr>
          <w:p w14:paraId="3A4C57E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$3,432.27</w:t>
            </w:r>
          </w:p>
        </w:tc>
        <w:tc>
          <w:tcPr>
            <w:tcW w:w="1167" w:type="dxa"/>
            <w:tcBorders>
              <w:top w:val="nil"/>
              <w:left w:val="nil"/>
              <w:bottom w:val="single" w:sz="4" w:space="0" w:color="auto"/>
              <w:right w:val="single" w:sz="4" w:space="0" w:color="auto"/>
            </w:tcBorders>
            <w:vAlign w:val="center"/>
            <w:hideMark/>
          </w:tcPr>
          <w:p w14:paraId="1DD4C40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$4,047.32</w:t>
            </w:r>
          </w:p>
        </w:tc>
        <w:tc>
          <w:tcPr>
            <w:tcW w:w="1167" w:type="dxa"/>
            <w:tcBorders>
              <w:top w:val="nil"/>
              <w:left w:val="nil"/>
              <w:bottom w:val="single" w:sz="4" w:space="0" w:color="auto"/>
              <w:right w:val="single" w:sz="4" w:space="0" w:color="auto"/>
            </w:tcBorders>
            <w:vAlign w:val="center"/>
            <w:hideMark/>
          </w:tcPr>
          <w:p w14:paraId="0670561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$4,164.31</w:t>
            </w:r>
          </w:p>
        </w:tc>
        <w:tc>
          <w:tcPr>
            <w:tcW w:w="1167" w:type="dxa"/>
            <w:tcBorders>
              <w:top w:val="nil"/>
              <w:left w:val="nil"/>
              <w:bottom w:val="single" w:sz="4" w:space="0" w:color="auto"/>
              <w:right w:val="single" w:sz="4" w:space="0" w:color="auto"/>
            </w:tcBorders>
            <w:vAlign w:val="center"/>
            <w:hideMark/>
          </w:tcPr>
          <w:p w14:paraId="1EA2C61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$4,281.40</w:t>
            </w:r>
          </w:p>
        </w:tc>
        <w:tc>
          <w:tcPr>
            <w:tcW w:w="1167" w:type="dxa"/>
            <w:tcBorders>
              <w:top w:val="nil"/>
              <w:left w:val="nil"/>
              <w:bottom w:val="single" w:sz="4" w:space="0" w:color="auto"/>
              <w:right w:val="single" w:sz="4" w:space="0" w:color="auto"/>
            </w:tcBorders>
            <w:vAlign w:val="center"/>
            <w:hideMark/>
          </w:tcPr>
          <w:p w14:paraId="6596E44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$4,398.41</w:t>
            </w:r>
          </w:p>
        </w:tc>
        <w:tc>
          <w:tcPr>
            <w:tcW w:w="1167" w:type="dxa"/>
            <w:tcBorders>
              <w:top w:val="nil"/>
              <w:left w:val="nil"/>
              <w:bottom w:val="single" w:sz="4" w:space="0" w:color="auto"/>
              <w:right w:val="single" w:sz="4" w:space="0" w:color="auto"/>
            </w:tcBorders>
            <w:vAlign w:val="center"/>
            <w:hideMark/>
          </w:tcPr>
          <w:p w14:paraId="68C07C4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$4,486.43</w:t>
            </w:r>
          </w:p>
        </w:tc>
        <w:tc>
          <w:tcPr>
            <w:tcW w:w="1167" w:type="dxa"/>
            <w:tcBorders>
              <w:top w:val="nil"/>
              <w:left w:val="nil"/>
              <w:bottom w:val="single" w:sz="4" w:space="0" w:color="auto"/>
              <w:right w:val="single" w:sz="4" w:space="0" w:color="auto"/>
            </w:tcBorders>
            <w:vAlign w:val="center"/>
            <w:hideMark/>
          </w:tcPr>
          <w:p w14:paraId="3B6C1BF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$4,621.90</w:t>
            </w:r>
          </w:p>
        </w:tc>
        <w:tc>
          <w:tcPr>
            <w:tcW w:w="1167" w:type="dxa"/>
            <w:tcBorders>
              <w:top w:val="nil"/>
              <w:left w:val="nil"/>
              <w:bottom w:val="single" w:sz="4" w:space="0" w:color="auto"/>
              <w:right w:val="single" w:sz="4" w:space="0" w:color="auto"/>
            </w:tcBorders>
            <w:vAlign w:val="center"/>
            <w:hideMark/>
          </w:tcPr>
          <w:p w14:paraId="3D789AD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$4,714.67</w:t>
            </w:r>
          </w:p>
        </w:tc>
      </w:tr>
      <w:tr w:rsidR="00536813" w:rsidRPr="00536813" w14:paraId="1DFF8B65"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76EDD2E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22F</w:t>
            </w:r>
          </w:p>
        </w:tc>
        <w:tc>
          <w:tcPr>
            <w:tcW w:w="1167" w:type="dxa"/>
            <w:tcBorders>
              <w:top w:val="nil"/>
              <w:left w:val="nil"/>
              <w:bottom w:val="single" w:sz="4" w:space="0" w:color="auto"/>
              <w:right w:val="single" w:sz="4" w:space="0" w:color="auto"/>
            </w:tcBorders>
            <w:vAlign w:val="center"/>
            <w:hideMark/>
          </w:tcPr>
          <w:p w14:paraId="1CC135C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$3,560.12</w:t>
            </w:r>
          </w:p>
        </w:tc>
        <w:tc>
          <w:tcPr>
            <w:tcW w:w="1167" w:type="dxa"/>
            <w:tcBorders>
              <w:top w:val="nil"/>
              <w:left w:val="nil"/>
              <w:bottom w:val="single" w:sz="4" w:space="0" w:color="auto"/>
              <w:right w:val="single" w:sz="4" w:space="0" w:color="auto"/>
            </w:tcBorders>
            <w:vAlign w:val="center"/>
            <w:hideMark/>
          </w:tcPr>
          <w:p w14:paraId="3B37B90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$4,175.18</w:t>
            </w:r>
          </w:p>
        </w:tc>
        <w:tc>
          <w:tcPr>
            <w:tcW w:w="1167" w:type="dxa"/>
            <w:tcBorders>
              <w:top w:val="nil"/>
              <w:left w:val="nil"/>
              <w:bottom w:val="single" w:sz="4" w:space="0" w:color="auto"/>
              <w:right w:val="single" w:sz="4" w:space="0" w:color="auto"/>
            </w:tcBorders>
            <w:vAlign w:val="center"/>
            <w:hideMark/>
          </w:tcPr>
          <w:p w14:paraId="63C216CF"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$4,292.15</w:t>
            </w:r>
          </w:p>
        </w:tc>
        <w:tc>
          <w:tcPr>
            <w:tcW w:w="1167" w:type="dxa"/>
            <w:tcBorders>
              <w:top w:val="nil"/>
              <w:left w:val="nil"/>
              <w:bottom w:val="single" w:sz="4" w:space="0" w:color="auto"/>
              <w:right w:val="single" w:sz="4" w:space="0" w:color="auto"/>
            </w:tcBorders>
            <w:vAlign w:val="center"/>
            <w:hideMark/>
          </w:tcPr>
          <w:p w14:paraId="27F1F82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$4,409.28</w:t>
            </w:r>
          </w:p>
        </w:tc>
        <w:tc>
          <w:tcPr>
            <w:tcW w:w="1167" w:type="dxa"/>
            <w:tcBorders>
              <w:top w:val="nil"/>
              <w:left w:val="nil"/>
              <w:bottom w:val="single" w:sz="4" w:space="0" w:color="auto"/>
              <w:right w:val="single" w:sz="4" w:space="0" w:color="auto"/>
            </w:tcBorders>
            <w:vAlign w:val="center"/>
            <w:hideMark/>
          </w:tcPr>
          <w:p w14:paraId="08CA2B7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$4,526.27</w:t>
            </w:r>
          </w:p>
        </w:tc>
        <w:tc>
          <w:tcPr>
            <w:tcW w:w="1167" w:type="dxa"/>
            <w:tcBorders>
              <w:top w:val="nil"/>
              <w:left w:val="nil"/>
              <w:bottom w:val="single" w:sz="4" w:space="0" w:color="auto"/>
              <w:right w:val="single" w:sz="4" w:space="0" w:color="auto"/>
            </w:tcBorders>
            <w:vAlign w:val="center"/>
            <w:hideMark/>
          </w:tcPr>
          <w:p w14:paraId="4EF3382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$4,614.28</w:t>
            </w:r>
          </w:p>
        </w:tc>
        <w:tc>
          <w:tcPr>
            <w:tcW w:w="1167" w:type="dxa"/>
            <w:tcBorders>
              <w:top w:val="nil"/>
              <w:left w:val="nil"/>
              <w:bottom w:val="single" w:sz="4" w:space="0" w:color="auto"/>
              <w:right w:val="single" w:sz="4" w:space="0" w:color="auto"/>
            </w:tcBorders>
            <w:vAlign w:val="center"/>
            <w:hideMark/>
          </w:tcPr>
          <w:p w14:paraId="63BDC63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$4,749.76</w:t>
            </w:r>
          </w:p>
        </w:tc>
        <w:tc>
          <w:tcPr>
            <w:tcW w:w="1167" w:type="dxa"/>
            <w:tcBorders>
              <w:top w:val="nil"/>
              <w:left w:val="nil"/>
              <w:bottom w:val="single" w:sz="4" w:space="0" w:color="auto"/>
              <w:right w:val="single" w:sz="4" w:space="0" w:color="auto"/>
            </w:tcBorders>
            <w:vAlign w:val="center"/>
            <w:hideMark/>
          </w:tcPr>
          <w:p w14:paraId="0269557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$4,842.53</w:t>
            </w:r>
          </w:p>
        </w:tc>
      </w:tr>
      <w:tr w:rsidR="00536813" w:rsidRPr="00536813" w14:paraId="63F824B5"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6F93762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23</w:t>
            </w:r>
          </w:p>
        </w:tc>
        <w:tc>
          <w:tcPr>
            <w:tcW w:w="1167" w:type="dxa"/>
            <w:tcBorders>
              <w:top w:val="nil"/>
              <w:left w:val="nil"/>
              <w:bottom w:val="single" w:sz="4" w:space="0" w:color="auto"/>
              <w:right w:val="single" w:sz="4" w:space="0" w:color="auto"/>
            </w:tcBorders>
            <w:vAlign w:val="center"/>
            <w:hideMark/>
          </w:tcPr>
          <w:p w14:paraId="0728026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$3,696.22</w:t>
            </w:r>
          </w:p>
        </w:tc>
        <w:tc>
          <w:tcPr>
            <w:tcW w:w="1167" w:type="dxa"/>
            <w:tcBorders>
              <w:top w:val="nil"/>
              <w:left w:val="nil"/>
              <w:bottom w:val="single" w:sz="4" w:space="0" w:color="auto"/>
              <w:right w:val="single" w:sz="4" w:space="0" w:color="auto"/>
            </w:tcBorders>
            <w:vAlign w:val="center"/>
            <w:hideMark/>
          </w:tcPr>
          <w:p w14:paraId="24F0A2E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$4,342.04</w:t>
            </w:r>
          </w:p>
        </w:tc>
        <w:tc>
          <w:tcPr>
            <w:tcW w:w="1167" w:type="dxa"/>
            <w:tcBorders>
              <w:top w:val="nil"/>
              <w:left w:val="nil"/>
              <w:bottom w:val="single" w:sz="4" w:space="0" w:color="auto"/>
              <w:right w:val="single" w:sz="4" w:space="0" w:color="auto"/>
            </w:tcBorders>
            <w:vAlign w:val="center"/>
            <w:hideMark/>
          </w:tcPr>
          <w:p w14:paraId="3EA632F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$4,465.01</w:t>
            </w:r>
          </w:p>
        </w:tc>
        <w:tc>
          <w:tcPr>
            <w:tcW w:w="1167" w:type="dxa"/>
            <w:tcBorders>
              <w:top w:val="nil"/>
              <w:left w:val="nil"/>
              <w:bottom w:val="single" w:sz="4" w:space="0" w:color="auto"/>
              <w:right w:val="single" w:sz="4" w:space="0" w:color="auto"/>
            </w:tcBorders>
            <w:vAlign w:val="center"/>
            <w:hideMark/>
          </w:tcPr>
          <w:p w14:paraId="08FDE64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$4,587.88</w:t>
            </w:r>
          </w:p>
        </w:tc>
        <w:tc>
          <w:tcPr>
            <w:tcW w:w="1167" w:type="dxa"/>
            <w:tcBorders>
              <w:top w:val="nil"/>
              <w:left w:val="nil"/>
              <w:bottom w:val="single" w:sz="4" w:space="0" w:color="auto"/>
              <w:right w:val="single" w:sz="4" w:space="0" w:color="auto"/>
            </w:tcBorders>
            <w:vAlign w:val="center"/>
            <w:hideMark/>
          </w:tcPr>
          <w:p w14:paraId="0F78F72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$4,710.83</w:t>
            </w:r>
          </w:p>
        </w:tc>
        <w:tc>
          <w:tcPr>
            <w:tcW w:w="1167" w:type="dxa"/>
            <w:tcBorders>
              <w:top w:val="nil"/>
              <w:left w:val="nil"/>
              <w:bottom w:val="single" w:sz="4" w:space="0" w:color="auto"/>
              <w:right w:val="single" w:sz="4" w:space="0" w:color="auto"/>
            </w:tcBorders>
            <w:vAlign w:val="center"/>
            <w:hideMark/>
          </w:tcPr>
          <w:p w14:paraId="2EADA10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$4,805.02</w:t>
            </w:r>
          </w:p>
        </w:tc>
        <w:tc>
          <w:tcPr>
            <w:tcW w:w="1167" w:type="dxa"/>
            <w:tcBorders>
              <w:top w:val="nil"/>
              <w:left w:val="nil"/>
              <w:bottom w:val="single" w:sz="4" w:space="0" w:color="auto"/>
              <w:right w:val="single" w:sz="4" w:space="0" w:color="auto"/>
            </w:tcBorders>
            <w:vAlign w:val="center"/>
            <w:hideMark/>
          </w:tcPr>
          <w:p w14:paraId="5608576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$4,950.16</w:t>
            </w:r>
          </w:p>
        </w:tc>
        <w:tc>
          <w:tcPr>
            <w:tcW w:w="1167" w:type="dxa"/>
            <w:tcBorders>
              <w:top w:val="nil"/>
              <w:left w:val="nil"/>
              <w:bottom w:val="single" w:sz="4" w:space="0" w:color="auto"/>
              <w:right w:val="single" w:sz="4" w:space="0" w:color="auto"/>
            </w:tcBorders>
            <w:vAlign w:val="center"/>
            <w:hideMark/>
          </w:tcPr>
          <w:p w14:paraId="190EB31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$5,049.51</w:t>
            </w:r>
          </w:p>
        </w:tc>
      </w:tr>
      <w:tr w:rsidR="00536813" w:rsidRPr="00536813" w14:paraId="424F4DB0"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41A520E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24</w:t>
            </w:r>
          </w:p>
        </w:tc>
        <w:tc>
          <w:tcPr>
            <w:tcW w:w="1167" w:type="dxa"/>
            <w:tcBorders>
              <w:top w:val="nil"/>
              <w:left w:val="nil"/>
              <w:bottom w:val="single" w:sz="4" w:space="0" w:color="auto"/>
              <w:right w:val="single" w:sz="4" w:space="0" w:color="auto"/>
            </w:tcBorders>
            <w:vAlign w:val="center"/>
            <w:hideMark/>
          </w:tcPr>
          <w:p w14:paraId="76ECF086"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$3,784.32</w:t>
            </w:r>
          </w:p>
        </w:tc>
        <w:tc>
          <w:tcPr>
            <w:tcW w:w="1167" w:type="dxa"/>
            <w:tcBorders>
              <w:top w:val="nil"/>
              <w:left w:val="nil"/>
              <w:bottom w:val="single" w:sz="4" w:space="0" w:color="auto"/>
              <w:right w:val="single" w:sz="4" w:space="0" w:color="auto"/>
            </w:tcBorders>
            <w:vAlign w:val="center"/>
            <w:hideMark/>
          </w:tcPr>
          <w:p w14:paraId="7AD4290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$4,462.57</w:t>
            </w:r>
          </w:p>
        </w:tc>
        <w:tc>
          <w:tcPr>
            <w:tcW w:w="1167" w:type="dxa"/>
            <w:tcBorders>
              <w:top w:val="nil"/>
              <w:left w:val="nil"/>
              <w:bottom w:val="single" w:sz="4" w:space="0" w:color="auto"/>
              <w:right w:val="single" w:sz="4" w:space="0" w:color="auto"/>
            </w:tcBorders>
            <w:vAlign w:val="center"/>
            <w:hideMark/>
          </w:tcPr>
          <w:p w14:paraId="383613F5"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$4,591.49</w:t>
            </w:r>
          </w:p>
        </w:tc>
        <w:tc>
          <w:tcPr>
            <w:tcW w:w="1167" w:type="dxa"/>
            <w:tcBorders>
              <w:top w:val="nil"/>
              <w:left w:val="nil"/>
              <w:bottom w:val="single" w:sz="4" w:space="0" w:color="auto"/>
              <w:right w:val="single" w:sz="4" w:space="0" w:color="auto"/>
            </w:tcBorders>
            <w:vAlign w:val="center"/>
            <w:hideMark/>
          </w:tcPr>
          <w:p w14:paraId="0DA87CF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$4,720.46</w:t>
            </w:r>
          </w:p>
        </w:tc>
        <w:tc>
          <w:tcPr>
            <w:tcW w:w="1167" w:type="dxa"/>
            <w:tcBorders>
              <w:top w:val="nil"/>
              <w:left w:val="nil"/>
              <w:bottom w:val="single" w:sz="4" w:space="0" w:color="auto"/>
              <w:right w:val="single" w:sz="4" w:space="0" w:color="auto"/>
            </w:tcBorders>
            <w:vAlign w:val="center"/>
            <w:hideMark/>
          </w:tcPr>
          <w:p w14:paraId="13CDE25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$4,849.52</w:t>
            </w:r>
          </w:p>
        </w:tc>
        <w:tc>
          <w:tcPr>
            <w:tcW w:w="1167" w:type="dxa"/>
            <w:tcBorders>
              <w:top w:val="nil"/>
              <w:left w:val="nil"/>
              <w:bottom w:val="single" w:sz="4" w:space="0" w:color="auto"/>
              <w:right w:val="single" w:sz="4" w:space="0" w:color="auto"/>
            </w:tcBorders>
            <w:vAlign w:val="center"/>
            <w:hideMark/>
          </w:tcPr>
          <w:p w14:paraId="5C713E0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$4,946.49</w:t>
            </w:r>
          </w:p>
        </w:tc>
        <w:tc>
          <w:tcPr>
            <w:tcW w:w="1167" w:type="dxa"/>
            <w:tcBorders>
              <w:top w:val="nil"/>
              <w:left w:val="nil"/>
              <w:bottom w:val="single" w:sz="4" w:space="0" w:color="auto"/>
              <w:right w:val="single" w:sz="4" w:space="0" w:color="auto"/>
            </w:tcBorders>
            <w:vAlign w:val="center"/>
            <w:hideMark/>
          </w:tcPr>
          <w:p w14:paraId="7F65A09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$5,095.91</w:t>
            </w:r>
          </w:p>
        </w:tc>
        <w:tc>
          <w:tcPr>
            <w:tcW w:w="1167" w:type="dxa"/>
            <w:tcBorders>
              <w:top w:val="nil"/>
              <w:left w:val="nil"/>
              <w:bottom w:val="single" w:sz="4" w:space="0" w:color="auto"/>
              <w:right w:val="single" w:sz="4" w:space="0" w:color="auto"/>
            </w:tcBorders>
            <w:vAlign w:val="center"/>
            <w:hideMark/>
          </w:tcPr>
          <w:p w14:paraId="78CF432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$5,198.21</w:t>
            </w:r>
          </w:p>
        </w:tc>
      </w:tr>
      <w:tr w:rsidR="00536813" w:rsidRPr="00536813" w14:paraId="37BDD5B3"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776426C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24F</w:t>
            </w:r>
          </w:p>
        </w:tc>
        <w:tc>
          <w:tcPr>
            <w:tcW w:w="1167" w:type="dxa"/>
            <w:tcBorders>
              <w:top w:val="nil"/>
              <w:left w:val="nil"/>
              <w:bottom w:val="single" w:sz="4" w:space="0" w:color="auto"/>
              <w:right w:val="single" w:sz="4" w:space="0" w:color="auto"/>
            </w:tcBorders>
            <w:vAlign w:val="center"/>
            <w:hideMark/>
          </w:tcPr>
          <w:p w14:paraId="5830E2A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$3,912.19</w:t>
            </w:r>
          </w:p>
        </w:tc>
        <w:tc>
          <w:tcPr>
            <w:tcW w:w="1167" w:type="dxa"/>
            <w:tcBorders>
              <w:top w:val="nil"/>
              <w:left w:val="nil"/>
              <w:bottom w:val="single" w:sz="4" w:space="0" w:color="auto"/>
              <w:right w:val="single" w:sz="4" w:space="0" w:color="auto"/>
            </w:tcBorders>
            <w:vAlign w:val="center"/>
            <w:hideMark/>
          </w:tcPr>
          <w:p w14:paraId="667427C3"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$4,590.42</w:t>
            </w:r>
          </w:p>
        </w:tc>
        <w:tc>
          <w:tcPr>
            <w:tcW w:w="1167" w:type="dxa"/>
            <w:tcBorders>
              <w:top w:val="nil"/>
              <w:left w:val="nil"/>
              <w:bottom w:val="single" w:sz="4" w:space="0" w:color="auto"/>
              <w:right w:val="single" w:sz="4" w:space="0" w:color="auto"/>
            </w:tcBorders>
            <w:vAlign w:val="center"/>
            <w:hideMark/>
          </w:tcPr>
          <w:p w14:paraId="112650CA"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$4,719.35</w:t>
            </w:r>
          </w:p>
        </w:tc>
        <w:tc>
          <w:tcPr>
            <w:tcW w:w="1167" w:type="dxa"/>
            <w:tcBorders>
              <w:top w:val="nil"/>
              <w:left w:val="nil"/>
              <w:bottom w:val="single" w:sz="4" w:space="0" w:color="auto"/>
              <w:right w:val="single" w:sz="4" w:space="0" w:color="auto"/>
            </w:tcBorders>
            <w:vAlign w:val="center"/>
            <w:hideMark/>
          </w:tcPr>
          <w:p w14:paraId="05F60CE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$4,848.32</w:t>
            </w:r>
          </w:p>
        </w:tc>
        <w:tc>
          <w:tcPr>
            <w:tcW w:w="1167" w:type="dxa"/>
            <w:tcBorders>
              <w:top w:val="nil"/>
              <w:left w:val="nil"/>
              <w:bottom w:val="single" w:sz="4" w:space="0" w:color="auto"/>
              <w:right w:val="single" w:sz="4" w:space="0" w:color="auto"/>
            </w:tcBorders>
            <w:vAlign w:val="center"/>
            <w:hideMark/>
          </w:tcPr>
          <w:p w14:paraId="4B59EA9C"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$4,977.37</w:t>
            </w:r>
          </w:p>
        </w:tc>
        <w:tc>
          <w:tcPr>
            <w:tcW w:w="1167" w:type="dxa"/>
            <w:tcBorders>
              <w:top w:val="nil"/>
              <w:left w:val="nil"/>
              <w:bottom w:val="single" w:sz="4" w:space="0" w:color="auto"/>
              <w:right w:val="single" w:sz="4" w:space="0" w:color="auto"/>
            </w:tcBorders>
            <w:vAlign w:val="center"/>
            <w:hideMark/>
          </w:tcPr>
          <w:p w14:paraId="538A43B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$5,074.37</w:t>
            </w:r>
          </w:p>
        </w:tc>
        <w:tc>
          <w:tcPr>
            <w:tcW w:w="1167" w:type="dxa"/>
            <w:tcBorders>
              <w:top w:val="nil"/>
              <w:left w:val="nil"/>
              <w:bottom w:val="single" w:sz="4" w:space="0" w:color="auto"/>
              <w:right w:val="single" w:sz="4" w:space="0" w:color="auto"/>
            </w:tcBorders>
            <w:vAlign w:val="center"/>
            <w:hideMark/>
          </w:tcPr>
          <w:p w14:paraId="7A5432D8"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$5,223.78</w:t>
            </w:r>
          </w:p>
        </w:tc>
        <w:tc>
          <w:tcPr>
            <w:tcW w:w="1167" w:type="dxa"/>
            <w:tcBorders>
              <w:top w:val="nil"/>
              <w:left w:val="nil"/>
              <w:bottom w:val="single" w:sz="4" w:space="0" w:color="auto"/>
              <w:right w:val="single" w:sz="4" w:space="0" w:color="auto"/>
            </w:tcBorders>
            <w:vAlign w:val="center"/>
            <w:hideMark/>
          </w:tcPr>
          <w:p w14:paraId="0B2F7C3D"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$5,326.06</w:t>
            </w:r>
          </w:p>
        </w:tc>
      </w:tr>
      <w:tr w:rsidR="00536813" w:rsidRPr="00536813" w14:paraId="2E5F06C1" w14:textId="77777777" w:rsidTr="00536813">
        <w:trPr>
          <w:trHeight w:val="300"/>
        </w:trPr>
        <w:tc>
          <w:tcPr>
            <w:tcW w:w="850" w:type="dxa"/>
            <w:tcBorders>
              <w:top w:val="nil"/>
              <w:left w:val="single" w:sz="4" w:space="0" w:color="auto"/>
              <w:bottom w:val="single" w:sz="4" w:space="0" w:color="auto"/>
              <w:right w:val="single" w:sz="4" w:space="0" w:color="auto"/>
            </w:tcBorders>
            <w:vAlign w:val="center"/>
            <w:hideMark/>
          </w:tcPr>
          <w:p w14:paraId="08BC0DF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25</w:t>
            </w:r>
          </w:p>
        </w:tc>
        <w:tc>
          <w:tcPr>
            <w:tcW w:w="1167" w:type="dxa"/>
            <w:tcBorders>
              <w:top w:val="nil"/>
              <w:left w:val="nil"/>
              <w:bottom w:val="single" w:sz="4" w:space="0" w:color="auto"/>
              <w:right w:val="single" w:sz="4" w:space="0" w:color="auto"/>
            </w:tcBorders>
            <w:vAlign w:val="center"/>
            <w:hideMark/>
          </w:tcPr>
          <w:p w14:paraId="316FAF31"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$3,965.46</w:t>
            </w:r>
          </w:p>
        </w:tc>
        <w:tc>
          <w:tcPr>
            <w:tcW w:w="1167" w:type="dxa"/>
            <w:tcBorders>
              <w:top w:val="nil"/>
              <w:left w:val="nil"/>
              <w:bottom w:val="single" w:sz="4" w:space="0" w:color="auto"/>
              <w:right w:val="single" w:sz="4" w:space="0" w:color="auto"/>
            </w:tcBorders>
            <w:vAlign w:val="center"/>
            <w:hideMark/>
          </w:tcPr>
          <w:p w14:paraId="24A0C012"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$4,677.52</w:t>
            </w:r>
          </w:p>
        </w:tc>
        <w:tc>
          <w:tcPr>
            <w:tcW w:w="1167" w:type="dxa"/>
            <w:tcBorders>
              <w:top w:val="nil"/>
              <w:left w:val="nil"/>
              <w:bottom w:val="single" w:sz="4" w:space="0" w:color="auto"/>
              <w:right w:val="single" w:sz="4" w:space="0" w:color="auto"/>
            </w:tcBorders>
            <w:vAlign w:val="center"/>
            <w:hideMark/>
          </w:tcPr>
          <w:p w14:paraId="45F54124"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$4,812.97</w:t>
            </w:r>
          </w:p>
        </w:tc>
        <w:tc>
          <w:tcPr>
            <w:tcW w:w="1167" w:type="dxa"/>
            <w:tcBorders>
              <w:top w:val="nil"/>
              <w:left w:val="nil"/>
              <w:bottom w:val="single" w:sz="4" w:space="0" w:color="auto"/>
              <w:right w:val="single" w:sz="4" w:space="0" w:color="auto"/>
            </w:tcBorders>
            <w:vAlign w:val="center"/>
            <w:hideMark/>
          </w:tcPr>
          <w:p w14:paraId="6CD0CA4E"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$4,948.47</w:t>
            </w:r>
          </w:p>
        </w:tc>
        <w:tc>
          <w:tcPr>
            <w:tcW w:w="1167" w:type="dxa"/>
            <w:tcBorders>
              <w:top w:val="nil"/>
              <w:left w:val="nil"/>
              <w:bottom w:val="single" w:sz="4" w:space="0" w:color="auto"/>
              <w:right w:val="single" w:sz="4" w:space="0" w:color="auto"/>
            </w:tcBorders>
            <w:vAlign w:val="center"/>
            <w:hideMark/>
          </w:tcPr>
          <w:p w14:paraId="20EE1670"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$5,083.92</w:t>
            </w:r>
          </w:p>
        </w:tc>
        <w:tc>
          <w:tcPr>
            <w:tcW w:w="1167" w:type="dxa"/>
            <w:tcBorders>
              <w:top w:val="nil"/>
              <w:left w:val="nil"/>
              <w:bottom w:val="single" w:sz="4" w:space="0" w:color="auto"/>
              <w:right w:val="single" w:sz="4" w:space="0" w:color="auto"/>
            </w:tcBorders>
            <w:vAlign w:val="center"/>
            <w:hideMark/>
          </w:tcPr>
          <w:p w14:paraId="68DF8327"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$5,185.59</w:t>
            </w:r>
          </w:p>
        </w:tc>
        <w:tc>
          <w:tcPr>
            <w:tcW w:w="1167" w:type="dxa"/>
            <w:tcBorders>
              <w:top w:val="nil"/>
              <w:left w:val="nil"/>
              <w:bottom w:val="single" w:sz="4" w:space="0" w:color="auto"/>
              <w:right w:val="single" w:sz="4" w:space="0" w:color="auto"/>
            </w:tcBorders>
            <w:vAlign w:val="center"/>
            <w:hideMark/>
          </w:tcPr>
          <w:p w14:paraId="61B75F69"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$5,342.18</w:t>
            </w:r>
          </w:p>
        </w:tc>
        <w:tc>
          <w:tcPr>
            <w:tcW w:w="1167" w:type="dxa"/>
            <w:tcBorders>
              <w:top w:val="nil"/>
              <w:left w:val="nil"/>
              <w:bottom w:val="single" w:sz="4" w:space="0" w:color="auto"/>
              <w:right w:val="single" w:sz="4" w:space="0" w:color="auto"/>
            </w:tcBorders>
            <w:vAlign w:val="center"/>
            <w:hideMark/>
          </w:tcPr>
          <w:p w14:paraId="52D41CBB" w14:textId="77777777" w:rsidR="00536813" w:rsidRPr="00536813" w:rsidRDefault="00536813" w:rsidP="00536813">
            <w:pPr>
              <w:jc w:val="center"/>
              <w:rPr>
                <w:rFonts w:ascii="Arial" w:eastAsia="Times New Roman" w:hAnsi="Arial" w:cs="Arial"/>
                <w:color w:val="000000"/>
                <w:sz w:val="19"/>
                <w:szCs w:val="19"/>
              </w:rPr>
            </w:pPr>
            <w:r w:rsidRPr="00536813">
              <w:rPr>
                <w:rFonts w:ascii="Arial" w:eastAsia="Times New Roman" w:hAnsi="Arial" w:cs="Arial"/>
                <w:color w:val="000000"/>
                <w:sz w:val="19"/>
                <w:szCs w:val="19"/>
              </w:rPr>
              <w:t>$5,449.42</w:t>
            </w:r>
          </w:p>
        </w:tc>
      </w:tr>
    </w:tbl>
    <w:p w14:paraId="0F15B134" w14:textId="77777777" w:rsidR="00360BAB" w:rsidRDefault="00360BAB" w:rsidP="00913F4B">
      <w:pPr>
        <w:rPr>
          <w:rFonts w:ascii="Times New Roman" w:eastAsia="Times New Roman" w:hAnsi="Times New Roman" w:cs="Times New Roman"/>
          <w:sz w:val="24"/>
          <w:szCs w:val="20"/>
        </w:rPr>
      </w:pPr>
    </w:p>
    <w:p w14:paraId="4B3FBC10" w14:textId="77777777" w:rsidR="00614CCD" w:rsidRDefault="00614CCD" w:rsidP="00913F4B">
      <w:pPr>
        <w:rPr>
          <w:rFonts w:ascii="Times New Roman" w:eastAsia="Times New Roman" w:hAnsi="Times New Roman" w:cs="Times New Roman"/>
          <w:sz w:val="24"/>
          <w:szCs w:val="20"/>
        </w:rPr>
      </w:pPr>
    </w:p>
    <w:p w14:paraId="22190B2E" w14:textId="77777777" w:rsidR="000811D7" w:rsidRPr="000811D7" w:rsidRDefault="004F6F1F" w:rsidP="000811D7">
      <w:pPr>
        <w:pStyle w:val="Heading3"/>
        <w:spacing w:line="360" w:lineRule="auto"/>
        <w:ind w:left="0" w:firstLine="0"/>
        <w:jc w:val="center"/>
        <w:rPr>
          <w:rStyle w:val="Heading4Char"/>
          <w:rFonts w:eastAsiaTheme="minorHAnsi"/>
          <w:b/>
          <w:bCs/>
          <w:u w:val="none"/>
        </w:rPr>
      </w:pPr>
      <w:r w:rsidRPr="000811D7">
        <w:rPr>
          <w:rStyle w:val="Heading4Char"/>
          <w:b/>
          <w:bCs/>
          <w:u w:val="none"/>
        </w:rPr>
        <w:t>Effective July 12, 2026</w:t>
      </w:r>
    </w:p>
    <w:p w14:paraId="5DD5A669" w14:textId="4747A1DA" w:rsidR="004F6F1F" w:rsidRPr="008D06B0" w:rsidRDefault="004F6F1F" w:rsidP="008D06B0">
      <w:pPr>
        <w:jc w:val="center"/>
        <w:rPr>
          <w:rFonts w:ascii="Times New Roman" w:hAnsi="Times New Roman" w:cs="Times New Roman"/>
          <w:b/>
          <w:bCs/>
          <w:sz w:val="24"/>
          <w:szCs w:val="24"/>
        </w:rPr>
      </w:pPr>
      <w:r w:rsidRPr="008D06B0">
        <w:rPr>
          <w:rFonts w:ascii="Times New Roman" w:hAnsi="Times New Roman" w:cs="Times New Roman"/>
          <w:b/>
          <w:bCs/>
          <w:sz w:val="24"/>
          <w:szCs w:val="24"/>
        </w:rPr>
        <w:t>2.00% Increase</w:t>
      </w:r>
    </w:p>
    <w:p w14:paraId="355B18B2" w14:textId="77777777" w:rsidR="00360BAB" w:rsidRPr="008D5A19" w:rsidRDefault="00360BAB" w:rsidP="00913F4B">
      <w:pPr>
        <w:rPr>
          <w:rFonts w:ascii="Arial" w:eastAsia="Times New Roman" w:hAnsi="Arial" w:cs="Arial"/>
          <w:sz w:val="19"/>
          <w:szCs w:val="19"/>
        </w:rPr>
      </w:pPr>
    </w:p>
    <w:tbl>
      <w:tblPr>
        <w:tblW w:w="10186" w:type="dxa"/>
        <w:tblLook w:val="04A0" w:firstRow="1" w:lastRow="0" w:firstColumn="1" w:lastColumn="0" w:noHBand="0" w:noVBand="1"/>
        <w:tblCaption w:val="COPS salary plan effective July 12, 2026"/>
        <w:tblDescription w:val="Biweekly salary rates by job grade and salary step. Row labels are job grades and column labels are salary steps 1 through 8. Rates reflect a 2 percent increase."/>
      </w:tblPr>
      <w:tblGrid>
        <w:gridCol w:w="850"/>
        <w:gridCol w:w="1167"/>
        <w:gridCol w:w="1167"/>
        <w:gridCol w:w="1167"/>
        <w:gridCol w:w="1167"/>
        <w:gridCol w:w="1167"/>
        <w:gridCol w:w="1167"/>
        <w:gridCol w:w="1167"/>
        <w:gridCol w:w="1167"/>
      </w:tblGrid>
      <w:tr w:rsidR="00614CCD" w:rsidRPr="00614CCD" w14:paraId="41F6CC7E" w14:textId="77777777" w:rsidTr="00614CCD">
        <w:trPr>
          <w:trHeight w:val="260"/>
          <w:tblHeader/>
        </w:trPr>
        <w:tc>
          <w:tcPr>
            <w:tcW w:w="85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DABA8F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Grade</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D7D39D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1</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8208C2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3AC891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3D14B6B6"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EB23F2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72DAF9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6</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2EB6B17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7</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31C3DCB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8</w:t>
            </w:r>
          </w:p>
        </w:tc>
      </w:tr>
      <w:tr w:rsidR="00614CCD" w:rsidRPr="00614CCD" w14:paraId="74E5451F"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340FD53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16</w:t>
            </w:r>
          </w:p>
        </w:tc>
        <w:tc>
          <w:tcPr>
            <w:tcW w:w="1167" w:type="dxa"/>
            <w:tcBorders>
              <w:top w:val="nil"/>
              <w:left w:val="nil"/>
              <w:bottom w:val="single" w:sz="4" w:space="0" w:color="auto"/>
              <w:right w:val="single" w:sz="4" w:space="0" w:color="auto"/>
            </w:tcBorders>
            <w:vAlign w:val="center"/>
            <w:hideMark/>
          </w:tcPr>
          <w:p w14:paraId="5E7377D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$2,601.75</w:t>
            </w:r>
          </w:p>
        </w:tc>
        <w:tc>
          <w:tcPr>
            <w:tcW w:w="1167" w:type="dxa"/>
            <w:tcBorders>
              <w:top w:val="nil"/>
              <w:left w:val="nil"/>
              <w:bottom w:val="single" w:sz="4" w:space="0" w:color="auto"/>
              <w:right w:val="single" w:sz="4" w:space="0" w:color="auto"/>
            </w:tcBorders>
            <w:vAlign w:val="center"/>
            <w:hideMark/>
          </w:tcPr>
          <w:p w14:paraId="0EC983A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$3,050.79</w:t>
            </w:r>
          </w:p>
        </w:tc>
        <w:tc>
          <w:tcPr>
            <w:tcW w:w="1167" w:type="dxa"/>
            <w:tcBorders>
              <w:top w:val="nil"/>
              <w:left w:val="nil"/>
              <w:bottom w:val="single" w:sz="4" w:space="0" w:color="auto"/>
              <w:right w:val="single" w:sz="4" w:space="0" w:color="auto"/>
            </w:tcBorders>
            <w:vAlign w:val="center"/>
            <w:hideMark/>
          </w:tcPr>
          <w:p w14:paraId="63CC132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$3,134.96</w:t>
            </w:r>
          </w:p>
        </w:tc>
        <w:tc>
          <w:tcPr>
            <w:tcW w:w="1167" w:type="dxa"/>
            <w:tcBorders>
              <w:top w:val="nil"/>
              <w:left w:val="nil"/>
              <w:bottom w:val="single" w:sz="4" w:space="0" w:color="auto"/>
              <w:right w:val="single" w:sz="4" w:space="0" w:color="auto"/>
            </w:tcBorders>
            <w:vAlign w:val="center"/>
            <w:hideMark/>
          </w:tcPr>
          <w:p w14:paraId="2708951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$3,219.14</w:t>
            </w:r>
          </w:p>
        </w:tc>
        <w:tc>
          <w:tcPr>
            <w:tcW w:w="1167" w:type="dxa"/>
            <w:tcBorders>
              <w:top w:val="nil"/>
              <w:left w:val="nil"/>
              <w:bottom w:val="single" w:sz="4" w:space="0" w:color="auto"/>
              <w:right w:val="single" w:sz="4" w:space="0" w:color="auto"/>
            </w:tcBorders>
            <w:vAlign w:val="center"/>
            <w:hideMark/>
          </w:tcPr>
          <w:p w14:paraId="0F4B805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$3,303.30</w:t>
            </w:r>
          </w:p>
        </w:tc>
        <w:tc>
          <w:tcPr>
            <w:tcW w:w="1167" w:type="dxa"/>
            <w:tcBorders>
              <w:top w:val="nil"/>
              <w:left w:val="nil"/>
              <w:bottom w:val="single" w:sz="4" w:space="0" w:color="auto"/>
              <w:right w:val="single" w:sz="4" w:space="0" w:color="auto"/>
            </w:tcBorders>
            <w:vAlign w:val="center"/>
            <w:hideMark/>
          </w:tcPr>
          <w:p w14:paraId="5E87A1A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$3,369.38</w:t>
            </w:r>
          </w:p>
        </w:tc>
        <w:tc>
          <w:tcPr>
            <w:tcW w:w="1167" w:type="dxa"/>
            <w:tcBorders>
              <w:top w:val="nil"/>
              <w:left w:val="nil"/>
              <w:bottom w:val="single" w:sz="4" w:space="0" w:color="auto"/>
              <w:right w:val="single" w:sz="4" w:space="0" w:color="auto"/>
            </w:tcBorders>
            <w:vAlign w:val="center"/>
            <w:hideMark/>
          </w:tcPr>
          <w:p w14:paraId="1450B2C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$3,471.14</w:t>
            </w:r>
          </w:p>
        </w:tc>
        <w:tc>
          <w:tcPr>
            <w:tcW w:w="1167" w:type="dxa"/>
            <w:tcBorders>
              <w:top w:val="nil"/>
              <w:left w:val="nil"/>
              <w:bottom w:val="single" w:sz="4" w:space="0" w:color="auto"/>
              <w:right w:val="single" w:sz="4" w:space="0" w:color="auto"/>
            </w:tcBorders>
            <w:vAlign w:val="center"/>
            <w:hideMark/>
          </w:tcPr>
          <w:p w14:paraId="76E61CA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$3,540.83</w:t>
            </w:r>
          </w:p>
        </w:tc>
      </w:tr>
      <w:tr w:rsidR="00614CCD" w:rsidRPr="00614CCD" w14:paraId="6F66238F"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1A99A13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17</w:t>
            </w:r>
          </w:p>
        </w:tc>
        <w:tc>
          <w:tcPr>
            <w:tcW w:w="1167" w:type="dxa"/>
            <w:tcBorders>
              <w:top w:val="nil"/>
              <w:left w:val="nil"/>
              <w:bottom w:val="single" w:sz="4" w:space="0" w:color="auto"/>
              <w:right w:val="single" w:sz="4" w:space="0" w:color="auto"/>
            </w:tcBorders>
            <w:vAlign w:val="center"/>
            <w:hideMark/>
          </w:tcPr>
          <w:p w14:paraId="12C969B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$2,691.73</w:t>
            </w:r>
          </w:p>
        </w:tc>
        <w:tc>
          <w:tcPr>
            <w:tcW w:w="1167" w:type="dxa"/>
            <w:tcBorders>
              <w:top w:val="nil"/>
              <w:left w:val="nil"/>
              <w:bottom w:val="single" w:sz="4" w:space="0" w:color="auto"/>
              <w:right w:val="single" w:sz="4" w:space="0" w:color="auto"/>
            </w:tcBorders>
            <w:vAlign w:val="center"/>
            <w:hideMark/>
          </w:tcPr>
          <w:p w14:paraId="53E9123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$3,170.13</w:t>
            </w:r>
          </w:p>
        </w:tc>
        <w:tc>
          <w:tcPr>
            <w:tcW w:w="1167" w:type="dxa"/>
            <w:tcBorders>
              <w:top w:val="nil"/>
              <w:left w:val="nil"/>
              <w:bottom w:val="single" w:sz="4" w:space="0" w:color="auto"/>
              <w:right w:val="single" w:sz="4" w:space="0" w:color="auto"/>
            </w:tcBorders>
            <w:vAlign w:val="center"/>
            <w:hideMark/>
          </w:tcPr>
          <w:p w14:paraId="2F6D343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$3,259.68</w:t>
            </w:r>
          </w:p>
        </w:tc>
        <w:tc>
          <w:tcPr>
            <w:tcW w:w="1167" w:type="dxa"/>
            <w:tcBorders>
              <w:top w:val="nil"/>
              <w:left w:val="nil"/>
              <w:bottom w:val="single" w:sz="4" w:space="0" w:color="auto"/>
              <w:right w:val="single" w:sz="4" w:space="0" w:color="auto"/>
            </w:tcBorders>
            <w:vAlign w:val="center"/>
            <w:hideMark/>
          </w:tcPr>
          <w:p w14:paraId="0B798A43"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$3,349.27</w:t>
            </w:r>
          </w:p>
        </w:tc>
        <w:tc>
          <w:tcPr>
            <w:tcW w:w="1167" w:type="dxa"/>
            <w:tcBorders>
              <w:top w:val="nil"/>
              <w:left w:val="nil"/>
              <w:bottom w:val="single" w:sz="4" w:space="0" w:color="auto"/>
              <w:right w:val="single" w:sz="4" w:space="0" w:color="auto"/>
            </w:tcBorders>
            <w:vAlign w:val="center"/>
            <w:hideMark/>
          </w:tcPr>
          <w:p w14:paraId="50B9E31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$3,438.93</w:t>
            </w:r>
          </w:p>
        </w:tc>
        <w:tc>
          <w:tcPr>
            <w:tcW w:w="1167" w:type="dxa"/>
            <w:tcBorders>
              <w:top w:val="nil"/>
              <w:left w:val="nil"/>
              <w:bottom w:val="single" w:sz="4" w:space="0" w:color="auto"/>
              <w:right w:val="single" w:sz="4" w:space="0" w:color="auto"/>
            </w:tcBorders>
            <w:vAlign w:val="center"/>
            <w:hideMark/>
          </w:tcPr>
          <w:p w14:paraId="064AA0E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$3,507.71</w:t>
            </w:r>
          </w:p>
        </w:tc>
        <w:tc>
          <w:tcPr>
            <w:tcW w:w="1167" w:type="dxa"/>
            <w:tcBorders>
              <w:top w:val="nil"/>
              <w:left w:val="nil"/>
              <w:bottom w:val="single" w:sz="4" w:space="0" w:color="auto"/>
              <w:right w:val="single" w:sz="4" w:space="0" w:color="auto"/>
            </w:tcBorders>
            <w:vAlign w:val="center"/>
            <w:hideMark/>
          </w:tcPr>
          <w:p w14:paraId="780BC82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$3,613.62</w:t>
            </w:r>
          </w:p>
        </w:tc>
        <w:tc>
          <w:tcPr>
            <w:tcW w:w="1167" w:type="dxa"/>
            <w:tcBorders>
              <w:top w:val="nil"/>
              <w:left w:val="nil"/>
              <w:bottom w:val="single" w:sz="4" w:space="0" w:color="auto"/>
              <w:right w:val="single" w:sz="4" w:space="0" w:color="auto"/>
            </w:tcBorders>
            <w:vAlign w:val="center"/>
            <w:hideMark/>
          </w:tcPr>
          <w:p w14:paraId="770AAB9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$3,686.20</w:t>
            </w:r>
          </w:p>
        </w:tc>
      </w:tr>
      <w:tr w:rsidR="00614CCD" w:rsidRPr="00614CCD" w14:paraId="7B2E9849"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3C6F2574"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18</w:t>
            </w:r>
          </w:p>
        </w:tc>
        <w:tc>
          <w:tcPr>
            <w:tcW w:w="1167" w:type="dxa"/>
            <w:tcBorders>
              <w:top w:val="nil"/>
              <w:left w:val="nil"/>
              <w:bottom w:val="single" w:sz="4" w:space="0" w:color="auto"/>
              <w:right w:val="single" w:sz="4" w:space="0" w:color="auto"/>
            </w:tcBorders>
            <w:vAlign w:val="center"/>
            <w:hideMark/>
          </w:tcPr>
          <w:p w14:paraId="0EFC9A6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$2,855.66</w:t>
            </w:r>
          </w:p>
        </w:tc>
        <w:tc>
          <w:tcPr>
            <w:tcW w:w="1167" w:type="dxa"/>
            <w:tcBorders>
              <w:top w:val="nil"/>
              <w:left w:val="nil"/>
              <w:bottom w:val="single" w:sz="4" w:space="0" w:color="auto"/>
              <w:right w:val="single" w:sz="4" w:space="0" w:color="auto"/>
            </w:tcBorders>
            <w:vAlign w:val="center"/>
            <w:hideMark/>
          </w:tcPr>
          <w:p w14:paraId="0BBC0AE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$3,365.17</w:t>
            </w:r>
          </w:p>
        </w:tc>
        <w:tc>
          <w:tcPr>
            <w:tcW w:w="1167" w:type="dxa"/>
            <w:tcBorders>
              <w:top w:val="nil"/>
              <w:left w:val="nil"/>
              <w:bottom w:val="single" w:sz="4" w:space="0" w:color="auto"/>
              <w:right w:val="single" w:sz="4" w:space="0" w:color="auto"/>
            </w:tcBorders>
            <w:vAlign w:val="center"/>
            <w:hideMark/>
          </w:tcPr>
          <w:p w14:paraId="47FC181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$3,460.59</w:t>
            </w:r>
          </w:p>
        </w:tc>
        <w:tc>
          <w:tcPr>
            <w:tcW w:w="1167" w:type="dxa"/>
            <w:tcBorders>
              <w:top w:val="nil"/>
              <w:left w:val="nil"/>
              <w:bottom w:val="single" w:sz="4" w:space="0" w:color="auto"/>
              <w:right w:val="single" w:sz="4" w:space="0" w:color="auto"/>
            </w:tcBorders>
            <w:vAlign w:val="center"/>
            <w:hideMark/>
          </w:tcPr>
          <w:p w14:paraId="2D34023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$3,555.92</w:t>
            </w:r>
          </w:p>
        </w:tc>
        <w:tc>
          <w:tcPr>
            <w:tcW w:w="1167" w:type="dxa"/>
            <w:tcBorders>
              <w:top w:val="nil"/>
              <w:left w:val="nil"/>
              <w:bottom w:val="single" w:sz="4" w:space="0" w:color="auto"/>
              <w:right w:val="single" w:sz="4" w:space="0" w:color="auto"/>
            </w:tcBorders>
            <w:vAlign w:val="center"/>
            <w:hideMark/>
          </w:tcPr>
          <w:p w14:paraId="3F45E11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$3,651.35</w:t>
            </w:r>
          </w:p>
        </w:tc>
        <w:tc>
          <w:tcPr>
            <w:tcW w:w="1167" w:type="dxa"/>
            <w:tcBorders>
              <w:top w:val="nil"/>
              <w:left w:val="nil"/>
              <w:bottom w:val="single" w:sz="4" w:space="0" w:color="auto"/>
              <w:right w:val="single" w:sz="4" w:space="0" w:color="auto"/>
            </w:tcBorders>
            <w:vAlign w:val="center"/>
            <w:hideMark/>
          </w:tcPr>
          <w:p w14:paraId="76D99C93"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$3,724.37</w:t>
            </w:r>
          </w:p>
        </w:tc>
        <w:tc>
          <w:tcPr>
            <w:tcW w:w="1167" w:type="dxa"/>
            <w:tcBorders>
              <w:top w:val="nil"/>
              <w:left w:val="nil"/>
              <w:bottom w:val="single" w:sz="4" w:space="0" w:color="auto"/>
              <w:right w:val="single" w:sz="4" w:space="0" w:color="auto"/>
            </w:tcBorders>
            <w:vAlign w:val="center"/>
            <w:hideMark/>
          </w:tcPr>
          <w:p w14:paraId="1558B674"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$3,836.84</w:t>
            </w:r>
          </w:p>
        </w:tc>
        <w:tc>
          <w:tcPr>
            <w:tcW w:w="1167" w:type="dxa"/>
            <w:tcBorders>
              <w:top w:val="nil"/>
              <w:left w:val="nil"/>
              <w:bottom w:val="single" w:sz="4" w:space="0" w:color="auto"/>
              <w:right w:val="single" w:sz="4" w:space="0" w:color="auto"/>
            </w:tcBorders>
            <w:vAlign w:val="center"/>
            <w:hideMark/>
          </w:tcPr>
          <w:p w14:paraId="075C4E2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$3,913.86</w:t>
            </w:r>
          </w:p>
        </w:tc>
      </w:tr>
      <w:tr w:rsidR="00614CCD" w:rsidRPr="00614CCD" w14:paraId="476B3E34"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4595273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19</w:t>
            </w:r>
          </w:p>
        </w:tc>
        <w:tc>
          <w:tcPr>
            <w:tcW w:w="1167" w:type="dxa"/>
            <w:tcBorders>
              <w:top w:val="nil"/>
              <w:left w:val="nil"/>
              <w:bottom w:val="single" w:sz="4" w:space="0" w:color="auto"/>
              <w:right w:val="single" w:sz="4" w:space="0" w:color="auto"/>
            </w:tcBorders>
            <w:vAlign w:val="center"/>
            <w:hideMark/>
          </w:tcPr>
          <w:p w14:paraId="060E958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$3,029.75</w:t>
            </w:r>
          </w:p>
        </w:tc>
        <w:tc>
          <w:tcPr>
            <w:tcW w:w="1167" w:type="dxa"/>
            <w:tcBorders>
              <w:top w:val="nil"/>
              <w:left w:val="nil"/>
              <w:bottom w:val="single" w:sz="4" w:space="0" w:color="auto"/>
              <w:right w:val="single" w:sz="4" w:space="0" w:color="auto"/>
            </w:tcBorders>
            <w:vAlign w:val="center"/>
            <w:hideMark/>
          </w:tcPr>
          <w:p w14:paraId="788BB52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$3,571.74</w:t>
            </w:r>
          </w:p>
        </w:tc>
        <w:tc>
          <w:tcPr>
            <w:tcW w:w="1167" w:type="dxa"/>
            <w:tcBorders>
              <w:top w:val="nil"/>
              <w:left w:val="nil"/>
              <w:bottom w:val="single" w:sz="4" w:space="0" w:color="auto"/>
              <w:right w:val="single" w:sz="4" w:space="0" w:color="auto"/>
            </w:tcBorders>
            <w:vAlign w:val="center"/>
            <w:hideMark/>
          </w:tcPr>
          <w:p w14:paraId="22B2B50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$3,674.93</w:t>
            </w:r>
          </w:p>
        </w:tc>
        <w:tc>
          <w:tcPr>
            <w:tcW w:w="1167" w:type="dxa"/>
            <w:tcBorders>
              <w:top w:val="nil"/>
              <w:left w:val="nil"/>
              <w:bottom w:val="single" w:sz="4" w:space="0" w:color="auto"/>
              <w:right w:val="single" w:sz="4" w:space="0" w:color="auto"/>
            </w:tcBorders>
            <w:vAlign w:val="center"/>
            <w:hideMark/>
          </w:tcPr>
          <w:p w14:paraId="3CD879A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$3,778.17</w:t>
            </w:r>
          </w:p>
        </w:tc>
        <w:tc>
          <w:tcPr>
            <w:tcW w:w="1167" w:type="dxa"/>
            <w:tcBorders>
              <w:top w:val="nil"/>
              <w:left w:val="nil"/>
              <w:bottom w:val="single" w:sz="4" w:space="0" w:color="auto"/>
              <w:right w:val="single" w:sz="4" w:space="0" w:color="auto"/>
            </w:tcBorders>
            <w:vAlign w:val="center"/>
            <w:hideMark/>
          </w:tcPr>
          <w:p w14:paraId="57BF016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$3,881.29</w:t>
            </w:r>
          </w:p>
        </w:tc>
        <w:tc>
          <w:tcPr>
            <w:tcW w:w="1167" w:type="dxa"/>
            <w:tcBorders>
              <w:top w:val="nil"/>
              <w:left w:val="nil"/>
              <w:bottom w:val="single" w:sz="4" w:space="0" w:color="auto"/>
              <w:right w:val="single" w:sz="4" w:space="0" w:color="auto"/>
            </w:tcBorders>
            <w:vAlign w:val="center"/>
            <w:hideMark/>
          </w:tcPr>
          <w:p w14:paraId="55A4FC0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$3,958.95</w:t>
            </w:r>
          </w:p>
        </w:tc>
        <w:tc>
          <w:tcPr>
            <w:tcW w:w="1167" w:type="dxa"/>
            <w:tcBorders>
              <w:top w:val="nil"/>
              <w:left w:val="nil"/>
              <w:bottom w:val="single" w:sz="4" w:space="0" w:color="auto"/>
              <w:right w:val="single" w:sz="4" w:space="0" w:color="auto"/>
            </w:tcBorders>
            <w:vAlign w:val="center"/>
            <w:hideMark/>
          </w:tcPr>
          <w:p w14:paraId="3565297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$4,078.52</w:t>
            </w:r>
          </w:p>
        </w:tc>
        <w:tc>
          <w:tcPr>
            <w:tcW w:w="1167" w:type="dxa"/>
            <w:tcBorders>
              <w:top w:val="nil"/>
              <w:left w:val="nil"/>
              <w:bottom w:val="single" w:sz="4" w:space="0" w:color="auto"/>
              <w:right w:val="single" w:sz="4" w:space="0" w:color="auto"/>
            </w:tcBorders>
            <w:vAlign w:val="center"/>
            <w:hideMark/>
          </w:tcPr>
          <w:p w14:paraId="04F5091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$4,160.40</w:t>
            </w:r>
          </w:p>
        </w:tc>
      </w:tr>
      <w:tr w:rsidR="00614CCD" w:rsidRPr="00614CCD" w14:paraId="6B1C735F"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783E323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20</w:t>
            </w:r>
          </w:p>
        </w:tc>
        <w:tc>
          <w:tcPr>
            <w:tcW w:w="1167" w:type="dxa"/>
            <w:tcBorders>
              <w:top w:val="nil"/>
              <w:left w:val="nil"/>
              <w:bottom w:val="single" w:sz="4" w:space="0" w:color="auto"/>
              <w:right w:val="single" w:sz="4" w:space="0" w:color="auto"/>
            </w:tcBorders>
            <w:vAlign w:val="center"/>
            <w:hideMark/>
          </w:tcPr>
          <w:p w14:paraId="05198CA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$3,189.91</w:t>
            </w:r>
          </w:p>
        </w:tc>
        <w:tc>
          <w:tcPr>
            <w:tcW w:w="1167" w:type="dxa"/>
            <w:tcBorders>
              <w:top w:val="nil"/>
              <w:left w:val="nil"/>
              <w:bottom w:val="single" w:sz="4" w:space="0" w:color="auto"/>
              <w:right w:val="single" w:sz="4" w:space="0" w:color="auto"/>
            </w:tcBorders>
            <w:vAlign w:val="center"/>
            <w:hideMark/>
          </w:tcPr>
          <w:p w14:paraId="403685E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$3,759.00</w:t>
            </w:r>
          </w:p>
        </w:tc>
        <w:tc>
          <w:tcPr>
            <w:tcW w:w="1167" w:type="dxa"/>
            <w:tcBorders>
              <w:top w:val="nil"/>
              <w:left w:val="nil"/>
              <w:bottom w:val="single" w:sz="4" w:space="0" w:color="auto"/>
              <w:right w:val="single" w:sz="4" w:space="0" w:color="auto"/>
            </w:tcBorders>
            <w:vAlign w:val="center"/>
            <w:hideMark/>
          </w:tcPr>
          <w:p w14:paraId="06BC3D46"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$3,867.24</w:t>
            </w:r>
          </w:p>
        </w:tc>
        <w:tc>
          <w:tcPr>
            <w:tcW w:w="1167" w:type="dxa"/>
            <w:tcBorders>
              <w:top w:val="nil"/>
              <w:left w:val="nil"/>
              <w:bottom w:val="single" w:sz="4" w:space="0" w:color="auto"/>
              <w:right w:val="single" w:sz="4" w:space="0" w:color="auto"/>
            </w:tcBorders>
            <w:vAlign w:val="center"/>
            <w:hideMark/>
          </w:tcPr>
          <w:p w14:paraId="7E87630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$3,975.51</w:t>
            </w:r>
          </w:p>
        </w:tc>
        <w:tc>
          <w:tcPr>
            <w:tcW w:w="1167" w:type="dxa"/>
            <w:tcBorders>
              <w:top w:val="nil"/>
              <w:left w:val="nil"/>
              <w:bottom w:val="single" w:sz="4" w:space="0" w:color="auto"/>
              <w:right w:val="single" w:sz="4" w:space="0" w:color="auto"/>
            </w:tcBorders>
            <w:vAlign w:val="center"/>
            <w:hideMark/>
          </w:tcPr>
          <w:p w14:paraId="2AEF9B2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$4,083.78</w:t>
            </w:r>
          </w:p>
        </w:tc>
        <w:tc>
          <w:tcPr>
            <w:tcW w:w="1167" w:type="dxa"/>
            <w:tcBorders>
              <w:top w:val="nil"/>
              <w:left w:val="nil"/>
              <w:bottom w:val="single" w:sz="4" w:space="0" w:color="auto"/>
              <w:right w:val="single" w:sz="4" w:space="0" w:color="auto"/>
            </w:tcBorders>
            <w:vAlign w:val="center"/>
            <w:hideMark/>
          </w:tcPr>
          <w:p w14:paraId="4520E2B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$4,165.52</w:t>
            </w:r>
          </w:p>
        </w:tc>
        <w:tc>
          <w:tcPr>
            <w:tcW w:w="1167" w:type="dxa"/>
            <w:tcBorders>
              <w:top w:val="nil"/>
              <w:left w:val="nil"/>
              <w:bottom w:val="single" w:sz="4" w:space="0" w:color="auto"/>
              <w:right w:val="single" w:sz="4" w:space="0" w:color="auto"/>
            </w:tcBorders>
            <w:vAlign w:val="center"/>
            <w:hideMark/>
          </w:tcPr>
          <w:p w14:paraId="19A575D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$4,291.30</w:t>
            </w:r>
          </w:p>
        </w:tc>
        <w:tc>
          <w:tcPr>
            <w:tcW w:w="1167" w:type="dxa"/>
            <w:tcBorders>
              <w:top w:val="nil"/>
              <w:left w:val="nil"/>
              <w:bottom w:val="single" w:sz="4" w:space="0" w:color="auto"/>
              <w:right w:val="single" w:sz="4" w:space="0" w:color="auto"/>
            </w:tcBorders>
            <w:vAlign w:val="center"/>
            <w:hideMark/>
          </w:tcPr>
          <w:p w14:paraId="7BA7B01E"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$4,377.43</w:t>
            </w:r>
          </w:p>
        </w:tc>
      </w:tr>
      <w:tr w:rsidR="00614CCD" w:rsidRPr="00614CCD" w14:paraId="28FE41A6"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3D82E2B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20F</w:t>
            </w:r>
          </w:p>
        </w:tc>
        <w:tc>
          <w:tcPr>
            <w:tcW w:w="1167" w:type="dxa"/>
            <w:tcBorders>
              <w:top w:val="nil"/>
              <w:left w:val="nil"/>
              <w:bottom w:val="single" w:sz="4" w:space="0" w:color="auto"/>
              <w:right w:val="single" w:sz="4" w:space="0" w:color="auto"/>
            </w:tcBorders>
            <w:vAlign w:val="center"/>
            <w:hideMark/>
          </w:tcPr>
          <w:p w14:paraId="61418E2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$3,320.32</w:t>
            </w:r>
          </w:p>
        </w:tc>
        <w:tc>
          <w:tcPr>
            <w:tcW w:w="1167" w:type="dxa"/>
            <w:tcBorders>
              <w:top w:val="nil"/>
              <w:left w:val="nil"/>
              <w:bottom w:val="single" w:sz="4" w:space="0" w:color="auto"/>
              <w:right w:val="single" w:sz="4" w:space="0" w:color="auto"/>
            </w:tcBorders>
            <w:vAlign w:val="center"/>
            <w:hideMark/>
          </w:tcPr>
          <w:p w14:paraId="2AF6728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$3,889.41</w:t>
            </w:r>
          </w:p>
        </w:tc>
        <w:tc>
          <w:tcPr>
            <w:tcW w:w="1167" w:type="dxa"/>
            <w:tcBorders>
              <w:top w:val="nil"/>
              <w:left w:val="nil"/>
              <w:bottom w:val="single" w:sz="4" w:space="0" w:color="auto"/>
              <w:right w:val="single" w:sz="4" w:space="0" w:color="auto"/>
            </w:tcBorders>
            <w:vAlign w:val="center"/>
            <w:hideMark/>
          </w:tcPr>
          <w:p w14:paraId="4B94D6D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$3,997.65</w:t>
            </w:r>
          </w:p>
        </w:tc>
        <w:tc>
          <w:tcPr>
            <w:tcW w:w="1167" w:type="dxa"/>
            <w:tcBorders>
              <w:top w:val="nil"/>
              <w:left w:val="nil"/>
              <w:bottom w:val="single" w:sz="4" w:space="0" w:color="auto"/>
              <w:right w:val="single" w:sz="4" w:space="0" w:color="auto"/>
            </w:tcBorders>
            <w:vAlign w:val="center"/>
            <w:hideMark/>
          </w:tcPr>
          <w:p w14:paraId="28031DF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$4,105.91</w:t>
            </w:r>
          </w:p>
        </w:tc>
        <w:tc>
          <w:tcPr>
            <w:tcW w:w="1167" w:type="dxa"/>
            <w:tcBorders>
              <w:top w:val="nil"/>
              <w:left w:val="nil"/>
              <w:bottom w:val="single" w:sz="4" w:space="0" w:color="auto"/>
              <w:right w:val="single" w:sz="4" w:space="0" w:color="auto"/>
            </w:tcBorders>
            <w:vAlign w:val="center"/>
            <w:hideMark/>
          </w:tcPr>
          <w:p w14:paraId="1AA0A1F6"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$4,214.21</w:t>
            </w:r>
          </w:p>
        </w:tc>
        <w:tc>
          <w:tcPr>
            <w:tcW w:w="1167" w:type="dxa"/>
            <w:tcBorders>
              <w:top w:val="nil"/>
              <w:left w:val="nil"/>
              <w:bottom w:val="single" w:sz="4" w:space="0" w:color="auto"/>
              <w:right w:val="single" w:sz="4" w:space="0" w:color="auto"/>
            </w:tcBorders>
            <w:vAlign w:val="center"/>
            <w:hideMark/>
          </w:tcPr>
          <w:p w14:paraId="1F72141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$4,295.92</w:t>
            </w:r>
          </w:p>
        </w:tc>
        <w:tc>
          <w:tcPr>
            <w:tcW w:w="1167" w:type="dxa"/>
            <w:tcBorders>
              <w:top w:val="nil"/>
              <w:left w:val="nil"/>
              <w:bottom w:val="single" w:sz="4" w:space="0" w:color="auto"/>
              <w:right w:val="single" w:sz="4" w:space="0" w:color="auto"/>
            </w:tcBorders>
            <w:vAlign w:val="center"/>
            <w:hideMark/>
          </w:tcPr>
          <w:p w14:paraId="76787E6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$4,421.69</w:t>
            </w:r>
          </w:p>
        </w:tc>
        <w:tc>
          <w:tcPr>
            <w:tcW w:w="1167" w:type="dxa"/>
            <w:tcBorders>
              <w:top w:val="nil"/>
              <w:left w:val="nil"/>
              <w:bottom w:val="single" w:sz="4" w:space="0" w:color="auto"/>
              <w:right w:val="single" w:sz="4" w:space="0" w:color="auto"/>
            </w:tcBorders>
            <w:vAlign w:val="center"/>
            <w:hideMark/>
          </w:tcPr>
          <w:p w14:paraId="0796386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$4,507.86</w:t>
            </w:r>
          </w:p>
        </w:tc>
      </w:tr>
      <w:tr w:rsidR="00614CCD" w:rsidRPr="00614CCD" w14:paraId="5333F397"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3D2957A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21</w:t>
            </w:r>
          </w:p>
        </w:tc>
        <w:tc>
          <w:tcPr>
            <w:tcW w:w="1167" w:type="dxa"/>
            <w:tcBorders>
              <w:top w:val="nil"/>
              <w:left w:val="nil"/>
              <w:bottom w:val="single" w:sz="4" w:space="0" w:color="auto"/>
              <w:right w:val="single" w:sz="4" w:space="0" w:color="auto"/>
            </w:tcBorders>
            <w:vAlign w:val="center"/>
            <w:hideMark/>
          </w:tcPr>
          <w:p w14:paraId="76151734"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$3,326.00</w:t>
            </w:r>
          </w:p>
        </w:tc>
        <w:tc>
          <w:tcPr>
            <w:tcW w:w="1167" w:type="dxa"/>
            <w:tcBorders>
              <w:top w:val="nil"/>
              <w:left w:val="nil"/>
              <w:bottom w:val="single" w:sz="4" w:space="0" w:color="auto"/>
              <w:right w:val="single" w:sz="4" w:space="0" w:color="auto"/>
            </w:tcBorders>
            <w:vAlign w:val="center"/>
            <w:hideMark/>
          </w:tcPr>
          <w:p w14:paraId="22282F2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$3,923.55</w:t>
            </w:r>
          </w:p>
        </w:tc>
        <w:tc>
          <w:tcPr>
            <w:tcW w:w="1167" w:type="dxa"/>
            <w:tcBorders>
              <w:top w:val="nil"/>
              <w:left w:val="nil"/>
              <w:bottom w:val="single" w:sz="4" w:space="0" w:color="auto"/>
              <w:right w:val="single" w:sz="4" w:space="0" w:color="auto"/>
            </w:tcBorders>
            <w:vAlign w:val="center"/>
            <w:hideMark/>
          </w:tcPr>
          <w:p w14:paraId="7AA608B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$4,037.32</w:t>
            </w:r>
          </w:p>
        </w:tc>
        <w:tc>
          <w:tcPr>
            <w:tcW w:w="1167" w:type="dxa"/>
            <w:tcBorders>
              <w:top w:val="nil"/>
              <w:left w:val="nil"/>
              <w:bottom w:val="single" w:sz="4" w:space="0" w:color="auto"/>
              <w:right w:val="single" w:sz="4" w:space="0" w:color="auto"/>
            </w:tcBorders>
            <w:vAlign w:val="center"/>
            <w:hideMark/>
          </w:tcPr>
          <w:p w14:paraId="4EAA3A7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$4,151.03</w:t>
            </w:r>
          </w:p>
        </w:tc>
        <w:tc>
          <w:tcPr>
            <w:tcW w:w="1167" w:type="dxa"/>
            <w:tcBorders>
              <w:top w:val="nil"/>
              <w:left w:val="nil"/>
              <w:bottom w:val="single" w:sz="4" w:space="0" w:color="auto"/>
              <w:right w:val="single" w:sz="4" w:space="0" w:color="auto"/>
            </w:tcBorders>
            <w:vAlign w:val="center"/>
            <w:hideMark/>
          </w:tcPr>
          <w:p w14:paraId="7392A2C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$4,264.74</w:t>
            </w:r>
          </w:p>
        </w:tc>
        <w:tc>
          <w:tcPr>
            <w:tcW w:w="1167" w:type="dxa"/>
            <w:tcBorders>
              <w:top w:val="nil"/>
              <w:left w:val="nil"/>
              <w:bottom w:val="single" w:sz="4" w:space="0" w:color="auto"/>
              <w:right w:val="single" w:sz="4" w:space="0" w:color="auto"/>
            </w:tcBorders>
            <w:vAlign w:val="center"/>
            <w:hideMark/>
          </w:tcPr>
          <w:p w14:paraId="5B7A9BAE"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$4,350.06</w:t>
            </w:r>
          </w:p>
        </w:tc>
        <w:tc>
          <w:tcPr>
            <w:tcW w:w="1167" w:type="dxa"/>
            <w:tcBorders>
              <w:top w:val="nil"/>
              <w:left w:val="nil"/>
              <w:bottom w:val="single" w:sz="4" w:space="0" w:color="auto"/>
              <w:right w:val="single" w:sz="4" w:space="0" w:color="auto"/>
            </w:tcBorders>
            <w:vAlign w:val="center"/>
            <w:hideMark/>
          </w:tcPr>
          <w:p w14:paraId="09B34CD6"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$4,481.40</w:t>
            </w:r>
          </w:p>
        </w:tc>
        <w:tc>
          <w:tcPr>
            <w:tcW w:w="1167" w:type="dxa"/>
            <w:tcBorders>
              <w:top w:val="nil"/>
              <w:left w:val="nil"/>
              <w:bottom w:val="single" w:sz="4" w:space="0" w:color="auto"/>
              <w:right w:val="single" w:sz="4" w:space="0" w:color="auto"/>
            </w:tcBorders>
            <w:vAlign w:val="center"/>
            <w:hideMark/>
          </w:tcPr>
          <w:p w14:paraId="3E97736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$4,571.39</w:t>
            </w:r>
          </w:p>
        </w:tc>
      </w:tr>
      <w:tr w:rsidR="00614CCD" w:rsidRPr="00614CCD" w14:paraId="0167C05B"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0B14BD4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22</w:t>
            </w:r>
          </w:p>
        </w:tc>
        <w:tc>
          <w:tcPr>
            <w:tcW w:w="1167" w:type="dxa"/>
            <w:tcBorders>
              <w:top w:val="nil"/>
              <w:left w:val="nil"/>
              <w:bottom w:val="single" w:sz="4" w:space="0" w:color="auto"/>
              <w:right w:val="single" w:sz="4" w:space="0" w:color="auto"/>
            </w:tcBorders>
            <w:vAlign w:val="center"/>
            <w:hideMark/>
          </w:tcPr>
          <w:p w14:paraId="35AE02F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$3,500.92</w:t>
            </w:r>
          </w:p>
        </w:tc>
        <w:tc>
          <w:tcPr>
            <w:tcW w:w="1167" w:type="dxa"/>
            <w:tcBorders>
              <w:top w:val="nil"/>
              <w:left w:val="nil"/>
              <w:bottom w:val="single" w:sz="4" w:space="0" w:color="auto"/>
              <w:right w:val="single" w:sz="4" w:space="0" w:color="auto"/>
            </w:tcBorders>
            <w:vAlign w:val="center"/>
            <w:hideMark/>
          </w:tcPr>
          <w:p w14:paraId="6FB4A414"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$4,128.27</w:t>
            </w:r>
          </w:p>
        </w:tc>
        <w:tc>
          <w:tcPr>
            <w:tcW w:w="1167" w:type="dxa"/>
            <w:tcBorders>
              <w:top w:val="nil"/>
              <w:left w:val="nil"/>
              <w:bottom w:val="single" w:sz="4" w:space="0" w:color="auto"/>
              <w:right w:val="single" w:sz="4" w:space="0" w:color="auto"/>
            </w:tcBorders>
            <w:vAlign w:val="center"/>
            <w:hideMark/>
          </w:tcPr>
          <w:p w14:paraId="0007981E"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$4,247.60</w:t>
            </w:r>
          </w:p>
        </w:tc>
        <w:tc>
          <w:tcPr>
            <w:tcW w:w="1167" w:type="dxa"/>
            <w:tcBorders>
              <w:top w:val="nil"/>
              <w:left w:val="nil"/>
              <w:bottom w:val="single" w:sz="4" w:space="0" w:color="auto"/>
              <w:right w:val="single" w:sz="4" w:space="0" w:color="auto"/>
            </w:tcBorders>
            <w:vAlign w:val="center"/>
            <w:hideMark/>
          </w:tcPr>
          <w:p w14:paraId="3E636C53"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$4,367.03</w:t>
            </w:r>
          </w:p>
        </w:tc>
        <w:tc>
          <w:tcPr>
            <w:tcW w:w="1167" w:type="dxa"/>
            <w:tcBorders>
              <w:top w:val="nil"/>
              <w:left w:val="nil"/>
              <w:bottom w:val="single" w:sz="4" w:space="0" w:color="auto"/>
              <w:right w:val="single" w:sz="4" w:space="0" w:color="auto"/>
            </w:tcBorders>
            <w:vAlign w:val="center"/>
            <w:hideMark/>
          </w:tcPr>
          <w:p w14:paraId="073F733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$4,486.38</w:t>
            </w:r>
          </w:p>
        </w:tc>
        <w:tc>
          <w:tcPr>
            <w:tcW w:w="1167" w:type="dxa"/>
            <w:tcBorders>
              <w:top w:val="nil"/>
              <w:left w:val="nil"/>
              <w:bottom w:val="single" w:sz="4" w:space="0" w:color="auto"/>
              <w:right w:val="single" w:sz="4" w:space="0" w:color="auto"/>
            </w:tcBorders>
            <w:vAlign w:val="center"/>
            <w:hideMark/>
          </w:tcPr>
          <w:p w14:paraId="2832C10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$4,576.16</w:t>
            </w:r>
          </w:p>
        </w:tc>
        <w:tc>
          <w:tcPr>
            <w:tcW w:w="1167" w:type="dxa"/>
            <w:tcBorders>
              <w:top w:val="nil"/>
              <w:left w:val="nil"/>
              <w:bottom w:val="single" w:sz="4" w:space="0" w:color="auto"/>
              <w:right w:val="single" w:sz="4" w:space="0" w:color="auto"/>
            </w:tcBorders>
            <w:vAlign w:val="center"/>
            <w:hideMark/>
          </w:tcPr>
          <w:p w14:paraId="3E249D36"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$4,714.34</w:t>
            </w:r>
          </w:p>
        </w:tc>
        <w:tc>
          <w:tcPr>
            <w:tcW w:w="1167" w:type="dxa"/>
            <w:tcBorders>
              <w:top w:val="nil"/>
              <w:left w:val="nil"/>
              <w:bottom w:val="single" w:sz="4" w:space="0" w:color="auto"/>
              <w:right w:val="single" w:sz="4" w:space="0" w:color="auto"/>
            </w:tcBorders>
            <w:vAlign w:val="center"/>
            <w:hideMark/>
          </w:tcPr>
          <w:p w14:paraId="1DAFEEC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$4,808.96</w:t>
            </w:r>
          </w:p>
        </w:tc>
      </w:tr>
      <w:tr w:rsidR="00614CCD" w:rsidRPr="00614CCD" w14:paraId="5873292F"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044B0CCC"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22F</w:t>
            </w:r>
          </w:p>
        </w:tc>
        <w:tc>
          <w:tcPr>
            <w:tcW w:w="1167" w:type="dxa"/>
            <w:tcBorders>
              <w:top w:val="nil"/>
              <w:left w:val="nil"/>
              <w:bottom w:val="single" w:sz="4" w:space="0" w:color="auto"/>
              <w:right w:val="single" w:sz="4" w:space="0" w:color="auto"/>
            </w:tcBorders>
            <w:vAlign w:val="center"/>
            <w:hideMark/>
          </w:tcPr>
          <w:p w14:paraId="4E36A84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$3,631.32</w:t>
            </w:r>
          </w:p>
        </w:tc>
        <w:tc>
          <w:tcPr>
            <w:tcW w:w="1167" w:type="dxa"/>
            <w:tcBorders>
              <w:top w:val="nil"/>
              <w:left w:val="nil"/>
              <w:bottom w:val="single" w:sz="4" w:space="0" w:color="auto"/>
              <w:right w:val="single" w:sz="4" w:space="0" w:color="auto"/>
            </w:tcBorders>
            <w:vAlign w:val="center"/>
            <w:hideMark/>
          </w:tcPr>
          <w:p w14:paraId="21E1A92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$4,258.68</w:t>
            </w:r>
          </w:p>
        </w:tc>
        <w:tc>
          <w:tcPr>
            <w:tcW w:w="1167" w:type="dxa"/>
            <w:tcBorders>
              <w:top w:val="nil"/>
              <w:left w:val="nil"/>
              <w:bottom w:val="single" w:sz="4" w:space="0" w:color="auto"/>
              <w:right w:val="single" w:sz="4" w:space="0" w:color="auto"/>
            </w:tcBorders>
            <w:vAlign w:val="center"/>
            <w:hideMark/>
          </w:tcPr>
          <w:p w14:paraId="6923081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$4,377.99</w:t>
            </w:r>
          </w:p>
        </w:tc>
        <w:tc>
          <w:tcPr>
            <w:tcW w:w="1167" w:type="dxa"/>
            <w:tcBorders>
              <w:top w:val="nil"/>
              <w:left w:val="nil"/>
              <w:bottom w:val="single" w:sz="4" w:space="0" w:color="auto"/>
              <w:right w:val="single" w:sz="4" w:space="0" w:color="auto"/>
            </w:tcBorders>
            <w:vAlign w:val="center"/>
            <w:hideMark/>
          </w:tcPr>
          <w:p w14:paraId="7FFA732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$4,497.47</w:t>
            </w:r>
          </w:p>
        </w:tc>
        <w:tc>
          <w:tcPr>
            <w:tcW w:w="1167" w:type="dxa"/>
            <w:tcBorders>
              <w:top w:val="nil"/>
              <w:left w:val="nil"/>
              <w:bottom w:val="single" w:sz="4" w:space="0" w:color="auto"/>
              <w:right w:val="single" w:sz="4" w:space="0" w:color="auto"/>
            </w:tcBorders>
            <w:vAlign w:val="center"/>
            <w:hideMark/>
          </w:tcPr>
          <w:p w14:paraId="461FC734"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$4,616.80</w:t>
            </w:r>
          </w:p>
        </w:tc>
        <w:tc>
          <w:tcPr>
            <w:tcW w:w="1167" w:type="dxa"/>
            <w:tcBorders>
              <w:top w:val="nil"/>
              <w:left w:val="nil"/>
              <w:bottom w:val="single" w:sz="4" w:space="0" w:color="auto"/>
              <w:right w:val="single" w:sz="4" w:space="0" w:color="auto"/>
            </w:tcBorders>
            <w:vAlign w:val="center"/>
            <w:hideMark/>
          </w:tcPr>
          <w:p w14:paraId="4C29E67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$4,706.57</w:t>
            </w:r>
          </w:p>
        </w:tc>
        <w:tc>
          <w:tcPr>
            <w:tcW w:w="1167" w:type="dxa"/>
            <w:tcBorders>
              <w:top w:val="nil"/>
              <w:left w:val="nil"/>
              <w:bottom w:val="single" w:sz="4" w:space="0" w:color="auto"/>
              <w:right w:val="single" w:sz="4" w:space="0" w:color="auto"/>
            </w:tcBorders>
            <w:vAlign w:val="center"/>
            <w:hideMark/>
          </w:tcPr>
          <w:p w14:paraId="7E7A3AA3"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$4,844.76</w:t>
            </w:r>
          </w:p>
        </w:tc>
        <w:tc>
          <w:tcPr>
            <w:tcW w:w="1167" w:type="dxa"/>
            <w:tcBorders>
              <w:top w:val="nil"/>
              <w:left w:val="nil"/>
              <w:bottom w:val="single" w:sz="4" w:space="0" w:color="auto"/>
              <w:right w:val="single" w:sz="4" w:space="0" w:color="auto"/>
            </w:tcBorders>
            <w:vAlign w:val="center"/>
            <w:hideMark/>
          </w:tcPr>
          <w:p w14:paraId="32288B4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$4,939.38</w:t>
            </w:r>
          </w:p>
        </w:tc>
      </w:tr>
      <w:tr w:rsidR="00614CCD" w:rsidRPr="00614CCD" w14:paraId="61560842"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54FFD17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23</w:t>
            </w:r>
          </w:p>
        </w:tc>
        <w:tc>
          <w:tcPr>
            <w:tcW w:w="1167" w:type="dxa"/>
            <w:tcBorders>
              <w:top w:val="nil"/>
              <w:left w:val="nil"/>
              <w:bottom w:val="single" w:sz="4" w:space="0" w:color="auto"/>
              <w:right w:val="single" w:sz="4" w:space="0" w:color="auto"/>
            </w:tcBorders>
            <w:vAlign w:val="center"/>
            <w:hideMark/>
          </w:tcPr>
          <w:p w14:paraId="75143A9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$3,770.14</w:t>
            </w:r>
          </w:p>
        </w:tc>
        <w:tc>
          <w:tcPr>
            <w:tcW w:w="1167" w:type="dxa"/>
            <w:tcBorders>
              <w:top w:val="nil"/>
              <w:left w:val="nil"/>
              <w:bottom w:val="single" w:sz="4" w:space="0" w:color="auto"/>
              <w:right w:val="single" w:sz="4" w:space="0" w:color="auto"/>
            </w:tcBorders>
            <w:vAlign w:val="center"/>
            <w:hideMark/>
          </w:tcPr>
          <w:p w14:paraId="24199E8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$4,428.88</w:t>
            </w:r>
          </w:p>
        </w:tc>
        <w:tc>
          <w:tcPr>
            <w:tcW w:w="1167" w:type="dxa"/>
            <w:tcBorders>
              <w:top w:val="nil"/>
              <w:left w:val="nil"/>
              <w:bottom w:val="single" w:sz="4" w:space="0" w:color="auto"/>
              <w:right w:val="single" w:sz="4" w:space="0" w:color="auto"/>
            </w:tcBorders>
            <w:vAlign w:val="center"/>
            <w:hideMark/>
          </w:tcPr>
          <w:p w14:paraId="05E4A1CE"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$4,554.31</w:t>
            </w:r>
          </w:p>
        </w:tc>
        <w:tc>
          <w:tcPr>
            <w:tcW w:w="1167" w:type="dxa"/>
            <w:tcBorders>
              <w:top w:val="nil"/>
              <w:left w:val="nil"/>
              <w:bottom w:val="single" w:sz="4" w:space="0" w:color="auto"/>
              <w:right w:val="single" w:sz="4" w:space="0" w:color="auto"/>
            </w:tcBorders>
            <w:vAlign w:val="center"/>
            <w:hideMark/>
          </w:tcPr>
          <w:p w14:paraId="2F2004C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$4,679.64</w:t>
            </w:r>
          </w:p>
        </w:tc>
        <w:tc>
          <w:tcPr>
            <w:tcW w:w="1167" w:type="dxa"/>
            <w:tcBorders>
              <w:top w:val="nil"/>
              <w:left w:val="nil"/>
              <w:bottom w:val="single" w:sz="4" w:space="0" w:color="auto"/>
              <w:right w:val="single" w:sz="4" w:space="0" w:color="auto"/>
            </w:tcBorders>
            <w:vAlign w:val="center"/>
            <w:hideMark/>
          </w:tcPr>
          <w:p w14:paraId="7A62F3F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$4,805.05</w:t>
            </w:r>
          </w:p>
        </w:tc>
        <w:tc>
          <w:tcPr>
            <w:tcW w:w="1167" w:type="dxa"/>
            <w:tcBorders>
              <w:top w:val="nil"/>
              <w:left w:val="nil"/>
              <w:bottom w:val="single" w:sz="4" w:space="0" w:color="auto"/>
              <w:right w:val="single" w:sz="4" w:space="0" w:color="auto"/>
            </w:tcBorders>
            <w:vAlign w:val="center"/>
            <w:hideMark/>
          </w:tcPr>
          <w:p w14:paraId="4136501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$4,901.12</w:t>
            </w:r>
          </w:p>
        </w:tc>
        <w:tc>
          <w:tcPr>
            <w:tcW w:w="1167" w:type="dxa"/>
            <w:tcBorders>
              <w:top w:val="nil"/>
              <w:left w:val="nil"/>
              <w:bottom w:val="single" w:sz="4" w:space="0" w:color="auto"/>
              <w:right w:val="single" w:sz="4" w:space="0" w:color="auto"/>
            </w:tcBorders>
            <w:vAlign w:val="center"/>
            <w:hideMark/>
          </w:tcPr>
          <w:p w14:paraId="5BABDB9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$5,049.16</w:t>
            </w:r>
          </w:p>
        </w:tc>
        <w:tc>
          <w:tcPr>
            <w:tcW w:w="1167" w:type="dxa"/>
            <w:tcBorders>
              <w:top w:val="nil"/>
              <w:left w:val="nil"/>
              <w:bottom w:val="single" w:sz="4" w:space="0" w:color="auto"/>
              <w:right w:val="single" w:sz="4" w:space="0" w:color="auto"/>
            </w:tcBorders>
            <w:vAlign w:val="center"/>
            <w:hideMark/>
          </w:tcPr>
          <w:p w14:paraId="6B135FF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$5,150.50</w:t>
            </w:r>
          </w:p>
        </w:tc>
      </w:tr>
      <w:tr w:rsidR="00614CCD" w:rsidRPr="00614CCD" w14:paraId="65633C4F"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3C87B15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24</w:t>
            </w:r>
          </w:p>
        </w:tc>
        <w:tc>
          <w:tcPr>
            <w:tcW w:w="1167" w:type="dxa"/>
            <w:tcBorders>
              <w:top w:val="nil"/>
              <w:left w:val="nil"/>
              <w:bottom w:val="single" w:sz="4" w:space="0" w:color="auto"/>
              <w:right w:val="single" w:sz="4" w:space="0" w:color="auto"/>
            </w:tcBorders>
            <w:vAlign w:val="center"/>
            <w:hideMark/>
          </w:tcPr>
          <w:p w14:paraId="3CABC0A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$3,860.01</w:t>
            </w:r>
          </w:p>
        </w:tc>
        <w:tc>
          <w:tcPr>
            <w:tcW w:w="1167" w:type="dxa"/>
            <w:tcBorders>
              <w:top w:val="nil"/>
              <w:left w:val="nil"/>
              <w:bottom w:val="single" w:sz="4" w:space="0" w:color="auto"/>
              <w:right w:val="single" w:sz="4" w:space="0" w:color="auto"/>
            </w:tcBorders>
            <w:vAlign w:val="center"/>
            <w:hideMark/>
          </w:tcPr>
          <w:p w14:paraId="240BBE23"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$4,551.82</w:t>
            </w:r>
          </w:p>
        </w:tc>
        <w:tc>
          <w:tcPr>
            <w:tcW w:w="1167" w:type="dxa"/>
            <w:tcBorders>
              <w:top w:val="nil"/>
              <w:left w:val="nil"/>
              <w:bottom w:val="single" w:sz="4" w:space="0" w:color="auto"/>
              <w:right w:val="single" w:sz="4" w:space="0" w:color="auto"/>
            </w:tcBorders>
            <w:vAlign w:val="center"/>
            <w:hideMark/>
          </w:tcPr>
          <w:p w14:paraId="7189FFE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$4,683.32</w:t>
            </w:r>
          </w:p>
        </w:tc>
        <w:tc>
          <w:tcPr>
            <w:tcW w:w="1167" w:type="dxa"/>
            <w:tcBorders>
              <w:top w:val="nil"/>
              <w:left w:val="nil"/>
              <w:bottom w:val="single" w:sz="4" w:space="0" w:color="auto"/>
              <w:right w:val="single" w:sz="4" w:space="0" w:color="auto"/>
            </w:tcBorders>
            <w:vAlign w:val="center"/>
            <w:hideMark/>
          </w:tcPr>
          <w:p w14:paraId="562B5427"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$4,814.87</w:t>
            </w:r>
          </w:p>
        </w:tc>
        <w:tc>
          <w:tcPr>
            <w:tcW w:w="1167" w:type="dxa"/>
            <w:tcBorders>
              <w:top w:val="nil"/>
              <w:left w:val="nil"/>
              <w:bottom w:val="single" w:sz="4" w:space="0" w:color="auto"/>
              <w:right w:val="single" w:sz="4" w:space="0" w:color="auto"/>
            </w:tcBorders>
            <w:vAlign w:val="center"/>
            <w:hideMark/>
          </w:tcPr>
          <w:p w14:paraId="5748332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$4,946.51</w:t>
            </w:r>
          </w:p>
        </w:tc>
        <w:tc>
          <w:tcPr>
            <w:tcW w:w="1167" w:type="dxa"/>
            <w:tcBorders>
              <w:top w:val="nil"/>
              <w:left w:val="nil"/>
              <w:bottom w:val="single" w:sz="4" w:space="0" w:color="auto"/>
              <w:right w:val="single" w:sz="4" w:space="0" w:color="auto"/>
            </w:tcBorders>
            <w:vAlign w:val="center"/>
            <w:hideMark/>
          </w:tcPr>
          <w:p w14:paraId="07DF815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$5,045.42</w:t>
            </w:r>
          </w:p>
        </w:tc>
        <w:tc>
          <w:tcPr>
            <w:tcW w:w="1167" w:type="dxa"/>
            <w:tcBorders>
              <w:top w:val="nil"/>
              <w:left w:val="nil"/>
              <w:bottom w:val="single" w:sz="4" w:space="0" w:color="auto"/>
              <w:right w:val="single" w:sz="4" w:space="0" w:color="auto"/>
            </w:tcBorders>
            <w:vAlign w:val="center"/>
            <w:hideMark/>
          </w:tcPr>
          <w:p w14:paraId="2470B69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$5,197.83</w:t>
            </w:r>
          </w:p>
        </w:tc>
        <w:tc>
          <w:tcPr>
            <w:tcW w:w="1167" w:type="dxa"/>
            <w:tcBorders>
              <w:top w:val="nil"/>
              <w:left w:val="nil"/>
              <w:bottom w:val="single" w:sz="4" w:space="0" w:color="auto"/>
              <w:right w:val="single" w:sz="4" w:space="0" w:color="auto"/>
            </w:tcBorders>
            <w:vAlign w:val="center"/>
            <w:hideMark/>
          </w:tcPr>
          <w:p w14:paraId="1319F1F0"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$5,302.17</w:t>
            </w:r>
          </w:p>
        </w:tc>
      </w:tr>
      <w:tr w:rsidR="00614CCD" w:rsidRPr="00614CCD" w14:paraId="79F70E97"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2B0D7E6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24F</w:t>
            </w:r>
          </w:p>
        </w:tc>
        <w:tc>
          <w:tcPr>
            <w:tcW w:w="1167" w:type="dxa"/>
            <w:tcBorders>
              <w:top w:val="nil"/>
              <w:left w:val="nil"/>
              <w:bottom w:val="single" w:sz="4" w:space="0" w:color="auto"/>
              <w:right w:val="single" w:sz="4" w:space="0" w:color="auto"/>
            </w:tcBorders>
            <w:vAlign w:val="center"/>
            <w:hideMark/>
          </w:tcPr>
          <w:p w14:paraId="3FB7689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$3,990.43</w:t>
            </w:r>
          </w:p>
        </w:tc>
        <w:tc>
          <w:tcPr>
            <w:tcW w:w="1167" w:type="dxa"/>
            <w:tcBorders>
              <w:top w:val="nil"/>
              <w:left w:val="nil"/>
              <w:bottom w:val="single" w:sz="4" w:space="0" w:color="auto"/>
              <w:right w:val="single" w:sz="4" w:space="0" w:color="auto"/>
            </w:tcBorders>
            <w:vAlign w:val="center"/>
            <w:hideMark/>
          </w:tcPr>
          <w:p w14:paraId="7A338E7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$4,682.23</w:t>
            </w:r>
          </w:p>
        </w:tc>
        <w:tc>
          <w:tcPr>
            <w:tcW w:w="1167" w:type="dxa"/>
            <w:tcBorders>
              <w:top w:val="nil"/>
              <w:left w:val="nil"/>
              <w:bottom w:val="single" w:sz="4" w:space="0" w:color="auto"/>
              <w:right w:val="single" w:sz="4" w:space="0" w:color="auto"/>
            </w:tcBorders>
            <w:vAlign w:val="center"/>
            <w:hideMark/>
          </w:tcPr>
          <w:p w14:paraId="26EE4F5E"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$4,813.74</w:t>
            </w:r>
          </w:p>
        </w:tc>
        <w:tc>
          <w:tcPr>
            <w:tcW w:w="1167" w:type="dxa"/>
            <w:tcBorders>
              <w:top w:val="nil"/>
              <w:left w:val="nil"/>
              <w:bottom w:val="single" w:sz="4" w:space="0" w:color="auto"/>
              <w:right w:val="single" w:sz="4" w:space="0" w:color="auto"/>
            </w:tcBorders>
            <w:vAlign w:val="center"/>
            <w:hideMark/>
          </w:tcPr>
          <w:p w14:paraId="1F6789A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$4,945.29</w:t>
            </w:r>
          </w:p>
        </w:tc>
        <w:tc>
          <w:tcPr>
            <w:tcW w:w="1167" w:type="dxa"/>
            <w:tcBorders>
              <w:top w:val="nil"/>
              <w:left w:val="nil"/>
              <w:bottom w:val="single" w:sz="4" w:space="0" w:color="auto"/>
              <w:right w:val="single" w:sz="4" w:space="0" w:color="auto"/>
            </w:tcBorders>
            <w:vAlign w:val="center"/>
            <w:hideMark/>
          </w:tcPr>
          <w:p w14:paraId="6219014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$5,076.92</w:t>
            </w:r>
          </w:p>
        </w:tc>
        <w:tc>
          <w:tcPr>
            <w:tcW w:w="1167" w:type="dxa"/>
            <w:tcBorders>
              <w:top w:val="nil"/>
              <w:left w:val="nil"/>
              <w:bottom w:val="single" w:sz="4" w:space="0" w:color="auto"/>
              <w:right w:val="single" w:sz="4" w:space="0" w:color="auto"/>
            </w:tcBorders>
            <w:vAlign w:val="center"/>
            <w:hideMark/>
          </w:tcPr>
          <w:p w14:paraId="74537F79"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$5,175.86</w:t>
            </w:r>
          </w:p>
        </w:tc>
        <w:tc>
          <w:tcPr>
            <w:tcW w:w="1167" w:type="dxa"/>
            <w:tcBorders>
              <w:top w:val="nil"/>
              <w:left w:val="nil"/>
              <w:bottom w:val="single" w:sz="4" w:space="0" w:color="auto"/>
              <w:right w:val="single" w:sz="4" w:space="0" w:color="auto"/>
            </w:tcBorders>
            <w:vAlign w:val="center"/>
            <w:hideMark/>
          </w:tcPr>
          <w:p w14:paraId="424E2E02"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$5,328.26</w:t>
            </w:r>
          </w:p>
        </w:tc>
        <w:tc>
          <w:tcPr>
            <w:tcW w:w="1167" w:type="dxa"/>
            <w:tcBorders>
              <w:top w:val="nil"/>
              <w:left w:val="nil"/>
              <w:bottom w:val="single" w:sz="4" w:space="0" w:color="auto"/>
              <w:right w:val="single" w:sz="4" w:space="0" w:color="auto"/>
            </w:tcBorders>
            <w:vAlign w:val="center"/>
            <w:hideMark/>
          </w:tcPr>
          <w:p w14:paraId="4C47CFAD"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$5,432.58</w:t>
            </w:r>
          </w:p>
        </w:tc>
      </w:tr>
      <w:tr w:rsidR="00614CCD" w:rsidRPr="00614CCD" w14:paraId="3710FABD" w14:textId="77777777" w:rsidTr="00614CCD">
        <w:trPr>
          <w:trHeight w:val="300"/>
        </w:trPr>
        <w:tc>
          <w:tcPr>
            <w:tcW w:w="850" w:type="dxa"/>
            <w:tcBorders>
              <w:top w:val="nil"/>
              <w:left w:val="single" w:sz="4" w:space="0" w:color="auto"/>
              <w:bottom w:val="single" w:sz="4" w:space="0" w:color="auto"/>
              <w:right w:val="single" w:sz="4" w:space="0" w:color="auto"/>
            </w:tcBorders>
            <w:vAlign w:val="center"/>
            <w:hideMark/>
          </w:tcPr>
          <w:p w14:paraId="15F7A288"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25</w:t>
            </w:r>
          </w:p>
        </w:tc>
        <w:tc>
          <w:tcPr>
            <w:tcW w:w="1167" w:type="dxa"/>
            <w:tcBorders>
              <w:top w:val="nil"/>
              <w:left w:val="nil"/>
              <w:bottom w:val="single" w:sz="4" w:space="0" w:color="auto"/>
              <w:right w:val="single" w:sz="4" w:space="0" w:color="auto"/>
            </w:tcBorders>
            <w:vAlign w:val="center"/>
            <w:hideMark/>
          </w:tcPr>
          <w:p w14:paraId="5822EFA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$4,044.77</w:t>
            </w:r>
          </w:p>
        </w:tc>
        <w:tc>
          <w:tcPr>
            <w:tcW w:w="1167" w:type="dxa"/>
            <w:tcBorders>
              <w:top w:val="nil"/>
              <w:left w:val="nil"/>
              <w:bottom w:val="single" w:sz="4" w:space="0" w:color="auto"/>
              <w:right w:val="single" w:sz="4" w:space="0" w:color="auto"/>
            </w:tcBorders>
            <w:vAlign w:val="center"/>
            <w:hideMark/>
          </w:tcPr>
          <w:p w14:paraId="4F4FE47B"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$4,771.07</w:t>
            </w:r>
          </w:p>
        </w:tc>
        <w:tc>
          <w:tcPr>
            <w:tcW w:w="1167" w:type="dxa"/>
            <w:tcBorders>
              <w:top w:val="nil"/>
              <w:left w:val="nil"/>
              <w:bottom w:val="single" w:sz="4" w:space="0" w:color="auto"/>
              <w:right w:val="single" w:sz="4" w:space="0" w:color="auto"/>
            </w:tcBorders>
            <w:vAlign w:val="center"/>
            <w:hideMark/>
          </w:tcPr>
          <w:p w14:paraId="46FD193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$4,909.23</w:t>
            </w:r>
          </w:p>
        </w:tc>
        <w:tc>
          <w:tcPr>
            <w:tcW w:w="1167" w:type="dxa"/>
            <w:tcBorders>
              <w:top w:val="nil"/>
              <w:left w:val="nil"/>
              <w:bottom w:val="single" w:sz="4" w:space="0" w:color="auto"/>
              <w:right w:val="single" w:sz="4" w:space="0" w:color="auto"/>
            </w:tcBorders>
            <w:vAlign w:val="center"/>
            <w:hideMark/>
          </w:tcPr>
          <w:p w14:paraId="76BD980A"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$5,047.44</w:t>
            </w:r>
          </w:p>
        </w:tc>
        <w:tc>
          <w:tcPr>
            <w:tcW w:w="1167" w:type="dxa"/>
            <w:tcBorders>
              <w:top w:val="nil"/>
              <w:left w:val="nil"/>
              <w:bottom w:val="single" w:sz="4" w:space="0" w:color="auto"/>
              <w:right w:val="single" w:sz="4" w:space="0" w:color="auto"/>
            </w:tcBorders>
            <w:vAlign w:val="center"/>
            <w:hideMark/>
          </w:tcPr>
          <w:p w14:paraId="627EACE5"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$5,185.60</w:t>
            </w:r>
          </w:p>
        </w:tc>
        <w:tc>
          <w:tcPr>
            <w:tcW w:w="1167" w:type="dxa"/>
            <w:tcBorders>
              <w:top w:val="nil"/>
              <w:left w:val="nil"/>
              <w:bottom w:val="single" w:sz="4" w:space="0" w:color="auto"/>
              <w:right w:val="single" w:sz="4" w:space="0" w:color="auto"/>
            </w:tcBorders>
            <w:vAlign w:val="center"/>
            <w:hideMark/>
          </w:tcPr>
          <w:p w14:paraId="30BBB15F"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$5,289.30</w:t>
            </w:r>
          </w:p>
        </w:tc>
        <w:tc>
          <w:tcPr>
            <w:tcW w:w="1167" w:type="dxa"/>
            <w:tcBorders>
              <w:top w:val="nil"/>
              <w:left w:val="nil"/>
              <w:bottom w:val="single" w:sz="4" w:space="0" w:color="auto"/>
              <w:right w:val="single" w:sz="4" w:space="0" w:color="auto"/>
            </w:tcBorders>
            <w:vAlign w:val="center"/>
            <w:hideMark/>
          </w:tcPr>
          <w:p w14:paraId="2B905DBC"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$5,449.02</w:t>
            </w:r>
          </w:p>
        </w:tc>
        <w:tc>
          <w:tcPr>
            <w:tcW w:w="1167" w:type="dxa"/>
            <w:tcBorders>
              <w:top w:val="nil"/>
              <w:left w:val="nil"/>
              <w:bottom w:val="single" w:sz="4" w:space="0" w:color="auto"/>
              <w:right w:val="single" w:sz="4" w:space="0" w:color="auto"/>
            </w:tcBorders>
            <w:vAlign w:val="center"/>
            <w:hideMark/>
          </w:tcPr>
          <w:p w14:paraId="5C68AF11" w14:textId="77777777" w:rsidR="00614CCD" w:rsidRPr="00614CCD" w:rsidRDefault="00614CCD" w:rsidP="00614CCD">
            <w:pPr>
              <w:jc w:val="center"/>
              <w:rPr>
                <w:rFonts w:ascii="Arial" w:eastAsia="Times New Roman" w:hAnsi="Arial" w:cs="Arial"/>
                <w:color w:val="000000"/>
                <w:sz w:val="19"/>
                <w:szCs w:val="19"/>
              </w:rPr>
            </w:pPr>
            <w:r w:rsidRPr="00614CCD">
              <w:rPr>
                <w:rFonts w:ascii="Arial" w:eastAsia="Times New Roman" w:hAnsi="Arial" w:cs="Arial"/>
                <w:color w:val="000000"/>
                <w:sz w:val="19"/>
                <w:szCs w:val="19"/>
              </w:rPr>
              <w:t>$5,558.41</w:t>
            </w:r>
          </w:p>
        </w:tc>
      </w:tr>
    </w:tbl>
    <w:p w14:paraId="613C47F3" w14:textId="77777777" w:rsidR="00360BAB" w:rsidRDefault="00360BAB" w:rsidP="00913F4B">
      <w:pPr>
        <w:rPr>
          <w:rFonts w:ascii="Times New Roman" w:eastAsia="Times New Roman" w:hAnsi="Times New Roman" w:cs="Times New Roman"/>
          <w:sz w:val="24"/>
          <w:szCs w:val="20"/>
        </w:rPr>
      </w:pPr>
    </w:p>
    <w:p w14:paraId="2F8F22B3" w14:textId="77777777" w:rsidR="00360BAB" w:rsidRDefault="00360BAB" w:rsidP="00913F4B">
      <w:pPr>
        <w:rPr>
          <w:rFonts w:ascii="Times New Roman" w:eastAsia="Times New Roman" w:hAnsi="Times New Roman" w:cs="Times New Roman"/>
          <w:sz w:val="24"/>
          <w:szCs w:val="20"/>
        </w:rPr>
      </w:pPr>
    </w:p>
    <w:p w14:paraId="3C425016" w14:textId="4E81B714" w:rsidR="00C56B1A" w:rsidRPr="00CA3147" w:rsidRDefault="00B375AB" w:rsidP="009A4BA1">
      <w:pPr>
        <w:pStyle w:val="Heading3"/>
        <w:spacing w:line="360" w:lineRule="auto"/>
        <w:ind w:left="0" w:firstLine="0"/>
        <w:jc w:val="center"/>
        <w:rPr>
          <w:u w:val="none"/>
        </w:rPr>
      </w:pPr>
      <w:r>
        <w:rPr>
          <w:sz w:val="28"/>
          <w:u w:val="none"/>
        </w:rPr>
        <w:br w:type="page"/>
      </w:r>
      <w:r w:rsidR="00C56B1A" w:rsidRPr="00CA3147">
        <w:rPr>
          <w:u w:val="none"/>
        </w:rPr>
        <w:lastRenderedPageBreak/>
        <w:t>Effective January 1</w:t>
      </w:r>
      <w:r w:rsidR="00E34B05" w:rsidRPr="00CA3147">
        <w:rPr>
          <w:u w:val="none"/>
        </w:rPr>
        <w:t>0</w:t>
      </w:r>
      <w:r w:rsidR="00C56B1A" w:rsidRPr="00CA3147">
        <w:rPr>
          <w:u w:val="none"/>
        </w:rPr>
        <w:t>, 202</w:t>
      </w:r>
      <w:r w:rsidR="00E34B05" w:rsidRPr="00CA3147">
        <w:rPr>
          <w:u w:val="none"/>
        </w:rPr>
        <w:t>7</w:t>
      </w:r>
    </w:p>
    <w:p w14:paraId="570737C7" w14:textId="77777777" w:rsidR="00C56B1A" w:rsidRPr="00CA3147" w:rsidRDefault="00C56B1A" w:rsidP="00CA3147">
      <w:pPr>
        <w:jc w:val="center"/>
        <w:rPr>
          <w:rFonts w:ascii="Times New Roman" w:eastAsia="Times New Roman" w:hAnsi="Times New Roman" w:cs="Times New Roman"/>
          <w:b/>
          <w:bCs/>
          <w:sz w:val="26"/>
          <w:szCs w:val="26"/>
        </w:rPr>
      </w:pPr>
      <w:r w:rsidRPr="00CA3147">
        <w:rPr>
          <w:rFonts w:ascii="Times New Roman" w:eastAsia="Times New Roman" w:hAnsi="Times New Roman" w:cs="Times New Roman"/>
          <w:b/>
          <w:bCs/>
          <w:sz w:val="26"/>
          <w:szCs w:val="26"/>
        </w:rPr>
        <w:t>2.00% Increase</w:t>
      </w:r>
    </w:p>
    <w:p w14:paraId="22AE1CE8" w14:textId="77777777" w:rsidR="00614CCD" w:rsidRDefault="00614CCD" w:rsidP="00746AAE">
      <w:pPr>
        <w:pStyle w:val="BodyText"/>
        <w:tabs>
          <w:tab w:val="clear" w:pos="144"/>
        </w:tabs>
        <w:spacing w:before="73"/>
        <w:ind w:right="6"/>
        <w:rPr>
          <w:b/>
          <w:sz w:val="28"/>
        </w:rPr>
      </w:pPr>
    </w:p>
    <w:tbl>
      <w:tblPr>
        <w:tblW w:w="10186" w:type="dxa"/>
        <w:tblLook w:val="04A0" w:firstRow="1" w:lastRow="0" w:firstColumn="1" w:lastColumn="0" w:noHBand="0" w:noVBand="1"/>
        <w:tblCaption w:val="COPS salary plan effective January 10, 2027"/>
        <w:tblDescription w:val="Biweekly salary rates by job grade and salary step. Row labels are job grades and column labels are salary steps 1 through 8. Rates reflect a 2 percent increase."/>
      </w:tblPr>
      <w:tblGrid>
        <w:gridCol w:w="850"/>
        <w:gridCol w:w="1167"/>
        <w:gridCol w:w="1167"/>
        <w:gridCol w:w="1167"/>
        <w:gridCol w:w="1167"/>
        <w:gridCol w:w="1167"/>
        <w:gridCol w:w="1167"/>
        <w:gridCol w:w="1167"/>
        <w:gridCol w:w="1167"/>
      </w:tblGrid>
      <w:tr w:rsidR="00E34B05" w:rsidRPr="00E34B05" w14:paraId="051B1E41" w14:textId="77777777" w:rsidTr="00E34B05">
        <w:trPr>
          <w:trHeight w:val="260"/>
          <w:tblHeader/>
        </w:trPr>
        <w:tc>
          <w:tcPr>
            <w:tcW w:w="85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B6B49A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Grade</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DF5CAA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1</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696C8F4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4C2A25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39DAB8E0"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16F337F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BB73A0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6</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F3AE27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7</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610E854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8</w:t>
            </w:r>
          </w:p>
        </w:tc>
      </w:tr>
      <w:tr w:rsidR="00E34B05" w:rsidRPr="00E34B05" w14:paraId="1B8F5783"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7C645EF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16</w:t>
            </w:r>
          </w:p>
        </w:tc>
        <w:tc>
          <w:tcPr>
            <w:tcW w:w="1167" w:type="dxa"/>
            <w:tcBorders>
              <w:top w:val="nil"/>
              <w:left w:val="nil"/>
              <w:bottom w:val="single" w:sz="4" w:space="0" w:color="auto"/>
              <w:right w:val="single" w:sz="4" w:space="0" w:color="auto"/>
            </w:tcBorders>
            <w:vAlign w:val="center"/>
            <w:hideMark/>
          </w:tcPr>
          <w:p w14:paraId="319BB17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$2,653.79</w:t>
            </w:r>
          </w:p>
        </w:tc>
        <w:tc>
          <w:tcPr>
            <w:tcW w:w="1167" w:type="dxa"/>
            <w:tcBorders>
              <w:top w:val="nil"/>
              <w:left w:val="nil"/>
              <w:bottom w:val="single" w:sz="4" w:space="0" w:color="auto"/>
              <w:right w:val="single" w:sz="4" w:space="0" w:color="auto"/>
            </w:tcBorders>
            <w:vAlign w:val="center"/>
            <w:hideMark/>
          </w:tcPr>
          <w:p w14:paraId="3CF3578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$3,111.81</w:t>
            </w:r>
          </w:p>
        </w:tc>
        <w:tc>
          <w:tcPr>
            <w:tcW w:w="1167" w:type="dxa"/>
            <w:tcBorders>
              <w:top w:val="nil"/>
              <w:left w:val="nil"/>
              <w:bottom w:val="single" w:sz="4" w:space="0" w:color="auto"/>
              <w:right w:val="single" w:sz="4" w:space="0" w:color="auto"/>
            </w:tcBorders>
            <w:vAlign w:val="center"/>
            <w:hideMark/>
          </w:tcPr>
          <w:p w14:paraId="5E71AC3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$3,197.66</w:t>
            </w:r>
          </w:p>
        </w:tc>
        <w:tc>
          <w:tcPr>
            <w:tcW w:w="1167" w:type="dxa"/>
            <w:tcBorders>
              <w:top w:val="nil"/>
              <w:left w:val="nil"/>
              <w:bottom w:val="single" w:sz="4" w:space="0" w:color="auto"/>
              <w:right w:val="single" w:sz="4" w:space="0" w:color="auto"/>
            </w:tcBorders>
            <w:vAlign w:val="center"/>
            <w:hideMark/>
          </w:tcPr>
          <w:p w14:paraId="49E8691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$3,283.52</w:t>
            </w:r>
          </w:p>
        </w:tc>
        <w:tc>
          <w:tcPr>
            <w:tcW w:w="1167" w:type="dxa"/>
            <w:tcBorders>
              <w:top w:val="nil"/>
              <w:left w:val="nil"/>
              <w:bottom w:val="single" w:sz="4" w:space="0" w:color="auto"/>
              <w:right w:val="single" w:sz="4" w:space="0" w:color="auto"/>
            </w:tcBorders>
            <w:vAlign w:val="center"/>
            <w:hideMark/>
          </w:tcPr>
          <w:p w14:paraId="74153AA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$3,369.37</w:t>
            </w:r>
          </w:p>
        </w:tc>
        <w:tc>
          <w:tcPr>
            <w:tcW w:w="1167" w:type="dxa"/>
            <w:tcBorders>
              <w:top w:val="nil"/>
              <w:left w:val="nil"/>
              <w:bottom w:val="single" w:sz="4" w:space="0" w:color="auto"/>
              <w:right w:val="single" w:sz="4" w:space="0" w:color="auto"/>
            </w:tcBorders>
            <w:vAlign w:val="center"/>
            <w:hideMark/>
          </w:tcPr>
          <w:p w14:paraId="6D78E11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$3,436.77</w:t>
            </w:r>
          </w:p>
        </w:tc>
        <w:tc>
          <w:tcPr>
            <w:tcW w:w="1167" w:type="dxa"/>
            <w:tcBorders>
              <w:top w:val="nil"/>
              <w:left w:val="nil"/>
              <w:bottom w:val="single" w:sz="4" w:space="0" w:color="auto"/>
              <w:right w:val="single" w:sz="4" w:space="0" w:color="auto"/>
            </w:tcBorders>
            <w:vAlign w:val="center"/>
            <w:hideMark/>
          </w:tcPr>
          <w:p w14:paraId="515F9B3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$3,540.56</w:t>
            </w:r>
          </w:p>
        </w:tc>
        <w:tc>
          <w:tcPr>
            <w:tcW w:w="1167" w:type="dxa"/>
            <w:tcBorders>
              <w:top w:val="nil"/>
              <w:left w:val="nil"/>
              <w:bottom w:val="single" w:sz="4" w:space="0" w:color="auto"/>
              <w:right w:val="single" w:sz="4" w:space="0" w:color="auto"/>
            </w:tcBorders>
            <w:vAlign w:val="center"/>
            <w:hideMark/>
          </w:tcPr>
          <w:p w14:paraId="5BD1D2C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$3,611.65</w:t>
            </w:r>
          </w:p>
        </w:tc>
      </w:tr>
      <w:tr w:rsidR="00E34B05" w:rsidRPr="00E34B05" w14:paraId="0628E4D3"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651CF9C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17</w:t>
            </w:r>
          </w:p>
        </w:tc>
        <w:tc>
          <w:tcPr>
            <w:tcW w:w="1167" w:type="dxa"/>
            <w:tcBorders>
              <w:top w:val="nil"/>
              <w:left w:val="nil"/>
              <w:bottom w:val="single" w:sz="4" w:space="0" w:color="auto"/>
              <w:right w:val="single" w:sz="4" w:space="0" w:color="auto"/>
            </w:tcBorders>
            <w:vAlign w:val="center"/>
            <w:hideMark/>
          </w:tcPr>
          <w:p w14:paraId="23A83D0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$2,745.56</w:t>
            </w:r>
          </w:p>
        </w:tc>
        <w:tc>
          <w:tcPr>
            <w:tcW w:w="1167" w:type="dxa"/>
            <w:tcBorders>
              <w:top w:val="nil"/>
              <w:left w:val="nil"/>
              <w:bottom w:val="single" w:sz="4" w:space="0" w:color="auto"/>
              <w:right w:val="single" w:sz="4" w:space="0" w:color="auto"/>
            </w:tcBorders>
            <w:vAlign w:val="center"/>
            <w:hideMark/>
          </w:tcPr>
          <w:p w14:paraId="083A5D0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$3,233.53</w:t>
            </w:r>
          </w:p>
        </w:tc>
        <w:tc>
          <w:tcPr>
            <w:tcW w:w="1167" w:type="dxa"/>
            <w:tcBorders>
              <w:top w:val="nil"/>
              <w:left w:val="nil"/>
              <w:bottom w:val="single" w:sz="4" w:space="0" w:color="auto"/>
              <w:right w:val="single" w:sz="4" w:space="0" w:color="auto"/>
            </w:tcBorders>
            <w:vAlign w:val="center"/>
            <w:hideMark/>
          </w:tcPr>
          <w:p w14:paraId="420EEE4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$3,324.87</w:t>
            </w:r>
          </w:p>
        </w:tc>
        <w:tc>
          <w:tcPr>
            <w:tcW w:w="1167" w:type="dxa"/>
            <w:tcBorders>
              <w:top w:val="nil"/>
              <w:left w:val="nil"/>
              <w:bottom w:val="single" w:sz="4" w:space="0" w:color="auto"/>
              <w:right w:val="single" w:sz="4" w:space="0" w:color="auto"/>
            </w:tcBorders>
            <w:vAlign w:val="center"/>
            <w:hideMark/>
          </w:tcPr>
          <w:p w14:paraId="51D8818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$3,416.26</w:t>
            </w:r>
          </w:p>
        </w:tc>
        <w:tc>
          <w:tcPr>
            <w:tcW w:w="1167" w:type="dxa"/>
            <w:tcBorders>
              <w:top w:val="nil"/>
              <w:left w:val="nil"/>
              <w:bottom w:val="single" w:sz="4" w:space="0" w:color="auto"/>
              <w:right w:val="single" w:sz="4" w:space="0" w:color="auto"/>
            </w:tcBorders>
            <w:vAlign w:val="center"/>
            <w:hideMark/>
          </w:tcPr>
          <w:p w14:paraId="79EEAA9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$3,507.71</w:t>
            </w:r>
          </w:p>
        </w:tc>
        <w:tc>
          <w:tcPr>
            <w:tcW w:w="1167" w:type="dxa"/>
            <w:tcBorders>
              <w:top w:val="nil"/>
              <w:left w:val="nil"/>
              <w:bottom w:val="single" w:sz="4" w:space="0" w:color="auto"/>
              <w:right w:val="single" w:sz="4" w:space="0" w:color="auto"/>
            </w:tcBorders>
            <w:vAlign w:val="center"/>
            <w:hideMark/>
          </w:tcPr>
          <w:p w14:paraId="5412DDF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$3,577.86</w:t>
            </w:r>
          </w:p>
        </w:tc>
        <w:tc>
          <w:tcPr>
            <w:tcW w:w="1167" w:type="dxa"/>
            <w:tcBorders>
              <w:top w:val="nil"/>
              <w:left w:val="nil"/>
              <w:bottom w:val="single" w:sz="4" w:space="0" w:color="auto"/>
              <w:right w:val="single" w:sz="4" w:space="0" w:color="auto"/>
            </w:tcBorders>
            <w:vAlign w:val="center"/>
            <w:hideMark/>
          </w:tcPr>
          <w:p w14:paraId="72DAEDE0"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$3,685.89</w:t>
            </w:r>
          </w:p>
        </w:tc>
        <w:tc>
          <w:tcPr>
            <w:tcW w:w="1167" w:type="dxa"/>
            <w:tcBorders>
              <w:top w:val="nil"/>
              <w:left w:val="nil"/>
              <w:bottom w:val="single" w:sz="4" w:space="0" w:color="auto"/>
              <w:right w:val="single" w:sz="4" w:space="0" w:color="auto"/>
            </w:tcBorders>
            <w:vAlign w:val="center"/>
            <w:hideMark/>
          </w:tcPr>
          <w:p w14:paraId="53E4A8B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$3,759.92</w:t>
            </w:r>
          </w:p>
        </w:tc>
      </w:tr>
      <w:tr w:rsidR="00E34B05" w:rsidRPr="00E34B05" w14:paraId="48C985C0"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69DF278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18</w:t>
            </w:r>
          </w:p>
        </w:tc>
        <w:tc>
          <w:tcPr>
            <w:tcW w:w="1167" w:type="dxa"/>
            <w:tcBorders>
              <w:top w:val="nil"/>
              <w:left w:val="nil"/>
              <w:bottom w:val="single" w:sz="4" w:space="0" w:color="auto"/>
              <w:right w:val="single" w:sz="4" w:space="0" w:color="auto"/>
            </w:tcBorders>
            <w:vAlign w:val="center"/>
            <w:hideMark/>
          </w:tcPr>
          <w:p w14:paraId="30FD2F3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$2,912.77</w:t>
            </w:r>
          </w:p>
        </w:tc>
        <w:tc>
          <w:tcPr>
            <w:tcW w:w="1167" w:type="dxa"/>
            <w:tcBorders>
              <w:top w:val="nil"/>
              <w:left w:val="nil"/>
              <w:bottom w:val="single" w:sz="4" w:space="0" w:color="auto"/>
              <w:right w:val="single" w:sz="4" w:space="0" w:color="auto"/>
            </w:tcBorders>
            <w:vAlign w:val="center"/>
            <w:hideMark/>
          </w:tcPr>
          <w:p w14:paraId="7C08B5B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$3,432.47</w:t>
            </w:r>
          </w:p>
        </w:tc>
        <w:tc>
          <w:tcPr>
            <w:tcW w:w="1167" w:type="dxa"/>
            <w:tcBorders>
              <w:top w:val="nil"/>
              <w:left w:val="nil"/>
              <w:bottom w:val="single" w:sz="4" w:space="0" w:color="auto"/>
              <w:right w:val="single" w:sz="4" w:space="0" w:color="auto"/>
            </w:tcBorders>
            <w:vAlign w:val="center"/>
            <w:hideMark/>
          </w:tcPr>
          <w:p w14:paraId="752FB61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$3,529.80</w:t>
            </w:r>
          </w:p>
        </w:tc>
        <w:tc>
          <w:tcPr>
            <w:tcW w:w="1167" w:type="dxa"/>
            <w:tcBorders>
              <w:top w:val="nil"/>
              <w:left w:val="nil"/>
              <w:bottom w:val="single" w:sz="4" w:space="0" w:color="auto"/>
              <w:right w:val="single" w:sz="4" w:space="0" w:color="auto"/>
            </w:tcBorders>
            <w:vAlign w:val="center"/>
            <w:hideMark/>
          </w:tcPr>
          <w:p w14:paraId="4269B2B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$3,627.04</w:t>
            </w:r>
          </w:p>
        </w:tc>
        <w:tc>
          <w:tcPr>
            <w:tcW w:w="1167" w:type="dxa"/>
            <w:tcBorders>
              <w:top w:val="nil"/>
              <w:left w:val="nil"/>
              <w:bottom w:val="single" w:sz="4" w:space="0" w:color="auto"/>
              <w:right w:val="single" w:sz="4" w:space="0" w:color="auto"/>
            </w:tcBorders>
            <w:vAlign w:val="center"/>
            <w:hideMark/>
          </w:tcPr>
          <w:p w14:paraId="6BFA54B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$3,724.38</w:t>
            </w:r>
          </w:p>
        </w:tc>
        <w:tc>
          <w:tcPr>
            <w:tcW w:w="1167" w:type="dxa"/>
            <w:tcBorders>
              <w:top w:val="nil"/>
              <w:left w:val="nil"/>
              <w:bottom w:val="single" w:sz="4" w:space="0" w:color="auto"/>
              <w:right w:val="single" w:sz="4" w:space="0" w:color="auto"/>
            </w:tcBorders>
            <w:vAlign w:val="center"/>
            <w:hideMark/>
          </w:tcPr>
          <w:p w14:paraId="7D911E2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$3,798.86</w:t>
            </w:r>
          </w:p>
        </w:tc>
        <w:tc>
          <w:tcPr>
            <w:tcW w:w="1167" w:type="dxa"/>
            <w:tcBorders>
              <w:top w:val="nil"/>
              <w:left w:val="nil"/>
              <w:bottom w:val="single" w:sz="4" w:space="0" w:color="auto"/>
              <w:right w:val="single" w:sz="4" w:space="0" w:color="auto"/>
            </w:tcBorders>
            <w:vAlign w:val="center"/>
            <w:hideMark/>
          </w:tcPr>
          <w:p w14:paraId="433F0CE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$3,913.58</w:t>
            </w:r>
          </w:p>
        </w:tc>
        <w:tc>
          <w:tcPr>
            <w:tcW w:w="1167" w:type="dxa"/>
            <w:tcBorders>
              <w:top w:val="nil"/>
              <w:left w:val="nil"/>
              <w:bottom w:val="single" w:sz="4" w:space="0" w:color="auto"/>
              <w:right w:val="single" w:sz="4" w:space="0" w:color="auto"/>
            </w:tcBorders>
            <w:vAlign w:val="center"/>
            <w:hideMark/>
          </w:tcPr>
          <w:p w14:paraId="64DE8CB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$3,992.14</w:t>
            </w:r>
          </w:p>
        </w:tc>
      </w:tr>
      <w:tr w:rsidR="00E34B05" w:rsidRPr="00E34B05" w14:paraId="5B316B23"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761CE9D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19</w:t>
            </w:r>
          </w:p>
        </w:tc>
        <w:tc>
          <w:tcPr>
            <w:tcW w:w="1167" w:type="dxa"/>
            <w:tcBorders>
              <w:top w:val="nil"/>
              <w:left w:val="nil"/>
              <w:bottom w:val="single" w:sz="4" w:space="0" w:color="auto"/>
              <w:right w:val="single" w:sz="4" w:space="0" w:color="auto"/>
            </w:tcBorders>
            <w:vAlign w:val="center"/>
            <w:hideMark/>
          </w:tcPr>
          <w:p w14:paraId="4E43EE2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$3,090.35</w:t>
            </w:r>
          </w:p>
        </w:tc>
        <w:tc>
          <w:tcPr>
            <w:tcW w:w="1167" w:type="dxa"/>
            <w:tcBorders>
              <w:top w:val="nil"/>
              <w:left w:val="nil"/>
              <w:bottom w:val="single" w:sz="4" w:space="0" w:color="auto"/>
              <w:right w:val="single" w:sz="4" w:space="0" w:color="auto"/>
            </w:tcBorders>
            <w:vAlign w:val="center"/>
            <w:hideMark/>
          </w:tcPr>
          <w:p w14:paraId="1F14B44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$3,643.17</w:t>
            </w:r>
          </w:p>
        </w:tc>
        <w:tc>
          <w:tcPr>
            <w:tcW w:w="1167" w:type="dxa"/>
            <w:tcBorders>
              <w:top w:val="nil"/>
              <w:left w:val="nil"/>
              <w:bottom w:val="single" w:sz="4" w:space="0" w:color="auto"/>
              <w:right w:val="single" w:sz="4" w:space="0" w:color="auto"/>
            </w:tcBorders>
            <w:vAlign w:val="center"/>
            <w:hideMark/>
          </w:tcPr>
          <w:p w14:paraId="7854B44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$3,748.43</w:t>
            </w:r>
          </w:p>
        </w:tc>
        <w:tc>
          <w:tcPr>
            <w:tcW w:w="1167" w:type="dxa"/>
            <w:tcBorders>
              <w:top w:val="nil"/>
              <w:left w:val="nil"/>
              <w:bottom w:val="single" w:sz="4" w:space="0" w:color="auto"/>
              <w:right w:val="single" w:sz="4" w:space="0" w:color="auto"/>
            </w:tcBorders>
            <w:vAlign w:val="center"/>
            <w:hideMark/>
          </w:tcPr>
          <w:p w14:paraId="6495C3C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$3,853.73</w:t>
            </w:r>
          </w:p>
        </w:tc>
        <w:tc>
          <w:tcPr>
            <w:tcW w:w="1167" w:type="dxa"/>
            <w:tcBorders>
              <w:top w:val="nil"/>
              <w:left w:val="nil"/>
              <w:bottom w:val="single" w:sz="4" w:space="0" w:color="auto"/>
              <w:right w:val="single" w:sz="4" w:space="0" w:color="auto"/>
            </w:tcBorders>
            <w:vAlign w:val="center"/>
            <w:hideMark/>
          </w:tcPr>
          <w:p w14:paraId="60840F4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$3,958.92</w:t>
            </w:r>
          </w:p>
        </w:tc>
        <w:tc>
          <w:tcPr>
            <w:tcW w:w="1167" w:type="dxa"/>
            <w:tcBorders>
              <w:top w:val="nil"/>
              <w:left w:val="nil"/>
              <w:bottom w:val="single" w:sz="4" w:space="0" w:color="auto"/>
              <w:right w:val="single" w:sz="4" w:space="0" w:color="auto"/>
            </w:tcBorders>
            <w:vAlign w:val="center"/>
            <w:hideMark/>
          </w:tcPr>
          <w:p w14:paraId="454B88F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$4,038.13</w:t>
            </w:r>
          </w:p>
        </w:tc>
        <w:tc>
          <w:tcPr>
            <w:tcW w:w="1167" w:type="dxa"/>
            <w:tcBorders>
              <w:top w:val="nil"/>
              <w:left w:val="nil"/>
              <w:bottom w:val="single" w:sz="4" w:space="0" w:color="auto"/>
              <w:right w:val="single" w:sz="4" w:space="0" w:color="auto"/>
            </w:tcBorders>
            <w:vAlign w:val="center"/>
            <w:hideMark/>
          </w:tcPr>
          <w:p w14:paraId="7DD2219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$4,160.09</w:t>
            </w:r>
          </w:p>
        </w:tc>
        <w:tc>
          <w:tcPr>
            <w:tcW w:w="1167" w:type="dxa"/>
            <w:tcBorders>
              <w:top w:val="nil"/>
              <w:left w:val="nil"/>
              <w:bottom w:val="single" w:sz="4" w:space="0" w:color="auto"/>
              <w:right w:val="single" w:sz="4" w:space="0" w:color="auto"/>
            </w:tcBorders>
            <w:vAlign w:val="center"/>
            <w:hideMark/>
          </w:tcPr>
          <w:p w14:paraId="016001C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$4,243.61</w:t>
            </w:r>
          </w:p>
        </w:tc>
      </w:tr>
      <w:tr w:rsidR="00E34B05" w:rsidRPr="00E34B05" w14:paraId="6A1C4240"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11E805DF"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20</w:t>
            </w:r>
          </w:p>
        </w:tc>
        <w:tc>
          <w:tcPr>
            <w:tcW w:w="1167" w:type="dxa"/>
            <w:tcBorders>
              <w:top w:val="nil"/>
              <w:left w:val="nil"/>
              <w:bottom w:val="single" w:sz="4" w:space="0" w:color="auto"/>
              <w:right w:val="single" w:sz="4" w:space="0" w:color="auto"/>
            </w:tcBorders>
            <w:vAlign w:val="center"/>
            <w:hideMark/>
          </w:tcPr>
          <w:p w14:paraId="0D35E70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$3,253.71</w:t>
            </w:r>
          </w:p>
        </w:tc>
        <w:tc>
          <w:tcPr>
            <w:tcW w:w="1167" w:type="dxa"/>
            <w:tcBorders>
              <w:top w:val="nil"/>
              <w:left w:val="nil"/>
              <w:bottom w:val="single" w:sz="4" w:space="0" w:color="auto"/>
              <w:right w:val="single" w:sz="4" w:space="0" w:color="auto"/>
            </w:tcBorders>
            <w:vAlign w:val="center"/>
            <w:hideMark/>
          </w:tcPr>
          <w:p w14:paraId="67EC8EB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$3,834.18</w:t>
            </w:r>
          </w:p>
        </w:tc>
        <w:tc>
          <w:tcPr>
            <w:tcW w:w="1167" w:type="dxa"/>
            <w:tcBorders>
              <w:top w:val="nil"/>
              <w:left w:val="nil"/>
              <w:bottom w:val="single" w:sz="4" w:space="0" w:color="auto"/>
              <w:right w:val="single" w:sz="4" w:space="0" w:color="auto"/>
            </w:tcBorders>
            <w:vAlign w:val="center"/>
            <w:hideMark/>
          </w:tcPr>
          <w:p w14:paraId="792B215F"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$3,944.58</w:t>
            </w:r>
          </w:p>
        </w:tc>
        <w:tc>
          <w:tcPr>
            <w:tcW w:w="1167" w:type="dxa"/>
            <w:tcBorders>
              <w:top w:val="nil"/>
              <w:left w:val="nil"/>
              <w:bottom w:val="single" w:sz="4" w:space="0" w:color="auto"/>
              <w:right w:val="single" w:sz="4" w:space="0" w:color="auto"/>
            </w:tcBorders>
            <w:vAlign w:val="center"/>
            <w:hideMark/>
          </w:tcPr>
          <w:p w14:paraId="06AC2A2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$4,055.02</w:t>
            </w:r>
          </w:p>
        </w:tc>
        <w:tc>
          <w:tcPr>
            <w:tcW w:w="1167" w:type="dxa"/>
            <w:tcBorders>
              <w:top w:val="nil"/>
              <w:left w:val="nil"/>
              <w:bottom w:val="single" w:sz="4" w:space="0" w:color="auto"/>
              <w:right w:val="single" w:sz="4" w:space="0" w:color="auto"/>
            </w:tcBorders>
            <w:vAlign w:val="center"/>
            <w:hideMark/>
          </w:tcPr>
          <w:p w14:paraId="15D90E2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$4,165.46</w:t>
            </w:r>
          </w:p>
        </w:tc>
        <w:tc>
          <w:tcPr>
            <w:tcW w:w="1167" w:type="dxa"/>
            <w:tcBorders>
              <w:top w:val="nil"/>
              <w:left w:val="nil"/>
              <w:bottom w:val="single" w:sz="4" w:space="0" w:color="auto"/>
              <w:right w:val="single" w:sz="4" w:space="0" w:color="auto"/>
            </w:tcBorders>
            <w:vAlign w:val="center"/>
            <w:hideMark/>
          </w:tcPr>
          <w:p w14:paraId="42FFCF2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$4,248.83</w:t>
            </w:r>
          </w:p>
        </w:tc>
        <w:tc>
          <w:tcPr>
            <w:tcW w:w="1167" w:type="dxa"/>
            <w:tcBorders>
              <w:top w:val="nil"/>
              <w:left w:val="nil"/>
              <w:bottom w:val="single" w:sz="4" w:space="0" w:color="auto"/>
              <w:right w:val="single" w:sz="4" w:space="0" w:color="auto"/>
            </w:tcBorders>
            <w:vAlign w:val="center"/>
            <w:hideMark/>
          </w:tcPr>
          <w:p w14:paraId="6ABB93E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$4,377.13</w:t>
            </w:r>
          </w:p>
        </w:tc>
        <w:tc>
          <w:tcPr>
            <w:tcW w:w="1167" w:type="dxa"/>
            <w:tcBorders>
              <w:top w:val="nil"/>
              <w:left w:val="nil"/>
              <w:bottom w:val="single" w:sz="4" w:space="0" w:color="auto"/>
              <w:right w:val="single" w:sz="4" w:space="0" w:color="auto"/>
            </w:tcBorders>
            <w:vAlign w:val="center"/>
            <w:hideMark/>
          </w:tcPr>
          <w:p w14:paraId="3925618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$4,464.98</w:t>
            </w:r>
          </w:p>
        </w:tc>
      </w:tr>
      <w:tr w:rsidR="00E34B05" w:rsidRPr="00E34B05" w14:paraId="3B811270"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59267DE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20F</w:t>
            </w:r>
          </w:p>
        </w:tc>
        <w:tc>
          <w:tcPr>
            <w:tcW w:w="1167" w:type="dxa"/>
            <w:tcBorders>
              <w:top w:val="nil"/>
              <w:left w:val="nil"/>
              <w:bottom w:val="single" w:sz="4" w:space="0" w:color="auto"/>
              <w:right w:val="single" w:sz="4" w:space="0" w:color="auto"/>
            </w:tcBorders>
            <w:vAlign w:val="center"/>
            <w:hideMark/>
          </w:tcPr>
          <w:p w14:paraId="34B8A29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$3,386.73</w:t>
            </w:r>
          </w:p>
        </w:tc>
        <w:tc>
          <w:tcPr>
            <w:tcW w:w="1167" w:type="dxa"/>
            <w:tcBorders>
              <w:top w:val="nil"/>
              <w:left w:val="nil"/>
              <w:bottom w:val="single" w:sz="4" w:space="0" w:color="auto"/>
              <w:right w:val="single" w:sz="4" w:space="0" w:color="auto"/>
            </w:tcBorders>
            <w:vAlign w:val="center"/>
            <w:hideMark/>
          </w:tcPr>
          <w:p w14:paraId="2A416F7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$3,967.20</w:t>
            </w:r>
          </w:p>
        </w:tc>
        <w:tc>
          <w:tcPr>
            <w:tcW w:w="1167" w:type="dxa"/>
            <w:tcBorders>
              <w:top w:val="nil"/>
              <w:left w:val="nil"/>
              <w:bottom w:val="single" w:sz="4" w:space="0" w:color="auto"/>
              <w:right w:val="single" w:sz="4" w:space="0" w:color="auto"/>
            </w:tcBorders>
            <w:vAlign w:val="center"/>
            <w:hideMark/>
          </w:tcPr>
          <w:p w14:paraId="2B5EEDF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$4,077.60</w:t>
            </w:r>
          </w:p>
        </w:tc>
        <w:tc>
          <w:tcPr>
            <w:tcW w:w="1167" w:type="dxa"/>
            <w:tcBorders>
              <w:top w:val="nil"/>
              <w:left w:val="nil"/>
              <w:bottom w:val="single" w:sz="4" w:space="0" w:color="auto"/>
              <w:right w:val="single" w:sz="4" w:space="0" w:color="auto"/>
            </w:tcBorders>
            <w:vAlign w:val="center"/>
            <w:hideMark/>
          </w:tcPr>
          <w:p w14:paraId="73DB271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$4,188.03</w:t>
            </w:r>
          </w:p>
        </w:tc>
        <w:tc>
          <w:tcPr>
            <w:tcW w:w="1167" w:type="dxa"/>
            <w:tcBorders>
              <w:top w:val="nil"/>
              <w:left w:val="nil"/>
              <w:bottom w:val="single" w:sz="4" w:space="0" w:color="auto"/>
              <w:right w:val="single" w:sz="4" w:space="0" w:color="auto"/>
            </w:tcBorders>
            <w:vAlign w:val="center"/>
            <w:hideMark/>
          </w:tcPr>
          <w:p w14:paraId="397796D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$4,298.49</w:t>
            </w:r>
          </w:p>
        </w:tc>
        <w:tc>
          <w:tcPr>
            <w:tcW w:w="1167" w:type="dxa"/>
            <w:tcBorders>
              <w:top w:val="nil"/>
              <w:left w:val="nil"/>
              <w:bottom w:val="single" w:sz="4" w:space="0" w:color="auto"/>
              <w:right w:val="single" w:sz="4" w:space="0" w:color="auto"/>
            </w:tcBorders>
            <w:vAlign w:val="center"/>
            <w:hideMark/>
          </w:tcPr>
          <w:p w14:paraId="3BE1945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$4,381.84</w:t>
            </w:r>
          </w:p>
        </w:tc>
        <w:tc>
          <w:tcPr>
            <w:tcW w:w="1167" w:type="dxa"/>
            <w:tcBorders>
              <w:top w:val="nil"/>
              <w:left w:val="nil"/>
              <w:bottom w:val="single" w:sz="4" w:space="0" w:color="auto"/>
              <w:right w:val="single" w:sz="4" w:space="0" w:color="auto"/>
            </w:tcBorders>
            <w:vAlign w:val="center"/>
            <w:hideMark/>
          </w:tcPr>
          <w:p w14:paraId="58047AD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$4,510.12</w:t>
            </w:r>
          </w:p>
        </w:tc>
        <w:tc>
          <w:tcPr>
            <w:tcW w:w="1167" w:type="dxa"/>
            <w:tcBorders>
              <w:top w:val="nil"/>
              <w:left w:val="nil"/>
              <w:bottom w:val="single" w:sz="4" w:space="0" w:color="auto"/>
              <w:right w:val="single" w:sz="4" w:space="0" w:color="auto"/>
            </w:tcBorders>
            <w:vAlign w:val="center"/>
            <w:hideMark/>
          </w:tcPr>
          <w:p w14:paraId="3EEA3F0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$4,598.02</w:t>
            </w:r>
          </w:p>
        </w:tc>
      </w:tr>
      <w:tr w:rsidR="00E34B05" w:rsidRPr="00E34B05" w14:paraId="705DE704"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61AD282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21</w:t>
            </w:r>
          </w:p>
        </w:tc>
        <w:tc>
          <w:tcPr>
            <w:tcW w:w="1167" w:type="dxa"/>
            <w:tcBorders>
              <w:top w:val="nil"/>
              <w:left w:val="nil"/>
              <w:bottom w:val="single" w:sz="4" w:space="0" w:color="auto"/>
              <w:right w:val="single" w:sz="4" w:space="0" w:color="auto"/>
            </w:tcBorders>
            <w:vAlign w:val="center"/>
            <w:hideMark/>
          </w:tcPr>
          <w:p w14:paraId="4AEB503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$3,392.52</w:t>
            </w:r>
          </w:p>
        </w:tc>
        <w:tc>
          <w:tcPr>
            <w:tcW w:w="1167" w:type="dxa"/>
            <w:tcBorders>
              <w:top w:val="nil"/>
              <w:left w:val="nil"/>
              <w:bottom w:val="single" w:sz="4" w:space="0" w:color="auto"/>
              <w:right w:val="single" w:sz="4" w:space="0" w:color="auto"/>
            </w:tcBorders>
            <w:vAlign w:val="center"/>
            <w:hideMark/>
          </w:tcPr>
          <w:p w14:paraId="4071303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$4,002.02</w:t>
            </w:r>
          </w:p>
        </w:tc>
        <w:tc>
          <w:tcPr>
            <w:tcW w:w="1167" w:type="dxa"/>
            <w:tcBorders>
              <w:top w:val="nil"/>
              <w:left w:val="nil"/>
              <w:bottom w:val="single" w:sz="4" w:space="0" w:color="auto"/>
              <w:right w:val="single" w:sz="4" w:space="0" w:color="auto"/>
            </w:tcBorders>
            <w:vAlign w:val="center"/>
            <w:hideMark/>
          </w:tcPr>
          <w:p w14:paraId="5153667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$4,118.07</w:t>
            </w:r>
          </w:p>
        </w:tc>
        <w:tc>
          <w:tcPr>
            <w:tcW w:w="1167" w:type="dxa"/>
            <w:tcBorders>
              <w:top w:val="nil"/>
              <w:left w:val="nil"/>
              <w:bottom w:val="single" w:sz="4" w:space="0" w:color="auto"/>
              <w:right w:val="single" w:sz="4" w:space="0" w:color="auto"/>
            </w:tcBorders>
            <w:vAlign w:val="center"/>
            <w:hideMark/>
          </w:tcPr>
          <w:p w14:paraId="078F2E8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$4,234.05</w:t>
            </w:r>
          </w:p>
        </w:tc>
        <w:tc>
          <w:tcPr>
            <w:tcW w:w="1167" w:type="dxa"/>
            <w:tcBorders>
              <w:top w:val="nil"/>
              <w:left w:val="nil"/>
              <w:bottom w:val="single" w:sz="4" w:space="0" w:color="auto"/>
              <w:right w:val="single" w:sz="4" w:space="0" w:color="auto"/>
            </w:tcBorders>
            <w:vAlign w:val="center"/>
            <w:hideMark/>
          </w:tcPr>
          <w:p w14:paraId="1AF8296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$4,350.03</w:t>
            </w:r>
          </w:p>
        </w:tc>
        <w:tc>
          <w:tcPr>
            <w:tcW w:w="1167" w:type="dxa"/>
            <w:tcBorders>
              <w:top w:val="nil"/>
              <w:left w:val="nil"/>
              <w:bottom w:val="single" w:sz="4" w:space="0" w:color="auto"/>
              <w:right w:val="single" w:sz="4" w:space="0" w:color="auto"/>
            </w:tcBorders>
            <w:vAlign w:val="center"/>
            <w:hideMark/>
          </w:tcPr>
          <w:p w14:paraId="3D59887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$4,437.06</w:t>
            </w:r>
          </w:p>
        </w:tc>
        <w:tc>
          <w:tcPr>
            <w:tcW w:w="1167" w:type="dxa"/>
            <w:tcBorders>
              <w:top w:val="nil"/>
              <w:left w:val="nil"/>
              <w:bottom w:val="single" w:sz="4" w:space="0" w:color="auto"/>
              <w:right w:val="single" w:sz="4" w:space="0" w:color="auto"/>
            </w:tcBorders>
            <w:vAlign w:val="center"/>
            <w:hideMark/>
          </w:tcPr>
          <w:p w14:paraId="2ED54FF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$4,571.03</w:t>
            </w:r>
          </w:p>
        </w:tc>
        <w:tc>
          <w:tcPr>
            <w:tcW w:w="1167" w:type="dxa"/>
            <w:tcBorders>
              <w:top w:val="nil"/>
              <w:left w:val="nil"/>
              <w:bottom w:val="single" w:sz="4" w:space="0" w:color="auto"/>
              <w:right w:val="single" w:sz="4" w:space="0" w:color="auto"/>
            </w:tcBorders>
            <w:vAlign w:val="center"/>
            <w:hideMark/>
          </w:tcPr>
          <w:p w14:paraId="48689D0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$4,662.82</w:t>
            </w:r>
          </w:p>
        </w:tc>
      </w:tr>
      <w:tr w:rsidR="00E34B05" w:rsidRPr="00E34B05" w14:paraId="0BC28B13"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5D7488D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22</w:t>
            </w:r>
          </w:p>
        </w:tc>
        <w:tc>
          <w:tcPr>
            <w:tcW w:w="1167" w:type="dxa"/>
            <w:tcBorders>
              <w:top w:val="nil"/>
              <w:left w:val="nil"/>
              <w:bottom w:val="single" w:sz="4" w:space="0" w:color="auto"/>
              <w:right w:val="single" w:sz="4" w:space="0" w:color="auto"/>
            </w:tcBorders>
            <w:vAlign w:val="center"/>
            <w:hideMark/>
          </w:tcPr>
          <w:p w14:paraId="5AB2EB8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$3,570.94</w:t>
            </w:r>
          </w:p>
        </w:tc>
        <w:tc>
          <w:tcPr>
            <w:tcW w:w="1167" w:type="dxa"/>
            <w:tcBorders>
              <w:top w:val="nil"/>
              <w:left w:val="nil"/>
              <w:bottom w:val="single" w:sz="4" w:space="0" w:color="auto"/>
              <w:right w:val="single" w:sz="4" w:space="0" w:color="auto"/>
            </w:tcBorders>
            <w:vAlign w:val="center"/>
            <w:hideMark/>
          </w:tcPr>
          <w:p w14:paraId="1D02C68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$4,210.84</w:t>
            </w:r>
          </w:p>
        </w:tc>
        <w:tc>
          <w:tcPr>
            <w:tcW w:w="1167" w:type="dxa"/>
            <w:tcBorders>
              <w:top w:val="nil"/>
              <w:left w:val="nil"/>
              <w:bottom w:val="single" w:sz="4" w:space="0" w:color="auto"/>
              <w:right w:val="single" w:sz="4" w:space="0" w:color="auto"/>
            </w:tcBorders>
            <w:vAlign w:val="center"/>
            <w:hideMark/>
          </w:tcPr>
          <w:p w14:paraId="0E87082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$4,332.55</w:t>
            </w:r>
          </w:p>
        </w:tc>
        <w:tc>
          <w:tcPr>
            <w:tcW w:w="1167" w:type="dxa"/>
            <w:tcBorders>
              <w:top w:val="nil"/>
              <w:left w:val="nil"/>
              <w:bottom w:val="single" w:sz="4" w:space="0" w:color="auto"/>
              <w:right w:val="single" w:sz="4" w:space="0" w:color="auto"/>
            </w:tcBorders>
            <w:vAlign w:val="center"/>
            <w:hideMark/>
          </w:tcPr>
          <w:p w14:paraId="6D4FA0B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$4,454.37</w:t>
            </w:r>
          </w:p>
        </w:tc>
        <w:tc>
          <w:tcPr>
            <w:tcW w:w="1167" w:type="dxa"/>
            <w:tcBorders>
              <w:top w:val="nil"/>
              <w:left w:val="nil"/>
              <w:bottom w:val="single" w:sz="4" w:space="0" w:color="auto"/>
              <w:right w:val="single" w:sz="4" w:space="0" w:color="auto"/>
            </w:tcBorders>
            <w:vAlign w:val="center"/>
            <w:hideMark/>
          </w:tcPr>
          <w:p w14:paraId="22D59EA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$4,576.11</w:t>
            </w:r>
          </w:p>
        </w:tc>
        <w:tc>
          <w:tcPr>
            <w:tcW w:w="1167" w:type="dxa"/>
            <w:tcBorders>
              <w:top w:val="nil"/>
              <w:left w:val="nil"/>
              <w:bottom w:val="single" w:sz="4" w:space="0" w:color="auto"/>
              <w:right w:val="single" w:sz="4" w:space="0" w:color="auto"/>
            </w:tcBorders>
            <w:vAlign w:val="center"/>
            <w:hideMark/>
          </w:tcPr>
          <w:p w14:paraId="7834C84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$4,667.68</w:t>
            </w:r>
          </w:p>
        </w:tc>
        <w:tc>
          <w:tcPr>
            <w:tcW w:w="1167" w:type="dxa"/>
            <w:tcBorders>
              <w:top w:val="nil"/>
              <w:left w:val="nil"/>
              <w:bottom w:val="single" w:sz="4" w:space="0" w:color="auto"/>
              <w:right w:val="single" w:sz="4" w:space="0" w:color="auto"/>
            </w:tcBorders>
            <w:vAlign w:val="center"/>
            <w:hideMark/>
          </w:tcPr>
          <w:p w14:paraId="1BF45AE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$4,808.63</w:t>
            </w:r>
          </w:p>
        </w:tc>
        <w:tc>
          <w:tcPr>
            <w:tcW w:w="1167" w:type="dxa"/>
            <w:tcBorders>
              <w:top w:val="nil"/>
              <w:left w:val="nil"/>
              <w:bottom w:val="single" w:sz="4" w:space="0" w:color="auto"/>
              <w:right w:val="single" w:sz="4" w:space="0" w:color="auto"/>
            </w:tcBorders>
            <w:vAlign w:val="center"/>
            <w:hideMark/>
          </w:tcPr>
          <w:p w14:paraId="08504DB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$4,905.14</w:t>
            </w:r>
          </w:p>
        </w:tc>
      </w:tr>
      <w:tr w:rsidR="00E34B05" w:rsidRPr="00E34B05" w14:paraId="062BE472"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415E1BB6"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22F</w:t>
            </w:r>
          </w:p>
        </w:tc>
        <w:tc>
          <w:tcPr>
            <w:tcW w:w="1167" w:type="dxa"/>
            <w:tcBorders>
              <w:top w:val="nil"/>
              <w:left w:val="nil"/>
              <w:bottom w:val="single" w:sz="4" w:space="0" w:color="auto"/>
              <w:right w:val="single" w:sz="4" w:space="0" w:color="auto"/>
            </w:tcBorders>
            <w:vAlign w:val="center"/>
            <w:hideMark/>
          </w:tcPr>
          <w:p w14:paraId="5259FDB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$3,703.95</w:t>
            </w:r>
          </w:p>
        </w:tc>
        <w:tc>
          <w:tcPr>
            <w:tcW w:w="1167" w:type="dxa"/>
            <w:tcBorders>
              <w:top w:val="nil"/>
              <w:left w:val="nil"/>
              <w:bottom w:val="single" w:sz="4" w:space="0" w:color="auto"/>
              <w:right w:val="single" w:sz="4" w:space="0" w:color="auto"/>
            </w:tcBorders>
            <w:vAlign w:val="center"/>
            <w:hideMark/>
          </w:tcPr>
          <w:p w14:paraId="6167453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$4,343.85</w:t>
            </w:r>
          </w:p>
        </w:tc>
        <w:tc>
          <w:tcPr>
            <w:tcW w:w="1167" w:type="dxa"/>
            <w:tcBorders>
              <w:top w:val="nil"/>
              <w:left w:val="nil"/>
              <w:bottom w:val="single" w:sz="4" w:space="0" w:color="auto"/>
              <w:right w:val="single" w:sz="4" w:space="0" w:color="auto"/>
            </w:tcBorders>
            <w:vAlign w:val="center"/>
            <w:hideMark/>
          </w:tcPr>
          <w:p w14:paraId="51D688B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$4,465.55</w:t>
            </w:r>
          </w:p>
        </w:tc>
        <w:tc>
          <w:tcPr>
            <w:tcW w:w="1167" w:type="dxa"/>
            <w:tcBorders>
              <w:top w:val="nil"/>
              <w:left w:val="nil"/>
              <w:bottom w:val="single" w:sz="4" w:space="0" w:color="auto"/>
              <w:right w:val="single" w:sz="4" w:space="0" w:color="auto"/>
            </w:tcBorders>
            <w:vAlign w:val="center"/>
            <w:hideMark/>
          </w:tcPr>
          <w:p w14:paraId="2E47065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$4,587.42</w:t>
            </w:r>
          </w:p>
        </w:tc>
        <w:tc>
          <w:tcPr>
            <w:tcW w:w="1167" w:type="dxa"/>
            <w:tcBorders>
              <w:top w:val="nil"/>
              <w:left w:val="nil"/>
              <w:bottom w:val="single" w:sz="4" w:space="0" w:color="auto"/>
              <w:right w:val="single" w:sz="4" w:space="0" w:color="auto"/>
            </w:tcBorders>
            <w:vAlign w:val="center"/>
            <w:hideMark/>
          </w:tcPr>
          <w:p w14:paraId="75CAB36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$4,709.14</w:t>
            </w:r>
          </w:p>
        </w:tc>
        <w:tc>
          <w:tcPr>
            <w:tcW w:w="1167" w:type="dxa"/>
            <w:tcBorders>
              <w:top w:val="nil"/>
              <w:left w:val="nil"/>
              <w:bottom w:val="single" w:sz="4" w:space="0" w:color="auto"/>
              <w:right w:val="single" w:sz="4" w:space="0" w:color="auto"/>
            </w:tcBorders>
            <w:vAlign w:val="center"/>
            <w:hideMark/>
          </w:tcPr>
          <w:p w14:paraId="7C51966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$4,800.70</w:t>
            </w:r>
          </w:p>
        </w:tc>
        <w:tc>
          <w:tcPr>
            <w:tcW w:w="1167" w:type="dxa"/>
            <w:tcBorders>
              <w:top w:val="nil"/>
              <w:left w:val="nil"/>
              <w:bottom w:val="single" w:sz="4" w:space="0" w:color="auto"/>
              <w:right w:val="single" w:sz="4" w:space="0" w:color="auto"/>
            </w:tcBorders>
            <w:vAlign w:val="center"/>
            <w:hideMark/>
          </w:tcPr>
          <w:p w14:paraId="61034CA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$4,941.66</w:t>
            </w:r>
          </w:p>
        </w:tc>
        <w:tc>
          <w:tcPr>
            <w:tcW w:w="1167" w:type="dxa"/>
            <w:tcBorders>
              <w:top w:val="nil"/>
              <w:left w:val="nil"/>
              <w:bottom w:val="single" w:sz="4" w:space="0" w:color="auto"/>
              <w:right w:val="single" w:sz="4" w:space="0" w:color="auto"/>
            </w:tcBorders>
            <w:vAlign w:val="center"/>
            <w:hideMark/>
          </w:tcPr>
          <w:p w14:paraId="56A1544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$5,038.17</w:t>
            </w:r>
          </w:p>
        </w:tc>
      </w:tr>
      <w:tr w:rsidR="00E34B05" w:rsidRPr="00E34B05" w14:paraId="06D4B9FC"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5CE78E0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23</w:t>
            </w:r>
          </w:p>
        </w:tc>
        <w:tc>
          <w:tcPr>
            <w:tcW w:w="1167" w:type="dxa"/>
            <w:tcBorders>
              <w:top w:val="nil"/>
              <w:left w:val="nil"/>
              <w:bottom w:val="single" w:sz="4" w:space="0" w:color="auto"/>
              <w:right w:val="single" w:sz="4" w:space="0" w:color="auto"/>
            </w:tcBorders>
            <w:vAlign w:val="center"/>
            <w:hideMark/>
          </w:tcPr>
          <w:p w14:paraId="3A41821B"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$3,845.54</w:t>
            </w:r>
          </w:p>
        </w:tc>
        <w:tc>
          <w:tcPr>
            <w:tcW w:w="1167" w:type="dxa"/>
            <w:tcBorders>
              <w:top w:val="nil"/>
              <w:left w:val="nil"/>
              <w:bottom w:val="single" w:sz="4" w:space="0" w:color="auto"/>
              <w:right w:val="single" w:sz="4" w:space="0" w:color="auto"/>
            </w:tcBorders>
            <w:vAlign w:val="center"/>
            <w:hideMark/>
          </w:tcPr>
          <w:p w14:paraId="7E29298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$4,517.46</w:t>
            </w:r>
          </w:p>
        </w:tc>
        <w:tc>
          <w:tcPr>
            <w:tcW w:w="1167" w:type="dxa"/>
            <w:tcBorders>
              <w:top w:val="nil"/>
              <w:left w:val="nil"/>
              <w:bottom w:val="single" w:sz="4" w:space="0" w:color="auto"/>
              <w:right w:val="single" w:sz="4" w:space="0" w:color="auto"/>
            </w:tcBorders>
            <w:vAlign w:val="center"/>
            <w:hideMark/>
          </w:tcPr>
          <w:p w14:paraId="0C2B63E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$4,645.40</w:t>
            </w:r>
          </w:p>
        </w:tc>
        <w:tc>
          <w:tcPr>
            <w:tcW w:w="1167" w:type="dxa"/>
            <w:tcBorders>
              <w:top w:val="nil"/>
              <w:left w:val="nil"/>
              <w:bottom w:val="single" w:sz="4" w:space="0" w:color="auto"/>
              <w:right w:val="single" w:sz="4" w:space="0" w:color="auto"/>
            </w:tcBorders>
            <w:vAlign w:val="center"/>
            <w:hideMark/>
          </w:tcPr>
          <w:p w14:paraId="77A48DE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$4,773.23</w:t>
            </w:r>
          </w:p>
        </w:tc>
        <w:tc>
          <w:tcPr>
            <w:tcW w:w="1167" w:type="dxa"/>
            <w:tcBorders>
              <w:top w:val="nil"/>
              <w:left w:val="nil"/>
              <w:bottom w:val="single" w:sz="4" w:space="0" w:color="auto"/>
              <w:right w:val="single" w:sz="4" w:space="0" w:color="auto"/>
            </w:tcBorders>
            <w:vAlign w:val="center"/>
            <w:hideMark/>
          </w:tcPr>
          <w:p w14:paraId="7EE5A45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$4,901.15</w:t>
            </w:r>
          </w:p>
        </w:tc>
        <w:tc>
          <w:tcPr>
            <w:tcW w:w="1167" w:type="dxa"/>
            <w:tcBorders>
              <w:top w:val="nil"/>
              <w:left w:val="nil"/>
              <w:bottom w:val="single" w:sz="4" w:space="0" w:color="auto"/>
              <w:right w:val="single" w:sz="4" w:space="0" w:color="auto"/>
            </w:tcBorders>
            <w:vAlign w:val="center"/>
            <w:hideMark/>
          </w:tcPr>
          <w:p w14:paraId="4ADECFDC"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$4,999.14</w:t>
            </w:r>
          </w:p>
        </w:tc>
        <w:tc>
          <w:tcPr>
            <w:tcW w:w="1167" w:type="dxa"/>
            <w:tcBorders>
              <w:top w:val="nil"/>
              <w:left w:val="nil"/>
              <w:bottom w:val="single" w:sz="4" w:space="0" w:color="auto"/>
              <w:right w:val="single" w:sz="4" w:space="0" w:color="auto"/>
            </w:tcBorders>
            <w:vAlign w:val="center"/>
            <w:hideMark/>
          </w:tcPr>
          <w:p w14:paraId="60D9098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$5,150.14</w:t>
            </w:r>
          </w:p>
        </w:tc>
        <w:tc>
          <w:tcPr>
            <w:tcW w:w="1167" w:type="dxa"/>
            <w:tcBorders>
              <w:top w:val="nil"/>
              <w:left w:val="nil"/>
              <w:bottom w:val="single" w:sz="4" w:space="0" w:color="auto"/>
              <w:right w:val="single" w:sz="4" w:space="0" w:color="auto"/>
            </w:tcBorders>
            <w:vAlign w:val="center"/>
            <w:hideMark/>
          </w:tcPr>
          <w:p w14:paraId="0150763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$5,253.51</w:t>
            </w:r>
          </w:p>
        </w:tc>
      </w:tr>
      <w:tr w:rsidR="00E34B05" w:rsidRPr="00E34B05" w14:paraId="2AF3D83E"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29EFB86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24</w:t>
            </w:r>
          </w:p>
        </w:tc>
        <w:tc>
          <w:tcPr>
            <w:tcW w:w="1167" w:type="dxa"/>
            <w:tcBorders>
              <w:top w:val="nil"/>
              <w:left w:val="nil"/>
              <w:bottom w:val="single" w:sz="4" w:space="0" w:color="auto"/>
              <w:right w:val="single" w:sz="4" w:space="0" w:color="auto"/>
            </w:tcBorders>
            <w:vAlign w:val="center"/>
            <w:hideMark/>
          </w:tcPr>
          <w:p w14:paraId="6C818A0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$3,937.21</w:t>
            </w:r>
          </w:p>
        </w:tc>
        <w:tc>
          <w:tcPr>
            <w:tcW w:w="1167" w:type="dxa"/>
            <w:tcBorders>
              <w:top w:val="nil"/>
              <w:left w:val="nil"/>
              <w:bottom w:val="single" w:sz="4" w:space="0" w:color="auto"/>
              <w:right w:val="single" w:sz="4" w:space="0" w:color="auto"/>
            </w:tcBorders>
            <w:vAlign w:val="center"/>
            <w:hideMark/>
          </w:tcPr>
          <w:p w14:paraId="409887B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$4,642.86</w:t>
            </w:r>
          </w:p>
        </w:tc>
        <w:tc>
          <w:tcPr>
            <w:tcW w:w="1167" w:type="dxa"/>
            <w:tcBorders>
              <w:top w:val="nil"/>
              <w:left w:val="nil"/>
              <w:bottom w:val="single" w:sz="4" w:space="0" w:color="auto"/>
              <w:right w:val="single" w:sz="4" w:space="0" w:color="auto"/>
            </w:tcBorders>
            <w:vAlign w:val="center"/>
            <w:hideMark/>
          </w:tcPr>
          <w:p w14:paraId="369A776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$4,776.99</w:t>
            </w:r>
          </w:p>
        </w:tc>
        <w:tc>
          <w:tcPr>
            <w:tcW w:w="1167" w:type="dxa"/>
            <w:tcBorders>
              <w:top w:val="nil"/>
              <w:left w:val="nil"/>
              <w:bottom w:val="single" w:sz="4" w:space="0" w:color="auto"/>
              <w:right w:val="single" w:sz="4" w:space="0" w:color="auto"/>
            </w:tcBorders>
            <w:vAlign w:val="center"/>
            <w:hideMark/>
          </w:tcPr>
          <w:p w14:paraId="5EE4808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$4,911.17</w:t>
            </w:r>
          </w:p>
        </w:tc>
        <w:tc>
          <w:tcPr>
            <w:tcW w:w="1167" w:type="dxa"/>
            <w:tcBorders>
              <w:top w:val="nil"/>
              <w:left w:val="nil"/>
              <w:bottom w:val="single" w:sz="4" w:space="0" w:color="auto"/>
              <w:right w:val="single" w:sz="4" w:space="0" w:color="auto"/>
            </w:tcBorders>
            <w:vAlign w:val="center"/>
            <w:hideMark/>
          </w:tcPr>
          <w:p w14:paraId="7F24163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$5,045.44</w:t>
            </w:r>
          </w:p>
        </w:tc>
        <w:tc>
          <w:tcPr>
            <w:tcW w:w="1167" w:type="dxa"/>
            <w:tcBorders>
              <w:top w:val="nil"/>
              <w:left w:val="nil"/>
              <w:bottom w:val="single" w:sz="4" w:space="0" w:color="auto"/>
              <w:right w:val="single" w:sz="4" w:space="0" w:color="auto"/>
            </w:tcBorders>
            <w:vAlign w:val="center"/>
            <w:hideMark/>
          </w:tcPr>
          <w:p w14:paraId="2674D48F"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$5,146.33</w:t>
            </w:r>
          </w:p>
        </w:tc>
        <w:tc>
          <w:tcPr>
            <w:tcW w:w="1167" w:type="dxa"/>
            <w:tcBorders>
              <w:top w:val="nil"/>
              <w:left w:val="nil"/>
              <w:bottom w:val="single" w:sz="4" w:space="0" w:color="auto"/>
              <w:right w:val="single" w:sz="4" w:space="0" w:color="auto"/>
            </w:tcBorders>
            <w:vAlign w:val="center"/>
            <w:hideMark/>
          </w:tcPr>
          <w:p w14:paraId="6B0B3B9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$5,301.79</w:t>
            </w:r>
          </w:p>
        </w:tc>
        <w:tc>
          <w:tcPr>
            <w:tcW w:w="1167" w:type="dxa"/>
            <w:tcBorders>
              <w:top w:val="nil"/>
              <w:left w:val="nil"/>
              <w:bottom w:val="single" w:sz="4" w:space="0" w:color="auto"/>
              <w:right w:val="single" w:sz="4" w:space="0" w:color="auto"/>
            </w:tcBorders>
            <w:vAlign w:val="center"/>
            <w:hideMark/>
          </w:tcPr>
          <w:p w14:paraId="28FA71FE"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$5,408.21</w:t>
            </w:r>
          </w:p>
        </w:tc>
      </w:tr>
      <w:tr w:rsidR="00E34B05" w:rsidRPr="00E34B05" w14:paraId="7EBEDF23"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67BB9A7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24F</w:t>
            </w:r>
          </w:p>
        </w:tc>
        <w:tc>
          <w:tcPr>
            <w:tcW w:w="1167" w:type="dxa"/>
            <w:tcBorders>
              <w:top w:val="nil"/>
              <w:left w:val="nil"/>
              <w:bottom w:val="single" w:sz="4" w:space="0" w:color="auto"/>
              <w:right w:val="single" w:sz="4" w:space="0" w:color="auto"/>
            </w:tcBorders>
            <w:vAlign w:val="center"/>
            <w:hideMark/>
          </w:tcPr>
          <w:p w14:paraId="232290B1"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$4,070.24</w:t>
            </w:r>
          </w:p>
        </w:tc>
        <w:tc>
          <w:tcPr>
            <w:tcW w:w="1167" w:type="dxa"/>
            <w:tcBorders>
              <w:top w:val="nil"/>
              <w:left w:val="nil"/>
              <w:bottom w:val="single" w:sz="4" w:space="0" w:color="auto"/>
              <w:right w:val="single" w:sz="4" w:space="0" w:color="auto"/>
            </w:tcBorders>
            <w:vAlign w:val="center"/>
            <w:hideMark/>
          </w:tcPr>
          <w:p w14:paraId="0015A3A2"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$4,775.87</w:t>
            </w:r>
          </w:p>
        </w:tc>
        <w:tc>
          <w:tcPr>
            <w:tcW w:w="1167" w:type="dxa"/>
            <w:tcBorders>
              <w:top w:val="nil"/>
              <w:left w:val="nil"/>
              <w:bottom w:val="single" w:sz="4" w:space="0" w:color="auto"/>
              <w:right w:val="single" w:sz="4" w:space="0" w:color="auto"/>
            </w:tcBorders>
            <w:vAlign w:val="center"/>
            <w:hideMark/>
          </w:tcPr>
          <w:p w14:paraId="59331C5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$4,910.01</w:t>
            </w:r>
          </w:p>
        </w:tc>
        <w:tc>
          <w:tcPr>
            <w:tcW w:w="1167" w:type="dxa"/>
            <w:tcBorders>
              <w:top w:val="nil"/>
              <w:left w:val="nil"/>
              <w:bottom w:val="single" w:sz="4" w:space="0" w:color="auto"/>
              <w:right w:val="single" w:sz="4" w:space="0" w:color="auto"/>
            </w:tcBorders>
            <w:vAlign w:val="center"/>
            <w:hideMark/>
          </w:tcPr>
          <w:p w14:paraId="18D3596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$5,044.20</w:t>
            </w:r>
          </w:p>
        </w:tc>
        <w:tc>
          <w:tcPr>
            <w:tcW w:w="1167" w:type="dxa"/>
            <w:tcBorders>
              <w:top w:val="nil"/>
              <w:left w:val="nil"/>
              <w:bottom w:val="single" w:sz="4" w:space="0" w:color="auto"/>
              <w:right w:val="single" w:sz="4" w:space="0" w:color="auto"/>
            </w:tcBorders>
            <w:vAlign w:val="center"/>
            <w:hideMark/>
          </w:tcPr>
          <w:p w14:paraId="7F198813"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$5,178.46</w:t>
            </w:r>
          </w:p>
        </w:tc>
        <w:tc>
          <w:tcPr>
            <w:tcW w:w="1167" w:type="dxa"/>
            <w:tcBorders>
              <w:top w:val="nil"/>
              <w:left w:val="nil"/>
              <w:bottom w:val="single" w:sz="4" w:space="0" w:color="auto"/>
              <w:right w:val="single" w:sz="4" w:space="0" w:color="auto"/>
            </w:tcBorders>
            <w:vAlign w:val="center"/>
            <w:hideMark/>
          </w:tcPr>
          <w:p w14:paraId="118641EF"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$5,279.38</w:t>
            </w:r>
          </w:p>
        </w:tc>
        <w:tc>
          <w:tcPr>
            <w:tcW w:w="1167" w:type="dxa"/>
            <w:tcBorders>
              <w:top w:val="nil"/>
              <w:left w:val="nil"/>
              <w:bottom w:val="single" w:sz="4" w:space="0" w:color="auto"/>
              <w:right w:val="single" w:sz="4" w:space="0" w:color="auto"/>
            </w:tcBorders>
            <w:vAlign w:val="center"/>
            <w:hideMark/>
          </w:tcPr>
          <w:p w14:paraId="669C193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$5,434.83</w:t>
            </w:r>
          </w:p>
        </w:tc>
        <w:tc>
          <w:tcPr>
            <w:tcW w:w="1167" w:type="dxa"/>
            <w:tcBorders>
              <w:top w:val="nil"/>
              <w:left w:val="nil"/>
              <w:bottom w:val="single" w:sz="4" w:space="0" w:color="auto"/>
              <w:right w:val="single" w:sz="4" w:space="0" w:color="auto"/>
            </w:tcBorders>
            <w:vAlign w:val="center"/>
            <w:hideMark/>
          </w:tcPr>
          <w:p w14:paraId="0D7FE69D"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$5,541.23</w:t>
            </w:r>
          </w:p>
        </w:tc>
      </w:tr>
      <w:tr w:rsidR="00E34B05" w:rsidRPr="00E34B05" w14:paraId="28BA2E5F" w14:textId="77777777" w:rsidTr="00E34B05">
        <w:trPr>
          <w:trHeight w:val="300"/>
        </w:trPr>
        <w:tc>
          <w:tcPr>
            <w:tcW w:w="850" w:type="dxa"/>
            <w:tcBorders>
              <w:top w:val="nil"/>
              <w:left w:val="single" w:sz="4" w:space="0" w:color="auto"/>
              <w:bottom w:val="single" w:sz="4" w:space="0" w:color="auto"/>
              <w:right w:val="single" w:sz="4" w:space="0" w:color="auto"/>
            </w:tcBorders>
            <w:vAlign w:val="center"/>
            <w:hideMark/>
          </w:tcPr>
          <w:p w14:paraId="7B833434"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25</w:t>
            </w:r>
          </w:p>
        </w:tc>
        <w:tc>
          <w:tcPr>
            <w:tcW w:w="1167" w:type="dxa"/>
            <w:tcBorders>
              <w:top w:val="nil"/>
              <w:left w:val="nil"/>
              <w:bottom w:val="single" w:sz="4" w:space="0" w:color="auto"/>
              <w:right w:val="single" w:sz="4" w:space="0" w:color="auto"/>
            </w:tcBorders>
            <w:vAlign w:val="center"/>
            <w:hideMark/>
          </w:tcPr>
          <w:p w14:paraId="73769DB5"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$4,125.67</w:t>
            </w:r>
          </w:p>
        </w:tc>
        <w:tc>
          <w:tcPr>
            <w:tcW w:w="1167" w:type="dxa"/>
            <w:tcBorders>
              <w:top w:val="nil"/>
              <w:left w:val="nil"/>
              <w:bottom w:val="single" w:sz="4" w:space="0" w:color="auto"/>
              <w:right w:val="single" w:sz="4" w:space="0" w:color="auto"/>
            </w:tcBorders>
            <w:vAlign w:val="center"/>
            <w:hideMark/>
          </w:tcPr>
          <w:p w14:paraId="288D1B79"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$4,866.49</w:t>
            </w:r>
          </w:p>
        </w:tc>
        <w:tc>
          <w:tcPr>
            <w:tcW w:w="1167" w:type="dxa"/>
            <w:tcBorders>
              <w:top w:val="nil"/>
              <w:left w:val="nil"/>
              <w:bottom w:val="single" w:sz="4" w:space="0" w:color="auto"/>
              <w:right w:val="single" w:sz="4" w:space="0" w:color="auto"/>
            </w:tcBorders>
            <w:vAlign w:val="center"/>
            <w:hideMark/>
          </w:tcPr>
          <w:p w14:paraId="4863A80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$5,007.41</w:t>
            </w:r>
          </w:p>
        </w:tc>
        <w:tc>
          <w:tcPr>
            <w:tcW w:w="1167" w:type="dxa"/>
            <w:tcBorders>
              <w:top w:val="nil"/>
              <w:left w:val="nil"/>
              <w:bottom w:val="single" w:sz="4" w:space="0" w:color="auto"/>
              <w:right w:val="single" w:sz="4" w:space="0" w:color="auto"/>
            </w:tcBorders>
            <w:vAlign w:val="center"/>
            <w:hideMark/>
          </w:tcPr>
          <w:p w14:paraId="323201C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$5,148.39</w:t>
            </w:r>
          </w:p>
        </w:tc>
        <w:tc>
          <w:tcPr>
            <w:tcW w:w="1167" w:type="dxa"/>
            <w:tcBorders>
              <w:top w:val="nil"/>
              <w:left w:val="nil"/>
              <w:bottom w:val="single" w:sz="4" w:space="0" w:color="auto"/>
              <w:right w:val="single" w:sz="4" w:space="0" w:color="auto"/>
            </w:tcBorders>
            <w:vAlign w:val="center"/>
            <w:hideMark/>
          </w:tcPr>
          <w:p w14:paraId="437B75C7"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$5,289.31</w:t>
            </w:r>
          </w:p>
        </w:tc>
        <w:tc>
          <w:tcPr>
            <w:tcW w:w="1167" w:type="dxa"/>
            <w:tcBorders>
              <w:top w:val="nil"/>
              <w:left w:val="nil"/>
              <w:bottom w:val="single" w:sz="4" w:space="0" w:color="auto"/>
              <w:right w:val="single" w:sz="4" w:space="0" w:color="auto"/>
            </w:tcBorders>
            <w:vAlign w:val="center"/>
            <w:hideMark/>
          </w:tcPr>
          <w:p w14:paraId="72623380"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$5,395.09</w:t>
            </w:r>
          </w:p>
        </w:tc>
        <w:tc>
          <w:tcPr>
            <w:tcW w:w="1167" w:type="dxa"/>
            <w:tcBorders>
              <w:top w:val="nil"/>
              <w:left w:val="nil"/>
              <w:bottom w:val="single" w:sz="4" w:space="0" w:color="auto"/>
              <w:right w:val="single" w:sz="4" w:space="0" w:color="auto"/>
            </w:tcBorders>
            <w:vAlign w:val="center"/>
            <w:hideMark/>
          </w:tcPr>
          <w:p w14:paraId="3C5E9808"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$5,558.00</w:t>
            </w:r>
          </w:p>
        </w:tc>
        <w:tc>
          <w:tcPr>
            <w:tcW w:w="1167" w:type="dxa"/>
            <w:tcBorders>
              <w:top w:val="nil"/>
              <w:left w:val="nil"/>
              <w:bottom w:val="single" w:sz="4" w:space="0" w:color="auto"/>
              <w:right w:val="single" w:sz="4" w:space="0" w:color="auto"/>
            </w:tcBorders>
            <w:vAlign w:val="center"/>
            <w:hideMark/>
          </w:tcPr>
          <w:p w14:paraId="13FB3F5A" w14:textId="77777777" w:rsidR="00E34B05" w:rsidRPr="00E34B05" w:rsidRDefault="00E34B05" w:rsidP="00E34B05">
            <w:pPr>
              <w:jc w:val="center"/>
              <w:rPr>
                <w:rFonts w:ascii="Arial" w:eastAsia="Times New Roman" w:hAnsi="Arial" w:cs="Arial"/>
                <w:color w:val="000000"/>
                <w:sz w:val="19"/>
                <w:szCs w:val="19"/>
              </w:rPr>
            </w:pPr>
            <w:r w:rsidRPr="00E34B05">
              <w:rPr>
                <w:rFonts w:ascii="Arial" w:eastAsia="Times New Roman" w:hAnsi="Arial" w:cs="Arial"/>
                <w:color w:val="000000"/>
                <w:sz w:val="19"/>
                <w:szCs w:val="19"/>
              </w:rPr>
              <w:t>$5,669.58</w:t>
            </w:r>
          </w:p>
        </w:tc>
      </w:tr>
    </w:tbl>
    <w:p w14:paraId="326084E8" w14:textId="77777777" w:rsidR="00614CCD" w:rsidRDefault="00614CCD" w:rsidP="00746AAE">
      <w:pPr>
        <w:pStyle w:val="BodyText"/>
        <w:tabs>
          <w:tab w:val="clear" w:pos="144"/>
        </w:tabs>
        <w:spacing w:before="73"/>
        <w:ind w:right="6"/>
        <w:rPr>
          <w:b/>
          <w:sz w:val="28"/>
        </w:rPr>
      </w:pPr>
    </w:p>
    <w:p w14:paraId="553EE144" w14:textId="77777777" w:rsidR="00614CCD" w:rsidRDefault="00614CCD" w:rsidP="00746AAE">
      <w:pPr>
        <w:pStyle w:val="BodyText"/>
        <w:tabs>
          <w:tab w:val="clear" w:pos="144"/>
        </w:tabs>
        <w:spacing w:before="73"/>
        <w:ind w:right="6"/>
        <w:rPr>
          <w:b/>
          <w:sz w:val="28"/>
        </w:rPr>
      </w:pPr>
    </w:p>
    <w:p w14:paraId="1691FB84" w14:textId="7E6B40F5" w:rsidR="00614CCD" w:rsidRPr="00CA3147" w:rsidRDefault="009835B4" w:rsidP="000811D7">
      <w:pPr>
        <w:pStyle w:val="Heading3"/>
        <w:spacing w:line="360" w:lineRule="auto"/>
        <w:ind w:left="0" w:firstLine="0"/>
        <w:jc w:val="center"/>
        <w:rPr>
          <w:u w:val="none"/>
        </w:rPr>
      </w:pPr>
      <w:r w:rsidRPr="00CA3147">
        <w:rPr>
          <w:u w:val="none"/>
        </w:rPr>
        <w:t>Effective July 11, 2027</w:t>
      </w:r>
    </w:p>
    <w:p w14:paraId="65924083" w14:textId="4AC8B8C2" w:rsidR="009835B4" w:rsidRPr="00CA3147" w:rsidRDefault="009835B4" w:rsidP="009835B4">
      <w:pPr>
        <w:pStyle w:val="BodyText"/>
        <w:tabs>
          <w:tab w:val="clear" w:pos="144"/>
        </w:tabs>
        <w:spacing w:before="73"/>
        <w:ind w:right="6"/>
        <w:jc w:val="center"/>
        <w:rPr>
          <w:b/>
          <w:sz w:val="26"/>
          <w:szCs w:val="26"/>
        </w:rPr>
      </w:pPr>
      <w:r w:rsidRPr="00CA3147">
        <w:rPr>
          <w:b/>
          <w:sz w:val="26"/>
          <w:szCs w:val="26"/>
        </w:rPr>
        <w:t>2.00% Increase</w:t>
      </w:r>
    </w:p>
    <w:p w14:paraId="0F71A919" w14:textId="77777777" w:rsidR="00614CCD" w:rsidRDefault="00614CCD" w:rsidP="00746AAE">
      <w:pPr>
        <w:pStyle w:val="BodyText"/>
        <w:tabs>
          <w:tab w:val="clear" w:pos="144"/>
        </w:tabs>
        <w:spacing w:before="73"/>
        <w:ind w:right="6"/>
        <w:rPr>
          <w:b/>
          <w:sz w:val="28"/>
        </w:rPr>
      </w:pPr>
    </w:p>
    <w:tbl>
      <w:tblPr>
        <w:tblW w:w="10186" w:type="dxa"/>
        <w:tblLook w:val="04A0" w:firstRow="1" w:lastRow="0" w:firstColumn="1" w:lastColumn="0" w:noHBand="0" w:noVBand="1"/>
        <w:tblCaption w:val="COPS salary plan effective July 11, 2027"/>
        <w:tblDescription w:val="Biweekly salary rates by job grade and salary step. Row labels are job grades and column labels are salary steps 1 through 8. Rates reflect a 2 percent increase."/>
      </w:tblPr>
      <w:tblGrid>
        <w:gridCol w:w="850"/>
        <w:gridCol w:w="1167"/>
        <w:gridCol w:w="1167"/>
        <w:gridCol w:w="1167"/>
        <w:gridCol w:w="1167"/>
        <w:gridCol w:w="1167"/>
        <w:gridCol w:w="1167"/>
        <w:gridCol w:w="1167"/>
        <w:gridCol w:w="1167"/>
      </w:tblGrid>
      <w:tr w:rsidR="003A2B0A" w:rsidRPr="003A2B0A" w14:paraId="7CB16926" w14:textId="77777777" w:rsidTr="003A2B0A">
        <w:trPr>
          <w:trHeight w:val="260"/>
          <w:tblHeader/>
        </w:trPr>
        <w:tc>
          <w:tcPr>
            <w:tcW w:w="85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ED4D8E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Grade</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69173A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1</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50F8D6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0AFEB2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7DC148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210B3F3B"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7856DE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6</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64D6555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7</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0D93DDD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8</w:t>
            </w:r>
          </w:p>
        </w:tc>
      </w:tr>
      <w:tr w:rsidR="003A2B0A" w:rsidRPr="003A2B0A" w14:paraId="395E0D96"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3D1BC8E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16</w:t>
            </w:r>
          </w:p>
        </w:tc>
        <w:tc>
          <w:tcPr>
            <w:tcW w:w="1167" w:type="dxa"/>
            <w:tcBorders>
              <w:top w:val="nil"/>
              <w:left w:val="nil"/>
              <w:bottom w:val="single" w:sz="4" w:space="0" w:color="auto"/>
              <w:right w:val="single" w:sz="4" w:space="0" w:color="auto"/>
            </w:tcBorders>
            <w:vAlign w:val="center"/>
            <w:hideMark/>
          </w:tcPr>
          <w:p w14:paraId="6DF7D1C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$2,706.87</w:t>
            </w:r>
          </w:p>
        </w:tc>
        <w:tc>
          <w:tcPr>
            <w:tcW w:w="1167" w:type="dxa"/>
            <w:tcBorders>
              <w:top w:val="nil"/>
              <w:left w:val="nil"/>
              <w:bottom w:val="single" w:sz="4" w:space="0" w:color="auto"/>
              <w:right w:val="single" w:sz="4" w:space="0" w:color="auto"/>
            </w:tcBorders>
            <w:vAlign w:val="center"/>
            <w:hideMark/>
          </w:tcPr>
          <w:p w14:paraId="5737F3D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$3,174.05</w:t>
            </w:r>
          </w:p>
        </w:tc>
        <w:tc>
          <w:tcPr>
            <w:tcW w:w="1167" w:type="dxa"/>
            <w:tcBorders>
              <w:top w:val="nil"/>
              <w:left w:val="nil"/>
              <w:bottom w:val="single" w:sz="4" w:space="0" w:color="auto"/>
              <w:right w:val="single" w:sz="4" w:space="0" w:color="auto"/>
            </w:tcBorders>
            <w:vAlign w:val="center"/>
            <w:hideMark/>
          </w:tcPr>
          <w:p w14:paraId="1893829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$3,261.61</w:t>
            </w:r>
          </w:p>
        </w:tc>
        <w:tc>
          <w:tcPr>
            <w:tcW w:w="1167" w:type="dxa"/>
            <w:tcBorders>
              <w:top w:val="nil"/>
              <w:left w:val="nil"/>
              <w:bottom w:val="single" w:sz="4" w:space="0" w:color="auto"/>
              <w:right w:val="single" w:sz="4" w:space="0" w:color="auto"/>
            </w:tcBorders>
            <w:vAlign w:val="center"/>
            <w:hideMark/>
          </w:tcPr>
          <w:p w14:paraId="6E048BE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$3,349.19</w:t>
            </w:r>
          </w:p>
        </w:tc>
        <w:tc>
          <w:tcPr>
            <w:tcW w:w="1167" w:type="dxa"/>
            <w:tcBorders>
              <w:top w:val="nil"/>
              <w:left w:val="nil"/>
              <w:bottom w:val="single" w:sz="4" w:space="0" w:color="auto"/>
              <w:right w:val="single" w:sz="4" w:space="0" w:color="auto"/>
            </w:tcBorders>
            <w:vAlign w:val="center"/>
            <w:hideMark/>
          </w:tcPr>
          <w:p w14:paraId="3F78029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$3,436.76</w:t>
            </w:r>
          </w:p>
        </w:tc>
        <w:tc>
          <w:tcPr>
            <w:tcW w:w="1167" w:type="dxa"/>
            <w:tcBorders>
              <w:top w:val="nil"/>
              <w:left w:val="nil"/>
              <w:bottom w:val="single" w:sz="4" w:space="0" w:color="auto"/>
              <w:right w:val="single" w:sz="4" w:space="0" w:color="auto"/>
            </w:tcBorders>
            <w:vAlign w:val="center"/>
            <w:hideMark/>
          </w:tcPr>
          <w:p w14:paraId="7A086DC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$3,505.51</w:t>
            </w:r>
          </w:p>
        </w:tc>
        <w:tc>
          <w:tcPr>
            <w:tcW w:w="1167" w:type="dxa"/>
            <w:tcBorders>
              <w:top w:val="nil"/>
              <w:left w:val="nil"/>
              <w:bottom w:val="single" w:sz="4" w:space="0" w:color="auto"/>
              <w:right w:val="single" w:sz="4" w:space="0" w:color="auto"/>
            </w:tcBorders>
            <w:vAlign w:val="center"/>
            <w:hideMark/>
          </w:tcPr>
          <w:p w14:paraId="3068BFC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$3,611.37</w:t>
            </w:r>
          </w:p>
        </w:tc>
        <w:tc>
          <w:tcPr>
            <w:tcW w:w="1167" w:type="dxa"/>
            <w:tcBorders>
              <w:top w:val="nil"/>
              <w:left w:val="nil"/>
              <w:bottom w:val="single" w:sz="4" w:space="0" w:color="auto"/>
              <w:right w:val="single" w:sz="4" w:space="0" w:color="auto"/>
            </w:tcBorders>
            <w:vAlign w:val="center"/>
            <w:hideMark/>
          </w:tcPr>
          <w:p w14:paraId="3D92875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$3,683.88</w:t>
            </w:r>
          </w:p>
        </w:tc>
      </w:tr>
      <w:tr w:rsidR="003A2B0A" w:rsidRPr="003A2B0A" w14:paraId="09AAEA2B"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683C013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17</w:t>
            </w:r>
          </w:p>
        </w:tc>
        <w:tc>
          <w:tcPr>
            <w:tcW w:w="1167" w:type="dxa"/>
            <w:tcBorders>
              <w:top w:val="nil"/>
              <w:left w:val="nil"/>
              <w:bottom w:val="single" w:sz="4" w:space="0" w:color="auto"/>
              <w:right w:val="single" w:sz="4" w:space="0" w:color="auto"/>
            </w:tcBorders>
            <w:vAlign w:val="center"/>
            <w:hideMark/>
          </w:tcPr>
          <w:p w14:paraId="61069C8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$2,800.47</w:t>
            </w:r>
          </w:p>
        </w:tc>
        <w:tc>
          <w:tcPr>
            <w:tcW w:w="1167" w:type="dxa"/>
            <w:tcBorders>
              <w:top w:val="nil"/>
              <w:left w:val="nil"/>
              <w:bottom w:val="single" w:sz="4" w:space="0" w:color="auto"/>
              <w:right w:val="single" w:sz="4" w:space="0" w:color="auto"/>
            </w:tcBorders>
            <w:vAlign w:val="center"/>
            <w:hideMark/>
          </w:tcPr>
          <w:p w14:paraId="55AEC35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$3,298.20</w:t>
            </w:r>
          </w:p>
        </w:tc>
        <w:tc>
          <w:tcPr>
            <w:tcW w:w="1167" w:type="dxa"/>
            <w:tcBorders>
              <w:top w:val="nil"/>
              <w:left w:val="nil"/>
              <w:bottom w:val="single" w:sz="4" w:space="0" w:color="auto"/>
              <w:right w:val="single" w:sz="4" w:space="0" w:color="auto"/>
            </w:tcBorders>
            <w:vAlign w:val="center"/>
            <w:hideMark/>
          </w:tcPr>
          <w:p w14:paraId="2C88256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$3,391.37</w:t>
            </w:r>
          </w:p>
        </w:tc>
        <w:tc>
          <w:tcPr>
            <w:tcW w:w="1167" w:type="dxa"/>
            <w:tcBorders>
              <w:top w:val="nil"/>
              <w:left w:val="nil"/>
              <w:bottom w:val="single" w:sz="4" w:space="0" w:color="auto"/>
              <w:right w:val="single" w:sz="4" w:space="0" w:color="auto"/>
            </w:tcBorders>
            <w:vAlign w:val="center"/>
            <w:hideMark/>
          </w:tcPr>
          <w:p w14:paraId="7E101A5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$3,484.59</w:t>
            </w:r>
          </w:p>
        </w:tc>
        <w:tc>
          <w:tcPr>
            <w:tcW w:w="1167" w:type="dxa"/>
            <w:tcBorders>
              <w:top w:val="nil"/>
              <w:left w:val="nil"/>
              <w:bottom w:val="single" w:sz="4" w:space="0" w:color="auto"/>
              <w:right w:val="single" w:sz="4" w:space="0" w:color="auto"/>
            </w:tcBorders>
            <w:vAlign w:val="center"/>
            <w:hideMark/>
          </w:tcPr>
          <w:p w14:paraId="4ACE61D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$3,577.86</w:t>
            </w:r>
          </w:p>
        </w:tc>
        <w:tc>
          <w:tcPr>
            <w:tcW w:w="1167" w:type="dxa"/>
            <w:tcBorders>
              <w:top w:val="nil"/>
              <w:left w:val="nil"/>
              <w:bottom w:val="single" w:sz="4" w:space="0" w:color="auto"/>
              <w:right w:val="single" w:sz="4" w:space="0" w:color="auto"/>
            </w:tcBorders>
            <w:vAlign w:val="center"/>
            <w:hideMark/>
          </w:tcPr>
          <w:p w14:paraId="6A8CCC8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$3,649.42</w:t>
            </w:r>
          </w:p>
        </w:tc>
        <w:tc>
          <w:tcPr>
            <w:tcW w:w="1167" w:type="dxa"/>
            <w:tcBorders>
              <w:top w:val="nil"/>
              <w:left w:val="nil"/>
              <w:bottom w:val="single" w:sz="4" w:space="0" w:color="auto"/>
              <w:right w:val="single" w:sz="4" w:space="0" w:color="auto"/>
            </w:tcBorders>
            <w:vAlign w:val="center"/>
            <w:hideMark/>
          </w:tcPr>
          <w:p w14:paraId="368F12D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$3,759.61</w:t>
            </w:r>
          </w:p>
        </w:tc>
        <w:tc>
          <w:tcPr>
            <w:tcW w:w="1167" w:type="dxa"/>
            <w:tcBorders>
              <w:top w:val="nil"/>
              <w:left w:val="nil"/>
              <w:bottom w:val="single" w:sz="4" w:space="0" w:color="auto"/>
              <w:right w:val="single" w:sz="4" w:space="0" w:color="auto"/>
            </w:tcBorders>
            <w:vAlign w:val="center"/>
            <w:hideMark/>
          </w:tcPr>
          <w:p w14:paraId="29D273A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$3,835.12</w:t>
            </w:r>
          </w:p>
        </w:tc>
      </w:tr>
      <w:tr w:rsidR="003A2B0A" w:rsidRPr="003A2B0A" w14:paraId="497F287C"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7CE61EB4"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18</w:t>
            </w:r>
          </w:p>
        </w:tc>
        <w:tc>
          <w:tcPr>
            <w:tcW w:w="1167" w:type="dxa"/>
            <w:tcBorders>
              <w:top w:val="nil"/>
              <w:left w:val="nil"/>
              <w:bottom w:val="single" w:sz="4" w:space="0" w:color="auto"/>
              <w:right w:val="single" w:sz="4" w:space="0" w:color="auto"/>
            </w:tcBorders>
            <w:vAlign w:val="center"/>
            <w:hideMark/>
          </w:tcPr>
          <w:p w14:paraId="2334CA3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$2,971.03</w:t>
            </w:r>
          </w:p>
        </w:tc>
        <w:tc>
          <w:tcPr>
            <w:tcW w:w="1167" w:type="dxa"/>
            <w:tcBorders>
              <w:top w:val="nil"/>
              <w:left w:val="nil"/>
              <w:bottom w:val="single" w:sz="4" w:space="0" w:color="auto"/>
              <w:right w:val="single" w:sz="4" w:space="0" w:color="auto"/>
            </w:tcBorders>
            <w:vAlign w:val="center"/>
            <w:hideMark/>
          </w:tcPr>
          <w:p w14:paraId="3B3F60E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$3,501.12</w:t>
            </w:r>
          </w:p>
        </w:tc>
        <w:tc>
          <w:tcPr>
            <w:tcW w:w="1167" w:type="dxa"/>
            <w:tcBorders>
              <w:top w:val="nil"/>
              <w:left w:val="nil"/>
              <w:bottom w:val="single" w:sz="4" w:space="0" w:color="auto"/>
              <w:right w:val="single" w:sz="4" w:space="0" w:color="auto"/>
            </w:tcBorders>
            <w:vAlign w:val="center"/>
            <w:hideMark/>
          </w:tcPr>
          <w:p w14:paraId="0975302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$3,600.40</w:t>
            </w:r>
          </w:p>
        </w:tc>
        <w:tc>
          <w:tcPr>
            <w:tcW w:w="1167" w:type="dxa"/>
            <w:tcBorders>
              <w:top w:val="nil"/>
              <w:left w:val="nil"/>
              <w:bottom w:val="single" w:sz="4" w:space="0" w:color="auto"/>
              <w:right w:val="single" w:sz="4" w:space="0" w:color="auto"/>
            </w:tcBorders>
            <w:vAlign w:val="center"/>
            <w:hideMark/>
          </w:tcPr>
          <w:p w14:paraId="6FC3E38F"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$3,699.58</w:t>
            </w:r>
          </w:p>
        </w:tc>
        <w:tc>
          <w:tcPr>
            <w:tcW w:w="1167" w:type="dxa"/>
            <w:tcBorders>
              <w:top w:val="nil"/>
              <w:left w:val="nil"/>
              <w:bottom w:val="single" w:sz="4" w:space="0" w:color="auto"/>
              <w:right w:val="single" w:sz="4" w:space="0" w:color="auto"/>
            </w:tcBorders>
            <w:vAlign w:val="center"/>
            <w:hideMark/>
          </w:tcPr>
          <w:p w14:paraId="48FDDE0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$3,798.87</w:t>
            </w:r>
          </w:p>
        </w:tc>
        <w:tc>
          <w:tcPr>
            <w:tcW w:w="1167" w:type="dxa"/>
            <w:tcBorders>
              <w:top w:val="nil"/>
              <w:left w:val="nil"/>
              <w:bottom w:val="single" w:sz="4" w:space="0" w:color="auto"/>
              <w:right w:val="single" w:sz="4" w:space="0" w:color="auto"/>
            </w:tcBorders>
            <w:vAlign w:val="center"/>
            <w:hideMark/>
          </w:tcPr>
          <w:p w14:paraId="4E3BC72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$3,874.84</w:t>
            </w:r>
          </w:p>
        </w:tc>
        <w:tc>
          <w:tcPr>
            <w:tcW w:w="1167" w:type="dxa"/>
            <w:tcBorders>
              <w:top w:val="nil"/>
              <w:left w:val="nil"/>
              <w:bottom w:val="single" w:sz="4" w:space="0" w:color="auto"/>
              <w:right w:val="single" w:sz="4" w:space="0" w:color="auto"/>
            </w:tcBorders>
            <w:vAlign w:val="center"/>
            <w:hideMark/>
          </w:tcPr>
          <w:p w14:paraId="6652F7E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$3,991.85</w:t>
            </w:r>
          </w:p>
        </w:tc>
        <w:tc>
          <w:tcPr>
            <w:tcW w:w="1167" w:type="dxa"/>
            <w:tcBorders>
              <w:top w:val="nil"/>
              <w:left w:val="nil"/>
              <w:bottom w:val="single" w:sz="4" w:space="0" w:color="auto"/>
              <w:right w:val="single" w:sz="4" w:space="0" w:color="auto"/>
            </w:tcBorders>
            <w:vAlign w:val="center"/>
            <w:hideMark/>
          </w:tcPr>
          <w:p w14:paraId="17FC6A1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$4,071.98</w:t>
            </w:r>
          </w:p>
        </w:tc>
      </w:tr>
      <w:tr w:rsidR="003A2B0A" w:rsidRPr="003A2B0A" w14:paraId="0FC147C0"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2E40EA0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19</w:t>
            </w:r>
          </w:p>
        </w:tc>
        <w:tc>
          <w:tcPr>
            <w:tcW w:w="1167" w:type="dxa"/>
            <w:tcBorders>
              <w:top w:val="nil"/>
              <w:left w:val="nil"/>
              <w:bottom w:val="single" w:sz="4" w:space="0" w:color="auto"/>
              <w:right w:val="single" w:sz="4" w:space="0" w:color="auto"/>
            </w:tcBorders>
            <w:vAlign w:val="center"/>
            <w:hideMark/>
          </w:tcPr>
          <w:p w14:paraId="0B5DCA6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$3,152.16</w:t>
            </w:r>
          </w:p>
        </w:tc>
        <w:tc>
          <w:tcPr>
            <w:tcW w:w="1167" w:type="dxa"/>
            <w:tcBorders>
              <w:top w:val="nil"/>
              <w:left w:val="nil"/>
              <w:bottom w:val="single" w:sz="4" w:space="0" w:color="auto"/>
              <w:right w:val="single" w:sz="4" w:space="0" w:color="auto"/>
            </w:tcBorders>
            <w:vAlign w:val="center"/>
            <w:hideMark/>
          </w:tcPr>
          <w:p w14:paraId="2829D6E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$3,716.03</w:t>
            </w:r>
          </w:p>
        </w:tc>
        <w:tc>
          <w:tcPr>
            <w:tcW w:w="1167" w:type="dxa"/>
            <w:tcBorders>
              <w:top w:val="nil"/>
              <w:left w:val="nil"/>
              <w:bottom w:val="single" w:sz="4" w:space="0" w:color="auto"/>
              <w:right w:val="single" w:sz="4" w:space="0" w:color="auto"/>
            </w:tcBorders>
            <w:vAlign w:val="center"/>
            <w:hideMark/>
          </w:tcPr>
          <w:p w14:paraId="6826832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$3,823.40</w:t>
            </w:r>
          </w:p>
        </w:tc>
        <w:tc>
          <w:tcPr>
            <w:tcW w:w="1167" w:type="dxa"/>
            <w:tcBorders>
              <w:top w:val="nil"/>
              <w:left w:val="nil"/>
              <w:bottom w:val="single" w:sz="4" w:space="0" w:color="auto"/>
              <w:right w:val="single" w:sz="4" w:space="0" w:color="auto"/>
            </w:tcBorders>
            <w:vAlign w:val="center"/>
            <w:hideMark/>
          </w:tcPr>
          <w:p w14:paraId="28827F8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$3,930.80</w:t>
            </w:r>
          </w:p>
        </w:tc>
        <w:tc>
          <w:tcPr>
            <w:tcW w:w="1167" w:type="dxa"/>
            <w:tcBorders>
              <w:top w:val="nil"/>
              <w:left w:val="nil"/>
              <w:bottom w:val="single" w:sz="4" w:space="0" w:color="auto"/>
              <w:right w:val="single" w:sz="4" w:space="0" w:color="auto"/>
            </w:tcBorders>
            <w:vAlign w:val="center"/>
            <w:hideMark/>
          </w:tcPr>
          <w:p w14:paraId="3164454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$4,038.10</w:t>
            </w:r>
          </w:p>
        </w:tc>
        <w:tc>
          <w:tcPr>
            <w:tcW w:w="1167" w:type="dxa"/>
            <w:tcBorders>
              <w:top w:val="nil"/>
              <w:left w:val="nil"/>
              <w:bottom w:val="single" w:sz="4" w:space="0" w:color="auto"/>
              <w:right w:val="single" w:sz="4" w:space="0" w:color="auto"/>
            </w:tcBorders>
            <w:vAlign w:val="center"/>
            <w:hideMark/>
          </w:tcPr>
          <w:p w14:paraId="6EC179D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$4,118.89</w:t>
            </w:r>
          </w:p>
        </w:tc>
        <w:tc>
          <w:tcPr>
            <w:tcW w:w="1167" w:type="dxa"/>
            <w:tcBorders>
              <w:top w:val="nil"/>
              <w:left w:val="nil"/>
              <w:bottom w:val="single" w:sz="4" w:space="0" w:color="auto"/>
              <w:right w:val="single" w:sz="4" w:space="0" w:color="auto"/>
            </w:tcBorders>
            <w:vAlign w:val="center"/>
            <w:hideMark/>
          </w:tcPr>
          <w:p w14:paraId="0F6C4C4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$4,243.29</w:t>
            </w:r>
          </w:p>
        </w:tc>
        <w:tc>
          <w:tcPr>
            <w:tcW w:w="1167" w:type="dxa"/>
            <w:tcBorders>
              <w:top w:val="nil"/>
              <w:left w:val="nil"/>
              <w:bottom w:val="single" w:sz="4" w:space="0" w:color="auto"/>
              <w:right w:val="single" w:sz="4" w:space="0" w:color="auto"/>
            </w:tcBorders>
            <w:vAlign w:val="center"/>
            <w:hideMark/>
          </w:tcPr>
          <w:p w14:paraId="48B62BF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$4,328.48</w:t>
            </w:r>
          </w:p>
        </w:tc>
      </w:tr>
      <w:tr w:rsidR="003A2B0A" w:rsidRPr="003A2B0A" w14:paraId="5C85DB77"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04EA39E4"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20</w:t>
            </w:r>
          </w:p>
        </w:tc>
        <w:tc>
          <w:tcPr>
            <w:tcW w:w="1167" w:type="dxa"/>
            <w:tcBorders>
              <w:top w:val="nil"/>
              <w:left w:val="nil"/>
              <w:bottom w:val="single" w:sz="4" w:space="0" w:color="auto"/>
              <w:right w:val="single" w:sz="4" w:space="0" w:color="auto"/>
            </w:tcBorders>
            <w:vAlign w:val="center"/>
            <w:hideMark/>
          </w:tcPr>
          <w:p w14:paraId="28BB889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$3,318.78</w:t>
            </w:r>
          </w:p>
        </w:tc>
        <w:tc>
          <w:tcPr>
            <w:tcW w:w="1167" w:type="dxa"/>
            <w:tcBorders>
              <w:top w:val="nil"/>
              <w:left w:val="nil"/>
              <w:bottom w:val="single" w:sz="4" w:space="0" w:color="auto"/>
              <w:right w:val="single" w:sz="4" w:space="0" w:color="auto"/>
            </w:tcBorders>
            <w:vAlign w:val="center"/>
            <w:hideMark/>
          </w:tcPr>
          <w:p w14:paraId="3D73DB8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$3,910.86</w:t>
            </w:r>
          </w:p>
        </w:tc>
        <w:tc>
          <w:tcPr>
            <w:tcW w:w="1167" w:type="dxa"/>
            <w:tcBorders>
              <w:top w:val="nil"/>
              <w:left w:val="nil"/>
              <w:bottom w:val="single" w:sz="4" w:space="0" w:color="auto"/>
              <w:right w:val="single" w:sz="4" w:space="0" w:color="auto"/>
            </w:tcBorders>
            <w:vAlign w:val="center"/>
            <w:hideMark/>
          </w:tcPr>
          <w:p w14:paraId="20B8A4C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$4,023.47</w:t>
            </w:r>
          </w:p>
        </w:tc>
        <w:tc>
          <w:tcPr>
            <w:tcW w:w="1167" w:type="dxa"/>
            <w:tcBorders>
              <w:top w:val="nil"/>
              <w:left w:val="nil"/>
              <w:bottom w:val="single" w:sz="4" w:space="0" w:color="auto"/>
              <w:right w:val="single" w:sz="4" w:space="0" w:color="auto"/>
            </w:tcBorders>
            <w:vAlign w:val="center"/>
            <w:hideMark/>
          </w:tcPr>
          <w:p w14:paraId="66953F2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$4,136.12</w:t>
            </w:r>
          </w:p>
        </w:tc>
        <w:tc>
          <w:tcPr>
            <w:tcW w:w="1167" w:type="dxa"/>
            <w:tcBorders>
              <w:top w:val="nil"/>
              <w:left w:val="nil"/>
              <w:bottom w:val="single" w:sz="4" w:space="0" w:color="auto"/>
              <w:right w:val="single" w:sz="4" w:space="0" w:color="auto"/>
            </w:tcBorders>
            <w:vAlign w:val="center"/>
            <w:hideMark/>
          </w:tcPr>
          <w:p w14:paraId="06A3A59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$4,248.77</w:t>
            </w:r>
          </w:p>
        </w:tc>
        <w:tc>
          <w:tcPr>
            <w:tcW w:w="1167" w:type="dxa"/>
            <w:tcBorders>
              <w:top w:val="nil"/>
              <w:left w:val="nil"/>
              <w:bottom w:val="single" w:sz="4" w:space="0" w:color="auto"/>
              <w:right w:val="single" w:sz="4" w:space="0" w:color="auto"/>
            </w:tcBorders>
            <w:vAlign w:val="center"/>
            <w:hideMark/>
          </w:tcPr>
          <w:p w14:paraId="4F153C9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$4,333.81</w:t>
            </w:r>
          </w:p>
        </w:tc>
        <w:tc>
          <w:tcPr>
            <w:tcW w:w="1167" w:type="dxa"/>
            <w:tcBorders>
              <w:top w:val="nil"/>
              <w:left w:val="nil"/>
              <w:bottom w:val="single" w:sz="4" w:space="0" w:color="auto"/>
              <w:right w:val="single" w:sz="4" w:space="0" w:color="auto"/>
            </w:tcBorders>
            <w:vAlign w:val="center"/>
            <w:hideMark/>
          </w:tcPr>
          <w:p w14:paraId="7CC274C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$4,464.67</w:t>
            </w:r>
          </w:p>
        </w:tc>
        <w:tc>
          <w:tcPr>
            <w:tcW w:w="1167" w:type="dxa"/>
            <w:tcBorders>
              <w:top w:val="nil"/>
              <w:left w:val="nil"/>
              <w:bottom w:val="single" w:sz="4" w:space="0" w:color="auto"/>
              <w:right w:val="single" w:sz="4" w:space="0" w:color="auto"/>
            </w:tcBorders>
            <w:vAlign w:val="center"/>
            <w:hideMark/>
          </w:tcPr>
          <w:p w14:paraId="4B06BCC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$4,554.28</w:t>
            </w:r>
          </w:p>
        </w:tc>
      </w:tr>
      <w:tr w:rsidR="003A2B0A" w:rsidRPr="003A2B0A" w14:paraId="3104EDA9"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164139A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20F</w:t>
            </w:r>
          </w:p>
        </w:tc>
        <w:tc>
          <w:tcPr>
            <w:tcW w:w="1167" w:type="dxa"/>
            <w:tcBorders>
              <w:top w:val="nil"/>
              <w:left w:val="nil"/>
              <w:bottom w:val="single" w:sz="4" w:space="0" w:color="auto"/>
              <w:right w:val="single" w:sz="4" w:space="0" w:color="auto"/>
            </w:tcBorders>
            <w:vAlign w:val="center"/>
            <w:hideMark/>
          </w:tcPr>
          <w:p w14:paraId="5F4D71D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$3,454.46</w:t>
            </w:r>
          </w:p>
        </w:tc>
        <w:tc>
          <w:tcPr>
            <w:tcW w:w="1167" w:type="dxa"/>
            <w:tcBorders>
              <w:top w:val="nil"/>
              <w:left w:val="nil"/>
              <w:bottom w:val="single" w:sz="4" w:space="0" w:color="auto"/>
              <w:right w:val="single" w:sz="4" w:space="0" w:color="auto"/>
            </w:tcBorders>
            <w:vAlign w:val="center"/>
            <w:hideMark/>
          </w:tcPr>
          <w:p w14:paraId="39152B75"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$4,046.54</w:t>
            </w:r>
          </w:p>
        </w:tc>
        <w:tc>
          <w:tcPr>
            <w:tcW w:w="1167" w:type="dxa"/>
            <w:tcBorders>
              <w:top w:val="nil"/>
              <w:left w:val="nil"/>
              <w:bottom w:val="single" w:sz="4" w:space="0" w:color="auto"/>
              <w:right w:val="single" w:sz="4" w:space="0" w:color="auto"/>
            </w:tcBorders>
            <w:vAlign w:val="center"/>
            <w:hideMark/>
          </w:tcPr>
          <w:p w14:paraId="7C3105F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$4,159.15</w:t>
            </w:r>
          </w:p>
        </w:tc>
        <w:tc>
          <w:tcPr>
            <w:tcW w:w="1167" w:type="dxa"/>
            <w:tcBorders>
              <w:top w:val="nil"/>
              <w:left w:val="nil"/>
              <w:bottom w:val="single" w:sz="4" w:space="0" w:color="auto"/>
              <w:right w:val="single" w:sz="4" w:space="0" w:color="auto"/>
            </w:tcBorders>
            <w:vAlign w:val="center"/>
            <w:hideMark/>
          </w:tcPr>
          <w:p w14:paraId="7FBF969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$4,271.79</w:t>
            </w:r>
          </w:p>
        </w:tc>
        <w:tc>
          <w:tcPr>
            <w:tcW w:w="1167" w:type="dxa"/>
            <w:tcBorders>
              <w:top w:val="nil"/>
              <w:left w:val="nil"/>
              <w:bottom w:val="single" w:sz="4" w:space="0" w:color="auto"/>
              <w:right w:val="single" w:sz="4" w:space="0" w:color="auto"/>
            </w:tcBorders>
            <w:vAlign w:val="center"/>
            <w:hideMark/>
          </w:tcPr>
          <w:p w14:paraId="7402383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$4,384.46</w:t>
            </w:r>
          </w:p>
        </w:tc>
        <w:tc>
          <w:tcPr>
            <w:tcW w:w="1167" w:type="dxa"/>
            <w:tcBorders>
              <w:top w:val="nil"/>
              <w:left w:val="nil"/>
              <w:bottom w:val="single" w:sz="4" w:space="0" w:color="auto"/>
              <w:right w:val="single" w:sz="4" w:space="0" w:color="auto"/>
            </w:tcBorders>
            <w:vAlign w:val="center"/>
            <w:hideMark/>
          </w:tcPr>
          <w:p w14:paraId="14326EF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$4,469.48</w:t>
            </w:r>
          </w:p>
        </w:tc>
        <w:tc>
          <w:tcPr>
            <w:tcW w:w="1167" w:type="dxa"/>
            <w:tcBorders>
              <w:top w:val="nil"/>
              <w:left w:val="nil"/>
              <w:bottom w:val="single" w:sz="4" w:space="0" w:color="auto"/>
              <w:right w:val="single" w:sz="4" w:space="0" w:color="auto"/>
            </w:tcBorders>
            <w:vAlign w:val="center"/>
            <w:hideMark/>
          </w:tcPr>
          <w:p w14:paraId="6DD7D85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$4,600.32</w:t>
            </w:r>
          </w:p>
        </w:tc>
        <w:tc>
          <w:tcPr>
            <w:tcW w:w="1167" w:type="dxa"/>
            <w:tcBorders>
              <w:top w:val="nil"/>
              <w:left w:val="nil"/>
              <w:bottom w:val="single" w:sz="4" w:space="0" w:color="auto"/>
              <w:right w:val="single" w:sz="4" w:space="0" w:color="auto"/>
            </w:tcBorders>
            <w:vAlign w:val="center"/>
            <w:hideMark/>
          </w:tcPr>
          <w:p w14:paraId="0C94517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$4,689.98</w:t>
            </w:r>
          </w:p>
        </w:tc>
      </w:tr>
      <w:tr w:rsidR="003A2B0A" w:rsidRPr="003A2B0A" w14:paraId="4B3EF7A2"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251E3A2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21</w:t>
            </w:r>
          </w:p>
        </w:tc>
        <w:tc>
          <w:tcPr>
            <w:tcW w:w="1167" w:type="dxa"/>
            <w:tcBorders>
              <w:top w:val="nil"/>
              <w:left w:val="nil"/>
              <w:bottom w:val="single" w:sz="4" w:space="0" w:color="auto"/>
              <w:right w:val="single" w:sz="4" w:space="0" w:color="auto"/>
            </w:tcBorders>
            <w:vAlign w:val="center"/>
            <w:hideMark/>
          </w:tcPr>
          <w:p w14:paraId="13AA724B"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$3,460.37</w:t>
            </w:r>
          </w:p>
        </w:tc>
        <w:tc>
          <w:tcPr>
            <w:tcW w:w="1167" w:type="dxa"/>
            <w:tcBorders>
              <w:top w:val="nil"/>
              <w:left w:val="nil"/>
              <w:bottom w:val="single" w:sz="4" w:space="0" w:color="auto"/>
              <w:right w:val="single" w:sz="4" w:space="0" w:color="auto"/>
            </w:tcBorders>
            <w:vAlign w:val="center"/>
            <w:hideMark/>
          </w:tcPr>
          <w:p w14:paraId="0CEF659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$4,082.06</w:t>
            </w:r>
          </w:p>
        </w:tc>
        <w:tc>
          <w:tcPr>
            <w:tcW w:w="1167" w:type="dxa"/>
            <w:tcBorders>
              <w:top w:val="nil"/>
              <w:left w:val="nil"/>
              <w:bottom w:val="single" w:sz="4" w:space="0" w:color="auto"/>
              <w:right w:val="single" w:sz="4" w:space="0" w:color="auto"/>
            </w:tcBorders>
            <w:vAlign w:val="center"/>
            <w:hideMark/>
          </w:tcPr>
          <w:p w14:paraId="57190A2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$4,200.43</w:t>
            </w:r>
          </w:p>
        </w:tc>
        <w:tc>
          <w:tcPr>
            <w:tcW w:w="1167" w:type="dxa"/>
            <w:tcBorders>
              <w:top w:val="nil"/>
              <w:left w:val="nil"/>
              <w:bottom w:val="single" w:sz="4" w:space="0" w:color="auto"/>
              <w:right w:val="single" w:sz="4" w:space="0" w:color="auto"/>
            </w:tcBorders>
            <w:vAlign w:val="center"/>
            <w:hideMark/>
          </w:tcPr>
          <w:p w14:paraId="76A65745"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$4,318.73</w:t>
            </w:r>
          </w:p>
        </w:tc>
        <w:tc>
          <w:tcPr>
            <w:tcW w:w="1167" w:type="dxa"/>
            <w:tcBorders>
              <w:top w:val="nil"/>
              <w:left w:val="nil"/>
              <w:bottom w:val="single" w:sz="4" w:space="0" w:color="auto"/>
              <w:right w:val="single" w:sz="4" w:space="0" w:color="auto"/>
            </w:tcBorders>
            <w:vAlign w:val="center"/>
            <w:hideMark/>
          </w:tcPr>
          <w:p w14:paraId="666EF69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$4,437.03</w:t>
            </w:r>
          </w:p>
        </w:tc>
        <w:tc>
          <w:tcPr>
            <w:tcW w:w="1167" w:type="dxa"/>
            <w:tcBorders>
              <w:top w:val="nil"/>
              <w:left w:val="nil"/>
              <w:bottom w:val="single" w:sz="4" w:space="0" w:color="auto"/>
              <w:right w:val="single" w:sz="4" w:space="0" w:color="auto"/>
            </w:tcBorders>
            <w:vAlign w:val="center"/>
            <w:hideMark/>
          </w:tcPr>
          <w:p w14:paraId="49F7CB5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$4,525.80</w:t>
            </w:r>
          </w:p>
        </w:tc>
        <w:tc>
          <w:tcPr>
            <w:tcW w:w="1167" w:type="dxa"/>
            <w:tcBorders>
              <w:top w:val="nil"/>
              <w:left w:val="nil"/>
              <w:bottom w:val="single" w:sz="4" w:space="0" w:color="auto"/>
              <w:right w:val="single" w:sz="4" w:space="0" w:color="auto"/>
            </w:tcBorders>
            <w:vAlign w:val="center"/>
            <w:hideMark/>
          </w:tcPr>
          <w:p w14:paraId="423F9394"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$4,662.45</w:t>
            </w:r>
          </w:p>
        </w:tc>
        <w:tc>
          <w:tcPr>
            <w:tcW w:w="1167" w:type="dxa"/>
            <w:tcBorders>
              <w:top w:val="nil"/>
              <w:left w:val="nil"/>
              <w:bottom w:val="single" w:sz="4" w:space="0" w:color="auto"/>
              <w:right w:val="single" w:sz="4" w:space="0" w:color="auto"/>
            </w:tcBorders>
            <w:vAlign w:val="center"/>
            <w:hideMark/>
          </w:tcPr>
          <w:p w14:paraId="1C0D749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$4,756.08</w:t>
            </w:r>
          </w:p>
        </w:tc>
      </w:tr>
      <w:tr w:rsidR="003A2B0A" w:rsidRPr="003A2B0A" w14:paraId="64BB0A22"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49AEEAD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22</w:t>
            </w:r>
          </w:p>
        </w:tc>
        <w:tc>
          <w:tcPr>
            <w:tcW w:w="1167" w:type="dxa"/>
            <w:tcBorders>
              <w:top w:val="nil"/>
              <w:left w:val="nil"/>
              <w:bottom w:val="single" w:sz="4" w:space="0" w:color="auto"/>
              <w:right w:val="single" w:sz="4" w:space="0" w:color="auto"/>
            </w:tcBorders>
            <w:vAlign w:val="center"/>
            <w:hideMark/>
          </w:tcPr>
          <w:p w14:paraId="56738CD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$3,642.36</w:t>
            </w:r>
          </w:p>
        </w:tc>
        <w:tc>
          <w:tcPr>
            <w:tcW w:w="1167" w:type="dxa"/>
            <w:tcBorders>
              <w:top w:val="nil"/>
              <w:left w:val="nil"/>
              <w:bottom w:val="single" w:sz="4" w:space="0" w:color="auto"/>
              <w:right w:val="single" w:sz="4" w:space="0" w:color="auto"/>
            </w:tcBorders>
            <w:vAlign w:val="center"/>
            <w:hideMark/>
          </w:tcPr>
          <w:p w14:paraId="29EF45C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$4,295.06</w:t>
            </w:r>
          </w:p>
        </w:tc>
        <w:tc>
          <w:tcPr>
            <w:tcW w:w="1167" w:type="dxa"/>
            <w:tcBorders>
              <w:top w:val="nil"/>
              <w:left w:val="nil"/>
              <w:bottom w:val="single" w:sz="4" w:space="0" w:color="auto"/>
              <w:right w:val="single" w:sz="4" w:space="0" w:color="auto"/>
            </w:tcBorders>
            <w:vAlign w:val="center"/>
            <w:hideMark/>
          </w:tcPr>
          <w:p w14:paraId="5B541704"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$4,419.20</w:t>
            </w:r>
          </w:p>
        </w:tc>
        <w:tc>
          <w:tcPr>
            <w:tcW w:w="1167" w:type="dxa"/>
            <w:tcBorders>
              <w:top w:val="nil"/>
              <w:left w:val="nil"/>
              <w:bottom w:val="single" w:sz="4" w:space="0" w:color="auto"/>
              <w:right w:val="single" w:sz="4" w:space="0" w:color="auto"/>
            </w:tcBorders>
            <w:vAlign w:val="center"/>
            <w:hideMark/>
          </w:tcPr>
          <w:p w14:paraId="4403D1B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$4,543.46</w:t>
            </w:r>
          </w:p>
        </w:tc>
        <w:tc>
          <w:tcPr>
            <w:tcW w:w="1167" w:type="dxa"/>
            <w:tcBorders>
              <w:top w:val="nil"/>
              <w:left w:val="nil"/>
              <w:bottom w:val="single" w:sz="4" w:space="0" w:color="auto"/>
              <w:right w:val="single" w:sz="4" w:space="0" w:color="auto"/>
            </w:tcBorders>
            <w:vAlign w:val="center"/>
            <w:hideMark/>
          </w:tcPr>
          <w:p w14:paraId="61921EF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$4,667.63</w:t>
            </w:r>
          </w:p>
        </w:tc>
        <w:tc>
          <w:tcPr>
            <w:tcW w:w="1167" w:type="dxa"/>
            <w:tcBorders>
              <w:top w:val="nil"/>
              <w:left w:val="nil"/>
              <w:bottom w:val="single" w:sz="4" w:space="0" w:color="auto"/>
              <w:right w:val="single" w:sz="4" w:space="0" w:color="auto"/>
            </w:tcBorders>
            <w:vAlign w:val="center"/>
            <w:hideMark/>
          </w:tcPr>
          <w:p w14:paraId="3DBAEBBB"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$4,761.03</w:t>
            </w:r>
          </w:p>
        </w:tc>
        <w:tc>
          <w:tcPr>
            <w:tcW w:w="1167" w:type="dxa"/>
            <w:tcBorders>
              <w:top w:val="nil"/>
              <w:left w:val="nil"/>
              <w:bottom w:val="single" w:sz="4" w:space="0" w:color="auto"/>
              <w:right w:val="single" w:sz="4" w:space="0" w:color="auto"/>
            </w:tcBorders>
            <w:vAlign w:val="center"/>
            <w:hideMark/>
          </w:tcPr>
          <w:p w14:paraId="46F24464"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$4,904.80</w:t>
            </w:r>
          </w:p>
        </w:tc>
        <w:tc>
          <w:tcPr>
            <w:tcW w:w="1167" w:type="dxa"/>
            <w:tcBorders>
              <w:top w:val="nil"/>
              <w:left w:val="nil"/>
              <w:bottom w:val="single" w:sz="4" w:space="0" w:color="auto"/>
              <w:right w:val="single" w:sz="4" w:space="0" w:color="auto"/>
            </w:tcBorders>
            <w:vAlign w:val="center"/>
            <w:hideMark/>
          </w:tcPr>
          <w:p w14:paraId="573699E7"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$5,003.24</w:t>
            </w:r>
          </w:p>
        </w:tc>
      </w:tr>
      <w:tr w:rsidR="003A2B0A" w:rsidRPr="003A2B0A" w14:paraId="35C1DB0A"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7680A4A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22F</w:t>
            </w:r>
          </w:p>
        </w:tc>
        <w:tc>
          <w:tcPr>
            <w:tcW w:w="1167" w:type="dxa"/>
            <w:tcBorders>
              <w:top w:val="nil"/>
              <w:left w:val="nil"/>
              <w:bottom w:val="single" w:sz="4" w:space="0" w:color="auto"/>
              <w:right w:val="single" w:sz="4" w:space="0" w:color="auto"/>
            </w:tcBorders>
            <w:vAlign w:val="center"/>
            <w:hideMark/>
          </w:tcPr>
          <w:p w14:paraId="403A5105"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$3,778.03</w:t>
            </w:r>
          </w:p>
        </w:tc>
        <w:tc>
          <w:tcPr>
            <w:tcW w:w="1167" w:type="dxa"/>
            <w:tcBorders>
              <w:top w:val="nil"/>
              <w:left w:val="nil"/>
              <w:bottom w:val="single" w:sz="4" w:space="0" w:color="auto"/>
              <w:right w:val="single" w:sz="4" w:space="0" w:color="auto"/>
            </w:tcBorders>
            <w:vAlign w:val="center"/>
            <w:hideMark/>
          </w:tcPr>
          <w:p w14:paraId="1843147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$4,430.73</w:t>
            </w:r>
          </w:p>
        </w:tc>
        <w:tc>
          <w:tcPr>
            <w:tcW w:w="1167" w:type="dxa"/>
            <w:tcBorders>
              <w:top w:val="nil"/>
              <w:left w:val="nil"/>
              <w:bottom w:val="single" w:sz="4" w:space="0" w:color="auto"/>
              <w:right w:val="single" w:sz="4" w:space="0" w:color="auto"/>
            </w:tcBorders>
            <w:vAlign w:val="center"/>
            <w:hideMark/>
          </w:tcPr>
          <w:p w14:paraId="607414E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$4,554.86</w:t>
            </w:r>
          </w:p>
        </w:tc>
        <w:tc>
          <w:tcPr>
            <w:tcW w:w="1167" w:type="dxa"/>
            <w:tcBorders>
              <w:top w:val="nil"/>
              <w:left w:val="nil"/>
              <w:bottom w:val="single" w:sz="4" w:space="0" w:color="auto"/>
              <w:right w:val="single" w:sz="4" w:space="0" w:color="auto"/>
            </w:tcBorders>
            <w:vAlign w:val="center"/>
            <w:hideMark/>
          </w:tcPr>
          <w:p w14:paraId="6052EAA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$4,679.17</w:t>
            </w:r>
          </w:p>
        </w:tc>
        <w:tc>
          <w:tcPr>
            <w:tcW w:w="1167" w:type="dxa"/>
            <w:tcBorders>
              <w:top w:val="nil"/>
              <w:left w:val="nil"/>
              <w:bottom w:val="single" w:sz="4" w:space="0" w:color="auto"/>
              <w:right w:val="single" w:sz="4" w:space="0" w:color="auto"/>
            </w:tcBorders>
            <w:vAlign w:val="center"/>
            <w:hideMark/>
          </w:tcPr>
          <w:p w14:paraId="6801423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$4,803.32</w:t>
            </w:r>
          </w:p>
        </w:tc>
        <w:tc>
          <w:tcPr>
            <w:tcW w:w="1167" w:type="dxa"/>
            <w:tcBorders>
              <w:top w:val="nil"/>
              <w:left w:val="nil"/>
              <w:bottom w:val="single" w:sz="4" w:space="0" w:color="auto"/>
              <w:right w:val="single" w:sz="4" w:space="0" w:color="auto"/>
            </w:tcBorders>
            <w:vAlign w:val="center"/>
            <w:hideMark/>
          </w:tcPr>
          <w:p w14:paraId="135521C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$4,896.71</w:t>
            </w:r>
          </w:p>
        </w:tc>
        <w:tc>
          <w:tcPr>
            <w:tcW w:w="1167" w:type="dxa"/>
            <w:tcBorders>
              <w:top w:val="nil"/>
              <w:left w:val="nil"/>
              <w:bottom w:val="single" w:sz="4" w:space="0" w:color="auto"/>
              <w:right w:val="single" w:sz="4" w:space="0" w:color="auto"/>
            </w:tcBorders>
            <w:vAlign w:val="center"/>
            <w:hideMark/>
          </w:tcPr>
          <w:p w14:paraId="43FC955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$5,040.49</w:t>
            </w:r>
          </w:p>
        </w:tc>
        <w:tc>
          <w:tcPr>
            <w:tcW w:w="1167" w:type="dxa"/>
            <w:tcBorders>
              <w:top w:val="nil"/>
              <w:left w:val="nil"/>
              <w:bottom w:val="single" w:sz="4" w:space="0" w:color="auto"/>
              <w:right w:val="single" w:sz="4" w:space="0" w:color="auto"/>
            </w:tcBorders>
            <w:vAlign w:val="center"/>
            <w:hideMark/>
          </w:tcPr>
          <w:p w14:paraId="4BF94B1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$5,138.93</w:t>
            </w:r>
          </w:p>
        </w:tc>
      </w:tr>
      <w:tr w:rsidR="003A2B0A" w:rsidRPr="003A2B0A" w14:paraId="7D49134F"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68FCDEE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23</w:t>
            </w:r>
          </w:p>
        </w:tc>
        <w:tc>
          <w:tcPr>
            <w:tcW w:w="1167" w:type="dxa"/>
            <w:tcBorders>
              <w:top w:val="nil"/>
              <w:left w:val="nil"/>
              <w:bottom w:val="single" w:sz="4" w:space="0" w:color="auto"/>
              <w:right w:val="single" w:sz="4" w:space="0" w:color="auto"/>
            </w:tcBorders>
            <w:vAlign w:val="center"/>
            <w:hideMark/>
          </w:tcPr>
          <w:p w14:paraId="47FF4C2F"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$3,922.45</w:t>
            </w:r>
          </w:p>
        </w:tc>
        <w:tc>
          <w:tcPr>
            <w:tcW w:w="1167" w:type="dxa"/>
            <w:tcBorders>
              <w:top w:val="nil"/>
              <w:left w:val="nil"/>
              <w:bottom w:val="single" w:sz="4" w:space="0" w:color="auto"/>
              <w:right w:val="single" w:sz="4" w:space="0" w:color="auto"/>
            </w:tcBorders>
            <w:vAlign w:val="center"/>
            <w:hideMark/>
          </w:tcPr>
          <w:p w14:paraId="281A76E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$4,607.81</w:t>
            </w:r>
          </w:p>
        </w:tc>
        <w:tc>
          <w:tcPr>
            <w:tcW w:w="1167" w:type="dxa"/>
            <w:tcBorders>
              <w:top w:val="nil"/>
              <w:left w:val="nil"/>
              <w:bottom w:val="single" w:sz="4" w:space="0" w:color="auto"/>
              <w:right w:val="single" w:sz="4" w:space="0" w:color="auto"/>
            </w:tcBorders>
            <w:vAlign w:val="center"/>
            <w:hideMark/>
          </w:tcPr>
          <w:p w14:paraId="1A4F3403"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$4,738.31</w:t>
            </w:r>
          </w:p>
        </w:tc>
        <w:tc>
          <w:tcPr>
            <w:tcW w:w="1167" w:type="dxa"/>
            <w:tcBorders>
              <w:top w:val="nil"/>
              <w:left w:val="nil"/>
              <w:bottom w:val="single" w:sz="4" w:space="0" w:color="auto"/>
              <w:right w:val="single" w:sz="4" w:space="0" w:color="auto"/>
            </w:tcBorders>
            <w:vAlign w:val="center"/>
            <w:hideMark/>
          </w:tcPr>
          <w:p w14:paraId="6B8B194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$4,868.69</w:t>
            </w:r>
          </w:p>
        </w:tc>
        <w:tc>
          <w:tcPr>
            <w:tcW w:w="1167" w:type="dxa"/>
            <w:tcBorders>
              <w:top w:val="nil"/>
              <w:left w:val="nil"/>
              <w:bottom w:val="single" w:sz="4" w:space="0" w:color="auto"/>
              <w:right w:val="single" w:sz="4" w:space="0" w:color="auto"/>
            </w:tcBorders>
            <w:vAlign w:val="center"/>
            <w:hideMark/>
          </w:tcPr>
          <w:p w14:paraId="52549500"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$4,999.17</w:t>
            </w:r>
          </w:p>
        </w:tc>
        <w:tc>
          <w:tcPr>
            <w:tcW w:w="1167" w:type="dxa"/>
            <w:tcBorders>
              <w:top w:val="nil"/>
              <w:left w:val="nil"/>
              <w:bottom w:val="single" w:sz="4" w:space="0" w:color="auto"/>
              <w:right w:val="single" w:sz="4" w:space="0" w:color="auto"/>
            </w:tcBorders>
            <w:vAlign w:val="center"/>
            <w:hideMark/>
          </w:tcPr>
          <w:p w14:paraId="11E4F87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$5,099.12</w:t>
            </w:r>
          </w:p>
        </w:tc>
        <w:tc>
          <w:tcPr>
            <w:tcW w:w="1167" w:type="dxa"/>
            <w:tcBorders>
              <w:top w:val="nil"/>
              <w:left w:val="nil"/>
              <w:bottom w:val="single" w:sz="4" w:space="0" w:color="auto"/>
              <w:right w:val="single" w:sz="4" w:space="0" w:color="auto"/>
            </w:tcBorders>
            <w:vAlign w:val="center"/>
            <w:hideMark/>
          </w:tcPr>
          <w:p w14:paraId="181BDFEB"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$5,253.14</w:t>
            </w:r>
          </w:p>
        </w:tc>
        <w:tc>
          <w:tcPr>
            <w:tcW w:w="1167" w:type="dxa"/>
            <w:tcBorders>
              <w:top w:val="nil"/>
              <w:left w:val="nil"/>
              <w:bottom w:val="single" w:sz="4" w:space="0" w:color="auto"/>
              <w:right w:val="single" w:sz="4" w:space="0" w:color="auto"/>
            </w:tcBorders>
            <w:vAlign w:val="center"/>
            <w:hideMark/>
          </w:tcPr>
          <w:p w14:paraId="0069FE2F"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$5,358.58</w:t>
            </w:r>
          </w:p>
        </w:tc>
      </w:tr>
      <w:tr w:rsidR="003A2B0A" w:rsidRPr="003A2B0A" w14:paraId="613C69C8"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7776AD6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24</w:t>
            </w:r>
          </w:p>
        </w:tc>
        <w:tc>
          <w:tcPr>
            <w:tcW w:w="1167" w:type="dxa"/>
            <w:tcBorders>
              <w:top w:val="nil"/>
              <w:left w:val="nil"/>
              <w:bottom w:val="single" w:sz="4" w:space="0" w:color="auto"/>
              <w:right w:val="single" w:sz="4" w:space="0" w:color="auto"/>
            </w:tcBorders>
            <w:vAlign w:val="center"/>
            <w:hideMark/>
          </w:tcPr>
          <w:p w14:paraId="1EE7C38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$4,015.95</w:t>
            </w:r>
          </w:p>
        </w:tc>
        <w:tc>
          <w:tcPr>
            <w:tcW w:w="1167" w:type="dxa"/>
            <w:tcBorders>
              <w:top w:val="nil"/>
              <w:left w:val="nil"/>
              <w:bottom w:val="single" w:sz="4" w:space="0" w:color="auto"/>
              <w:right w:val="single" w:sz="4" w:space="0" w:color="auto"/>
            </w:tcBorders>
            <w:vAlign w:val="center"/>
            <w:hideMark/>
          </w:tcPr>
          <w:p w14:paraId="3C43F96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$4,735.72</w:t>
            </w:r>
          </w:p>
        </w:tc>
        <w:tc>
          <w:tcPr>
            <w:tcW w:w="1167" w:type="dxa"/>
            <w:tcBorders>
              <w:top w:val="nil"/>
              <w:left w:val="nil"/>
              <w:bottom w:val="single" w:sz="4" w:space="0" w:color="auto"/>
              <w:right w:val="single" w:sz="4" w:space="0" w:color="auto"/>
            </w:tcBorders>
            <w:vAlign w:val="center"/>
            <w:hideMark/>
          </w:tcPr>
          <w:p w14:paraId="16C4314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$4,872.53</w:t>
            </w:r>
          </w:p>
        </w:tc>
        <w:tc>
          <w:tcPr>
            <w:tcW w:w="1167" w:type="dxa"/>
            <w:tcBorders>
              <w:top w:val="nil"/>
              <w:left w:val="nil"/>
              <w:bottom w:val="single" w:sz="4" w:space="0" w:color="auto"/>
              <w:right w:val="single" w:sz="4" w:space="0" w:color="auto"/>
            </w:tcBorders>
            <w:vAlign w:val="center"/>
            <w:hideMark/>
          </w:tcPr>
          <w:p w14:paraId="7FA3152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$5,009.39</w:t>
            </w:r>
          </w:p>
        </w:tc>
        <w:tc>
          <w:tcPr>
            <w:tcW w:w="1167" w:type="dxa"/>
            <w:tcBorders>
              <w:top w:val="nil"/>
              <w:left w:val="nil"/>
              <w:bottom w:val="single" w:sz="4" w:space="0" w:color="auto"/>
              <w:right w:val="single" w:sz="4" w:space="0" w:color="auto"/>
            </w:tcBorders>
            <w:vAlign w:val="center"/>
            <w:hideMark/>
          </w:tcPr>
          <w:p w14:paraId="2E6E96D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$5,146.35</w:t>
            </w:r>
          </w:p>
        </w:tc>
        <w:tc>
          <w:tcPr>
            <w:tcW w:w="1167" w:type="dxa"/>
            <w:tcBorders>
              <w:top w:val="nil"/>
              <w:left w:val="nil"/>
              <w:bottom w:val="single" w:sz="4" w:space="0" w:color="auto"/>
              <w:right w:val="single" w:sz="4" w:space="0" w:color="auto"/>
            </w:tcBorders>
            <w:vAlign w:val="center"/>
            <w:hideMark/>
          </w:tcPr>
          <w:p w14:paraId="639E6A2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$5,249.26</w:t>
            </w:r>
          </w:p>
        </w:tc>
        <w:tc>
          <w:tcPr>
            <w:tcW w:w="1167" w:type="dxa"/>
            <w:tcBorders>
              <w:top w:val="nil"/>
              <w:left w:val="nil"/>
              <w:bottom w:val="single" w:sz="4" w:space="0" w:color="auto"/>
              <w:right w:val="single" w:sz="4" w:space="0" w:color="auto"/>
            </w:tcBorders>
            <w:vAlign w:val="center"/>
            <w:hideMark/>
          </w:tcPr>
          <w:p w14:paraId="4F5A8FFD"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$5,407.83</w:t>
            </w:r>
          </w:p>
        </w:tc>
        <w:tc>
          <w:tcPr>
            <w:tcW w:w="1167" w:type="dxa"/>
            <w:tcBorders>
              <w:top w:val="nil"/>
              <w:left w:val="nil"/>
              <w:bottom w:val="single" w:sz="4" w:space="0" w:color="auto"/>
              <w:right w:val="single" w:sz="4" w:space="0" w:color="auto"/>
            </w:tcBorders>
            <w:vAlign w:val="center"/>
            <w:hideMark/>
          </w:tcPr>
          <w:p w14:paraId="6052BD7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$5,516.37</w:t>
            </w:r>
          </w:p>
        </w:tc>
      </w:tr>
      <w:tr w:rsidR="003A2B0A" w:rsidRPr="003A2B0A" w14:paraId="21913410"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65B303C8"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24F</w:t>
            </w:r>
          </w:p>
        </w:tc>
        <w:tc>
          <w:tcPr>
            <w:tcW w:w="1167" w:type="dxa"/>
            <w:tcBorders>
              <w:top w:val="nil"/>
              <w:left w:val="nil"/>
              <w:bottom w:val="single" w:sz="4" w:space="0" w:color="auto"/>
              <w:right w:val="single" w:sz="4" w:space="0" w:color="auto"/>
            </w:tcBorders>
            <w:vAlign w:val="center"/>
            <w:hideMark/>
          </w:tcPr>
          <w:p w14:paraId="1FA4FF9A"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$4,151.64</w:t>
            </w:r>
          </w:p>
        </w:tc>
        <w:tc>
          <w:tcPr>
            <w:tcW w:w="1167" w:type="dxa"/>
            <w:tcBorders>
              <w:top w:val="nil"/>
              <w:left w:val="nil"/>
              <w:bottom w:val="single" w:sz="4" w:space="0" w:color="auto"/>
              <w:right w:val="single" w:sz="4" w:space="0" w:color="auto"/>
            </w:tcBorders>
            <w:vAlign w:val="center"/>
            <w:hideMark/>
          </w:tcPr>
          <w:p w14:paraId="17EE78A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$4,871.39</w:t>
            </w:r>
          </w:p>
        </w:tc>
        <w:tc>
          <w:tcPr>
            <w:tcW w:w="1167" w:type="dxa"/>
            <w:tcBorders>
              <w:top w:val="nil"/>
              <w:left w:val="nil"/>
              <w:bottom w:val="single" w:sz="4" w:space="0" w:color="auto"/>
              <w:right w:val="single" w:sz="4" w:space="0" w:color="auto"/>
            </w:tcBorders>
            <w:vAlign w:val="center"/>
            <w:hideMark/>
          </w:tcPr>
          <w:p w14:paraId="3297AA5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$5,008.21</w:t>
            </w:r>
          </w:p>
        </w:tc>
        <w:tc>
          <w:tcPr>
            <w:tcW w:w="1167" w:type="dxa"/>
            <w:tcBorders>
              <w:top w:val="nil"/>
              <w:left w:val="nil"/>
              <w:bottom w:val="single" w:sz="4" w:space="0" w:color="auto"/>
              <w:right w:val="single" w:sz="4" w:space="0" w:color="auto"/>
            </w:tcBorders>
            <w:vAlign w:val="center"/>
            <w:hideMark/>
          </w:tcPr>
          <w:p w14:paraId="7F6E6EE5"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$5,145.08</w:t>
            </w:r>
          </w:p>
        </w:tc>
        <w:tc>
          <w:tcPr>
            <w:tcW w:w="1167" w:type="dxa"/>
            <w:tcBorders>
              <w:top w:val="nil"/>
              <w:left w:val="nil"/>
              <w:bottom w:val="single" w:sz="4" w:space="0" w:color="auto"/>
              <w:right w:val="single" w:sz="4" w:space="0" w:color="auto"/>
            </w:tcBorders>
            <w:vAlign w:val="center"/>
            <w:hideMark/>
          </w:tcPr>
          <w:p w14:paraId="4AA1363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$5,282.03</w:t>
            </w:r>
          </w:p>
        </w:tc>
        <w:tc>
          <w:tcPr>
            <w:tcW w:w="1167" w:type="dxa"/>
            <w:tcBorders>
              <w:top w:val="nil"/>
              <w:left w:val="nil"/>
              <w:bottom w:val="single" w:sz="4" w:space="0" w:color="auto"/>
              <w:right w:val="single" w:sz="4" w:space="0" w:color="auto"/>
            </w:tcBorders>
            <w:vAlign w:val="center"/>
            <w:hideMark/>
          </w:tcPr>
          <w:p w14:paraId="25AA7D21"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$5,384.97</w:t>
            </w:r>
          </w:p>
        </w:tc>
        <w:tc>
          <w:tcPr>
            <w:tcW w:w="1167" w:type="dxa"/>
            <w:tcBorders>
              <w:top w:val="nil"/>
              <w:left w:val="nil"/>
              <w:bottom w:val="single" w:sz="4" w:space="0" w:color="auto"/>
              <w:right w:val="single" w:sz="4" w:space="0" w:color="auto"/>
            </w:tcBorders>
            <w:vAlign w:val="center"/>
            <w:hideMark/>
          </w:tcPr>
          <w:p w14:paraId="188F32F5"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$5,543.53</w:t>
            </w:r>
          </w:p>
        </w:tc>
        <w:tc>
          <w:tcPr>
            <w:tcW w:w="1167" w:type="dxa"/>
            <w:tcBorders>
              <w:top w:val="nil"/>
              <w:left w:val="nil"/>
              <w:bottom w:val="single" w:sz="4" w:space="0" w:color="auto"/>
              <w:right w:val="single" w:sz="4" w:space="0" w:color="auto"/>
            </w:tcBorders>
            <w:vAlign w:val="center"/>
            <w:hideMark/>
          </w:tcPr>
          <w:p w14:paraId="48A29DE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$5,652.05</w:t>
            </w:r>
          </w:p>
        </w:tc>
      </w:tr>
      <w:tr w:rsidR="003A2B0A" w:rsidRPr="003A2B0A" w14:paraId="5B4B402D" w14:textId="77777777" w:rsidTr="003A2B0A">
        <w:trPr>
          <w:trHeight w:val="300"/>
        </w:trPr>
        <w:tc>
          <w:tcPr>
            <w:tcW w:w="850" w:type="dxa"/>
            <w:tcBorders>
              <w:top w:val="nil"/>
              <w:left w:val="single" w:sz="4" w:space="0" w:color="auto"/>
              <w:bottom w:val="single" w:sz="4" w:space="0" w:color="auto"/>
              <w:right w:val="single" w:sz="4" w:space="0" w:color="auto"/>
            </w:tcBorders>
            <w:vAlign w:val="center"/>
            <w:hideMark/>
          </w:tcPr>
          <w:p w14:paraId="5A870EAC"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25</w:t>
            </w:r>
          </w:p>
        </w:tc>
        <w:tc>
          <w:tcPr>
            <w:tcW w:w="1167" w:type="dxa"/>
            <w:tcBorders>
              <w:top w:val="nil"/>
              <w:left w:val="nil"/>
              <w:bottom w:val="single" w:sz="4" w:space="0" w:color="auto"/>
              <w:right w:val="single" w:sz="4" w:space="0" w:color="auto"/>
            </w:tcBorders>
            <w:vAlign w:val="center"/>
            <w:hideMark/>
          </w:tcPr>
          <w:p w14:paraId="0A4AB38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$4,208.18</w:t>
            </w:r>
          </w:p>
        </w:tc>
        <w:tc>
          <w:tcPr>
            <w:tcW w:w="1167" w:type="dxa"/>
            <w:tcBorders>
              <w:top w:val="nil"/>
              <w:left w:val="nil"/>
              <w:bottom w:val="single" w:sz="4" w:space="0" w:color="auto"/>
              <w:right w:val="single" w:sz="4" w:space="0" w:color="auto"/>
            </w:tcBorders>
            <w:vAlign w:val="center"/>
            <w:hideMark/>
          </w:tcPr>
          <w:p w14:paraId="6ED7049B"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$4,963.82</w:t>
            </w:r>
          </w:p>
        </w:tc>
        <w:tc>
          <w:tcPr>
            <w:tcW w:w="1167" w:type="dxa"/>
            <w:tcBorders>
              <w:top w:val="nil"/>
              <w:left w:val="nil"/>
              <w:bottom w:val="single" w:sz="4" w:space="0" w:color="auto"/>
              <w:right w:val="single" w:sz="4" w:space="0" w:color="auto"/>
            </w:tcBorders>
            <w:vAlign w:val="center"/>
            <w:hideMark/>
          </w:tcPr>
          <w:p w14:paraId="49D8AD16"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$5,107.56</w:t>
            </w:r>
          </w:p>
        </w:tc>
        <w:tc>
          <w:tcPr>
            <w:tcW w:w="1167" w:type="dxa"/>
            <w:tcBorders>
              <w:top w:val="nil"/>
              <w:left w:val="nil"/>
              <w:bottom w:val="single" w:sz="4" w:space="0" w:color="auto"/>
              <w:right w:val="single" w:sz="4" w:space="0" w:color="auto"/>
            </w:tcBorders>
            <w:vAlign w:val="center"/>
            <w:hideMark/>
          </w:tcPr>
          <w:p w14:paraId="18750BB9"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$5,251.36</w:t>
            </w:r>
          </w:p>
        </w:tc>
        <w:tc>
          <w:tcPr>
            <w:tcW w:w="1167" w:type="dxa"/>
            <w:tcBorders>
              <w:top w:val="nil"/>
              <w:left w:val="nil"/>
              <w:bottom w:val="single" w:sz="4" w:space="0" w:color="auto"/>
              <w:right w:val="single" w:sz="4" w:space="0" w:color="auto"/>
            </w:tcBorders>
            <w:vAlign w:val="center"/>
            <w:hideMark/>
          </w:tcPr>
          <w:p w14:paraId="5D4F6CC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$5,395.10</w:t>
            </w:r>
          </w:p>
        </w:tc>
        <w:tc>
          <w:tcPr>
            <w:tcW w:w="1167" w:type="dxa"/>
            <w:tcBorders>
              <w:top w:val="nil"/>
              <w:left w:val="nil"/>
              <w:bottom w:val="single" w:sz="4" w:space="0" w:color="auto"/>
              <w:right w:val="single" w:sz="4" w:space="0" w:color="auto"/>
            </w:tcBorders>
            <w:vAlign w:val="center"/>
            <w:hideMark/>
          </w:tcPr>
          <w:p w14:paraId="4B0E084E"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$5,502.99</w:t>
            </w:r>
          </w:p>
        </w:tc>
        <w:tc>
          <w:tcPr>
            <w:tcW w:w="1167" w:type="dxa"/>
            <w:tcBorders>
              <w:top w:val="nil"/>
              <w:left w:val="nil"/>
              <w:bottom w:val="single" w:sz="4" w:space="0" w:color="auto"/>
              <w:right w:val="single" w:sz="4" w:space="0" w:color="auto"/>
            </w:tcBorders>
            <w:vAlign w:val="center"/>
            <w:hideMark/>
          </w:tcPr>
          <w:p w14:paraId="746180A2"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$5,669.16</w:t>
            </w:r>
          </w:p>
        </w:tc>
        <w:tc>
          <w:tcPr>
            <w:tcW w:w="1167" w:type="dxa"/>
            <w:tcBorders>
              <w:top w:val="nil"/>
              <w:left w:val="nil"/>
              <w:bottom w:val="single" w:sz="4" w:space="0" w:color="auto"/>
              <w:right w:val="single" w:sz="4" w:space="0" w:color="auto"/>
            </w:tcBorders>
            <w:vAlign w:val="center"/>
            <w:hideMark/>
          </w:tcPr>
          <w:p w14:paraId="5B90C10F" w14:textId="77777777" w:rsidR="003A2B0A" w:rsidRPr="003A2B0A" w:rsidRDefault="003A2B0A" w:rsidP="003A2B0A">
            <w:pPr>
              <w:jc w:val="center"/>
              <w:rPr>
                <w:rFonts w:ascii="Arial" w:eastAsia="Times New Roman" w:hAnsi="Arial" w:cs="Arial"/>
                <w:color w:val="000000"/>
                <w:sz w:val="19"/>
                <w:szCs w:val="19"/>
              </w:rPr>
            </w:pPr>
            <w:r w:rsidRPr="003A2B0A">
              <w:rPr>
                <w:rFonts w:ascii="Arial" w:eastAsia="Times New Roman" w:hAnsi="Arial" w:cs="Arial"/>
                <w:color w:val="000000"/>
                <w:sz w:val="19"/>
                <w:szCs w:val="19"/>
              </w:rPr>
              <w:t>$5,782.97</w:t>
            </w:r>
          </w:p>
        </w:tc>
      </w:tr>
    </w:tbl>
    <w:p w14:paraId="40A9E27C" w14:textId="77777777" w:rsidR="003A2B0A" w:rsidRDefault="003A2B0A" w:rsidP="00746AAE">
      <w:pPr>
        <w:pStyle w:val="BodyText"/>
        <w:tabs>
          <w:tab w:val="clear" w:pos="144"/>
        </w:tabs>
        <w:spacing w:before="73"/>
        <w:ind w:right="6"/>
        <w:rPr>
          <w:b/>
          <w:sz w:val="28"/>
        </w:rPr>
      </w:pPr>
    </w:p>
    <w:p w14:paraId="01E7DC2D" w14:textId="77777777" w:rsidR="00614CCD" w:rsidRDefault="00614CCD" w:rsidP="00746AAE">
      <w:pPr>
        <w:pStyle w:val="BodyText"/>
        <w:tabs>
          <w:tab w:val="clear" w:pos="144"/>
        </w:tabs>
        <w:spacing w:before="73"/>
        <w:ind w:right="6"/>
        <w:rPr>
          <w:b/>
          <w:sz w:val="28"/>
        </w:rPr>
      </w:pPr>
    </w:p>
    <w:p w14:paraId="261266F7" w14:textId="77777777" w:rsidR="00614CCD" w:rsidRDefault="00614CCD" w:rsidP="00746AAE">
      <w:pPr>
        <w:pStyle w:val="BodyText"/>
        <w:tabs>
          <w:tab w:val="clear" w:pos="144"/>
        </w:tabs>
        <w:spacing w:before="73"/>
        <w:ind w:right="6"/>
        <w:rPr>
          <w:b/>
          <w:sz w:val="28"/>
        </w:rPr>
      </w:pPr>
    </w:p>
    <w:p w14:paraId="72F9DDCF" w14:textId="77777777" w:rsidR="00614CCD" w:rsidRDefault="00614CCD" w:rsidP="00746AAE">
      <w:pPr>
        <w:pStyle w:val="BodyText"/>
        <w:tabs>
          <w:tab w:val="clear" w:pos="144"/>
        </w:tabs>
        <w:spacing w:before="73"/>
        <w:ind w:right="6"/>
        <w:rPr>
          <w:b/>
          <w:sz w:val="28"/>
        </w:rPr>
      </w:pPr>
    </w:p>
    <w:p w14:paraId="5D5047F0" w14:textId="455585D0" w:rsidR="00CA3147" w:rsidRPr="00CA3147" w:rsidRDefault="00CA3147" w:rsidP="000811D7">
      <w:pPr>
        <w:pStyle w:val="Heading3"/>
        <w:spacing w:line="360" w:lineRule="auto"/>
        <w:ind w:left="0" w:firstLine="0"/>
        <w:jc w:val="center"/>
        <w:rPr>
          <w:u w:val="none"/>
        </w:rPr>
      </w:pPr>
      <w:r w:rsidRPr="00CA3147">
        <w:rPr>
          <w:u w:val="none"/>
        </w:rPr>
        <w:t xml:space="preserve">Effective January </w:t>
      </w:r>
      <w:r w:rsidR="00FE0E84">
        <w:rPr>
          <w:u w:val="none"/>
        </w:rPr>
        <w:t>9</w:t>
      </w:r>
      <w:r w:rsidRPr="00CA3147">
        <w:rPr>
          <w:u w:val="none"/>
        </w:rPr>
        <w:t>, 202</w:t>
      </w:r>
      <w:r w:rsidR="00FE0E84">
        <w:rPr>
          <w:u w:val="none"/>
        </w:rPr>
        <w:t>8</w:t>
      </w:r>
    </w:p>
    <w:p w14:paraId="6BE4B2CD" w14:textId="77777777" w:rsidR="00CA3147" w:rsidRPr="00CA3147" w:rsidRDefault="00CA3147" w:rsidP="00CA3147">
      <w:pPr>
        <w:jc w:val="center"/>
        <w:rPr>
          <w:rFonts w:ascii="Times New Roman" w:eastAsia="Times New Roman" w:hAnsi="Times New Roman" w:cs="Times New Roman"/>
          <w:b/>
          <w:bCs/>
          <w:sz w:val="26"/>
          <w:szCs w:val="26"/>
        </w:rPr>
      </w:pPr>
      <w:r w:rsidRPr="00CA3147">
        <w:rPr>
          <w:rFonts w:ascii="Times New Roman" w:eastAsia="Times New Roman" w:hAnsi="Times New Roman" w:cs="Times New Roman"/>
          <w:b/>
          <w:bCs/>
          <w:sz w:val="26"/>
          <w:szCs w:val="26"/>
        </w:rPr>
        <w:t>2.00% Increase</w:t>
      </w:r>
    </w:p>
    <w:p w14:paraId="21FF104F" w14:textId="77777777" w:rsidR="00614CCD" w:rsidRDefault="00614CCD" w:rsidP="00746AAE">
      <w:pPr>
        <w:pStyle w:val="BodyText"/>
        <w:tabs>
          <w:tab w:val="clear" w:pos="144"/>
        </w:tabs>
        <w:spacing w:before="73"/>
        <w:ind w:right="6"/>
        <w:rPr>
          <w:b/>
          <w:sz w:val="28"/>
        </w:rPr>
      </w:pPr>
    </w:p>
    <w:tbl>
      <w:tblPr>
        <w:tblW w:w="10186" w:type="dxa"/>
        <w:tblLook w:val="04A0" w:firstRow="1" w:lastRow="0" w:firstColumn="1" w:lastColumn="0" w:noHBand="0" w:noVBand="1"/>
        <w:tblCaption w:val="COPS salary plan effective January 9, 2028"/>
        <w:tblDescription w:val="Biweekly salary rates by job grade and salary step. Row labels are job grades and column labels are salary steps 1 through 8. Rates reflect a 2 percent increase."/>
      </w:tblPr>
      <w:tblGrid>
        <w:gridCol w:w="850"/>
        <w:gridCol w:w="1167"/>
        <w:gridCol w:w="1167"/>
        <w:gridCol w:w="1167"/>
        <w:gridCol w:w="1167"/>
        <w:gridCol w:w="1167"/>
        <w:gridCol w:w="1167"/>
        <w:gridCol w:w="1167"/>
        <w:gridCol w:w="1167"/>
      </w:tblGrid>
      <w:tr w:rsidR="00FE0E84" w:rsidRPr="00672EC5" w14:paraId="7FDB3E24" w14:textId="77777777" w:rsidTr="00672EC5">
        <w:trPr>
          <w:trHeight w:val="260"/>
          <w:tblHeader/>
        </w:trPr>
        <w:tc>
          <w:tcPr>
            <w:tcW w:w="85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BC7026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Grade</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CB524C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1</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C50D8E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549F1F5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7832B1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7E1A132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95DF01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6</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33CFDD3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7</w:t>
            </w:r>
          </w:p>
        </w:tc>
        <w:tc>
          <w:tcPr>
            <w:tcW w:w="1167" w:type="dxa"/>
            <w:tcBorders>
              <w:top w:val="single" w:sz="4" w:space="0" w:color="auto"/>
              <w:left w:val="nil"/>
              <w:bottom w:val="single" w:sz="4" w:space="0" w:color="auto"/>
              <w:right w:val="single" w:sz="4" w:space="0" w:color="auto"/>
            </w:tcBorders>
            <w:shd w:val="clear" w:color="000000" w:fill="C0C0C0"/>
            <w:noWrap/>
            <w:vAlign w:val="bottom"/>
            <w:hideMark/>
          </w:tcPr>
          <w:p w14:paraId="4865AE4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8</w:t>
            </w:r>
          </w:p>
        </w:tc>
      </w:tr>
      <w:tr w:rsidR="00FE0E84" w:rsidRPr="00672EC5" w14:paraId="2E11A328"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18EBEA4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16</w:t>
            </w:r>
          </w:p>
        </w:tc>
        <w:tc>
          <w:tcPr>
            <w:tcW w:w="1167" w:type="dxa"/>
            <w:tcBorders>
              <w:top w:val="nil"/>
              <w:left w:val="nil"/>
              <w:bottom w:val="single" w:sz="4" w:space="0" w:color="auto"/>
              <w:right w:val="single" w:sz="4" w:space="0" w:color="auto"/>
            </w:tcBorders>
            <w:vAlign w:val="center"/>
            <w:hideMark/>
          </w:tcPr>
          <w:p w14:paraId="2D889CA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$2,761.01</w:t>
            </w:r>
          </w:p>
        </w:tc>
        <w:tc>
          <w:tcPr>
            <w:tcW w:w="1167" w:type="dxa"/>
            <w:tcBorders>
              <w:top w:val="nil"/>
              <w:left w:val="nil"/>
              <w:bottom w:val="single" w:sz="4" w:space="0" w:color="auto"/>
              <w:right w:val="single" w:sz="4" w:space="0" w:color="auto"/>
            </w:tcBorders>
            <w:vAlign w:val="center"/>
            <w:hideMark/>
          </w:tcPr>
          <w:p w14:paraId="6CEECF9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$3,237.53</w:t>
            </w:r>
          </w:p>
        </w:tc>
        <w:tc>
          <w:tcPr>
            <w:tcW w:w="1167" w:type="dxa"/>
            <w:tcBorders>
              <w:top w:val="nil"/>
              <w:left w:val="nil"/>
              <w:bottom w:val="single" w:sz="4" w:space="0" w:color="auto"/>
              <w:right w:val="single" w:sz="4" w:space="0" w:color="auto"/>
            </w:tcBorders>
            <w:vAlign w:val="center"/>
            <w:hideMark/>
          </w:tcPr>
          <w:p w14:paraId="209DD52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$3,326.84</w:t>
            </w:r>
          </w:p>
        </w:tc>
        <w:tc>
          <w:tcPr>
            <w:tcW w:w="1167" w:type="dxa"/>
            <w:tcBorders>
              <w:top w:val="nil"/>
              <w:left w:val="nil"/>
              <w:bottom w:val="single" w:sz="4" w:space="0" w:color="auto"/>
              <w:right w:val="single" w:sz="4" w:space="0" w:color="auto"/>
            </w:tcBorders>
            <w:vAlign w:val="center"/>
            <w:hideMark/>
          </w:tcPr>
          <w:p w14:paraId="62070D2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$3,416.17</w:t>
            </w:r>
          </w:p>
        </w:tc>
        <w:tc>
          <w:tcPr>
            <w:tcW w:w="1167" w:type="dxa"/>
            <w:tcBorders>
              <w:top w:val="nil"/>
              <w:left w:val="nil"/>
              <w:bottom w:val="single" w:sz="4" w:space="0" w:color="auto"/>
              <w:right w:val="single" w:sz="4" w:space="0" w:color="auto"/>
            </w:tcBorders>
            <w:vAlign w:val="center"/>
            <w:hideMark/>
          </w:tcPr>
          <w:p w14:paraId="4390CF7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$3,505.50</w:t>
            </w:r>
          </w:p>
        </w:tc>
        <w:tc>
          <w:tcPr>
            <w:tcW w:w="1167" w:type="dxa"/>
            <w:tcBorders>
              <w:top w:val="nil"/>
              <w:left w:val="nil"/>
              <w:bottom w:val="single" w:sz="4" w:space="0" w:color="auto"/>
              <w:right w:val="single" w:sz="4" w:space="0" w:color="auto"/>
            </w:tcBorders>
            <w:vAlign w:val="center"/>
            <w:hideMark/>
          </w:tcPr>
          <w:p w14:paraId="2574AFF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$3,575.62</w:t>
            </w:r>
          </w:p>
        </w:tc>
        <w:tc>
          <w:tcPr>
            <w:tcW w:w="1167" w:type="dxa"/>
            <w:tcBorders>
              <w:top w:val="nil"/>
              <w:left w:val="nil"/>
              <w:bottom w:val="single" w:sz="4" w:space="0" w:color="auto"/>
              <w:right w:val="single" w:sz="4" w:space="0" w:color="auto"/>
            </w:tcBorders>
            <w:vAlign w:val="center"/>
            <w:hideMark/>
          </w:tcPr>
          <w:p w14:paraId="088FBAD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$3,683.60</w:t>
            </w:r>
          </w:p>
        </w:tc>
        <w:tc>
          <w:tcPr>
            <w:tcW w:w="1167" w:type="dxa"/>
            <w:tcBorders>
              <w:top w:val="nil"/>
              <w:left w:val="nil"/>
              <w:bottom w:val="single" w:sz="4" w:space="0" w:color="auto"/>
              <w:right w:val="single" w:sz="4" w:space="0" w:color="auto"/>
            </w:tcBorders>
            <w:vAlign w:val="center"/>
            <w:hideMark/>
          </w:tcPr>
          <w:p w14:paraId="0CFF028D"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$3,757.56</w:t>
            </w:r>
          </w:p>
        </w:tc>
      </w:tr>
      <w:tr w:rsidR="00FE0E84" w:rsidRPr="00672EC5" w14:paraId="7E86EF7A"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75ACF76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17</w:t>
            </w:r>
          </w:p>
        </w:tc>
        <w:tc>
          <w:tcPr>
            <w:tcW w:w="1167" w:type="dxa"/>
            <w:tcBorders>
              <w:top w:val="nil"/>
              <w:left w:val="nil"/>
              <w:bottom w:val="single" w:sz="4" w:space="0" w:color="auto"/>
              <w:right w:val="single" w:sz="4" w:space="0" w:color="auto"/>
            </w:tcBorders>
            <w:vAlign w:val="center"/>
            <w:hideMark/>
          </w:tcPr>
          <w:p w14:paraId="079BAA9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$2,856.48</w:t>
            </w:r>
          </w:p>
        </w:tc>
        <w:tc>
          <w:tcPr>
            <w:tcW w:w="1167" w:type="dxa"/>
            <w:tcBorders>
              <w:top w:val="nil"/>
              <w:left w:val="nil"/>
              <w:bottom w:val="single" w:sz="4" w:space="0" w:color="auto"/>
              <w:right w:val="single" w:sz="4" w:space="0" w:color="auto"/>
            </w:tcBorders>
            <w:vAlign w:val="center"/>
            <w:hideMark/>
          </w:tcPr>
          <w:p w14:paraId="79EB649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$3,364.16</w:t>
            </w:r>
          </w:p>
        </w:tc>
        <w:tc>
          <w:tcPr>
            <w:tcW w:w="1167" w:type="dxa"/>
            <w:tcBorders>
              <w:top w:val="nil"/>
              <w:left w:val="nil"/>
              <w:bottom w:val="single" w:sz="4" w:space="0" w:color="auto"/>
              <w:right w:val="single" w:sz="4" w:space="0" w:color="auto"/>
            </w:tcBorders>
            <w:vAlign w:val="center"/>
            <w:hideMark/>
          </w:tcPr>
          <w:p w14:paraId="567F3F5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$3,459.20</w:t>
            </w:r>
          </w:p>
        </w:tc>
        <w:tc>
          <w:tcPr>
            <w:tcW w:w="1167" w:type="dxa"/>
            <w:tcBorders>
              <w:top w:val="nil"/>
              <w:left w:val="nil"/>
              <w:bottom w:val="single" w:sz="4" w:space="0" w:color="auto"/>
              <w:right w:val="single" w:sz="4" w:space="0" w:color="auto"/>
            </w:tcBorders>
            <w:vAlign w:val="center"/>
            <w:hideMark/>
          </w:tcPr>
          <w:p w14:paraId="6AACB21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$3,554.28</w:t>
            </w:r>
          </w:p>
        </w:tc>
        <w:tc>
          <w:tcPr>
            <w:tcW w:w="1167" w:type="dxa"/>
            <w:tcBorders>
              <w:top w:val="nil"/>
              <w:left w:val="nil"/>
              <w:bottom w:val="single" w:sz="4" w:space="0" w:color="auto"/>
              <w:right w:val="single" w:sz="4" w:space="0" w:color="auto"/>
            </w:tcBorders>
            <w:vAlign w:val="center"/>
            <w:hideMark/>
          </w:tcPr>
          <w:p w14:paraId="7E39B20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$3,649.42</w:t>
            </w:r>
          </w:p>
        </w:tc>
        <w:tc>
          <w:tcPr>
            <w:tcW w:w="1167" w:type="dxa"/>
            <w:tcBorders>
              <w:top w:val="nil"/>
              <w:left w:val="nil"/>
              <w:bottom w:val="single" w:sz="4" w:space="0" w:color="auto"/>
              <w:right w:val="single" w:sz="4" w:space="0" w:color="auto"/>
            </w:tcBorders>
            <w:vAlign w:val="center"/>
            <w:hideMark/>
          </w:tcPr>
          <w:p w14:paraId="0670099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$3,722.41</w:t>
            </w:r>
          </w:p>
        </w:tc>
        <w:tc>
          <w:tcPr>
            <w:tcW w:w="1167" w:type="dxa"/>
            <w:tcBorders>
              <w:top w:val="nil"/>
              <w:left w:val="nil"/>
              <w:bottom w:val="single" w:sz="4" w:space="0" w:color="auto"/>
              <w:right w:val="single" w:sz="4" w:space="0" w:color="auto"/>
            </w:tcBorders>
            <w:vAlign w:val="center"/>
            <w:hideMark/>
          </w:tcPr>
          <w:p w14:paraId="132DC01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$3,834.80</w:t>
            </w:r>
          </w:p>
        </w:tc>
        <w:tc>
          <w:tcPr>
            <w:tcW w:w="1167" w:type="dxa"/>
            <w:tcBorders>
              <w:top w:val="nil"/>
              <w:left w:val="nil"/>
              <w:bottom w:val="single" w:sz="4" w:space="0" w:color="auto"/>
              <w:right w:val="single" w:sz="4" w:space="0" w:color="auto"/>
            </w:tcBorders>
            <w:vAlign w:val="center"/>
            <w:hideMark/>
          </w:tcPr>
          <w:p w14:paraId="5D2F66C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$3,911.82</w:t>
            </w:r>
          </w:p>
        </w:tc>
      </w:tr>
      <w:tr w:rsidR="00FE0E84" w:rsidRPr="00672EC5" w14:paraId="319990F4"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199E1FF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18</w:t>
            </w:r>
          </w:p>
        </w:tc>
        <w:tc>
          <w:tcPr>
            <w:tcW w:w="1167" w:type="dxa"/>
            <w:tcBorders>
              <w:top w:val="nil"/>
              <w:left w:val="nil"/>
              <w:bottom w:val="single" w:sz="4" w:space="0" w:color="auto"/>
              <w:right w:val="single" w:sz="4" w:space="0" w:color="auto"/>
            </w:tcBorders>
            <w:vAlign w:val="center"/>
            <w:hideMark/>
          </w:tcPr>
          <w:p w14:paraId="623C4DD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$3,030.45</w:t>
            </w:r>
          </w:p>
        </w:tc>
        <w:tc>
          <w:tcPr>
            <w:tcW w:w="1167" w:type="dxa"/>
            <w:tcBorders>
              <w:top w:val="nil"/>
              <w:left w:val="nil"/>
              <w:bottom w:val="single" w:sz="4" w:space="0" w:color="auto"/>
              <w:right w:val="single" w:sz="4" w:space="0" w:color="auto"/>
            </w:tcBorders>
            <w:vAlign w:val="center"/>
            <w:hideMark/>
          </w:tcPr>
          <w:p w14:paraId="3E843E6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$3,571.14</w:t>
            </w:r>
          </w:p>
        </w:tc>
        <w:tc>
          <w:tcPr>
            <w:tcW w:w="1167" w:type="dxa"/>
            <w:tcBorders>
              <w:top w:val="nil"/>
              <w:left w:val="nil"/>
              <w:bottom w:val="single" w:sz="4" w:space="0" w:color="auto"/>
              <w:right w:val="single" w:sz="4" w:space="0" w:color="auto"/>
            </w:tcBorders>
            <w:vAlign w:val="center"/>
            <w:hideMark/>
          </w:tcPr>
          <w:p w14:paraId="7259C4F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$3,672.41</w:t>
            </w:r>
          </w:p>
        </w:tc>
        <w:tc>
          <w:tcPr>
            <w:tcW w:w="1167" w:type="dxa"/>
            <w:tcBorders>
              <w:top w:val="nil"/>
              <w:left w:val="nil"/>
              <w:bottom w:val="single" w:sz="4" w:space="0" w:color="auto"/>
              <w:right w:val="single" w:sz="4" w:space="0" w:color="auto"/>
            </w:tcBorders>
            <w:vAlign w:val="center"/>
            <w:hideMark/>
          </w:tcPr>
          <w:p w14:paraId="78E5F44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$3,773.57</w:t>
            </w:r>
          </w:p>
        </w:tc>
        <w:tc>
          <w:tcPr>
            <w:tcW w:w="1167" w:type="dxa"/>
            <w:tcBorders>
              <w:top w:val="nil"/>
              <w:left w:val="nil"/>
              <w:bottom w:val="single" w:sz="4" w:space="0" w:color="auto"/>
              <w:right w:val="single" w:sz="4" w:space="0" w:color="auto"/>
            </w:tcBorders>
            <w:vAlign w:val="center"/>
            <w:hideMark/>
          </w:tcPr>
          <w:p w14:paraId="28D8F24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$3,874.85</w:t>
            </w:r>
          </w:p>
        </w:tc>
        <w:tc>
          <w:tcPr>
            <w:tcW w:w="1167" w:type="dxa"/>
            <w:tcBorders>
              <w:top w:val="nil"/>
              <w:left w:val="nil"/>
              <w:bottom w:val="single" w:sz="4" w:space="0" w:color="auto"/>
              <w:right w:val="single" w:sz="4" w:space="0" w:color="auto"/>
            </w:tcBorders>
            <w:vAlign w:val="center"/>
            <w:hideMark/>
          </w:tcPr>
          <w:p w14:paraId="25D3675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$3,952.34</w:t>
            </w:r>
          </w:p>
        </w:tc>
        <w:tc>
          <w:tcPr>
            <w:tcW w:w="1167" w:type="dxa"/>
            <w:tcBorders>
              <w:top w:val="nil"/>
              <w:left w:val="nil"/>
              <w:bottom w:val="single" w:sz="4" w:space="0" w:color="auto"/>
              <w:right w:val="single" w:sz="4" w:space="0" w:color="auto"/>
            </w:tcBorders>
            <w:vAlign w:val="center"/>
            <w:hideMark/>
          </w:tcPr>
          <w:p w14:paraId="3A30040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$4,071.69</w:t>
            </w:r>
          </w:p>
        </w:tc>
        <w:tc>
          <w:tcPr>
            <w:tcW w:w="1167" w:type="dxa"/>
            <w:tcBorders>
              <w:top w:val="nil"/>
              <w:left w:val="nil"/>
              <w:bottom w:val="single" w:sz="4" w:space="0" w:color="auto"/>
              <w:right w:val="single" w:sz="4" w:space="0" w:color="auto"/>
            </w:tcBorders>
            <w:vAlign w:val="center"/>
            <w:hideMark/>
          </w:tcPr>
          <w:p w14:paraId="5F17DD8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$4,153.42</w:t>
            </w:r>
          </w:p>
        </w:tc>
      </w:tr>
      <w:tr w:rsidR="00FE0E84" w:rsidRPr="00672EC5" w14:paraId="50CCC494"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6B5ABA7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19</w:t>
            </w:r>
          </w:p>
        </w:tc>
        <w:tc>
          <w:tcPr>
            <w:tcW w:w="1167" w:type="dxa"/>
            <w:tcBorders>
              <w:top w:val="nil"/>
              <w:left w:val="nil"/>
              <w:bottom w:val="single" w:sz="4" w:space="0" w:color="auto"/>
              <w:right w:val="single" w:sz="4" w:space="0" w:color="auto"/>
            </w:tcBorders>
            <w:vAlign w:val="center"/>
            <w:hideMark/>
          </w:tcPr>
          <w:p w14:paraId="12B0D25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$3,215.20</w:t>
            </w:r>
          </w:p>
        </w:tc>
        <w:tc>
          <w:tcPr>
            <w:tcW w:w="1167" w:type="dxa"/>
            <w:tcBorders>
              <w:top w:val="nil"/>
              <w:left w:val="nil"/>
              <w:bottom w:val="single" w:sz="4" w:space="0" w:color="auto"/>
              <w:right w:val="single" w:sz="4" w:space="0" w:color="auto"/>
            </w:tcBorders>
            <w:vAlign w:val="center"/>
            <w:hideMark/>
          </w:tcPr>
          <w:p w14:paraId="2482C69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$3,790.35</w:t>
            </w:r>
          </w:p>
        </w:tc>
        <w:tc>
          <w:tcPr>
            <w:tcW w:w="1167" w:type="dxa"/>
            <w:tcBorders>
              <w:top w:val="nil"/>
              <w:left w:val="nil"/>
              <w:bottom w:val="single" w:sz="4" w:space="0" w:color="auto"/>
              <w:right w:val="single" w:sz="4" w:space="0" w:color="auto"/>
            </w:tcBorders>
            <w:vAlign w:val="center"/>
            <w:hideMark/>
          </w:tcPr>
          <w:p w14:paraId="4809B7B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$3,899.87</w:t>
            </w:r>
          </w:p>
        </w:tc>
        <w:tc>
          <w:tcPr>
            <w:tcW w:w="1167" w:type="dxa"/>
            <w:tcBorders>
              <w:top w:val="nil"/>
              <w:left w:val="nil"/>
              <w:bottom w:val="single" w:sz="4" w:space="0" w:color="auto"/>
              <w:right w:val="single" w:sz="4" w:space="0" w:color="auto"/>
            </w:tcBorders>
            <w:vAlign w:val="center"/>
            <w:hideMark/>
          </w:tcPr>
          <w:p w14:paraId="37DADDE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$4,009.42</w:t>
            </w:r>
          </w:p>
        </w:tc>
        <w:tc>
          <w:tcPr>
            <w:tcW w:w="1167" w:type="dxa"/>
            <w:tcBorders>
              <w:top w:val="nil"/>
              <w:left w:val="nil"/>
              <w:bottom w:val="single" w:sz="4" w:space="0" w:color="auto"/>
              <w:right w:val="single" w:sz="4" w:space="0" w:color="auto"/>
            </w:tcBorders>
            <w:vAlign w:val="center"/>
            <w:hideMark/>
          </w:tcPr>
          <w:p w14:paraId="627F8D4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$4,118.86</w:t>
            </w:r>
          </w:p>
        </w:tc>
        <w:tc>
          <w:tcPr>
            <w:tcW w:w="1167" w:type="dxa"/>
            <w:tcBorders>
              <w:top w:val="nil"/>
              <w:left w:val="nil"/>
              <w:bottom w:val="single" w:sz="4" w:space="0" w:color="auto"/>
              <w:right w:val="single" w:sz="4" w:space="0" w:color="auto"/>
            </w:tcBorders>
            <w:vAlign w:val="center"/>
            <w:hideMark/>
          </w:tcPr>
          <w:p w14:paraId="525BDCF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$4,201.27</w:t>
            </w:r>
          </w:p>
        </w:tc>
        <w:tc>
          <w:tcPr>
            <w:tcW w:w="1167" w:type="dxa"/>
            <w:tcBorders>
              <w:top w:val="nil"/>
              <w:left w:val="nil"/>
              <w:bottom w:val="single" w:sz="4" w:space="0" w:color="auto"/>
              <w:right w:val="single" w:sz="4" w:space="0" w:color="auto"/>
            </w:tcBorders>
            <w:vAlign w:val="center"/>
            <w:hideMark/>
          </w:tcPr>
          <w:p w14:paraId="2939F44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$4,328.16</w:t>
            </w:r>
          </w:p>
        </w:tc>
        <w:tc>
          <w:tcPr>
            <w:tcW w:w="1167" w:type="dxa"/>
            <w:tcBorders>
              <w:top w:val="nil"/>
              <w:left w:val="nil"/>
              <w:bottom w:val="single" w:sz="4" w:space="0" w:color="auto"/>
              <w:right w:val="single" w:sz="4" w:space="0" w:color="auto"/>
            </w:tcBorders>
            <w:vAlign w:val="center"/>
            <w:hideMark/>
          </w:tcPr>
          <w:p w14:paraId="2F5E541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$4,415.05</w:t>
            </w:r>
          </w:p>
        </w:tc>
      </w:tr>
      <w:tr w:rsidR="00FE0E84" w:rsidRPr="00672EC5" w14:paraId="7EBC4BAF"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5A9E53E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20</w:t>
            </w:r>
          </w:p>
        </w:tc>
        <w:tc>
          <w:tcPr>
            <w:tcW w:w="1167" w:type="dxa"/>
            <w:tcBorders>
              <w:top w:val="nil"/>
              <w:left w:val="nil"/>
              <w:bottom w:val="single" w:sz="4" w:space="0" w:color="auto"/>
              <w:right w:val="single" w:sz="4" w:space="0" w:color="auto"/>
            </w:tcBorders>
            <w:vAlign w:val="center"/>
            <w:hideMark/>
          </w:tcPr>
          <w:p w14:paraId="0704D11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$3,385.16</w:t>
            </w:r>
          </w:p>
        </w:tc>
        <w:tc>
          <w:tcPr>
            <w:tcW w:w="1167" w:type="dxa"/>
            <w:tcBorders>
              <w:top w:val="nil"/>
              <w:left w:val="nil"/>
              <w:bottom w:val="single" w:sz="4" w:space="0" w:color="auto"/>
              <w:right w:val="single" w:sz="4" w:space="0" w:color="auto"/>
            </w:tcBorders>
            <w:vAlign w:val="center"/>
            <w:hideMark/>
          </w:tcPr>
          <w:p w14:paraId="5ED5CD2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$3,989.08</w:t>
            </w:r>
          </w:p>
        </w:tc>
        <w:tc>
          <w:tcPr>
            <w:tcW w:w="1167" w:type="dxa"/>
            <w:tcBorders>
              <w:top w:val="nil"/>
              <w:left w:val="nil"/>
              <w:bottom w:val="single" w:sz="4" w:space="0" w:color="auto"/>
              <w:right w:val="single" w:sz="4" w:space="0" w:color="auto"/>
            </w:tcBorders>
            <w:vAlign w:val="center"/>
            <w:hideMark/>
          </w:tcPr>
          <w:p w14:paraId="4B2BFF5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$4,103.94</w:t>
            </w:r>
          </w:p>
        </w:tc>
        <w:tc>
          <w:tcPr>
            <w:tcW w:w="1167" w:type="dxa"/>
            <w:tcBorders>
              <w:top w:val="nil"/>
              <w:left w:val="nil"/>
              <w:bottom w:val="single" w:sz="4" w:space="0" w:color="auto"/>
              <w:right w:val="single" w:sz="4" w:space="0" w:color="auto"/>
            </w:tcBorders>
            <w:vAlign w:val="center"/>
            <w:hideMark/>
          </w:tcPr>
          <w:p w14:paraId="71EEE8C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$4,218.84</w:t>
            </w:r>
          </w:p>
        </w:tc>
        <w:tc>
          <w:tcPr>
            <w:tcW w:w="1167" w:type="dxa"/>
            <w:tcBorders>
              <w:top w:val="nil"/>
              <w:left w:val="nil"/>
              <w:bottom w:val="single" w:sz="4" w:space="0" w:color="auto"/>
              <w:right w:val="single" w:sz="4" w:space="0" w:color="auto"/>
            </w:tcBorders>
            <w:vAlign w:val="center"/>
            <w:hideMark/>
          </w:tcPr>
          <w:p w14:paraId="7565A52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$4,333.75</w:t>
            </w:r>
          </w:p>
        </w:tc>
        <w:tc>
          <w:tcPr>
            <w:tcW w:w="1167" w:type="dxa"/>
            <w:tcBorders>
              <w:top w:val="nil"/>
              <w:left w:val="nil"/>
              <w:bottom w:val="single" w:sz="4" w:space="0" w:color="auto"/>
              <w:right w:val="single" w:sz="4" w:space="0" w:color="auto"/>
            </w:tcBorders>
            <w:vAlign w:val="center"/>
            <w:hideMark/>
          </w:tcPr>
          <w:p w14:paraId="577EFC9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$4,420.49</w:t>
            </w:r>
          </w:p>
        </w:tc>
        <w:tc>
          <w:tcPr>
            <w:tcW w:w="1167" w:type="dxa"/>
            <w:tcBorders>
              <w:top w:val="nil"/>
              <w:left w:val="nil"/>
              <w:bottom w:val="single" w:sz="4" w:space="0" w:color="auto"/>
              <w:right w:val="single" w:sz="4" w:space="0" w:color="auto"/>
            </w:tcBorders>
            <w:vAlign w:val="center"/>
            <w:hideMark/>
          </w:tcPr>
          <w:p w14:paraId="3DAC810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$4,553.96</w:t>
            </w:r>
          </w:p>
        </w:tc>
        <w:tc>
          <w:tcPr>
            <w:tcW w:w="1167" w:type="dxa"/>
            <w:tcBorders>
              <w:top w:val="nil"/>
              <w:left w:val="nil"/>
              <w:bottom w:val="single" w:sz="4" w:space="0" w:color="auto"/>
              <w:right w:val="single" w:sz="4" w:space="0" w:color="auto"/>
            </w:tcBorders>
            <w:vAlign w:val="center"/>
            <w:hideMark/>
          </w:tcPr>
          <w:p w14:paraId="1DDE930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$4,645.37</w:t>
            </w:r>
          </w:p>
        </w:tc>
      </w:tr>
      <w:tr w:rsidR="00FE0E84" w:rsidRPr="00672EC5" w14:paraId="58DC14E0"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18B0835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20F</w:t>
            </w:r>
          </w:p>
        </w:tc>
        <w:tc>
          <w:tcPr>
            <w:tcW w:w="1167" w:type="dxa"/>
            <w:tcBorders>
              <w:top w:val="nil"/>
              <w:left w:val="nil"/>
              <w:bottom w:val="single" w:sz="4" w:space="0" w:color="auto"/>
              <w:right w:val="single" w:sz="4" w:space="0" w:color="auto"/>
            </w:tcBorders>
            <w:vAlign w:val="center"/>
            <w:hideMark/>
          </w:tcPr>
          <w:p w14:paraId="46AB89B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$3,523.55</w:t>
            </w:r>
          </w:p>
        </w:tc>
        <w:tc>
          <w:tcPr>
            <w:tcW w:w="1167" w:type="dxa"/>
            <w:tcBorders>
              <w:top w:val="nil"/>
              <w:left w:val="nil"/>
              <w:bottom w:val="single" w:sz="4" w:space="0" w:color="auto"/>
              <w:right w:val="single" w:sz="4" w:space="0" w:color="auto"/>
            </w:tcBorders>
            <w:vAlign w:val="center"/>
            <w:hideMark/>
          </w:tcPr>
          <w:p w14:paraId="3DCF9EB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$4,127.47</w:t>
            </w:r>
          </w:p>
        </w:tc>
        <w:tc>
          <w:tcPr>
            <w:tcW w:w="1167" w:type="dxa"/>
            <w:tcBorders>
              <w:top w:val="nil"/>
              <w:left w:val="nil"/>
              <w:bottom w:val="single" w:sz="4" w:space="0" w:color="auto"/>
              <w:right w:val="single" w:sz="4" w:space="0" w:color="auto"/>
            </w:tcBorders>
            <w:vAlign w:val="center"/>
            <w:hideMark/>
          </w:tcPr>
          <w:p w14:paraId="61083C1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$4,242.33</w:t>
            </w:r>
          </w:p>
        </w:tc>
        <w:tc>
          <w:tcPr>
            <w:tcW w:w="1167" w:type="dxa"/>
            <w:tcBorders>
              <w:top w:val="nil"/>
              <w:left w:val="nil"/>
              <w:bottom w:val="single" w:sz="4" w:space="0" w:color="auto"/>
              <w:right w:val="single" w:sz="4" w:space="0" w:color="auto"/>
            </w:tcBorders>
            <w:vAlign w:val="center"/>
            <w:hideMark/>
          </w:tcPr>
          <w:p w14:paraId="13F5993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$4,357.23</w:t>
            </w:r>
          </w:p>
        </w:tc>
        <w:tc>
          <w:tcPr>
            <w:tcW w:w="1167" w:type="dxa"/>
            <w:tcBorders>
              <w:top w:val="nil"/>
              <w:left w:val="nil"/>
              <w:bottom w:val="single" w:sz="4" w:space="0" w:color="auto"/>
              <w:right w:val="single" w:sz="4" w:space="0" w:color="auto"/>
            </w:tcBorders>
            <w:vAlign w:val="center"/>
            <w:hideMark/>
          </w:tcPr>
          <w:p w14:paraId="5002C30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$4,472.15</w:t>
            </w:r>
          </w:p>
        </w:tc>
        <w:tc>
          <w:tcPr>
            <w:tcW w:w="1167" w:type="dxa"/>
            <w:tcBorders>
              <w:top w:val="nil"/>
              <w:left w:val="nil"/>
              <w:bottom w:val="single" w:sz="4" w:space="0" w:color="auto"/>
              <w:right w:val="single" w:sz="4" w:space="0" w:color="auto"/>
            </w:tcBorders>
            <w:vAlign w:val="center"/>
            <w:hideMark/>
          </w:tcPr>
          <w:p w14:paraId="1501597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$4,558.87</w:t>
            </w:r>
          </w:p>
        </w:tc>
        <w:tc>
          <w:tcPr>
            <w:tcW w:w="1167" w:type="dxa"/>
            <w:tcBorders>
              <w:top w:val="nil"/>
              <w:left w:val="nil"/>
              <w:bottom w:val="single" w:sz="4" w:space="0" w:color="auto"/>
              <w:right w:val="single" w:sz="4" w:space="0" w:color="auto"/>
            </w:tcBorders>
            <w:vAlign w:val="center"/>
            <w:hideMark/>
          </w:tcPr>
          <w:p w14:paraId="6FD1BCE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$4,692.33</w:t>
            </w:r>
          </w:p>
        </w:tc>
        <w:tc>
          <w:tcPr>
            <w:tcW w:w="1167" w:type="dxa"/>
            <w:tcBorders>
              <w:top w:val="nil"/>
              <w:left w:val="nil"/>
              <w:bottom w:val="single" w:sz="4" w:space="0" w:color="auto"/>
              <w:right w:val="single" w:sz="4" w:space="0" w:color="auto"/>
            </w:tcBorders>
            <w:vAlign w:val="center"/>
            <w:hideMark/>
          </w:tcPr>
          <w:p w14:paraId="5C48331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$4,783.78</w:t>
            </w:r>
          </w:p>
        </w:tc>
      </w:tr>
      <w:tr w:rsidR="00FE0E84" w:rsidRPr="00672EC5" w14:paraId="2B28F37C"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0E19BF5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21</w:t>
            </w:r>
          </w:p>
        </w:tc>
        <w:tc>
          <w:tcPr>
            <w:tcW w:w="1167" w:type="dxa"/>
            <w:tcBorders>
              <w:top w:val="nil"/>
              <w:left w:val="nil"/>
              <w:bottom w:val="single" w:sz="4" w:space="0" w:color="auto"/>
              <w:right w:val="single" w:sz="4" w:space="0" w:color="auto"/>
            </w:tcBorders>
            <w:vAlign w:val="center"/>
            <w:hideMark/>
          </w:tcPr>
          <w:p w14:paraId="0CCDA6D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$3,529.58</w:t>
            </w:r>
          </w:p>
        </w:tc>
        <w:tc>
          <w:tcPr>
            <w:tcW w:w="1167" w:type="dxa"/>
            <w:tcBorders>
              <w:top w:val="nil"/>
              <w:left w:val="nil"/>
              <w:bottom w:val="single" w:sz="4" w:space="0" w:color="auto"/>
              <w:right w:val="single" w:sz="4" w:space="0" w:color="auto"/>
            </w:tcBorders>
            <w:vAlign w:val="center"/>
            <w:hideMark/>
          </w:tcPr>
          <w:p w14:paraId="4886A88D"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$4,163.70</w:t>
            </w:r>
          </w:p>
        </w:tc>
        <w:tc>
          <w:tcPr>
            <w:tcW w:w="1167" w:type="dxa"/>
            <w:tcBorders>
              <w:top w:val="nil"/>
              <w:left w:val="nil"/>
              <w:bottom w:val="single" w:sz="4" w:space="0" w:color="auto"/>
              <w:right w:val="single" w:sz="4" w:space="0" w:color="auto"/>
            </w:tcBorders>
            <w:vAlign w:val="center"/>
            <w:hideMark/>
          </w:tcPr>
          <w:p w14:paraId="70FCFB4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$4,284.44</w:t>
            </w:r>
          </w:p>
        </w:tc>
        <w:tc>
          <w:tcPr>
            <w:tcW w:w="1167" w:type="dxa"/>
            <w:tcBorders>
              <w:top w:val="nil"/>
              <w:left w:val="nil"/>
              <w:bottom w:val="single" w:sz="4" w:space="0" w:color="auto"/>
              <w:right w:val="single" w:sz="4" w:space="0" w:color="auto"/>
            </w:tcBorders>
            <w:vAlign w:val="center"/>
            <w:hideMark/>
          </w:tcPr>
          <w:p w14:paraId="34405BE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$4,405.10</w:t>
            </w:r>
          </w:p>
        </w:tc>
        <w:tc>
          <w:tcPr>
            <w:tcW w:w="1167" w:type="dxa"/>
            <w:tcBorders>
              <w:top w:val="nil"/>
              <w:left w:val="nil"/>
              <w:bottom w:val="single" w:sz="4" w:space="0" w:color="auto"/>
              <w:right w:val="single" w:sz="4" w:space="0" w:color="auto"/>
            </w:tcBorders>
            <w:vAlign w:val="center"/>
            <w:hideMark/>
          </w:tcPr>
          <w:p w14:paraId="2413BFF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$4,525.77</w:t>
            </w:r>
          </w:p>
        </w:tc>
        <w:tc>
          <w:tcPr>
            <w:tcW w:w="1167" w:type="dxa"/>
            <w:tcBorders>
              <w:top w:val="nil"/>
              <w:left w:val="nil"/>
              <w:bottom w:val="single" w:sz="4" w:space="0" w:color="auto"/>
              <w:right w:val="single" w:sz="4" w:space="0" w:color="auto"/>
            </w:tcBorders>
            <w:vAlign w:val="center"/>
            <w:hideMark/>
          </w:tcPr>
          <w:p w14:paraId="24B7F59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$4,616.32</w:t>
            </w:r>
          </w:p>
        </w:tc>
        <w:tc>
          <w:tcPr>
            <w:tcW w:w="1167" w:type="dxa"/>
            <w:tcBorders>
              <w:top w:val="nil"/>
              <w:left w:val="nil"/>
              <w:bottom w:val="single" w:sz="4" w:space="0" w:color="auto"/>
              <w:right w:val="single" w:sz="4" w:space="0" w:color="auto"/>
            </w:tcBorders>
            <w:vAlign w:val="center"/>
            <w:hideMark/>
          </w:tcPr>
          <w:p w14:paraId="4054942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$4,755.70</w:t>
            </w:r>
          </w:p>
        </w:tc>
        <w:tc>
          <w:tcPr>
            <w:tcW w:w="1167" w:type="dxa"/>
            <w:tcBorders>
              <w:top w:val="nil"/>
              <w:left w:val="nil"/>
              <w:bottom w:val="single" w:sz="4" w:space="0" w:color="auto"/>
              <w:right w:val="single" w:sz="4" w:space="0" w:color="auto"/>
            </w:tcBorders>
            <w:vAlign w:val="center"/>
            <w:hideMark/>
          </w:tcPr>
          <w:p w14:paraId="07C4FCF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$4,851.20</w:t>
            </w:r>
          </w:p>
        </w:tc>
      </w:tr>
      <w:tr w:rsidR="00FE0E84" w:rsidRPr="00672EC5" w14:paraId="1BDBB457"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5D11A38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22</w:t>
            </w:r>
          </w:p>
        </w:tc>
        <w:tc>
          <w:tcPr>
            <w:tcW w:w="1167" w:type="dxa"/>
            <w:tcBorders>
              <w:top w:val="nil"/>
              <w:left w:val="nil"/>
              <w:bottom w:val="single" w:sz="4" w:space="0" w:color="auto"/>
              <w:right w:val="single" w:sz="4" w:space="0" w:color="auto"/>
            </w:tcBorders>
            <w:vAlign w:val="center"/>
            <w:hideMark/>
          </w:tcPr>
          <w:p w14:paraId="08BB56D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$3,715.21</w:t>
            </w:r>
          </w:p>
        </w:tc>
        <w:tc>
          <w:tcPr>
            <w:tcW w:w="1167" w:type="dxa"/>
            <w:tcBorders>
              <w:top w:val="nil"/>
              <w:left w:val="nil"/>
              <w:bottom w:val="single" w:sz="4" w:space="0" w:color="auto"/>
              <w:right w:val="single" w:sz="4" w:space="0" w:color="auto"/>
            </w:tcBorders>
            <w:vAlign w:val="center"/>
            <w:hideMark/>
          </w:tcPr>
          <w:p w14:paraId="15FE9BE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$4,380.96</w:t>
            </w:r>
          </w:p>
        </w:tc>
        <w:tc>
          <w:tcPr>
            <w:tcW w:w="1167" w:type="dxa"/>
            <w:tcBorders>
              <w:top w:val="nil"/>
              <w:left w:val="nil"/>
              <w:bottom w:val="single" w:sz="4" w:space="0" w:color="auto"/>
              <w:right w:val="single" w:sz="4" w:space="0" w:color="auto"/>
            </w:tcBorders>
            <w:vAlign w:val="center"/>
            <w:hideMark/>
          </w:tcPr>
          <w:p w14:paraId="63AF5F5B"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$4,507.58</w:t>
            </w:r>
          </w:p>
        </w:tc>
        <w:tc>
          <w:tcPr>
            <w:tcW w:w="1167" w:type="dxa"/>
            <w:tcBorders>
              <w:top w:val="nil"/>
              <w:left w:val="nil"/>
              <w:bottom w:val="single" w:sz="4" w:space="0" w:color="auto"/>
              <w:right w:val="single" w:sz="4" w:space="0" w:color="auto"/>
            </w:tcBorders>
            <w:vAlign w:val="center"/>
            <w:hideMark/>
          </w:tcPr>
          <w:p w14:paraId="59EA049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$4,634.33</w:t>
            </w:r>
          </w:p>
        </w:tc>
        <w:tc>
          <w:tcPr>
            <w:tcW w:w="1167" w:type="dxa"/>
            <w:tcBorders>
              <w:top w:val="nil"/>
              <w:left w:val="nil"/>
              <w:bottom w:val="single" w:sz="4" w:space="0" w:color="auto"/>
              <w:right w:val="single" w:sz="4" w:space="0" w:color="auto"/>
            </w:tcBorders>
            <w:vAlign w:val="center"/>
            <w:hideMark/>
          </w:tcPr>
          <w:p w14:paraId="01C0041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$4,760.98</w:t>
            </w:r>
          </w:p>
        </w:tc>
        <w:tc>
          <w:tcPr>
            <w:tcW w:w="1167" w:type="dxa"/>
            <w:tcBorders>
              <w:top w:val="nil"/>
              <w:left w:val="nil"/>
              <w:bottom w:val="single" w:sz="4" w:space="0" w:color="auto"/>
              <w:right w:val="single" w:sz="4" w:space="0" w:color="auto"/>
            </w:tcBorders>
            <w:vAlign w:val="center"/>
            <w:hideMark/>
          </w:tcPr>
          <w:p w14:paraId="3E69559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$4,856.25</w:t>
            </w:r>
          </w:p>
        </w:tc>
        <w:tc>
          <w:tcPr>
            <w:tcW w:w="1167" w:type="dxa"/>
            <w:tcBorders>
              <w:top w:val="nil"/>
              <w:left w:val="nil"/>
              <w:bottom w:val="single" w:sz="4" w:space="0" w:color="auto"/>
              <w:right w:val="single" w:sz="4" w:space="0" w:color="auto"/>
            </w:tcBorders>
            <w:vAlign w:val="center"/>
            <w:hideMark/>
          </w:tcPr>
          <w:p w14:paraId="6A04A7D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$5,002.90</w:t>
            </w:r>
          </w:p>
        </w:tc>
        <w:tc>
          <w:tcPr>
            <w:tcW w:w="1167" w:type="dxa"/>
            <w:tcBorders>
              <w:top w:val="nil"/>
              <w:left w:val="nil"/>
              <w:bottom w:val="single" w:sz="4" w:space="0" w:color="auto"/>
              <w:right w:val="single" w:sz="4" w:space="0" w:color="auto"/>
            </w:tcBorders>
            <w:vAlign w:val="center"/>
            <w:hideMark/>
          </w:tcPr>
          <w:p w14:paraId="4FA8DAB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$5,103.30</w:t>
            </w:r>
          </w:p>
        </w:tc>
      </w:tr>
      <w:tr w:rsidR="00FE0E84" w:rsidRPr="00672EC5" w14:paraId="59CF98CB"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56A22BDF"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22F</w:t>
            </w:r>
          </w:p>
        </w:tc>
        <w:tc>
          <w:tcPr>
            <w:tcW w:w="1167" w:type="dxa"/>
            <w:tcBorders>
              <w:top w:val="nil"/>
              <w:left w:val="nil"/>
              <w:bottom w:val="single" w:sz="4" w:space="0" w:color="auto"/>
              <w:right w:val="single" w:sz="4" w:space="0" w:color="auto"/>
            </w:tcBorders>
            <w:vAlign w:val="center"/>
            <w:hideMark/>
          </w:tcPr>
          <w:p w14:paraId="2679E1A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$3,853.59</w:t>
            </w:r>
          </w:p>
        </w:tc>
        <w:tc>
          <w:tcPr>
            <w:tcW w:w="1167" w:type="dxa"/>
            <w:tcBorders>
              <w:top w:val="nil"/>
              <w:left w:val="nil"/>
              <w:bottom w:val="single" w:sz="4" w:space="0" w:color="auto"/>
              <w:right w:val="single" w:sz="4" w:space="0" w:color="auto"/>
            </w:tcBorders>
            <w:vAlign w:val="center"/>
            <w:hideMark/>
          </w:tcPr>
          <w:p w14:paraId="2CD3979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$4,519.34</w:t>
            </w:r>
          </w:p>
        </w:tc>
        <w:tc>
          <w:tcPr>
            <w:tcW w:w="1167" w:type="dxa"/>
            <w:tcBorders>
              <w:top w:val="nil"/>
              <w:left w:val="nil"/>
              <w:bottom w:val="single" w:sz="4" w:space="0" w:color="auto"/>
              <w:right w:val="single" w:sz="4" w:space="0" w:color="auto"/>
            </w:tcBorders>
            <w:vAlign w:val="center"/>
            <w:hideMark/>
          </w:tcPr>
          <w:p w14:paraId="4C6C6635"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$4,645.96</w:t>
            </w:r>
          </w:p>
        </w:tc>
        <w:tc>
          <w:tcPr>
            <w:tcW w:w="1167" w:type="dxa"/>
            <w:tcBorders>
              <w:top w:val="nil"/>
              <w:left w:val="nil"/>
              <w:bottom w:val="single" w:sz="4" w:space="0" w:color="auto"/>
              <w:right w:val="single" w:sz="4" w:space="0" w:color="auto"/>
            </w:tcBorders>
            <w:vAlign w:val="center"/>
            <w:hideMark/>
          </w:tcPr>
          <w:p w14:paraId="7599E8F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$4,772.75</w:t>
            </w:r>
          </w:p>
        </w:tc>
        <w:tc>
          <w:tcPr>
            <w:tcW w:w="1167" w:type="dxa"/>
            <w:tcBorders>
              <w:top w:val="nil"/>
              <w:left w:val="nil"/>
              <w:bottom w:val="single" w:sz="4" w:space="0" w:color="auto"/>
              <w:right w:val="single" w:sz="4" w:space="0" w:color="auto"/>
            </w:tcBorders>
            <w:vAlign w:val="center"/>
            <w:hideMark/>
          </w:tcPr>
          <w:p w14:paraId="2C8BA3F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$4,899.39</w:t>
            </w:r>
          </w:p>
        </w:tc>
        <w:tc>
          <w:tcPr>
            <w:tcW w:w="1167" w:type="dxa"/>
            <w:tcBorders>
              <w:top w:val="nil"/>
              <w:left w:val="nil"/>
              <w:bottom w:val="single" w:sz="4" w:space="0" w:color="auto"/>
              <w:right w:val="single" w:sz="4" w:space="0" w:color="auto"/>
            </w:tcBorders>
            <w:vAlign w:val="center"/>
            <w:hideMark/>
          </w:tcPr>
          <w:p w14:paraId="041E69B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$4,994.64</w:t>
            </w:r>
          </w:p>
        </w:tc>
        <w:tc>
          <w:tcPr>
            <w:tcW w:w="1167" w:type="dxa"/>
            <w:tcBorders>
              <w:top w:val="nil"/>
              <w:left w:val="nil"/>
              <w:bottom w:val="single" w:sz="4" w:space="0" w:color="auto"/>
              <w:right w:val="single" w:sz="4" w:space="0" w:color="auto"/>
            </w:tcBorders>
            <w:vAlign w:val="center"/>
            <w:hideMark/>
          </w:tcPr>
          <w:p w14:paraId="1DC963CD"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$5,141.30</w:t>
            </w:r>
          </w:p>
        </w:tc>
        <w:tc>
          <w:tcPr>
            <w:tcW w:w="1167" w:type="dxa"/>
            <w:tcBorders>
              <w:top w:val="nil"/>
              <w:left w:val="nil"/>
              <w:bottom w:val="single" w:sz="4" w:space="0" w:color="auto"/>
              <w:right w:val="single" w:sz="4" w:space="0" w:color="auto"/>
            </w:tcBorders>
            <w:vAlign w:val="center"/>
            <w:hideMark/>
          </w:tcPr>
          <w:p w14:paraId="5206614D"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$5,241.71</w:t>
            </w:r>
          </w:p>
        </w:tc>
      </w:tr>
      <w:tr w:rsidR="00FE0E84" w:rsidRPr="00672EC5" w14:paraId="7FC1E662"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0C258B1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23</w:t>
            </w:r>
          </w:p>
        </w:tc>
        <w:tc>
          <w:tcPr>
            <w:tcW w:w="1167" w:type="dxa"/>
            <w:tcBorders>
              <w:top w:val="nil"/>
              <w:left w:val="nil"/>
              <w:bottom w:val="single" w:sz="4" w:space="0" w:color="auto"/>
              <w:right w:val="single" w:sz="4" w:space="0" w:color="auto"/>
            </w:tcBorders>
            <w:vAlign w:val="center"/>
            <w:hideMark/>
          </w:tcPr>
          <w:p w14:paraId="17551DE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$4,000.90</w:t>
            </w:r>
          </w:p>
        </w:tc>
        <w:tc>
          <w:tcPr>
            <w:tcW w:w="1167" w:type="dxa"/>
            <w:tcBorders>
              <w:top w:val="nil"/>
              <w:left w:val="nil"/>
              <w:bottom w:val="single" w:sz="4" w:space="0" w:color="auto"/>
              <w:right w:val="single" w:sz="4" w:space="0" w:color="auto"/>
            </w:tcBorders>
            <w:vAlign w:val="center"/>
            <w:hideMark/>
          </w:tcPr>
          <w:p w14:paraId="376859F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$4,699.97</w:t>
            </w:r>
          </w:p>
        </w:tc>
        <w:tc>
          <w:tcPr>
            <w:tcW w:w="1167" w:type="dxa"/>
            <w:tcBorders>
              <w:top w:val="nil"/>
              <w:left w:val="nil"/>
              <w:bottom w:val="single" w:sz="4" w:space="0" w:color="auto"/>
              <w:right w:val="single" w:sz="4" w:space="0" w:color="auto"/>
            </w:tcBorders>
            <w:vAlign w:val="center"/>
            <w:hideMark/>
          </w:tcPr>
          <w:p w14:paraId="3950440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$4,833.08</w:t>
            </w:r>
          </w:p>
        </w:tc>
        <w:tc>
          <w:tcPr>
            <w:tcW w:w="1167" w:type="dxa"/>
            <w:tcBorders>
              <w:top w:val="nil"/>
              <w:left w:val="nil"/>
              <w:bottom w:val="single" w:sz="4" w:space="0" w:color="auto"/>
              <w:right w:val="single" w:sz="4" w:space="0" w:color="auto"/>
            </w:tcBorders>
            <w:vAlign w:val="center"/>
            <w:hideMark/>
          </w:tcPr>
          <w:p w14:paraId="574E9E9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$4,966.06</w:t>
            </w:r>
          </w:p>
        </w:tc>
        <w:tc>
          <w:tcPr>
            <w:tcW w:w="1167" w:type="dxa"/>
            <w:tcBorders>
              <w:top w:val="nil"/>
              <w:left w:val="nil"/>
              <w:bottom w:val="single" w:sz="4" w:space="0" w:color="auto"/>
              <w:right w:val="single" w:sz="4" w:space="0" w:color="auto"/>
            </w:tcBorders>
            <w:vAlign w:val="center"/>
            <w:hideMark/>
          </w:tcPr>
          <w:p w14:paraId="7E266C0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$5,099.15</w:t>
            </w:r>
          </w:p>
        </w:tc>
        <w:tc>
          <w:tcPr>
            <w:tcW w:w="1167" w:type="dxa"/>
            <w:tcBorders>
              <w:top w:val="nil"/>
              <w:left w:val="nil"/>
              <w:bottom w:val="single" w:sz="4" w:space="0" w:color="auto"/>
              <w:right w:val="single" w:sz="4" w:space="0" w:color="auto"/>
            </w:tcBorders>
            <w:vAlign w:val="center"/>
            <w:hideMark/>
          </w:tcPr>
          <w:p w14:paraId="230B47B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$5,201.10</w:t>
            </w:r>
          </w:p>
        </w:tc>
        <w:tc>
          <w:tcPr>
            <w:tcW w:w="1167" w:type="dxa"/>
            <w:tcBorders>
              <w:top w:val="nil"/>
              <w:left w:val="nil"/>
              <w:bottom w:val="single" w:sz="4" w:space="0" w:color="auto"/>
              <w:right w:val="single" w:sz="4" w:space="0" w:color="auto"/>
            </w:tcBorders>
            <w:vAlign w:val="center"/>
            <w:hideMark/>
          </w:tcPr>
          <w:p w14:paraId="02CA5AF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$5,358.20</w:t>
            </w:r>
          </w:p>
        </w:tc>
        <w:tc>
          <w:tcPr>
            <w:tcW w:w="1167" w:type="dxa"/>
            <w:tcBorders>
              <w:top w:val="nil"/>
              <w:left w:val="nil"/>
              <w:bottom w:val="single" w:sz="4" w:space="0" w:color="auto"/>
              <w:right w:val="single" w:sz="4" w:space="0" w:color="auto"/>
            </w:tcBorders>
            <w:vAlign w:val="center"/>
            <w:hideMark/>
          </w:tcPr>
          <w:p w14:paraId="280FC33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$5,465.75</w:t>
            </w:r>
          </w:p>
        </w:tc>
      </w:tr>
      <w:tr w:rsidR="00FE0E84" w:rsidRPr="00672EC5" w14:paraId="65101BBF"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4CB02BA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24</w:t>
            </w:r>
          </w:p>
        </w:tc>
        <w:tc>
          <w:tcPr>
            <w:tcW w:w="1167" w:type="dxa"/>
            <w:tcBorders>
              <w:top w:val="nil"/>
              <w:left w:val="nil"/>
              <w:bottom w:val="single" w:sz="4" w:space="0" w:color="auto"/>
              <w:right w:val="single" w:sz="4" w:space="0" w:color="auto"/>
            </w:tcBorders>
            <w:vAlign w:val="center"/>
            <w:hideMark/>
          </w:tcPr>
          <w:p w14:paraId="1D8838E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$4,096.27</w:t>
            </w:r>
          </w:p>
        </w:tc>
        <w:tc>
          <w:tcPr>
            <w:tcW w:w="1167" w:type="dxa"/>
            <w:tcBorders>
              <w:top w:val="nil"/>
              <w:left w:val="nil"/>
              <w:bottom w:val="single" w:sz="4" w:space="0" w:color="auto"/>
              <w:right w:val="single" w:sz="4" w:space="0" w:color="auto"/>
            </w:tcBorders>
            <w:vAlign w:val="center"/>
            <w:hideMark/>
          </w:tcPr>
          <w:p w14:paraId="0DFAEFF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$4,830.43</w:t>
            </w:r>
          </w:p>
        </w:tc>
        <w:tc>
          <w:tcPr>
            <w:tcW w:w="1167" w:type="dxa"/>
            <w:tcBorders>
              <w:top w:val="nil"/>
              <w:left w:val="nil"/>
              <w:bottom w:val="single" w:sz="4" w:space="0" w:color="auto"/>
              <w:right w:val="single" w:sz="4" w:space="0" w:color="auto"/>
            </w:tcBorders>
            <w:vAlign w:val="center"/>
            <w:hideMark/>
          </w:tcPr>
          <w:p w14:paraId="6ED3F97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$4,969.98</w:t>
            </w:r>
          </w:p>
        </w:tc>
        <w:tc>
          <w:tcPr>
            <w:tcW w:w="1167" w:type="dxa"/>
            <w:tcBorders>
              <w:top w:val="nil"/>
              <w:left w:val="nil"/>
              <w:bottom w:val="single" w:sz="4" w:space="0" w:color="auto"/>
              <w:right w:val="single" w:sz="4" w:space="0" w:color="auto"/>
            </w:tcBorders>
            <w:vAlign w:val="center"/>
            <w:hideMark/>
          </w:tcPr>
          <w:p w14:paraId="55155EC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$5,109.58</w:t>
            </w:r>
          </w:p>
        </w:tc>
        <w:tc>
          <w:tcPr>
            <w:tcW w:w="1167" w:type="dxa"/>
            <w:tcBorders>
              <w:top w:val="nil"/>
              <w:left w:val="nil"/>
              <w:bottom w:val="single" w:sz="4" w:space="0" w:color="auto"/>
              <w:right w:val="single" w:sz="4" w:space="0" w:color="auto"/>
            </w:tcBorders>
            <w:vAlign w:val="center"/>
            <w:hideMark/>
          </w:tcPr>
          <w:p w14:paraId="2FE20CE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$5,249.28</w:t>
            </w:r>
          </w:p>
        </w:tc>
        <w:tc>
          <w:tcPr>
            <w:tcW w:w="1167" w:type="dxa"/>
            <w:tcBorders>
              <w:top w:val="nil"/>
              <w:left w:val="nil"/>
              <w:bottom w:val="single" w:sz="4" w:space="0" w:color="auto"/>
              <w:right w:val="single" w:sz="4" w:space="0" w:color="auto"/>
            </w:tcBorders>
            <w:vAlign w:val="center"/>
            <w:hideMark/>
          </w:tcPr>
          <w:p w14:paraId="0E14CEA3"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$5,354.25</w:t>
            </w:r>
          </w:p>
        </w:tc>
        <w:tc>
          <w:tcPr>
            <w:tcW w:w="1167" w:type="dxa"/>
            <w:tcBorders>
              <w:top w:val="nil"/>
              <w:left w:val="nil"/>
              <w:bottom w:val="single" w:sz="4" w:space="0" w:color="auto"/>
              <w:right w:val="single" w:sz="4" w:space="0" w:color="auto"/>
            </w:tcBorders>
            <w:vAlign w:val="center"/>
            <w:hideMark/>
          </w:tcPr>
          <w:p w14:paraId="4F47EDD9"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$5,515.99</w:t>
            </w:r>
          </w:p>
        </w:tc>
        <w:tc>
          <w:tcPr>
            <w:tcW w:w="1167" w:type="dxa"/>
            <w:tcBorders>
              <w:top w:val="nil"/>
              <w:left w:val="nil"/>
              <w:bottom w:val="single" w:sz="4" w:space="0" w:color="auto"/>
              <w:right w:val="single" w:sz="4" w:space="0" w:color="auto"/>
            </w:tcBorders>
            <w:vAlign w:val="center"/>
            <w:hideMark/>
          </w:tcPr>
          <w:p w14:paraId="157C853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$5,626.70</w:t>
            </w:r>
          </w:p>
        </w:tc>
      </w:tr>
      <w:tr w:rsidR="00FE0E84" w:rsidRPr="00672EC5" w14:paraId="761EE1A2"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36055D22"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24F</w:t>
            </w:r>
          </w:p>
        </w:tc>
        <w:tc>
          <w:tcPr>
            <w:tcW w:w="1167" w:type="dxa"/>
            <w:tcBorders>
              <w:top w:val="nil"/>
              <w:left w:val="nil"/>
              <w:bottom w:val="single" w:sz="4" w:space="0" w:color="auto"/>
              <w:right w:val="single" w:sz="4" w:space="0" w:color="auto"/>
            </w:tcBorders>
            <w:vAlign w:val="center"/>
            <w:hideMark/>
          </w:tcPr>
          <w:p w14:paraId="06D2A6AA"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$4,234.67</w:t>
            </w:r>
          </w:p>
        </w:tc>
        <w:tc>
          <w:tcPr>
            <w:tcW w:w="1167" w:type="dxa"/>
            <w:tcBorders>
              <w:top w:val="nil"/>
              <w:left w:val="nil"/>
              <w:bottom w:val="single" w:sz="4" w:space="0" w:color="auto"/>
              <w:right w:val="single" w:sz="4" w:space="0" w:color="auto"/>
            </w:tcBorders>
            <w:vAlign w:val="center"/>
            <w:hideMark/>
          </w:tcPr>
          <w:p w14:paraId="5A507BE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$4,968.82</w:t>
            </w:r>
          </w:p>
        </w:tc>
        <w:tc>
          <w:tcPr>
            <w:tcW w:w="1167" w:type="dxa"/>
            <w:tcBorders>
              <w:top w:val="nil"/>
              <w:left w:val="nil"/>
              <w:bottom w:val="single" w:sz="4" w:space="0" w:color="auto"/>
              <w:right w:val="single" w:sz="4" w:space="0" w:color="auto"/>
            </w:tcBorders>
            <w:vAlign w:val="center"/>
            <w:hideMark/>
          </w:tcPr>
          <w:p w14:paraId="5CAE5D4E"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$5,108.37</w:t>
            </w:r>
          </w:p>
        </w:tc>
        <w:tc>
          <w:tcPr>
            <w:tcW w:w="1167" w:type="dxa"/>
            <w:tcBorders>
              <w:top w:val="nil"/>
              <w:left w:val="nil"/>
              <w:bottom w:val="single" w:sz="4" w:space="0" w:color="auto"/>
              <w:right w:val="single" w:sz="4" w:space="0" w:color="auto"/>
            </w:tcBorders>
            <w:vAlign w:val="center"/>
            <w:hideMark/>
          </w:tcPr>
          <w:p w14:paraId="283E540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$5,247.98</w:t>
            </w:r>
          </w:p>
        </w:tc>
        <w:tc>
          <w:tcPr>
            <w:tcW w:w="1167" w:type="dxa"/>
            <w:tcBorders>
              <w:top w:val="nil"/>
              <w:left w:val="nil"/>
              <w:bottom w:val="single" w:sz="4" w:space="0" w:color="auto"/>
              <w:right w:val="single" w:sz="4" w:space="0" w:color="auto"/>
            </w:tcBorders>
            <w:vAlign w:val="center"/>
            <w:hideMark/>
          </w:tcPr>
          <w:p w14:paraId="7A29559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$5,387.67</w:t>
            </w:r>
          </w:p>
        </w:tc>
        <w:tc>
          <w:tcPr>
            <w:tcW w:w="1167" w:type="dxa"/>
            <w:tcBorders>
              <w:top w:val="nil"/>
              <w:left w:val="nil"/>
              <w:bottom w:val="single" w:sz="4" w:space="0" w:color="auto"/>
              <w:right w:val="single" w:sz="4" w:space="0" w:color="auto"/>
            </w:tcBorders>
            <w:vAlign w:val="center"/>
            <w:hideMark/>
          </w:tcPr>
          <w:p w14:paraId="1EC5A101"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$5,492.67</w:t>
            </w:r>
          </w:p>
        </w:tc>
        <w:tc>
          <w:tcPr>
            <w:tcW w:w="1167" w:type="dxa"/>
            <w:tcBorders>
              <w:top w:val="nil"/>
              <w:left w:val="nil"/>
              <w:bottom w:val="single" w:sz="4" w:space="0" w:color="auto"/>
              <w:right w:val="single" w:sz="4" w:space="0" w:color="auto"/>
            </w:tcBorders>
            <w:vAlign w:val="center"/>
            <w:hideMark/>
          </w:tcPr>
          <w:p w14:paraId="1EBE75B6"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$5,654.40</w:t>
            </w:r>
          </w:p>
        </w:tc>
        <w:tc>
          <w:tcPr>
            <w:tcW w:w="1167" w:type="dxa"/>
            <w:tcBorders>
              <w:top w:val="nil"/>
              <w:left w:val="nil"/>
              <w:bottom w:val="single" w:sz="4" w:space="0" w:color="auto"/>
              <w:right w:val="single" w:sz="4" w:space="0" w:color="auto"/>
            </w:tcBorders>
            <w:vAlign w:val="center"/>
            <w:hideMark/>
          </w:tcPr>
          <w:p w14:paraId="0BB6928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$5,765.09</w:t>
            </w:r>
          </w:p>
        </w:tc>
      </w:tr>
      <w:tr w:rsidR="00FE0E84" w:rsidRPr="00672EC5" w14:paraId="5A126787" w14:textId="77777777" w:rsidTr="00672EC5">
        <w:trPr>
          <w:trHeight w:val="300"/>
        </w:trPr>
        <w:tc>
          <w:tcPr>
            <w:tcW w:w="850" w:type="dxa"/>
            <w:tcBorders>
              <w:top w:val="nil"/>
              <w:left w:val="single" w:sz="4" w:space="0" w:color="auto"/>
              <w:bottom w:val="single" w:sz="4" w:space="0" w:color="auto"/>
              <w:right w:val="single" w:sz="4" w:space="0" w:color="auto"/>
            </w:tcBorders>
            <w:vAlign w:val="center"/>
            <w:hideMark/>
          </w:tcPr>
          <w:p w14:paraId="19C2F95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25</w:t>
            </w:r>
          </w:p>
        </w:tc>
        <w:tc>
          <w:tcPr>
            <w:tcW w:w="1167" w:type="dxa"/>
            <w:tcBorders>
              <w:top w:val="nil"/>
              <w:left w:val="nil"/>
              <w:bottom w:val="single" w:sz="4" w:space="0" w:color="auto"/>
              <w:right w:val="single" w:sz="4" w:space="0" w:color="auto"/>
            </w:tcBorders>
            <w:vAlign w:val="center"/>
            <w:hideMark/>
          </w:tcPr>
          <w:p w14:paraId="67E4514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$4,292.34</w:t>
            </w:r>
          </w:p>
        </w:tc>
        <w:tc>
          <w:tcPr>
            <w:tcW w:w="1167" w:type="dxa"/>
            <w:tcBorders>
              <w:top w:val="nil"/>
              <w:left w:val="nil"/>
              <w:bottom w:val="single" w:sz="4" w:space="0" w:color="auto"/>
              <w:right w:val="single" w:sz="4" w:space="0" w:color="auto"/>
            </w:tcBorders>
            <w:vAlign w:val="center"/>
            <w:hideMark/>
          </w:tcPr>
          <w:p w14:paraId="3D0DEB8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$5,063.10</w:t>
            </w:r>
          </w:p>
        </w:tc>
        <w:tc>
          <w:tcPr>
            <w:tcW w:w="1167" w:type="dxa"/>
            <w:tcBorders>
              <w:top w:val="nil"/>
              <w:left w:val="nil"/>
              <w:bottom w:val="single" w:sz="4" w:space="0" w:color="auto"/>
              <w:right w:val="single" w:sz="4" w:space="0" w:color="auto"/>
            </w:tcBorders>
            <w:vAlign w:val="center"/>
            <w:hideMark/>
          </w:tcPr>
          <w:p w14:paraId="5A1072E0"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$5,209.71</w:t>
            </w:r>
          </w:p>
        </w:tc>
        <w:tc>
          <w:tcPr>
            <w:tcW w:w="1167" w:type="dxa"/>
            <w:tcBorders>
              <w:top w:val="nil"/>
              <w:left w:val="nil"/>
              <w:bottom w:val="single" w:sz="4" w:space="0" w:color="auto"/>
              <w:right w:val="single" w:sz="4" w:space="0" w:color="auto"/>
            </w:tcBorders>
            <w:vAlign w:val="center"/>
            <w:hideMark/>
          </w:tcPr>
          <w:p w14:paraId="4413F25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$5,356.39</w:t>
            </w:r>
          </w:p>
        </w:tc>
        <w:tc>
          <w:tcPr>
            <w:tcW w:w="1167" w:type="dxa"/>
            <w:tcBorders>
              <w:top w:val="nil"/>
              <w:left w:val="nil"/>
              <w:bottom w:val="single" w:sz="4" w:space="0" w:color="auto"/>
              <w:right w:val="single" w:sz="4" w:space="0" w:color="auto"/>
            </w:tcBorders>
            <w:vAlign w:val="center"/>
            <w:hideMark/>
          </w:tcPr>
          <w:p w14:paraId="4C459E58"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$5,503.00</w:t>
            </w:r>
          </w:p>
        </w:tc>
        <w:tc>
          <w:tcPr>
            <w:tcW w:w="1167" w:type="dxa"/>
            <w:tcBorders>
              <w:top w:val="nil"/>
              <w:left w:val="nil"/>
              <w:bottom w:val="single" w:sz="4" w:space="0" w:color="auto"/>
              <w:right w:val="single" w:sz="4" w:space="0" w:color="auto"/>
            </w:tcBorders>
            <w:vAlign w:val="center"/>
            <w:hideMark/>
          </w:tcPr>
          <w:p w14:paraId="25D87787"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$5,613.05</w:t>
            </w:r>
          </w:p>
        </w:tc>
        <w:tc>
          <w:tcPr>
            <w:tcW w:w="1167" w:type="dxa"/>
            <w:tcBorders>
              <w:top w:val="nil"/>
              <w:left w:val="nil"/>
              <w:bottom w:val="single" w:sz="4" w:space="0" w:color="auto"/>
              <w:right w:val="single" w:sz="4" w:space="0" w:color="auto"/>
            </w:tcBorders>
            <w:vAlign w:val="center"/>
            <w:hideMark/>
          </w:tcPr>
          <w:p w14:paraId="7C6E3C8C"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$5,782.54</w:t>
            </w:r>
          </w:p>
        </w:tc>
        <w:tc>
          <w:tcPr>
            <w:tcW w:w="1167" w:type="dxa"/>
            <w:tcBorders>
              <w:top w:val="nil"/>
              <w:left w:val="nil"/>
              <w:bottom w:val="single" w:sz="4" w:space="0" w:color="auto"/>
              <w:right w:val="single" w:sz="4" w:space="0" w:color="auto"/>
            </w:tcBorders>
            <w:vAlign w:val="center"/>
            <w:hideMark/>
          </w:tcPr>
          <w:p w14:paraId="2C15C424" w14:textId="77777777" w:rsidR="00FE0E84" w:rsidRPr="00672EC5" w:rsidRDefault="00FE0E84" w:rsidP="00FE0E84">
            <w:pPr>
              <w:jc w:val="center"/>
              <w:rPr>
                <w:rFonts w:ascii="Arial" w:eastAsia="Times New Roman" w:hAnsi="Arial" w:cs="Arial"/>
                <w:color w:val="000000"/>
                <w:sz w:val="19"/>
                <w:szCs w:val="19"/>
              </w:rPr>
            </w:pPr>
            <w:r w:rsidRPr="00672EC5">
              <w:rPr>
                <w:rFonts w:ascii="Arial" w:eastAsia="Times New Roman" w:hAnsi="Arial" w:cs="Arial"/>
                <w:color w:val="000000"/>
                <w:sz w:val="19"/>
                <w:szCs w:val="19"/>
              </w:rPr>
              <w:t>$5,898.63</w:t>
            </w:r>
          </w:p>
        </w:tc>
      </w:tr>
    </w:tbl>
    <w:p w14:paraId="507F26FA" w14:textId="77777777" w:rsidR="00FE0E84" w:rsidRDefault="00FE0E84" w:rsidP="00746AAE">
      <w:pPr>
        <w:pStyle w:val="BodyText"/>
        <w:tabs>
          <w:tab w:val="clear" w:pos="144"/>
        </w:tabs>
        <w:spacing w:before="73"/>
        <w:ind w:right="6"/>
        <w:rPr>
          <w:b/>
          <w:sz w:val="28"/>
        </w:rPr>
      </w:pPr>
    </w:p>
    <w:p w14:paraId="0CF103F2" w14:textId="77777777" w:rsidR="00614CCD" w:rsidRDefault="00614CCD" w:rsidP="00746AAE">
      <w:pPr>
        <w:pStyle w:val="BodyText"/>
        <w:tabs>
          <w:tab w:val="clear" w:pos="144"/>
        </w:tabs>
        <w:spacing w:before="73"/>
        <w:ind w:right="6"/>
        <w:rPr>
          <w:b/>
          <w:sz w:val="28"/>
        </w:rPr>
      </w:pPr>
    </w:p>
    <w:p w14:paraId="187487CF" w14:textId="77777777" w:rsidR="00614CCD" w:rsidRDefault="00614CCD" w:rsidP="00746AAE">
      <w:pPr>
        <w:pStyle w:val="BodyText"/>
        <w:tabs>
          <w:tab w:val="clear" w:pos="144"/>
        </w:tabs>
        <w:spacing w:before="73"/>
        <w:ind w:right="6"/>
        <w:rPr>
          <w:b/>
          <w:sz w:val="28"/>
        </w:rPr>
      </w:pPr>
    </w:p>
    <w:p w14:paraId="6EC8EFC1" w14:textId="77777777" w:rsidR="00614CCD" w:rsidRDefault="00614CCD" w:rsidP="00746AAE">
      <w:pPr>
        <w:pStyle w:val="BodyText"/>
        <w:tabs>
          <w:tab w:val="clear" w:pos="144"/>
        </w:tabs>
        <w:spacing w:before="73"/>
        <w:ind w:right="6"/>
        <w:rPr>
          <w:b/>
          <w:sz w:val="28"/>
        </w:rPr>
      </w:pPr>
    </w:p>
    <w:p w14:paraId="5564B143" w14:textId="77777777" w:rsidR="00614CCD" w:rsidRDefault="00614CCD" w:rsidP="00746AAE">
      <w:pPr>
        <w:pStyle w:val="BodyText"/>
        <w:tabs>
          <w:tab w:val="clear" w:pos="144"/>
        </w:tabs>
        <w:spacing w:before="73"/>
        <w:ind w:right="6"/>
        <w:rPr>
          <w:b/>
          <w:sz w:val="28"/>
        </w:rPr>
      </w:pPr>
    </w:p>
    <w:p w14:paraId="4A06E2BC" w14:textId="77777777" w:rsidR="00614CCD" w:rsidRDefault="00614CCD" w:rsidP="00746AAE">
      <w:pPr>
        <w:pStyle w:val="BodyText"/>
        <w:tabs>
          <w:tab w:val="clear" w:pos="144"/>
        </w:tabs>
        <w:spacing w:before="73"/>
        <w:ind w:right="6"/>
        <w:rPr>
          <w:b/>
          <w:sz w:val="28"/>
        </w:rPr>
      </w:pPr>
    </w:p>
    <w:p w14:paraId="64B6B283" w14:textId="77777777" w:rsidR="00614CCD" w:rsidRDefault="00614CCD" w:rsidP="00746AAE">
      <w:pPr>
        <w:pStyle w:val="BodyText"/>
        <w:tabs>
          <w:tab w:val="clear" w:pos="144"/>
        </w:tabs>
        <w:spacing w:before="73"/>
        <w:ind w:right="6"/>
        <w:rPr>
          <w:b/>
          <w:sz w:val="28"/>
        </w:rPr>
      </w:pPr>
    </w:p>
    <w:p w14:paraId="0C079320" w14:textId="77777777" w:rsidR="00614CCD" w:rsidRDefault="00614CCD" w:rsidP="00746AAE">
      <w:pPr>
        <w:pStyle w:val="BodyText"/>
        <w:tabs>
          <w:tab w:val="clear" w:pos="144"/>
        </w:tabs>
        <w:spacing w:before="73"/>
        <w:ind w:right="6"/>
        <w:rPr>
          <w:b/>
          <w:sz w:val="28"/>
        </w:rPr>
      </w:pPr>
    </w:p>
    <w:p w14:paraId="4234C8CC" w14:textId="77777777" w:rsidR="00614CCD" w:rsidRDefault="00614CCD" w:rsidP="00746AAE">
      <w:pPr>
        <w:pStyle w:val="BodyText"/>
        <w:tabs>
          <w:tab w:val="clear" w:pos="144"/>
        </w:tabs>
        <w:spacing w:before="73"/>
        <w:ind w:right="6"/>
        <w:rPr>
          <w:b/>
          <w:sz w:val="28"/>
        </w:rPr>
      </w:pPr>
    </w:p>
    <w:p w14:paraId="13DBA684" w14:textId="77777777" w:rsidR="00614CCD" w:rsidRDefault="00614CCD" w:rsidP="00746AAE">
      <w:pPr>
        <w:pStyle w:val="BodyText"/>
        <w:tabs>
          <w:tab w:val="clear" w:pos="144"/>
        </w:tabs>
        <w:spacing w:before="73"/>
        <w:ind w:right="6"/>
        <w:rPr>
          <w:b/>
          <w:sz w:val="28"/>
        </w:rPr>
      </w:pPr>
    </w:p>
    <w:p w14:paraId="663D2F74" w14:textId="77777777" w:rsidR="00614CCD" w:rsidRDefault="00614CCD" w:rsidP="00746AAE">
      <w:pPr>
        <w:pStyle w:val="BodyText"/>
        <w:tabs>
          <w:tab w:val="clear" w:pos="144"/>
        </w:tabs>
        <w:spacing w:before="73"/>
        <w:ind w:right="6"/>
        <w:rPr>
          <w:b/>
          <w:sz w:val="28"/>
        </w:rPr>
      </w:pPr>
    </w:p>
    <w:p w14:paraId="791F11A4" w14:textId="77777777" w:rsidR="00614CCD" w:rsidRDefault="00614CCD" w:rsidP="00746AAE">
      <w:pPr>
        <w:pStyle w:val="BodyText"/>
        <w:tabs>
          <w:tab w:val="clear" w:pos="144"/>
        </w:tabs>
        <w:spacing w:before="73"/>
        <w:ind w:right="6"/>
        <w:rPr>
          <w:b/>
          <w:sz w:val="28"/>
        </w:rPr>
      </w:pPr>
    </w:p>
    <w:p w14:paraId="4069EEE0" w14:textId="77777777" w:rsidR="00614CCD" w:rsidRDefault="00614CCD" w:rsidP="00746AAE">
      <w:pPr>
        <w:pStyle w:val="BodyText"/>
        <w:tabs>
          <w:tab w:val="clear" w:pos="144"/>
        </w:tabs>
        <w:spacing w:before="73"/>
        <w:ind w:right="6"/>
        <w:rPr>
          <w:b/>
          <w:sz w:val="28"/>
        </w:rPr>
      </w:pPr>
    </w:p>
    <w:p w14:paraId="359F5038" w14:textId="77777777" w:rsidR="00614CCD" w:rsidRDefault="00614CCD" w:rsidP="00746AAE">
      <w:pPr>
        <w:pStyle w:val="BodyText"/>
        <w:tabs>
          <w:tab w:val="clear" w:pos="144"/>
        </w:tabs>
        <w:spacing w:before="73"/>
        <w:ind w:right="6"/>
        <w:rPr>
          <w:b/>
          <w:sz w:val="28"/>
        </w:rPr>
      </w:pPr>
    </w:p>
    <w:p w14:paraId="7E7071E9" w14:textId="77777777" w:rsidR="00614CCD" w:rsidRDefault="00614CCD" w:rsidP="00746AAE">
      <w:pPr>
        <w:pStyle w:val="BodyText"/>
        <w:tabs>
          <w:tab w:val="clear" w:pos="144"/>
        </w:tabs>
        <w:spacing w:before="73"/>
        <w:ind w:right="6"/>
        <w:rPr>
          <w:b/>
          <w:sz w:val="28"/>
        </w:rPr>
      </w:pPr>
    </w:p>
    <w:p w14:paraId="3051F9A7" w14:textId="77777777" w:rsidR="00614CCD" w:rsidRDefault="00614CCD" w:rsidP="00746AAE">
      <w:pPr>
        <w:pStyle w:val="BodyText"/>
        <w:tabs>
          <w:tab w:val="clear" w:pos="144"/>
        </w:tabs>
        <w:spacing w:before="73"/>
        <w:ind w:right="6"/>
        <w:rPr>
          <w:b/>
          <w:sz w:val="28"/>
        </w:rPr>
      </w:pPr>
    </w:p>
    <w:p w14:paraId="51ECDE10" w14:textId="77777777" w:rsidR="00614CCD" w:rsidRDefault="00614CCD" w:rsidP="00746AAE">
      <w:pPr>
        <w:pStyle w:val="BodyText"/>
        <w:tabs>
          <w:tab w:val="clear" w:pos="144"/>
        </w:tabs>
        <w:spacing w:before="73"/>
        <w:ind w:right="6"/>
        <w:rPr>
          <w:b/>
          <w:sz w:val="28"/>
        </w:rPr>
      </w:pPr>
    </w:p>
    <w:p w14:paraId="0A4E4DCC" w14:textId="77777777" w:rsidR="00614CCD" w:rsidRDefault="00614CCD" w:rsidP="00746AAE">
      <w:pPr>
        <w:pStyle w:val="BodyText"/>
        <w:tabs>
          <w:tab w:val="clear" w:pos="144"/>
        </w:tabs>
        <w:spacing w:before="73"/>
        <w:ind w:right="6"/>
        <w:rPr>
          <w:b/>
          <w:sz w:val="28"/>
        </w:rPr>
      </w:pPr>
    </w:p>
    <w:p w14:paraId="1484CEF3" w14:textId="2E073564" w:rsidR="00B375AB" w:rsidRPr="003742E3" w:rsidRDefault="009A1007" w:rsidP="00641147">
      <w:pPr>
        <w:pStyle w:val="Heading2"/>
        <w:rPr>
          <w:spacing w:val="-2"/>
          <w:w w:val="105"/>
        </w:rPr>
      </w:pPr>
      <w:r w:rsidRPr="009A1007">
        <w:rPr>
          <w:w w:val="105"/>
        </w:rPr>
        <w:lastRenderedPageBreak/>
        <w:t>APPENDIX</w:t>
      </w:r>
      <w:r w:rsidR="00641147">
        <w:rPr>
          <w:w w:val="105"/>
        </w:rPr>
        <w:br/>
      </w:r>
      <w:r w:rsidR="00B375AB" w:rsidRPr="00746AAE">
        <w:rPr>
          <w:w w:val="105"/>
        </w:rPr>
        <w:t>SUPPLEMENTAL</w:t>
      </w:r>
      <w:r w:rsidR="00B375AB" w:rsidRPr="00746AAE">
        <w:rPr>
          <w:spacing w:val="-17"/>
          <w:w w:val="105"/>
        </w:rPr>
        <w:t xml:space="preserve"> </w:t>
      </w:r>
      <w:r w:rsidR="00B375AB" w:rsidRPr="00746AAE">
        <w:rPr>
          <w:w w:val="105"/>
        </w:rPr>
        <w:t>AGREEMENT</w:t>
      </w:r>
      <w:r w:rsidR="00B375AB" w:rsidRPr="00746AAE">
        <w:rPr>
          <w:spacing w:val="-34"/>
          <w:w w:val="105"/>
        </w:rPr>
        <w:t xml:space="preserve"> </w:t>
      </w:r>
      <w:r w:rsidR="00B375AB" w:rsidRPr="00746AAE">
        <w:rPr>
          <w:spacing w:val="-10"/>
          <w:w w:val="105"/>
        </w:rPr>
        <w:t>A</w:t>
      </w:r>
      <w:r w:rsidR="00641147">
        <w:rPr>
          <w:spacing w:val="-10"/>
          <w:w w:val="105"/>
        </w:rPr>
        <w:br/>
      </w:r>
      <w:r w:rsidR="00746AAE" w:rsidRPr="00746AAE">
        <w:rPr>
          <w:spacing w:val="-2"/>
          <w:w w:val="105"/>
        </w:rPr>
        <w:t>C</w:t>
      </w:r>
      <w:r w:rsidR="00B375AB" w:rsidRPr="00746AAE">
        <w:rPr>
          <w:spacing w:val="-2"/>
          <w:w w:val="105"/>
        </w:rPr>
        <w:t>overing</w:t>
      </w:r>
      <w:r w:rsidR="00641147">
        <w:rPr>
          <w:spacing w:val="-2"/>
          <w:w w:val="105"/>
        </w:rPr>
        <w:br/>
      </w:r>
      <w:r w:rsidR="00B375AB" w:rsidRPr="00746AAE">
        <w:rPr>
          <w:w w:val="105"/>
        </w:rPr>
        <w:t>UNIT</w:t>
      </w:r>
      <w:r w:rsidR="00B375AB" w:rsidRPr="00746AAE">
        <w:rPr>
          <w:spacing w:val="-33"/>
          <w:w w:val="105"/>
        </w:rPr>
        <w:t xml:space="preserve"> </w:t>
      </w:r>
      <w:r w:rsidR="00B375AB" w:rsidRPr="00746AAE">
        <w:rPr>
          <w:w w:val="105"/>
        </w:rPr>
        <w:t>5</w:t>
      </w:r>
      <w:r w:rsidR="00B375AB" w:rsidRPr="00746AAE">
        <w:rPr>
          <w:spacing w:val="-27"/>
          <w:w w:val="105"/>
        </w:rPr>
        <w:t xml:space="preserve"> </w:t>
      </w:r>
      <w:r w:rsidR="00B375AB" w:rsidRPr="00746AAE">
        <w:rPr>
          <w:w w:val="105"/>
        </w:rPr>
        <w:t>EMPLOYEES</w:t>
      </w:r>
      <w:r w:rsidR="00641147">
        <w:rPr>
          <w:w w:val="105"/>
        </w:rPr>
        <w:br/>
      </w:r>
      <w:r w:rsidR="00B375AB" w:rsidRPr="00746AAE">
        <w:rPr>
          <w:w w:val="105"/>
        </w:rPr>
        <w:t>in</w:t>
      </w:r>
      <w:r w:rsidR="00B375AB" w:rsidRPr="00746AAE">
        <w:rPr>
          <w:spacing w:val="-4"/>
          <w:w w:val="105"/>
        </w:rPr>
        <w:t xml:space="preserve"> </w:t>
      </w:r>
      <w:r w:rsidR="00B375AB" w:rsidRPr="00746AAE">
        <w:rPr>
          <w:spacing w:val="-5"/>
          <w:w w:val="105"/>
        </w:rPr>
        <w:t>the</w:t>
      </w:r>
      <w:r w:rsidR="00641147">
        <w:rPr>
          <w:spacing w:val="-5"/>
          <w:w w:val="105"/>
        </w:rPr>
        <w:br/>
      </w:r>
      <w:r w:rsidR="00B375AB" w:rsidRPr="00746AAE">
        <w:rPr>
          <w:w w:val="105"/>
        </w:rPr>
        <w:t>BUREAU</w:t>
      </w:r>
      <w:r w:rsidR="00B375AB" w:rsidRPr="00746AAE">
        <w:rPr>
          <w:spacing w:val="-14"/>
          <w:w w:val="105"/>
        </w:rPr>
        <w:t xml:space="preserve"> </w:t>
      </w:r>
      <w:r w:rsidR="00B375AB" w:rsidRPr="00746AAE">
        <w:rPr>
          <w:w w:val="105"/>
        </w:rPr>
        <w:t>OF</w:t>
      </w:r>
      <w:r w:rsidR="00B375AB" w:rsidRPr="00746AAE">
        <w:rPr>
          <w:spacing w:val="-19"/>
          <w:w w:val="105"/>
        </w:rPr>
        <w:t xml:space="preserve"> </w:t>
      </w:r>
      <w:r w:rsidR="00B375AB" w:rsidRPr="00746AAE">
        <w:rPr>
          <w:w w:val="105"/>
        </w:rPr>
        <w:t>SPECIAL</w:t>
      </w:r>
      <w:r w:rsidR="00B375AB" w:rsidRPr="00746AAE">
        <w:rPr>
          <w:spacing w:val="-7"/>
          <w:w w:val="105"/>
        </w:rPr>
        <w:t xml:space="preserve"> </w:t>
      </w:r>
      <w:r w:rsidR="00B375AB" w:rsidRPr="00746AAE">
        <w:rPr>
          <w:spacing w:val="-2"/>
          <w:w w:val="105"/>
        </w:rPr>
        <w:t>INVESTIGATIONS</w:t>
      </w:r>
    </w:p>
    <w:p w14:paraId="4603F062" w14:textId="77777777" w:rsidR="00B375AB" w:rsidRPr="00215AB3" w:rsidRDefault="00B375AB" w:rsidP="003742E3">
      <w:pPr>
        <w:pStyle w:val="BodyText"/>
        <w:tabs>
          <w:tab w:val="clear" w:pos="144"/>
          <w:tab w:val="clear" w:pos="5616"/>
        </w:tabs>
        <w:spacing w:before="28" w:line="268" w:lineRule="auto"/>
        <w:ind w:left="720" w:right="-540" w:firstLine="728"/>
        <w:rPr>
          <w:rFonts w:ascii="Courier New" w:hAnsi="Courier New" w:cs="Courier New"/>
          <w:w w:val="105"/>
          <w:sz w:val="23"/>
          <w:szCs w:val="23"/>
        </w:rPr>
      </w:pPr>
      <w:r w:rsidRPr="00215AB3">
        <w:rPr>
          <w:rFonts w:ascii="Courier New" w:hAnsi="Courier New" w:cs="Courier New"/>
          <w:w w:val="105"/>
          <w:sz w:val="23"/>
          <w:szCs w:val="23"/>
        </w:rPr>
        <w:t>Whereas</w:t>
      </w:r>
      <w:r w:rsidRPr="00215AB3">
        <w:rPr>
          <w:rFonts w:ascii="Courier New" w:hAnsi="Courier New" w:cs="Courier New"/>
          <w:spacing w:val="-4"/>
          <w:w w:val="105"/>
          <w:sz w:val="23"/>
          <w:szCs w:val="23"/>
        </w:rPr>
        <w:t xml:space="preserve"> </w:t>
      </w:r>
      <w:r w:rsidRPr="00215AB3">
        <w:rPr>
          <w:rFonts w:ascii="Courier New" w:hAnsi="Courier New" w:cs="Courier New"/>
          <w:w w:val="105"/>
          <w:sz w:val="23"/>
          <w:szCs w:val="23"/>
        </w:rPr>
        <w:t>the</w:t>
      </w:r>
      <w:r w:rsidRPr="00215AB3">
        <w:rPr>
          <w:rFonts w:ascii="Courier New" w:hAnsi="Courier New" w:cs="Courier New"/>
          <w:spacing w:val="-18"/>
          <w:w w:val="105"/>
          <w:sz w:val="23"/>
          <w:szCs w:val="23"/>
        </w:rPr>
        <w:t xml:space="preserve"> </w:t>
      </w:r>
      <w:r w:rsidRPr="00215AB3">
        <w:rPr>
          <w:rFonts w:ascii="Courier New" w:hAnsi="Courier New" w:cs="Courier New"/>
          <w:w w:val="105"/>
          <w:sz w:val="23"/>
          <w:szCs w:val="23"/>
        </w:rPr>
        <w:t>parties wish</w:t>
      </w:r>
      <w:r w:rsidRPr="00215AB3">
        <w:rPr>
          <w:rFonts w:ascii="Courier New" w:hAnsi="Courier New" w:cs="Courier New"/>
          <w:spacing w:val="-11"/>
          <w:w w:val="105"/>
          <w:sz w:val="23"/>
          <w:szCs w:val="23"/>
        </w:rPr>
        <w:t xml:space="preserve"> </w:t>
      </w:r>
      <w:r w:rsidRPr="00215AB3">
        <w:rPr>
          <w:rFonts w:ascii="Courier New" w:hAnsi="Courier New" w:cs="Courier New"/>
          <w:w w:val="105"/>
          <w:sz w:val="23"/>
          <w:szCs w:val="23"/>
        </w:rPr>
        <w:t>to</w:t>
      </w:r>
      <w:r w:rsidRPr="00215AB3">
        <w:rPr>
          <w:rFonts w:ascii="Courier New" w:hAnsi="Courier New" w:cs="Courier New"/>
          <w:spacing w:val="-21"/>
          <w:w w:val="105"/>
          <w:sz w:val="23"/>
          <w:szCs w:val="23"/>
        </w:rPr>
        <w:t xml:space="preserve"> </w:t>
      </w:r>
      <w:r w:rsidRPr="00215AB3">
        <w:rPr>
          <w:rFonts w:ascii="Courier New" w:hAnsi="Courier New" w:cs="Courier New"/>
          <w:w w:val="105"/>
          <w:sz w:val="23"/>
          <w:szCs w:val="23"/>
        </w:rPr>
        <w:t>clarify</w:t>
      </w:r>
      <w:r w:rsidRPr="00215AB3">
        <w:rPr>
          <w:rFonts w:ascii="Courier New" w:hAnsi="Courier New" w:cs="Courier New"/>
          <w:spacing w:val="-8"/>
          <w:w w:val="105"/>
          <w:sz w:val="23"/>
          <w:szCs w:val="23"/>
        </w:rPr>
        <w:t xml:space="preserve"> </w:t>
      </w:r>
      <w:r w:rsidRPr="00215AB3">
        <w:rPr>
          <w:rFonts w:ascii="Courier New" w:hAnsi="Courier New" w:cs="Courier New"/>
          <w:w w:val="105"/>
          <w:sz w:val="23"/>
          <w:szCs w:val="23"/>
        </w:rPr>
        <w:t>the</w:t>
      </w:r>
      <w:r w:rsidRPr="00215AB3">
        <w:rPr>
          <w:rFonts w:ascii="Courier New" w:hAnsi="Courier New" w:cs="Courier New"/>
          <w:spacing w:val="-10"/>
          <w:w w:val="105"/>
          <w:sz w:val="23"/>
          <w:szCs w:val="23"/>
        </w:rPr>
        <w:t xml:space="preserve"> </w:t>
      </w:r>
      <w:r w:rsidRPr="00215AB3">
        <w:rPr>
          <w:rFonts w:ascii="Courier New" w:hAnsi="Courier New" w:cs="Courier New"/>
          <w:w w:val="105"/>
          <w:sz w:val="23"/>
          <w:szCs w:val="23"/>
        </w:rPr>
        <w:t>provisions of</w:t>
      </w:r>
      <w:r w:rsidRPr="00215AB3">
        <w:rPr>
          <w:rFonts w:ascii="Courier New" w:hAnsi="Courier New" w:cs="Courier New"/>
          <w:spacing w:val="-12"/>
          <w:w w:val="105"/>
          <w:sz w:val="23"/>
          <w:szCs w:val="23"/>
        </w:rPr>
        <w:t xml:space="preserve"> </w:t>
      </w:r>
      <w:r w:rsidRPr="00215AB3">
        <w:rPr>
          <w:rFonts w:ascii="Courier New" w:hAnsi="Courier New" w:cs="Courier New"/>
          <w:w w:val="105"/>
          <w:sz w:val="23"/>
          <w:szCs w:val="23"/>
        </w:rPr>
        <w:t>Article 14, Section 14.4 as they relate to</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employees of the Bureau of Special Investigations,</w:t>
      </w:r>
      <w:r w:rsidRPr="00215AB3">
        <w:rPr>
          <w:rFonts w:ascii="Courier New" w:hAnsi="Courier New" w:cs="Courier New"/>
          <w:spacing w:val="-4"/>
          <w:w w:val="105"/>
          <w:sz w:val="23"/>
          <w:szCs w:val="23"/>
        </w:rPr>
        <w:t xml:space="preserve"> </w:t>
      </w:r>
      <w:r w:rsidRPr="00215AB3">
        <w:rPr>
          <w:rFonts w:ascii="Courier New" w:hAnsi="Courier New" w:cs="Courier New"/>
          <w:w w:val="105"/>
          <w:sz w:val="23"/>
          <w:szCs w:val="23"/>
        </w:rPr>
        <w:t>the parties agree as follows:</w:t>
      </w:r>
    </w:p>
    <w:p w14:paraId="2029AA9B" w14:textId="77777777" w:rsidR="00B375AB" w:rsidRPr="00215AB3" w:rsidRDefault="00B375AB" w:rsidP="003742E3">
      <w:pPr>
        <w:pStyle w:val="BodyText"/>
        <w:tabs>
          <w:tab w:val="clear" w:pos="144"/>
          <w:tab w:val="clear" w:pos="5616"/>
        </w:tabs>
        <w:spacing w:line="268" w:lineRule="auto"/>
        <w:ind w:left="720" w:right="-540" w:firstLine="722"/>
        <w:rPr>
          <w:rFonts w:ascii="Courier New" w:hAnsi="Courier New" w:cs="Courier New"/>
          <w:sz w:val="23"/>
          <w:szCs w:val="23"/>
        </w:rPr>
      </w:pPr>
      <w:r w:rsidRPr="00215AB3">
        <w:rPr>
          <w:rFonts w:ascii="Courier New" w:hAnsi="Courier New" w:cs="Courier New"/>
          <w:w w:val="105"/>
          <w:sz w:val="23"/>
          <w:szCs w:val="23"/>
        </w:rPr>
        <w:t>The Director of the</w:t>
      </w:r>
      <w:r w:rsidRPr="00215AB3">
        <w:rPr>
          <w:rFonts w:ascii="Courier New" w:hAnsi="Courier New" w:cs="Courier New"/>
          <w:spacing w:val="-1"/>
          <w:w w:val="105"/>
          <w:sz w:val="23"/>
          <w:szCs w:val="23"/>
        </w:rPr>
        <w:t xml:space="preserve"> </w:t>
      </w:r>
      <w:r w:rsidRPr="00215AB3">
        <w:rPr>
          <w:rFonts w:ascii="Courier New" w:hAnsi="Courier New" w:cs="Courier New"/>
          <w:w w:val="105"/>
          <w:sz w:val="23"/>
          <w:szCs w:val="23"/>
        </w:rPr>
        <w:t>Bureau, at his discretion, may assign to any</w:t>
      </w:r>
      <w:r w:rsidRPr="00215AB3">
        <w:rPr>
          <w:rFonts w:ascii="Courier New" w:hAnsi="Courier New" w:cs="Courier New"/>
          <w:spacing w:val="-20"/>
          <w:w w:val="105"/>
          <w:sz w:val="23"/>
          <w:szCs w:val="23"/>
        </w:rPr>
        <w:t xml:space="preserve"> </w:t>
      </w:r>
      <w:r w:rsidRPr="00215AB3">
        <w:rPr>
          <w:rFonts w:ascii="Courier New" w:hAnsi="Courier New" w:cs="Courier New"/>
          <w:w w:val="105"/>
          <w:sz w:val="23"/>
          <w:szCs w:val="23"/>
        </w:rPr>
        <w:t>work</w:t>
      </w:r>
      <w:r w:rsidRPr="00215AB3">
        <w:rPr>
          <w:rFonts w:ascii="Courier New" w:hAnsi="Courier New" w:cs="Courier New"/>
          <w:spacing w:val="-9"/>
          <w:w w:val="105"/>
          <w:sz w:val="23"/>
          <w:szCs w:val="23"/>
        </w:rPr>
        <w:t xml:space="preserve"> </w:t>
      </w:r>
      <w:r w:rsidRPr="00215AB3">
        <w:rPr>
          <w:rFonts w:ascii="Courier New" w:hAnsi="Courier New" w:cs="Courier New"/>
          <w:w w:val="105"/>
          <w:sz w:val="23"/>
          <w:szCs w:val="23"/>
        </w:rPr>
        <w:t>location</w:t>
      </w:r>
      <w:r w:rsidRPr="00215AB3">
        <w:rPr>
          <w:rFonts w:ascii="Courier New" w:hAnsi="Courier New" w:cs="Courier New"/>
          <w:spacing w:val="-8"/>
          <w:w w:val="105"/>
          <w:sz w:val="23"/>
          <w:szCs w:val="23"/>
        </w:rPr>
        <w:t xml:space="preserve"> </w:t>
      </w:r>
      <w:r w:rsidRPr="00215AB3">
        <w:rPr>
          <w:rFonts w:ascii="Courier New" w:hAnsi="Courier New" w:cs="Courier New"/>
          <w:w w:val="105"/>
          <w:sz w:val="23"/>
          <w:szCs w:val="23"/>
        </w:rPr>
        <w:t>employees who</w:t>
      </w:r>
      <w:r w:rsidRPr="00215AB3">
        <w:rPr>
          <w:rFonts w:ascii="Courier New" w:hAnsi="Courier New" w:cs="Courier New"/>
          <w:spacing w:val="-12"/>
          <w:w w:val="105"/>
          <w:sz w:val="23"/>
          <w:szCs w:val="23"/>
        </w:rPr>
        <w:t xml:space="preserve"> </w:t>
      </w:r>
      <w:r w:rsidRPr="00215AB3">
        <w:rPr>
          <w:rFonts w:ascii="Courier New" w:hAnsi="Courier New" w:cs="Courier New"/>
          <w:w w:val="105"/>
          <w:sz w:val="23"/>
          <w:szCs w:val="23"/>
        </w:rPr>
        <w:t>have</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been</w:t>
      </w:r>
      <w:r w:rsidRPr="00215AB3">
        <w:rPr>
          <w:rFonts w:ascii="Courier New" w:hAnsi="Courier New" w:cs="Courier New"/>
          <w:spacing w:val="-11"/>
          <w:w w:val="105"/>
          <w:sz w:val="23"/>
          <w:szCs w:val="23"/>
        </w:rPr>
        <w:t xml:space="preserve"> </w:t>
      </w:r>
      <w:r w:rsidRPr="00215AB3">
        <w:rPr>
          <w:rFonts w:ascii="Courier New" w:hAnsi="Courier New" w:cs="Courier New"/>
          <w:w w:val="105"/>
          <w:sz w:val="23"/>
          <w:szCs w:val="23"/>
        </w:rPr>
        <w:t>appointed special</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police officers, pursuant to</w:t>
      </w:r>
      <w:r w:rsidRPr="00215AB3">
        <w:rPr>
          <w:rFonts w:ascii="Courier New" w:hAnsi="Courier New" w:cs="Courier New"/>
          <w:spacing w:val="-2"/>
          <w:w w:val="105"/>
          <w:sz w:val="23"/>
          <w:szCs w:val="23"/>
        </w:rPr>
        <w:t xml:space="preserve"> </w:t>
      </w:r>
      <w:r w:rsidRPr="00215AB3">
        <w:rPr>
          <w:rFonts w:ascii="Courier New" w:hAnsi="Courier New" w:cs="Courier New"/>
          <w:w w:val="105"/>
          <w:sz w:val="23"/>
          <w:szCs w:val="23"/>
        </w:rPr>
        <w:t>M.G.L. Chapter 149, Section 10M, to</w:t>
      </w:r>
      <w:r w:rsidRPr="00215AB3">
        <w:rPr>
          <w:rFonts w:ascii="Courier New" w:hAnsi="Courier New" w:cs="Courier New"/>
          <w:spacing w:val="-4"/>
          <w:w w:val="105"/>
          <w:sz w:val="23"/>
          <w:szCs w:val="23"/>
        </w:rPr>
        <w:t xml:space="preserve"> </w:t>
      </w:r>
      <w:r w:rsidRPr="00215AB3">
        <w:rPr>
          <w:rFonts w:ascii="Courier New" w:hAnsi="Courier New" w:cs="Courier New"/>
          <w:w w:val="105"/>
          <w:sz w:val="23"/>
          <w:szCs w:val="23"/>
        </w:rPr>
        <w:t>serve warrants and other</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criminal process as</w:t>
      </w:r>
      <w:r w:rsidRPr="00215AB3">
        <w:rPr>
          <w:rFonts w:ascii="Courier New" w:hAnsi="Courier New" w:cs="Courier New"/>
          <w:spacing w:val="-6"/>
          <w:w w:val="105"/>
          <w:sz w:val="23"/>
          <w:szCs w:val="23"/>
        </w:rPr>
        <w:t xml:space="preserve"> </w:t>
      </w:r>
      <w:r w:rsidRPr="00215AB3">
        <w:rPr>
          <w:rFonts w:ascii="Courier New" w:hAnsi="Courier New" w:cs="Courier New"/>
          <w:w w:val="105"/>
          <w:sz w:val="23"/>
          <w:szCs w:val="23"/>
        </w:rPr>
        <w:t>provided by</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said statute.</w:t>
      </w:r>
    </w:p>
    <w:p w14:paraId="7982CF53" w14:textId="77777777" w:rsidR="00B375AB" w:rsidRPr="00215AB3" w:rsidRDefault="00B375AB" w:rsidP="003742E3">
      <w:pPr>
        <w:pStyle w:val="BodyText"/>
        <w:tabs>
          <w:tab w:val="clear" w:pos="144"/>
          <w:tab w:val="clear" w:pos="5616"/>
        </w:tabs>
        <w:spacing w:line="271" w:lineRule="auto"/>
        <w:ind w:left="720" w:right="-540" w:firstLine="1"/>
        <w:rPr>
          <w:rFonts w:ascii="Courier New" w:hAnsi="Courier New" w:cs="Courier New"/>
          <w:sz w:val="23"/>
          <w:szCs w:val="23"/>
        </w:rPr>
      </w:pPr>
      <w:r w:rsidRPr="00215AB3">
        <w:rPr>
          <w:rFonts w:ascii="Courier New" w:hAnsi="Courier New" w:cs="Courier New"/>
          <w:w w:val="105"/>
          <w:sz w:val="23"/>
          <w:szCs w:val="23"/>
        </w:rPr>
        <w:t>Such assignments may be made</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for a</w:t>
      </w:r>
      <w:r w:rsidRPr="00215AB3">
        <w:rPr>
          <w:rFonts w:ascii="Courier New" w:hAnsi="Courier New" w:cs="Courier New"/>
          <w:spacing w:val="-4"/>
          <w:w w:val="105"/>
          <w:sz w:val="23"/>
          <w:szCs w:val="23"/>
        </w:rPr>
        <w:t xml:space="preserve"> </w:t>
      </w:r>
      <w:r w:rsidRPr="00215AB3">
        <w:rPr>
          <w:rFonts w:ascii="Courier New" w:hAnsi="Courier New" w:cs="Courier New"/>
          <w:w w:val="105"/>
          <w:sz w:val="23"/>
          <w:szCs w:val="23"/>
        </w:rPr>
        <w:t>period of up to</w:t>
      </w:r>
      <w:r w:rsidRPr="00215AB3">
        <w:rPr>
          <w:rFonts w:ascii="Courier New" w:hAnsi="Courier New" w:cs="Courier New"/>
          <w:spacing w:val="-5"/>
          <w:w w:val="105"/>
          <w:sz w:val="23"/>
          <w:szCs w:val="23"/>
        </w:rPr>
        <w:t xml:space="preserve"> </w:t>
      </w:r>
      <w:r w:rsidRPr="00215AB3">
        <w:rPr>
          <w:rFonts w:ascii="Courier New" w:hAnsi="Courier New" w:cs="Courier New"/>
          <w:w w:val="105"/>
          <w:sz w:val="23"/>
          <w:szCs w:val="23"/>
        </w:rPr>
        <w:t>one</w:t>
      </w:r>
      <w:r w:rsidRPr="00215AB3">
        <w:rPr>
          <w:rFonts w:ascii="Courier New" w:hAnsi="Courier New" w:cs="Courier New"/>
          <w:spacing w:val="-3"/>
          <w:w w:val="105"/>
          <w:sz w:val="23"/>
          <w:szCs w:val="23"/>
        </w:rPr>
        <w:t xml:space="preserve"> </w:t>
      </w:r>
      <w:r w:rsidRPr="00215AB3">
        <w:rPr>
          <w:rFonts w:ascii="Courier New" w:hAnsi="Courier New" w:cs="Courier New"/>
          <w:w w:val="105"/>
          <w:sz w:val="23"/>
          <w:szCs w:val="23"/>
        </w:rPr>
        <w:t>year and shall</w:t>
      </w:r>
      <w:r w:rsidRPr="00215AB3">
        <w:rPr>
          <w:rFonts w:ascii="Courier New" w:hAnsi="Courier New" w:cs="Courier New"/>
          <w:spacing w:val="-9"/>
          <w:w w:val="105"/>
          <w:sz w:val="23"/>
          <w:szCs w:val="23"/>
        </w:rPr>
        <w:t xml:space="preserve"> </w:t>
      </w:r>
      <w:r w:rsidRPr="00215AB3">
        <w:rPr>
          <w:rFonts w:ascii="Courier New" w:hAnsi="Courier New" w:cs="Courier New"/>
          <w:w w:val="105"/>
          <w:sz w:val="23"/>
          <w:szCs w:val="23"/>
        </w:rPr>
        <w:t>not be</w:t>
      </w:r>
      <w:r w:rsidRPr="00215AB3">
        <w:rPr>
          <w:rFonts w:ascii="Courier New" w:hAnsi="Courier New" w:cs="Courier New"/>
          <w:spacing w:val="-8"/>
          <w:w w:val="105"/>
          <w:sz w:val="23"/>
          <w:szCs w:val="23"/>
        </w:rPr>
        <w:t xml:space="preserve"> </w:t>
      </w:r>
      <w:r w:rsidRPr="00215AB3">
        <w:rPr>
          <w:rFonts w:ascii="Courier New" w:hAnsi="Courier New" w:cs="Courier New"/>
          <w:w w:val="105"/>
          <w:sz w:val="23"/>
          <w:szCs w:val="23"/>
        </w:rPr>
        <w:t>subject to</w:t>
      </w:r>
      <w:r w:rsidRPr="00215AB3">
        <w:rPr>
          <w:rFonts w:ascii="Courier New" w:hAnsi="Courier New" w:cs="Courier New"/>
          <w:spacing w:val="-15"/>
          <w:w w:val="105"/>
          <w:sz w:val="23"/>
          <w:szCs w:val="23"/>
        </w:rPr>
        <w:t xml:space="preserve"> </w:t>
      </w:r>
      <w:r w:rsidRPr="00215AB3">
        <w:rPr>
          <w:rFonts w:ascii="Courier New" w:hAnsi="Courier New" w:cs="Courier New"/>
          <w:w w:val="105"/>
          <w:sz w:val="23"/>
          <w:szCs w:val="23"/>
        </w:rPr>
        <w:t>the</w:t>
      </w:r>
      <w:r w:rsidRPr="00215AB3">
        <w:rPr>
          <w:rFonts w:ascii="Courier New" w:hAnsi="Courier New" w:cs="Courier New"/>
          <w:spacing w:val="-12"/>
          <w:w w:val="105"/>
          <w:sz w:val="23"/>
          <w:szCs w:val="23"/>
        </w:rPr>
        <w:t xml:space="preserve"> </w:t>
      </w:r>
      <w:r w:rsidRPr="00215AB3">
        <w:rPr>
          <w:rFonts w:ascii="Courier New" w:hAnsi="Courier New" w:cs="Courier New"/>
          <w:w w:val="105"/>
          <w:sz w:val="23"/>
          <w:szCs w:val="23"/>
        </w:rPr>
        <w:t>provisions of</w:t>
      </w:r>
      <w:r w:rsidRPr="00215AB3">
        <w:rPr>
          <w:rFonts w:ascii="Courier New" w:hAnsi="Courier New" w:cs="Courier New"/>
          <w:spacing w:val="-3"/>
          <w:w w:val="105"/>
          <w:sz w:val="23"/>
          <w:szCs w:val="23"/>
        </w:rPr>
        <w:t xml:space="preserve"> </w:t>
      </w:r>
      <w:r w:rsidRPr="00215AB3">
        <w:rPr>
          <w:rFonts w:ascii="Courier New" w:hAnsi="Courier New" w:cs="Courier New"/>
          <w:w w:val="105"/>
          <w:sz w:val="23"/>
          <w:szCs w:val="23"/>
        </w:rPr>
        <w:t>Article 14,</w:t>
      </w:r>
      <w:r w:rsidRPr="00215AB3">
        <w:rPr>
          <w:rFonts w:ascii="Courier New" w:hAnsi="Courier New" w:cs="Courier New"/>
          <w:spacing w:val="-42"/>
          <w:w w:val="105"/>
          <w:sz w:val="23"/>
          <w:szCs w:val="23"/>
        </w:rPr>
        <w:t xml:space="preserve"> </w:t>
      </w:r>
      <w:r w:rsidRPr="00215AB3">
        <w:rPr>
          <w:rFonts w:ascii="Courier New" w:hAnsi="Courier New" w:cs="Courier New"/>
          <w:w w:val="105"/>
          <w:sz w:val="23"/>
          <w:szCs w:val="23"/>
        </w:rPr>
        <w:t>Section</w:t>
      </w:r>
      <w:r w:rsidRPr="00215AB3">
        <w:rPr>
          <w:rFonts w:ascii="Courier New" w:hAnsi="Courier New" w:cs="Courier New"/>
          <w:spacing w:val="-2"/>
          <w:w w:val="105"/>
          <w:sz w:val="23"/>
          <w:szCs w:val="23"/>
        </w:rPr>
        <w:t xml:space="preserve"> </w:t>
      </w:r>
      <w:r w:rsidRPr="00215AB3">
        <w:rPr>
          <w:rFonts w:ascii="Courier New" w:hAnsi="Courier New" w:cs="Courier New"/>
          <w:w w:val="105"/>
          <w:sz w:val="23"/>
          <w:szCs w:val="23"/>
        </w:rPr>
        <w:t>14.4 or the grievance procedure provided in</w:t>
      </w:r>
      <w:r w:rsidRPr="00215AB3">
        <w:rPr>
          <w:rFonts w:ascii="Courier New" w:hAnsi="Courier New" w:cs="Courier New"/>
          <w:spacing w:val="-12"/>
          <w:w w:val="105"/>
          <w:sz w:val="23"/>
          <w:szCs w:val="23"/>
        </w:rPr>
        <w:t xml:space="preserve"> </w:t>
      </w:r>
      <w:r w:rsidRPr="00215AB3">
        <w:rPr>
          <w:rFonts w:ascii="Courier New" w:hAnsi="Courier New" w:cs="Courier New"/>
          <w:w w:val="105"/>
          <w:sz w:val="23"/>
          <w:szCs w:val="23"/>
        </w:rPr>
        <w:t>Article 23A</w:t>
      </w:r>
      <w:r w:rsidRPr="00215AB3">
        <w:rPr>
          <w:rFonts w:ascii="Courier New" w:hAnsi="Courier New" w:cs="Courier New"/>
          <w:spacing w:val="-11"/>
          <w:w w:val="105"/>
          <w:sz w:val="23"/>
          <w:szCs w:val="23"/>
        </w:rPr>
        <w:t xml:space="preserve"> </w:t>
      </w:r>
      <w:r w:rsidRPr="00215AB3">
        <w:rPr>
          <w:rFonts w:ascii="Courier New" w:hAnsi="Courier New" w:cs="Courier New"/>
          <w:w w:val="105"/>
          <w:sz w:val="23"/>
          <w:szCs w:val="23"/>
        </w:rPr>
        <w:t>of the</w:t>
      </w:r>
    </w:p>
    <w:p w14:paraId="2A58AD3F" w14:textId="77777777" w:rsidR="00B375AB" w:rsidRPr="00215AB3" w:rsidRDefault="00B375AB" w:rsidP="003742E3">
      <w:pPr>
        <w:pStyle w:val="BodyText"/>
        <w:tabs>
          <w:tab w:val="clear" w:pos="144"/>
          <w:tab w:val="clear" w:pos="5616"/>
        </w:tabs>
        <w:spacing w:line="266" w:lineRule="auto"/>
        <w:ind w:left="720" w:right="-540" w:firstLine="1"/>
        <w:rPr>
          <w:rFonts w:ascii="Courier New" w:hAnsi="Courier New" w:cs="Courier New"/>
          <w:sz w:val="23"/>
          <w:szCs w:val="23"/>
        </w:rPr>
      </w:pPr>
      <w:r w:rsidRPr="00215AB3">
        <w:rPr>
          <w:rFonts w:ascii="Courier New" w:hAnsi="Courier New" w:cs="Courier New"/>
          <w:w w:val="105"/>
          <w:sz w:val="23"/>
          <w:szCs w:val="23"/>
        </w:rPr>
        <w:t>Agreement.</w:t>
      </w:r>
      <w:r w:rsidRPr="00215AB3">
        <w:rPr>
          <w:rFonts w:ascii="Courier New" w:hAnsi="Courier New" w:cs="Courier New"/>
          <w:spacing w:val="40"/>
          <w:w w:val="105"/>
          <w:sz w:val="23"/>
          <w:szCs w:val="23"/>
        </w:rPr>
        <w:t xml:space="preserve"> </w:t>
      </w:r>
      <w:r w:rsidRPr="00215AB3">
        <w:rPr>
          <w:rFonts w:ascii="Courier New" w:hAnsi="Courier New" w:cs="Courier New"/>
          <w:w w:val="105"/>
          <w:sz w:val="23"/>
          <w:szCs w:val="23"/>
        </w:rPr>
        <w:t>However, employees so</w:t>
      </w:r>
      <w:r w:rsidRPr="00215AB3">
        <w:rPr>
          <w:rFonts w:ascii="Courier New" w:hAnsi="Courier New" w:cs="Courier New"/>
          <w:spacing w:val="-1"/>
          <w:w w:val="105"/>
          <w:sz w:val="23"/>
          <w:szCs w:val="23"/>
        </w:rPr>
        <w:t xml:space="preserve"> </w:t>
      </w:r>
      <w:r w:rsidRPr="00215AB3">
        <w:rPr>
          <w:rFonts w:ascii="Courier New" w:hAnsi="Courier New" w:cs="Courier New"/>
          <w:w w:val="105"/>
          <w:sz w:val="23"/>
          <w:szCs w:val="23"/>
        </w:rPr>
        <w:t>assigned shall maintain their regular</w:t>
      </w:r>
      <w:r w:rsidRPr="00215AB3">
        <w:rPr>
          <w:rFonts w:ascii="Courier New" w:hAnsi="Courier New" w:cs="Courier New"/>
          <w:spacing w:val="-37"/>
          <w:w w:val="105"/>
          <w:sz w:val="23"/>
          <w:szCs w:val="23"/>
        </w:rPr>
        <w:t xml:space="preserve"> </w:t>
      </w:r>
      <w:r w:rsidRPr="00215AB3">
        <w:rPr>
          <w:rFonts w:ascii="Courier New" w:hAnsi="Courier New" w:cs="Courier New"/>
          <w:w w:val="105"/>
          <w:sz w:val="23"/>
          <w:szCs w:val="23"/>
        </w:rPr>
        <w:t>office</w:t>
      </w:r>
      <w:r w:rsidRPr="00215AB3">
        <w:rPr>
          <w:rFonts w:ascii="Courier New" w:hAnsi="Courier New" w:cs="Courier New"/>
          <w:spacing w:val="-36"/>
          <w:w w:val="105"/>
          <w:sz w:val="23"/>
          <w:szCs w:val="23"/>
        </w:rPr>
        <w:t xml:space="preserve"> </w:t>
      </w:r>
      <w:r w:rsidRPr="00215AB3">
        <w:rPr>
          <w:rFonts w:ascii="Courier New" w:hAnsi="Courier New" w:cs="Courier New"/>
          <w:w w:val="105"/>
          <w:sz w:val="23"/>
          <w:szCs w:val="23"/>
        </w:rPr>
        <w:t>of</w:t>
      </w:r>
      <w:r w:rsidRPr="00215AB3">
        <w:rPr>
          <w:rFonts w:ascii="Courier New" w:hAnsi="Courier New" w:cs="Courier New"/>
          <w:spacing w:val="-36"/>
          <w:w w:val="105"/>
          <w:sz w:val="23"/>
          <w:szCs w:val="23"/>
        </w:rPr>
        <w:t xml:space="preserve"> </w:t>
      </w:r>
      <w:r w:rsidRPr="00215AB3">
        <w:rPr>
          <w:rFonts w:ascii="Courier New" w:hAnsi="Courier New" w:cs="Courier New"/>
          <w:w w:val="105"/>
          <w:sz w:val="23"/>
          <w:szCs w:val="23"/>
        </w:rPr>
        <w:t>assignment</w:t>
      </w:r>
      <w:r w:rsidRPr="00215AB3">
        <w:rPr>
          <w:rFonts w:ascii="Courier New" w:hAnsi="Courier New" w:cs="Courier New"/>
          <w:spacing w:val="-36"/>
          <w:w w:val="105"/>
          <w:sz w:val="23"/>
          <w:szCs w:val="23"/>
        </w:rPr>
        <w:t xml:space="preserve"> </w:t>
      </w:r>
      <w:r w:rsidRPr="00215AB3">
        <w:rPr>
          <w:rFonts w:ascii="Courier New" w:hAnsi="Courier New" w:cs="Courier New"/>
          <w:w w:val="105"/>
          <w:sz w:val="23"/>
          <w:szCs w:val="23"/>
        </w:rPr>
        <w:t>in</w:t>
      </w:r>
      <w:r w:rsidRPr="00215AB3">
        <w:rPr>
          <w:rFonts w:ascii="Courier New" w:hAnsi="Courier New" w:cs="Courier New"/>
          <w:spacing w:val="-37"/>
          <w:w w:val="105"/>
          <w:sz w:val="23"/>
          <w:szCs w:val="23"/>
        </w:rPr>
        <w:t xml:space="preserve"> </w:t>
      </w:r>
      <w:r w:rsidRPr="00215AB3">
        <w:rPr>
          <w:rFonts w:ascii="Courier New" w:hAnsi="Courier New" w:cs="Courier New"/>
          <w:spacing w:val="9"/>
          <w:w w:val="111"/>
          <w:sz w:val="23"/>
          <w:szCs w:val="23"/>
        </w:rPr>
        <w:t>acc</w:t>
      </w:r>
      <w:r w:rsidRPr="00215AB3">
        <w:rPr>
          <w:rFonts w:ascii="Courier New" w:hAnsi="Courier New" w:cs="Courier New"/>
          <w:spacing w:val="-115"/>
          <w:w w:val="111"/>
          <w:sz w:val="23"/>
          <w:szCs w:val="23"/>
        </w:rPr>
        <w:t>o</w:t>
      </w:r>
      <w:r w:rsidRPr="00215AB3">
        <w:rPr>
          <w:rFonts w:ascii="Courier New" w:hAnsi="Courier New" w:cs="Courier New"/>
          <w:spacing w:val="9"/>
          <w:w w:val="111"/>
          <w:sz w:val="23"/>
          <w:szCs w:val="23"/>
        </w:rPr>
        <w:t>rdanc</w:t>
      </w:r>
      <w:r w:rsidRPr="00215AB3">
        <w:rPr>
          <w:rFonts w:ascii="Courier New" w:hAnsi="Courier New" w:cs="Courier New"/>
          <w:spacing w:val="10"/>
          <w:w w:val="111"/>
          <w:sz w:val="23"/>
          <w:szCs w:val="23"/>
        </w:rPr>
        <w:t>e</w:t>
      </w:r>
      <w:r w:rsidRPr="00215AB3">
        <w:rPr>
          <w:rFonts w:ascii="Courier New" w:hAnsi="Courier New" w:cs="Courier New"/>
          <w:spacing w:val="-32"/>
          <w:w w:val="104"/>
          <w:sz w:val="23"/>
          <w:szCs w:val="23"/>
        </w:rPr>
        <w:t xml:space="preserve"> </w:t>
      </w:r>
      <w:r w:rsidRPr="00215AB3">
        <w:rPr>
          <w:rFonts w:ascii="Courier New" w:hAnsi="Courier New" w:cs="Courier New"/>
          <w:w w:val="105"/>
          <w:sz w:val="23"/>
          <w:szCs w:val="23"/>
        </w:rPr>
        <w:t>with</w:t>
      </w:r>
      <w:r w:rsidRPr="00215AB3">
        <w:rPr>
          <w:rFonts w:ascii="Courier New" w:hAnsi="Courier New" w:cs="Courier New"/>
          <w:spacing w:val="-37"/>
          <w:w w:val="105"/>
          <w:sz w:val="23"/>
          <w:szCs w:val="23"/>
        </w:rPr>
        <w:t xml:space="preserve"> </w:t>
      </w:r>
      <w:r w:rsidRPr="00215AB3">
        <w:rPr>
          <w:rFonts w:ascii="Courier New" w:hAnsi="Courier New" w:cs="Courier New"/>
          <w:w w:val="105"/>
          <w:sz w:val="23"/>
          <w:szCs w:val="23"/>
        </w:rPr>
        <w:t>the</w:t>
      </w:r>
      <w:r w:rsidRPr="00215AB3">
        <w:rPr>
          <w:rFonts w:ascii="Courier New" w:hAnsi="Courier New" w:cs="Courier New"/>
          <w:spacing w:val="-36"/>
          <w:w w:val="105"/>
          <w:sz w:val="23"/>
          <w:szCs w:val="23"/>
        </w:rPr>
        <w:t xml:space="preserve"> </w:t>
      </w:r>
      <w:r w:rsidRPr="00215AB3">
        <w:rPr>
          <w:rFonts w:ascii="Courier New" w:hAnsi="Courier New" w:cs="Courier New"/>
          <w:w w:val="105"/>
          <w:sz w:val="23"/>
          <w:szCs w:val="23"/>
        </w:rPr>
        <w:t>terms</w:t>
      </w:r>
      <w:r w:rsidRPr="00215AB3">
        <w:rPr>
          <w:rFonts w:ascii="Courier New" w:hAnsi="Courier New" w:cs="Courier New"/>
          <w:spacing w:val="-36"/>
          <w:w w:val="105"/>
          <w:sz w:val="23"/>
          <w:szCs w:val="23"/>
        </w:rPr>
        <w:t xml:space="preserve"> </w:t>
      </w:r>
      <w:r w:rsidRPr="00215AB3">
        <w:rPr>
          <w:rFonts w:ascii="Courier New" w:hAnsi="Courier New" w:cs="Courier New"/>
          <w:w w:val="105"/>
          <w:sz w:val="23"/>
          <w:szCs w:val="23"/>
        </w:rPr>
        <w:t>of</w:t>
      </w:r>
      <w:r w:rsidRPr="00215AB3">
        <w:rPr>
          <w:rFonts w:ascii="Courier New" w:hAnsi="Courier New" w:cs="Courier New"/>
          <w:spacing w:val="-37"/>
          <w:w w:val="105"/>
          <w:sz w:val="23"/>
          <w:szCs w:val="23"/>
        </w:rPr>
        <w:t xml:space="preserve"> </w:t>
      </w:r>
      <w:r w:rsidRPr="00215AB3">
        <w:rPr>
          <w:rFonts w:ascii="Courier New" w:hAnsi="Courier New" w:cs="Courier New"/>
          <w:w w:val="105"/>
          <w:sz w:val="23"/>
          <w:szCs w:val="23"/>
        </w:rPr>
        <w:t>the</w:t>
      </w:r>
    </w:p>
    <w:p w14:paraId="26FB1ABC" w14:textId="77777777" w:rsidR="00B375AB" w:rsidRPr="00215AB3" w:rsidRDefault="00B375AB" w:rsidP="003742E3">
      <w:pPr>
        <w:pStyle w:val="BodyText"/>
        <w:tabs>
          <w:tab w:val="clear" w:pos="144"/>
          <w:tab w:val="clear" w:pos="5616"/>
          <w:tab w:val="left" w:pos="6606"/>
        </w:tabs>
        <w:spacing w:line="159" w:lineRule="exact"/>
        <w:ind w:left="720" w:right="-540"/>
        <w:rPr>
          <w:rFonts w:ascii="Courier New" w:hAnsi="Courier New" w:cs="Courier New"/>
          <w:sz w:val="23"/>
          <w:szCs w:val="23"/>
        </w:rPr>
      </w:pPr>
      <w:r w:rsidRPr="00215AB3">
        <w:rPr>
          <w:rFonts w:ascii="Courier New" w:hAnsi="Courier New" w:cs="Courier New"/>
          <w:sz w:val="23"/>
          <w:szCs w:val="23"/>
        </w:rPr>
        <w:t>collective</w:t>
      </w:r>
      <w:r w:rsidRPr="00215AB3">
        <w:rPr>
          <w:rFonts w:ascii="Courier New" w:hAnsi="Courier New" w:cs="Courier New"/>
          <w:spacing w:val="42"/>
          <w:w w:val="150"/>
          <w:sz w:val="23"/>
          <w:szCs w:val="23"/>
        </w:rPr>
        <w:t xml:space="preserve"> </w:t>
      </w:r>
      <w:r w:rsidRPr="00215AB3">
        <w:rPr>
          <w:rFonts w:ascii="Courier New" w:hAnsi="Courier New" w:cs="Courier New"/>
          <w:sz w:val="23"/>
          <w:szCs w:val="23"/>
        </w:rPr>
        <w:t>bargaining agreement.</w:t>
      </w:r>
    </w:p>
    <w:p w14:paraId="0A3D77C4" w14:textId="77777777" w:rsidR="00B375AB" w:rsidRPr="00215AB3" w:rsidRDefault="00B375AB" w:rsidP="00B87923">
      <w:pPr>
        <w:pStyle w:val="BodyText"/>
        <w:tabs>
          <w:tab w:val="clear" w:pos="144"/>
          <w:tab w:val="left" w:pos="6606"/>
        </w:tabs>
        <w:spacing w:line="159" w:lineRule="exact"/>
        <w:ind w:right="-540"/>
        <w:rPr>
          <w:rFonts w:ascii="Courier New" w:hAnsi="Courier New" w:cs="Courier New"/>
          <w:sz w:val="24"/>
          <w:szCs w:val="24"/>
        </w:rPr>
      </w:pPr>
    </w:p>
    <w:p w14:paraId="6B86A5E6" w14:textId="77777777" w:rsidR="00B375AB" w:rsidRPr="00215AB3" w:rsidRDefault="00B375AB" w:rsidP="003742E3">
      <w:pPr>
        <w:tabs>
          <w:tab w:val="left" w:pos="2277"/>
          <w:tab w:val="left" w:pos="4423"/>
          <w:tab w:val="left" w:pos="4776"/>
          <w:tab w:val="left" w:pos="5463"/>
        </w:tabs>
        <w:spacing w:line="272" w:lineRule="exact"/>
        <w:ind w:left="720" w:right="-540"/>
        <w:rPr>
          <w:rFonts w:ascii="Courier New" w:hAnsi="Courier New" w:cs="Courier New"/>
          <w:w w:val="106"/>
          <w:sz w:val="24"/>
          <w:szCs w:val="24"/>
        </w:rPr>
      </w:pPr>
      <w:r w:rsidRPr="00215AB3">
        <w:rPr>
          <w:rFonts w:ascii="Courier New" w:hAnsi="Courier New" w:cs="Courier New"/>
          <w:spacing w:val="-1"/>
          <w:w w:val="104"/>
          <w:sz w:val="24"/>
          <w:szCs w:val="24"/>
        </w:rPr>
        <w:t>Signe</w:t>
      </w:r>
      <w:r w:rsidRPr="00215AB3">
        <w:rPr>
          <w:rFonts w:ascii="Courier New" w:hAnsi="Courier New" w:cs="Courier New"/>
          <w:w w:val="104"/>
          <w:sz w:val="24"/>
          <w:szCs w:val="24"/>
        </w:rPr>
        <w:t>d</w:t>
      </w:r>
      <w:r w:rsidRPr="00215AB3">
        <w:rPr>
          <w:rFonts w:ascii="Courier New" w:hAnsi="Courier New" w:cs="Courier New"/>
          <w:spacing w:val="13"/>
          <w:sz w:val="24"/>
          <w:szCs w:val="24"/>
        </w:rPr>
        <w:t xml:space="preserve"> </w:t>
      </w:r>
      <w:r w:rsidRPr="00215AB3">
        <w:rPr>
          <w:rFonts w:ascii="Courier New" w:hAnsi="Courier New" w:cs="Courier New"/>
          <w:spacing w:val="-1"/>
          <w:w w:val="106"/>
          <w:sz w:val="24"/>
          <w:szCs w:val="24"/>
        </w:rPr>
        <w:t>thi</w:t>
      </w:r>
      <w:r w:rsidRPr="00215AB3">
        <w:rPr>
          <w:rFonts w:ascii="Courier New" w:hAnsi="Courier New" w:cs="Courier New"/>
          <w:w w:val="106"/>
          <w:sz w:val="24"/>
          <w:szCs w:val="24"/>
        </w:rPr>
        <w:t>s</w:t>
      </w:r>
      <w:r w:rsidRPr="00215AB3">
        <w:rPr>
          <w:rFonts w:ascii="Courier New" w:hAnsi="Courier New" w:cs="Courier New"/>
          <w:w w:val="106"/>
          <w:sz w:val="24"/>
          <w:szCs w:val="24"/>
          <w:u w:val="single"/>
        </w:rPr>
        <w:t xml:space="preserve"> 25</w:t>
      </w:r>
      <w:r w:rsidRPr="00215AB3">
        <w:rPr>
          <w:rFonts w:ascii="Courier New" w:hAnsi="Courier New" w:cs="Courier New"/>
          <w:w w:val="106"/>
          <w:sz w:val="24"/>
          <w:szCs w:val="24"/>
          <w:u w:val="single"/>
          <w:vertAlign w:val="superscript"/>
        </w:rPr>
        <w:t>th</w:t>
      </w:r>
      <w:r w:rsidRPr="00215AB3">
        <w:rPr>
          <w:rFonts w:ascii="Courier New" w:hAnsi="Courier New" w:cs="Courier New"/>
          <w:w w:val="106"/>
          <w:sz w:val="24"/>
          <w:szCs w:val="24"/>
          <w:u w:val="single"/>
        </w:rPr>
        <w:t xml:space="preserve"> </w:t>
      </w:r>
      <w:r w:rsidRPr="00215AB3">
        <w:rPr>
          <w:rFonts w:ascii="Courier New" w:hAnsi="Courier New" w:cs="Courier New"/>
          <w:w w:val="106"/>
          <w:sz w:val="24"/>
          <w:szCs w:val="24"/>
        </w:rPr>
        <w:t xml:space="preserve">Day of </w:t>
      </w:r>
      <w:r w:rsidRPr="00215AB3">
        <w:rPr>
          <w:rFonts w:ascii="Courier New" w:hAnsi="Courier New" w:cs="Courier New"/>
          <w:w w:val="106"/>
          <w:sz w:val="24"/>
          <w:szCs w:val="24"/>
          <w:u w:val="single"/>
        </w:rPr>
        <w:t>April</w:t>
      </w:r>
      <w:r w:rsidRPr="00215AB3">
        <w:rPr>
          <w:rFonts w:ascii="Courier New" w:hAnsi="Courier New" w:cs="Courier New"/>
          <w:w w:val="106"/>
          <w:sz w:val="24"/>
          <w:szCs w:val="24"/>
        </w:rPr>
        <w:t xml:space="preserve">, </w:t>
      </w:r>
      <w:r w:rsidRPr="00215AB3">
        <w:rPr>
          <w:rFonts w:ascii="Courier New" w:hAnsi="Courier New" w:cs="Courier New"/>
          <w:w w:val="106"/>
          <w:sz w:val="24"/>
          <w:szCs w:val="24"/>
          <w:u w:val="single"/>
        </w:rPr>
        <w:t>1995</w:t>
      </w:r>
      <w:r w:rsidRPr="00215AB3">
        <w:rPr>
          <w:rFonts w:ascii="Courier New" w:hAnsi="Courier New" w:cs="Courier New"/>
          <w:w w:val="106"/>
          <w:sz w:val="24"/>
          <w:szCs w:val="24"/>
        </w:rPr>
        <w:t>.</w:t>
      </w:r>
    </w:p>
    <w:p w14:paraId="27975B46" w14:textId="77777777" w:rsidR="00B375AB" w:rsidRPr="00746AAE" w:rsidRDefault="00B375AB" w:rsidP="003742E3">
      <w:pPr>
        <w:tabs>
          <w:tab w:val="left" w:pos="2277"/>
          <w:tab w:val="left" w:pos="4423"/>
          <w:tab w:val="left" w:pos="4776"/>
          <w:tab w:val="left" w:pos="5463"/>
        </w:tabs>
        <w:spacing w:line="272" w:lineRule="exact"/>
        <w:ind w:left="720" w:right="-540"/>
        <w:rPr>
          <w:rFonts w:ascii="Times New Roman" w:hAnsi="Times New Roman" w:cs="Times New Roman"/>
          <w:sz w:val="24"/>
          <w:szCs w:val="24"/>
        </w:rPr>
      </w:pPr>
    </w:p>
    <w:p w14:paraId="74954380" w14:textId="77777777" w:rsidR="00B375AB" w:rsidRPr="00746AAE" w:rsidRDefault="00B375AB" w:rsidP="003742E3">
      <w:pPr>
        <w:tabs>
          <w:tab w:val="left" w:pos="2277"/>
          <w:tab w:val="left" w:pos="4423"/>
          <w:tab w:val="left" w:pos="4776"/>
          <w:tab w:val="left" w:pos="5463"/>
        </w:tabs>
        <w:spacing w:line="272" w:lineRule="exact"/>
        <w:ind w:left="720" w:right="-540"/>
        <w:rPr>
          <w:rFonts w:ascii="Times New Roman" w:hAnsi="Times New Roman" w:cs="Times New Roman"/>
          <w:sz w:val="24"/>
          <w:szCs w:val="24"/>
        </w:rPr>
      </w:pPr>
    </w:p>
    <w:p w14:paraId="727DDCEE" w14:textId="65D74258" w:rsidR="00B375AB" w:rsidRPr="00746AAE" w:rsidRDefault="00B375AB" w:rsidP="003742E3">
      <w:pPr>
        <w:pStyle w:val="BodyText"/>
        <w:tabs>
          <w:tab w:val="clear" w:pos="144"/>
          <w:tab w:val="left" w:pos="4718"/>
          <w:tab w:val="left" w:pos="6168"/>
        </w:tabs>
        <w:spacing w:line="266" w:lineRule="auto"/>
        <w:ind w:left="720" w:right="877"/>
        <w:rPr>
          <w:rFonts w:ascii="Courier New" w:hAnsi="Courier New" w:cs="Courier New"/>
          <w:color w:val="181818"/>
          <w:sz w:val="24"/>
          <w:szCs w:val="24"/>
        </w:rPr>
      </w:pPr>
      <w:r w:rsidRPr="00746AAE">
        <w:rPr>
          <w:rFonts w:ascii="Courier New" w:hAnsi="Courier New" w:cs="Courier New"/>
          <w:noProof/>
          <w:sz w:val="24"/>
          <w:szCs w:val="24"/>
        </w:rPr>
        <w:drawing>
          <wp:anchor distT="0" distB="0" distL="0" distR="0" simplePos="0" relativeHeight="251605504" behindDoc="0" locked="0" layoutInCell="1" allowOverlap="1" wp14:anchorId="2EFB4976" wp14:editId="301C1B41">
            <wp:simplePos x="0" y="0"/>
            <wp:positionH relativeFrom="page">
              <wp:posOffset>647218</wp:posOffset>
            </wp:positionH>
            <wp:positionV relativeFrom="paragraph">
              <wp:posOffset>484242</wp:posOffset>
            </wp:positionV>
            <wp:extent cx="2903064" cy="633984"/>
            <wp:effectExtent l="0" t="0" r="0" b="0"/>
            <wp:wrapNone/>
            <wp:docPr id="700647580" name="Image 1" descr="Signature of a Coalition of Public Safety representat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647580" name="Image 1" descr="Signature of Union Representative,"/>
                    <pic:cNvPicPr/>
                  </pic:nvPicPr>
                  <pic:blipFill>
                    <a:blip r:embed="rId13" cstate="print"/>
                    <a:stretch>
                      <a:fillRect/>
                    </a:stretch>
                  </pic:blipFill>
                  <pic:spPr>
                    <a:xfrm>
                      <a:off x="0" y="0"/>
                      <a:ext cx="2903064" cy="633984"/>
                    </a:xfrm>
                    <a:prstGeom prst="rect">
                      <a:avLst/>
                    </a:prstGeom>
                  </pic:spPr>
                </pic:pic>
              </a:graphicData>
            </a:graphic>
          </wp:anchor>
        </w:drawing>
      </w:r>
      <w:r w:rsidRPr="00746AAE">
        <w:rPr>
          <w:rFonts w:ascii="Courier New" w:hAnsi="Courier New" w:cs="Courier New"/>
          <w:noProof/>
          <w:sz w:val="24"/>
          <w:szCs w:val="24"/>
        </w:rPr>
        <mc:AlternateContent>
          <mc:Choice Requires="wpg">
            <w:drawing>
              <wp:anchor distT="0" distB="0" distL="0" distR="0" simplePos="0" relativeHeight="251606528" behindDoc="0" locked="0" layoutInCell="1" allowOverlap="1" wp14:anchorId="5CFF8628" wp14:editId="5D4F38A9">
                <wp:simplePos x="0" y="0"/>
                <wp:positionH relativeFrom="page">
                  <wp:posOffset>500678</wp:posOffset>
                </wp:positionH>
                <wp:positionV relativeFrom="paragraph">
                  <wp:posOffset>1253214</wp:posOffset>
                </wp:positionV>
                <wp:extent cx="3081020" cy="1318260"/>
                <wp:effectExtent l="0" t="0" r="0" b="0"/>
                <wp:wrapNone/>
                <wp:docPr id="572861361" name="Group 572861361" descr="Signatures of Coalition of Public Safety representativ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1020" cy="1318260"/>
                          <a:chOff x="0" y="0"/>
                          <a:chExt cx="3081020" cy="1318260"/>
                        </a:xfrm>
                      </wpg:grpSpPr>
                      <pic:pic xmlns:pic="http://schemas.openxmlformats.org/drawingml/2006/picture">
                        <pic:nvPicPr>
                          <pic:cNvPr id="1890035825" name="Image 3"/>
                          <pic:cNvPicPr/>
                        </pic:nvPicPr>
                        <pic:blipFill>
                          <a:blip r:embed="rId14" cstate="print"/>
                          <a:stretch>
                            <a:fillRect/>
                          </a:stretch>
                        </pic:blipFill>
                        <pic:spPr>
                          <a:xfrm>
                            <a:off x="0" y="0"/>
                            <a:ext cx="2625507" cy="1318237"/>
                          </a:xfrm>
                          <a:prstGeom prst="rect">
                            <a:avLst/>
                          </a:prstGeom>
                        </pic:spPr>
                      </pic:pic>
                      <wps:wsp>
                        <wps:cNvPr id="717071776" name="Graphic 4"/>
                        <wps:cNvSpPr/>
                        <wps:spPr>
                          <a:xfrm>
                            <a:off x="2625508" y="393642"/>
                            <a:ext cx="455295" cy="552450"/>
                          </a:xfrm>
                          <a:custGeom>
                            <a:avLst/>
                            <a:gdLst/>
                            <a:ahLst/>
                            <a:cxnLst/>
                            <a:rect l="l" t="t" r="r" b="b"/>
                            <a:pathLst>
                              <a:path w="455295" h="552450">
                                <a:moveTo>
                                  <a:pt x="0" y="0"/>
                                </a:moveTo>
                                <a:lnTo>
                                  <a:pt x="454884" y="0"/>
                                </a:lnTo>
                              </a:path>
                              <a:path w="455295" h="552450">
                                <a:moveTo>
                                  <a:pt x="0" y="552317"/>
                                </a:moveTo>
                                <a:lnTo>
                                  <a:pt x="442672" y="552317"/>
                                </a:lnTo>
                              </a:path>
                            </a:pathLst>
                          </a:custGeom>
                          <a:ln w="122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FABDC3" id="Group 572861361" o:spid="_x0000_s1026" alt="Union representatives signatures." style="position:absolute;margin-left:39.4pt;margin-top:98.7pt;width:242.6pt;height:103.8pt;z-index:251606528;mso-wrap-distance-left:0;mso-wrap-distance-right:0;mso-position-horizontal-relative:page" coordsize="30810,131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&#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6255;height:13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" alt="Signatures of Coalition of Public Safety representatives.">
                  <v:imagedata r:id="rId15" o:title="Signatures of Coalition of Public Safety representatives."/>
                </v:shape>
                <v:shape id="Graphic 4" o:spid="_x0000_s1028" style="position:absolute;left:26255;top:3936;width:4553;height:5524;visibility:visible;mso-wrap-style:square;v-text-anchor:top" coordsize="45529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" path="m,l454884,em,552317r442672,e" filled="f" strokeweight=".33911mm" alt="Signatures of Coalition of Public Safety representatives.">
                  <v:path arrowok="t"/>
                </v:shape>
                <w10:wrap anchorx="page"/>
              </v:group>
            </w:pict>
          </mc:Fallback>
        </mc:AlternateContent>
      </w:r>
      <w:r w:rsidRPr="00746AAE">
        <w:rPr>
          <w:rFonts w:ascii="Courier New" w:hAnsi="Courier New" w:cs="Courier New"/>
          <w:noProof/>
          <w:sz w:val="24"/>
          <w:szCs w:val="24"/>
        </w:rPr>
        <w:drawing>
          <wp:anchor distT="0" distB="0" distL="0" distR="0" simplePos="0" relativeHeight="251607552" behindDoc="0" locked="0" layoutInCell="1" allowOverlap="1" wp14:anchorId="64211EB2" wp14:editId="6B94C800">
            <wp:simplePos x="0" y="0"/>
            <wp:positionH relativeFrom="page">
              <wp:posOffset>3846674</wp:posOffset>
            </wp:positionH>
            <wp:positionV relativeFrom="paragraph">
              <wp:posOffset>472036</wp:posOffset>
            </wp:positionV>
            <wp:extent cx="2768889" cy="975360"/>
            <wp:effectExtent l="0" t="0" r="0" b="0"/>
            <wp:wrapNone/>
            <wp:docPr id="1893076059" name="Image 5" descr="Signature of a Commonwealth of Massachusetts representat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3076059" name="Image 5" descr="Commonwealth representative signature."/>
                    <pic:cNvPicPr/>
                  </pic:nvPicPr>
                  <pic:blipFill>
                    <a:blip r:embed="rId16" cstate="print"/>
                    <a:stretch>
                      <a:fillRect/>
                    </a:stretch>
                  </pic:blipFill>
                  <pic:spPr>
                    <a:xfrm>
                      <a:off x="0" y="0"/>
                      <a:ext cx="2768889" cy="975360"/>
                    </a:xfrm>
                    <a:prstGeom prst="rect">
                      <a:avLst/>
                    </a:prstGeom>
                  </pic:spPr>
                </pic:pic>
              </a:graphicData>
            </a:graphic>
          </wp:anchor>
        </w:drawing>
      </w:r>
      <w:r w:rsidRPr="00746AAE">
        <w:rPr>
          <w:rFonts w:ascii="Courier New" w:hAnsi="Courier New" w:cs="Courier New"/>
          <w:noProof/>
          <w:sz w:val="24"/>
          <w:szCs w:val="24"/>
        </w:rPr>
        <mc:AlternateContent>
          <mc:Choice Requires="wps">
            <w:drawing>
              <wp:anchor distT="0" distB="0" distL="0" distR="0" simplePos="0" relativeHeight="251608576" behindDoc="0" locked="0" layoutInCell="1" allowOverlap="1" wp14:anchorId="4C6081B0" wp14:editId="693EC7C4">
                <wp:simplePos x="0" y="0"/>
                <wp:positionH relativeFrom="page">
                  <wp:posOffset>3846674</wp:posOffset>
                </wp:positionH>
                <wp:positionV relativeFrom="paragraph">
                  <wp:posOffset>1643805</wp:posOffset>
                </wp:positionV>
                <wp:extent cx="2762885" cy="1270"/>
                <wp:effectExtent l="0" t="0" r="0" b="0"/>
                <wp:wrapNone/>
                <wp:docPr id="1063335604" name="Graphic 6"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885" cy="1270"/>
                        </a:xfrm>
                        <a:custGeom>
                          <a:avLst/>
                          <a:gdLst/>
                          <a:ahLst/>
                          <a:cxnLst/>
                          <a:rect l="l" t="t" r="r" b="b"/>
                          <a:pathLst>
                            <a:path w="2762885">
                              <a:moveTo>
                                <a:pt x="0" y="0"/>
                              </a:moveTo>
                              <a:lnTo>
                                <a:pt x="2762889" y="0"/>
                              </a:lnTo>
                            </a:path>
                          </a:pathLst>
                        </a:custGeom>
                        <a:ln w="122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F4665D" id="Graphic 6" o:spid="_x0000_s1026" style="position:absolute;margin-left:302.9pt;margin-top:129.45pt;width:217.55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2762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" path="m,l2762889,e" filled="f" strokeweight=".33903mm" alt="Signature line.">
                <v:path arrowok="t"/>
                <w10:wrap anchorx="page"/>
              </v:shape>
            </w:pict>
          </mc:Fallback>
        </mc:AlternateContent>
      </w:r>
      <w:r w:rsidRPr="00746AAE">
        <w:rPr>
          <w:rFonts w:ascii="Courier New" w:hAnsi="Courier New" w:cs="Courier New"/>
          <w:noProof/>
          <w:sz w:val="24"/>
          <w:szCs w:val="24"/>
        </w:rPr>
        <mc:AlternateContent>
          <mc:Choice Requires="wps">
            <w:drawing>
              <wp:anchor distT="0" distB="0" distL="0" distR="0" simplePos="0" relativeHeight="251609600" behindDoc="0" locked="0" layoutInCell="1" allowOverlap="1" wp14:anchorId="3F2DB59F" wp14:editId="2882A1B7">
                <wp:simplePos x="0" y="0"/>
                <wp:positionH relativeFrom="page">
                  <wp:posOffset>3846674</wp:posOffset>
                </wp:positionH>
                <wp:positionV relativeFrom="paragraph">
                  <wp:posOffset>2196123</wp:posOffset>
                </wp:positionV>
                <wp:extent cx="2762885" cy="1270"/>
                <wp:effectExtent l="0" t="0" r="0" b="0"/>
                <wp:wrapNone/>
                <wp:docPr id="1207975" name="Graphic 7"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885" cy="1270"/>
                        </a:xfrm>
                        <a:custGeom>
                          <a:avLst/>
                          <a:gdLst/>
                          <a:ahLst/>
                          <a:cxnLst/>
                          <a:rect l="l" t="t" r="r" b="b"/>
                          <a:pathLst>
                            <a:path w="2762885">
                              <a:moveTo>
                                <a:pt x="0" y="0"/>
                              </a:moveTo>
                              <a:lnTo>
                                <a:pt x="2762889" y="0"/>
                              </a:lnTo>
                            </a:path>
                          </a:pathLst>
                        </a:custGeom>
                        <a:ln w="122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A598F0" id="Graphic 7" o:spid="_x0000_s1026" style="position:absolute;margin-left:302.9pt;margin-top:172.9pt;width:217.55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2762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" path="m,l2762889,e" filled="f" strokeweight=".33903mm" alt="Signature line.">
                <v:path arrowok="t"/>
                <w10:wrap anchorx="page"/>
              </v:shape>
            </w:pict>
          </mc:Fallback>
        </mc:AlternateContent>
      </w:r>
      <w:r w:rsidRPr="00746AAE">
        <w:rPr>
          <w:rFonts w:ascii="Courier New" w:hAnsi="Courier New" w:cs="Courier New"/>
          <w:color w:val="181818"/>
          <w:sz w:val="24"/>
          <w:szCs w:val="24"/>
          <w:u w:val="thick" w:color="181818"/>
        </w:rPr>
        <w:t>For the</w:t>
      </w:r>
      <w:r w:rsidRPr="00746AAE">
        <w:rPr>
          <w:rFonts w:ascii="Courier New" w:hAnsi="Courier New" w:cs="Courier New"/>
          <w:color w:val="181818"/>
          <w:sz w:val="24"/>
          <w:szCs w:val="24"/>
        </w:rPr>
        <w:t xml:space="preserve"> </w:t>
      </w:r>
      <w:r w:rsidRPr="00746AAE">
        <w:rPr>
          <w:rFonts w:ascii="Courier New" w:hAnsi="Courier New" w:cs="Courier New"/>
          <w:color w:val="181818"/>
          <w:sz w:val="24"/>
          <w:szCs w:val="24"/>
          <w:u w:val="thick" w:color="181818"/>
        </w:rPr>
        <w:t>Coalition</w:t>
      </w:r>
      <w:r w:rsidRPr="00746AAE">
        <w:rPr>
          <w:rFonts w:ascii="Courier New" w:hAnsi="Courier New" w:cs="Courier New"/>
          <w:color w:val="181818"/>
          <w:sz w:val="24"/>
          <w:szCs w:val="24"/>
        </w:rPr>
        <w:t xml:space="preserve"> </w:t>
      </w:r>
      <w:r w:rsidRPr="00746AAE">
        <w:rPr>
          <w:rFonts w:ascii="Courier New" w:hAnsi="Courier New" w:cs="Courier New"/>
          <w:color w:val="181818"/>
          <w:sz w:val="24"/>
          <w:szCs w:val="24"/>
          <w:u w:val="thick" w:color="181818"/>
        </w:rPr>
        <w:t>of</w:t>
      </w:r>
      <w:r w:rsidRPr="00746AAE">
        <w:rPr>
          <w:rFonts w:ascii="Courier New" w:hAnsi="Courier New" w:cs="Courier New"/>
          <w:color w:val="181818"/>
          <w:sz w:val="24"/>
          <w:szCs w:val="24"/>
        </w:rPr>
        <w:tab/>
      </w:r>
      <w:r w:rsidRPr="00746AAE">
        <w:rPr>
          <w:rFonts w:ascii="Courier New" w:hAnsi="Courier New" w:cs="Courier New"/>
          <w:color w:val="181818"/>
          <w:sz w:val="24"/>
          <w:szCs w:val="24"/>
          <w:u w:val="thick" w:color="181818"/>
        </w:rPr>
        <w:t>For the</w:t>
      </w:r>
      <w:r w:rsidRPr="00746AAE">
        <w:rPr>
          <w:rFonts w:ascii="Courier New" w:hAnsi="Courier New" w:cs="Courier New"/>
          <w:color w:val="181818"/>
          <w:sz w:val="24"/>
          <w:szCs w:val="24"/>
        </w:rPr>
        <w:t xml:space="preserve"> </w:t>
      </w:r>
      <w:r w:rsidRPr="00746AAE">
        <w:rPr>
          <w:rFonts w:ascii="Courier New" w:hAnsi="Courier New" w:cs="Courier New"/>
          <w:color w:val="181818"/>
          <w:sz w:val="24"/>
          <w:szCs w:val="24"/>
          <w:u w:val="thick" w:color="181818"/>
        </w:rPr>
        <w:t>Commonwealth</w:t>
      </w:r>
    </w:p>
    <w:p w14:paraId="6191849B" w14:textId="77777777" w:rsidR="00B375AB" w:rsidRPr="00746AAE" w:rsidRDefault="00B375AB" w:rsidP="003742E3">
      <w:pPr>
        <w:pStyle w:val="BodyText"/>
        <w:tabs>
          <w:tab w:val="clear" w:pos="144"/>
          <w:tab w:val="left" w:pos="4718"/>
          <w:tab w:val="left" w:pos="6168"/>
        </w:tabs>
        <w:spacing w:line="266" w:lineRule="auto"/>
        <w:ind w:left="720" w:right="877"/>
        <w:rPr>
          <w:rFonts w:ascii="Courier New" w:hAnsi="Courier New" w:cs="Courier New"/>
          <w:sz w:val="24"/>
          <w:szCs w:val="24"/>
        </w:rPr>
      </w:pPr>
      <w:r w:rsidRPr="00746AAE">
        <w:rPr>
          <w:rFonts w:ascii="Courier New" w:hAnsi="Courier New" w:cs="Courier New"/>
          <w:color w:val="181818"/>
          <w:sz w:val="24"/>
          <w:szCs w:val="24"/>
          <w:u w:val="thick" w:color="181818"/>
        </w:rPr>
        <w:t>Public</w:t>
      </w:r>
      <w:r w:rsidRPr="00746AAE">
        <w:rPr>
          <w:rFonts w:ascii="Courier New" w:hAnsi="Courier New" w:cs="Courier New"/>
          <w:color w:val="181818"/>
          <w:sz w:val="24"/>
          <w:szCs w:val="24"/>
        </w:rPr>
        <w:t xml:space="preserve"> </w:t>
      </w:r>
      <w:r w:rsidRPr="00746AAE">
        <w:rPr>
          <w:rFonts w:ascii="Courier New" w:hAnsi="Courier New" w:cs="Courier New"/>
          <w:color w:val="181818"/>
          <w:sz w:val="24"/>
          <w:szCs w:val="24"/>
          <w:u w:val="thick" w:color="181818"/>
        </w:rPr>
        <w:t>Safety</w:t>
      </w:r>
    </w:p>
    <w:p w14:paraId="269908C0" w14:textId="77777777" w:rsidR="00B375AB" w:rsidRDefault="00B375AB" w:rsidP="00B375AB">
      <w:pPr>
        <w:pStyle w:val="BodyText"/>
      </w:pPr>
    </w:p>
    <w:p w14:paraId="57F16A71" w14:textId="77777777" w:rsidR="00B375AB" w:rsidRDefault="00B375AB" w:rsidP="00B375AB">
      <w:pPr>
        <w:pStyle w:val="BodyText"/>
      </w:pPr>
    </w:p>
    <w:p w14:paraId="638D4FD5" w14:textId="77777777" w:rsidR="00B375AB" w:rsidRDefault="00B375AB" w:rsidP="00B375AB">
      <w:pPr>
        <w:pStyle w:val="BodyText"/>
      </w:pPr>
    </w:p>
    <w:p w14:paraId="3F3C95F7" w14:textId="77777777" w:rsidR="00B375AB" w:rsidRDefault="00B375AB" w:rsidP="00B375AB">
      <w:pPr>
        <w:pStyle w:val="BodyText"/>
      </w:pPr>
    </w:p>
    <w:p w14:paraId="1251FAAD" w14:textId="77777777" w:rsidR="00B375AB" w:rsidRDefault="00B375AB" w:rsidP="00B375AB">
      <w:pPr>
        <w:pStyle w:val="BodyText"/>
      </w:pPr>
    </w:p>
    <w:p w14:paraId="6E0A7F6F" w14:textId="77777777" w:rsidR="00B375AB" w:rsidRDefault="00B375AB" w:rsidP="00B375AB">
      <w:pPr>
        <w:pStyle w:val="BodyText"/>
      </w:pPr>
    </w:p>
    <w:p w14:paraId="23C7B532" w14:textId="77777777" w:rsidR="00B375AB" w:rsidRDefault="00B375AB" w:rsidP="00B375AB">
      <w:pPr>
        <w:pStyle w:val="BodyText"/>
      </w:pPr>
    </w:p>
    <w:p w14:paraId="3F7EF9FC" w14:textId="77777777" w:rsidR="00B375AB" w:rsidRDefault="00B375AB" w:rsidP="00B375AB">
      <w:pPr>
        <w:pStyle w:val="BodyText"/>
      </w:pPr>
    </w:p>
    <w:p w14:paraId="05490294" w14:textId="77777777" w:rsidR="00B375AB" w:rsidRDefault="00B375AB" w:rsidP="00B375AB">
      <w:pPr>
        <w:pStyle w:val="BodyText"/>
      </w:pPr>
    </w:p>
    <w:p w14:paraId="5CF4ACEC" w14:textId="77777777" w:rsidR="00B375AB" w:rsidRDefault="00B375AB" w:rsidP="00B375AB">
      <w:pPr>
        <w:pStyle w:val="BodyText"/>
      </w:pPr>
    </w:p>
    <w:p w14:paraId="319ACCAD" w14:textId="77777777" w:rsidR="00B375AB" w:rsidRDefault="00B375AB" w:rsidP="00B375AB">
      <w:pPr>
        <w:pStyle w:val="BodyText"/>
      </w:pPr>
    </w:p>
    <w:p w14:paraId="1AAAD4C1" w14:textId="77777777" w:rsidR="00B375AB" w:rsidRDefault="00B375AB" w:rsidP="00B375AB">
      <w:pPr>
        <w:pStyle w:val="BodyText"/>
      </w:pPr>
    </w:p>
    <w:p w14:paraId="26B0A3AA" w14:textId="77777777" w:rsidR="00B375AB" w:rsidRDefault="00B375AB" w:rsidP="00B375AB">
      <w:pPr>
        <w:pStyle w:val="BodyText"/>
      </w:pPr>
    </w:p>
    <w:p w14:paraId="61838965" w14:textId="77777777" w:rsidR="00B375AB" w:rsidRDefault="00B375AB" w:rsidP="00B375AB">
      <w:pPr>
        <w:pStyle w:val="BodyText"/>
      </w:pPr>
    </w:p>
    <w:p w14:paraId="0E3AE354" w14:textId="77777777" w:rsidR="00B375AB" w:rsidRDefault="00B375AB" w:rsidP="00B375AB">
      <w:pPr>
        <w:pStyle w:val="BodyText"/>
      </w:pPr>
    </w:p>
    <w:p w14:paraId="042FB5C2" w14:textId="77777777" w:rsidR="00B375AB" w:rsidRDefault="00B375AB" w:rsidP="00B375AB">
      <w:pPr>
        <w:spacing w:before="1"/>
        <w:ind w:right="145"/>
        <w:rPr>
          <w:sz w:val="21"/>
        </w:rPr>
      </w:pPr>
    </w:p>
    <w:p w14:paraId="1A62008A" w14:textId="77777777" w:rsidR="00552C40" w:rsidRDefault="00552C40" w:rsidP="00B375AB">
      <w:pPr>
        <w:spacing w:before="1"/>
        <w:ind w:right="145"/>
        <w:rPr>
          <w:sz w:val="21"/>
        </w:rPr>
      </w:pPr>
    </w:p>
    <w:p w14:paraId="7C4047F8" w14:textId="77777777" w:rsidR="00552C40" w:rsidRDefault="00552C40" w:rsidP="00B375AB">
      <w:pPr>
        <w:spacing w:before="1"/>
        <w:ind w:right="145"/>
        <w:rPr>
          <w:sz w:val="21"/>
        </w:rPr>
      </w:pPr>
    </w:p>
    <w:p w14:paraId="728830F8" w14:textId="77777777" w:rsidR="00B44059" w:rsidRDefault="00B44059" w:rsidP="00B375AB">
      <w:pPr>
        <w:spacing w:before="1"/>
        <w:ind w:right="145"/>
        <w:rPr>
          <w:sz w:val="21"/>
        </w:rPr>
      </w:pPr>
    </w:p>
    <w:p w14:paraId="34F9DDCE" w14:textId="77777777" w:rsidR="00B44059" w:rsidRDefault="00B44059" w:rsidP="00B375AB">
      <w:pPr>
        <w:spacing w:before="1"/>
        <w:ind w:right="145"/>
        <w:rPr>
          <w:sz w:val="21"/>
        </w:rPr>
      </w:pPr>
    </w:p>
    <w:p w14:paraId="69A9DF5A" w14:textId="77777777" w:rsidR="00552C40" w:rsidRDefault="00552C40" w:rsidP="00B375AB">
      <w:pPr>
        <w:spacing w:before="1"/>
        <w:ind w:right="145"/>
        <w:rPr>
          <w:sz w:val="21"/>
        </w:rPr>
      </w:pPr>
    </w:p>
    <w:p w14:paraId="1B614899" w14:textId="02FA6990" w:rsidR="00F97DE7" w:rsidRPr="00F97DE7" w:rsidRDefault="00F97DE7" w:rsidP="00F97DE7">
      <w:pPr>
        <w:pStyle w:val="BodyText"/>
        <w:ind w:right="250"/>
        <w:rPr>
          <w:i/>
          <w:iCs/>
        </w:rPr>
      </w:pPr>
      <w:r w:rsidRPr="00F97DE7">
        <w:rPr>
          <w:i/>
          <w:iCs/>
        </w:rPr>
        <w:t xml:space="preserve">*Original </w:t>
      </w:r>
      <w:r>
        <w:rPr>
          <w:i/>
          <w:iCs/>
        </w:rPr>
        <w:t xml:space="preserve">document </w:t>
      </w:r>
      <w:r w:rsidRPr="00F97DE7">
        <w:rPr>
          <w:i/>
          <w:iCs/>
        </w:rPr>
        <w:t xml:space="preserve">converted from PDF for inclusion in </w:t>
      </w:r>
      <w:r w:rsidR="00215AB3">
        <w:rPr>
          <w:i/>
          <w:iCs/>
        </w:rPr>
        <w:t xml:space="preserve">the </w:t>
      </w:r>
      <w:r w:rsidR="00600519">
        <w:rPr>
          <w:i/>
          <w:iCs/>
        </w:rPr>
        <w:t>2025-2028</w:t>
      </w:r>
      <w:r w:rsidRPr="00F97DE7">
        <w:rPr>
          <w:i/>
          <w:iCs/>
        </w:rPr>
        <w:t xml:space="preserve"> cba</w:t>
      </w:r>
      <w:r w:rsidR="00600519">
        <w:rPr>
          <w:i/>
          <w:iCs/>
        </w:rPr>
        <w:t>.</w:t>
      </w:r>
    </w:p>
    <w:p w14:paraId="168FA05D" w14:textId="77777777" w:rsidR="00641147" w:rsidRDefault="00641147">
      <w:pPr>
        <w:rPr>
          <w:rFonts w:ascii="Times New Roman" w:hAnsi="Times New Roman" w:cs="Times New Roman"/>
          <w:b/>
          <w:sz w:val="24"/>
          <w:szCs w:val="24"/>
        </w:rPr>
      </w:pPr>
      <w:r>
        <w:rPr>
          <w:rFonts w:ascii="Times New Roman" w:hAnsi="Times New Roman" w:cs="Times New Roman"/>
          <w:b/>
          <w:sz w:val="24"/>
          <w:szCs w:val="24"/>
        </w:rPr>
        <w:br w:type="page"/>
      </w:r>
    </w:p>
    <w:p w14:paraId="242DA4AB" w14:textId="6B5361A7" w:rsidR="00F53894" w:rsidRPr="006D1735" w:rsidRDefault="00F53894" w:rsidP="00641147">
      <w:pPr>
        <w:pStyle w:val="Heading2"/>
      </w:pPr>
      <w:r w:rsidRPr="006D1735">
        <w:lastRenderedPageBreak/>
        <w:t>SUPPLEMENTAL</w:t>
      </w:r>
      <w:r w:rsidRPr="006D1735">
        <w:rPr>
          <w:spacing w:val="19"/>
        </w:rPr>
        <w:t xml:space="preserve"> </w:t>
      </w:r>
      <w:r w:rsidRPr="006D1735">
        <w:t>AGREEMENT</w:t>
      </w:r>
      <w:r w:rsidRPr="006D1735">
        <w:rPr>
          <w:spacing w:val="14"/>
        </w:rPr>
        <w:t xml:space="preserve"> </w:t>
      </w:r>
      <w:r w:rsidRPr="006D1735">
        <w:rPr>
          <w:spacing w:val="-10"/>
        </w:rPr>
        <w:t>B</w:t>
      </w:r>
      <w:r w:rsidR="00641147">
        <w:rPr>
          <w:spacing w:val="-10"/>
        </w:rPr>
        <w:br/>
      </w:r>
      <w:r w:rsidRPr="006D1735">
        <w:rPr>
          <w:spacing w:val="-2"/>
        </w:rPr>
        <w:t>covering</w:t>
      </w:r>
      <w:r w:rsidR="00641147">
        <w:rPr>
          <w:spacing w:val="-2"/>
        </w:rPr>
        <w:br/>
      </w:r>
      <w:r w:rsidRPr="006D1735">
        <w:t>UNIT</w:t>
      </w:r>
      <w:r w:rsidRPr="006D1735">
        <w:rPr>
          <w:spacing w:val="8"/>
        </w:rPr>
        <w:t xml:space="preserve"> </w:t>
      </w:r>
      <w:r w:rsidRPr="006D1735">
        <w:t>5</w:t>
      </w:r>
      <w:r w:rsidRPr="006D1735">
        <w:rPr>
          <w:spacing w:val="-3"/>
        </w:rPr>
        <w:t xml:space="preserve"> </w:t>
      </w:r>
      <w:r w:rsidRPr="006D1735">
        <w:rPr>
          <w:spacing w:val="-2"/>
        </w:rPr>
        <w:t>EMPLOYEES</w:t>
      </w:r>
      <w:r w:rsidR="00641147">
        <w:rPr>
          <w:spacing w:val="-2"/>
        </w:rPr>
        <w:br/>
      </w:r>
      <w:r w:rsidRPr="006D1735">
        <w:t>in the</w:t>
      </w:r>
      <w:r w:rsidR="00641147">
        <w:br/>
      </w:r>
      <w:r w:rsidRPr="006D1735">
        <w:t>MASSACHUSETTS</w:t>
      </w:r>
      <w:r w:rsidRPr="006D1735">
        <w:rPr>
          <w:spacing w:val="19"/>
        </w:rPr>
        <w:t xml:space="preserve"> </w:t>
      </w:r>
      <w:r w:rsidRPr="006D1735">
        <w:t>PAROLE</w:t>
      </w:r>
      <w:r w:rsidRPr="006D1735">
        <w:rPr>
          <w:spacing w:val="-3"/>
        </w:rPr>
        <w:t xml:space="preserve"> </w:t>
      </w:r>
      <w:r w:rsidRPr="006D1735">
        <w:t>BOARD</w:t>
      </w:r>
    </w:p>
    <w:p w14:paraId="1EEF82E2" w14:textId="77777777" w:rsidR="00F53894" w:rsidRPr="006D1735" w:rsidRDefault="00F53894" w:rsidP="00F53894">
      <w:pPr>
        <w:rPr>
          <w:rFonts w:ascii="Times New Roman" w:hAnsi="Times New Roman" w:cs="Times New Roman"/>
          <w:b/>
          <w:bCs/>
          <w:sz w:val="24"/>
          <w:szCs w:val="24"/>
        </w:rPr>
      </w:pPr>
    </w:p>
    <w:p w14:paraId="657CECC5" w14:textId="77777777" w:rsidR="00F53894" w:rsidRPr="006D1735" w:rsidRDefault="00F53894" w:rsidP="001900F7">
      <w:pPr>
        <w:pStyle w:val="ListParagraph"/>
        <w:widowControl w:val="0"/>
        <w:numPr>
          <w:ilvl w:val="0"/>
          <w:numId w:val="75"/>
        </w:numPr>
        <w:autoSpaceDE w:val="0"/>
        <w:autoSpaceDN w:val="0"/>
        <w:ind w:left="0" w:right="30" w:firstLine="0"/>
        <w:rPr>
          <w:sz w:val="24"/>
          <w:szCs w:val="24"/>
        </w:rPr>
      </w:pPr>
      <w:r w:rsidRPr="006D1735">
        <w:rPr>
          <w:color w:val="2A282A"/>
          <w:sz w:val="24"/>
          <w:szCs w:val="24"/>
        </w:rPr>
        <w:t>Employees are required to maintain themselves ready and available during all off-duty hours in order to carry and respond to agency communication</w:t>
      </w:r>
      <w:r w:rsidRPr="006D1735">
        <w:rPr>
          <w:color w:val="2A282A"/>
          <w:spacing w:val="40"/>
          <w:sz w:val="24"/>
          <w:szCs w:val="24"/>
        </w:rPr>
        <w:t xml:space="preserve"> </w:t>
      </w:r>
      <w:r w:rsidRPr="006D1735">
        <w:rPr>
          <w:color w:val="2A282A"/>
          <w:sz w:val="24"/>
          <w:szCs w:val="24"/>
        </w:rPr>
        <w:t>devices.</w:t>
      </w:r>
      <w:r w:rsidRPr="006D1735">
        <w:rPr>
          <w:color w:val="2A282A"/>
          <w:spacing w:val="40"/>
          <w:sz w:val="24"/>
          <w:szCs w:val="24"/>
        </w:rPr>
        <w:t xml:space="preserve"> </w:t>
      </w:r>
      <w:r w:rsidRPr="006D1735">
        <w:rPr>
          <w:color w:val="2A282A"/>
          <w:sz w:val="24"/>
          <w:szCs w:val="24"/>
        </w:rPr>
        <w:t>The parties agree that compensation for this assignment has been included in their base salary rate.</w:t>
      </w:r>
    </w:p>
    <w:p w14:paraId="04942526" w14:textId="77777777" w:rsidR="00F53894" w:rsidRPr="006D1735" w:rsidRDefault="00F53894" w:rsidP="00F53894">
      <w:pPr>
        <w:pStyle w:val="BodyText"/>
        <w:ind w:right="30"/>
        <w:rPr>
          <w:sz w:val="24"/>
          <w:szCs w:val="24"/>
        </w:rPr>
      </w:pPr>
    </w:p>
    <w:p w14:paraId="4261E5A4" w14:textId="43864386" w:rsidR="00F53894" w:rsidRPr="006D1735" w:rsidRDefault="00F53894" w:rsidP="001900F7">
      <w:pPr>
        <w:pStyle w:val="ListParagraph"/>
        <w:widowControl w:val="0"/>
        <w:numPr>
          <w:ilvl w:val="0"/>
          <w:numId w:val="75"/>
        </w:numPr>
        <w:autoSpaceDE w:val="0"/>
        <w:autoSpaceDN w:val="0"/>
        <w:ind w:left="0" w:right="30" w:firstLine="0"/>
        <w:rPr>
          <w:sz w:val="24"/>
          <w:szCs w:val="24"/>
        </w:rPr>
      </w:pPr>
      <w:r w:rsidRPr="006D1735">
        <w:rPr>
          <w:color w:val="2A282A"/>
          <w:sz w:val="24"/>
          <w:szCs w:val="24"/>
        </w:rPr>
        <w:t>The following employees and/or employees assigned to the following units are required to maintain themselves and/or Parole Board issued vehicles ready and available during all off­ duty hours in</w:t>
      </w:r>
      <w:r w:rsidRPr="006D1735">
        <w:rPr>
          <w:color w:val="2A282A"/>
          <w:spacing w:val="-5"/>
          <w:sz w:val="24"/>
          <w:szCs w:val="24"/>
        </w:rPr>
        <w:t xml:space="preserve"> </w:t>
      </w:r>
      <w:r w:rsidRPr="006D1735">
        <w:rPr>
          <w:color w:val="2A282A"/>
          <w:sz w:val="24"/>
          <w:szCs w:val="24"/>
        </w:rPr>
        <w:t>order to (including, but</w:t>
      </w:r>
      <w:r w:rsidRPr="006D1735">
        <w:rPr>
          <w:color w:val="2A282A"/>
          <w:spacing w:val="-7"/>
          <w:sz w:val="24"/>
          <w:szCs w:val="24"/>
        </w:rPr>
        <w:t xml:space="preserve"> </w:t>
      </w:r>
      <w:r w:rsidRPr="006D1735">
        <w:rPr>
          <w:color w:val="2A282A"/>
          <w:sz w:val="24"/>
          <w:szCs w:val="24"/>
        </w:rPr>
        <w:t>not limited to)</w:t>
      </w:r>
      <w:r w:rsidRPr="006D1735">
        <w:rPr>
          <w:color w:val="2A282A"/>
          <w:spacing w:val="-5"/>
          <w:sz w:val="24"/>
          <w:szCs w:val="24"/>
        </w:rPr>
        <w:t xml:space="preserve"> </w:t>
      </w:r>
      <w:r w:rsidRPr="006D1735">
        <w:rPr>
          <w:color w:val="2A282A"/>
          <w:sz w:val="24"/>
          <w:szCs w:val="24"/>
        </w:rPr>
        <w:t>respond to and serve warrants on parole violators; respond to agency communication</w:t>
      </w:r>
      <w:r w:rsidRPr="006D1735">
        <w:rPr>
          <w:color w:val="2A282A"/>
          <w:spacing w:val="39"/>
          <w:sz w:val="24"/>
          <w:szCs w:val="24"/>
        </w:rPr>
        <w:t xml:space="preserve"> </w:t>
      </w:r>
      <w:r w:rsidRPr="006D1735">
        <w:rPr>
          <w:color w:val="2A282A"/>
          <w:sz w:val="24"/>
          <w:szCs w:val="24"/>
        </w:rPr>
        <w:t>devices; check office answering</w:t>
      </w:r>
      <w:r w:rsidRPr="006D1735">
        <w:rPr>
          <w:color w:val="2A282A"/>
          <w:spacing w:val="38"/>
          <w:sz w:val="24"/>
          <w:szCs w:val="24"/>
        </w:rPr>
        <w:t xml:space="preserve"> </w:t>
      </w:r>
      <w:r w:rsidRPr="006D1735">
        <w:rPr>
          <w:color w:val="2A282A"/>
          <w:sz w:val="24"/>
          <w:szCs w:val="24"/>
        </w:rPr>
        <w:t xml:space="preserve">machines; make curfew checks as assigned; and/or conduct agency business in such regard while </w:t>
      </w:r>
      <w:r w:rsidR="00641147" w:rsidRPr="006D1735">
        <w:rPr>
          <w:color w:val="2A282A"/>
          <w:sz w:val="24"/>
          <w:szCs w:val="24"/>
        </w:rPr>
        <w:t xml:space="preserve">off </w:t>
      </w:r>
      <w:r w:rsidR="00641147" w:rsidRPr="006D1735">
        <w:rPr>
          <w:color w:val="2A282A"/>
          <w:spacing w:val="-2"/>
          <w:sz w:val="24"/>
          <w:szCs w:val="24"/>
        </w:rPr>
        <w:t>duty</w:t>
      </w:r>
      <w:r w:rsidRPr="006D1735">
        <w:rPr>
          <w:color w:val="2A282A"/>
          <w:spacing w:val="-2"/>
          <w:sz w:val="24"/>
          <w:szCs w:val="24"/>
        </w:rPr>
        <w:t>:</w:t>
      </w:r>
    </w:p>
    <w:p w14:paraId="40B39F51" w14:textId="77777777" w:rsidR="00F53894" w:rsidRPr="006D1735" w:rsidRDefault="00F53894" w:rsidP="00F53894">
      <w:pPr>
        <w:pStyle w:val="ListParagraph"/>
        <w:ind w:left="0" w:right="30"/>
        <w:rPr>
          <w:sz w:val="24"/>
          <w:szCs w:val="24"/>
        </w:rPr>
      </w:pPr>
    </w:p>
    <w:p w14:paraId="45F3BEFE" w14:textId="77777777" w:rsidR="00F53894" w:rsidRPr="006D1735" w:rsidRDefault="00F53894" w:rsidP="00F53894">
      <w:pPr>
        <w:pStyle w:val="BodyText"/>
        <w:ind w:right="30"/>
        <w:jc w:val="center"/>
        <w:rPr>
          <w:color w:val="2A282A"/>
          <w:sz w:val="24"/>
          <w:szCs w:val="24"/>
        </w:rPr>
      </w:pPr>
      <w:r w:rsidRPr="006D1735">
        <w:rPr>
          <w:color w:val="2A282A"/>
          <w:sz w:val="24"/>
          <w:szCs w:val="24"/>
        </w:rPr>
        <w:t>Warrant Unit</w:t>
      </w:r>
    </w:p>
    <w:p w14:paraId="32F2E493" w14:textId="77777777" w:rsidR="00F53894" w:rsidRPr="006D1735" w:rsidRDefault="00F53894" w:rsidP="00F53894">
      <w:pPr>
        <w:pStyle w:val="BodyText"/>
        <w:ind w:right="30"/>
        <w:jc w:val="center"/>
        <w:rPr>
          <w:sz w:val="24"/>
          <w:szCs w:val="24"/>
        </w:rPr>
      </w:pPr>
      <w:r w:rsidRPr="006D1735">
        <w:rPr>
          <w:color w:val="2A282A"/>
          <w:sz w:val="24"/>
          <w:szCs w:val="24"/>
        </w:rPr>
        <w:t>Intensive</w:t>
      </w:r>
      <w:r w:rsidRPr="006D1735">
        <w:rPr>
          <w:color w:val="2A282A"/>
          <w:spacing w:val="-7"/>
          <w:sz w:val="24"/>
          <w:szCs w:val="24"/>
        </w:rPr>
        <w:t xml:space="preserve"> </w:t>
      </w:r>
      <w:r w:rsidRPr="006D1735">
        <w:rPr>
          <w:color w:val="2A282A"/>
          <w:sz w:val="24"/>
          <w:szCs w:val="24"/>
        </w:rPr>
        <w:t>Parole</w:t>
      </w:r>
      <w:r w:rsidRPr="006D1735">
        <w:rPr>
          <w:color w:val="2A282A"/>
          <w:spacing w:val="-1"/>
          <w:sz w:val="24"/>
          <w:szCs w:val="24"/>
        </w:rPr>
        <w:t xml:space="preserve"> </w:t>
      </w:r>
      <w:r w:rsidRPr="006D1735">
        <w:rPr>
          <w:color w:val="2A282A"/>
          <w:sz w:val="24"/>
          <w:szCs w:val="24"/>
        </w:rPr>
        <w:t>Supervision</w:t>
      </w:r>
    </w:p>
    <w:p w14:paraId="2B37AE20" w14:textId="77777777" w:rsidR="00F53894" w:rsidRPr="006D1735" w:rsidRDefault="00F53894" w:rsidP="00F53894">
      <w:pPr>
        <w:pStyle w:val="BodyText"/>
        <w:ind w:right="30"/>
        <w:jc w:val="center"/>
        <w:rPr>
          <w:color w:val="2A282A"/>
          <w:sz w:val="24"/>
          <w:szCs w:val="24"/>
        </w:rPr>
      </w:pPr>
      <w:r w:rsidRPr="006D1735">
        <w:rPr>
          <w:color w:val="2A282A"/>
          <w:sz w:val="24"/>
          <w:szCs w:val="24"/>
        </w:rPr>
        <w:t>Mass. CAP</w:t>
      </w:r>
    </w:p>
    <w:p w14:paraId="121FC97C" w14:textId="77777777" w:rsidR="00F53894" w:rsidRPr="006D1735" w:rsidRDefault="00F53894" w:rsidP="00F53894">
      <w:pPr>
        <w:pStyle w:val="BodyText"/>
        <w:ind w:right="30"/>
        <w:jc w:val="center"/>
        <w:rPr>
          <w:sz w:val="24"/>
          <w:szCs w:val="24"/>
        </w:rPr>
      </w:pPr>
      <w:r w:rsidRPr="006D1735">
        <w:rPr>
          <w:color w:val="2A282A"/>
          <w:sz w:val="24"/>
          <w:szCs w:val="24"/>
        </w:rPr>
        <w:t>Assistant Parole</w:t>
      </w:r>
      <w:r w:rsidRPr="006D1735">
        <w:rPr>
          <w:color w:val="2A282A"/>
          <w:spacing w:val="-8"/>
          <w:sz w:val="24"/>
          <w:szCs w:val="24"/>
        </w:rPr>
        <w:t xml:space="preserve"> </w:t>
      </w:r>
      <w:r w:rsidRPr="006D1735">
        <w:rPr>
          <w:color w:val="2A282A"/>
          <w:sz w:val="24"/>
          <w:szCs w:val="24"/>
        </w:rPr>
        <w:t>Supervisors</w:t>
      </w:r>
    </w:p>
    <w:p w14:paraId="688154F0" w14:textId="77777777" w:rsidR="00F53894" w:rsidRPr="006D1735" w:rsidRDefault="00F53894" w:rsidP="00F53894">
      <w:pPr>
        <w:pStyle w:val="BodyText"/>
        <w:ind w:right="30"/>
        <w:jc w:val="center"/>
        <w:rPr>
          <w:color w:val="2A282A"/>
          <w:spacing w:val="-2"/>
          <w:sz w:val="24"/>
          <w:szCs w:val="24"/>
        </w:rPr>
      </w:pPr>
      <w:r w:rsidRPr="006D1735">
        <w:rPr>
          <w:color w:val="2A282A"/>
          <w:sz w:val="24"/>
          <w:szCs w:val="24"/>
        </w:rPr>
        <w:t>Parole</w:t>
      </w:r>
      <w:r w:rsidRPr="006D1735">
        <w:rPr>
          <w:color w:val="2A282A"/>
          <w:spacing w:val="2"/>
          <w:sz w:val="24"/>
          <w:szCs w:val="24"/>
        </w:rPr>
        <w:t xml:space="preserve"> </w:t>
      </w:r>
      <w:r w:rsidRPr="006D1735">
        <w:rPr>
          <w:color w:val="2A282A"/>
          <w:spacing w:val="-2"/>
          <w:sz w:val="24"/>
          <w:szCs w:val="24"/>
        </w:rPr>
        <w:t>Supervisors</w:t>
      </w:r>
    </w:p>
    <w:p w14:paraId="44A4728C" w14:textId="77777777" w:rsidR="00F53894" w:rsidRPr="006D1735" w:rsidRDefault="00F53894" w:rsidP="00F53894">
      <w:pPr>
        <w:pStyle w:val="BodyText"/>
        <w:ind w:right="30"/>
        <w:rPr>
          <w:sz w:val="24"/>
          <w:szCs w:val="24"/>
        </w:rPr>
      </w:pPr>
    </w:p>
    <w:p w14:paraId="73CB4C42" w14:textId="77777777" w:rsidR="00F53894" w:rsidRPr="006D1735" w:rsidRDefault="00F53894" w:rsidP="00F53894">
      <w:pPr>
        <w:pStyle w:val="BodyText"/>
        <w:ind w:right="30"/>
        <w:rPr>
          <w:b/>
          <w:bCs/>
          <w:sz w:val="24"/>
          <w:szCs w:val="24"/>
        </w:rPr>
      </w:pPr>
      <w:r w:rsidRPr="006D1735">
        <w:rPr>
          <w:color w:val="2A282A"/>
          <w:sz w:val="24"/>
          <w:szCs w:val="24"/>
        </w:rPr>
        <w:t>Effective the first full pay period</w:t>
      </w:r>
      <w:r w:rsidRPr="006D1735">
        <w:rPr>
          <w:color w:val="2A282A"/>
          <w:spacing w:val="35"/>
          <w:sz w:val="24"/>
          <w:szCs w:val="24"/>
        </w:rPr>
        <w:t xml:space="preserve"> </w:t>
      </w:r>
      <w:r w:rsidRPr="006D1735">
        <w:rPr>
          <w:color w:val="2A282A"/>
          <w:sz w:val="24"/>
          <w:szCs w:val="24"/>
        </w:rPr>
        <w:t>in July of 2016, all such employees shall receive a supplement of thirty-one dollars ($31.00) per week in addition to</w:t>
      </w:r>
      <w:r w:rsidRPr="006D1735">
        <w:rPr>
          <w:color w:val="2A282A"/>
          <w:spacing w:val="-6"/>
          <w:sz w:val="24"/>
          <w:szCs w:val="24"/>
        </w:rPr>
        <w:t xml:space="preserve"> </w:t>
      </w:r>
      <w:r w:rsidRPr="006D1735">
        <w:rPr>
          <w:color w:val="2A282A"/>
          <w:sz w:val="24"/>
          <w:szCs w:val="24"/>
        </w:rPr>
        <w:t>their base salary, so long as they</w:t>
      </w:r>
      <w:r w:rsidRPr="006D1735">
        <w:rPr>
          <w:color w:val="2A282A"/>
          <w:spacing w:val="18"/>
          <w:sz w:val="24"/>
          <w:szCs w:val="24"/>
        </w:rPr>
        <w:t xml:space="preserve"> </w:t>
      </w:r>
      <w:r w:rsidRPr="006D1735">
        <w:rPr>
          <w:color w:val="2A282A"/>
          <w:sz w:val="24"/>
          <w:szCs w:val="24"/>
        </w:rPr>
        <w:t>remain</w:t>
      </w:r>
      <w:r w:rsidRPr="006D1735">
        <w:rPr>
          <w:color w:val="2A282A"/>
          <w:spacing w:val="40"/>
          <w:sz w:val="24"/>
          <w:szCs w:val="24"/>
        </w:rPr>
        <w:t xml:space="preserve"> </w:t>
      </w:r>
      <w:r w:rsidRPr="006D1735">
        <w:rPr>
          <w:color w:val="2A282A"/>
          <w:sz w:val="24"/>
          <w:szCs w:val="24"/>
        </w:rPr>
        <w:t>in the specific titles and/or</w:t>
      </w:r>
      <w:r w:rsidRPr="006D1735">
        <w:rPr>
          <w:color w:val="2A282A"/>
          <w:spacing w:val="19"/>
          <w:sz w:val="24"/>
          <w:szCs w:val="24"/>
        </w:rPr>
        <w:t xml:space="preserve"> </w:t>
      </w:r>
      <w:r w:rsidRPr="006D1735">
        <w:rPr>
          <w:color w:val="2A282A"/>
          <w:sz w:val="24"/>
          <w:szCs w:val="24"/>
        </w:rPr>
        <w:t>assigned</w:t>
      </w:r>
      <w:r w:rsidRPr="006D1735">
        <w:rPr>
          <w:color w:val="2A282A"/>
          <w:spacing w:val="21"/>
          <w:sz w:val="24"/>
          <w:szCs w:val="24"/>
        </w:rPr>
        <w:t xml:space="preserve"> </w:t>
      </w:r>
      <w:r w:rsidRPr="006D1735">
        <w:rPr>
          <w:color w:val="2A282A"/>
          <w:sz w:val="24"/>
          <w:szCs w:val="24"/>
        </w:rPr>
        <w:t>to the specific</w:t>
      </w:r>
      <w:r w:rsidRPr="006D1735">
        <w:rPr>
          <w:color w:val="2A282A"/>
          <w:spacing w:val="26"/>
          <w:sz w:val="24"/>
          <w:szCs w:val="24"/>
        </w:rPr>
        <w:t xml:space="preserve"> </w:t>
      </w:r>
      <w:r w:rsidRPr="006D1735">
        <w:rPr>
          <w:color w:val="2A282A"/>
          <w:sz w:val="24"/>
          <w:szCs w:val="24"/>
        </w:rPr>
        <w:t>units listed</w:t>
      </w:r>
      <w:r w:rsidRPr="006D1735">
        <w:rPr>
          <w:color w:val="2A282A"/>
          <w:spacing w:val="25"/>
          <w:sz w:val="24"/>
          <w:szCs w:val="24"/>
        </w:rPr>
        <w:t xml:space="preserve"> </w:t>
      </w:r>
      <w:r w:rsidRPr="006D1735">
        <w:rPr>
          <w:color w:val="2A282A"/>
          <w:sz w:val="24"/>
          <w:szCs w:val="24"/>
        </w:rPr>
        <w:t>herein.</w:t>
      </w:r>
      <w:r w:rsidRPr="006D1735">
        <w:rPr>
          <w:color w:val="2A282A"/>
          <w:spacing w:val="80"/>
          <w:sz w:val="24"/>
          <w:szCs w:val="24"/>
        </w:rPr>
        <w:t xml:space="preserve"> </w:t>
      </w:r>
      <w:r w:rsidRPr="006D1735">
        <w:rPr>
          <w:color w:val="2A282A"/>
          <w:sz w:val="24"/>
          <w:szCs w:val="24"/>
        </w:rPr>
        <w:t>The Parole Board may assign any other employee</w:t>
      </w:r>
      <w:r w:rsidRPr="006D1735">
        <w:rPr>
          <w:color w:val="2A282A"/>
          <w:spacing w:val="21"/>
          <w:sz w:val="24"/>
          <w:szCs w:val="24"/>
        </w:rPr>
        <w:t xml:space="preserve"> </w:t>
      </w:r>
      <w:r w:rsidRPr="006D1735">
        <w:rPr>
          <w:color w:val="2A282A"/>
          <w:sz w:val="24"/>
          <w:szCs w:val="24"/>
        </w:rPr>
        <w:t>to</w:t>
      </w:r>
      <w:r w:rsidRPr="006D1735">
        <w:rPr>
          <w:color w:val="2A282A"/>
          <w:spacing w:val="-2"/>
          <w:sz w:val="24"/>
          <w:szCs w:val="24"/>
        </w:rPr>
        <w:t xml:space="preserve"> </w:t>
      </w:r>
      <w:r w:rsidRPr="006D1735">
        <w:rPr>
          <w:color w:val="2A282A"/>
          <w:sz w:val="24"/>
          <w:szCs w:val="24"/>
        </w:rPr>
        <w:t>such status. Effective the</w:t>
      </w:r>
      <w:r w:rsidRPr="006D1735">
        <w:rPr>
          <w:color w:val="2A282A"/>
          <w:spacing w:val="-7"/>
          <w:sz w:val="24"/>
          <w:szCs w:val="24"/>
        </w:rPr>
        <w:t xml:space="preserve"> </w:t>
      </w:r>
      <w:r w:rsidRPr="006D1735">
        <w:rPr>
          <w:color w:val="2A282A"/>
          <w:sz w:val="24"/>
          <w:szCs w:val="24"/>
        </w:rPr>
        <w:t>first</w:t>
      </w:r>
      <w:r w:rsidRPr="006D1735">
        <w:rPr>
          <w:color w:val="2A282A"/>
          <w:spacing w:val="-1"/>
          <w:sz w:val="24"/>
          <w:szCs w:val="24"/>
        </w:rPr>
        <w:t xml:space="preserve"> </w:t>
      </w:r>
      <w:r w:rsidRPr="006D1735">
        <w:rPr>
          <w:color w:val="2A282A"/>
          <w:sz w:val="24"/>
          <w:szCs w:val="24"/>
        </w:rPr>
        <w:t>full pay</w:t>
      </w:r>
      <w:r w:rsidRPr="006D1735">
        <w:rPr>
          <w:color w:val="2A282A"/>
          <w:spacing w:val="-2"/>
          <w:sz w:val="24"/>
          <w:szCs w:val="24"/>
        </w:rPr>
        <w:t xml:space="preserve"> </w:t>
      </w:r>
      <w:r w:rsidRPr="006D1735">
        <w:rPr>
          <w:color w:val="2A282A"/>
          <w:sz w:val="24"/>
          <w:szCs w:val="24"/>
        </w:rPr>
        <w:t xml:space="preserve">period in July of 2017, said payment shall </w:t>
      </w:r>
      <w:r w:rsidRPr="00CB65A3">
        <w:rPr>
          <w:color w:val="2A282A"/>
          <w:sz w:val="24"/>
          <w:szCs w:val="24"/>
        </w:rPr>
        <w:t>be</w:t>
      </w:r>
      <w:r w:rsidRPr="00CB65A3">
        <w:rPr>
          <w:color w:val="2A282A"/>
          <w:spacing w:val="-1"/>
          <w:sz w:val="24"/>
          <w:szCs w:val="24"/>
        </w:rPr>
        <w:t xml:space="preserve"> </w:t>
      </w:r>
      <w:r w:rsidRPr="00CB65A3">
        <w:rPr>
          <w:color w:val="2A282A"/>
          <w:sz w:val="24"/>
          <w:szCs w:val="24"/>
        </w:rPr>
        <w:t>thirty-seven dollars ($37.00) per week.  Effective the first full pay period in January of 2026, said payment shall be fifty-four dollars and fifty cents ($54.50) per week.</w:t>
      </w:r>
    </w:p>
    <w:p w14:paraId="5939734A" w14:textId="77777777" w:rsidR="00F53894" w:rsidRPr="006D1735" w:rsidRDefault="00F53894" w:rsidP="00F53894">
      <w:pPr>
        <w:pStyle w:val="BodyText"/>
        <w:ind w:right="30"/>
        <w:rPr>
          <w:sz w:val="24"/>
          <w:szCs w:val="24"/>
        </w:rPr>
      </w:pPr>
    </w:p>
    <w:p w14:paraId="0C08CCB5" w14:textId="77777777" w:rsidR="00F53894" w:rsidRPr="00372072" w:rsidRDefault="00F53894" w:rsidP="001900F7">
      <w:pPr>
        <w:pStyle w:val="ListParagraph"/>
        <w:widowControl w:val="0"/>
        <w:numPr>
          <w:ilvl w:val="0"/>
          <w:numId w:val="75"/>
        </w:numPr>
        <w:autoSpaceDE w:val="0"/>
        <w:autoSpaceDN w:val="0"/>
        <w:ind w:left="0" w:right="30" w:firstLine="0"/>
        <w:jc w:val="both"/>
        <w:rPr>
          <w:sz w:val="24"/>
          <w:szCs w:val="24"/>
        </w:rPr>
      </w:pPr>
      <w:r w:rsidRPr="006D1735">
        <w:rPr>
          <w:color w:val="2A282A"/>
          <w:sz w:val="24"/>
          <w:szCs w:val="24"/>
        </w:rPr>
        <w:t>Telephone calls made by employees covered by this</w:t>
      </w:r>
      <w:r w:rsidRPr="006D1735">
        <w:rPr>
          <w:color w:val="2A282A"/>
          <w:spacing w:val="-2"/>
          <w:sz w:val="24"/>
          <w:szCs w:val="24"/>
        </w:rPr>
        <w:t xml:space="preserve"> </w:t>
      </w:r>
      <w:r w:rsidRPr="006D1735">
        <w:rPr>
          <w:color w:val="2A282A"/>
          <w:sz w:val="24"/>
          <w:szCs w:val="24"/>
        </w:rPr>
        <w:t>Supplemental Agreement in response to the above-mentioned</w:t>
      </w:r>
      <w:r w:rsidRPr="006D1735">
        <w:rPr>
          <w:color w:val="2A282A"/>
          <w:spacing w:val="-5"/>
          <w:sz w:val="24"/>
          <w:szCs w:val="24"/>
        </w:rPr>
        <w:t xml:space="preserve"> </w:t>
      </w:r>
      <w:r w:rsidRPr="006D1735">
        <w:rPr>
          <w:color w:val="2A282A"/>
          <w:sz w:val="24"/>
          <w:szCs w:val="24"/>
        </w:rPr>
        <w:t>communication</w:t>
      </w:r>
      <w:r w:rsidRPr="006D1735">
        <w:rPr>
          <w:color w:val="2A282A"/>
          <w:spacing w:val="30"/>
          <w:sz w:val="24"/>
          <w:szCs w:val="24"/>
        </w:rPr>
        <w:t xml:space="preserve"> </w:t>
      </w:r>
      <w:r w:rsidRPr="006D1735">
        <w:rPr>
          <w:color w:val="2A282A"/>
          <w:sz w:val="24"/>
          <w:szCs w:val="24"/>
        </w:rPr>
        <w:t>devices shall not qualify for Call Back Pay as provided in Section 7.3 of Article 7 of this Collective Bargaining Agreement.</w:t>
      </w:r>
    </w:p>
    <w:p w14:paraId="6BD4A5F7" w14:textId="77777777" w:rsidR="00372072" w:rsidRPr="00372072" w:rsidRDefault="00372072" w:rsidP="00372072">
      <w:pPr>
        <w:widowControl w:val="0"/>
        <w:autoSpaceDE w:val="0"/>
        <w:autoSpaceDN w:val="0"/>
        <w:ind w:right="30"/>
        <w:jc w:val="both"/>
        <w:rPr>
          <w:sz w:val="24"/>
          <w:szCs w:val="24"/>
        </w:rPr>
      </w:pPr>
    </w:p>
    <w:p w14:paraId="48A1E1AB" w14:textId="77777777" w:rsidR="00F53894" w:rsidRPr="006D1735" w:rsidRDefault="00F53894" w:rsidP="001900F7">
      <w:pPr>
        <w:pStyle w:val="ListParagraph"/>
        <w:widowControl w:val="0"/>
        <w:numPr>
          <w:ilvl w:val="0"/>
          <w:numId w:val="75"/>
        </w:numPr>
        <w:autoSpaceDE w:val="0"/>
        <w:autoSpaceDN w:val="0"/>
        <w:ind w:left="0" w:right="30" w:firstLine="0"/>
        <w:rPr>
          <w:sz w:val="24"/>
          <w:szCs w:val="24"/>
        </w:rPr>
      </w:pPr>
      <w:r w:rsidRPr="006D1735">
        <w:rPr>
          <w:color w:val="2A282A"/>
          <w:sz w:val="24"/>
          <w:szCs w:val="24"/>
        </w:rPr>
        <w:t>As part of their normal duties, employees may be assigned to administer Narcan, install electronic monitoring devices, replace</w:t>
      </w:r>
      <w:r w:rsidRPr="006D1735">
        <w:rPr>
          <w:color w:val="2A282A"/>
          <w:spacing w:val="-4"/>
          <w:sz w:val="24"/>
          <w:szCs w:val="24"/>
        </w:rPr>
        <w:t xml:space="preserve"> </w:t>
      </w:r>
      <w:r w:rsidRPr="006D1735">
        <w:rPr>
          <w:color w:val="2A282A"/>
          <w:sz w:val="24"/>
          <w:szCs w:val="24"/>
        </w:rPr>
        <w:t>said devices, maintain an</w:t>
      </w:r>
      <w:r w:rsidRPr="006D1735">
        <w:rPr>
          <w:color w:val="2A282A"/>
          <w:spacing w:val="-4"/>
          <w:sz w:val="24"/>
          <w:szCs w:val="24"/>
        </w:rPr>
        <w:t xml:space="preserve"> </w:t>
      </w:r>
      <w:r w:rsidRPr="006D1735">
        <w:rPr>
          <w:color w:val="2A282A"/>
          <w:sz w:val="24"/>
          <w:szCs w:val="24"/>
        </w:rPr>
        <w:t>inventory of</w:t>
      </w:r>
      <w:r w:rsidRPr="006D1735">
        <w:rPr>
          <w:color w:val="2A282A"/>
          <w:spacing w:val="-2"/>
          <w:sz w:val="24"/>
          <w:szCs w:val="24"/>
        </w:rPr>
        <w:t xml:space="preserve"> </w:t>
      </w:r>
      <w:r w:rsidRPr="006D1735">
        <w:rPr>
          <w:color w:val="2A282A"/>
          <w:sz w:val="24"/>
          <w:szCs w:val="24"/>
        </w:rPr>
        <w:t>said devices, clean said devices and respond to violations of said devices, in accordance with agency policy and procedure.</w:t>
      </w:r>
    </w:p>
    <w:p w14:paraId="055B3384" w14:textId="77777777" w:rsidR="00F53894" w:rsidRPr="006D1735" w:rsidRDefault="00F53894" w:rsidP="00F53894">
      <w:pPr>
        <w:pStyle w:val="BodyText"/>
        <w:ind w:right="30"/>
        <w:rPr>
          <w:sz w:val="24"/>
          <w:szCs w:val="24"/>
        </w:rPr>
      </w:pPr>
    </w:p>
    <w:p w14:paraId="16D412FE" w14:textId="77777777" w:rsidR="00F53894" w:rsidRPr="006D1735" w:rsidRDefault="00F53894" w:rsidP="001900F7">
      <w:pPr>
        <w:pStyle w:val="ListParagraph"/>
        <w:widowControl w:val="0"/>
        <w:numPr>
          <w:ilvl w:val="0"/>
          <w:numId w:val="75"/>
        </w:numPr>
        <w:autoSpaceDE w:val="0"/>
        <w:autoSpaceDN w:val="0"/>
        <w:ind w:left="0" w:right="30" w:firstLine="0"/>
        <w:rPr>
          <w:sz w:val="24"/>
          <w:szCs w:val="24"/>
        </w:rPr>
      </w:pPr>
      <w:r w:rsidRPr="006D1735">
        <w:rPr>
          <w:color w:val="2A282A"/>
          <w:sz w:val="24"/>
          <w:szCs w:val="24"/>
        </w:rPr>
        <w:t>Effective</w:t>
      </w:r>
      <w:r w:rsidRPr="006D1735">
        <w:rPr>
          <w:color w:val="2A282A"/>
          <w:spacing w:val="25"/>
          <w:sz w:val="24"/>
          <w:szCs w:val="24"/>
        </w:rPr>
        <w:t xml:space="preserve"> </w:t>
      </w:r>
      <w:r w:rsidRPr="006D1735">
        <w:rPr>
          <w:color w:val="2A282A"/>
          <w:sz w:val="24"/>
          <w:szCs w:val="24"/>
        </w:rPr>
        <w:t>July</w:t>
      </w:r>
      <w:r w:rsidRPr="006D1735">
        <w:rPr>
          <w:color w:val="2A282A"/>
          <w:spacing w:val="11"/>
          <w:sz w:val="24"/>
          <w:szCs w:val="24"/>
        </w:rPr>
        <w:t xml:space="preserve"> </w:t>
      </w:r>
      <w:r w:rsidRPr="006D1735">
        <w:rPr>
          <w:color w:val="2A282A"/>
          <w:sz w:val="24"/>
          <w:szCs w:val="24"/>
        </w:rPr>
        <w:t>8,</w:t>
      </w:r>
      <w:r w:rsidRPr="006D1735">
        <w:rPr>
          <w:color w:val="2A282A"/>
          <w:spacing w:val="-1"/>
          <w:sz w:val="24"/>
          <w:szCs w:val="24"/>
        </w:rPr>
        <w:t xml:space="preserve"> </w:t>
      </w:r>
      <w:r w:rsidRPr="006D1735">
        <w:rPr>
          <w:color w:val="2A282A"/>
          <w:sz w:val="24"/>
          <w:szCs w:val="24"/>
        </w:rPr>
        <w:t>2007,</w:t>
      </w:r>
      <w:r w:rsidRPr="006D1735">
        <w:rPr>
          <w:color w:val="2A282A"/>
          <w:spacing w:val="4"/>
          <w:sz w:val="24"/>
          <w:szCs w:val="24"/>
        </w:rPr>
        <w:t xml:space="preserve"> </w:t>
      </w:r>
      <w:r w:rsidRPr="006D1735">
        <w:rPr>
          <w:color w:val="2A282A"/>
          <w:sz w:val="24"/>
          <w:szCs w:val="24"/>
        </w:rPr>
        <w:t>eliminate</w:t>
      </w:r>
      <w:r w:rsidRPr="006D1735">
        <w:rPr>
          <w:color w:val="2A282A"/>
          <w:spacing w:val="8"/>
          <w:sz w:val="24"/>
          <w:szCs w:val="24"/>
        </w:rPr>
        <w:t xml:space="preserve"> </w:t>
      </w:r>
      <w:r w:rsidRPr="006D1735">
        <w:rPr>
          <w:color w:val="2A282A"/>
          <w:sz w:val="24"/>
          <w:szCs w:val="24"/>
        </w:rPr>
        <w:t>"$20</w:t>
      </w:r>
      <w:r w:rsidRPr="006D1735">
        <w:rPr>
          <w:color w:val="2A282A"/>
          <w:spacing w:val="3"/>
          <w:sz w:val="24"/>
          <w:szCs w:val="24"/>
        </w:rPr>
        <w:t xml:space="preserve"> </w:t>
      </w:r>
      <w:r w:rsidRPr="006D1735">
        <w:rPr>
          <w:color w:val="2A282A"/>
          <w:sz w:val="24"/>
          <w:szCs w:val="24"/>
        </w:rPr>
        <w:t>stand-by</w:t>
      </w:r>
      <w:r w:rsidRPr="006D1735">
        <w:rPr>
          <w:color w:val="2A282A"/>
          <w:spacing w:val="20"/>
          <w:sz w:val="24"/>
          <w:szCs w:val="24"/>
        </w:rPr>
        <w:t xml:space="preserve"> </w:t>
      </w:r>
      <w:r w:rsidRPr="006D1735">
        <w:rPr>
          <w:color w:val="2A282A"/>
          <w:sz w:val="24"/>
          <w:szCs w:val="24"/>
        </w:rPr>
        <w:t>pay"</w:t>
      </w:r>
      <w:r w:rsidRPr="006D1735">
        <w:rPr>
          <w:color w:val="2A282A"/>
          <w:spacing w:val="-1"/>
          <w:sz w:val="24"/>
          <w:szCs w:val="24"/>
        </w:rPr>
        <w:t xml:space="preserve"> </w:t>
      </w:r>
      <w:r w:rsidRPr="006D1735">
        <w:rPr>
          <w:color w:val="2A282A"/>
          <w:sz w:val="24"/>
          <w:szCs w:val="24"/>
        </w:rPr>
        <w:t>and</w:t>
      </w:r>
      <w:r w:rsidRPr="006D1735">
        <w:rPr>
          <w:color w:val="2A282A"/>
          <w:spacing w:val="13"/>
          <w:sz w:val="24"/>
          <w:szCs w:val="24"/>
        </w:rPr>
        <w:t xml:space="preserve"> </w:t>
      </w:r>
      <w:r w:rsidRPr="006D1735">
        <w:rPr>
          <w:color w:val="2A282A"/>
          <w:sz w:val="24"/>
          <w:szCs w:val="24"/>
        </w:rPr>
        <w:t>reduce</w:t>
      </w:r>
      <w:r w:rsidRPr="006D1735">
        <w:rPr>
          <w:color w:val="2A282A"/>
          <w:spacing w:val="7"/>
          <w:sz w:val="24"/>
          <w:szCs w:val="24"/>
        </w:rPr>
        <w:t xml:space="preserve"> </w:t>
      </w:r>
      <w:r w:rsidRPr="006D1735">
        <w:rPr>
          <w:color w:val="2A282A"/>
          <w:sz w:val="24"/>
          <w:szCs w:val="24"/>
        </w:rPr>
        <w:t>"$55</w:t>
      </w:r>
      <w:r w:rsidRPr="006D1735">
        <w:rPr>
          <w:color w:val="2A282A"/>
          <w:spacing w:val="8"/>
          <w:sz w:val="24"/>
          <w:szCs w:val="24"/>
        </w:rPr>
        <w:t xml:space="preserve"> </w:t>
      </w:r>
      <w:r w:rsidRPr="006D1735">
        <w:rPr>
          <w:color w:val="2A282A"/>
          <w:sz w:val="24"/>
          <w:szCs w:val="24"/>
        </w:rPr>
        <w:t>stand-by</w:t>
      </w:r>
      <w:r w:rsidRPr="006D1735">
        <w:rPr>
          <w:color w:val="2A282A"/>
          <w:spacing w:val="22"/>
          <w:sz w:val="24"/>
          <w:szCs w:val="24"/>
        </w:rPr>
        <w:t xml:space="preserve"> </w:t>
      </w:r>
      <w:r w:rsidRPr="006D1735">
        <w:rPr>
          <w:color w:val="2A282A"/>
          <w:sz w:val="24"/>
          <w:szCs w:val="24"/>
        </w:rPr>
        <w:t>pay"</w:t>
      </w:r>
      <w:r w:rsidRPr="006D1735">
        <w:rPr>
          <w:color w:val="2A282A"/>
          <w:spacing w:val="-1"/>
          <w:sz w:val="24"/>
          <w:szCs w:val="24"/>
        </w:rPr>
        <w:t xml:space="preserve"> </w:t>
      </w:r>
      <w:r w:rsidRPr="006D1735">
        <w:rPr>
          <w:color w:val="2A282A"/>
          <w:spacing w:val="-5"/>
          <w:sz w:val="24"/>
          <w:szCs w:val="24"/>
        </w:rPr>
        <w:t>to</w:t>
      </w:r>
    </w:p>
    <w:p w14:paraId="60E94B0D" w14:textId="77777777" w:rsidR="00F53894" w:rsidRPr="006D1735" w:rsidRDefault="00F53894" w:rsidP="00F53894">
      <w:pPr>
        <w:pStyle w:val="BodyText"/>
        <w:ind w:right="30"/>
        <w:rPr>
          <w:sz w:val="24"/>
          <w:szCs w:val="24"/>
        </w:rPr>
      </w:pPr>
      <w:r w:rsidRPr="006D1735">
        <w:rPr>
          <w:color w:val="2A282A"/>
          <w:sz w:val="24"/>
          <w:szCs w:val="24"/>
        </w:rPr>
        <w:t>$25/week.</w:t>
      </w:r>
      <w:r w:rsidRPr="006D1735">
        <w:rPr>
          <w:color w:val="2A282A"/>
          <w:spacing w:val="40"/>
          <w:sz w:val="24"/>
          <w:szCs w:val="24"/>
        </w:rPr>
        <w:t xml:space="preserve"> </w:t>
      </w:r>
      <w:r w:rsidRPr="006D1735">
        <w:rPr>
          <w:color w:val="2A282A"/>
          <w:sz w:val="24"/>
          <w:szCs w:val="24"/>
        </w:rPr>
        <w:t>Eliminate separate ELMO weekly supplement for Parole Officer's assigned to install electronic monitoring devices. Effective the first full pay period in July</w:t>
      </w:r>
      <w:r w:rsidRPr="006D1735">
        <w:rPr>
          <w:color w:val="2A282A"/>
          <w:spacing w:val="-1"/>
          <w:sz w:val="24"/>
          <w:szCs w:val="24"/>
        </w:rPr>
        <w:t xml:space="preserve"> </w:t>
      </w:r>
      <w:r w:rsidRPr="006D1735">
        <w:rPr>
          <w:color w:val="2A282A"/>
          <w:sz w:val="24"/>
          <w:szCs w:val="24"/>
        </w:rPr>
        <w:t>of</w:t>
      </w:r>
      <w:r w:rsidRPr="006D1735">
        <w:rPr>
          <w:color w:val="2A282A"/>
          <w:spacing w:val="-4"/>
          <w:sz w:val="24"/>
          <w:szCs w:val="24"/>
        </w:rPr>
        <w:t xml:space="preserve"> </w:t>
      </w:r>
      <w:r w:rsidRPr="006D1735">
        <w:rPr>
          <w:color w:val="2A282A"/>
          <w:sz w:val="24"/>
          <w:szCs w:val="24"/>
        </w:rPr>
        <w:t>2016, said payment shall be</w:t>
      </w:r>
      <w:r w:rsidRPr="006D1735">
        <w:rPr>
          <w:color w:val="2A282A"/>
          <w:spacing w:val="-7"/>
          <w:sz w:val="24"/>
          <w:szCs w:val="24"/>
        </w:rPr>
        <w:t xml:space="preserve"> </w:t>
      </w:r>
      <w:r w:rsidRPr="006D1735">
        <w:rPr>
          <w:color w:val="2A282A"/>
          <w:sz w:val="24"/>
          <w:szCs w:val="24"/>
        </w:rPr>
        <w:t>thirty-one dollars ($31.00) and effective the</w:t>
      </w:r>
      <w:r w:rsidRPr="006D1735">
        <w:rPr>
          <w:color w:val="2A282A"/>
          <w:spacing w:val="-1"/>
          <w:sz w:val="24"/>
          <w:szCs w:val="24"/>
        </w:rPr>
        <w:t xml:space="preserve"> </w:t>
      </w:r>
      <w:r w:rsidRPr="006D1735">
        <w:rPr>
          <w:color w:val="2A282A"/>
          <w:sz w:val="24"/>
          <w:szCs w:val="24"/>
        </w:rPr>
        <w:t>first full</w:t>
      </w:r>
      <w:r w:rsidRPr="006D1735">
        <w:rPr>
          <w:color w:val="2A282A"/>
          <w:spacing w:val="-1"/>
          <w:sz w:val="24"/>
          <w:szCs w:val="24"/>
        </w:rPr>
        <w:t xml:space="preserve"> </w:t>
      </w:r>
      <w:r w:rsidRPr="006D1735">
        <w:rPr>
          <w:color w:val="2A282A"/>
          <w:sz w:val="24"/>
          <w:szCs w:val="24"/>
        </w:rPr>
        <w:t>pay period in</w:t>
      </w:r>
      <w:r w:rsidRPr="006D1735">
        <w:rPr>
          <w:color w:val="2A282A"/>
          <w:spacing w:val="-1"/>
          <w:sz w:val="24"/>
          <w:szCs w:val="24"/>
        </w:rPr>
        <w:t xml:space="preserve"> </w:t>
      </w:r>
      <w:r w:rsidRPr="006D1735">
        <w:rPr>
          <w:color w:val="2A282A"/>
          <w:sz w:val="24"/>
          <w:szCs w:val="24"/>
        </w:rPr>
        <w:t xml:space="preserve">July of 2017, said payment </w:t>
      </w:r>
      <w:r w:rsidRPr="00CB65A3">
        <w:rPr>
          <w:color w:val="2A282A"/>
          <w:sz w:val="24"/>
          <w:szCs w:val="24"/>
        </w:rPr>
        <w:t>shall be thirty-seven ($37.00) per week.  Effective the first full pay period of January 2026, said payment shall be fifty-four dollars and fifty cents ($54.50) per week.</w:t>
      </w:r>
      <w:r w:rsidRPr="00CB65A3">
        <w:rPr>
          <w:color w:val="2A282A"/>
          <w:spacing w:val="40"/>
          <w:sz w:val="24"/>
          <w:szCs w:val="24"/>
        </w:rPr>
        <w:t xml:space="preserve"> </w:t>
      </w:r>
      <w:r w:rsidRPr="006D1735">
        <w:rPr>
          <w:b/>
          <w:bCs/>
          <w:color w:val="2A282A"/>
          <w:spacing w:val="40"/>
          <w:sz w:val="24"/>
          <w:szCs w:val="24"/>
        </w:rPr>
        <w:t xml:space="preserve"> </w:t>
      </w:r>
      <w:r w:rsidRPr="006D1735">
        <w:rPr>
          <w:color w:val="2A282A"/>
          <w:sz w:val="24"/>
          <w:szCs w:val="24"/>
        </w:rPr>
        <w:t>Employees may receive the supplement outlined in either paragraph 2 or 5, but not both.</w:t>
      </w:r>
    </w:p>
    <w:p w14:paraId="70F11513" w14:textId="77777777" w:rsidR="00F53894" w:rsidRPr="006D1735" w:rsidRDefault="00F53894" w:rsidP="00F53894">
      <w:pPr>
        <w:pStyle w:val="BodyText"/>
        <w:ind w:right="30"/>
        <w:rPr>
          <w:sz w:val="24"/>
          <w:szCs w:val="24"/>
        </w:rPr>
      </w:pPr>
    </w:p>
    <w:p w14:paraId="4D8F2930" w14:textId="77777777" w:rsidR="00397762" w:rsidRDefault="00397762" w:rsidP="00F53894">
      <w:pPr>
        <w:pStyle w:val="BodyText"/>
        <w:ind w:right="30"/>
        <w:rPr>
          <w:sz w:val="16"/>
          <w:szCs w:val="16"/>
        </w:rPr>
      </w:pPr>
      <w:r>
        <w:rPr>
          <w:sz w:val="16"/>
          <w:szCs w:val="16"/>
        </w:rPr>
        <w:t>Supp Agreement B</w:t>
      </w:r>
    </w:p>
    <w:p w14:paraId="6BC2748F" w14:textId="082BF646" w:rsidR="00F53894" w:rsidRPr="00851FB4" w:rsidRDefault="00F53894" w:rsidP="00F53894">
      <w:pPr>
        <w:pStyle w:val="BodyText"/>
        <w:ind w:right="30"/>
        <w:rPr>
          <w:sz w:val="16"/>
          <w:szCs w:val="16"/>
        </w:rPr>
      </w:pPr>
      <w:r w:rsidRPr="00851FB4">
        <w:rPr>
          <w:sz w:val="16"/>
          <w:szCs w:val="16"/>
        </w:rPr>
        <w:t>Page 1 of 2</w:t>
      </w:r>
    </w:p>
    <w:p w14:paraId="1DFE7921" w14:textId="365D7727" w:rsidR="00F53894" w:rsidRPr="006D1735" w:rsidRDefault="00F53894" w:rsidP="00F53894">
      <w:pPr>
        <w:pStyle w:val="BodyText"/>
        <w:ind w:right="30"/>
        <w:rPr>
          <w:sz w:val="24"/>
          <w:szCs w:val="24"/>
        </w:rPr>
      </w:pPr>
      <w:r w:rsidRPr="006D1735">
        <w:rPr>
          <w:sz w:val="24"/>
          <w:szCs w:val="24"/>
        </w:rPr>
        <w:t>Supp Agreement B</w:t>
      </w:r>
    </w:p>
    <w:p w14:paraId="46799F1C" w14:textId="77777777" w:rsidR="00F53894" w:rsidRPr="006D1735" w:rsidRDefault="00F53894" w:rsidP="00F53894">
      <w:pPr>
        <w:pStyle w:val="BodyText"/>
        <w:ind w:right="30"/>
        <w:rPr>
          <w:sz w:val="24"/>
          <w:szCs w:val="24"/>
        </w:rPr>
      </w:pPr>
      <w:r w:rsidRPr="006D1735">
        <w:rPr>
          <w:sz w:val="24"/>
          <w:szCs w:val="24"/>
        </w:rPr>
        <w:t>Page 2 of 2</w:t>
      </w:r>
    </w:p>
    <w:p w14:paraId="42D9D0E2" w14:textId="77777777" w:rsidR="00F53894" w:rsidRPr="006D1735" w:rsidRDefault="00F53894" w:rsidP="00F53894">
      <w:pPr>
        <w:pStyle w:val="BodyText"/>
        <w:ind w:right="30"/>
        <w:rPr>
          <w:sz w:val="24"/>
          <w:szCs w:val="24"/>
        </w:rPr>
      </w:pPr>
    </w:p>
    <w:p w14:paraId="392F5487" w14:textId="77777777" w:rsidR="00F53894" w:rsidRPr="006D1735" w:rsidRDefault="00F53894" w:rsidP="00F53894">
      <w:pPr>
        <w:pStyle w:val="BodyText"/>
        <w:ind w:right="30"/>
        <w:rPr>
          <w:sz w:val="24"/>
          <w:szCs w:val="24"/>
        </w:rPr>
      </w:pPr>
    </w:p>
    <w:p w14:paraId="67CAA47E" w14:textId="693E0D83" w:rsidR="00F53894" w:rsidRPr="006D1735" w:rsidRDefault="00F53894" w:rsidP="00F53894">
      <w:pPr>
        <w:pStyle w:val="BodyText"/>
        <w:ind w:right="30"/>
        <w:rPr>
          <w:sz w:val="24"/>
          <w:szCs w:val="24"/>
        </w:rPr>
      </w:pPr>
      <w:r w:rsidRPr="006D1735">
        <w:rPr>
          <w:sz w:val="24"/>
          <w:szCs w:val="24"/>
        </w:rPr>
        <w:t xml:space="preserve">Signed this </w:t>
      </w:r>
      <w:r w:rsidR="00851FB4" w:rsidRPr="00851FB4">
        <w:rPr>
          <w:sz w:val="24"/>
          <w:szCs w:val="24"/>
          <w:u w:val="single"/>
        </w:rPr>
        <w:t>22</w:t>
      </w:r>
      <w:r w:rsidR="00851FB4" w:rsidRPr="00851FB4">
        <w:rPr>
          <w:sz w:val="24"/>
          <w:szCs w:val="24"/>
          <w:u w:val="single"/>
          <w:vertAlign w:val="superscript"/>
        </w:rPr>
        <w:t>nd</w:t>
      </w:r>
      <w:r w:rsidR="00851FB4" w:rsidRPr="00851FB4">
        <w:rPr>
          <w:sz w:val="24"/>
          <w:szCs w:val="24"/>
          <w:u w:val="single"/>
        </w:rPr>
        <w:t xml:space="preserve"> </w:t>
      </w:r>
      <w:r w:rsidRPr="006D1735">
        <w:rPr>
          <w:sz w:val="24"/>
          <w:szCs w:val="24"/>
        </w:rPr>
        <w:t xml:space="preserve">day of </w:t>
      </w:r>
      <w:r w:rsidR="00851FB4" w:rsidRPr="00851FB4">
        <w:rPr>
          <w:sz w:val="24"/>
          <w:szCs w:val="24"/>
          <w:u w:val="single"/>
        </w:rPr>
        <w:t>January</w:t>
      </w:r>
      <w:r w:rsidRPr="006D1735">
        <w:rPr>
          <w:sz w:val="24"/>
          <w:szCs w:val="24"/>
        </w:rPr>
        <w:t>, 202</w:t>
      </w:r>
      <w:r w:rsidR="00851FB4">
        <w:rPr>
          <w:sz w:val="24"/>
          <w:szCs w:val="24"/>
        </w:rPr>
        <w:t>6</w:t>
      </w:r>
      <w:r w:rsidRPr="006D1735">
        <w:rPr>
          <w:sz w:val="24"/>
          <w:szCs w:val="24"/>
        </w:rPr>
        <w:t>.</w:t>
      </w:r>
    </w:p>
    <w:p w14:paraId="641573BA" w14:textId="77777777" w:rsidR="00F53894" w:rsidRDefault="00F53894" w:rsidP="00F53894">
      <w:pPr>
        <w:pStyle w:val="BodyText"/>
        <w:ind w:right="3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upplemental Agreement B signature block"/>
        <w:tblDescription w:val="Signature block for the parties to Supplemental Agreement B."/>
      </w:tblPr>
      <w:tblGrid>
        <w:gridCol w:w="4855"/>
        <w:gridCol w:w="4855"/>
      </w:tblGrid>
      <w:tr w:rsidR="00684095" w14:paraId="21FC575D" w14:textId="77777777" w:rsidTr="004C3CDB">
        <w:trPr>
          <w:tblHeader/>
        </w:trPr>
        <w:tc>
          <w:tcPr>
            <w:tcW w:w="4855" w:type="dxa"/>
          </w:tcPr>
          <w:p w14:paraId="1F478A61" w14:textId="77777777" w:rsidR="00F477A6" w:rsidRDefault="00F477A6" w:rsidP="004C3CDB">
            <w:pPr>
              <w:pStyle w:val="BodyText"/>
              <w:spacing w:line="255" w:lineRule="exact"/>
              <w:jc w:val="both"/>
              <w:rPr>
                <w:b/>
                <w:bCs/>
                <w:spacing w:val="-2"/>
                <w:sz w:val="24"/>
                <w:szCs w:val="24"/>
                <w:highlight w:val="yellow"/>
              </w:rPr>
            </w:pPr>
          </w:p>
          <w:p w14:paraId="4CA5701F" w14:textId="77777777" w:rsidR="00F477A6" w:rsidRDefault="00F477A6" w:rsidP="004C3CDB">
            <w:pPr>
              <w:pStyle w:val="BodyText"/>
              <w:spacing w:line="255" w:lineRule="exact"/>
              <w:jc w:val="both"/>
              <w:rPr>
                <w:b/>
                <w:bCs/>
                <w:spacing w:val="-2"/>
                <w:sz w:val="24"/>
                <w:szCs w:val="24"/>
                <w:highlight w:val="yellow"/>
              </w:rPr>
            </w:pPr>
          </w:p>
          <w:p w14:paraId="577BE96E" w14:textId="77777777" w:rsidR="00684095" w:rsidRDefault="00684095" w:rsidP="004C3CDB">
            <w:pPr>
              <w:pStyle w:val="BodyText"/>
              <w:spacing w:line="255" w:lineRule="exact"/>
              <w:jc w:val="both"/>
              <w:rPr>
                <w:b/>
                <w:bCs/>
                <w:spacing w:val="-2"/>
                <w:sz w:val="24"/>
                <w:szCs w:val="24"/>
                <w:highlight w:val="yellow"/>
              </w:rPr>
            </w:pPr>
          </w:p>
          <w:p w14:paraId="47B70D75" w14:textId="77777777" w:rsidR="00684095" w:rsidRDefault="00684095" w:rsidP="004C3CDB">
            <w:pPr>
              <w:pStyle w:val="BodyText"/>
              <w:spacing w:line="255" w:lineRule="exact"/>
              <w:jc w:val="both"/>
              <w:rPr>
                <w:b/>
                <w:bCs/>
                <w:spacing w:val="-2"/>
                <w:sz w:val="24"/>
                <w:szCs w:val="24"/>
                <w:highlight w:val="yellow"/>
              </w:rPr>
            </w:pPr>
          </w:p>
          <w:p w14:paraId="548C1BF1" w14:textId="77777777" w:rsidR="00684095" w:rsidRDefault="00684095" w:rsidP="004C3CDB">
            <w:pPr>
              <w:pStyle w:val="BodyText"/>
              <w:spacing w:line="255" w:lineRule="exact"/>
              <w:jc w:val="both"/>
              <w:rPr>
                <w:b/>
                <w:bCs/>
                <w:spacing w:val="-2"/>
                <w:sz w:val="24"/>
                <w:szCs w:val="24"/>
                <w:highlight w:val="yellow"/>
              </w:rPr>
            </w:pPr>
          </w:p>
          <w:p w14:paraId="1E18CF9C" w14:textId="77777777" w:rsidR="00684095" w:rsidRDefault="00684095" w:rsidP="004C3CDB">
            <w:pPr>
              <w:pStyle w:val="BodyText"/>
              <w:spacing w:line="255" w:lineRule="exact"/>
              <w:jc w:val="both"/>
              <w:rPr>
                <w:b/>
                <w:bCs/>
                <w:spacing w:val="-2"/>
                <w:sz w:val="24"/>
                <w:szCs w:val="24"/>
                <w:highlight w:val="yellow"/>
              </w:rPr>
            </w:pPr>
          </w:p>
          <w:p w14:paraId="38E14C18" w14:textId="77777777" w:rsidR="00684095" w:rsidRDefault="00684095" w:rsidP="004C3CDB">
            <w:pPr>
              <w:pStyle w:val="BodyText"/>
              <w:spacing w:line="255" w:lineRule="exact"/>
              <w:jc w:val="both"/>
              <w:rPr>
                <w:b/>
                <w:bCs/>
                <w:spacing w:val="-2"/>
                <w:sz w:val="24"/>
                <w:szCs w:val="24"/>
                <w:highlight w:val="yellow"/>
              </w:rPr>
            </w:pPr>
          </w:p>
          <w:p w14:paraId="363105F1" w14:textId="77777777" w:rsidR="00684095" w:rsidRDefault="00684095" w:rsidP="004C3CDB">
            <w:pPr>
              <w:pStyle w:val="BodyText"/>
              <w:spacing w:line="255" w:lineRule="exact"/>
              <w:jc w:val="both"/>
              <w:rPr>
                <w:b/>
                <w:bCs/>
                <w:spacing w:val="-2"/>
                <w:sz w:val="24"/>
                <w:szCs w:val="24"/>
                <w:highlight w:val="yellow"/>
              </w:rPr>
            </w:pPr>
          </w:p>
          <w:p w14:paraId="11BDC47F" w14:textId="77777777" w:rsidR="00684095" w:rsidRDefault="00684095" w:rsidP="004C3CDB">
            <w:pPr>
              <w:pStyle w:val="BodyText"/>
              <w:spacing w:line="255" w:lineRule="exact"/>
              <w:jc w:val="both"/>
              <w:rPr>
                <w:b/>
                <w:bCs/>
                <w:spacing w:val="-2"/>
                <w:sz w:val="24"/>
                <w:szCs w:val="24"/>
                <w:highlight w:val="yellow"/>
              </w:rPr>
            </w:pPr>
            <w:r w:rsidRPr="00EF500B">
              <w:rPr>
                <w:noProof/>
                <w:sz w:val="20"/>
              </w:rPr>
              <w:drawing>
                <wp:inline distT="0" distB="0" distL="0" distR="0" wp14:anchorId="68B05796" wp14:editId="4F2CCFA9">
                  <wp:extent cx="2660650" cy="1073150"/>
                  <wp:effectExtent l="0" t="0" r="6350" b="0"/>
                  <wp:docPr id="1607341886" name="Picture 12"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7341886" name="Picture 12" descr="Commonwealth representative signature."/>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0650" cy="1073150"/>
                          </a:xfrm>
                          <a:prstGeom prst="rect">
                            <a:avLst/>
                          </a:prstGeom>
                          <a:noFill/>
                          <a:ln>
                            <a:noFill/>
                          </a:ln>
                        </pic:spPr>
                      </pic:pic>
                    </a:graphicData>
                  </a:graphic>
                </wp:inline>
              </w:drawing>
            </w:r>
          </w:p>
          <w:p w14:paraId="3827FCBA" w14:textId="77777777" w:rsidR="00684095" w:rsidRDefault="00684095" w:rsidP="004C3CDB">
            <w:pPr>
              <w:pStyle w:val="BodyText"/>
              <w:spacing w:line="255" w:lineRule="exact"/>
              <w:jc w:val="both"/>
              <w:rPr>
                <w:b/>
                <w:bCs/>
                <w:spacing w:val="-2"/>
                <w:sz w:val="24"/>
                <w:szCs w:val="24"/>
                <w:highlight w:val="yellow"/>
              </w:rPr>
            </w:pPr>
          </w:p>
          <w:p w14:paraId="71173513" w14:textId="77777777" w:rsidR="00684095" w:rsidRDefault="00684095" w:rsidP="004C3CDB">
            <w:pPr>
              <w:pStyle w:val="BodyText"/>
              <w:spacing w:line="255" w:lineRule="exact"/>
              <w:jc w:val="both"/>
              <w:rPr>
                <w:b/>
                <w:bCs/>
                <w:spacing w:val="-2"/>
                <w:sz w:val="24"/>
                <w:szCs w:val="24"/>
                <w:highlight w:val="yellow"/>
              </w:rPr>
            </w:pPr>
          </w:p>
          <w:p w14:paraId="225BFB03" w14:textId="77777777" w:rsidR="00684095" w:rsidRDefault="00684095" w:rsidP="004C3CDB">
            <w:pPr>
              <w:pStyle w:val="BodyText"/>
              <w:spacing w:line="255" w:lineRule="exact"/>
              <w:jc w:val="both"/>
              <w:rPr>
                <w:b/>
                <w:bCs/>
                <w:spacing w:val="-2"/>
                <w:sz w:val="24"/>
                <w:szCs w:val="24"/>
                <w:highlight w:val="yellow"/>
              </w:rPr>
            </w:pPr>
          </w:p>
        </w:tc>
        <w:tc>
          <w:tcPr>
            <w:tcW w:w="4855" w:type="dxa"/>
          </w:tcPr>
          <w:p w14:paraId="3DB96527" w14:textId="77777777" w:rsidR="00684095" w:rsidRDefault="00684095" w:rsidP="004C3CDB">
            <w:pPr>
              <w:pStyle w:val="BodyText"/>
              <w:spacing w:line="255" w:lineRule="exact"/>
              <w:jc w:val="both"/>
              <w:rPr>
                <w:b/>
                <w:bCs/>
                <w:spacing w:val="-2"/>
                <w:sz w:val="24"/>
                <w:szCs w:val="24"/>
                <w:highlight w:val="yellow"/>
              </w:rPr>
            </w:pPr>
          </w:p>
          <w:p w14:paraId="0C6A5274" w14:textId="77777777" w:rsidR="00684095" w:rsidRDefault="00684095" w:rsidP="004C3CDB">
            <w:pPr>
              <w:pStyle w:val="BodyText"/>
              <w:spacing w:line="255" w:lineRule="exact"/>
              <w:jc w:val="both"/>
              <w:rPr>
                <w:b/>
                <w:bCs/>
                <w:spacing w:val="-2"/>
                <w:sz w:val="24"/>
                <w:szCs w:val="24"/>
                <w:highlight w:val="yellow"/>
              </w:rPr>
            </w:pPr>
          </w:p>
          <w:p w14:paraId="65E9D1FA" w14:textId="77777777" w:rsidR="00684095" w:rsidRDefault="00684095" w:rsidP="004C3CDB">
            <w:pPr>
              <w:pStyle w:val="BodyText"/>
              <w:spacing w:line="255" w:lineRule="exact"/>
              <w:jc w:val="both"/>
              <w:rPr>
                <w:b/>
                <w:bCs/>
                <w:spacing w:val="-2"/>
                <w:sz w:val="24"/>
                <w:szCs w:val="24"/>
                <w:highlight w:val="yellow"/>
              </w:rPr>
            </w:pPr>
          </w:p>
          <w:p w14:paraId="5629599B" w14:textId="77777777" w:rsidR="00684095" w:rsidRDefault="00684095" w:rsidP="004C3CDB">
            <w:pPr>
              <w:pStyle w:val="BodyText"/>
              <w:spacing w:line="255" w:lineRule="exact"/>
              <w:jc w:val="both"/>
              <w:rPr>
                <w:b/>
                <w:bCs/>
                <w:spacing w:val="-2"/>
                <w:sz w:val="24"/>
                <w:szCs w:val="24"/>
                <w:highlight w:val="yellow"/>
              </w:rPr>
            </w:pPr>
          </w:p>
          <w:p w14:paraId="0B5F7DD5" w14:textId="77777777" w:rsidR="00684095" w:rsidRDefault="00684095" w:rsidP="004C3CDB">
            <w:pPr>
              <w:pStyle w:val="BodyText"/>
              <w:spacing w:line="255" w:lineRule="exact"/>
              <w:jc w:val="both"/>
              <w:rPr>
                <w:b/>
                <w:bCs/>
                <w:spacing w:val="-2"/>
                <w:sz w:val="24"/>
                <w:szCs w:val="24"/>
                <w:highlight w:val="yellow"/>
              </w:rPr>
            </w:pPr>
          </w:p>
          <w:p w14:paraId="696B04C8" w14:textId="77777777" w:rsidR="00684095" w:rsidRDefault="00684095" w:rsidP="004C3CDB">
            <w:pPr>
              <w:pStyle w:val="BodyText"/>
              <w:spacing w:line="255" w:lineRule="exact"/>
              <w:jc w:val="both"/>
              <w:rPr>
                <w:b/>
                <w:bCs/>
                <w:spacing w:val="-2"/>
                <w:sz w:val="24"/>
                <w:szCs w:val="24"/>
                <w:highlight w:val="yellow"/>
              </w:rPr>
            </w:pPr>
          </w:p>
          <w:p w14:paraId="49A35388" w14:textId="77777777" w:rsidR="00684095" w:rsidRDefault="00684095" w:rsidP="004C3CDB">
            <w:pPr>
              <w:pStyle w:val="BodyText"/>
              <w:spacing w:line="255" w:lineRule="exact"/>
              <w:jc w:val="both"/>
              <w:rPr>
                <w:b/>
                <w:bCs/>
                <w:spacing w:val="-2"/>
                <w:sz w:val="24"/>
                <w:szCs w:val="24"/>
                <w:highlight w:val="yellow"/>
              </w:rPr>
            </w:pPr>
          </w:p>
          <w:p w14:paraId="19C8714F" w14:textId="77777777" w:rsidR="00684095" w:rsidRDefault="00684095" w:rsidP="004C3CDB">
            <w:pPr>
              <w:pStyle w:val="BodyText"/>
              <w:spacing w:line="255" w:lineRule="exact"/>
              <w:jc w:val="both"/>
              <w:rPr>
                <w:b/>
                <w:bCs/>
                <w:spacing w:val="-2"/>
                <w:sz w:val="24"/>
                <w:szCs w:val="24"/>
                <w:highlight w:val="yellow"/>
              </w:rPr>
            </w:pPr>
          </w:p>
          <w:p w14:paraId="39AFA291" w14:textId="77777777" w:rsidR="00684095" w:rsidRDefault="00684095" w:rsidP="004C3CDB">
            <w:pPr>
              <w:pStyle w:val="BodyText"/>
              <w:spacing w:line="255" w:lineRule="exact"/>
              <w:jc w:val="both"/>
              <w:rPr>
                <w:b/>
                <w:bCs/>
                <w:spacing w:val="-2"/>
                <w:sz w:val="24"/>
                <w:szCs w:val="24"/>
                <w:highlight w:val="yellow"/>
              </w:rPr>
            </w:pPr>
            <w:r w:rsidRPr="000E2599">
              <w:rPr>
                <w:noProof/>
                <w:color w:val="1C1C1C"/>
                <w:w w:val="105"/>
                <w:sz w:val="23"/>
                <w:szCs w:val="23"/>
              </w:rPr>
              <w:drawing>
                <wp:inline distT="0" distB="0" distL="0" distR="0" wp14:anchorId="0221B587" wp14:editId="415A854F">
                  <wp:extent cx="2660650" cy="1205277"/>
                  <wp:effectExtent l="0" t="0" r="6350" b="0"/>
                  <wp:docPr id="1724798713" name="Picture 16" descr="Union representativ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98713" name="Picture 16" descr="Union representative signa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3260" cy="1215519"/>
                          </a:xfrm>
                          <a:prstGeom prst="rect">
                            <a:avLst/>
                          </a:prstGeom>
                          <a:noFill/>
                          <a:ln>
                            <a:noFill/>
                          </a:ln>
                        </pic:spPr>
                      </pic:pic>
                    </a:graphicData>
                  </a:graphic>
                </wp:inline>
              </w:drawing>
            </w:r>
          </w:p>
        </w:tc>
      </w:tr>
    </w:tbl>
    <w:p w14:paraId="20A26A79" w14:textId="2F48FF46" w:rsidR="00600519" w:rsidRPr="00F97DE7" w:rsidRDefault="005E07FC" w:rsidP="00600519">
      <w:pPr>
        <w:pStyle w:val="BodyText"/>
        <w:ind w:right="250"/>
        <w:rPr>
          <w:i/>
          <w:iCs/>
        </w:rPr>
      </w:pPr>
      <w:r w:rsidRPr="005E07FC">
        <w:rPr>
          <w:i/>
          <w:iCs/>
        </w:rPr>
        <w:t>*</w:t>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A873D5">
        <w:rPr>
          <w:i/>
          <w:iCs/>
        </w:rPr>
        <w:t xml:space="preserve">the </w:t>
      </w:r>
      <w:r w:rsidR="00600519">
        <w:rPr>
          <w:i/>
          <w:iCs/>
        </w:rPr>
        <w:t>2025-2028</w:t>
      </w:r>
      <w:r w:rsidR="00600519" w:rsidRPr="00F97DE7">
        <w:rPr>
          <w:i/>
          <w:iCs/>
        </w:rPr>
        <w:t xml:space="preserve"> cba</w:t>
      </w:r>
      <w:r w:rsidR="00600519">
        <w:rPr>
          <w:i/>
          <w:iCs/>
        </w:rPr>
        <w:t>.</w:t>
      </w:r>
    </w:p>
    <w:p w14:paraId="27DAD711" w14:textId="77777777" w:rsidR="00641147" w:rsidRDefault="00641147">
      <w:pPr>
        <w:rPr>
          <w:rFonts w:ascii="Times New Roman" w:eastAsia="Times New Roman" w:hAnsi="Times New Roman" w:cs="Times New Roman"/>
          <w:b/>
          <w:sz w:val="28"/>
          <w:szCs w:val="20"/>
        </w:rPr>
      </w:pPr>
      <w:r>
        <w:rPr>
          <w:rFonts w:ascii="Times New Roman" w:eastAsia="Times New Roman" w:hAnsi="Times New Roman" w:cs="Times New Roman"/>
          <w:b/>
          <w:sz w:val="28"/>
          <w:szCs w:val="20"/>
        </w:rPr>
        <w:br w:type="page"/>
      </w:r>
    </w:p>
    <w:p w14:paraId="502D4B2E" w14:textId="742AC52A" w:rsidR="00AC4F5B" w:rsidRPr="00AC4F5B" w:rsidRDefault="00AC4F5B" w:rsidP="006D1735">
      <w:pPr>
        <w:jc w:val="center"/>
        <w:outlineLvl w:val="1"/>
        <w:rPr>
          <w:rFonts w:ascii="Times New Roman" w:eastAsia="Times New Roman" w:hAnsi="Times New Roman" w:cs="Times New Roman"/>
          <w:b/>
          <w:sz w:val="28"/>
          <w:szCs w:val="20"/>
        </w:rPr>
      </w:pPr>
      <w:r w:rsidRPr="00AC4F5B">
        <w:rPr>
          <w:rFonts w:ascii="Times New Roman" w:eastAsia="Times New Roman" w:hAnsi="Times New Roman" w:cs="Times New Roman"/>
          <w:b/>
          <w:sz w:val="28"/>
          <w:szCs w:val="20"/>
        </w:rPr>
        <w:lastRenderedPageBreak/>
        <w:t>SUPPLEMENTAL AGREEMENT C</w:t>
      </w:r>
    </w:p>
    <w:p w14:paraId="74AA04F7" w14:textId="77777777" w:rsidR="00AC4F5B" w:rsidRPr="00AC4F5B" w:rsidRDefault="00AC4F5B" w:rsidP="00913F4B">
      <w:pPr>
        <w:jc w:val="center"/>
        <w:rPr>
          <w:rFonts w:ascii="Times New Roman" w:eastAsia="Times New Roman" w:hAnsi="Times New Roman" w:cs="Times New Roman"/>
          <w:b/>
          <w:sz w:val="28"/>
          <w:szCs w:val="20"/>
        </w:rPr>
      </w:pPr>
      <w:r w:rsidRPr="00AC4F5B">
        <w:rPr>
          <w:rFonts w:ascii="Times New Roman" w:eastAsia="Times New Roman" w:hAnsi="Times New Roman" w:cs="Times New Roman"/>
          <w:b/>
          <w:sz w:val="28"/>
          <w:szCs w:val="20"/>
        </w:rPr>
        <w:t>DELETED</w:t>
      </w:r>
    </w:p>
    <w:p w14:paraId="67ECC4B2" w14:textId="77777777" w:rsidR="00641147" w:rsidRDefault="00641147">
      <w:pPr>
        <w:rPr>
          <w:rFonts w:ascii="Courier New" w:eastAsia="Times New Roman" w:hAnsi="Courier New" w:cs="Courier New"/>
          <w:color w:val="1F1F21"/>
          <w:w w:val="105"/>
          <w:sz w:val="23"/>
          <w:szCs w:val="23"/>
        </w:rPr>
      </w:pPr>
      <w:r>
        <w:rPr>
          <w:rFonts w:ascii="Courier New" w:hAnsi="Courier New" w:cs="Courier New"/>
          <w:color w:val="1F1F21"/>
          <w:w w:val="105"/>
          <w:sz w:val="23"/>
          <w:szCs w:val="23"/>
        </w:rPr>
        <w:br w:type="page"/>
      </w:r>
    </w:p>
    <w:p w14:paraId="0A44FA05" w14:textId="0741ABD5" w:rsidR="00475D42" w:rsidRPr="00475D42" w:rsidRDefault="00475D42" w:rsidP="00475D42">
      <w:pPr>
        <w:pStyle w:val="BodyText"/>
        <w:tabs>
          <w:tab w:val="clear" w:pos="144"/>
        </w:tabs>
        <w:ind w:left="720"/>
        <w:jc w:val="center"/>
        <w:outlineLvl w:val="1"/>
        <w:rPr>
          <w:rFonts w:ascii="Courier New" w:hAnsi="Courier New" w:cs="Courier New"/>
          <w:sz w:val="23"/>
          <w:szCs w:val="23"/>
        </w:rPr>
      </w:pPr>
      <w:r w:rsidRPr="00A2560C">
        <w:rPr>
          <w:rStyle w:val="Heading2Char"/>
        </w:rPr>
        <w:lastRenderedPageBreak/>
        <w:t>SUPPLEMENTAL AGREEMENT D</w:t>
      </w:r>
      <w:r w:rsidR="00641147" w:rsidRPr="00A2560C">
        <w:rPr>
          <w:rStyle w:val="Heading2Char"/>
        </w:rPr>
        <w:br/>
      </w:r>
      <w:r w:rsidRPr="00A2560C">
        <w:rPr>
          <w:rStyle w:val="Heading2Char"/>
        </w:rPr>
        <w:t>to the</w:t>
      </w:r>
      <w:r w:rsidR="006B273D" w:rsidRPr="00A2560C">
        <w:rPr>
          <w:rStyle w:val="Heading2Char"/>
        </w:rPr>
        <w:br/>
      </w:r>
      <w:r w:rsidRPr="00A2560C">
        <w:rPr>
          <w:rStyle w:val="Heading2Char"/>
        </w:rPr>
        <w:t>AGREEMENT</w:t>
      </w:r>
      <w:r w:rsidR="006B273D" w:rsidRPr="00A2560C">
        <w:rPr>
          <w:rStyle w:val="Heading2Char"/>
        </w:rPr>
        <w:br/>
      </w:r>
      <w:r w:rsidRPr="00A2560C">
        <w:rPr>
          <w:rStyle w:val="Heading2Char"/>
        </w:rPr>
        <w:t>between the</w:t>
      </w:r>
      <w:r w:rsidR="006B273D" w:rsidRPr="00A2560C">
        <w:rPr>
          <w:rStyle w:val="Heading2Char"/>
        </w:rPr>
        <w:br/>
      </w:r>
      <w:r w:rsidRPr="00A2560C">
        <w:rPr>
          <w:rStyle w:val="Heading2Char"/>
        </w:rPr>
        <w:t>DIVISION OF EMPLOYEE RELATIONS</w:t>
      </w:r>
      <w:r w:rsidR="006B273D" w:rsidRPr="00A2560C">
        <w:rPr>
          <w:rStyle w:val="Heading2Char"/>
        </w:rPr>
        <w:br/>
      </w:r>
      <w:r w:rsidRPr="00A2560C">
        <w:rPr>
          <w:rStyle w:val="Heading2Char"/>
        </w:rPr>
        <w:t>of the</w:t>
      </w:r>
      <w:r w:rsidR="006B273D" w:rsidRPr="00A2560C">
        <w:rPr>
          <w:rStyle w:val="Heading2Char"/>
        </w:rPr>
        <w:br/>
      </w:r>
      <w:r w:rsidRPr="00A2560C">
        <w:rPr>
          <w:rStyle w:val="Heading2Char"/>
        </w:rPr>
        <w:t>COMMONWEALTH OF MASSACHUSETTS</w:t>
      </w:r>
      <w:r w:rsidR="006B273D" w:rsidRPr="00A2560C">
        <w:rPr>
          <w:rStyle w:val="Heading2Char"/>
        </w:rPr>
        <w:br/>
      </w:r>
      <w:r w:rsidRPr="00A2560C">
        <w:rPr>
          <w:rStyle w:val="Heading2Char"/>
        </w:rPr>
        <w:t>and the</w:t>
      </w:r>
      <w:r w:rsidR="00A2560C" w:rsidRPr="00A2560C">
        <w:rPr>
          <w:rStyle w:val="Heading2Char"/>
        </w:rPr>
        <w:br/>
      </w:r>
      <w:r w:rsidRPr="00A2560C">
        <w:rPr>
          <w:rStyle w:val="Heading2Char"/>
        </w:rPr>
        <w:t>COALITION OF PUBLIC SAFETY</w:t>
      </w:r>
      <w:r w:rsidR="00A2560C" w:rsidRPr="00A2560C">
        <w:rPr>
          <w:rStyle w:val="Heading2Char"/>
        </w:rPr>
        <w:br/>
      </w:r>
      <w:r w:rsidRPr="00A2560C">
        <w:rPr>
          <w:rStyle w:val="Heading2Char"/>
        </w:rPr>
        <w:t>(Unit 5</w:t>
      </w:r>
      <w:r w:rsidRPr="00475D42">
        <w:rPr>
          <w:rFonts w:ascii="Courier New" w:hAnsi="Courier New" w:cs="Courier New"/>
          <w:color w:val="1F1F21"/>
          <w:spacing w:val="-5"/>
          <w:w w:val="105"/>
          <w:sz w:val="23"/>
          <w:szCs w:val="23"/>
        </w:rPr>
        <w:t>)</w:t>
      </w:r>
    </w:p>
    <w:p w14:paraId="13384F69" w14:textId="77777777" w:rsidR="00475D42" w:rsidRPr="00475D42" w:rsidRDefault="00475D42" w:rsidP="00475D42">
      <w:pPr>
        <w:pStyle w:val="BodyText"/>
        <w:tabs>
          <w:tab w:val="clear" w:pos="144"/>
        </w:tabs>
        <w:spacing w:before="60"/>
        <w:ind w:left="720"/>
        <w:rPr>
          <w:rFonts w:ascii="Courier New" w:hAnsi="Courier New" w:cs="Courier New"/>
          <w:sz w:val="23"/>
          <w:szCs w:val="23"/>
        </w:rPr>
      </w:pPr>
    </w:p>
    <w:p w14:paraId="724B2E75" w14:textId="77777777" w:rsidR="00475D42" w:rsidRPr="00475D42" w:rsidRDefault="00475D42" w:rsidP="00B44059">
      <w:pPr>
        <w:pStyle w:val="BodyText"/>
        <w:tabs>
          <w:tab w:val="clear" w:pos="144"/>
        </w:tabs>
        <w:ind w:left="720" w:firstLine="720"/>
        <w:jc w:val="both"/>
        <w:rPr>
          <w:rFonts w:ascii="Courier New" w:hAnsi="Courier New" w:cs="Courier New"/>
          <w:color w:val="3D3D3D"/>
          <w:w w:val="105"/>
          <w:sz w:val="23"/>
          <w:szCs w:val="23"/>
        </w:rPr>
      </w:pPr>
      <w:r w:rsidRPr="00475D42">
        <w:rPr>
          <w:rFonts w:ascii="Courier New" w:hAnsi="Courier New" w:cs="Courier New"/>
          <w:color w:val="1F1F21"/>
          <w:w w:val="105"/>
          <w:sz w:val="23"/>
          <w:szCs w:val="23"/>
        </w:rPr>
        <w:t>WHEREAS, the</w:t>
      </w:r>
      <w:r w:rsidRPr="00475D42">
        <w:rPr>
          <w:rFonts w:ascii="Courier New" w:hAnsi="Courier New" w:cs="Courier New"/>
          <w:color w:val="1F1F21"/>
          <w:spacing w:val="-9"/>
          <w:w w:val="105"/>
          <w:sz w:val="23"/>
          <w:szCs w:val="23"/>
        </w:rPr>
        <w:t xml:space="preserve"> </w:t>
      </w:r>
      <w:r w:rsidRPr="00475D42">
        <w:rPr>
          <w:rFonts w:ascii="Courier New" w:hAnsi="Courier New" w:cs="Courier New"/>
          <w:color w:val="1F1F21"/>
          <w:w w:val="105"/>
          <w:sz w:val="23"/>
          <w:szCs w:val="23"/>
        </w:rPr>
        <w:t>parties</w:t>
      </w:r>
      <w:r w:rsidRPr="00475D42">
        <w:rPr>
          <w:rFonts w:ascii="Courier New" w:hAnsi="Courier New" w:cs="Courier New"/>
          <w:color w:val="1F1F21"/>
          <w:spacing w:val="-4"/>
          <w:w w:val="105"/>
          <w:sz w:val="23"/>
          <w:szCs w:val="23"/>
        </w:rPr>
        <w:t xml:space="preserve"> </w:t>
      </w:r>
      <w:r w:rsidRPr="00475D42">
        <w:rPr>
          <w:rFonts w:ascii="Courier New" w:hAnsi="Courier New" w:cs="Courier New"/>
          <w:color w:val="1F1F21"/>
          <w:w w:val="105"/>
          <w:sz w:val="23"/>
          <w:szCs w:val="23"/>
        </w:rPr>
        <w:t>wish</w:t>
      </w:r>
      <w:r w:rsidRPr="00475D42">
        <w:rPr>
          <w:rFonts w:ascii="Courier New" w:hAnsi="Courier New" w:cs="Courier New"/>
          <w:color w:val="1F1F21"/>
          <w:spacing w:val="-11"/>
          <w:w w:val="105"/>
          <w:sz w:val="23"/>
          <w:szCs w:val="23"/>
        </w:rPr>
        <w:t xml:space="preserve"> </w:t>
      </w:r>
      <w:r w:rsidRPr="00475D42">
        <w:rPr>
          <w:rFonts w:ascii="Courier New" w:hAnsi="Courier New" w:cs="Courier New"/>
          <w:color w:val="1F1F21"/>
          <w:w w:val="105"/>
          <w:sz w:val="23"/>
          <w:szCs w:val="23"/>
        </w:rPr>
        <w:t>to</w:t>
      </w:r>
      <w:r w:rsidRPr="00475D42">
        <w:rPr>
          <w:rFonts w:ascii="Courier New" w:hAnsi="Courier New" w:cs="Courier New"/>
          <w:color w:val="1F1F21"/>
          <w:spacing w:val="-16"/>
          <w:w w:val="105"/>
          <w:sz w:val="23"/>
          <w:szCs w:val="23"/>
        </w:rPr>
        <w:t xml:space="preserve"> </w:t>
      </w:r>
      <w:r w:rsidRPr="00475D42">
        <w:rPr>
          <w:rFonts w:ascii="Courier New" w:hAnsi="Courier New" w:cs="Courier New"/>
          <w:color w:val="1F1F21"/>
          <w:w w:val="105"/>
          <w:sz w:val="23"/>
          <w:szCs w:val="23"/>
        </w:rPr>
        <w:t>clarify</w:t>
      </w:r>
      <w:r w:rsidRPr="00475D42">
        <w:rPr>
          <w:rFonts w:ascii="Courier New" w:hAnsi="Courier New" w:cs="Courier New"/>
          <w:color w:val="1F1F21"/>
          <w:spacing w:val="-8"/>
          <w:w w:val="105"/>
          <w:sz w:val="23"/>
          <w:szCs w:val="23"/>
        </w:rPr>
        <w:t xml:space="preserve"> </w:t>
      </w:r>
      <w:r w:rsidRPr="00475D42">
        <w:rPr>
          <w:rFonts w:ascii="Courier New" w:hAnsi="Courier New" w:cs="Courier New"/>
          <w:color w:val="1F1F21"/>
          <w:w w:val="105"/>
          <w:sz w:val="23"/>
          <w:szCs w:val="23"/>
        </w:rPr>
        <w:t>the</w:t>
      </w:r>
      <w:r w:rsidRPr="00475D42">
        <w:rPr>
          <w:rFonts w:ascii="Courier New" w:hAnsi="Courier New" w:cs="Courier New"/>
          <w:color w:val="1F1F21"/>
          <w:spacing w:val="-6"/>
          <w:w w:val="105"/>
          <w:sz w:val="23"/>
          <w:szCs w:val="23"/>
        </w:rPr>
        <w:t xml:space="preserve"> </w:t>
      </w:r>
      <w:r w:rsidRPr="00475D42">
        <w:rPr>
          <w:rFonts w:ascii="Courier New" w:hAnsi="Courier New" w:cs="Courier New"/>
          <w:color w:val="1F1F21"/>
          <w:w w:val="105"/>
          <w:sz w:val="23"/>
          <w:szCs w:val="23"/>
        </w:rPr>
        <w:t>following item</w:t>
      </w:r>
      <w:r w:rsidRPr="00475D42">
        <w:rPr>
          <w:rFonts w:ascii="Courier New" w:hAnsi="Courier New" w:cs="Courier New"/>
          <w:color w:val="1F1F21"/>
          <w:spacing w:val="-3"/>
          <w:w w:val="105"/>
          <w:sz w:val="23"/>
          <w:szCs w:val="23"/>
        </w:rPr>
        <w:t xml:space="preserve"> </w:t>
      </w:r>
      <w:r w:rsidRPr="00475D42">
        <w:rPr>
          <w:rFonts w:ascii="Courier New" w:hAnsi="Courier New" w:cs="Courier New"/>
          <w:color w:val="1F1F21"/>
          <w:w w:val="105"/>
          <w:sz w:val="23"/>
          <w:szCs w:val="23"/>
        </w:rPr>
        <w:t>in regard to</w:t>
      </w:r>
      <w:r w:rsidRPr="00475D42">
        <w:rPr>
          <w:rFonts w:ascii="Courier New" w:hAnsi="Courier New" w:cs="Courier New"/>
          <w:color w:val="1F1F21"/>
          <w:spacing w:val="-15"/>
          <w:w w:val="105"/>
          <w:sz w:val="23"/>
          <w:szCs w:val="23"/>
        </w:rPr>
        <w:t xml:space="preserve"> </w:t>
      </w:r>
      <w:r w:rsidRPr="00475D42">
        <w:rPr>
          <w:rFonts w:ascii="Courier New" w:hAnsi="Courier New" w:cs="Courier New"/>
          <w:color w:val="1F1F21"/>
          <w:w w:val="105"/>
          <w:sz w:val="23"/>
          <w:szCs w:val="23"/>
        </w:rPr>
        <w:t>ARTICLE</w:t>
      </w:r>
      <w:r w:rsidRPr="00475D42">
        <w:rPr>
          <w:rFonts w:ascii="Courier New" w:hAnsi="Courier New" w:cs="Courier New"/>
          <w:color w:val="1F1F21"/>
          <w:spacing w:val="-4"/>
          <w:w w:val="105"/>
          <w:sz w:val="23"/>
          <w:szCs w:val="23"/>
        </w:rPr>
        <w:t xml:space="preserve"> </w:t>
      </w:r>
      <w:r w:rsidRPr="00475D42">
        <w:rPr>
          <w:rFonts w:ascii="Courier New" w:hAnsi="Courier New" w:cs="Courier New"/>
          <w:color w:val="1F1F21"/>
          <w:w w:val="105"/>
          <w:sz w:val="23"/>
          <w:szCs w:val="23"/>
        </w:rPr>
        <w:t>14.3, first paragraph, second sentence</w:t>
      </w:r>
      <w:r w:rsidRPr="00475D42">
        <w:rPr>
          <w:rFonts w:ascii="Courier New" w:hAnsi="Courier New" w:cs="Courier New"/>
          <w:color w:val="3D3D3D"/>
          <w:w w:val="105"/>
          <w:sz w:val="23"/>
          <w:szCs w:val="23"/>
        </w:rPr>
        <w:t>,</w:t>
      </w:r>
      <w:r w:rsidRPr="00475D42">
        <w:rPr>
          <w:rFonts w:ascii="Courier New" w:hAnsi="Courier New" w:cs="Courier New"/>
          <w:color w:val="3D3D3D"/>
          <w:spacing w:val="-37"/>
          <w:w w:val="105"/>
          <w:sz w:val="23"/>
          <w:szCs w:val="23"/>
        </w:rPr>
        <w:t xml:space="preserve"> </w:t>
      </w:r>
      <w:r w:rsidRPr="00475D42">
        <w:rPr>
          <w:rFonts w:ascii="Courier New" w:hAnsi="Courier New" w:cs="Courier New"/>
          <w:color w:val="1F1F21"/>
          <w:w w:val="105"/>
          <w:sz w:val="23"/>
          <w:szCs w:val="23"/>
        </w:rPr>
        <w:t>as</w:t>
      </w:r>
      <w:r w:rsidRPr="00475D42">
        <w:rPr>
          <w:rFonts w:ascii="Courier New" w:hAnsi="Courier New" w:cs="Courier New"/>
          <w:color w:val="1F1F21"/>
          <w:spacing w:val="-7"/>
          <w:w w:val="105"/>
          <w:sz w:val="23"/>
          <w:szCs w:val="23"/>
        </w:rPr>
        <w:t xml:space="preserve"> </w:t>
      </w:r>
      <w:r w:rsidRPr="00475D42">
        <w:rPr>
          <w:rFonts w:ascii="Courier New" w:hAnsi="Courier New" w:cs="Courier New"/>
          <w:color w:val="1F1F21"/>
          <w:w w:val="105"/>
          <w:sz w:val="23"/>
          <w:szCs w:val="23"/>
        </w:rPr>
        <w:t>it relates to Civil Service positions as follows</w:t>
      </w:r>
      <w:r w:rsidRPr="00475D42">
        <w:rPr>
          <w:rFonts w:ascii="Courier New" w:hAnsi="Courier New" w:cs="Courier New"/>
          <w:color w:val="3D3D3D"/>
          <w:w w:val="105"/>
          <w:sz w:val="23"/>
          <w:szCs w:val="23"/>
        </w:rPr>
        <w:t>:</w:t>
      </w:r>
    </w:p>
    <w:p w14:paraId="49422B00" w14:textId="5DA9CFF2" w:rsidR="00475D42" w:rsidRPr="00475D42" w:rsidRDefault="00475D42" w:rsidP="00B44059">
      <w:pPr>
        <w:pStyle w:val="BodyText"/>
        <w:tabs>
          <w:tab w:val="clear" w:pos="144"/>
          <w:tab w:val="clear" w:pos="2160"/>
          <w:tab w:val="clear" w:pos="5616"/>
          <w:tab w:val="clear" w:pos="8640"/>
        </w:tabs>
        <w:spacing w:before="3"/>
        <w:ind w:left="720" w:firstLine="720"/>
        <w:jc w:val="both"/>
        <w:rPr>
          <w:rFonts w:ascii="Courier New" w:hAnsi="Courier New" w:cs="Courier New"/>
          <w:sz w:val="23"/>
          <w:szCs w:val="23"/>
        </w:rPr>
      </w:pPr>
      <w:r w:rsidRPr="00475D42">
        <w:rPr>
          <w:rFonts w:ascii="Courier New" w:hAnsi="Courier New" w:cs="Courier New"/>
          <w:color w:val="1F1F21"/>
          <w:w w:val="105"/>
          <w:sz w:val="23"/>
          <w:szCs w:val="23"/>
        </w:rPr>
        <w:t>It</w:t>
      </w:r>
      <w:r w:rsidRPr="00475D42">
        <w:rPr>
          <w:rFonts w:ascii="Courier New" w:hAnsi="Courier New" w:cs="Courier New"/>
          <w:color w:val="1F1F21"/>
          <w:spacing w:val="-3"/>
          <w:w w:val="105"/>
          <w:sz w:val="23"/>
          <w:szCs w:val="23"/>
        </w:rPr>
        <w:t xml:space="preserve"> </w:t>
      </w:r>
      <w:r w:rsidRPr="00475D42">
        <w:rPr>
          <w:rFonts w:ascii="Courier New" w:hAnsi="Courier New" w:cs="Courier New"/>
          <w:color w:val="1F1F21"/>
          <w:w w:val="105"/>
          <w:sz w:val="23"/>
          <w:szCs w:val="23"/>
        </w:rPr>
        <w:t>is</w:t>
      </w:r>
      <w:r w:rsidRPr="00475D42">
        <w:rPr>
          <w:rFonts w:ascii="Courier New" w:hAnsi="Courier New" w:cs="Courier New"/>
          <w:color w:val="1F1F21"/>
          <w:spacing w:val="-23"/>
          <w:w w:val="105"/>
          <w:sz w:val="23"/>
          <w:szCs w:val="23"/>
        </w:rPr>
        <w:t xml:space="preserve"> </w:t>
      </w:r>
      <w:r w:rsidRPr="00475D42">
        <w:rPr>
          <w:rFonts w:ascii="Courier New" w:hAnsi="Courier New" w:cs="Courier New"/>
          <w:color w:val="1F1F21"/>
          <w:w w:val="105"/>
          <w:sz w:val="23"/>
          <w:szCs w:val="23"/>
        </w:rPr>
        <w:t>not</w:t>
      </w:r>
      <w:r w:rsidRPr="00475D42">
        <w:rPr>
          <w:rFonts w:ascii="Courier New" w:hAnsi="Courier New" w:cs="Courier New"/>
          <w:color w:val="1F1F21"/>
          <w:spacing w:val="-1"/>
          <w:w w:val="105"/>
          <w:sz w:val="23"/>
          <w:szCs w:val="23"/>
        </w:rPr>
        <w:t xml:space="preserve"> </w:t>
      </w:r>
      <w:r w:rsidRPr="00475D42">
        <w:rPr>
          <w:rFonts w:ascii="Courier New" w:hAnsi="Courier New" w:cs="Courier New"/>
          <w:color w:val="1F1F21"/>
          <w:w w:val="105"/>
          <w:sz w:val="23"/>
          <w:szCs w:val="23"/>
        </w:rPr>
        <w:t>the</w:t>
      </w:r>
      <w:r w:rsidRPr="00475D42">
        <w:rPr>
          <w:rFonts w:ascii="Courier New" w:hAnsi="Courier New" w:cs="Courier New"/>
          <w:color w:val="1F1F21"/>
          <w:spacing w:val="-15"/>
          <w:w w:val="105"/>
          <w:sz w:val="23"/>
          <w:szCs w:val="23"/>
        </w:rPr>
        <w:t xml:space="preserve"> </w:t>
      </w:r>
      <w:r w:rsidRPr="00475D42">
        <w:rPr>
          <w:rFonts w:ascii="Courier New" w:hAnsi="Courier New" w:cs="Courier New"/>
          <w:color w:val="1F1F21"/>
          <w:w w:val="105"/>
          <w:sz w:val="23"/>
          <w:szCs w:val="23"/>
        </w:rPr>
        <w:t>intent</w:t>
      </w:r>
      <w:r w:rsidRPr="00475D42">
        <w:rPr>
          <w:rFonts w:ascii="Courier New" w:hAnsi="Courier New" w:cs="Courier New"/>
          <w:color w:val="1F1F21"/>
          <w:spacing w:val="-3"/>
          <w:w w:val="105"/>
          <w:sz w:val="23"/>
          <w:szCs w:val="23"/>
        </w:rPr>
        <w:t xml:space="preserve"> </w:t>
      </w:r>
      <w:r w:rsidRPr="00475D42">
        <w:rPr>
          <w:rFonts w:ascii="Courier New" w:hAnsi="Courier New" w:cs="Courier New"/>
          <w:color w:val="1F1F21"/>
          <w:w w:val="105"/>
          <w:sz w:val="23"/>
          <w:szCs w:val="23"/>
        </w:rPr>
        <w:t>of</w:t>
      </w:r>
      <w:r w:rsidRPr="00475D42">
        <w:rPr>
          <w:rFonts w:ascii="Courier New" w:hAnsi="Courier New" w:cs="Courier New"/>
          <w:color w:val="1F1F21"/>
          <w:spacing w:val="-6"/>
          <w:w w:val="105"/>
          <w:sz w:val="23"/>
          <w:szCs w:val="23"/>
        </w:rPr>
        <w:t xml:space="preserve"> </w:t>
      </w:r>
      <w:r w:rsidRPr="00475D42">
        <w:rPr>
          <w:rFonts w:ascii="Courier New" w:hAnsi="Courier New" w:cs="Courier New"/>
          <w:color w:val="1F1F21"/>
          <w:w w:val="105"/>
          <w:sz w:val="23"/>
          <w:szCs w:val="23"/>
        </w:rPr>
        <w:t>the</w:t>
      </w:r>
      <w:r w:rsidRPr="00475D42">
        <w:rPr>
          <w:rFonts w:ascii="Courier New" w:hAnsi="Courier New" w:cs="Courier New"/>
          <w:color w:val="1F1F21"/>
          <w:spacing w:val="-14"/>
          <w:w w:val="105"/>
          <w:sz w:val="23"/>
          <w:szCs w:val="23"/>
        </w:rPr>
        <w:t xml:space="preserve"> </w:t>
      </w:r>
      <w:r w:rsidRPr="00475D42">
        <w:rPr>
          <w:rFonts w:ascii="Courier New" w:hAnsi="Courier New" w:cs="Courier New"/>
          <w:color w:val="1F1F21"/>
          <w:w w:val="105"/>
          <w:sz w:val="23"/>
          <w:szCs w:val="23"/>
        </w:rPr>
        <w:t>Employer</w:t>
      </w:r>
      <w:r w:rsidRPr="00475D42">
        <w:rPr>
          <w:rFonts w:ascii="Courier New" w:hAnsi="Courier New" w:cs="Courier New"/>
          <w:color w:val="1F1F21"/>
          <w:spacing w:val="-1"/>
          <w:w w:val="105"/>
          <w:sz w:val="23"/>
          <w:szCs w:val="23"/>
        </w:rPr>
        <w:t xml:space="preserve"> </w:t>
      </w:r>
      <w:r w:rsidRPr="00475D42">
        <w:rPr>
          <w:rFonts w:ascii="Courier New" w:hAnsi="Courier New" w:cs="Courier New"/>
          <w:color w:val="1F1F21"/>
          <w:w w:val="105"/>
          <w:sz w:val="23"/>
          <w:szCs w:val="23"/>
        </w:rPr>
        <w:t>to</w:t>
      </w:r>
      <w:r w:rsidRPr="00475D42">
        <w:rPr>
          <w:rFonts w:ascii="Courier New" w:hAnsi="Courier New" w:cs="Courier New"/>
          <w:color w:val="1F1F21"/>
          <w:spacing w:val="-11"/>
          <w:w w:val="105"/>
          <w:sz w:val="23"/>
          <w:szCs w:val="23"/>
        </w:rPr>
        <w:t xml:space="preserve"> </w:t>
      </w:r>
      <w:r w:rsidRPr="00475D42">
        <w:rPr>
          <w:rFonts w:ascii="Courier New" w:hAnsi="Courier New" w:cs="Courier New"/>
          <w:color w:val="1F1F21"/>
          <w:w w:val="105"/>
          <w:sz w:val="23"/>
          <w:szCs w:val="23"/>
        </w:rPr>
        <w:t>exempt</w:t>
      </w:r>
      <w:r w:rsidRPr="00475D42">
        <w:rPr>
          <w:rFonts w:ascii="Courier New" w:hAnsi="Courier New" w:cs="Courier New"/>
          <w:color w:val="1F1F21"/>
          <w:spacing w:val="7"/>
          <w:w w:val="105"/>
          <w:sz w:val="23"/>
          <w:szCs w:val="23"/>
        </w:rPr>
        <w:t xml:space="preserve"> </w:t>
      </w:r>
      <w:r w:rsidRPr="00475D42">
        <w:rPr>
          <w:rFonts w:ascii="Courier New" w:hAnsi="Courier New" w:cs="Courier New"/>
          <w:color w:val="1F1F21"/>
          <w:w w:val="105"/>
          <w:sz w:val="23"/>
          <w:szCs w:val="23"/>
        </w:rPr>
        <w:t>positions</w:t>
      </w:r>
      <w:r w:rsidRPr="00475D42">
        <w:rPr>
          <w:rFonts w:ascii="Courier New" w:hAnsi="Courier New" w:cs="Courier New"/>
          <w:color w:val="1F1F21"/>
          <w:spacing w:val="5"/>
          <w:w w:val="105"/>
          <w:sz w:val="23"/>
          <w:szCs w:val="23"/>
        </w:rPr>
        <w:t xml:space="preserve"> </w:t>
      </w:r>
      <w:r w:rsidRPr="00475D42">
        <w:rPr>
          <w:rFonts w:ascii="Courier New" w:hAnsi="Courier New" w:cs="Courier New"/>
          <w:color w:val="1F1F21"/>
          <w:spacing w:val="-4"/>
          <w:w w:val="105"/>
          <w:sz w:val="23"/>
          <w:szCs w:val="23"/>
        </w:rPr>
        <w:t>from</w:t>
      </w:r>
    </w:p>
    <w:p w14:paraId="0A787971" w14:textId="77777777" w:rsidR="00475D42" w:rsidRPr="00475D42" w:rsidRDefault="00475D42" w:rsidP="00B44059">
      <w:pPr>
        <w:pStyle w:val="BodyText"/>
        <w:tabs>
          <w:tab w:val="clear" w:pos="144"/>
          <w:tab w:val="clear" w:pos="2160"/>
        </w:tabs>
        <w:spacing w:before="27"/>
        <w:ind w:left="720"/>
        <w:jc w:val="both"/>
        <w:rPr>
          <w:rFonts w:ascii="Courier New" w:hAnsi="Courier New" w:cs="Courier New"/>
          <w:sz w:val="23"/>
          <w:szCs w:val="23"/>
        </w:rPr>
      </w:pPr>
      <w:r w:rsidRPr="00475D42">
        <w:rPr>
          <w:rFonts w:ascii="Courier New" w:hAnsi="Courier New" w:cs="Courier New"/>
          <w:color w:val="1F1F21"/>
          <w:w w:val="105"/>
          <w:sz w:val="23"/>
          <w:szCs w:val="23"/>
        </w:rPr>
        <w:t>this</w:t>
      </w:r>
      <w:r w:rsidRPr="00475D42">
        <w:rPr>
          <w:rFonts w:ascii="Courier New" w:hAnsi="Courier New" w:cs="Courier New"/>
          <w:color w:val="1F1F21"/>
          <w:spacing w:val="-16"/>
          <w:w w:val="105"/>
          <w:sz w:val="23"/>
          <w:szCs w:val="23"/>
        </w:rPr>
        <w:t xml:space="preserve"> </w:t>
      </w:r>
      <w:r w:rsidRPr="00475D42">
        <w:rPr>
          <w:rFonts w:ascii="Courier New" w:hAnsi="Courier New" w:cs="Courier New"/>
          <w:color w:val="1F1F21"/>
          <w:w w:val="105"/>
          <w:sz w:val="23"/>
          <w:szCs w:val="23"/>
        </w:rPr>
        <w:t>Article</w:t>
      </w:r>
      <w:r w:rsidRPr="00475D42">
        <w:rPr>
          <w:rFonts w:ascii="Courier New" w:hAnsi="Courier New" w:cs="Courier New"/>
          <w:color w:val="1F1F21"/>
          <w:spacing w:val="3"/>
          <w:w w:val="105"/>
          <w:sz w:val="23"/>
          <w:szCs w:val="23"/>
        </w:rPr>
        <w:t xml:space="preserve"> </w:t>
      </w:r>
      <w:r w:rsidRPr="00475D42">
        <w:rPr>
          <w:rFonts w:ascii="Courier New" w:hAnsi="Courier New" w:cs="Courier New"/>
          <w:color w:val="1F1F21"/>
          <w:w w:val="105"/>
          <w:sz w:val="23"/>
          <w:szCs w:val="23"/>
        </w:rPr>
        <w:t>as</w:t>
      </w:r>
      <w:r w:rsidRPr="00475D42">
        <w:rPr>
          <w:rFonts w:ascii="Courier New" w:hAnsi="Courier New" w:cs="Courier New"/>
          <w:color w:val="1F1F21"/>
          <w:spacing w:val="-4"/>
          <w:w w:val="105"/>
          <w:sz w:val="23"/>
          <w:szCs w:val="23"/>
        </w:rPr>
        <w:t xml:space="preserve"> </w:t>
      </w:r>
      <w:r w:rsidRPr="00475D42">
        <w:rPr>
          <w:rFonts w:ascii="Courier New" w:hAnsi="Courier New" w:cs="Courier New"/>
          <w:color w:val="1F1F21"/>
          <w:w w:val="105"/>
          <w:sz w:val="23"/>
          <w:szCs w:val="23"/>
        </w:rPr>
        <w:t>"those</w:t>
      </w:r>
      <w:r w:rsidRPr="00475D42">
        <w:rPr>
          <w:rFonts w:ascii="Courier New" w:hAnsi="Courier New" w:cs="Courier New"/>
          <w:color w:val="1F1F21"/>
          <w:spacing w:val="-5"/>
          <w:w w:val="105"/>
          <w:sz w:val="23"/>
          <w:szCs w:val="23"/>
        </w:rPr>
        <w:t xml:space="preserve"> </w:t>
      </w:r>
      <w:r w:rsidRPr="00475D42">
        <w:rPr>
          <w:rFonts w:ascii="Courier New" w:hAnsi="Courier New" w:cs="Courier New"/>
          <w:color w:val="1F1F21"/>
          <w:w w:val="105"/>
          <w:sz w:val="23"/>
          <w:szCs w:val="23"/>
        </w:rPr>
        <w:t>reasonably</w:t>
      </w:r>
      <w:r w:rsidRPr="00475D42">
        <w:rPr>
          <w:rFonts w:ascii="Courier New" w:hAnsi="Courier New" w:cs="Courier New"/>
          <w:color w:val="1F1F21"/>
          <w:spacing w:val="6"/>
          <w:w w:val="105"/>
          <w:sz w:val="23"/>
          <w:szCs w:val="23"/>
        </w:rPr>
        <w:t xml:space="preserve"> </w:t>
      </w:r>
      <w:r w:rsidRPr="00475D42">
        <w:rPr>
          <w:rFonts w:ascii="Courier New" w:hAnsi="Courier New" w:cs="Courier New"/>
          <w:color w:val="1F1F21"/>
          <w:w w:val="105"/>
          <w:sz w:val="23"/>
          <w:szCs w:val="23"/>
        </w:rPr>
        <w:t>anticipated</w:t>
      </w:r>
      <w:r w:rsidRPr="00475D42">
        <w:rPr>
          <w:rFonts w:ascii="Courier New" w:hAnsi="Courier New" w:cs="Courier New"/>
          <w:color w:val="1F1F21"/>
          <w:spacing w:val="17"/>
          <w:w w:val="105"/>
          <w:sz w:val="23"/>
          <w:szCs w:val="23"/>
        </w:rPr>
        <w:t xml:space="preserve"> </w:t>
      </w:r>
      <w:r w:rsidRPr="00475D42">
        <w:rPr>
          <w:rFonts w:ascii="Courier New" w:hAnsi="Courier New" w:cs="Courier New"/>
          <w:color w:val="1F1F21"/>
          <w:w w:val="105"/>
          <w:sz w:val="23"/>
          <w:szCs w:val="23"/>
        </w:rPr>
        <w:t>to</w:t>
      </w:r>
      <w:r w:rsidRPr="00475D42">
        <w:rPr>
          <w:rFonts w:ascii="Courier New" w:hAnsi="Courier New" w:cs="Courier New"/>
          <w:color w:val="1F1F21"/>
          <w:spacing w:val="-8"/>
          <w:w w:val="105"/>
          <w:sz w:val="23"/>
          <w:szCs w:val="23"/>
        </w:rPr>
        <w:t xml:space="preserve"> </w:t>
      </w:r>
      <w:r w:rsidRPr="00475D42">
        <w:rPr>
          <w:rFonts w:ascii="Courier New" w:hAnsi="Courier New" w:cs="Courier New"/>
          <w:color w:val="1F1F21"/>
          <w:w w:val="105"/>
          <w:sz w:val="23"/>
          <w:szCs w:val="23"/>
        </w:rPr>
        <w:t>be</w:t>
      </w:r>
      <w:r w:rsidRPr="00475D42">
        <w:rPr>
          <w:rFonts w:ascii="Courier New" w:hAnsi="Courier New" w:cs="Courier New"/>
          <w:color w:val="1F1F21"/>
          <w:spacing w:val="-15"/>
          <w:w w:val="105"/>
          <w:sz w:val="23"/>
          <w:szCs w:val="23"/>
        </w:rPr>
        <w:t xml:space="preserve"> </w:t>
      </w:r>
      <w:r w:rsidRPr="00475D42">
        <w:rPr>
          <w:rFonts w:ascii="Courier New" w:hAnsi="Courier New" w:cs="Courier New"/>
          <w:color w:val="1F1F21"/>
          <w:w w:val="105"/>
          <w:sz w:val="23"/>
          <w:szCs w:val="23"/>
        </w:rPr>
        <w:t>for</w:t>
      </w:r>
      <w:r w:rsidRPr="00475D42">
        <w:rPr>
          <w:rFonts w:ascii="Courier New" w:hAnsi="Courier New" w:cs="Courier New"/>
          <w:color w:val="1F1F21"/>
          <w:spacing w:val="-22"/>
          <w:w w:val="105"/>
          <w:sz w:val="23"/>
          <w:szCs w:val="23"/>
        </w:rPr>
        <w:t xml:space="preserve"> </w:t>
      </w:r>
      <w:r w:rsidRPr="00475D42">
        <w:rPr>
          <w:rFonts w:ascii="Courier New" w:hAnsi="Courier New" w:cs="Courier New"/>
          <w:color w:val="1F1F21"/>
          <w:w w:val="105"/>
          <w:sz w:val="23"/>
          <w:szCs w:val="23"/>
        </w:rPr>
        <w:t>less</w:t>
      </w:r>
      <w:r w:rsidRPr="00475D42">
        <w:rPr>
          <w:rFonts w:ascii="Courier New" w:hAnsi="Courier New" w:cs="Courier New"/>
          <w:color w:val="1F1F21"/>
          <w:spacing w:val="-31"/>
          <w:w w:val="105"/>
          <w:sz w:val="23"/>
          <w:szCs w:val="23"/>
        </w:rPr>
        <w:t xml:space="preserve"> </w:t>
      </w:r>
      <w:r w:rsidRPr="00475D42">
        <w:rPr>
          <w:rFonts w:ascii="Courier New" w:hAnsi="Courier New" w:cs="Courier New"/>
          <w:color w:val="1F1F21"/>
          <w:spacing w:val="-5"/>
          <w:w w:val="105"/>
          <w:sz w:val="23"/>
          <w:szCs w:val="23"/>
        </w:rPr>
        <w:t>one</w:t>
      </w:r>
    </w:p>
    <w:p w14:paraId="4D3E77CF" w14:textId="7868EE22" w:rsidR="00475D42" w:rsidRPr="00475D42" w:rsidRDefault="00475D42" w:rsidP="00B44059">
      <w:pPr>
        <w:pStyle w:val="BodyText"/>
        <w:tabs>
          <w:tab w:val="clear" w:pos="144"/>
          <w:tab w:val="left" w:pos="1078"/>
        </w:tabs>
        <w:ind w:left="720"/>
        <w:rPr>
          <w:rFonts w:ascii="Courier New" w:hAnsi="Courier New" w:cs="Courier New"/>
          <w:color w:val="3D3D3D"/>
          <w:sz w:val="23"/>
          <w:szCs w:val="23"/>
        </w:rPr>
      </w:pPr>
      <w:r w:rsidRPr="00475D42">
        <w:rPr>
          <w:rFonts w:ascii="Courier New" w:hAnsi="Courier New" w:cs="Courier New"/>
          <w:color w:val="1F1F21"/>
          <w:w w:val="105"/>
          <w:sz w:val="23"/>
          <w:szCs w:val="23"/>
        </w:rPr>
        <w:t>year”</w:t>
      </w:r>
      <w:r w:rsidRPr="00475D42">
        <w:rPr>
          <w:rFonts w:ascii="Courier New" w:hAnsi="Courier New" w:cs="Courier New"/>
          <w:color w:val="1F1F21"/>
          <w:spacing w:val="-23"/>
          <w:w w:val="105"/>
          <w:sz w:val="23"/>
          <w:szCs w:val="23"/>
        </w:rPr>
        <w:t xml:space="preserve"> </w:t>
      </w:r>
      <w:r w:rsidRPr="00475D42">
        <w:rPr>
          <w:rFonts w:ascii="Courier New" w:hAnsi="Courier New" w:cs="Courier New"/>
          <w:color w:val="5D5D5D"/>
          <w:w w:val="105"/>
          <w:sz w:val="23"/>
          <w:szCs w:val="23"/>
        </w:rPr>
        <w:t>..</w:t>
      </w:r>
      <w:r w:rsidRPr="00475D42">
        <w:rPr>
          <w:rFonts w:ascii="Courier New" w:hAnsi="Courier New" w:cs="Courier New"/>
          <w:color w:val="1F1F21"/>
          <w:w w:val="105"/>
          <w:sz w:val="23"/>
          <w:szCs w:val="23"/>
        </w:rPr>
        <w:t>.</w:t>
      </w:r>
      <w:r w:rsidRPr="00475D42">
        <w:rPr>
          <w:rFonts w:ascii="Courier New" w:hAnsi="Courier New" w:cs="Courier New"/>
          <w:color w:val="1F1F21"/>
          <w:spacing w:val="-54"/>
          <w:w w:val="105"/>
          <w:sz w:val="23"/>
          <w:szCs w:val="23"/>
        </w:rPr>
        <w:t xml:space="preserve"> </w:t>
      </w:r>
      <w:r w:rsidRPr="00475D42">
        <w:rPr>
          <w:rFonts w:ascii="Courier New" w:hAnsi="Courier New" w:cs="Courier New"/>
          <w:color w:val="1F1F21"/>
          <w:w w:val="105"/>
          <w:sz w:val="23"/>
          <w:szCs w:val="23"/>
        </w:rPr>
        <w:t>for</w:t>
      </w:r>
      <w:r w:rsidRPr="00475D42">
        <w:rPr>
          <w:rFonts w:ascii="Courier New" w:hAnsi="Courier New" w:cs="Courier New"/>
          <w:color w:val="1F1F21"/>
          <w:spacing w:val="-31"/>
          <w:w w:val="105"/>
          <w:sz w:val="23"/>
          <w:szCs w:val="23"/>
        </w:rPr>
        <w:t xml:space="preserve"> </w:t>
      </w:r>
      <w:r w:rsidRPr="00475D42">
        <w:rPr>
          <w:rFonts w:ascii="Courier New" w:hAnsi="Courier New" w:cs="Courier New"/>
          <w:color w:val="1F1F21"/>
          <w:w w:val="105"/>
          <w:sz w:val="23"/>
          <w:szCs w:val="23"/>
        </w:rPr>
        <w:t>all</w:t>
      </w:r>
      <w:r w:rsidRPr="00475D42">
        <w:rPr>
          <w:rFonts w:ascii="Courier New" w:hAnsi="Courier New" w:cs="Courier New"/>
          <w:color w:val="1F1F21"/>
          <w:spacing w:val="-14"/>
          <w:w w:val="105"/>
          <w:sz w:val="23"/>
          <w:szCs w:val="23"/>
        </w:rPr>
        <w:t xml:space="preserve"> </w:t>
      </w:r>
      <w:r w:rsidRPr="00475D42">
        <w:rPr>
          <w:rFonts w:ascii="Courier New" w:hAnsi="Courier New" w:cs="Courier New"/>
          <w:color w:val="1F1F21"/>
          <w:w w:val="105"/>
          <w:sz w:val="23"/>
          <w:szCs w:val="23"/>
        </w:rPr>
        <w:t>Civil</w:t>
      </w:r>
      <w:r w:rsidRPr="00475D42">
        <w:rPr>
          <w:rFonts w:ascii="Courier New" w:hAnsi="Courier New" w:cs="Courier New"/>
          <w:color w:val="1F1F21"/>
          <w:spacing w:val="-14"/>
          <w:w w:val="105"/>
          <w:sz w:val="23"/>
          <w:szCs w:val="23"/>
        </w:rPr>
        <w:t xml:space="preserve"> </w:t>
      </w:r>
      <w:r w:rsidRPr="00475D42">
        <w:rPr>
          <w:rFonts w:ascii="Courier New" w:hAnsi="Courier New" w:cs="Courier New"/>
          <w:color w:val="1F1F21"/>
          <w:w w:val="105"/>
          <w:sz w:val="23"/>
          <w:szCs w:val="23"/>
        </w:rPr>
        <w:t>Service</w:t>
      </w:r>
      <w:r w:rsidRPr="00475D42">
        <w:rPr>
          <w:rFonts w:ascii="Courier New" w:hAnsi="Courier New" w:cs="Courier New"/>
          <w:color w:val="1F1F21"/>
          <w:spacing w:val="-17"/>
          <w:w w:val="105"/>
          <w:sz w:val="23"/>
          <w:szCs w:val="23"/>
        </w:rPr>
        <w:t xml:space="preserve"> </w:t>
      </w:r>
      <w:r w:rsidRPr="00475D42">
        <w:rPr>
          <w:rFonts w:ascii="Courier New" w:hAnsi="Courier New" w:cs="Courier New"/>
          <w:color w:val="1F1F21"/>
          <w:w w:val="105"/>
          <w:sz w:val="23"/>
          <w:szCs w:val="23"/>
        </w:rPr>
        <w:t>vacancies</w:t>
      </w:r>
      <w:r w:rsidRPr="00475D42">
        <w:rPr>
          <w:rFonts w:ascii="Courier New" w:hAnsi="Courier New" w:cs="Courier New"/>
          <w:color w:val="1F1F21"/>
          <w:spacing w:val="-9"/>
          <w:w w:val="105"/>
          <w:sz w:val="23"/>
          <w:szCs w:val="23"/>
        </w:rPr>
        <w:t xml:space="preserve"> </w:t>
      </w:r>
      <w:r w:rsidRPr="00475D42">
        <w:rPr>
          <w:rFonts w:ascii="Courier New" w:hAnsi="Courier New" w:cs="Courier New"/>
          <w:color w:val="1F1F21"/>
          <w:w w:val="105"/>
          <w:sz w:val="23"/>
          <w:szCs w:val="23"/>
        </w:rPr>
        <w:t>anticipated</w:t>
      </w:r>
      <w:r w:rsidRPr="00475D42">
        <w:rPr>
          <w:rFonts w:ascii="Courier New" w:hAnsi="Courier New" w:cs="Courier New"/>
          <w:color w:val="1F1F21"/>
          <w:spacing w:val="-1"/>
          <w:w w:val="105"/>
          <w:sz w:val="23"/>
          <w:szCs w:val="23"/>
        </w:rPr>
        <w:t xml:space="preserve"> </w:t>
      </w:r>
      <w:r w:rsidRPr="00475D42">
        <w:rPr>
          <w:rFonts w:ascii="Courier New" w:hAnsi="Courier New" w:cs="Courier New"/>
          <w:color w:val="1F1F21"/>
          <w:w w:val="105"/>
          <w:sz w:val="23"/>
          <w:szCs w:val="23"/>
        </w:rPr>
        <w:t>to</w:t>
      </w:r>
      <w:r w:rsidRPr="00475D42">
        <w:rPr>
          <w:rFonts w:ascii="Courier New" w:hAnsi="Courier New" w:cs="Courier New"/>
          <w:color w:val="1F1F21"/>
          <w:spacing w:val="-23"/>
          <w:w w:val="105"/>
          <w:sz w:val="23"/>
          <w:szCs w:val="23"/>
        </w:rPr>
        <w:t xml:space="preserve"> </w:t>
      </w:r>
      <w:r w:rsidRPr="00475D42">
        <w:rPr>
          <w:rFonts w:ascii="Courier New" w:hAnsi="Courier New" w:cs="Courier New"/>
          <w:color w:val="1F1F21"/>
          <w:w w:val="105"/>
          <w:sz w:val="23"/>
          <w:szCs w:val="23"/>
        </w:rPr>
        <w:t>be</w:t>
      </w:r>
      <w:r w:rsidRPr="00475D42">
        <w:rPr>
          <w:rFonts w:ascii="Courier New" w:hAnsi="Courier New" w:cs="Courier New"/>
          <w:color w:val="1F1F21"/>
          <w:spacing w:val="-26"/>
          <w:w w:val="105"/>
          <w:sz w:val="23"/>
          <w:szCs w:val="23"/>
        </w:rPr>
        <w:t xml:space="preserve"> </w:t>
      </w:r>
      <w:r w:rsidRPr="00475D42">
        <w:rPr>
          <w:rFonts w:ascii="Courier New" w:hAnsi="Courier New" w:cs="Courier New"/>
          <w:color w:val="1F1F21"/>
          <w:spacing w:val="-2"/>
          <w:w w:val="105"/>
          <w:sz w:val="23"/>
          <w:szCs w:val="23"/>
        </w:rPr>
        <w:t>filled</w:t>
      </w:r>
      <w:r w:rsidR="00B44059">
        <w:rPr>
          <w:rFonts w:ascii="Courier New" w:hAnsi="Courier New" w:cs="Courier New"/>
          <w:color w:val="1F1F21"/>
          <w:spacing w:val="-2"/>
          <w:w w:val="105"/>
          <w:sz w:val="23"/>
          <w:szCs w:val="23"/>
        </w:rPr>
        <w:t xml:space="preserve"> </w:t>
      </w:r>
      <w:r w:rsidRPr="00475D42">
        <w:rPr>
          <w:rFonts w:ascii="Courier New" w:hAnsi="Courier New" w:cs="Courier New"/>
          <w:color w:val="1F1F21"/>
          <w:sz w:val="23"/>
          <w:szCs w:val="23"/>
        </w:rPr>
        <w:t>until</w:t>
      </w:r>
      <w:r w:rsidRPr="00475D42">
        <w:rPr>
          <w:rFonts w:ascii="Courier New" w:hAnsi="Courier New" w:cs="Courier New"/>
          <w:color w:val="1F1F21"/>
          <w:spacing w:val="33"/>
          <w:sz w:val="23"/>
          <w:szCs w:val="23"/>
        </w:rPr>
        <w:t xml:space="preserve"> </w:t>
      </w:r>
      <w:r w:rsidRPr="00475D42">
        <w:rPr>
          <w:rFonts w:ascii="Courier New" w:hAnsi="Courier New" w:cs="Courier New"/>
          <w:color w:val="1F1F21"/>
          <w:sz w:val="23"/>
          <w:szCs w:val="23"/>
        </w:rPr>
        <w:t>it can be shown that a certified list is imminent.</w:t>
      </w:r>
      <w:r w:rsidRPr="00475D42">
        <w:rPr>
          <w:rFonts w:ascii="Courier New" w:hAnsi="Courier New" w:cs="Courier New"/>
          <w:color w:val="1F1F21"/>
          <w:spacing w:val="80"/>
          <w:w w:val="150"/>
          <w:sz w:val="23"/>
          <w:szCs w:val="23"/>
        </w:rPr>
        <w:t xml:space="preserve"> </w:t>
      </w:r>
    </w:p>
    <w:p w14:paraId="08B4322E" w14:textId="06DD25F3" w:rsidR="00475D42" w:rsidRPr="00475D42" w:rsidRDefault="00475D42" w:rsidP="00B44059">
      <w:pPr>
        <w:spacing w:before="20" w:line="208" w:lineRule="auto"/>
        <w:ind w:left="720" w:firstLine="720"/>
        <w:rPr>
          <w:rFonts w:ascii="Courier New" w:hAnsi="Courier New" w:cs="Courier New"/>
          <w:sz w:val="23"/>
          <w:szCs w:val="23"/>
        </w:rPr>
      </w:pPr>
      <w:r w:rsidRPr="00475D42">
        <w:rPr>
          <w:rFonts w:ascii="Courier New" w:hAnsi="Courier New" w:cs="Courier New"/>
          <w:color w:val="1F1F21"/>
          <w:w w:val="110"/>
          <w:sz w:val="23"/>
          <w:szCs w:val="23"/>
        </w:rPr>
        <w:t xml:space="preserve">Signed this </w:t>
      </w:r>
      <w:r w:rsidRPr="00475D42">
        <w:rPr>
          <w:rFonts w:ascii="Courier New" w:hAnsi="Courier New" w:cs="Courier New"/>
          <w:color w:val="1F1F21"/>
          <w:w w:val="110"/>
          <w:sz w:val="23"/>
          <w:szCs w:val="23"/>
          <w:u w:val="single"/>
        </w:rPr>
        <w:t>24</w:t>
      </w:r>
      <w:r w:rsidRPr="00475D42">
        <w:rPr>
          <w:rFonts w:ascii="Courier New" w:hAnsi="Courier New" w:cs="Courier New"/>
          <w:color w:val="1F1F21"/>
          <w:w w:val="110"/>
          <w:sz w:val="23"/>
          <w:szCs w:val="23"/>
          <w:u w:val="single"/>
          <w:vertAlign w:val="superscript"/>
        </w:rPr>
        <w:t>th</w:t>
      </w:r>
      <w:r w:rsidRPr="00475D42">
        <w:rPr>
          <w:rFonts w:ascii="Courier New" w:hAnsi="Courier New" w:cs="Courier New"/>
          <w:color w:val="1F1F21"/>
          <w:w w:val="110"/>
          <w:sz w:val="23"/>
          <w:szCs w:val="23"/>
        </w:rPr>
        <w:t xml:space="preserve"> day of </w:t>
      </w:r>
      <w:r w:rsidRPr="00475D42">
        <w:rPr>
          <w:rFonts w:ascii="Courier New" w:hAnsi="Courier New" w:cs="Courier New"/>
          <w:color w:val="1F1F21"/>
          <w:w w:val="110"/>
          <w:sz w:val="23"/>
          <w:szCs w:val="23"/>
          <w:u w:val="single"/>
        </w:rPr>
        <w:t>April</w:t>
      </w:r>
      <w:r w:rsidRPr="00475D42">
        <w:rPr>
          <w:rFonts w:ascii="Courier New" w:hAnsi="Courier New" w:cs="Courier New"/>
          <w:color w:val="1F1F21"/>
          <w:w w:val="110"/>
          <w:sz w:val="23"/>
          <w:szCs w:val="23"/>
        </w:rPr>
        <w:t xml:space="preserve">, </w:t>
      </w:r>
      <w:r w:rsidRPr="00475D42">
        <w:rPr>
          <w:rFonts w:ascii="Courier New" w:hAnsi="Courier New" w:cs="Courier New"/>
          <w:color w:val="1F1F21"/>
          <w:w w:val="110"/>
          <w:sz w:val="23"/>
          <w:szCs w:val="23"/>
          <w:u w:val="single"/>
        </w:rPr>
        <w:t>1995</w:t>
      </w:r>
      <w:r w:rsidRPr="00475D42">
        <w:rPr>
          <w:rFonts w:ascii="Courier New" w:hAnsi="Courier New" w:cs="Courier New"/>
          <w:color w:val="1F1F21"/>
          <w:w w:val="110"/>
          <w:sz w:val="23"/>
          <w:szCs w:val="23"/>
        </w:rPr>
        <w:t>.</w:t>
      </w:r>
    </w:p>
    <w:p w14:paraId="03F5CF61" w14:textId="5448EDA3" w:rsidR="00475D42" w:rsidRDefault="00B44059" w:rsidP="00475D42">
      <w:pPr>
        <w:pStyle w:val="BodyText"/>
        <w:spacing w:before="83"/>
        <w:rPr>
          <w:sz w:val="20"/>
        </w:rPr>
      </w:pPr>
      <w:r>
        <w:rPr>
          <w:noProof/>
        </w:rPr>
        <w:drawing>
          <wp:anchor distT="0" distB="0" distL="0" distR="0" simplePos="0" relativeHeight="251612672" behindDoc="1" locked="0" layoutInCell="1" allowOverlap="1" wp14:anchorId="7E24A859" wp14:editId="346897C5">
            <wp:simplePos x="0" y="0"/>
            <wp:positionH relativeFrom="page">
              <wp:posOffset>873125</wp:posOffset>
            </wp:positionH>
            <wp:positionV relativeFrom="paragraph">
              <wp:posOffset>1102995</wp:posOffset>
            </wp:positionV>
            <wp:extent cx="2183398" cy="463296"/>
            <wp:effectExtent l="0" t="0" r="0" b="0"/>
            <wp:wrapTopAndBottom/>
            <wp:docPr id="541765414" name="Image 4"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765414" name="Image 4" descr="Union representative signature."/>
                    <pic:cNvPicPr/>
                  </pic:nvPicPr>
                  <pic:blipFill>
                    <a:blip r:embed="rId17" cstate="print"/>
                    <a:stretch>
                      <a:fillRect/>
                    </a:stretch>
                  </pic:blipFill>
                  <pic:spPr>
                    <a:xfrm>
                      <a:off x="0" y="0"/>
                      <a:ext cx="2183398" cy="463296"/>
                    </a:xfrm>
                    <a:prstGeom prst="rect">
                      <a:avLst/>
                    </a:prstGeom>
                  </pic:spPr>
                </pic:pic>
              </a:graphicData>
            </a:graphic>
          </wp:anchor>
        </w:drawing>
      </w:r>
      <w:r>
        <w:rPr>
          <w:noProof/>
        </w:rPr>
        <w:drawing>
          <wp:anchor distT="0" distB="0" distL="0" distR="0" simplePos="0" relativeHeight="251611648" behindDoc="1" locked="0" layoutInCell="1" allowOverlap="1" wp14:anchorId="17FCD420" wp14:editId="3EC91848">
            <wp:simplePos x="0" y="0"/>
            <wp:positionH relativeFrom="page">
              <wp:posOffset>411480</wp:posOffset>
            </wp:positionH>
            <wp:positionV relativeFrom="paragraph">
              <wp:posOffset>229870</wp:posOffset>
            </wp:positionV>
            <wp:extent cx="6531897" cy="780288"/>
            <wp:effectExtent l="0" t="0" r="0" b="0"/>
            <wp:wrapTopAndBottom/>
            <wp:docPr id="306629695" name="Image 1"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629695" name="Image 1" descr="Union representative signature."/>
                    <pic:cNvPicPr/>
                  </pic:nvPicPr>
                  <pic:blipFill>
                    <a:blip r:embed="rId18" cstate="print"/>
                    <a:stretch>
                      <a:fillRect/>
                    </a:stretch>
                  </pic:blipFill>
                  <pic:spPr>
                    <a:xfrm>
                      <a:off x="0" y="0"/>
                      <a:ext cx="6531897" cy="780288"/>
                    </a:xfrm>
                    <a:prstGeom prst="rect">
                      <a:avLst/>
                    </a:prstGeom>
                  </pic:spPr>
                </pic:pic>
              </a:graphicData>
            </a:graphic>
            <wp14:sizeRelV relativeFrom="margin">
              <wp14:pctHeight>0</wp14:pctHeight>
            </wp14:sizeRelV>
          </wp:anchor>
        </w:drawing>
      </w:r>
    </w:p>
    <w:p w14:paraId="124B635E" w14:textId="49474548" w:rsidR="00600519" w:rsidRPr="00F97DE7" w:rsidRDefault="00A2560C" w:rsidP="00600519">
      <w:pPr>
        <w:pStyle w:val="BodyText"/>
        <w:ind w:right="250"/>
        <w:rPr>
          <w:i/>
          <w:iCs/>
        </w:rPr>
      </w:pPr>
      <w:r>
        <w:rPr>
          <w:sz w:val="32"/>
        </w:rPr>
        <w:br/>
      </w:r>
      <w:r>
        <w:rPr>
          <w:sz w:val="32"/>
        </w:rPr>
        <w:br/>
      </w:r>
      <w:r>
        <w:rPr>
          <w:sz w:val="32"/>
        </w:rPr>
        <w:br/>
      </w:r>
      <w:r>
        <w:rPr>
          <w:sz w:val="32"/>
        </w:rPr>
        <w:br/>
      </w:r>
      <w:r>
        <w:rPr>
          <w:sz w:val="32"/>
        </w:rPr>
        <w:br/>
      </w:r>
      <w:r>
        <w:rPr>
          <w:sz w:val="32"/>
        </w:rPr>
        <w:br/>
      </w:r>
      <w:r>
        <w:rPr>
          <w:sz w:val="32"/>
        </w:rPr>
        <w:br/>
      </w:r>
      <w:r>
        <w:rPr>
          <w:sz w:val="32"/>
        </w:rPr>
        <w:br/>
      </w:r>
      <w:r>
        <w:rPr>
          <w:sz w:val="32"/>
        </w:rPr>
        <w:br/>
      </w:r>
      <w:r>
        <w:rPr>
          <w:sz w:val="32"/>
        </w:rPr>
        <w:br/>
      </w:r>
      <w:r>
        <w:rPr>
          <w:sz w:val="32"/>
        </w:rPr>
        <w:br/>
      </w:r>
      <w:r>
        <w:rPr>
          <w:sz w:val="32"/>
        </w:rPr>
        <w:br/>
      </w:r>
      <w:r>
        <w:rPr>
          <w:sz w:val="32"/>
        </w:rPr>
        <w:br/>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FF2FA2">
        <w:rPr>
          <w:i/>
          <w:iCs/>
        </w:rPr>
        <w:t xml:space="preserve">the </w:t>
      </w:r>
      <w:r w:rsidR="00600519">
        <w:rPr>
          <w:i/>
          <w:iCs/>
        </w:rPr>
        <w:t>2025-2028</w:t>
      </w:r>
      <w:r w:rsidR="00600519" w:rsidRPr="00F97DE7">
        <w:rPr>
          <w:i/>
          <w:iCs/>
        </w:rPr>
        <w:t xml:space="preserve"> cba</w:t>
      </w:r>
      <w:r w:rsidR="00600519">
        <w:rPr>
          <w:i/>
          <w:iCs/>
        </w:rPr>
        <w:t>.</w:t>
      </w:r>
    </w:p>
    <w:p w14:paraId="4279F3FF" w14:textId="57E09E9C" w:rsidR="00A2560C" w:rsidRDefault="00AC4F5B" w:rsidP="00A2560C">
      <w:pPr>
        <w:pStyle w:val="Heading2"/>
      </w:pPr>
      <w:r w:rsidRPr="00AC4F5B">
        <w:lastRenderedPageBreak/>
        <w:t>SUPPLEMENTAL AGREEMENT E</w:t>
      </w:r>
      <w:r w:rsidR="00A2560C">
        <w:br/>
      </w:r>
      <w:r w:rsidRPr="00AC4F5B">
        <w:t>DELETED</w:t>
      </w:r>
    </w:p>
    <w:p w14:paraId="5F31A4B5" w14:textId="77777777" w:rsidR="00A2560C" w:rsidRDefault="00A2560C">
      <w:pPr>
        <w:rPr>
          <w:rFonts w:ascii="Times New Roman" w:eastAsia="Times New Roman" w:hAnsi="Times New Roman" w:cs="Times New Roman"/>
          <w:b/>
          <w:sz w:val="24"/>
          <w:szCs w:val="20"/>
        </w:rPr>
      </w:pPr>
      <w:r>
        <w:br w:type="page"/>
      </w:r>
    </w:p>
    <w:p w14:paraId="733A148A" w14:textId="6104EB89" w:rsidR="00FA4865" w:rsidRDefault="00FA4865" w:rsidP="00CE20F3">
      <w:pPr>
        <w:keepNext/>
        <w:ind w:left="720"/>
        <w:jc w:val="center"/>
        <w:outlineLvl w:val="1"/>
        <w:rPr>
          <w:rFonts w:ascii="Courier New" w:hAnsi="Courier New" w:cs="Courier New"/>
          <w:b/>
          <w:bCs/>
          <w:color w:val="25272A"/>
          <w:sz w:val="21"/>
          <w:szCs w:val="21"/>
        </w:rPr>
      </w:pPr>
      <w:r w:rsidRPr="00CE20F3">
        <w:rPr>
          <w:rStyle w:val="Heading2Char"/>
          <w:rFonts w:eastAsiaTheme="minorHAnsi"/>
        </w:rPr>
        <w:lastRenderedPageBreak/>
        <w:t>SUPPLEMENTAL AGREEMENT F</w:t>
      </w:r>
      <w:r w:rsidR="00A2560C" w:rsidRPr="00CE20F3">
        <w:rPr>
          <w:rStyle w:val="Heading2Char"/>
          <w:rFonts w:eastAsiaTheme="minorHAnsi"/>
        </w:rPr>
        <w:br/>
      </w:r>
      <w:r w:rsidRPr="00CE20F3">
        <w:rPr>
          <w:rStyle w:val="Heading2Char"/>
          <w:rFonts w:eastAsiaTheme="minorHAnsi"/>
        </w:rPr>
        <w:t>Covering</w:t>
      </w:r>
      <w:r w:rsidR="00A2560C" w:rsidRPr="00CE20F3">
        <w:rPr>
          <w:rStyle w:val="Heading2Char"/>
          <w:rFonts w:eastAsiaTheme="minorHAnsi"/>
        </w:rPr>
        <w:br/>
      </w:r>
      <w:r w:rsidRPr="00CE20F3">
        <w:rPr>
          <w:rStyle w:val="Heading2Char"/>
          <w:rFonts w:eastAsiaTheme="minorHAnsi"/>
        </w:rPr>
        <w:t>BOAT-BASED ENVIRONMENTAL POLICE OFFICERS</w:t>
      </w:r>
      <w:r w:rsidR="00CE20F3" w:rsidRPr="00CE20F3">
        <w:rPr>
          <w:rStyle w:val="Heading2Char"/>
          <w:rFonts w:eastAsiaTheme="minorHAnsi"/>
        </w:rPr>
        <w:br/>
      </w:r>
      <w:r w:rsidRPr="00CE20F3">
        <w:rPr>
          <w:rStyle w:val="Heading2Char"/>
          <w:rFonts w:eastAsiaTheme="minorHAnsi"/>
        </w:rPr>
        <w:t>In the</w:t>
      </w:r>
      <w:r w:rsidR="00CE20F3" w:rsidRPr="00CE20F3">
        <w:rPr>
          <w:rStyle w:val="Heading2Char"/>
          <w:rFonts w:eastAsiaTheme="minorHAnsi"/>
        </w:rPr>
        <w:br/>
      </w:r>
      <w:r w:rsidRPr="00CE20F3">
        <w:rPr>
          <w:rStyle w:val="Heading2Char"/>
          <w:rFonts w:eastAsiaTheme="minorHAnsi"/>
        </w:rPr>
        <w:t>DEPARTMENT OF FISHERIES, WILDLIFE, and ENVIRONMENTAL</w:t>
      </w:r>
      <w:r w:rsidR="00CE20F3" w:rsidRPr="00CE20F3">
        <w:rPr>
          <w:rStyle w:val="Heading2Char"/>
          <w:rFonts w:eastAsiaTheme="minorHAnsi"/>
        </w:rPr>
        <w:br/>
      </w:r>
      <w:r w:rsidRPr="00CE20F3">
        <w:rPr>
          <w:rStyle w:val="Heading2Char"/>
          <w:rFonts w:eastAsiaTheme="minorHAnsi"/>
        </w:rPr>
        <w:t>LAW ENFORCEMENT</w:t>
      </w:r>
      <w:r w:rsidR="00CE20F3">
        <w:rPr>
          <w:rStyle w:val="Heading2Char"/>
          <w:rFonts w:eastAsiaTheme="minorHAnsi"/>
        </w:rPr>
        <w:br/>
      </w:r>
      <w:r w:rsidR="00CE20F3">
        <w:rPr>
          <w:rFonts w:ascii="Courier New" w:hAnsi="Courier New" w:cs="Courier New"/>
          <w:color w:val="25272A"/>
          <w:sz w:val="21"/>
          <w:szCs w:val="21"/>
        </w:rPr>
        <w:br/>
      </w:r>
      <w:r w:rsidR="00CE20F3">
        <w:rPr>
          <w:rFonts w:ascii="Courier New" w:hAnsi="Courier New" w:cs="Courier New"/>
          <w:color w:val="25272A"/>
          <w:sz w:val="21"/>
          <w:szCs w:val="21"/>
        </w:rPr>
        <w:br/>
      </w:r>
      <w:r>
        <w:rPr>
          <w:rFonts w:ascii="Courier New" w:hAnsi="Courier New" w:cs="Courier New"/>
          <w:color w:val="25272A"/>
          <w:sz w:val="21"/>
          <w:szCs w:val="21"/>
        </w:rPr>
        <w:t>Whereas the parties to the collective bargaining agreement seek to clarify the understanding reached during negotiations regarding Article 7, Hours of Work, as that article relates to Boar-Based Environmental Police Officers in Unit 5, it is agreed as follows:</w:t>
      </w:r>
      <w:r>
        <w:rPr>
          <w:rFonts w:ascii="Courier New" w:hAnsi="Courier New" w:cs="Courier New"/>
          <w:color w:val="25272A"/>
          <w:sz w:val="21"/>
          <w:szCs w:val="21"/>
        </w:rPr>
        <w:tab/>
      </w:r>
    </w:p>
    <w:p w14:paraId="1632DD48" w14:textId="77777777" w:rsidR="00FA4865" w:rsidRPr="00575465" w:rsidRDefault="00FA4865" w:rsidP="001900F7">
      <w:pPr>
        <w:pStyle w:val="ListParagraph"/>
        <w:widowControl w:val="0"/>
        <w:numPr>
          <w:ilvl w:val="0"/>
          <w:numId w:val="62"/>
        </w:numPr>
        <w:tabs>
          <w:tab w:val="left" w:pos="1440"/>
          <w:tab w:val="left" w:pos="3097"/>
        </w:tabs>
        <w:autoSpaceDE w:val="0"/>
        <w:autoSpaceDN w:val="0"/>
        <w:spacing w:line="360" w:lineRule="auto"/>
        <w:ind w:left="1440" w:right="990" w:hanging="720"/>
        <w:jc w:val="left"/>
        <w:rPr>
          <w:rFonts w:ascii="Courier New" w:hAnsi="Courier New" w:cs="Courier New"/>
          <w:color w:val="2C2C2E"/>
          <w:sz w:val="21"/>
          <w:szCs w:val="21"/>
        </w:rPr>
      </w:pPr>
      <w:r w:rsidRPr="00575465">
        <w:rPr>
          <w:rFonts w:ascii="Courier New" w:hAnsi="Courier New" w:cs="Courier New"/>
          <w:color w:val="2C2C2E"/>
          <w:sz w:val="21"/>
          <w:szCs w:val="21"/>
        </w:rPr>
        <w:t>Boat-Based</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Environ</w:t>
      </w:r>
      <w:r>
        <w:rPr>
          <w:rFonts w:ascii="Courier New" w:hAnsi="Courier New" w:cs="Courier New"/>
          <w:color w:val="2C2C2E"/>
          <w:sz w:val="21"/>
          <w:szCs w:val="21"/>
        </w:rPr>
        <w:t>m</w:t>
      </w:r>
      <w:r w:rsidRPr="00575465">
        <w:rPr>
          <w:rFonts w:ascii="Courier New" w:hAnsi="Courier New" w:cs="Courier New"/>
          <w:color w:val="2C2C2E"/>
          <w:sz w:val="21"/>
          <w:szCs w:val="21"/>
        </w:rPr>
        <w:t>ental</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Police</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Officers</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shall</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for</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 xml:space="preserve">each </w:t>
      </w:r>
      <w:r w:rsidRPr="00575465">
        <w:rPr>
          <w:rFonts w:ascii="Courier New" w:hAnsi="Courier New" w:cs="Courier New"/>
          <w:color w:val="2C2C2E"/>
          <w:w w:val="110"/>
          <w:sz w:val="21"/>
          <w:szCs w:val="21"/>
        </w:rPr>
        <w:t>48 hours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assign</w:t>
      </w:r>
      <w:r>
        <w:rPr>
          <w:rFonts w:ascii="Courier New" w:hAnsi="Courier New" w:cs="Courier New"/>
          <w:color w:val="2C2C2E"/>
          <w:w w:val="110"/>
          <w:sz w:val="21"/>
          <w:szCs w:val="21"/>
        </w:rPr>
        <w:t>m</w:t>
      </w:r>
      <w:r w:rsidRPr="00575465">
        <w:rPr>
          <w:rFonts w:ascii="Courier New" w:hAnsi="Courier New" w:cs="Courier New"/>
          <w:color w:val="2C2C2E"/>
          <w:w w:val="110"/>
          <w:sz w:val="21"/>
          <w:szCs w:val="21"/>
        </w:rPr>
        <w:t>ent</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to</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sea</w:t>
      </w:r>
      <w:r>
        <w:rPr>
          <w:rFonts w:ascii="Courier New" w:hAnsi="Courier New" w:cs="Courier New"/>
          <w:color w:val="2C2C2E"/>
          <w:w w:val="110"/>
          <w:sz w:val="21"/>
          <w:szCs w:val="21"/>
        </w:rPr>
        <w:t xml:space="preserve"> </w:t>
      </w:r>
      <w:r w:rsidRPr="00575465">
        <w:rPr>
          <w:rFonts w:ascii="Courier New" w:hAnsi="Courier New" w:cs="Courier New"/>
          <w:color w:val="2C2C2E"/>
          <w:w w:val="110"/>
          <w:sz w:val="21"/>
          <w:szCs w:val="21"/>
        </w:rPr>
        <w:t>duty,</w:t>
      </w:r>
      <w:r>
        <w:rPr>
          <w:rFonts w:ascii="Courier New" w:hAnsi="Courier New" w:cs="Courier New"/>
          <w:color w:val="2C2C2E"/>
          <w:w w:val="110"/>
          <w:sz w:val="21"/>
          <w:szCs w:val="21"/>
        </w:rPr>
        <w:t xml:space="preserve"> </w:t>
      </w:r>
      <w:r w:rsidRPr="00575465">
        <w:rPr>
          <w:rFonts w:ascii="Courier New" w:hAnsi="Courier New" w:cs="Courier New"/>
          <w:color w:val="2C2C2E"/>
          <w:w w:val="110"/>
          <w:sz w:val="21"/>
          <w:szCs w:val="21"/>
        </w:rPr>
        <w:t>includi</w:t>
      </w:r>
      <w:r>
        <w:rPr>
          <w:rFonts w:ascii="Courier New" w:hAnsi="Courier New" w:cs="Courier New"/>
          <w:color w:val="2C2C2E"/>
          <w:w w:val="110"/>
          <w:sz w:val="21"/>
          <w:szCs w:val="21"/>
        </w:rPr>
        <w:t>ng</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sleep periods,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receive three</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(3)</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hours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additional pay</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at straight</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ti</w:t>
      </w:r>
      <w:r>
        <w:rPr>
          <w:rFonts w:ascii="Courier New" w:hAnsi="Courier New" w:cs="Courier New"/>
          <w:color w:val="2C2C2E"/>
          <w:w w:val="110"/>
          <w:sz w:val="21"/>
          <w:szCs w:val="21"/>
        </w:rPr>
        <w:t>m</w:t>
      </w:r>
      <w:r w:rsidRPr="00575465">
        <w:rPr>
          <w:rFonts w:ascii="Courier New" w:hAnsi="Courier New" w:cs="Courier New"/>
          <w:color w:val="2C2C2E"/>
          <w:w w:val="110"/>
          <w:sz w:val="21"/>
          <w:szCs w:val="21"/>
        </w:rPr>
        <w:t>e.</w:t>
      </w:r>
      <w:r>
        <w:rPr>
          <w:rFonts w:ascii="Courier New" w:hAnsi="Courier New" w:cs="Courier New"/>
          <w:color w:val="2C2C2E"/>
          <w:sz w:val="21"/>
          <w:szCs w:val="21"/>
        </w:rPr>
        <w:t xml:space="preserve"> S</w:t>
      </w:r>
      <w:r w:rsidRPr="00575465">
        <w:rPr>
          <w:rFonts w:ascii="Courier New" w:hAnsi="Courier New" w:cs="Courier New"/>
          <w:color w:val="2C2C2E"/>
          <w:w w:val="110"/>
          <w:sz w:val="21"/>
          <w:szCs w:val="21"/>
        </w:rPr>
        <w:t>uch</w:t>
      </w:r>
      <w:r w:rsidRPr="00575465">
        <w:rPr>
          <w:rFonts w:ascii="Courier New" w:hAnsi="Courier New" w:cs="Courier New"/>
          <w:color w:val="2C2C2E"/>
          <w:spacing w:val="31"/>
          <w:w w:val="110"/>
          <w:sz w:val="21"/>
          <w:szCs w:val="21"/>
        </w:rPr>
        <w:t xml:space="preserve"> </w:t>
      </w:r>
      <w:r w:rsidRPr="00575465">
        <w:rPr>
          <w:rFonts w:ascii="Courier New" w:hAnsi="Courier New" w:cs="Courier New"/>
          <w:color w:val="2C2C2E"/>
          <w:w w:val="110"/>
          <w:sz w:val="21"/>
          <w:szCs w:val="21"/>
        </w:rPr>
        <w:t>sea-pay</w:t>
      </w:r>
      <w:r w:rsidRPr="00575465">
        <w:rPr>
          <w:rFonts w:ascii="Courier New" w:hAnsi="Courier New" w:cs="Courier New"/>
          <w:color w:val="2C2C2E"/>
          <w:spacing w:val="32"/>
          <w:w w:val="110"/>
          <w:sz w:val="21"/>
          <w:szCs w:val="21"/>
        </w:rPr>
        <w:t xml:space="preserve"> </w:t>
      </w:r>
      <w:r w:rsidRPr="00575465">
        <w:rPr>
          <w:rFonts w:ascii="Courier New" w:hAnsi="Courier New" w:cs="Courier New"/>
          <w:color w:val="2C2C2E"/>
          <w:w w:val="110"/>
          <w:sz w:val="21"/>
          <w:szCs w:val="21"/>
        </w:rPr>
        <w:t>compensation</w:t>
      </w:r>
      <w:r w:rsidRPr="00575465">
        <w:rPr>
          <w:rFonts w:ascii="Courier New" w:hAnsi="Courier New" w:cs="Courier New"/>
          <w:color w:val="2C2C2E"/>
          <w:spacing w:val="22"/>
          <w:w w:val="110"/>
          <w:sz w:val="21"/>
          <w:szCs w:val="21"/>
        </w:rPr>
        <w:t xml:space="preserve"> </w:t>
      </w:r>
      <w:r w:rsidRPr="00575465">
        <w:rPr>
          <w:rFonts w:ascii="Courier New" w:hAnsi="Courier New" w:cs="Courier New"/>
          <w:color w:val="2C2C2E"/>
          <w:w w:val="110"/>
          <w:sz w:val="21"/>
          <w:szCs w:val="21"/>
        </w:rPr>
        <w:t>will</w:t>
      </w:r>
      <w:r w:rsidRPr="00575465">
        <w:rPr>
          <w:rFonts w:ascii="Courier New" w:hAnsi="Courier New" w:cs="Courier New"/>
          <w:color w:val="2C2C2E"/>
          <w:spacing w:val="23"/>
          <w:w w:val="110"/>
          <w:sz w:val="21"/>
          <w:szCs w:val="21"/>
        </w:rPr>
        <w:t xml:space="preserve"> </w:t>
      </w:r>
      <w:r w:rsidRPr="00575465">
        <w:rPr>
          <w:rFonts w:ascii="Courier New" w:hAnsi="Courier New" w:cs="Courier New"/>
          <w:color w:val="2C2C2E"/>
          <w:w w:val="110"/>
          <w:sz w:val="21"/>
          <w:szCs w:val="21"/>
        </w:rPr>
        <w:t>not be paid</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for</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days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or</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partial</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days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taken</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as</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 xml:space="preserve">sick leave, </w:t>
      </w:r>
      <w:r w:rsidRPr="00575465">
        <w:rPr>
          <w:rFonts w:ascii="Courier New" w:hAnsi="Courier New" w:cs="Courier New"/>
          <w:color w:val="2C2C2E"/>
          <w:sz w:val="21"/>
          <w:szCs w:val="21"/>
        </w:rPr>
        <w:t>vacation</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leave,</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personal</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leave,</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workmen's</w:t>
      </w:r>
      <w:r w:rsidRPr="00575465">
        <w:rPr>
          <w:rFonts w:ascii="Courier New" w:hAnsi="Courier New" w:cs="Courier New"/>
          <w:color w:val="2C2C2E"/>
          <w:spacing w:val="40"/>
          <w:sz w:val="21"/>
          <w:szCs w:val="21"/>
        </w:rPr>
        <w:t xml:space="preserve"> </w:t>
      </w:r>
      <w:r w:rsidRPr="00575465">
        <w:rPr>
          <w:rFonts w:ascii="Courier New" w:hAnsi="Courier New" w:cs="Courier New"/>
          <w:color w:val="2C2C2E"/>
          <w:sz w:val="21"/>
          <w:szCs w:val="21"/>
        </w:rPr>
        <w:t>compensation</w:t>
      </w:r>
      <w:r w:rsidRPr="00575465">
        <w:rPr>
          <w:rFonts w:ascii="Courier New" w:hAnsi="Courier New" w:cs="Courier New"/>
          <w:color w:val="2C2C2E"/>
          <w:spacing w:val="80"/>
          <w:w w:val="110"/>
          <w:sz w:val="21"/>
          <w:szCs w:val="21"/>
        </w:rPr>
        <w:t xml:space="preserve"> </w:t>
      </w:r>
      <w:r w:rsidRPr="00575465">
        <w:rPr>
          <w:rFonts w:ascii="Courier New" w:hAnsi="Courier New" w:cs="Courier New"/>
          <w:color w:val="2C2C2E"/>
          <w:w w:val="110"/>
          <w:sz w:val="21"/>
          <w:szCs w:val="21"/>
        </w:rPr>
        <w:t>leave,</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military leave,</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bereavement</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leave,</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or</w:t>
      </w:r>
      <w:r w:rsidRPr="00575465">
        <w:rPr>
          <w:rFonts w:ascii="Courier New" w:hAnsi="Courier New" w:cs="Courier New"/>
          <w:color w:val="2C2C2E"/>
          <w:spacing w:val="39"/>
          <w:w w:val="110"/>
          <w:sz w:val="21"/>
          <w:szCs w:val="21"/>
        </w:rPr>
        <w:t xml:space="preserve"> </w:t>
      </w:r>
      <w:r w:rsidRPr="00575465">
        <w:rPr>
          <w:rFonts w:ascii="Courier New" w:hAnsi="Courier New" w:cs="Courier New"/>
          <w:color w:val="2C2C2E"/>
          <w:w w:val="110"/>
          <w:sz w:val="21"/>
          <w:szCs w:val="21"/>
        </w:rPr>
        <w:t>any</w:t>
      </w:r>
      <w:r w:rsidRPr="00575465">
        <w:rPr>
          <w:rFonts w:ascii="Courier New" w:hAnsi="Courier New" w:cs="Courier New"/>
          <w:color w:val="2C2C2E"/>
          <w:spacing w:val="40"/>
          <w:w w:val="110"/>
          <w:sz w:val="21"/>
          <w:szCs w:val="21"/>
        </w:rPr>
        <w:t xml:space="preserve"> </w:t>
      </w:r>
      <w:r w:rsidRPr="00575465">
        <w:rPr>
          <w:rFonts w:ascii="Courier New" w:hAnsi="Courier New" w:cs="Courier New"/>
          <w:color w:val="2C2C2E"/>
          <w:w w:val="110"/>
          <w:sz w:val="21"/>
          <w:szCs w:val="21"/>
        </w:rPr>
        <w:t xml:space="preserve">other </w:t>
      </w:r>
      <w:r w:rsidRPr="00575465">
        <w:rPr>
          <w:rFonts w:ascii="Courier New" w:hAnsi="Courier New" w:cs="Courier New"/>
          <w:color w:val="2C2C2E"/>
          <w:spacing w:val="-2"/>
          <w:w w:val="110"/>
          <w:sz w:val="21"/>
          <w:szCs w:val="21"/>
        </w:rPr>
        <w:t>leave.</w:t>
      </w:r>
    </w:p>
    <w:p w14:paraId="385FE368" w14:textId="77777777" w:rsidR="00FA4865" w:rsidRPr="0056635E" w:rsidRDefault="00FA4865" w:rsidP="001900F7">
      <w:pPr>
        <w:pStyle w:val="ListParagraph"/>
        <w:widowControl w:val="0"/>
        <w:numPr>
          <w:ilvl w:val="0"/>
          <w:numId w:val="62"/>
        </w:numPr>
        <w:tabs>
          <w:tab w:val="left" w:pos="1440"/>
        </w:tabs>
        <w:autoSpaceDE w:val="0"/>
        <w:autoSpaceDN w:val="0"/>
        <w:spacing w:line="403" w:lineRule="auto"/>
        <w:ind w:left="1440" w:right="720" w:hanging="720"/>
        <w:jc w:val="left"/>
        <w:rPr>
          <w:rFonts w:ascii="Courier New" w:hAnsi="Courier New" w:cs="Courier New"/>
          <w:sz w:val="21"/>
          <w:szCs w:val="21"/>
        </w:rPr>
      </w:pPr>
      <w:r w:rsidRPr="00E40A7E">
        <w:rPr>
          <w:rFonts w:ascii="Courier New" w:hAnsi="Courier New" w:cs="Courier New"/>
          <w:color w:val="28282B"/>
          <w:w w:val="105"/>
          <w:sz w:val="21"/>
          <w:szCs w:val="21"/>
        </w:rPr>
        <w:t>Each</w:t>
      </w:r>
      <w:r w:rsidRPr="00E40A7E">
        <w:rPr>
          <w:rFonts w:ascii="Courier New" w:hAnsi="Courier New" w:cs="Courier New"/>
          <w:color w:val="28282B"/>
          <w:w w:val="110"/>
          <w:sz w:val="21"/>
          <w:szCs w:val="21"/>
        </w:rPr>
        <w:t xml:space="preserve"> full</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day</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of vacation,</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sick</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leave</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05"/>
          <w:sz w:val="21"/>
          <w:szCs w:val="21"/>
        </w:rPr>
        <w:t xml:space="preserve">and </w:t>
      </w:r>
      <w:r w:rsidRPr="00E40A7E">
        <w:rPr>
          <w:rFonts w:ascii="Courier New" w:hAnsi="Courier New" w:cs="Courier New"/>
          <w:color w:val="28282B"/>
          <w:w w:val="110"/>
          <w:sz w:val="21"/>
          <w:szCs w:val="21"/>
        </w:rPr>
        <w:t>personal leave,</w:t>
      </w:r>
      <w:r w:rsidRPr="00E40A7E">
        <w:rPr>
          <w:rFonts w:ascii="Courier New" w:hAnsi="Courier New" w:cs="Courier New"/>
          <w:color w:val="28282B"/>
          <w:spacing w:val="67"/>
          <w:w w:val="110"/>
          <w:sz w:val="21"/>
          <w:szCs w:val="21"/>
        </w:rPr>
        <w:t xml:space="preserve"> </w:t>
      </w:r>
      <w:r w:rsidRPr="00E40A7E">
        <w:rPr>
          <w:rFonts w:ascii="Courier New" w:hAnsi="Courier New" w:cs="Courier New"/>
          <w:color w:val="28282B"/>
          <w:w w:val="110"/>
          <w:sz w:val="21"/>
          <w:szCs w:val="21"/>
        </w:rPr>
        <w:t>or</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a</w:t>
      </w:r>
      <w:r w:rsidRPr="00E40A7E">
        <w:rPr>
          <w:rFonts w:ascii="Courier New" w:hAnsi="Courier New" w:cs="Courier New"/>
          <w:color w:val="28282B"/>
          <w:spacing w:val="34"/>
          <w:w w:val="110"/>
          <w:sz w:val="21"/>
          <w:szCs w:val="21"/>
        </w:rPr>
        <w:t xml:space="preserve"> </w:t>
      </w:r>
      <w:r w:rsidRPr="00E40A7E">
        <w:rPr>
          <w:rFonts w:ascii="Courier New" w:hAnsi="Courier New" w:cs="Courier New"/>
          <w:color w:val="28282B"/>
          <w:w w:val="110"/>
          <w:sz w:val="21"/>
          <w:szCs w:val="21"/>
        </w:rPr>
        <w:t>partial</w:t>
      </w:r>
      <w:r w:rsidRPr="00E40A7E">
        <w:rPr>
          <w:rFonts w:ascii="Courier New" w:hAnsi="Courier New" w:cs="Courier New"/>
          <w:color w:val="28282B"/>
          <w:spacing w:val="33"/>
          <w:w w:val="110"/>
          <w:sz w:val="21"/>
          <w:szCs w:val="21"/>
        </w:rPr>
        <w:t xml:space="preserve"> </w:t>
      </w:r>
      <w:r w:rsidRPr="00E40A7E">
        <w:rPr>
          <w:rFonts w:ascii="Courier New" w:hAnsi="Courier New" w:cs="Courier New"/>
          <w:color w:val="28282B"/>
          <w:w w:val="110"/>
          <w:sz w:val="21"/>
          <w:szCs w:val="21"/>
        </w:rPr>
        <w:t>day</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consisting</w:t>
      </w:r>
      <w:r w:rsidRPr="00E40A7E">
        <w:rPr>
          <w:rFonts w:ascii="Courier New" w:hAnsi="Courier New" w:cs="Courier New"/>
          <w:color w:val="28282B"/>
          <w:spacing w:val="31"/>
          <w:w w:val="110"/>
          <w:sz w:val="21"/>
          <w:szCs w:val="21"/>
        </w:rPr>
        <w:t xml:space="preserve"> </w:t>
      </w:r>
      <w:r w:rsidRPr="00E40A7E">
        <w:rPr>
          <w:rFonts w:ascii="Courier New" w:hAnsi="Courier New" w:cs="Courier New"/>
          <w:color w:val="28282B"/>
          <w:w w:val="110"/>
          <w:sz w:val="21"/>
          <w:szCs w:val="21"/>
        </w:rPr>
        <w:t>of</w:t>
      </w:r>
      <w:r w:rsidRPr="00E40A7E">
        <w:rPr>
          <w:rFonts w:ascii="Courier New" w:hAnsi="Courier New" w:cs="Courier New"/>
          <w:color w:val="28282B"/>
          <w:spacing w:val="28"/>
          <w:w w:val="110"/>
          <w:sz w:val="21"/>
          <w:szCs w:val="21"/>
        </w:rPr>
        <w:t xml:space="preserve"> </w:t>
      </w:r>
      <w:r w:rsidRPr="00E40A7E">
        <w:rPr>
          <w:rFonts w:ascii="Courier New" w:hAnsi="Courier New" w:cs="Courier New"/>
          <w:color w:val="28282B"/>
          <w:w w:val="110"/>
          <w:sz w:val="21"/>
          <w:szCs w:val="21"/>
        </w:rPr>
        <w:t>more</w:t>
      </w:r>
      <w:r w:rsidRPr="00E40A7E">
        <w:rPr>
          <w:rFonts w:ascii="Courier New" w:hAnsi="Courier New" w:cs="Courier New"/>
          <w:color w:val="28282B"/>
          <w:spacing w:val="38"/>
          <w:w w:val="110"/>
          <w:sz w:val="21"/>
          <w:szCs w:val="21"/>
        </w:rPr>
        <w:t xml:space="preserve"> </w:t>
      </w:r>
      <w:r w:rsidRPr="00E40A7E">
        <w:rPr>
          <w:rFonts w:ascii="Courier New" w:hAnsi="Courier New" w:cs="Courier New"/>
          <w:color w:val="28282B"/>
          <w:w w:val="110"/>
          <w:sz w:val="21"/>
          <w:szCs w:val="21"/>
        </w:rPr>
        <w:t>than</w:t>
      </w:r>
      <w:r w:rsidRPr="00E40A7E">
        <w:rPr>
          <w:rFonts w:ascii="Courier New" w:hAnsi="Courier New" w:cs="Courier New"/>
          <w:color w:val="28282B"/>
          <w:spacing w:val="40"/>
          <w:w w:val="110"/>
          <w:sz w:val="21"/>
          <w:szCs w:val="21"/>
        </w:rPr>
        <w:t xml:space="preserve"> </w:t>
      </w:r>
      <w:r w:rsidRPr="00E40A7E">
        <w:rPr>
          <w:rFonts w:ascii="Courier New" w:hAnsi="Courier New" w:cs="Courier New"/>
          <w:color w:val="28282B"/>
          <w:w w:val="110"/>
          <w:sz w:val="21"/>
          <w:szCs w:val="21"/>
        </w:rPr>
        <w:t xml:space="preserve">eight </w:t>
      </w:r>
      <w:r w:rsidRPr="00E40A7E">
        <w:rPr>
          <w:rFonts w:ascii="Courier New" w:hAnsi="Courier New" w:cs="Courier New"/>
          <w:color w:val="28282B"/>
          <w:w w:val="105"/>
          <w:sz w:val="21"/>
          <w:szCs w:val="21"/>
        </w:rPr>
        <w:t>(8)</w:t>
      </w:r>
      <w:r w:rsidRPr="00E40A7E">
        <w:rPr>
          <w:rFonts w:ascii="Courier New" w:hAnsi="Courier New" w:cs="Courier New"/>
          <w:color w:val="28282B"/>
          <w:spacing w:val="80"/>
          <w:w w:val="105"/>
          <w:sz w:val="21"/>
          <w:szCs w:val="21"/>
        </w:rPr>
        <w:t xml:space="preserve"> </w:t>
      </w:r>
      <w:r w:rsidRPr="00E40A7E">
        <w:rPr>
          <w:rFonts w:ascii="Courier New" w:hAnsi="Courier New" w:cs="Courier New"/>
          <w:color w:val="28282B"/>
          <w:w w:val="105"/>
          <w:sz w:val="21"/>
          <w:szCs w:val="21"/>
        </w:rPr>
        <w:t>hours,</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shall</w:t>
      </w:r>
      <w:r w:rsidRPr="00E40A7E">
        <w:rPr>
          <w:rFonts w:ascii="Courier New" w:hAnsi="Courier New" w:cs="Courier New"/>
          <w:color w:val="28282B"/>
          <w:spacing w:val="39"/>
          <w:w w:val="105"/>
          <w:sz w:val="21"/>
          <w:szCs w:val="21"/>
        </w:rPr>
        <w:t xml:space="preserve"> </w:t>
      </w:r>
      <w:r w:rsidRPr="00E40A7E">
        <w:rPr>
          <w:rFonts w:ascii="Courier New" w:hAnsi="Courier New" w:cs="Courier New"/>
          <w:color w:val="28282B"/>
          <w:w w:val="105"/>
          <w:sz w:val="21"/>
          <w:szCs w:val="21"/>
        </w:rPr>
        <w:t>be</w:t>
      </w:r>
      <w:r w:rsidRPr="00E40A7E">
        <w:rPr>
          <w:rFonts w:ascii="Courier New" w:hAnsi="Courier New" w:cs="Courier New"/>
          <w:color w:val="28282B"/>
          <w:spacing w:val="34"/>
          <w:w w:val="105"/>
          <w:sz w:val="21"/>
          <w:szCs w:val="21"/>
        </w:rPr>
        <w:t xml:space="preserve"> </w:t>
      </w:r>
      <w:r w:rsidRPr="00E40A7E">
        <w:rPr>
          <w:rFonts w:ascii="Courier New" w:hAnsi="Courier New" w:cs="Courier New"/>
          <w:color w:val="28282B"/>
          <w:w w:val="105"/>
          <w:sz w:val="21"/>
          <w:szCs w:val="21"/>
        </w:rPr>
        <w:t>charged</w:t>
      </w:r>
      <w:r w:rsidRPr="00E40A7E">
        <w:rPr>
          <w:rFonts w:ascii="Courier New" w:hAnsi="Courier New" w:cs="Courier New"/>
          <w:color w:val="28282B"/>
          <w:spacing w:val="37"/>
          <w:w w:val="105"/>
          <w:sz w:val="21"/>
          <w:szCs w:val="21"/>
        </w:rPr>
        <w:t xml:space="preserve"> </w:t>
      </w:r>
      <w:r w:rsidRPr="00E40A7E">
        <w:rPr>
          <w:rFonts w:ascii="Courier New" w:hAnsi="Courier New" w:cs="Courier New"/>
          <w:color w:val="28282B"/>
          <w:w w:val="105"/>
          <w:sz w:val="21"/>
          <w:szCs w:val="21"/>
        </w:rPr>
        <w:t>on</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a</w:t>
      </w:r>
      <w:r w:rsidRPr="00E40A7E">
        <w:rPr>
          <w:rFonts w:ascii="Courier New" w:hAnsi="Courier New" w:cs="Courier New"/>
          <w:color w:val="28282B"/>
          <w:spacing w:val="36"/>
          <w:w w:val="105"/>
          <w:sz w:val="21"/>
          <w:szCs w:val="21"/>
        </w:rPr>
        <w:t xml:space="preserve"> </w:t>
      </w:r>
      <w:r w:rsidRPr="00E40A7E">
        <w:rPr>
          <w:rFonts w:ascii="Courier New" w:hAnsi="Courier New" w:cs="Courier New"/>
          <w:color w:val="28282B"/>
          <w:w w:val="105"/>
          <w:sz w:val="21"/>
          <w:szCs w:val="21"/>
        </w:rPr>
        <w:t>two</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for</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one</w:t>
      </w:r>
      <w:r w:rsidRPr="00E40A7E">
        <w:rPr>
          <w:rFonts w:ascii="Courier New" w:hAnsi="Courier New" w:cs="Courier New"/>
          <w:color w:val="28282B"/>
          <w:spacing w:val="29"/>
          <w:w w:val="105"/>
          <w:sz w:val="21"/>
          <w:szCs w:val="21"/>
        </w:rPr>
        <w:t xml:space="preserve"> </w:t>
      </w:r>
      <w:r w:rsidRPr="00E40A7E">
        <w:rPr>
          <w:rFonts w:ascii="Courier New" w:hAnsi="Courier New" w:cs="Courier New"/>
          <w:color w:val="28282B"/>
          <w:w w:val="105"/>
          <w:sz w:val="21"/>
          <w:szCs w:val="21"/>
        </w:rPr>
        <w:t>basis,</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two days</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for</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one day.</w:t>
      </w:r>
      <w:r w:rsidRPr="00E40A7E">
        <w:rPr>
          <w:rFonts w:ascii="Courier New" w:hAnsi="Courier New" w:cs="Courier New"/>
          <w:color w:val="28282B"/>
          <w:sz w:val="21"/>
          <w:szCs w:val="21"/>
        </w:rPr>
        <w:t xml:space="preserve"> </w:t>
      </w:r>
      <w:r w:rsidRPr="00E40A7E">
        <w:rPr>
          <w:rFonts w:ascii="Courier New" w:hAnsi="Courier New" w:cs="Courier New"/>
          <w:color w:val="28282B"/>
          <w:w w:val="105"/>
          <w:sz w:val="21"/>
          <w:szCs w:val="21"/>
        </w:rPr>
        <w:t>A</w:t>
      </w:r>
      <w:r w:rsidRPr="00E40A7E">
        <w:rPr>
          <w:rFonts w:ascii="Courier New" w:hAnsi="Courier New" w:cs="Courier New"/>
          <w:color w:val="28282B"/>
          <w:spacing w:val="40"/>
          <w:w w:val="105"/>
          <w:sz w:val="21"/>
          <w:szCs w:val="21"/>
        </w:rPr>
        <w:t xml:space="preserve"> </w:t>
      </w:r>
      <w:r w:rsidRPr="00E40A7E">
        <w:rPr>
          <w:rFonts w:ascii="Courier New" w:hAnsi="Courier New" w:cs="Courier New"/>
          <w:color w:val="28282B"/>
          <w:w w:val="105"/>
          <w:sz w:val="21"/>
          <w:szCs w:val="21"/>
        </w:rPr>
        <w:t>partial</w:t>
      </w:r>
      <w:r w:rsidRPr="00E40A7E">
        <w:rPr>
          <w:rFonts w:ascii="Courier New" w:hAnsi="Courier New" w:cs="Courier New"/>
          <w:color w:val="28282B"/>
          <w:spacing w:val="80"/>
          <w:w w:val="105"/>
          <w:sz w:val="21"/>
          <w:szCs w:val="21"/>
        </w:rPr>
        <w:t xml:space="preserve"> </w:t>
      </w:r>
      <w:r w:rsidRPr="00E40A7E">
        <w:rPr>
          <w:rFonts w:ascii="Courier New" w:hAnsi="Courier New" w:cs="Courier New"/>
          <w:color w:val="28282B"/>
          <w:w w:val="105"/>
          <w:sz w:val="21"/>
          <w:szCs w:val="21"/>
        </w:rPr>
        <w:t>day</w:t>
      </w:r>
      <w:r w:rsidRPr="00E40A7E">
        <w:rPr>
          <w:rFonts w:ascii="Courier New" w:hAnsi="Courier New" w:cs="Courier New"/>
          <w:color w:val="28282B"/>
          <w:spacing w:val="80"/>
          <w:w w:val="105"/>
          <w:sz w:val="21"/>
          <w:szCs w:val="21"/>
        </w:rPr>
        <w:t xml:space="preserve"> </w:t>
      </w:r>
      <w:r w:rsidRPr="00E40A7E">
        <w:rPr>
          <w:rFonts w:ascii="Courier New" w:hAnsi="Courier New" w:cs="Courier New"/>
          <w:color w:val="28282B"/>
          <w:w w:val="105"/>
          <w:sz w:val="21"/>
          <w:szCs w:val="21"/>
        </w:rPr>
        <w:t>consisting</w:t>
      </w:r>
      <w:r w:rsidRPr="00E40A7E">
        <w:rPr>
          <w:rFonts w:ascii="Courier New" w:hAnsi="Courier New" w:cs="Courier New"/>
          <w:color w:val="28282B"/>
          <w:spacing w:val="80"/>
          <w:w w:val="105"/>
          <w:sz w:val="21"/>
          <w:szCs w:val="21"/>
        </w:rPr>
        <w:t xml:space="preserve"> </w:t>
      </w:r>
      <w:r w:rsidRPr="00E40A7E">
        <w:rPr>
          <w:rFonts w:ascii="Courier New" w:hAnsi="Courier New" w:cs="Courier New"/>
          <w:color w:val="28282B"/>
          <w:w w:val="105"/>
          <w:sz w:val="21"/>
          <w:szCs w:val="21"/>
        </w:rPr>
        <w:t>of</w:t>
      </w:r>
      <w:r w:rsidRPr="00E40A7E">
        <w:rPr>
          <w:rFonts w:ascii="Courier New" w:hAnsi="Courier New" w:cs="Courier New"/>
          <w:color w:val="28282B"/>
          <w:spacing w:val="80"/>
          <w:w w:val="105"/>
          <w:sz w:val="21"/>
          <w:szCs w:val="21"/>
        </w:rPr>
        <w:t xml:space="preserve"> </w:t>
      </w:r>
      <w:r w:rsidRPr="00E40A7E">
        <w:rPr>
          <w:rFonts w:ascii="Courier New" w:hAnsi="Courier New" w:cs="Courier New"/>
          <w:color w:val="28282B"/>
          <w:w w:val="105"/>
          <w:sz w:val="21"/>
          <w:szCs w:val="21"/>
        </w:rPr>
        <w:t xml:space="preserve">eight </w:t>
      </w:r>
      <w:r w:rsidRPr="00E40A7E">
        <w:rPr>
          <w:rFonts w:ascii="Courier New" w:hAnsi="Courier New" w:cs="Courier New"/>
          <w:color w:val="2A2B2D"/>
          <w:w w:val="110"/>
          <w:sz w:val="21"/>
          <w:szCs w:val="21"/>
        </w:rPr>
        <w:t>(8)</w:t>
      </w:r>
      <w:r w:rsidRPr="00E40A7E">
        <w:rPr>
          <w:rFonts w:ascii="Courier New" w:hAnsi="Courier New" w:cs="Courier New"/>
          <w:color w:val="2A2B2D"/>
          <w:spacing w:val="40"/>
          <w:w w:val="110"/>
          <w:sz w:val="21"/>
          <w:szCs w:val="21"/>
        </w:rPr>
        <w:t xml:space="preserve"> </w:t>
      </w:r>
      <w:r w:rsidRPr="00E40A7E">
        <w:rPr>
          <w:rFonts w:ascii="Courier New" w:hAnsi="Courier New" w:cs="Courier New"/>
          <w:color w:val="2A2B2D"/>
          <w:w w:val="110"/>
          <w:sz w:val="21"/>
          <w:szCs w:val="21"/>
        </w:rPr>
        <w:t>hours</w:t>
      </w:r>
      <w:r w:rsidRPr="00E40A7E">
        <w:rPr>
          <w:rFonts w:ascii="Courier New" w:hAnsi="Courier New" w:cs="Courier New"/>
          <w:color w:val="2A2B2D"/>
          <w:spacing w:val="18"/>
          <w:w w:val="110"/>
          <w:sz w:val="21"/>
          <w:szCs w:val="21"/>
        </w:rPr>
        <w:t xml:space="preserve"> </w:t>
      </w:r>
      <w:r w:rsidRPr="00E40A7E">
        <w:rPr>
          <w:rFonts w:ascii="Courier New" w:hAnsi="Courier New" w:cs="Courier New"/>
          <w:color w:val="2A2B2D"/>
          <w:w w:val="110"/>
          <w:sz w:val="21"/>
          <w:szCs w:val="21"/>
        </w:rPr>
        <w:t>o</w:t>
      </w:r>
      <w:r>
        <w:rPr>
          <w:rFonts w:ascii="Courier New" w:hAnsi="Courier New" w:cs="Courier New"/>
          <w:color w:val="2A2B2D"/>
          <w:w w:val="110"/>
          <w:sz w:val="21"/>
          <w:szCs w:val="21"/>
        </w:rPr>
        <w:t>r</w:t>
      </w:r>
      <w:r w:rsidRPr="00E40A7E">
        <w:rPr>
          <w:rFonts w:ascii="Courier New" w:hAnsi="Courier New" w:cs="Courier New"/>
          <w:color w:val="2A2B2D"/>
          <w:spacing w:val="21"/>
          <w:w w:val="110"/>
          <w:sz w:val="21"/>
          <w:szCs w:val="21"/>
        </w:rPr>
        <w:t xml:space="preserve"> </w:t>
      </w:r>
      <w:r w:rsidRPr="00E40A7E">
        <w:rPr>
          <w:rFonts w:ascii="Courier New" w:hAnsi="Courier New" w:cs="Courier New"/>
          <w:color w:val="2A2B2D"/>
          <w:w w:val="110"/>
          <w:sz w:val="21"/>
          <w:szCs w:val="21"/>
        </w:rPr>
        <w:t>less</w:t>
      </w:r>
      <w:r w:rsidRPr="00E40A7E">
        <w:rPr>
          <w:rFonts w:ascii="Courier New" w:hAnsi="Courier New" w:cs="Courier New"/>
          <w:color w:val="2A2B2D"/>
          <w:spacing w:val="23"/>
          <w:w w:val="110"/>
          <w:sz w:val="21"/>
          <w:szCs w:val="21"/>
        </w:rPr>
        <w:t xml:space="preserve"> </w:t>
      </w:r>
      <w:r w:rsidRPr="00E40A7E">
        <w:rPr>
          <w:rFonts w:ascii="Courier New" w:hAnsi="Courier New" w:cs="Courier New"/>
          <w:color w:val="2A2B2D"/>
          <w:w w:val="110"/>
          <w:sz w:val="21"/>
          <w:szCs w:val="21"/>
        </w:rPr>
        <w:t>shall be charg</w:t>
      </w:r>
      <w:r>
        <w:rPr>
          <w:rFonts w:ascii="Courier New" w:hAnsi="Courier New" w:cs="Courier New"/>
          <w:color w:val="2A2B2D"/>
          <w:w w:val="110"/>
          <w:sz w:val="21"/>
          <w:szCs w:val="21"/>
        </w:rPr>
        <w:t>ed</w:t>
      </w:r>
      <w:r w:rsidRPr="00E40A7E">
        <w:rPr>
          <w:rFonts w:ascii="Courier New" w:hAnsi="Courier New" w:cs="Courier New"/>
          <w:color w:val="2A2B2D"/>
          <w:spacing w:val="15"/>
          <w:w w:val="110"/>
          <w:sz w:val="21"/>
          <w:szCs w:val="21"/>
        </w:rPr>
        <w:t xml:space="preserve"> </w:t>
      </w:r>
      <w:r w:rsidRPr="00E40A7E">
        <w:rPr>
          <w:rFonts w:ascii="Courier New" w:hAnsi="Courier New" w:cs="Courier New"/>
          <w:color w:val="2A2B2D"/>
          <w:w w:val="110"/>
          <w:sz w:val="21"/>
          <w:szCs w:val="21"/>
        </w:rPr>
        <w:t>on an hour for</w:t>
      </w:r>
      <w:r w:rsidRPr="00E40A7E">
        <w:rPr>
          <w:rFonts w:ascii="Courier New" w:hAnsi="Courier New" w:cs="Courier New"/>
          <w:color w:val="2A2B2D"/>
          <w:spacing w:val="14"/>
          <w:w w:val="110"/>
          <w:sz w:val="21"/>
          <w:szCs w:val="21"/>
        </w:rPr>
        <w:t xml:space="preserve"> </w:t>
      </w:r>
      <w:r w:rsidRPr="00E40A7E">
        <w:rPr>
          <w:rFonts w:ascii="Courier New" w:hAnsi="Courier New" w:cs="Courier New"/>
          <w:color w:val="2A2B2D"/>
          <w:w w:val="110"/>
          <w:sz w:val="21"/>
          <w:szCs w:val="21"/>
        </w:rPr>
        <w:t xml:space="preserve">hour </w:t>
      </w:r>
      <w:r w:rsidRPr="00E40A7E">
        <w:rPr>
          <w:rFonts w:ascii="Courier New" w:hAnsi="Courier New" w:cs="Courier New"/>
          <w:color w:val="2A2B2D"/>
          <w:spacing w:val="-2"/>
          <w:w w:val="110"/>
          <w:sz w:val="21"/>
          <w:szCs w:val="21"/>
        </w:rPr>
        <w:t>basis.</w:t>
      </w:r>
    </w:p>
    <w:p w14:paraId="51A3D4DD" w14:textId="77777777" w:rsidR="00FA4865" w:rsidRPr="0056635E" w:rsidRDefault="00FA4865" w:rsidP="001900F7">
      <w:pPr>
        <w:pStyle w:val="ListParagraph"/>
        <w:widowControl w:val="0"/>
        <w:numPr>
          <w:ilvl w:val="0"/>
          <w:numId w:val="62"/>
        </w:numPr>
        <w:tabs>
          <w:tab w:val="left" w:pos="1440"/>
        </w:tabs>
        <w:autoSpaceDE w:val="0"/>
        <w:autoSpaceDN w:val="0"/>
        <w:spacing w:line="403" w:lineRule="auto"/>
        <w:ind w:left="1440" w:right="720" w:hanging="720"/>
        <w:jc w:val="left"/>
        <w:rPr>
          <w:rFonts w:ascii="Courier New" w:hAnsi="Courier New" w:cs="Courier New"/>
          <w:sz w:val="21"/>
          <w:szCs w:val="21"/>
        </w:rPr>
      </w:pPr>
      <w:r w:rsidRPr="0056635E">
        <w:rPr>
          <w:rFonts w:ascii="Courier New"/>
          <w:color w:val="232323"/>
          <w:w w:val="115"/>
          <w:sz w:val="21"/>
        </w:rPr>
        <w:t>All pending grievances relating to</w:t>
      </w:r>
      <w:r w:rsidRPr="0056635E">
        <w:rPr>
          <w:rFonts w:ascii="Courier New"/>
          <w:color w:val="232323"/>
          <w:spacing w:val="-2"/>
          <w:w w:val="115"/>
          <w:sz w:val="21"/>
        </w:rPr>
        <w:t xml:space="preserve"> </w:t>
      </w:r>
      <w:r w:rsidRPr="0056635E">
        <w:rPr>
          <w:rFonts w:ascii="Courier New"/>
          <w:color w:val="232323"/>
          <w:w w:val="115"/>
          <w:sz w:val="21"/>
        </w:rPr>
        <w:t>sea-duty pay, overtime</w:t>
      </w:r>
      <w:r w:rsidRPr="0056635E">
        <w:rPr>
          <w:rFonts w:ascii="Courier New"/>
          <w:color w:val="232323"/>
          <w:spacing w:val="-5"/>
          <w:w w:val="115"/>
          <w:sz w:val="21"/>
        </w:rPr>
        <w:t xml:space="preserve"> </w:t>
      </w:r>
      <w:r w:rsidRPr="0056635E">
        <w:rPr>
          <w:rFonts w:ascii="Courier New"/>
          <w:color w:val="232323"/>
          <w:w w:val="115"/>
          <w:sz w:val="21"/>
        </w:rPr>
        <w:t>and</w:t>
      </w:r>
      <w:r w:rsidRPr="0056635E">
        <w:rPr>
          <w:rFonts w:ascii="Courier New"/>
          <w:color w:val="232323"/>
          <w:spacing w:val="-9"/>
          <w:w w:val="115"/>
          <w:sz w:val="21"/>
        </w:rPr>
        <w:t xml:space="preserve"> </w:t>
      </w:r>
      <w:r w:rsidRPr="0056635E">
        <w:rPr>
          <w:rFonts w:ascii="Courier New"/>
          <w:color w:val="232323"/>
          <w:w w:val="115"/>
          <w:sz w:val="21"/>
        </w:rPr>
        <w:t>computation</w:t>
      </w:r>
      <w:r w:rsidRPr="0056635E">
        <w:rPr>
          <w:rFonts w:ascii="Courier New"/>
          <w:color w:val="232323"/>
          <w:spacing w:val="-2"/>
          <w:w w:val="115"/>
          <w:sz w:val="21"/>
        </w:rPr>
        <w:t xml:space="preserve"> </w:t>
      </w:r>
      <w:r w:rsidRPr="0056635E">
        <w:rPr>
          <w:rFonts w:ascii="Courier New"/>
          <w:color w:val="232323"/>
          <w:w w:val="115"/>
          <w:sz w:val="21"/>
        </w:rPr>
        <w:t>of</w:t>
      </w:r>
      <w:r w:rsidRPr="0056635E">
        <w:rPr>
          <w:rFonts w:ascii="Courier New"/>
          <w:color w:val="232323"/>
          <w:spacing w:val="-22"/>
          <w:w w:val="115"/>
          <w:sz w:val="21"/>
        </w:rPr>
        <w:t xml:space="preserve"> </w:t>
      </w:r>
      <w:r w:rsidRPr="0056635E">
        <w:rPr>
          <w:rFonts w:ascii="Courier New"/>
          <w:color w:val="232323"/>
          <w:w w:val="115"/>
          <w:sz w:val="21"/>
        </w:rPr>
        <w:t>sick leave, vacation leave and personal leave are hereby withdrawn.</w:t>
      </w:r>
    </w:p>
    <w:p w14:paraId="1529F216" w14:textId="4658CEEB" w:rsidR="00FA4865" w:rsidRPr="00A54050" w:rsidRDefault="00FA4865" w:rsidP="001900F7">
      <w:pPr>
        <w:pStyle w:val="ListParagraph"/>
        <w:widowControl w:val="0"/>
        <w:numPr>
          <w:ilvl w:val="0"/>
          <w:numId w:val="62"/>
        </w:numPr>
        <w:tabs>
          <w:tab w:val="left" w:pos="1440"/>
          <w:tab w:val="left" w:pos="1436"/>
        </w:tabs>
        <w:autoSpaceDE w:val="0"/>
        <w:autoSpaceDN w:val="0"/>
        <w:spacing w:line="487" w:lineRule="auto"/>
        <w:ind w:left="1440" w:right="450" w:hanging="720"/>
        <w:jc w:val="left"/>
        <w:rPr>
          <w:rFonts w:ascii="Courier New"/>
          <w:color w:val="232323"/>
          <w:sz w:val="21"/>
        </w:rPr>
      </w:pPr>
      <w:r>
        <w:rPr>
          <w:rFonts w:ascii="Courier New"/>
          <w:color w:val="232323"/>
          <w:w w:val="115"/>
          <w:sz w:val="21"/>
        </w:rPr>
        <w:t>The regular maintenance and overhaul on the</w:t>
      </w:r>
      <w:r>
        <w:rPr>
          <w:rFonts w:ascii="Courier New"/>
          <w:color w:val="232323"/>
          <w:spacing w:val="-5"/>
          <w:w w:val="115"/>
          <w:sz w:val="21"/>
        </w:rPr>
        <w:t xml:space="preserve"> </w:t>
      </w:r>
      <w:r>
        <w:rPr>
          <w:rFonts w:ascii="Courier New"/>
          <w:color w:val="232323"/>
          <w:w w:val="115"/>
          <w:sz w:val="21"/>
        </w:rPr>
        <w:t>coastal patrol boats</w:t>
      </w:r>
      <w:r>
        <w:rPr>
          <w:rFonts w:ascii="Courier New"/>
          <w:color w:val="232323"/>
          <w:spacing w:val="-13"/>
          <w:w w:val="115"/>
          <w:sz w:val="21"/>
        </w:rPr>
        <w:t xml:space="preserve"> </w:t>
      </w:r>
      <w:r>
        <w:rPr>
          <w:rFonts w:ascii="Courier New"/>
          <w:color w:val="232323"/>
          <w:w w:val="115"/>
          <w:sz w:val="21"/>
        </w:rPr>
        <w:t>will continue</w:t>
      </w:r>
      <w:r>
        <w:rPr>
          <w:rFonts w:ascii="Courier New"/>
          <w:color w:val="232323"/>
          <w:spacing w:val="-1"/>
          <w:w w:val="115"/>
          <w:sz w:val="21"/>
        </w:rPr>
        <w:t xml:space="preserve"> </w:t>
      </w:r>
      <w:r>
        <w:rPr>
          <w:rFonts w:ascii="Courier New"/>
          <w:color w:val="232323"/>
          <w:w w:val="115"/>
          <w:sz w:val="21"/>
        </w:rPr>
        <w:t>to</w:t>
      </w:r>
      <w:r>
        <w:rPr>
          <w:rFonts w:ascii="Courier New"/>
          <w:color w:val="232323"/>
          <w:spacing w:val="-4"/>
          <w:w w:val="115"/>
          <w:sz w:val="21"/>
        </w:rPr>
        <w:t xml:space="preserve"> </w:t>
      </w:r>
      <w:r>
        <w:rPr>
          <w:rFonts w:ascii="Courier New"/>
          <w:color w:val="232323"/>
          <w:w w:val="115"/>
          <w:sz w:val="21"/>
        </w:rPr>
        <w:t>be performed by the boat personnel</w:t>
      </w:r>
      <w:r>
        <w:rPr>
          <w:rFonts w:ascii="Courier New"/>
          <w:color w:val="444444"/>
          <w:w w:val="115"/>
          <w:sz w:val="21"/>
        </w:rPr>
        <w:t>.</w:t>
      </w:r>
      <w:r>
        <w:rPr>
          <w:rFonts w:ascii="Courier New"/>
          <w:color w:val="444444"/>
          <w:spacing w:val="40"/>
          <w:w w:val="115"/>
          <w:sz w:val="21"/>
        </w:rPr>
        <w:t xml:space="preserve"> </w:t>
      </w:r>
      <w:r>
        <w:rPr>
          <w:rFonts w:ascii="Courier New"/>
          <w:color w:val="232323"/>
          <w:w w:val="115"/>
          <w:sz w:val="21"/>
        </w:rPr>
        <w:t>The determination of such work to be performed will be</w:t>
      </w:r>
      <w:r>
        <w:rPr>
          <w:rFonts w:ascii="Courier New"/>
          <w:color w:val="232323"/>
          <w:spacing w:val="-1"/>
          <w:w w:val="115"/>
          <w:sz w:val="21"/>
        </w:rPr>
        <w:t xml:space="preserve"> </w:t>
      </w:r>
      <w:r>
        <w:rPr>
          <w:rFonts w:ascii="Courier New"/>
          <w:color w:val="232323"/>
          <w:w w:val="115"/>
          <w:sz w:val="21"/>
        </w:rPr>
        <w:t>made</w:t>
      </w:r>
      <w:r>
        <w:rPr>
          <w:rFonts w:ascii="Courier New"/>
          <w:color w:val="232323"/>
          <w:spacing w:val="-13"/>
          <w:w w:val="115"/>
          <w:sz w:val="21"/>
        </w:rPr>
        <w:t xml:space="preserve"> </w:t>
      </w:r>
      <w:r>
        <w:rPr>
          <w:rFonts w:ascii="Courier New"/>
          <w:color w:val="232323"/>
          <w:w w:val="115"/>
          <w:sz w:val="21"/>
        </w:rPr>
        <w:t>by</w:t>
      </w:r>
      <w:r>
        <w:rPr>
          <w:rFonts w:ascii="Courier New"/>
          <w:color w:val="232323"/>
          <w:spacing w:val="-10"/>
          <w:w w:val="115"/>
          <w:sz w:val="21"/>
        </w:rPr>
        <w:t xml:space="preserve"> </w:t>
      </w:r>
      <w:r>
        <w:rPr>
          <w:rFonts w:ascii="Courier New"/>
          <w:color w:val="232323"/>
          <w:w w:val="115"/>
          <w:sz w:val="21"/>
        </w:rPr>
        <w:t>the Director</w:t>
      </w:r>
      <w:r>
        <w:rPr>
          <w:rFonts w:ascii="Courier New"/>
          <w:color w:val="232323"/>
          <w:spacing w:val="-10"/>
          <w:w w:val="115"/>
          <w:sz w:val="21"/>
        </w:rPr>
        <w:t xml:space="preserve"> </w:t>
      </w:r>
      <w:r>
        <w:rPr>
          <w:rFonts w:ascii="Courier New"/>
          <w:color w:val="232323"/>
          <w:w w:val="115"/>
          <w:sz w:val="21"/>
        </w:rPr>
        <w:t>or</w:t>
      </w:r>
      <w:r>
        <w:rPr>
          <w:rFonts w:ascii="Courier New"/>
          <w:color w:val="232323"/>
          <w:spacing w:val="-7"/>
          <w:w w:val="115"/>
          <w:sz w:val="21"/>
        </w:rPr>
        <w:t xml:space="preserve"> </w:t>
      </w:r>
      <w:r>
        <w:rPr>
          <w:rFonts w:ascii="Courier New"/>
          <w:color w:val="232323"/>
          <w:w w:val="115"/>
          <w:sz w:val="21"/>
        </w:rPr>
        <w:t>his</w:t>
      </w:r>
      <w:r>
        <w:rPr>
          <w:rFonts w:ascii="Courier New"/>
          <w:color w:val="232323"/>
          <w:spacing w:val="-25"/>
          <w:w w:val="115"/>
          <w:sz w:val="21"/>
        </w:rPr>
        <w:t xml:space="preserve"> </w:t>
      </w:r>
      <w:r w:rsidR="00B44059">
        <w:rPr>
          <w:rFonts w:ascii="Courier New"/>
          <w:color w:val="232323"/>
          <w:spacing w:val="-25"/>
          <w:w w:val="115"/>
          <w:sz w:val="21"/>
        </w:rPr>
        <w:t>d</w:t>
      </w:r>
      <w:r>
        <w:rPr>
          <w:rFonts w:ascii="Courier New"/>
          <w:color w:val="232323"/>
          <w:w w:val="115"/>
          <w:sz w:val="21"/>
        </w:rPr>
        <w:t>esignee.</w:t>
      </w:r>
    </w:p>
    <w:p w14:paraId="3F005602" w14:textId="14CCCBA0" w:rsidR="00CE20F3" w:rsidRDefault="00CE20F3">
      <w:pPr>
        <w:rPr>
          <w:rFonts w:ascii="Courier New" w:eastAsia="Times New Roman" w:hAnsi="Times New Roman" w:cs="Times New Roman"/>
          <w:color w:val="232323"/>
          <w:sz w:val="21"/>
          <w:szCs w:val="20"/>
        </w:rPr>
      </w:pPr>
      <w:r>
        <w:rPr>
          <w:rFonts w:ascii="Courier New"/>
          <w:color w:val="232323"/>
          <w:sz w:val="21"/>
        </w:rPr>
        <w:br w:type="page"/>
      </w:r>
    </w:p>
    <w:p w14:paraId="0FAC7F56" w14:textId="77777777" w:rsidR="00A54050" w:rsidRPr="00243511" w:rsidRDefault="00A54050" w:rsidP="00A54050">
      <w:pPr>
        <w:pStyle w:val="ListParagraph"/>
        <w:widowControl w:val="0"/>
        <w:tabs>
          <w:tab w:val="left" w:pos="1440"/>
          <w:tab w:val="left" w:pos="1436"/>
        </w:tabs>
        <w:autoSpaceDE w:val="0"/>
        <w:autoSpaceDN w:val="0"/>
        <w:spacing w:line="487" w:lineRule="auto"/>
        <w:ind w:left="1440" w:right="450"/>
        <w:jc w:val="right"/>
        <w:rPr>
          <w:rFonts w:ascii="Courier New"/>
          <w:color w:val="232323"/>
          <w:sz w:val="21"/>
        </w:rPr>
      </w:pPr>
    </w:p>
    <w:p w14:paraId="21662D0F" w14:textId="77777777" w:rsidR="00FA4865" w:rsidRDefault="00FA4865" w:rsidP="001900F7">
      <w:pPr>
        <w:pStyle w:val="ListParagraph"/>
        <w:widowControl w:val="0"/>
        <w:numPr>
          <w:ilvl w:val="0"/>
          <w:numId w:val="62"/>
        </w:numPr>
        <w:tabs>
          <w:tab w:val="left" w:pos="1440"/>
        </w:tabs>
        <w:autoSpaceDE w:val="0"/>
        <w:autoSpaceDN w:val="0"/>
        <w:ind w:left="720" w:right="799" w:firstLine="0"/>
        <w:jc w:val="left"/>
        <w:rPr>
          <w:rFonts w:ascii="Courier New"/>
          <w:color w:val="232323"/>
          <w:sz w:val="21"/>
        </w:rPr>
      </w:pPr>
      <w:r>
        <w:rPr>
          <w:rFonts w:ascii="Courier New"/>
          <w:color w:val="232323"/>
          <w:w w:val="115"/>
          <w:sz w:val="21"/>
        </w:rPr>
        <w:t>This</w:t>
      </w:r>
      <w:r>
        <w:rPr>
          <w:rFonts w:ascii="Courier New"/>
          <w:color w:val="232323"/>
          <w:spacing w:val="-27"/>
          <w:w w:val="115"/>
          <w:sz w:val="21"/>
        </w:rPr>
        <w:t xml:space="preserve"> </w:t>
      </w:r>
      <w:r>
        <w:rPr>
          <w:rFonts w:ascii="Courier New"/>
          <w:color w:val="232323"/>
          <w:w w:val="115"/>
          <w:sz w:val="21"/>
        </w:rPr>
        <w:t>agreement</w:t>
      </w:r>
      <w:r>
        <w:rPr>
          <w:rFonts w:ascii="Courier New"/>
          <w:color w:val="232323"/>
          <w:spacing w:val="1"/>
          <w:w w:val="115"/>
          <w:sz w:val="21"/>
        </w:rPr>
        <w:t xml:space="preserve"> </w:t>
      </w:r>
      <w:r>
        <w:rPr>
          <w:rFonts w:ascii="Courier New"/>
          <w:color w:val="232323"/>
          <w:w w:val="115"/>
          <w:sz w:val="21"/>
        </w:rPr>
        <w:t>is</w:t>
      </w:r>
      <w:r>
        <w:rPr>
          <w:rFonts w:ascii="Courier New"/>
          <w:color w:val="232323"/>
          <w:spacing w:val="-17"/>
          <w:w w:val="115"/>
          <w:sz w:val="21"/>
        </w:rPr>
        <w:t xml:space="preserve"> </w:t>
      </w:r>
      <w:r>
        <w:rPr>
          <w:rFonts w:ascii="Courier New"/>
          <w:color w:val="232323"/>
          <w:w w:val="115"/>
          <w:sz w:val="21"/>
        </w:rPr>
        <w:t>effective</w:t>
      </w:r>
      <w:r>
        <w:rPr>
          <w:rFonts w:ascii="Courier New"/>
          <w:color w:val="232323"/>
          <w:spacing w:val="3"/>
          <w:w w:val="115"/>
          <w:sz w:val="21"/>
        </w:rPr>
        <w:t xml:space="preserve"> </w:t>
      </w:r>
      <w:r>
        <w:rPr>
          <w:rFonts w:ascii="Courier New"/>
          <w:color w:val="232323"/>
          <w:w w:val="115"/>
          <w:sz w:val="21"/>
        </w:rPr>
        <w:t>April</w:t>
      </w:r>
      <w:r>
        <w:rPr>
          <w:rFonts w:ascii="Courier New"/>
          <w:color w:val="232323"/>
          <w:spacing w:val="5"/>
          <w:w w:val="115"/>
          <w:sz w:val="21"/>
        </w:rPr>
        <w:t xml:space="preserve"> </w:t>
      </w:r>
      <w:r>
        <w:rPr>
          <w:rFonts w:ascii="Courier New"/>
          <w:color w:val="232323"/>
          <w:w w:val="115"/>
          <w:sz w:val="21"/>
        </w:rPr>
        <w:t>13,</w:t>
      </w:r>
      <w:r>
        <w:rPr>
          <w:rFonts w:ascii="Courier New"/>
          <w:color w:val="232323"/>
          <w:spacing w:val="3"/>
          <w:w w:val="115"/>
          <w:sz w:val="21"/>
        </w:rPr>
        <w:t xml:space="preserve"> </w:t>
      </w:r>
      <w:r>
        <w:rPr>
          <w:rFonts w:ascii="Courier New"/>
          <w:color w:val="232323"/>
          <w:spacing w:val="-2"/>
          <w:w w:val="115"/>
          <w:sz w:val="21"/>
        </w:rPr>
        <w:t>1986</w:t>
      </w:r>
      <w:r>
        <w:rPr>
          <w:rFonts w:ascii="Courier New"/>
          <w:color w:val="444444"/>
          <w:spacing w:val="-2"/>
          <w:w w:val="115"/>
          <w:sz w:val="21"/>
        </w:rPr>
        <w:t>.</w:t>
      </w:r>
    </w:p>
    <w:p w14:paraId="67DB4986" w14:textId="77777777" w:rsidR="00FA4865" w:rsidRDefault="00FA4865" w:rsidP="00B44059">
      <w:pPr>
        <w:pStyle w:val="BodyText"/>
        <w:tabs>
          <w:tab w:val="left" w:pos="1440"/>
        </w:tabs>
        <w:ind w:left="720" w:right="799"/>
        <w:rPr>
          <w:rFonts w:ascii="Courier New"/>
          <w:b/>
          <w:sz w:val="20"/>
        </w:rPr>
      </w:pPr>
    </w:p>
    <w:p w14:paraId="62A098E8" w14:textId="77777777" w:rsidR="00FA4865" w:rsidRDefault="00FA4865" w:rsidP="00B44059">
      <w:pPr>
        <w:pStyle w:val="BodyText"/>
        <w:tabs>
          <w:tab w:val="left" w:pos="1440"/>
        </w:tabs>
        <w:spacing w:before="86"/>
        <w:ind w:left="720" w:right="799"/>
        <w:rPr>
          <w:rFonts w:ascii="Courier New"/>
          <w:b/>
          <w:sz w:val="20"/>
        </w:rPr>
      </w:pPr>
    </w:p>
    <w:p w14:paraId="7793D8BD" w14:textId="5D5E0F63" w:rsidR="00FA4865" w:rsidRDefault="00FA4865" w:rsidP="00B44059">
      <w:pPr>
        <w:spacing w:before="163"/>
        <w:ind w:left="720" w:right="-7021"/>
        <w:rPr>
          <w:rFonts w:ascii="Courier New"/>
          <w:color w:val="232323"/>
          <w:w w:val="130"/>
          <w:sz w:val="21"/>
        </w:rPr>
      </w:pPr>
      <w:r>
        <w:rPr>
          <w:rFonts w:ascii="Courier New"/>
          <w:color w:val="232323"/>
          <w:w w:val="130"/>
          <w:sz w:val="21"/>
        </w:rPr>
        <w:t>Signed this</w:t>
      </w:r>
      <w:r w:rsidRPr="00243511">
        <w:rPr>
          <w:rFonts w:ascii="Courier New"/>
          <w:color w:val="232323"/>
          <w:w w:val="130"/>
          <w:sz w:val="21"/>
          <w:u w:val="single"/>
        </w:rPr>
        <w:t xml:space="preserve"> 14</w:t>
      </w:r>
      <w:r w:rsidRPr="00243511">
        <w:rPr>
          <w:rFonts w:ascii="Courier New"/>
          <w:color w:val="232323"/>
          <w:w w:val="130"/>
          <w:sz w:val="21"/>
          <w:u w:val="single"/>
          <w:vertAlign w:val="superscript"/>
        </w:rPr>
        <w:t>th</w:t>
      </w:r>
      <w:r w:rsidRPr="00243511">
        <w:rPr>
          <w:rFonts w:ascii="Courier New"/>
          <w:color w:val="232323"/>
          <w:w w:val="130"/>
          <w:sz w:val="21"/>
          <w:u w:val="single"/>
        </w:rPr>
        <w:t xml:space="preserve"> </w:t>
      </w:r>
      <w:r>
        <w:rPr>
          <w:rFonts w:ascii="Courier New"/>
          <w:color w:val="232323"/>
          <w:w w:val="130"/>
          <w:sz w:val="21"/>
        </w:rPr>
        <w:t xml:space="preserve">day of </w:t>
      </w:r>
      <w:r w:rsidRPr="00243511">
        <w:rPr>
          <w:rFonts w:ascii="Courier New"/>
          <w:color w:val="232323"/>
          <w:w w:val="130"/>
          <w:sz w:val="21"/>
          <w:u w:val="single"/>
        </w:rPr>
        <w:t>July</w:t>
      </w:r>
      <w:r>
        <w:rPr>
          <w:rFonts w:ascii="Courier New"/>
          <w:color w:val="232323"/>
          <w:w w:val="130"/>
          <w:sz w:val="21"/>
        </w:rPr>
        <w:t xml:space="preserve">, </w:t>
      </w:r>
      <w:r w:rsidRPr="00243511">
        <w:rPr>
          <w:rFonts w:ascii="Courier New"/>
          <w:color w:val="232323"/>
          <w:w w:val="130"/>
          <w:sz w:val="21"/>
          <w:u w:val="single"/>
        </w:rPr>
        <w:t>1987</w:t>
      </w:r>
      <w:r>
        <w:rPr>
          <w:rFonts w:ascii="Courier New"/>
          <w:color w:val="232323"/>
          <w:w w:val="130"/>
          <w:sz w:val="21"/>
        </w:rPr>
        <w:t>.</w:t>
      </w:r>
    </w:p>
    <w:p w14:paraId="7DEEBA60" w14:textId="05401345" w:rsidR="00FA4865" w:rsidRDefault="00FA4865" w:rsidP="00FA4865">
      <w:pPr>
        <w:pStyle w:val="BodyText"/>
        <w:tabs>
          <w:tab w:val="left" w:pos="1440"/>
        </w:tabs>
        <w:ind w:left="720" w:right="799"/>
        <w:rPr>
          <w:rFonts w:ascii="Courier New"/>
          <w:b/>
          <w:sz w:val="28"/>
        </w:rPr>
      </w:pPr>
    </w:p>
    <w:p w14:paraId="4A70EE7C" w14:textId="6ECB8559" w:rsidR="00FA4865" w:rsidRDefault="00FA4865" w:rsidP="00FA4865">
      <w:pPr>
        <w:pStyle w:val="BodyText"/>
        <w:tabs>
          <w:tab w:val="left" w:pos="1440"/>
        </w:tabs>
        <w:ind w:left="720" w:right="799"/>
        <w:rPr>
          <w:rFonts w:ascii="Courier New"/>
          <w:b/>
          <w:sz w:val="28"/>
        </w:rPr>
      </w:pPr>
    </w:p>
    <w:p w14:paraId="6979DD64" w14:textId="5B89674E" w:rsidR="00FA4865" w:rsidRDefault="00FA4865" w:rsidP="00FA4865">
      <w:pPr>
        <w:pStyle w:val="BodyText"/>
        <w:tabs>
          <w:tab w:val="left" w:pos="1440"/>
        </w:tabs>
        <w:ind w:left="720" w:right="799"/>
        <w:rPr>
          <w:rFonts w:ascii="Courier New"/>
          <w:b/>
          <w:sz w:val="28"/>
        </w:rPr>
      </w:pPr>
    </w:p>
    <w:p w14:paraId="032F3713" w14:textId="10C7ACA2" w:rsidR="00FA4865" w:rsidRDefault="00B44059" w:rsidP="00FA4865">
      <w:pPr>
        <w:pStyle w:val="BodyText"/>
        <w:tabs>
          <w:tab w:val="left" w:pos="1440"/>
        </w:tabs>
        <w:ind w:left="720" w:right="799"/>
        <w:rPr>
          <w:rFonts w:ascii="Courier New"/>
          <w:b/>
          <w:sz w:val="28"/>
        </w:rPr>
      </w:pPr>
      <w:r>
        <w:rPr>
          <w:noProof/>
        </w:rPr>
        <w:drawing>
          <wp:anchor distT="0" distB="0" distL="0" distR="0" simplePos="0" relativeHeight="251613696" behindDoc="0" locked="0" layoutInCell="1" allowOverlap="1" wp14:anchorId="4100331F" wp14:editId="27996522">
            <wp:simplePos x="0" y="0"/>
            <wp:positionH relativeFrom="page">
              <wp:posOffset>638175</wp:posOffset>
            </wp:positionH>
            <wp:positionV relativeFrom="page">
              <wp:posOffset>2733675</wp:posOffset>
            </wp:positionV>
            <wp:extent cx="6544261" cy="1409065"/>
            <wp:effectExtent l="0" t="0" r="9525" b="635"/>
            <wp:wrapNone/>
            <wp:docPr id="2" name="Image 2" descr="Union and Commonwealth representatives signatu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Union and Commonwealth representatives signatures."/>
                    <pic:cNvPicPr/>
                  </pic:nvPicPr>
                  <pic:blipFill>
                    <a:blip r:embed="rId19" cstate="print"/>
                    <a:stretch>
                      <a:fillRect/>
                    </a:stretch>
                  </pic:blipFill>
                  <pic:spPr>
                    <a:xfrm>
                      <a:off x="0" y="0"/>
                      <a:ext cx="6544261" cy="1409065"/>
                    </a:xfrm>
                    <a:prstGeom prst="rect">
                      <a:avLst/>
                    </a:prstGeom>
                  </pic:spPr>
                </pic:pic>
              </a:graphicData>
            </a:graphic>
            <wp14:sizeRelV relativeFrom="margin">
              <wp14:pctHeight>0</wp14:pctHeight>
            </wp14:sizeRelV>
          </wp:anchor>
        </w:drawing>
      </w:r>
    </w:p>
    <w:p w14:paraId="21A9B7C3" w14:textId="77777777" w:rsidR="00FA4865" w:rsidRDefault="00FA4865" w:rsidP="00FA4865">
      <w:pPr>
        <w:pStyle w:val="BodyText"/>
        <w:tabs>
          <w:tab w:val="left" w:pos="1440"/>
        </w:tabs>
        <w:ind w:left="720" w:right="799"/>
        <w:rPr>
          <w:rFonts w:ascii="Courier New"/>
          <w:b/>
          <w:sz w:val="28"/>
        </w:rPr>
      </w:pPr>
    </w:p>
    <w:p w14:paraId="06FB7721" w14:textId="77777777" w:rsidR="00FA4865" w:rsidRDefault="00FA4865" w:rsidP="00FA4865">
      <w:pPr>
        <w:pStyle w:val="BodyText"/>
        <w:tabs>
          <w:tab w:val="left" w:pos="1440"/>
        </w:tabs>
        <w:ind w:left="720" w:right="799"/>
        <w:rPr>
          <w:rFonts w:ascii="Courier New"/>
          <w:b/>
          <w:sz w:val="28"/>
        </w:rPr>
      </w:pPr>
    </w:p>
    <w:p w14:paraId="7815E4CF" w14:textId="77777777" w:rsidR="00FA4865" w:rsidRDefault="00FA4865" w:rsidP="00FA4865">
      <w:pPr>
        <w:pStyle w:val="BodyText"/>
        <w:tabs>
          <w:tab w:val="left" w:pos="1440"/>
        </w:tabs>
        <w:ind w:left="720" w:right="799"/>
        <w:rPr>
          <w:rFonts w:ascii="Courier New"/>
          <w:b/>
          <w:sz w:val="28"/>
        </w:rPr>
      </w:pPr>
    </w:p>
    <w:p w14:paraId="7AF7BF66" w14:textId="77777777" w:rsidR="00FA4865" w:rsidRDefault="00FA4865" w:rsidP="00FA4865">
      <w:pPr>
        <w:pStyle w:val="BodyText"/>
        <w:tabs>
          <w:tab w:val="left" w:pos="1440"/>
        </w:tabs>
        <w:ind w:left="720" w:right="799"/>
        <w:rPr>
          <w:rFonts w:ascii="Courier New"/>
          <w:b/>
          <w:sz w:val="28"/>
        </w:rPr>
      </w:pPr>
    </w:p>
    <w:p w14:paraId="0D76A2F8" w14:textId="77777777" w:rsidR="00FA4865" w:rsidRDefault="00FA4865" w:rsidP="00FA4865">
      <w:pPr>
        <w:pStyle w:val="BodyText"/>
        <w:tabs>
          <w:tab w:val="left" w:pos="1440"/>
        </w:tabs>
        <w:ind w:left="720" w:right="799"/>
        <w:rPr>
          <w:rFonts w:ascii="Courier New"/>
          <w:b/>
          <w:sz w:val="28"/>
        </w:rPr>
      </w:pPr>
    </w:p>
    <w:p w14:paraId="1B56C1C3" w14:textId="77777777" w:rsidR="00FA4865" w:rsidRDefault="00FA4865" w:rsidP="00FA4865">
      <w:pPr>
        <w:pStyle w:val="BodyText"/>
        <w:tabs>
          <w:tab w:val="left" w:pos="1440"/>
        </w:tabs>
        <w:ind w:left="720" w:right="799"/>
        <w:rPr>
          <w:rFonts w:ascii="Courier New"/>
          <w:b/>
          <w:sz w:val="28"/>
        </w:rPr>
      </w:pPr>
      <w:r>
        <w:rPr>
          <w:noProof/>
        </w:rPr>
        <w:drawing>
          <wp:anchor distT="0" distB="0" distL="0" distR="0" simplePos="0" relativeHeight="251614720" behindDoc="0" locked="0" layoutInCell="1" allowOverlap="1" wp14:anchorId="45C15D5C" wp14:editId="3822091D">
            <wp:simplePos x="0" y="0"/>
            <wp:positionH relativeFrom="page">
              <wp:posOffset>767080</wp:posOffset>
            </wp:positionH>
            <wp:positionV relativeFrom="paragraph">
              <wp:posOffset>175895</wp:posOffset>
            </wp:positionV>
            <wp:extent cx="3263635" cy="836118"/>
            <wp:effectExtent l="0" t="0" r="0" b="0"/>
            <wp:wrapNone/>
            <wp:docPr id="2114039922" name="Image 3"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4039922" name="Image 3" descr="Union representative signature."/>
                    <pic:cNvPicPr/>
                  </pic:nvPicPr>
                  <pic:blipFill>
                    <a:blip r:embed="rId20" cstate="print"/>
                    <a:stretch>
                      <a:fillRect/>
                    </a:stretch>
                  </pic:blipFill>
                  <pic:spPr>
                    <a:xfrm>
                      <a:off x="0" y="0"/>
                      <a:ext cx="3263635" cy="836118"/>
                    </a:xfrm>
                    <a:prstGeom prst="rect">
                      <a:avLst/>
                    </a:prstGeom>
                  </pic:spPr>
                </pic:pic>
              </a:graphicData>
            </a:graphic>
          </wp:anchor>
        </w:drawing>
      </w:r>
    </w:p>
    <w:p w14:paraId="6A541C1F" w14:textId="77777777" w:rsidR="00FA4865" w:rsidRDefault="00FA4865" w:rsidP="00FA4865">
      <w:pPr>
        <w:pStyle w:val="BodyText"/>
        <w:tabs>
          <w:tab w:val="left" w:pos="1440"/>
        </w:tabs>
        <w:ind w:left="720" w:right="799"/>
        <w:rPr>
          <w:rFonts w:ascii="Courier New"/>
          <w:b/>
          <w:sz w:val="28"/>
        </w:rPr>
      </w:pPr>
    </w:p>
    <w:p w14:paraId="37C7B9A3" w14:textId="77777777" w:rsidR="00FA4865" w:rsidRDefault="00FA4865" w:rsidP="00FA4865">
      <w:pPr>
        <w:pStyle w:val="BodyText"/>
        <w:tabs>
          <w:tab w:val="left" w:pos="1440"/>
        </w:tabs>
        <w:ind w:left="720" w:right="799"/>
        <w:rPr>
          <w:rFonts w:ascii="Courier New"/>
          <w:b/>
          <w:sz w:val="28"/>
        </w:rPr>
      </w:pPr>
    </w:p>
    <w:p w14:paraId="04297D08" w14:textId="77777777" w:rsidR="00FA4865" w:rsidRDefault="00FA4865" w:rsidP="00FA4865">
      <w:pPr>
        <w:pStyle w:val="BodyText"/>
        <w:tabs>
          <w:tab w:val="left" w:pos="1440"/>
        </w:tabs>
        <w:ind w:left="720" w:right="799"/>
        <w:rPr>
          <w:rFonts w:ascii="Courier New"/>
          <w:b/>
          <w:sz w:val="28"/>
        </w:rPr>
      </w:pPr>
    </w:p>
    <w:p w14:paraId="46AE5514" w14:textId="77777777" w:rsidR="00FA4865" w:rsidRDefault="00FA4865" w:rsidP="00FA4865">
      <w:pPr>
        <w:pStyle w:val="BodyText"/>
        <w:tabs>
          <w:tab w:val="left" w:pos="1440"/>
        </w:tabs>
        <w:ind w:left="720" w:right="799"/>
        <w:rPr>
          <w:rFonts w:ascii="Courier New"/>
          <w:b/>
          <w:sz w:val="28"/>
        </w:rPr>
      </w:pPr>
    </w:p>
    <w:p w14:paraId="6AF46B4B" w14:textId="4B54DB47" w:rsidR="00600519" w:rsidRPr="00F97DE7" w:rsidRDefault="00CE20F3" w:rsidP="00600519">
      <w:pPr>
        <w:pStyle w:val="BodyText"/>
        <w:ind w:right="250"/>
        <w:rPr>
          <w:i/>
          <w:iCs/>
        </w:rPr>
      </w:pP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FF2FA2">
        <w:rPr>
          <w:i/>
          <w:iCs/>
        </w:rPr>
        <w:t xml:space="preserve">the </w:t>
      </w:r>
      <w:r w:rsidR="00600519">
        <w:rPr>
          <w:i/>
          <w:iCs/>
        </w:rPr>
        <w:t>2025-2028</w:t>
      </w:r>
      <w:r w:rsidR="00600519" w:rsidRPr="00F97DE7">
        <w:rPr>
          <w:i/>
          <w:iCs/>
        </w:rPr>
        <w:t xml:space="preserve"> cba</w:t>
      </w:r>
      <w:r w:rsidR="00600519">
        <w:rPr>
          <w:i/>
          <w:iCs/>
        </w:rPr>
        <w:t>.</w:t>
      </w:r>
    </w:p>
    <w:p w14:paraId="79D202E9" w14:textId="77777777" w:rsidR="00764133" w:rsidRDefault="00764133" w:rsidP="00B44059">
      <w:pPr>
        <w:spacing w:before="79"/>
        <w:ind w:left="720" w:right="-720"/>
        <w:jc w:val="center"/>
        <w:rPr>
          <w:rFonts w:ascii="Times New Roman" w:hAnsi="Times New Roman" w:cs="Times New Roman"/>
          <w:b/>
          <w:color w:val="242426"/>
          <w:sz w:val="24"/>
          <w:szCs w:val="24"/>
        </w:rPr>
      </w:pPr>
    </w:p>
    <w:p w14:paraId="7967FAEA" w14:textId="011410B8" w:rsidR="00812BFC" w:rsidRPr="00812BFC" w:rsidRDefault="00812BFC" w:rsidP="00CE20F3">
      <w:pPr>
        <w:pStyle w:val="Heading2"/>
      </w:pPr>
      <w:r w:rsidRPr="00812BFC">
        <w:lastRenderedPageBreak/>
        <w:t>SUPPLEMENTAL</w:t>
      </w:r>
      <w:r w:rsidRPr="00812BFC">
        <w:rPr>
          <w:spacing w:val="57"/>
          <w:w w:val="150"/>
        </w:rPr>
        <w:t xml:space="preserve"> </w:t>
      </w:r>
      <w:r w:rsidRPr="00812BFC">
        <w:t>AGREEMENT</w:t>
      </w:r>
      <w:r w:rsidRPr="00812BFC">
        <w:rPr>
          <w:spacing w:val="68"/>
        </w:rPr>
        <w:t xml:space="preserve"> </w:t>
      </w:r>
      <w:r w:rsidRPr="00812BFC">
        <w:rPr>
          <w:spacing w:val="-10"/>
        </w:rPr>
        <w:t>G</w:t>
      </w:r>
    </w:p>
    <w:p w14:paraId="2511E469" w14:textId="77777777" w:rsidR="00812BFC" w:rsidRPr="00812BFC" w:rsidRDefault="00812BFC" w:rsidP="00B44059">
      <w:pPr>
        <w:pStyle w:val="BodyText"/>
        <w:tabs>
          <w:tab w:val="left" w:pos="3960"/>
        </w:tabs>
        <w:spacing w:before="46"/>
        <w:ind w:left="720" w:right="-720"/>
        <w:rPr>
          <w:b/>
          <w:sz w:val="24"/>
          <w:szCs w:val="24"/>
        </w:rPr>
      </w:pPr>
    </w:p>
    <w:p w14:paraId="3A745E4C" w14:textId="70011EC8" w:rsidR="00812BFC" w:rsidRPr="00812BFC" w:rsidRDefault="00812BFC" w:rsidP="00940CED">
      <w:pPr>
        <w:pStyle w:val="ListParagraph"/>
        <w:widowControl w:val="0"/>
        <w:autoSpaceDE w:val="0"/>
        <w:autoSpaceDN w:val="0"/>
        <w:spacing w:line="249" w:lineRule="auto"/>
        <w:ind w:left="540" w:right="-720"/>
        <w:jc w:val="both"/>
        <w:rPr>
          <w:sz w:val="24"/>
          <w:szCs w:val="24"/>
        </w:rPr>
      </w:pPr>
      <w:r w:rsidRPr="00812BFC">
        <w:rPr>
          <w:color w:val="242426"/>
          <w:sz w:val="24"/>
          <w:szCs w:val="24"/>
        </w:rPr>
        <w:t xml:space="preserve">The Commonwealth of Massachusetts and the Coalition of Public Safety, Unit 5, agree to the following regarding the Medical Surveillance Program as established at the Massachusetts Environmental Police </w:t>
      </w:r>
      <w:r w:rsidRPr="00812BFC">
        <w:rPr>
          <w:color w:val="242426"/>
          <w:spacing w:val="-2"/>
          <w:sz w:val="24"/>
          <w:szCs w:val="24"/>
        </w:rPr>
        <w:t>Department.</w:t>
      </w:r>
    </w:p>
    <w:p w14:paraId="1D524E65" w14:textId="77777777" w:rsidR="00812BFC" w:rsidRPr="00812BFC" w:rsidRDefault="00812BFC" w:rsidP="00940CED">
      <w:pPr>
        <w:pStyle w:val="BodyText"/>
        <w:tabs>
          <w:tab w:val="left" w:pos="3960"/>
        </w:tabs>
        <w:spacing w:before="26"/>
        <w:ind w:left="540" w:right="-720"/>
        <w:rPr>
          <w:sz w:val="24"/>
          <w:szCs w:val="24"/>
        </w:rPr>
      </w:pPr>
    </w:p>
    <w:p w14:paraId="799648C9" w14:textId="7A3093F7" w:rsidR="00812BFC" w:rsidRPr="00812BFC" w:rsidRDefault="00812BFC" w:rsidP="00940CED">
      <w:pPr>
        <w:pStyle w:val="BodyText"/>
        <w:tabs>
          <w:tab w:val="left" w:pos="3960"/>
        </w:tabs>
        <w:spacing w:line="249" w:lineRule="auto"/>
        <w:ind w:left="540" w:right="-720"/>
        <w:jc w:val="both"/>
        <w:rPr>
          <w:sz w:val="24"/>
          <w:szCs w:val="24"/>
        </w:rPr>
      </w:pPr>
      <w:r w:rsidRPr="00812BFC">
        <w:rPr>
          <w:color w:val="242426"/>
          <w:sz w:val="24"/>
          <w:szCs w:val="24"/>
        </w:rPr>
        <w:t>WHEREAS, the parties above were signatories to</w:t>
      </w:r>
      <w:r w:rsidRPr="00812BFC">
        <w:rPr>
          <w:color w:val="242426"/>
          <w:spacing w:val="-7"/>
          <w:sz w:val="24"/>
          <w:szCs w:val="24"/>
        </w:rPr>
        <w:t xml:space="preserve"> </w:t>
      </w:r>
      <w:r w:rsidRPr="00812BFC">
        <w:rPr>
          <w:color w:val="242426"/>
          <w:sz w:val="24"/>
          <w:szCs w:val="24"/>
        </w:rPr>
        <w:t>a collective bargaining agreement for</w:t>
      </w:r>
      <w:r w:rsidRPr="00812BFC">
        <w:rPr>
          <w:color w:val="242426"/>
          <w:spacing w:val="-1"/>
          <w:sz w:val="24"/>
          <w:szCs w:val="24"/>
        </w:rPr>
        <w:t xml:space="preserve"> </w:t>
      </w:r>
      <w:r w:rsidRPr="00812BFC">
        <w:rPr>
          <w:color w:val="242426"/>
          <w:sz w:val="24"/>
          <w:szCs w:val="24"/>
        </w:rPr>
        <w:t>the period July 1, 1995 through June 30, 1998; and,</w:t>
      </w:r>
    </w:p>
    <w:p w14:paraId="15734DE5" w14:textId="77777777" w:rsidR="00812BFC" w:rsidRPr="00812BFC" w:rsidRDefault="00812BFC" w:rsidP="00940CED">
      <w:pPr>
        <w:pStyle w:val="BodyText"/>
        <w:tabs>
          <w:tab w:val="left" w:pos="3960"/>
        </w:tabs>
        <w:spacing w:before="29"/>
        <w:ind w:left="540" w:right="-720"/>
        <w:rPr>
          <w:sz w:val="24"/>
          <w:szCs w:val="24"/>
        </w:rPr>
      </w:pPr>
    </w:p>
    <w:p w14:paraId="037FFBDF" w14:textId="77777777" w:rsidR="00812BFC" w:rsidRPr="00812BFC" w:rsidRDefault="00812BFC" w:rsidP="00940CED">
      <w:pPr>
        <w:pStyle w:val="BodyText"/>
        <w:tabs>
          <w:tab w:val="left" w:pos="3960"/>
        </w:tabs>
        <w:spacing w:before="1" w:line="252" w:lineRule="auto"/>
        <w:ind w:left="540" w:right="-720"/>
        <w:jc w:val="both"/>
        <w:rPr>
          <w:sz w:val="24"/>
          <w:szCs w:val="24"/>
        </w:rPr>
      </w:pPr>
      <w:r w:rsidRPr="00812BFC">
        <w:rPr>
          <w:color w:val="242426"/>
          <w:sz w:val="24"/>
          <w:szCs w:val="24"/>
        </w:rPr>
        <w:t>WHEREAS, such</w:t>
      </w:r>
      <w:r w:rsidRPr="00812BFC">
        <w:rPr>
          <w:color w:val="242426"/>
          <w:spacing w:val="-8"/>
          <w:sz w:val="24"/>
          <w:szCs w:val="24"/>
        </w:rPr>
        <w:t xml:space="preserve"> </w:t>
      </w:r>
      <w:r w:rsidRPr="00812BFC">
        <w:rPr>
          <w:color w:val="242426"/>
          <w:sz w:val="24"/>
          <w:szCs w:val="24"/>
        </w:rPr>
        <w:t>collective bargaining agreement contained a</w:t>
      </w:r>
      <w:r w:rsidRPr="00812BFC">
        <w:rPr>
          <w:color w:val="242426"/>
          <w:spacing w:val="-5"/>
          <w:sz w:val="24"/>
          <w:szCs w:val="24"/>
        </w:rPr>
        <w:t xml:space="preserve"> </w:t>
      </w:r>
      <w:r w:rsidRPr="00812BFC">
        <w:rPr>
          <w:color w:val="242426"/>
          <w:sz w:val="24"/>
          <w:szCs w:val="24"/>
        </w:rPr>
        <w:t>Supplemental Agreement providing</w:t>
      </w:r>
      <w:r w:rsidRPr="00812BFC">
        <w:rPr>
          <w:color w:val="242426"/>
          <w:spacing w:val="-2"/>
          <w:sz w:val="24"/>
          <w:szCs w:val="24"/>
        </w:rPr>
        <w:t xml:space="preserve"> </w:t>
      </w:r>
      <w:r w:rsidRPr="00812BFC">
        <w:rPr>
          <w:color w:val="242426"/>
          <w:sz w:val="24"/>
          <w:szCs w:val="24"/>
        </w:rPr>
        <w:t>for</w:t>
      </w:r>
      <w:r w:rsidRPr="00812BFC">
        <w:rPr>
          <w:color w:val="242426"/>
          <w:spacing w:val="-4"/>
          <w:sz w:val="24"/>
          <w:szCs w:val="24"/>
        </w:rPr>
        <w:t xml:space="preserve"> </w:t>
      </w:r>
      <w:r w:rsidRPr="00812BFC">
        <w:rPr>
          <w:color w:val="242426"/>
          <w:sz w:val="24"/>
          <w:szCs w:val="24"/>
        </w:rPr>
        <w:t>the establishment of a Medical Surveillance Program for those Environmental Police Officers who were exposed to hazardous materials in the course of their duty; and</w:t>
      </w:r>
    </w:p>
    <w:p w14:paraId="5FEE5DE5" w14:textId="77777777" w:rsidR="00812BFC" w:rsidRPr="00812BFC" w:rsidRDefault="00812BFC" w:rsidP="00940CED">
      <w:pPr>
        <w:pStyle w:val="BodyText"/>
        <w:tabs>
          <w:tab w:val="left" w:pos="3960"/>
        </w:tabs>
        <w:spacing w:before="22"/>
        <w:ind w:left="540" w:right="-720"/>
        <w:rPr>
          <w:sz w:val="24"/>
          <w:szCs w:val="24"/>
        </w:rPr>
      </w:pPr>
    </w:p>
    <w:p w14:paraId="06AC0349" w14:textId="77777777" w:rsidR="00812BFC" w:rsidRDefault="00812BFC" w:rsidP="00940CED">
      <w:pPr>
        <w:pStyle w:val="BodyText"/>
        <w:tabs>
          <w:tab w:val="left" w:pos="3960"/>
        </w:tabs>
        <w:spacing w:line="249" w:lineRule="auto"/>
        <w:ind w:left="540" w:right="-720"/>
        <w:jc w:val="both"/>
        <w:rPr>
          <w:color w:val="242426"/>
          <w:sz w:val="24"/>
          <w:szCs w:val="24"/>
        </w:rPr>
      </w:pPr>
      <w:r w:rsidRPr="00812BFC">
        <w:rPr>
          <w:color w:val="242426"/>
          <w:sz w:val="24"/>
          <w:szCs w:val="24"/>
        </w:rPr>
        <w:t>WHEREAS, such provisions of the Medical Surveillance Program were developed by the parties during</w:t>
      </w:r>
    </w:p>
    <w:p w14:paraId="569509C2" w14:textId="1006BA53" w:rsidR="00812BFC" w:rsidRPr="00812BFC" w:rsidRDefault="00812BFC" w:rsidP="00940CED">
      <w:pPr>
        <w:pStyle w:val="BodyText"/>
        <w:tabs>
          <w:tab w:val="left" w:pos="3960"/>
        </w:tabs>
        <w:spacing w:line="249" w:lineRule="auto"/>
        <w:ind w:left="540" w:right="-720"/>
        <w:jc w:val="both"/>
        <w:rPr>
          <w:sz w:val="24"/>
          <w:szCs w:val="24"/>
        </w:rPr>
      </w:pPr>
      <w:r w:rsidRPr="00812BFC">
        <w:rPr>
          <w:color w:val="242426"/>
          <w:sz w:val="24"/>
          <w:szCs w:val="24"/>
        </w:rPr>
        <w:t>the term of the 1995-1998 agreement and promulgated as an administrative policy of the Massachusetts Environmental Police Department, Policy #ADM016 or as subsequently amended during the term of the 1998-2001 agreement; and,</w:t>
      </w:r>
    </w:p>
    <w:p w14:paraId="2EA44313" w14:textId="77777777" w:rsidR="00812BFC" w:rsidRPr="00812BFC" w:rsidRDefault="00812BFC" w:rsidP="00940CED">
      <w:pPr>
        <w:pStyle w:val="BodyText"/>
        <w:tabs>
          <w:tab w:val="left" w:pos="3960"/>
        </w:tabs>
        <w:spacing w:before="17"/>
        <w:ind w:left="540" w:right="-720"/>
        <w:rPr>
          <w:sz w:val="24"/>
          <w:szCs w:val="24"/>
        </w:rPr>
      </w:pPr>
    </w:p>
    <w:p w14:paraId="6EAE0372" w14:textId="77777777" w:rsidR="00812BFC" w:rsidRPr="00812BFC" w:rsidRDefault="00812BFC" w:rsidP="00940CED">
      <w:pPr>
        <w:pStyle w:val="BodyText"/>
        <w:tabs>
          <w:tab w:val="left" w:pos="3960"/>
        </w:tabs>
        <w:spacing w:before="1" w:line="254" w:lineRule="auto"/>
        <w:ind w:left="540" w:right="-720"/>
        <w:jc w:val="both"/>
        <w:rPr>
          <w:sz w:val="24"/>
          <w:szCs w:val="24"/>
        </w:rPr>
      </w:pPr>
      <w:r w:rsidRPr="00812BFC">
        <w:rPr>
          <w:color w:val="242426"/>
          <w:sz w:val="24"/>
          <w:szCs w:val="24"/>
        </w:rPr>
        <w:t xml:space="preserve">WHEREAS, The Director of the Massachusetts Environmental Police </w:t>
      </w:r>
      <w:r w:rsidRPr="00812BFC">
        <w:rPr>
          <w:color w:val="383838"/>
          <w:sz w:val="24"/>
          <w:szCs w:val="24"/>
        </w:rPr>
        <w:t xml:space="preserve">is </w:t>
      </w:r>
      <w:r w:rsidRPr="00812BFC">
        <w:rPr>
          <w:color w:val="242426"/>
          <w:sz w:val="24"/>
          <w:szCs w:val="24"/>
        </w:rPr>
        <w:t>given the authority by this agreement to implement and administer the</w:t>
      </w:r>
      <w:r w:rsidRPr="00812BFC">
        <w:rPr>
          <w:color w:val="242426"/>
          <w:spacing w:val="-2"/>
          <w:sz w:val="24"/>
          <w:szCs w:val="24"/>
        </w:rPr>
        <w:t xml:space="preserve"> </w:t>
      </w:r>
      <w:r w:rsidRPr="00812BFC">
        <w:rPr>
          <w:color w:val="242426"/>
          <w:sz w:val="24"/>
          <w:szCs w:val="24"/>
        </w:rPr>
        <w:t>provisions of</w:t>
      </w:r>
      <w:r w:rsidRPr="00812BFC">
        <w:rPr>
          <w:color w:val="242426"/>
          <w:spacing w:val="-4"/>
          <w:sz w:val="24"/>
          <w:szCs w:val="24"/>
        </w:rPr>
        <w:t xml:space="preserve"> </w:t>
      </w:r>
      <w:r w:rsidRPr="00812BFC">
        <w:rPr>
          <w:color w:val="242426"/>
          <w:sz w:val="24"/>
          <w:szCs w:val="24"/>
        </w:rPr>
        <w:t>the Medical Surveillance Program; and,</w:t>
      </w:r>
    </w:p>
    <w:p w14:paraId="24C71A90" w14:textId="77777777" w:rsidR="00812BFC" w:rsidRPr="00812BFC" w:rsidRDefault="00812BFC" w:rsidP="00940CED">
      <w:pPr>
        <w:pStyle w:val="BodyText"/>
        <w:tabs>
          <w:tab w:val="left" w:pos="3960"/>
        </w:tabs>
        <w:spacing w:before="8"/>
        <w:ind w:left="540" w:right="-720"/>
        <w:rPr>
          <w:sz w:val="24"/>
          <w:szCs w:val="24"/>
        </w:rPr>
      </w:pPr>
    </w:p>
    <w:p w14:paraId="0552BA64" w14:textId="77777777" w:rsidR="00812BFC" w:rsidRPr="00812BFC" w:rsidRDefault="00812BFC" w:rsidP="00940CED">
      <w:pPr>
        <w:pStyle w:val="BodyText"/>
        <w:tabs>
          <w:tab w:val="left" w:pos="3960"/>
        </w:tabs>
        <w:spacing w:line="254" w:lineRule="auto"/>
        <w:ind w:left="540" w:right="-720"/>
        <w:jc w:val="both"/>
        <w:rPr>
          <w:sz w:val="24"/>
          <w:szCs w:val="24"/>
        </w:rPr>
      </w:pPr>
      <w:r w:rsidRPr="00812BFC">
        <w:rPr>
          <w:color w:val="242426"/>
          <w:sz w:val="24"/>
          <w:szCs w:val="24"/>
        </w:rPr>
        <w:t xml:space="preserve">WHEREAS, </w:t>
      </w:r>
      <w:r w:rsidRPr="00812BFC">
        <w:rPr>
          <w:color w:val="383838"/>
          <w:sz w:val="24"/>
          <w:szCs w:val="24"/>
        </w:rPr>
        <w:t xml:space="preserve">in </w:t>
      </w:r>
      <w:r w:rsidRPr="00812BFC">
        <w:rPr>
          <w:color w:val="242426"/>
          <w:sz w:val="24"/>
          <w:szCs w:val="24"/>
        </w:rPr>
        <w:t xml:space="preserve">the event that any part of the Medical Surveillance Program </w:t>
      </w:r>
      <w:r w:rsidRPr="00812BFC">
        <w:rPr>
          <w:color w:val="383838"/>
          <w:sz w:val="24"/>
          <w:szCs w:val="24"/>
        </w:rPr>
        <w:t xml:space="preserve">is </w:t>
      </w:r>
      <w:r w:rsidRPr="00812BFC">
        <w:rPr>
          <w:color w:val="242426"/>
          <w:sz w:val="24"/>
          <w:szCs w:val="24"/>
        </w:rPr>
        <w:t>in dispute</w:t>
      </w:r>
      <w:r w:rsidRPr="00812BFC">
        <w:rPr>
          <w:color w:val="4B4B4B"/>
          <w:sz w:val="24"/>
          <w:szCs w:val="24"/>
        </w:rPr>
        <w:t xml:space="preserve">, </w:t>
      </w:r>
      <w:r w:rsidRPr="00812BFC">
        <w:rPr>
          <w:color w:val="242426"/>
          <w:sz w:val="24"/>
          <w:szCs w:val="24"/>
        </w:rPr>
        <w:t>the Human Resources Division shall mediate such dispute and offer a binding decision and resolution; and,</w:t>
      </w:r>
    </w:p>
    <w:p w14:paraId="51C54B05" w14:textId="77777777" w:rsidR="00812BFC" w:rsidRPr="00812BFC" w:rsidRDefault="00812BFC" w:rsidP="00940CED">
      <w:pPr>
        <w:pStyle w:val="BodyText"/>
        <w:tabs>
          <w:tab w:val="left" w:pos="3960"/>
        </w:tabs>
        <w:spacing w:before="4"/>
        <w:ind w:left="540" w:right="-720"/>
        <w:rPr>
          <w:sz w:val="24"/>
          <w:szCs w:val="24"/>
        </w:rPr>
      </w:pPr>
    </w:p>
    <w:p w14:paraId="18DBDD9A" w14:textId="7E558495" w:rsidR="00812BFC" w:rsidRPr="00812BFC" w:rsidRDefault="00812BFC" w:rsidP="00940CED">
      <w:pPr>
        <w:pStyle w:val="BodyText"/>
        <w:tabs>
          <w:tab w:val="clear" w:pos="144"/>
          <w:tab w:val="left" w:pos="3960"/>
        </w:tabs>
        <w:spacing w:line="252" w:lineRule="auto"/>
        <w:ind w:left="540" w:right="-720"/>
        <w:jc w:val="both"/>
        <w:rPr>
          <w:sz w:val="24"/>
          <w:szCs w:val="24"/>
        </w:rPr>
      </w:pPr>
      <w:r w:rsidRPr="00812BFC">
        <w:rPr>
          <w:color w:val="242426"/>
          <w:sz w:val="24"/>
          <w:szCs w:val="24"/>
        </w:rPr>
        <w:t>WHEREAS,</w:t>
      </w:r>
      <w:r w:rsidRPr="00812BFC">
        <w:rPr>
          <w:color w:val="242426"/>
          <w:spacing w:val="34"/>
          <w:sz w:val="24"/>
          <w:szCs w:val="24"/>
        </w:rPr>
        <w:t xml:space="preserve"> </w:t>
      </w:r>
      <w:r w:rsidRPr="00812BFC">
        <w:rPr>
          <w:color w:val="242426"/>
          <w:sz w:val="24"/>
          <w:szCs w:val="24"/>
        </w:rPr>
        <w:t>Grievances</w:t>
      </w:r>
      <w:r w:rsidRPr="00812BFC">
        <w:rPr>
          <w:color w:val="242426"/>
          <w:spacing w:val="30"/>
          <w:sz w:val="24"/>
          <w:szCs w:val="24"/>
        </w:rPr>
        <w:t xml:space="preserve"> </w:t>
      </w:r>
      <w:r w:rsidRPr="00812BFC">
        <w:rPr>
          <w:color w:val="242426"/>
          <w:sz w:val="24"/>
          <w:szCs w:val="24"/>
        </w:rPr>
        <w:t>involving the application</w:t>
      </w:r>
      <w:r w:rsidRPr="00812BFC">
        <w:rPr>
          <w:color w:val="242426"/>
          <w:spacing w:val="25"/>
          <w:sz w:val="24"/>
          <w:szCs w:val="24"/>
        </w:rPr>
        <w:t xml:space="preserve"> </w:t>
      </w:r>
      <w:r w:rsidRPr="00812BFC">
        <w:rPr>
          <w:color w:val="242426"/>
          <w:sz w:val="24"/>
          <w:szCs w:val="24"/>
        </w:rPr>
        <w:t>of the Medical</w:t>
      </w:r>
      <w:r w:rsidRPr="00812BFC">
        <w:rPr>
          <w:color w:val="242426"/>
          <w:spacing w:val="31"/>
          <w:sz w:val="24"/>
          <w:szCs w:val="24"/>
        </w:rPr>
        <w:t xml:space="preserve"> </w:t>
      </w:r>
      <w:r w:rsidRPr="00812BFC">
        <w:rPr>
          <w:color w:val="242426"/>
          <w:sz w:val="24"/>
          <w:szCs w:val="24"/>
        </w:rPr>
        <w:t>Surveillance</w:t>
      </w:r>
      <w:r w:rsidRPr="00812BFC">
        <w:rPr>
          <w:color w:val="242426"/>
          <w:spacing w:val="27"/>
          <w:sz w:val="24"/>
          <w:szCs w:val="24"/>
        </w:rPr>
        <w:t xml:space="preserve"> </w:t>
      </w:r>
      <w:r w:rsidRPr="00812BFC">
        <w:rPr>
          <w:color w:val="242426"/>
          <w:sz w:val="24"/>
          <w:szCs w:val="24"/>
        </w:rPr>
        <w:t>Program</w:t>
      </w:r>
      <w:r w:rsidRPr="00812BFC">
        <w:rPr>
          <w:color w:val="242426"/>
          <w:spacing w:val="32"/>
          <w:sz w:val="24"/>
          <w:szCs w:val="24"/>
        </w:rPr>
        <w:t xml:space="preserve"> </w:t>
      </w:r>
      <w:r w:rsidRPr="00812BFC">
        <w:rPr>
          <w:color w:val="242426"/>
          <w:sz w:val="24"/>
          <w:szCs w:val="24"/>
        </w:rPr>
        <w:t>as promulgated by</w:t>
      </w:r>
      <w:r w:rsidRPr="00812BFC">
        <w:rPr>
          <w:color w:val="242426"/>
          <w:spacing w:val="-7"/>
          <w:sz w:val="24"/>
          <w:szCs w:val="24"/>
        </w:rPr>
        <w:t xml:space="preserve"> </w:t>
      </w:r>
      <w:r w:rsidRPr="00812BFC">
        <w:rPr>
          <w:color w:val="242426"/>
          <w:sz w:val="24"/>
          <w:szCs w:val="24"/>
        </w:rPr>
        <w:t>the</w:t>
      </w:r>
      <w:r w:rsidRPr="00812BFC">
        <w:rPr>
          <w:color w:val="242426"/>
          <w:spacing w:val="-9"/>
          <w:sz w:val="24"/>
          <w:szCs w:val="24"/>
        </w:rPr>
        <w:t xml:space="preserve"> </w:t>
      </w:r>
      <w:r w:rsidRPr="00812BFC">
        <w:rPr>
          <w:color w:val="242426"/>
          <w:sz w:val="24"/>
          <w:szCs w:val="24"/>
        </w:rPr>
        <w:t>Director of</w:t>
      </w:r>
      <w:r w:rsidRPr="00812BFC">
        <w:rPr>
          <w:color w:val="242426"/>
          <w:spacing w:val="-10"/>
          <w:sz w:val="24"/>
          <w:szCs w:val="24"/>
        </w:rPr>
        <w:t xml:space="preserve"> </w:t>
      </w:r>
      <w:r w:rsidRPr="00812BFC">
        <w:rPr>
          <w:color w:val="242426"/>
          <w:sz w:val="24"/>
          <w:szCs w:val="24"/>
        </w:rPr>
        <w:t>the</w:t>
      </w:r>
      <w:r w:rsidRPr="00812BFC">
        <w:rPr>
          <w:color w:val="242426"/>
          <w:spacing w:val="-8"/>
          <w:sz w:val="24"/>
          <w:szCs w:val="24"/>
        </w:rPr>
        <w:t xml:space="preserve"> </w:t>
      </w:r>
      <w:r w:rsidRPr="00812BFC">
        <w:rPr>
          <w:color w:val="242426"/>
          <w:sz w:val="24"/>
          <w:szCs w:val="24"/>
        </w:rPr>
        <w:t xml:space="preserve">Massachusetts Environmental Police, </w:t>
      </w:r>
      <w:r w:rsidRPr="00812BFC">
        <w:rPr>
          <w:color w:val="383838"/>
          <w:sz w:val="24"/>
          <w:szCs w:val="24"/>
        </w:rPr>
        <w:t>with</w:t>
      </w:r>
      <w:r w:rsidRPr="00812BFC">
        <w:rPr>
          <w:color w:val="383838"/>
          <w:spacing w:val="-6"/>
          <w:sz w:val="24"/>
          <w:szCs w:val="24"/>
        </w:rPr>
        <w:t xml:space="preserve"> </w:t>
      </w:r>
      <w:r w:rsidRPr="00812BFC">
        <w:rPr>
          <w:color w:val="242426"/>
          <w:sz w:val="24"/>
          <w:szCs w:val="24"/>
        </w:rPr>
        <w:t>the</w:t>
      </w:r>
      <w:r w:rsidRPr="00812BFC">
        <w:rPr>
          <w:color w:val="242426"/>
          <w:spacing w:val="-7"/>
          <w:sz w:val="24"/>
          <w:szCs w:val="24"/>
        </w:rPr>
        <w:t xml:space="preserve"> </w:t>
      </w:r>
      <w:r w:rsidRPr="00812BFC">
        <w:rPr>
          <w:color w:val="242426"/>
          <w:sz w:val="24"/>
          <w:szCs w:val="24"/>
        </w:rPr>
        <w:t>exception of</w:t>
      </w:r>
      <w:r w:rsidRPr="00812BFC">
        <w:rPr>
          <w:color w:val="242426"/>
          <w:spacing w:val="-8"/>
          <w:sz w:val="24"/>
          <w:szCs w:val="24"/>
        </w:rPr>
        <w:t xml:space="preserve"> </w:t>
      </w:r>
      <w:r w:rsidRPr="00812BFC">
        <w:rPr>
          <w:color w:val="242426"/>
          <w:sz w:val="24"/>
          <w:szCs w:val="24"/>
        </w:rPr>
        <w:t xml:space="preserve">employee </w:t>
      </w:r>
      <w:r w:rsidRPr="00812BFC">
        <w:rPr>
          <w:color w:val="383838"/>
          <w:sz w:val="24"/>
          <w:szCs w:val="24"/>
        </w:rPr>
        <w:t xml:space="preserve">rights, </w:t>
      </w:r>
      <w:r w:rsidRPr="00812BFC">
        <w:rPr>
          <w:color w:val="242426"/>
          <w:sz w:val="24"/>
          <w:szCs w:val="24"/>
        </w:rPr>
        <w:t>may be processed through Step</w:t>
      </w:r>
      <w:r w:rsidRPr="00812BFC">
        <w:rPr>
          <w:color w:val="242426"/>
          <w:spacing w:val="-3"/>
          <w:sz w:val="24"/>
          <w:szCs w:val="24"/>
        </w:rPr>
        <w:t xml:space="preserve"> </w:t>
      </w:r>
      <w:r w:rsidRPr="00812BFC">
        <w:rPr>
          <w:color w:val="242426"/>
          <w:sz w:val="24"/>
          <w:szCs w:val="24"/>
        </w:rPr>
        <w:t>III of</w:t>
      </w:r>
      <w:r w:rsidRPr="00812BFC">
        <w:rPr>
          <w:color w:val="242426"/>
          <w:spacing w:val="-5"/>
          <w:sz w:val="24"/>
          <w:szCs w:val="24"/>
        </w:rPr>
        <w:t xml:space="preserve"> </w:t>
      </w:r>
      <w:r w:rsidRPr="00812BFC">
        <w:rPr>
          <w:color w:val="242426"/>
          <w:sz w:val="24"/>
          <w:szCs w:val="24"/>
        </w:rPr>
        <w:t>the</w:t>
      </w:r>
      <w:r w:rsidRPr="00812BFC">
        <w:rPr>
          <w:color w:val="242426"/>
          <w:spacing w:val="-1"/>
          <w:sz w:val="24"/>
          <w:szCs w:val="24"/>
        </w:rPr>
        <w:t xml:space="preserve"> </w:t>
      </w:r>
      <w:r w:rsidRPr="00812BFC">
        <w:rPr>
          <w:color w:val="242426"/>
          <w:sz w:val="24"/>
          <w:szCs w:val="24"/>
        </w:rPr>
        <w:t>grievance procedure as</w:t>
      </w:r>
      <w:r w:rsidRPr="00812BFC">
        <w:rPr>
          <w:color w:val="242426"/>
          <w:spacing w:val="-9"/>
          <w:sz w:val="24"/>
          <w:szCs w:val="24"/>
        </w:rPr>
        <w:t xml:space="preserve"> </w:t>
      </w:r>
      <w:r w:rsidRPr="00812BFC">
        <w:rPr>
          <w:color w:val="242426"/>
          <w:sz w:val="24"/>
          <w:szCs w:val="24"/>
        </w:rPr>
        <w:t>set forth</w:t>
      </w:r>
      <w:r w:rsidRPr="00812BFC">
        <w:rPr>
          <w:color w:val="242426"/>
          <w:spacing w:val="-2"/>
          <w:sz w:val="24"/>
          <w:szCs w:val="24"/>
        </w:rPr>
        <w:t xml:space="preserve"> </w:t>
      </w:r>
      <w:r w:rsidRPr="00812BFC">
        <w:rPr>
          <w:color w:val="242426"/>
          <w:sz w:val="24"/>
          <w:szCs w:val="24"/>
        </w:rPr>
        <w:t>in</w:t>
      </w:r>
      <w:r w:rsidRPr="00812BFC">
        <w:rPr>
          <w:color w:val="242426"/>
          <w:spacing w:val="-3"/>
          <w:sz w:val="24"/>
          <w:szCs w:val="24"/>
        </w:rPr>
        <w:t xml:space="preserve"> </w:t>
      </w:r>
      <w:r w:rsidRPr="00812BFC">
        <w:rPr>
          <w:color w:val="242426"/>
          <w:sz w:val="24"/>
          <w:szCs w:val="24"/>
        </w:rPr>
        <w:t>Article 23A of the COPS Agreement. Grievances involving employee rights may</w:t>
      </w:r>
      <w:r w:rsidRPr="00812BFC">
        <w:rPr>
          <w:color w:val="242426"/>
          <w:spacing w:val="-3"/>
          <w:sz w:val="24"/>
          <w:szCs w:val="24"/>
        </w:rPr>
        <w:t xml:space="preserve"> </w:t>
      </w:r>
      <w:r w:rsidRPr="00812BFC">
        <w:rPr>
          <w:color w:val="242426"/>
          <w:sz w:val="24"/>
          <w:szCs w:val="24"/>
        </w:rPr>
        <w:t>be</w:t>
      </w:r>
      <w:r w:rsidRPr="00812BFC">
        <w:rPr>
          <w:color w:val="242426"/>
          <w:spacing w:val="-5"/>
          <w:sz w:val="24"/>
          <w:szCs w:val="24"/>
        </w:rPr>
        <w:t xml:space="preserve"> </w:t>
      </w:r>
      <w:r w:rsidRPr="00812BFC">
        <w:rPr>
          <w:color w:val="242426"/>
          <w:sz w:val="24"/>
          <w:szCs w:val="24"/>
        </w:rPr>
        <w:t>processed through Step</w:t>
      </w:r>
      <w:r w:rsidRPr="00812BFC">
        <w:rPr>
          <w:color w:val="242426"/>
          <w:spacing w:val="-9"/>
          <w:sz w:val="24"/>
          <w:szCs w:val="24"/>
        </w:rPr>
        <w:t xml:space="preserve"> </w:t>
      </w:r>
      <w:r w:rsidRPr="00812BFC">
        <w:rPr>
          <w:color w:val="242426"/>
          <w:sz w:val="24"/>
          <w:szCs w:val="24"/>
        </w:rPr>
        <w:t>IV</w:t>
      </w:r>
      <w:r w:rsidRPr="00812BFC">
        <w:rPr>
          <w:color w:val="242426"/>
          <w:spacing w:val="-6"/>
          <w:sz w:val="24"/>
          <w:szCs w:val="24"/>
        </w:rPr>
        <w:t xml:space="preserve"> </w:t>
      </w:r>
      <w:r w:rsidRPr="00812BFC">
        <w:rPr>
          <w:color w:val="242426"/>
          <w:sz w:val="24"/>
          <w:szCs w:val="24"/>
        </w:rPr>
        <w:t>of</w:t>
      </w:r>
      <w:r w:rsidRPr="00812BFC">
        <w:rPr>
          <w:color w:val="242426"/>
          <w:spacing w:val="-7"/>
          <w:sz w:val="24"/>
          <w:szCs w:val="24"/>
        </w:rPr>
        <w:t xml:space="preserve"> </w:t>
      </w:r>
      <w:r w:rsidRPr="00812BFC">
        <w:rPr>
          <w:color w:val="242426"/>
          <w:sz w:val="24"/>
          <w:szCs w:val="24"/>
        </w:rPr>
        <w:t>the</w:t>
      </w:r>
      <w:r w:rsidRPr="00812BFC">
        <w:rPr>
          <w:color w:val="242426"/>
          <w:spacing w:val="-8"/>
          <w:sz w:val="24"/>
          <w:szCs w:val="24"/>
        </w:rPr>
        <w:t xml:space="preserve"> </w:t>
      </w:r>
      <w:r w:rsidRPr="00812BFC">
        <w:rPr>
          <w:color w:val="242426"/>
          <w:sz w:val="24"/>
          <w:szCs w:val="24"/>
        </w:rPr>
        <w:t>grievance procedure as</w:t>
      </w:r>
      <w:r w:rsidRPr="00812BFC">
        <w:rPr>
          <w:color w:val="242426"/>
          <w:spacing w:val="-10"/>
          <w:sz w:val="24"/>
          <w:szCs w:val="24"/>
        </w:rPr>
        <w:t xml:space="preserve"> </w:t>
      </w:r>
      <w:r w:rsidRPr="00812BFC">
        <w:rPr>
          <w:color w:val="242426"/>
          <w:sz w:val="24"/>
          <w:szCs w:val="24"/>
        </w:rPr>
        <w:t>set forth in Article 23A of the COPS Agreement.</w:t>
      </w:r>
    </w:p>
    <w:p w14:paraId="45D12E2B" w14:textId="77777777" w:rsidR="00812BFC" w:rsidRPr="00812BFC" w:rsidRDefault="00812BFC" w:rsidP="00940CED">
      <w:pPr>
        <w:pStyle w:val="BodyText"/>
        <w:tabs>
          <w:tab w:val="left" w:pos="3960"/>
        </w:tabs>
        <w:spacing w:before="267" w:line="249" w:lineRule="auto"/>
        <w:ind w:left="540" w:right="-720"/>
        <w:jc w:val="both"/>
        <w:rPr>
          <w:sz w:val="24"/>
          <w:szCs w:val="24"/>
        </w:rPr>
      </w:pPr>
      <w:r w:rsidRPr="00812BFC">
        <w:rPr>
          <w:color w:val="242426"/>
          <w:sz w:val="24"/>
          <w:szCs w:val="24"/>
        </w:rPr>
        <w:t>It is agreed by the parties who are signatories to the 1998-2001 collective bargaining agreement that the Medical Surveillance Program as</w:t>
      </w:r>
      <w:r w:rsidRPr="00812BFC">
        <w:rPr>
          <w:color w:val="242426"/>
          <w:spacing w:val="-3"/>
          <w:sz w:val="24"/>
          <w:szCs w:val="24"/>
        </w:rPr>
        <w:t xml:space="preserve"> </w:t>
      </w:r>
      <w:r w:rsidRPr="00812BFC">
        <w:rPr>
          <w:color w:val="242426"/>
          <w:sz w:val="24"/>
          <w:szCs w:val="24"/>
        </w:rPr>
        <w:t>promulgated by</w:t>
      </w:r>
      <w:r w:rsidRPr="00812BFC">
        <w:rPr>
          <w:color w:val="242426"/>
          <w:spacing w:val="-2"/>
          <w:sz w:val="24"/>
          <w:szCs w:val="24"/>
        </w:rPr>
        <w:t xml:space="preserve"> </w:t>
      </w:r>
      <w:r w:rsidRPr="00812BFC">
        <w:rPr>
          <w:color w:val="242426"/>
          <w:sz w:val="24"/>
          <w:szCs w:val="24"/>
        </w:rPr>
        <w:t>the</w:t>
      </w:r>
      <w:r w:rsidRPr="00812BFC">
        <w:rPr>
          <w:color w:val="242426"/>
          <w:spacing w:val="-5"/>
          <w:sz w:val="24"/>
          <w:szCs w:val="24"/>
        </w:rPr>
        <w:t xml:space="preserve"> </w:t>
      </w:r>
      <w:r w:rsidRPr="00812BFC">
        <w:rPr>
          <w:color w:val="242426"/>
          <w:sz w:val="24"/>
          <w:szCs w:val="24"/>
        </w:rPr>
        <w:t>Director of</w:t>
      </w:r>
      <w:r w:rsidRPr="00812BFC">
        <w:rPr>
          <w:color w:val="242426"/>
          <w:spacing w:val="-7"/>
          <w:sz w:val="24"/>
          <w:szCs w:val="24"/>
        </w:rPr>
        <w:t xml:space="preserve"> </w:t>
      </w:r>
      <w:r w:rsidRPr="00812BFC">
        <w:rPr>
          <w:color w:val="242426"/>
          <w:sz w:val="24"/>
          <w:szCs w:val="24"/>
        </w:rPr>
        <w:t>the</w:t>
      </w:r>
      <w:r w:rsidRPr="00812BFC">
        <w:rPr>
          <w:color w:val="242426"/>
          <w:spacing w:val="-4"/>
          <w:sz w:val="24"/>
          <w:szCs w:val="24"/>
        </w:rPr>
        <w:t xml:space="preserve"> </w:t>
      </w:r>
      <w:r w:rsidRPr="00812BFC">
        <w:rPr>
          <w:color w:val="242426"/>
          <w:sz w:val="24"/>
          <w:szCs w:val="24"/>
        </w:rPr>
        <w:t>Massachusetts Environmental Police shall be carried by this reference into such 1998-2001 collective bargaining agreement.</w:t>
      </w:r>
    </w:p>
    <w:p w14:paraId="04E4FD91" w14:textId="77777777" w:rsidR="00812BFC" w:rsidRPr="00812BFC" w:rsidRDefault="00812BFC" w:rsidP="00940CED">
      <w:pPr>
        <w:pStyle w:val="BodyText"/>
        <w:tabs>
          <w:tab w:val="left" w:pos="3960"/>
        </w:tabs>
        <w:spacing w:before="16"/>
        <w:ind w:left="540" w:right="-720"/>
        <w:rPr>
          <w:sz w:val="24"/>
          <w:szCs w:val="24"/>
        </w:rPr>
      </w:pPr>
    </w:p>
    <w:p w14:paraId="5FE06443" w14:textId="77777777" w:rsidR="00812BFC" w:rsidRPr="00812BFC" w:rsidRDefault="00812BFC" w:rsidP="00940CED">
      <w:pPr>
        <w:pStyle w:val="BodyText"/>
        <w:tabs>
          <w:tab w:val="left" w:pos="3960"/>
        </w:tabs>
        <w:ind w:left="540" w:right="-720"/>
        <w:jc w:val="both"/>
        <w:rPr>
          <w:sz w:val="24"/>
          <w:szCs w:val="24"/>
        </w:rPr>
      </w:pPr>
      <w:r w:rsidRPr="00812BFC">
        <w:rPr>
          <w:color w:val="242426"/>
          <w:sz w:val="24"/>
          <w:szCs w:val="24"/>
        </w:rPr>
        <w:t>Signed</w:t>
      </w:r>
      <w:r w:rsidRPr="00812BFC">
        <w:rPr>
          <w:color w:val="242426"/>
          <w:spacing w:val="-12"/>
          <w:sz w:val="24"/>
          <w:szCs w:val="24"/>
        </w:rPr>
        <w:t xml:space="preserve"> </w:t>
      </w:r>
      <w:r w:rsidRPr="00812BFC">
        <w:rPr>
          <w:color w:val="242426"/>
          <w:sz w:val="24"/>
          <w:szCs w:val="24"/>
        </w:rPr>
        <w:t>this</w:t>
      </w:r>
      <w:r w:rsidRPr="00812BFC">
        <w:rPr>
          <w:color w:val="242426"/>
          <w:spacing w:val="-15"/>
          <w:sz w:val="24"/>
          <w:szCs w:val="24"/>
        </w:rPr>
        <w:t xml:space="preserve"> </w:t>
      </w:r>
      <w:r w:rsidRPr="00812BFC">
        <w:rPr>
          <w:i/>
          <w:color w:val="242426"/>
          <w:sz w:val="24"/>
          <w:szCs w:val="24"/>
          <w:u w:val="single"/>
        </w:rPr>
        <w:t>17</w:t>
      </w:r>
      <w:r w:rsidRPr="00812BFC">
        <w:rPr>
          <w:i/>
          <w:color w:val="242426"/>
          <w:spacing w:val="-11"/>
          <w:sz w:val="24"/>
          <w:szCs w:val="24"/>
        </w:rPr>
        <w:t xml:space="preserve"> </w:t>
      </w:r>
      <w:r w:rsidRPr="00812BFC">
        <w:rPr>
          <w:color w:val="242426"/>
          <w:sz w:val="24"/>
          <w:szCs w:val="24"/>
        </w:rPr>
        <w:t>day</w:t>
      </w:r>
      <w:r w:rsidRPr="00812BFC">
        <w:rPr>
          <w:color w:val="242426"/>
          <w:spacing w:val="-13"/>
          <w:sz w:val="24"/>
          <w:szCs w:val="24"/>
        </w:rPr>
        <w:t xml:space="preserve"> </w:t>
      </w:r>
      <w:r w:rsidRPr="00812BFC">
        <w:rPr>
          <w:color w:val="242426"/>
          <w:sz w:val="24"/>
          <w:szCs w:val="24"/>
        </w:rPr>
        <w:t>of</w:t>
      </w:r>
      <w:r w:rsidRPr="00812BFC">
        <w:rPr>
          <w:color w:val="242426"/>
          <w:spacing w:val="-15"/>
          <w:sz w:val="24"/>
          <w:szCs w:val="24"/>
        </w:rPr>
        <w:t xml:space="preserve"> </w:t>
      </w:r>
      <w:r w:rsidRPr="00812BFC">
        <w:rPr>
          <w:color w:val="242426"/>
          <w:sz w:val="24"/>
          <w:szCs w:val="24"/>
          <w:u w:val="single"/>
        </w:rPr>
        <w:t>February,</w:t>
      </w:r>
      <w:r w:rsidRPr="00812BFC">
        <w:rPr>
          <w:color w:val="242426"/>
          <w:spacing w:val="-4"/>
          <w:sz w:val="24"/>
          <w:szCs w:val="24"/>
          <w:u w:val="single"/>
        </w:rPr>
        <w:t xml:space="preserve"> </w:t>
      </w:r>
      <w:r w:rsidRPr="00812BFC">
        <w:rPr>
          <w:color w:val="242426"/>
          <w:spacing w:val="-2"/>
          <w:sz w:val="24"/>
          <w:szCs w:val="24"/>
          <w:u w:val="single"/>
        </w:rPr>
        <w:t>1999</w:t>
      </w:r>
      <w:r w:rsidRPr="00812BFC">
        <w:rPr>
          <w:color w:val="242426"/>
          <w:spacing w:val="-2"/>
          <w:sz w:val="24"/>
          <w:szCs w:val="24"/>
        </w:rPr>
        <w:t>:</w:t>
      </w:r>
    </w:p>
    <w:p w14:paraId="3E734E35" w14:textId="77777777" w:rsidR="00812BFC" w:rsidRPr="00812BFC" w:rsidRDefault="00812BFC" w:rsidP="00940CED">
      <w:pPr>
        <w:pStyle w:val="BodyText"/>
        <w:tabs>
          <w:tab w:val="left" w:pos="3960"/>
        </w:tabs>
        <w:spacing w:before="30"/>
        <w:ind w:left="540" w:right="-720"/>
        <w:rPr>
          <w:sz w:val="24"/>
          <w:szCs w:val="24"/>
        </w:rPr>
      </w:pPr>
    </w:p>
    <w:p w14:paraId="688C285C" w14:textId="317A5F8E" w:rsidR="00812BFC" w:rsidRDefault="005A7964" w:rsidP="005A7964">
      <w:pPr>
        <w:pStyle w:val="BodyText"/>
        <w:tabs>
          <w:tab w:val="left" w:pos="3960"/>
          <w:tab w:val="left" w:pos="5453"/>
        </w:tabs>
        <w:ind w:right="-720"/>
        <w:jc w:val="both"/>
      </w:pPr>
      <w:r>
        <w:rPr>
          <w:noProof/>
        </w:rPr>
        <w:drawing>
          <wp:anchor distT="0" distB="0" distL="0" distR="0" simplePos="0" relativeHeight="251616768" behindDoc="1" locked="0" layoutInCell="1" allowOverlap="1" wp14:anchorId="252AC034" wp14:editId="181FBD60">
            <wp:simplePos x="0" y="0"/>
            <wp:positionH relativeFrom="page">
              <wp:posOffset>4042410</wp:posOffset>
            </wp:positionH>
            <wp:positionV relativeFrom="paragraph">
              <wp:posOffset>297180</wp:posOffset>
            </wp:positionV>
            <wp:extent cx="2976251" cy="402336"/>
            <wp:effectExtent l="0" t="0" r="0" b="0"/>
            <wp:wrapTopAndBottom/>
            <wp:docPr id="1186358361" name="Image 3"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6358361" name="Image 3" descr="Commonwealth representative signature."/>
                    <pic:cNvPicPr/>
                  </pic:nvPicPr>
                  <pic:blipFill>
                    <a:blip r:embed="rId21" cstate="print"/>
                    <a:stretch>
                      <a:fillRect/>
                    </a:stretch>
                  </pic:blipFill>
                  <pic:spPr>
                    <a:xfrm>
                      <a:off x="0" y="0"/>
                      <a:ext cx="2976251" cy="402336"/>
                    </a:xfrm>
                    <a:prstGeom prst="rect">
                      <a:avLst/>
                    </a:prstGeom>
                  </pic:spPr>
                </pic:pic>
              </a:graphicData>
            </a:graphic>
          </wp:anchor>
        </w:drawing>
      </w:r>
      <w:r w:rsidRPr="00812BFC">
        <w:rPr>
          <w:noProof/>
          <w:sz w:val="24"/>
          <w:szCs w:val="24"/>
        </w:rPr>
        <w:drawing>
          <wp:anchor distT="0" distB="0" distL="0" distR="0" simplePos="0" relativeHeight="251615744" behindDoc="1" locked="0" layoutInCell="1" allowOverlap="1" wp14:anchorId="48262CFB" wp14:editId="692E9028">
            <wp:simplePos x="0" y="0"/>
            <wp:positionH relativeFrom="page">
              <wp:posOffset>1007745</wp:posOffset>
            </wp:positionH>
            <wp:positionV relativeFrom="paragraph">
              <wp:posOffset>302895</wp:posOffset>
            </wp:positionV>
            <wp:extent cx="1670685" cy="621665"/>
            <wp:effectExtent l="0" t="0" r="0" b="0"/>
            <wp:wrapTopAndBottom/>
            <wp:docPr id="1253736991" name="Image 2"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3736991" name="Image 2" descr="Union representative signature."/>
                    <pic:cNvPicPr/>
                  </pic:nvPicPr>
                  <pic:blipFill>
                    <a:blip r:embed="rId22" cstate="print"/>
                    <a:stretch>
                      <a:fillRect/>
                    </a:stretch>
                  </pic:blipFill>
                  <pic:spPr>
                    <a:xfrm>
                      <a:off x="0" y="0"/>
                      <a:ext cx="1670685" cy="621665"/>
                    </a:xfrm>
                    <a:prstGeom prst="rect">
                      <a:avLst/>
                    </a:prstGeom>
                  </pic:spPr>
                </pic:pic>
              </a:graphicData>
            </a:graphic>
          </wp:anchor>
        </w:drawing>
      </w:r>
      <w:r>
        <w:rPr>
          <w:noProof/>
        </w:rPr>
        <w:t xml:space="preserve">           </w:t>
      </w:r>
      <w:r w:rsidR="00812BFC" w:rsidRPr="00812BFC">
        <w:rPr>
          <w:color w:val="242426"/>
          <w:sz w:val="24"/>
          <w:szCs w:val="24"/>
        </w:rPr>
        <w:t>For</w:t>
      </w:r>
      <w:r w:rsidR="00812BFC" w:rsidRPr="00812BFC">
        <w:rPr>
          <w:color w:val="242426"/>
          <w:spacing w:val="-7"/>
          <w:sz w:val="24"/>
          <w:szCs w:val="24"/>
        </w:rPr>
        <w:t xml:space="preserve"> </w:t>
      </w:r>
      <w:r w:rsidR="00812BFC" w:rsidRPr="00812BFC">
        <w:rPr>
          <w:color w:val="242426"/>
          <w:sz w:val="24"/>
          <w:szCs w:val="24"/>
        </w:rPr>
        <w:t>the</w:t>
      </w:r>
      <w:r w:rsidR="00812BFC" w:rsidRPr="00812BFC">
        <w:rPr>
          <w:color w:val="242426"/>
          <w:spacing w:val="-3"/>
          <w:sz w:val="24"/>
          <w:szCs w:val="24"/>
        </w:rPr>
        <w:t xml:space="preserve"> </w:t>
      </w:r>
      <w:r w:rsidR="00812BFC" w:rsidRPr="00812BFC">
        <w:rPr>
          <w:color w:val="242426"/>
          <w:sz w:val="24"/>
          <w:szCs w:val="24"/>
        </w:rPr>
        <w:t>Coalition</w:t>
      </w:r>
      <w:r w:rsidR="00812BFC" w:rsidRPr="00812BFC">
        <w:rPr>
          <w:color w:val="242426"/>
          <w:spacing w:val="10"/>
          <w:sz w:val="24"/>
          <w:szCs w:val="24"/>
        </w:rPr>
        <w:t xml:space="preserve"> </w:t>
      </w:r>
      <w:r w:rsidR="00812BFC" w:rsidRPr="00812BFC">
        <w:rPr>
          <w:color w:val="242426"/>
          <w:sz w:val="24"/>
          <w:szCs w:val="24"/>
        </w:rPr>
        <w:t>of</w:t>
      </w:r>
      <w:r w:rsidR="00812BFC" w:rsidRPr="00812BFC">
        <w:rPr>
          <w:color w:val="242426"/>
          <w:spacing w:val="-6"/>
          <w:sz w:val="24"/>
          <w:szCs w:val="24"/>
        </w:rPr>
        <w:t xml:space="preserve"> </w:t>
      </w:r>
      <w:r w:rsidR="00812BFC" w:rsidRPr="00812BFC">
        <w:rPr>
          <w:color w:val="242426"/>
          <w:sz w:val="24"/>
          <w:szCs w:val="24"/>
        </w:rPr>
        <w:t>Public</w:t>
      </w:r>
      <w:r w:rsidR="00812BFC" w:rsidRPr="00812BFC">
        <w:rPr>
          <w:color w:val="242426"/>
          <w:spacing w:val="4"/>
          <w:sz w:val="24"/>
          <w:szCs w:val="24"/>
        </w:rPr>
        <w:t xml:space="preserve"> </w:t>
      </w:r>
      <w:r w:rsidR="00812BFC" w:rsidRPr="00812BFC">
        <w:rPr>
          <w:color w:val="242426"/>
          <w:spacing w:val="-2"/>
          <w:sz w:val="24"/>
          <w:szCs w:val="24"/>
        </w:rPr>
        <w:t>Safety</w:t>
      </w:r>
      <w:r w:rsidR="00812BFC" w:rsidRPr="00812BFC">
        <w:rPr>
          <w:color w:val="4B4B4B"/>
          <w:spacing w:val="-2"/>
          <w:sz w:val="24"/>
          <w:szCs w:val="24"/>
        </w:rPr>
        <w:t>:</w:t>
      </w:r>
      <w:r w:rsidR="00812BFC" w:rsidRPr="00812BFC">
        <w:rPr>
          <w:color w:val="4B4B4B"/>
          <w:sz w:val="24"/>
          <w:szCs w:val="24"/>
        </w:rPr>
        <w:tab/>
      </w:r>
      <w:r>
        <w:rPr>
          <w:color w:val="4B4B4B"/>
          <w:sz w:val="24"/>
          <w:szCs w:val="24"/>
        </w:rPr>
        <w:tab/>
      </w:r>
      <w:r w:rsidR="00812BFC" w:rsidRPr="00812BFC">
        <w:rPr>
          <w:color w:val="242426"/>
          <w:sz w:val="24"/>
          <w:szCs w:val="24"/>
        </w:rPr>
        <w:t>For</w:t>
      </w:r>
      <w:r w:rsidR="00812BFC" w:rsidRPr="00812BFC">
        <w:rPr>
          <w:color w:val="242426"/>
          <w:spacing w:val="-7"/>
          <w:sz w:val="24"/>
          <w:szCs w:val="24"/>
        </w:rPr>
        <w:t xml:space="preserve"> </w:t>
      </w:r>
      <w:r w:rsidR="00812BFC" w:rsidRPr="00812BFC">
        <w:rPr>
          <w:color w:val="242426"/>
          <w:sz w:val="24"/>
          <w:szCs w:val="24"/>
        </w:rPr>
        <w:t>the</w:t>
      </w:r>
      <w:r w:rsidR="00812BFC" w:rsidRPr="00812BFC">
        <w:rPr>
          <w:color w:val="242426"/>
          <w:spacing w:val="-8"/>
          <w:sz w:val="24"/>
          <w:szCs w:val="24"/>
        </w:rPr>
        <w:t xml:space="preserve"> </w:t>
      </w:r>
      <w:r w:rsidR="00812BFC" w:rsidRPr="00812BFC">
        <w:rPr>
          <w:color w:val="242426"/>
          <w:sz w:val="24"/>
          <w:szCs w:val="24"/>
        </w:rPr>
        <w:t>Commonwealth</w:t>
      </w:r>
      <w:r w:rsidR="00812BFC" w:rsidRPr="00812BFC">
        <w:rPr>
          <w:color w:val="242426"/>
          <w:spacing w:val="15"/>
          <w:sz w:val="24"/>
          <w:szCs w:val="24"/>
        </w:rPr>
        <w:t xml:space="preserve"> </w:t>
      </w:r>
      <w:r w:rsidR="00812BFC" w:rsidRPr="00812BFC">
        <w:rPr>
          <w:color w:val="242426"/>
          <w:sz w:val="24"/>
          <w:szCs w:val="24"/>
        </w:rPr>
        <w:t>of</w:t>
      </w:r>
      <w:r w:rsidR="00812BFC" w:rsidRPr="00812BFC">
        <w:rPr>
          <w:color w:val="242426"/>
          <w:spacing w:val="-2"/>
          <w:sz w:val="24"/>
          <w:szCs w:val="24"/>
        </w:rPr>
        <w:t xml:space="preserve"> Massachusetts:</w:t>
      </w:r>
    </w:p>
    <w:p w14:paraId="457D25B7" w14:textId="77777777" w:rsidR="00940CED" w:rsidRDefault="00940CED" w:rsidP="00812BFC">
      <w:pPr>
        <w:keepNext/>
        <w:rPr>
          <w:rFonts w:ascii="Times New Roman" w:eastAsia="Times New Roman" w:hAnsi="Times New Roman" w:cs="Times New Roman"/>
          <w:sz w:val="24"/>
          <w:szCs w:val="20"/>
          <w:u w:val="single"/>
        </w:rPr>
      </w:pPr>
    </w:p>
    <w:p w14:paraId="3B893833" w14:textId="521883DE" w:rsidR="00600519" w:rsidRPr="00F97DE7" w:rsidRDefault="00FF2FA2" w:rsidP="00FF2FA2">
      <w:pPr>
        <w:pStyle w:val="BodyText"/>
        <w:tabs>
          <w:tab w:val="clear" w:pos="144"/>
          <w:tab w:val="left" w:pos="54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25B184A1" w14:textId="0AFFC92D" w:rsidR="00812BFC" w:rsidRPr="00812BFC" w:rsidRDefault="00812BFC" w:rsidP="00CE20F3">
      <w:pPr>
        <w:pStyle w:val="Heading2"/>
      </w:pPr>
      <w:r>
        <w:rPr>
          <w:sz w:val="28"/>
        </w:rPr>
        <w:lastRenderedPageBreak/>
        <w:t>APPENDIX H</w:t>
      </w:r>
      <w:r w:rsidR="00CE20F3">
        <w:rPr>
          <w:sz w:val="28"/>
        </w:rPr>
        <w:br/>
      </w:r>
      <w:r w:rsidRPr="00812BFC">
        <w:rPr>
          <w:u w:color="2F2F33"/>
        </w:rPr>
        <w:t>Memorandum</w:t>
      </w:r>
      <w:r w:rsidRPr="00812BFC">
        <w:rPr>
          <w:spacing w:val="64"/>
          <w:u w:color="2F2F33"/>
        </w:rPr>
        <w:t xml:space="preserve"> </w:t>
      </w:r>
      <w:r w:rsidRPr="00812BFC">
        <w:rPr>
          <w:u w:color="2F2F33"/>
        </w:rPr>
        <w:t>of</w:t>
      </w:r>
      <w:r w:rsidRPr="00812BFC">
        <w:rPr>
          <w:spacing w:val="6"/>
          <w:u w:color="2F2F33"/>
        </w:rPr>
        <w:t xml:space="preserve"> </w:t>
      </w:r>
      <w:r w:rsidRPr="00812BFC">
        <w:rPr>
          <w:spacing w:val="-2"/>
          <w:u w:color="2F2F33"/>
        </w:rPr>
        <w:t>Understanding</w:t>
      </w:r>
    </w:p>
    <w:p w14:paraId="2639DEE5" w14:textId="77777777" w:rsidR="00812BFC" w:rsidRPr="00812BFC" w:rsidRDefault="00812BFC" w:rsidP="0015669D">
      <w:pPr>
        <w:pStyle w:val="BodyText"/>
        <w:ind w:left="720"/>
        <w:rPr>
          <w:b/>
          <w:sz w:val="35"/>
          <w:szCs w:val="35"/>
        </w:rPr>
      </w:pPr>
    </w:p>
    <w:p w14:paraId="06AC54DB" w14:textId="77777777" w:rsidR="00812BFC" w:rsidRDefault="00812BFC" w:rsidP="0015669D">
      <w:pPr>
        <w:pStyle w:val="BodyText"/>
        <w:spacing w:line="256" w:lineRule="auto"/>
        <w:ind w:left="720"/>
        <w:rPr>
          <w:color w:val="2F2F33"/>
          <w:sz w:val="35"/>
          <w:szCs w:val="35"/>
        </w:rPr>
      </w:pPr>
      <w:r w:rsidRPr="00812BFC">
        <w:rPr>
          <w:b/>
          <w:color w:val="2F2F33"/>
          <w:sz w:val="35"/>
          <w:szCs w:val="35"/>
        </w:rPr>
        <w:t>WHEREAS,</w:t>
      </w:r>
      <w:r w:rsidRPr="00812BFC">
        <w:rPr>
          <w:b/>
          <w:color w:val="2F2F33"/>
          <w:spacing w:val="40"/>
          <w:sz w:val="35"/>
          <w:szCs w:val="35"/>
        </w:rPr>
        <w:t xml:space="preserve"> </w:t>
      </w:r>
      <w:r w:rsidRPr="00812BFC">
        <w:rPr>
          <w:color w:val="2F2F33"/>
          <w:sz w:val="35"/>
          <w:szCs w:val="35"/>
        </w:rPr>
        <w:t>the parties to this agreement</w:t>
      </w:r>
      <w:r w:rsidRPr="00812BFC">
        <w:rPr>
          <w:color w:val="2F2F33"/>
          <w:spacing w:val="40"/>
          <w:sz w:val="35"/>
          <w:szCs w:val="35"/>
        </w:rPr>
        <w:t xml:space="preserve"> </w:t>
      </w:r>
      <w:r w:rsidRPr="00812BFC">
        <w:rPr>
          <w:color w:val="2F2F33"/>
          <w:sz w:val="35"/>
          <w:szCs w:val="35"/>
        </w:rPr>
        <w:t>wish to clarify their understanding reached during negotiations with respect to</w:t>
      </w:r>
    </w:p>
    <w:p w14:paraId="56477B59" w14:textId="1C401553" w:rsidR="00812BFC" w:rsidRPr="00812BFC" w:rsidRDefault="00812BFC" w:rsidP="0015669D">
      <w:pPr>
        <w:pStyle w:val="BodyText"/>
        <w:spacing w:line="256" w:lineRule="auto"/>
        <w:ind w:left="720"/>
        <w:rPr>
          <w:sz w:val="35"/>
          <w:szCs w:val="35"/>
        </w:rPr>
      </w:pPr>
      <w:r w:rsidRPr="00812BFC">
        <w:rPr>
          <w:color w:val="2F2F33"/>
          <w:sz w:val="35"/>
          <w:szCs w:val="35"/>
        </w:rPr>
        <w:t>Article 7, Section</w:t>
      </w:r>
      <w:r w:rsidRPr="00812BFC">
        <w:rPr>
          <w:color w:val="2F2F33"/>
          <w:spacing w:val="40"/>
          <w:sz w:val="35"/>
          <w:szCs w:val="35"/>
        </w:rPr>
        <w:t xml:space="preserve"> </w:t>
      </w:r>
      <w:r w:rsidRPr="00812BFC">
        <w:rPr>
          <w:color w:val="2F2F33"/>
          <w:sz w:val="35"/>
          <w:szCs w:val="35"/>
        </w:rPr>
        <w:t>l(B) ("Scheduled</w:t>
      </w:r>
      <w:r w:rsidRPr="00812BFC">
        <w:rPr>
          <w:color w:val="2F2F33"/>
          <w:spacing w:val="40"/>
          <w:sz w:val="35"/>
          <w:szCs w:val="35"/>
        </w:rPr>
        <w:t xml:space="preserve"> </w:t>
      </w:r>
      <w:r w:rsidRPr="00812BFC">
        <w:rPr>
          <w:color w:val="2F2F33"/>
          <w:sz w:val="35"/>
          <w:szCs w:val="35"/>
        </w:rPr>
        <w:t>Hours") and Article 7.2(D) ("Overtime") as said provisions appear in the collective</w:t>
      </w:r>
      <w:r w:rsidRPr="00812BFC">
        <w:rPr>
          <w:color w:val="2F2F33"/>
          <w:spacing w:val="40"/>
          <w:sz w:val="35"/>
          <w:szCs w:val="35"/>
        </w:rPr>
        <w:t xml:space="preserve"> </w:t>
      </w:r>
      <w:r w:rsidRPr="00812BFC">
        <w:rPr>
          <w:color w:val="2F2F33"/>
          <w:sz w:val="35"/>
          <w:szCs w:val="35"/>
        </w:rPr>
        <w:t>bargaining agreement dated April 24, 1995, and covering the</w:t>
      </w:r>
      <w:r w:rsidRPr="00812BFC">
        <w:rPr>
          <w:color w:val="2F2F33"/>
          <w:spacing w:val="40"/>
          <w:sz w:val="35"/>
          <w:szCs w:val="35"/>
        </w:rPr>
        <w:t xml:space="preserve"> </w:t>
      </w:r>
      <w:r w:rsidRPr="00812BFC">
        <w:rPr>
          <w:color w:val="2F2F33"/>
          <w:sz w:val="35"/>
          <w:szCs w:val="35"/>
        </w:rPr>
        <w:t>period</w:t>
      </w:r>
      <w:r w:rsidRPr="00812BFC">
        <w:rPr>
          <w:color w:val="2F2F33"/>
          <w:spacing w:val="40"/>
          <w:sz w:val="35"/>
          <w:szCs w:val="35"/>
        </w:rPr>
        <w:t xml:space="preserve"> </w:t>
      </w:r>
      <w:r w:rsidRPr="00812BFC">
        <w:rPr>
          <w:color w:val="2F2F33"/>
          <w:sz w:val="35"/>
          <w:szCs w:val="35"/>
        </w:rPr>
        <w:t xml:space="preserve">between July 1, 1992 and June 30, 1995, it is agreed as </w:t>
      </w:r>
      <w:r w:rsidRPr="00812BFC">
        <w:rPr>
          <w:color w:val="2F2F33"/>
          <w:spacing w:val="-2"/>
          <w:sz w:val="35"/>
          <w:szCs w:val="35"/>
        </w:rPr>
        <w:t>follows:</w:t>
      </w:r>
    </w:p>
    <w:p w14:paraId="0F53F979" w14:textId="77777777" w:rsidR="00812BFC" w:rsidRPr="004C18FB" w:rsidRDefault="00812BFC" w:rsidP="0015669D">
      <w:pPr>
        <w:pStyle w:val="BodyText"/>
        <w:tabs>
          <w:tab w:val="clear" w:pos="144"/>
        </w:tabs>
        <w:ind w:left="720"/>
        <w:rPr>
          <w:sz w:val="24"/>
          <w:szCs w:val="24"/>
        </w:rPr>
      </w:pPr>
    </w:p>
    <w:p w14:paraId="3010EEA2" w14:textId="16942343" w:rsidR="00812BFC" w:rsidRPr="00812BFC" w:rsidRDefault="00D31049" w:rsidP="0015669D">
      <w:pPr>
        <w:pStyle w:val="BodyText"/>
        <w:tabs>
          <w:tab w:val="clear" w:pos="144"/>
          <w:tab w:val="clear" w:pos="8640"/>
        </w:tabs>
        <w:ind w:left="720" w:right="-180"/>
        <w:rPr>
          <w:sz w:val="35"/>
          <w:szCs w:val="35"/>
        </w:rPr>
      </w:pPr>
      <w:r>
        <w:rPr>
          <w:noProof/>
        </w:rPr>
        <w:drawing>
          <wp:anchor distT="0" distB="0" distL="0" distR="0" simplePos="0" relativeHeight="251618816" behindDoc="1" locked="0" layoutInCell="1" allowOverlap="1" wp14:anchorId="3A99D712" wp14:editId="6543418E">
            <wp:simplePos x="0" y="0"/>
            <wp:positionH relativeFrom="page">
              <wp:posOffset>828675</wp:posOffset>
            </wp:positionH>
            <wp:positionV relativeFrom="paragraph">
              <wp:posOffset>2733675</wp:posOffset>
            </wp:positionV>
            <wp:extent cx="5684152" cy="1463039"/>
            <wp:effectExtent l="0" t="0" r="0" b="0"/>
            <wp:wrapTopAndBottom/>
            <wp:docPr id="2026568199" name="Image 1" descr="Commonwealth and Union representative signatu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6568199" name="Image 1" descr="Commonwealth and Union representative signatures."/>
                    <pic:cNvPicPr/>
                  </pic:nvPicPr>
                  <pic:blipFill>
                    <a:blip r:embed="rId23" cstate="print"/>
                    <a:stretch>
                      <a:fillRect/>
                    </a:stretch>
                  </pic:blipFill>
                  <pic:spPr>
                    <a:xfrm>
                      <a:off x="0" y="0"/>
                      <a:ext cx="5684152" cy="1463039"/>
                    </a:xfrm>
                    <a:prstGeom prst="rect">
                      <a:avLst/>
                    </a:prstGeom>
                  </pic:spPr>
                </pic:pic>
              </a:graphicData>
            </a:graphic>
          </wp:anchor>
        </w:drawing>
      </w:r>
      <w:r w:rsidR="00812BFC" w:rsidRPr="00812BFC">
        <w:rPr>
          <w:color w:val="2F2F33"/>
          <w:w w:val="105"/>
          <w:sz w:val="35"/>
          <w:szCs w:val="35"/>
        </w:rPr>
        <w:t>The</w:t>
      </w:r>
      <w:r w:rsidR="00812BFC" w:rsidRPr="00812BFC">
        <w:rPr>
          <w:color w:val="2F2F33"/>
          <w:spacing w:val="-23"/>
          <w:w w:val="105"/>
          <w:sz w:val="35"/>
          <w:szCs w:val="35"/>
        </w:rPr>
        <w:t xml:space="preserve"> </w:t>
      </w:r>
      <w:r w:rsidR="00812BFC" w:rsidRPr="00812BFC">
        <w:rPr>
          <w:color w:val="2F2F33"/>
          <w:w w:val="105"/>
          <w:sz w:val="35"/>
          <w:szCs w:val="35"/>
        </w:rPr>
        <w:t>parties</w:t>
      </w:r>
      <w:r w:rsidR="00812BFC" w:rsidRPr="00812BFC">
        <w:rPr>
          <w:color w:val="2F2F33"/>
          <w:spacing w:val="-23"/>
          <w:w w:val="105"/>
          <w:sz w:val="35"/>
          <w:szCs w:val="35"/>
        </w:rPr>
        <w:t xml:space="preserve"> </w:t>
      </w:r>
      <w:r w:rsidR="00812BFC" w:rsidRPr="00812BFC">
        <w:rPr>
          <w:color w:val="2F2F33"/>
          <w:w w:val="105"/>
          <w:sz w:val="35"/>
          <w:szCs w:val="35"/>
        </w:rPr>
        <w:t>acknowledge</w:t>
      </w:r>
      <w:r w:rsidR="00812BFC" w:rsidRPr="00812BFC">
        <w:rPr>
          <w:color w:val="2F2F33"/>
          <w:spacing w:val="-17"/>
          <w:w w:val="105"/>
          <w:sz w:val="35"/>
          <w:szCs w:val="35"/>
        </w:rPr>
        <w:t xml:space="preserve"> </w:t>
      </w:r>
      <w:r w:rsidR="00812BFC" w:rsidRPr="00812BFC">
        <w:rPr>
          <w:color w:val="2F2F33"/>
          <w:w w:val="105"/>
          <w:sz w:val="35"/>
          <w:szCs w:val="35"/>
        </w:rPr>
        <w:t>that</w:t>
      </w:r>
      <w:r w:rsidR="00812BFC" w:rsidRPr="00812BFC">
        <w:rPr>
          <w:color w:val="2F2F33"/>
          <w:spacing w:val="-23"/>
          <w:w w:val="105"/>
          <w:sz w:val="35"/>
          <w:szCs w:val="35"/>
        </w:rPr>
        <w:t xml:space="preserve"> </w:t>
      </w:r>
      <w:r w:rsidR="00812BFC" w:rsidRPr="00812BFC">
        <w:rPr>
          <w:color w:val="2F2F33"/>
          <w:w w:val="105"/>
          <w:sz w:val="35"/>
          <w:szCs w:val="35"/>
        </w:rPr>
        <w:t>the</w:t>
      </w:r>
      <w:r w:rsidR="00812BFC" w:rsidRPr="00812BFC">
        <w:rPr>
          <w:color w:val="2F2F33"/>
          <w:spacing w:val="-23"/>
          <w:w w:val="105"/>
          <w:sz w:val="35"/>
          <w:szCs w:val="35"/>
        </w:rPr>
        <w:t xml:space="preserve"> </w:t>
      </w:r>
      <w:r w:rsidR="00812BFC" w:rsidRPr="00812BFC">
        <w:rPr>
          <w:color w:val="2F2F33"/>
          <w:w w:val="105"/>
          <w:sz w:val="35"/>
          <w:szCs w:val="35"/>
        </w:rPr>
        <w:t>Employer</w:t>
      </w:r>
      <w:r w:rsidR="00812BFC" w:rsidRPr="00812BFC">
        <w:rPr>
          <w:color w:val="2F2F33"/>
          <w:spacing w:val="-6"/>
          <w:w w:val="105"/>
          <w:sz w:val="35"/>
          <w:szCs w:val="35"/>
        </w:rPr>
        <w:t xml:space="preserve"> </w:t>
      </w:r>
      <w:r w:rsidR="00812BFC" w:rsidRPr="00812BFC">
        <w:rPr>
          <w:color w:val="2F2F33"/>
          <w:w w:val="105"/>
          <w:sz w:val="35"/>
          <w:szCs w:val="35"/>
        </w:rPr>
        <w:t>has</w:t>
      </w:r>
      <w:r w:rsidR="00812BFC" w:rsidRPr="00812BFC">
        <w:rPr>
          <w:color w:val="2F2F33"/>
          <w:spacing w:val="-23"/>
          <w:w w:val="105"/>
          <w:sz w:val="35"/>
          <w:szCs w:val="35"/>
        </w:rPr>
        <w:t xml:space="preserve"> </w:t>
      </w:r>
      <w:r w:rsidR="00812BFC" w:rsidRPr="00812BFC">
        <w:rPr>
          <w:color w:val="2F2F33"/>
          <w:w w:val="105"/>
          <w:sz w:val="35"/>
          <w:szCs w:val="35"/>
        </w:rPr>
        <w:t>declared</w:t>
      </w:r>
      <w:r w:rsidR="00812BFC" w:rsidRPr="00812BFC">
        <w:rPr>
          <w:color w:val="2F2F33"/>
          <w:spacing w:val="-17"/>
          <w:w w:val="105"/>
          <w:sz w:val="35"/>
          <w:szCs w:val="35"/>
        </w:rPr>
        <w:t xml:space="preserve"> </w:t>
      </w:r>
      <w:r w:rsidR="00812BFC" w:rsidRPr="00812BFC">
        <w:rPr>
          <w:color w:val="2F2F33"/>
          <w:w w:val="105"/>
          <w:sz w:val="35"/>
          <w:szCs w:val="35"/>
        </w:rPr>
        <w:t>an exemption</w:t>
      </w:r>
      <w:r w:rsidR="00812BFC" w:rsidRPr="00812BFC">
        <w:rPr>
          <w:color w:val="2F2F33"/>
          <w:spacing w:val="-5"/>
          <w:w w:val="105"/>
          <w:sz w:val="35"/>
          <w:szCs w:val="35"/>
        </w:rPr>
        <w:t xml:space="preserve"> </w:t>
      </w:r>
      <w:r w:rsidR="00812BFC" w:rsidRPr="00812BFC">
        <w:rPr>
          <w:color w:val="2F2F33"/>
          <w:w w:val="105"/>
          <w:sz w:val="35"/>
          <w:szCs w:val="35"/>
        </w:rPr>
        <w:t>pursuant to</w:t>
      </w:r>
      <w:r w:rsidR="00812BFC" w:rsidRPr="00812BFC">
        <w:rPr>
          <w:color w:val="2F2F33"/>
          <w:spacing w:val="-19"/>
          <w:w w:val="105"/>
          <w:sz w:val="35"/>
          <w:szCs w:val="35"/>
        </w:rPr>
        <w:t xml:space="preserve"> </w:t>
      </w:r>
      <w:r w:rsidR="00812BFC" w:rsidRPr="00812BFC">
        <w:rPr>
          <w:color w:val="2F2F33"/>
          <w:w w:val="105"/>
          <w:sz w:val="35"/>
          <w:szCs w:val="35"/>
        </w:rPr>
        <w:t>Section</w:t>
      </w:r>
      <w:r w:rsidR="00812BFC" w:rsidRPr="00812BFC">
        <w:rPr>
          <w:color w:val="2F2F33"/>
          <w:spacing w:val="-6"/>
          <w:w w:val="105"/>
          <w:sz w:val="35"/>
          <w:szCs w:val="35"/>
        </w:rPr>
        <w:t xml:space="preserve"> </w:t>
      </w:r>
      <w:r w:rsidR="00812BFC" w:rsidRPr="00812BFC">
        <w:rPr>
          <w:color w:val="2F2F33"/>
          <w:w w:val="105"/>
          <w:sz w:val="35"/>
          <w:szCs w:val="35"/>
        </w:rPr>
        <w:t>207(k)</w:t>
      </w:r>
      <w:r w:rsidR="00812BFC" w:rsidRPr="00812BFC">
        <w:rPr>
          <w:color w:val="2F2F33"/>
          <w:spacing w:val="-7"/>
          <w:w w:val="105"/>
          <w:sz w:val="35"/>
          <w:szCs w:val="35"/>
        </w:rPr>
        <w:t xml:space="preserve"> </w:t>
      </w:r>
      <w:r w:rsidR="00812BFC" w:rsidRPr="00812BFC">
        <w:rPr>
          <w:color w:val="2F2F33"/>
          <w:w w:val="105"/>
          <w:sz w:val="35"/>
          <w:szCs w:val="35"/>
        </w:rPr>
        <w:t>of</w:t>
      </w:r>
      <w:r w:rsidR="00812BFC" w:rsidRPr="00812BFC">
        <w:rPr>
          <w:color w:val="2F2F33"/>
          <w:spacing w:val="-22"/>
          <w:w w:val="105"/>
          <w:sz w:val="35"/>
          <w:szCs w:val="35"/>
        </w:rPr>
        <w:t xml:space="preserve"> </w:t>
      </w:r>
      <w:r w:rsidR="00812BFC" w:rsidRPr="00812BFC">
        <w:rPr>
          <w:color w:val="2F2F33"/>
          <w:w w:val="105"/>
          <w:sz w:val="35"/>
          <w:szCs w:val="35"/>
        </w:rPr>
        <w:t>the</w:t>
      </w:r>
      <w:r w:rsidR="00812BFC" w:rsidRPr="00812BFC">
        <w:rPr>
          <w:color w:val="2F2F33"/>
          <w:spacing w:val="-21"/>
          <w:w w:val="105"/>
          <w:sz w:val="35"/>
          <w:szCs w:val="35"/>
        </w:rPr>
        <w:t xml:space="preserve"> </w:t>
      </w:r>
      <w:r w:rsidR="00812BFC" w:rsidRPr="00812BFC">
        <w:rPr>
          <w:color w:val="2F2F33"/>
          <w:w w:val="105"/>
          <w:sz w:val="35"/>
          <w:szCs w:val="35"/>
        </w:rPr>
        <w:t>Federal</w:t>
      </w:r>
      <w:r w:rsidR="00812BFC" w:rsidRPr="00812BFC">
        <w:rPr>
          <w:color w:val="2F2F33"/>
          <w:spacing w:val="-10"/>
          <w:w w:val="105"/>
          <w:sz w:val="35"/>
          <w:szCs w:val="35"/>
        </w:rPr>
        <w:t xml:space="preserve"> </w:t>
      </w:r>
      <w:r w:rsidR="00812BFC" w:rsidRPr="00812BFC">
        <w:rPr>
          <w:color w:val="2F2F33"/>
          <w:w w:val="105"/>
          <w:sz w:val="35"/>
          <w:szCs w:val="35"/>
        </w:rPr>
        <w:t>Fair</w:t>
      </w:r>
      <w:r w:rsidR="00812BFC" w:rsidRPr="00812BFC">
        <w:rPr>
          <w:color w:val="2F2F33"/>
          <w:spacing w:val="-15"/>
          <w:w w:val="105"/>
          <w:sz w:val="35"/>
          <w:szCs w:val="35"/>
        </w:rPr>
        <w:t xml:space="preserve"> </w:t>
      </w:r>
      <w:r w:rsidR="00812BFC" w:rsidRPr="00812BFC">
        <w:rPr>
          <w:color w:val="2F2F33"/>
          <w:w w:val="105"/>
          <w:sz w:val="35"/>
          <w:szCs w:val="35"/>
        </w:rPr>
        <w:t>Labor</w:t>
      </w:r>
      <w:r w:rsidR="00812BFC">
        <w:rPr>
          <w:color w:val="2F2F33"/>
          <w:w w:val="105"/>
          <w:sz w:val="35"/>
          <w:szCs w:val="35"/>
        </w:rPr>
        <w:t xml:space="preserve"> </w:t>
      </w:r>
      <w:r w:rsidR="00812BFC" w:rsidRPr="00812BFC">
        <w:rPr>
          <w:color w:val="2F2F33"/>
          <w:w w:val="105"/>
          <w:sz w:val="35"/>
          <w:szCs w:val="35"/>
        </w:rPr>
        <w:t>Standards Act</w:t>
      </w:r>
      <w:r w:rsidR="00812BFC" w:rsidRPr="00812BFC">
        <w:rPr>
          <w:color w:val="2F2F33"/>
          <w:spacing w:val="-1"/>
          <w:w w:val="105"/>
          <w:sz w:val="35"/>
          <w:szCs w:val="35"/>
        </w:rPr>
        <w:t xml:space="preserve"> </w:t>
      </w:r>
      <w:r w:rsidR="00812BFC" w:rsidRPr="00812BFC">
        <w:rPr>
          <w:color w:val="2F2F33"/>
          <w:w w:val="105"/>
          <w:sz w:val="35"/>
          <w:szCs w:val="35"/>
        </w:rPr>
        <w:t>as it</w:t>
      </w:r>
      <w:r w:rsidR="00812BFC" w:rsidRPr="00812BFC">
        <w:rPr>
          <w:color w:val="2F2F33"/>
          <w:spacing w:val="-8"/>
          <w:w w:val="105"/>
          <w:sz w:val="35"/>
          <w:szCs w:val="35"/>
        </w:rPr>
        <w:t xml:space="preserve"> </w:t>
      </w:r>
      <w:r w:rsidR="00812BFC" w:rsidRPr="00812BFC">
        <w:rPr>
          <w:color w:val="2F2F33"/>
          <w:w w:val="105"/>
          <w:sz w:val="35"/>
          <w:szCs w:val="35"/>
        </w:rPr>
        <w:t>pertains to</w:t>
      </w:r>
      <w:r w:rsidR="00812BFC" w:rsidRPr="00812BFC">
        <w:rPr>
          <w:color w:val="2F2F33"/>
          <w:spacing w:val="-12"/>
          <w:w w:val="105"/>
          <w:sz w:val="35"/>
          <w:szCs w:val="35"/>
        </w:rPr>
        <w:t xml:space="preserve"> </w:t>
      </w:r>
      <w:r w:rsidR="00812BFC" w:rsidRPr="00812BFC">
        <w:rPr>
          <w:color w:val="2F2F33"/>
          <w:w w:val="105"/>
          <w:sz w:val="35"/>
          <w:szCs w:val="35"/>
        </w:rPr>
        <w:t>the</w:t>
      </w:r>
      <w:r w:rsidR="00812BFC" w:rsidRPr="00812BFC">
        <w:rPr>
          <w:color w:val="2F2F33"/>
          <w:spacing w:val="-6"/>
          <w:w w:val="105"/>
          <w:sz w:val="35"/>
          <w:szCs w:val="35"/>
        </w:rPr>
        <w:t xml:space="preserve"> </w:t>
      </w:r>
      <w:r w:rsidR="00812BFC" w:rsidRPr="00812BFC">
        <w:rPr>
          <w:color w:val="2F2F33"/>
          <w:w w:val="105"/>
          <w:sz w:val="35"/>
          <w:szCs w:val="35"/>
        </w:rPr>
        <w:t>compensability</w:t>
      </w:r>
      <w:r w:rsidR="00812BFC" w:rsidRPr="00812BFC">
        <w:rPr>
          <w:color w:val="2F2F33"/>
          <w:spacing w:val="-6"/>
          <w:w w:val="105"/>
          <w:sz w:val="35"/>
          <w:szCs w:val="35"/>
        </w:rPr>
        <w:t xml:space="preserve"> </w:t>
      </w:r>
      <w:r w:rsidR="00812BFC" w:rsidRPr="00812BFC">
        <w:rPr>
          <w:color w:val="2F2F33"/>
          <w:w w:val="105"/>
          <w:sz w:val="35"/>
          <w:szCs w:val="35"/>
        </w:rPr>
        <w:t xml:space="preserve">of “sleep </w:t>
      </w:r>
      <w:r w:rsidR="00812BFC" w:rsidRPr="00812BFC">
        <w:rPr>
          <w:color w:val="2F2F33"/>
          <w:spacing w:val="-2"/>
          <w:w w:val="105"/>
          <w:sz w:val="35"/>
          <w:szCs w:val="35"/>
        </w:rPr>
        <w:t>time"</w:t>
      </w:r>
      <w:r w:rsidR="00812BFC" w:rsidRPr="00812BFC">
        <w:rPr>
          <w:color w:val="2F2F33"/>
          <w:spacing w:val="-21"/>
          <w:w w:val="105"/>
          <w:sz w:val="35"/>
          <w:szCs w:val="35"/>
        </w:rPr>
        <w:t xml:space="preserve"> </w:t>
      </w:r>
      <w:r w:rsidR="00812BFC" w:rsidRPr="00812BFC">
        <w:rPr>
          <w:color w:val="2F2F33"/>
          <w:spacing w:val="-2"/>
          <w:w w:val="105"/>
          <w:sz w:val="35"/>
          <w:szCs w:val="35"/>
        </w:rPr>
        <w:t>for</w:t>
      </w:r>
      <w:r w:rsidR="00812BFC" w:rsidRPr="00812BFC">
        <w:rPr>
          <w:color w:val="2F2F33"/>
          <w:spacing w:val="-19"/>
          <w:w w:val="105"/>
          <w:sz w:val="35"/>
          <w:szCs w:val="35"/>
        </w:rPr>
        <w:t xml:space="preserve"> </w:t>
      </w:r>
      <w:r w:rsidR="00812BFC" w:rsidRPr="00812BFC">
        <w:rPr>
          <w:color w:val="2F2F33"/>
          <w:spacing w:val="-2"/>
          <w:w w:val="105"/>
          <w:sz w:val="35"/>
          <w:szCs w:val="35"/>
        </w:rPr>
        <w:t>boat-based</w:t>
      </w:r>
      <w:r w:rsidR="00812BFC" w:rsidRPr="00812BFC">
        <w:rPr>
          <w:color w:val="2F2F33"/>
          <w:spacing w:val="-3"/>
          <w:w w:val="105"/>
          <w:sz w:val="35"/>
          <w:szCs w:val="35"/>
        </w:rPr>
        <w:t xml:space="preserve"> </w:t>
      </w:r>
      <w:r w:rsidR="00812BFC" w:rsidRPr="00812BFC">
        <w:rPr>
          <w:color w:val="2F2F33"/>
          <w:spacing w:val="-2"/>
          <w:w w:val="105"/>
          <w:sz w:val="35"/>
          <w:szCs w:val="35"/>
        </w:rPr>
        <w:t>Environmental</w:t>
      </w:r>
      <w:r w:rsidR="00812BFC" w:rsidRPr="00812BFC">
        <w:rPr>
          <w:color w:val="2F2F33"/>
          <w:spacing w:val="12"/>
          <w:w w:val="105"/>
          <w:sz w:val="35"/>
          <w:szCs w:val="35"/>
        </w:rPr>
        <w:t xml:space="preserve"> </w:t>
      </w:r>
      <w:r w:rsidR="00812BFC" w:rsidRPr="00812BFC">
        <w:rPr>
          <w:color w:val="2F2F33"/>
          <w:spacing w:val="-2"/>
          <w:w w:val="105"/>
          <w:sz w:val="35"/>
          <w:szCs w:val="35"/>
        </w:rPr>
        <w:t>Police</w:t>
      </w:r>
      <w:r w:rsidR="00812BFC" w:rsidRPr="00812BFC">
        <w:rPr>
          <w:color w:val="2F2F33"/>
          <w:spacing w:val="-11"/>
          <w:w w:val="105"/>
          <w:sz w:val="35"/>
          <w:szCs w:val="35"/>
        </w:rPr>
        <w:t xml:space="preserve"> </w:t>
      </w:r>
      <w:r w:rsidR="00812BFC" w:rsidRPr="00812BFC">
        <w:rPr>
          <w:color w:val="2F2F33"/>
          <w:spacing w:val="-2"/>
          <w:w w:val="105"/>
          <w:sz w:val="35"/>
          <w:szCs w:val="35"/>
        </w:rPr>
        <w:t>Officers</w:t>
      </w:r>
      <w:r w:rsidR="00812BFC" w:rsidRPr="00812BFC">
        <w:rPr>
          <w:color w:val="2F2F33"/>
          <w:spacing w:val="-7"/>
          <w:w w:val="105"/>
          <w:sz w:val="35"/>
          <w:szCs w:val="35"/>
        </w:rPr>
        <w:t xml:space="preserve"> </w:t>
      </w:r>
      <w:r w:rsidR="00812BFC" w:rsidRPr="00812BFC">
        <w:rPr>
          <w:color w:val="2F2F33"/>
          <w:spacing w:val="-2"/>
          <w:w w:val="105"/>
          <w:sz w:val="35"/>
          <w:szCs w:val="35"/>
        </w:rPr>
        <w:t>who</w:t>
      </w:r>
      <w:r w:rsidR="00812BFC" w:rsidRPr="00812BFC">
        <w:rPr>
          <w:color w:val="2F2F33"/>
          <w:spacing w:val="-16"/>
          <w:w w:val="105"/>
          <w:sz w:val="35"/>
          <w:szCs w:val="35"/>
        </w:rPr>
        <w:t xml:space="preserve"> </w:t>
      </w:r>
      <w:r w:rsidR="00812BFC" w:rsidRPr="00812BFC">
        <w:rPr>
          <w:color w:val="2F2F33"/>
          <w:spacing w:val="-4"/>
          <w:w w:val="105"/>
          <w:sz w:val="35"/>
          <w:szCs w:val="35"/>
        </w:rPr>
        <w:t xml:space="preserve">were </w:t>
      </w:r>
      <w:r w:rsidR="00812BFC" w:rsidRPr="00812BFC">
        <w:rPr>
          <w:color w:val="2F2F33"/>
          <w:sz w:val="35"/>
          <w:szCs w:val="35"/>
        </w:rPr>
        <w:t>scheduled to work two consecutive</w:t>
      </w:r>
      <w:r w:rsidR="00812BFC" w:rsidRPr="00812BFC">
        <w:rPr>
          <w:color w:val="2F2F33"/>
          <w:spacing w:val="40"/>
          <w:sz w:val="35"/>
          <w:szCs w:val="35"/>
        </w:rPr>
        <w:t xml:space="preserve"> </w:t>
      </w:r>
      <w:r w:rsidR="00812BFC" w:rsidRPr="00812BFC">
        <w:rPr>
          <w:color w:val="2F2F33"/>
          <w:sz w:val="35"/>
          <w:szCs w:val="35"/>
        </w:rPr>
        <w:t>days. While it is generally agreed that the boat-based Officers tour of duty was forty-eight consecutive</w:t>
      </w:r>
      <w:r w:rsidR="00812BFC" w:rsidRPr="00812BFC">
        <w:rPr>
          <w:color w:val="2F2F33"/>
          <w:spacing w:val="40"/>
          <w:sz w:val="35"/>
          <w:szCs w:val="35"/>
        </w:rPr>
        <w:t xml:space="preserve"> </w:t>
      </w:r>
      <w:r w:rsidR="00812BFC" w:rsidRPr="00812BFC">
        <w:rPr>
          <w:color w:val="2F2F33"/>
          <w:sz w:val="35"/>
          <w:szCs w:val="35"/>
        </w:rPr>
        <w:t>hours of which two eight-hour sleep periods were included</w:t>
      </w:r>
      <w:r w:rsidR="00812BFC" w:rsidRPr="00812BFC">
        <w:rPr>
          <w:color w:val="2F2F33"/>
          <w:spacing w:val="40"/>
          <w:sz w:val="35"/>
          <w:szCs w:val="35"/>
        </w:rPr>
        <w:t xml:space="preserve"> </w:t>
      </w:r>
      <w:r w:rsidR="00812BFC" w:rsidRPr="00812BFC">
        <w:rPr>
          <w:color w:val="2F2F33"/>
          <w:sz w:val="35"/>
          <w:szCs w:val="35"/>
        </w:rPr>
        <w:t>it is also agreed that the sleep periods were not compensable</w:t>
      </w:r>
      <w:r w:rsidR="00812BFC" w:rsidRPr="00812BFC">
        <w:rPr>
          <w:color w:val="2F2F33"/>
          <w:spacing w:val="40"/>
          <w:sz w:val="35"/>
          <w:szCs w:val="35"/>
        </w:rPr>
        <w:t xml:space="preserve"> </w:t>
      </w:r>
      <w:r w:rsidR="00812BFC" w:rsidRPr="00812BFC">
        <w:rPr>
          <w:color w:val="2F2F33"/>
          <w:sz w:val="35"/>
          <w:szCs w:val="35"/>
        </w:rPr>
        <w:t>time for purposes of overtime unless such officers were</w:t>
      </w:r>
      <w:r w:rsidR="00812BFC" w:rsidRPr="00812BFC">
        <w:rPr>
          <w:color w:val="2F2F33"/>
          <w:spacing w:val="40"/>
          <w:sz w:val="35"/>
          <w:szCs w:val="35"/>
        </w:rPr>
        <w:t xml:space="preserve"> </w:t>
      </w:r>
      <w:r w:rsidR="00812BFC" w:rsidRPr="00812BFC">
        <w:rPr>
          <w:color w:val="2F2F33"/>
          <w:sz w:val="35"/>
          <w:szCs w:val="35"/>
        </w:rPr>
        <w:t>required</w:t>
      </w:r>
      <w:r w:rsidR="00812BFC" w:rsidRPr="00812BFC">
        <w:rPr>
          <w:color w:val="2F2F33"/>
          <w:spacing w:val="40"/>
          <w:sz w:val="35"/>
          <w:szCs w:val="35"/>
        </w:rPr>
        <w:t xml:space="preserve"> </w:t>
      </w:r>
      <w:r w:rsidR="00812BFC" w:rsidRPr="00812BFC">
        <w:rPr>
          <w:color w:val="2F2F33"/>
          <w:sz w:val="35"/>
          <w:szCs w:val="35"/>
        </w:rPr>
        <w:t>to work</w:t>
      </w:r>
      <w:r w:rsidR="00812BFC" w:rsidRPr="00812BFC">
        <w:rPr>
          <w:color w:val="2F2F33"/>
          <w:spacing w:val="40"/>
          <w:sz w:val="35"/>
          <w:szCs w:val="35"/>
        </w:rPr>
        <w:t xml:space="preserve"> </w:t>
      </w:r>
      <w:r w:rsidR="00812BFC" w:rsidRPr="00812BFC">
        <w:rPr>
          <w:color w:val="2F2F33"/>
          <w:sz w:val="35"/>
          <w:szCs w:val="35"/>
        </w:rPr>
        <w:t>during their sleep</w:t>
      </w:r>
      <w:r w:rsidR="00812BFC" w:rsidRPr="00812BFC">
        <w:rPr>
          <w:color w:val="2F2F33"/>
          <w:spacing w:val="40"/>
          <w:sz w:val="35"/>
          <w:szCs w:val="35"/>
        </w:rPr>
        <w:t xml:space="preserve"> </w:t>
      </w:r>
      <w:r w:rsidR="00812BFC" w:rsidRPr="00812BFC">
        <w:rPr>
          <w:color w:val="2F2F33"/>
          <w:sz w:val="35"/>
          <w:szCs w:val="35"/>
        </w:rPr>
        <w:t>periods.</w:t>
      </w:r>
    </w:p>
    <w:p w14:paraId="46039CE6" w14:textId="4B632DDC" w:rsidR="00812BFC" w:rsidRPr="00812BFC" w:rsidRDefault="00D31049" w:rsidP="00812BFC">
      <w:pPr>
        <w:pStyle w:val="BodyText"/>
        <w:tabs>
          <w:tab w:val="clear" w:pos="2160"/>
          <w:tab w:val="left" w:pos="2340"/>
        </w:tabs>
        <w:spacing w:before="26"/>
        <w:ind w:left="576" w:firstLine="1764"/>
        <w:rPr>
          <w:sz w:val="20"/>
        </w:rPr>
      </w:pPr>
      <w:r>
        <w:rPr>
          <w:color w:val="2F2F33"/>
          <w:spacing w:val="-8"/>
          <w:sz w:val="35"/>
          <w:szCs w:val="35"/>
        </w:rPr>
        <w:t xml:space="preserve">      </w:t>
      </w:r>
      <w:r w:rsidR="00812BFC" w:rsidRPr="00812BFC">
        <w:rPr>
          <w:color w:val="2F2F33"/>
          <w:spacing w:val="-8"/>
          <w:sz w:val="35"/>
          <w:szCs w:val="35"/>
        </w:rPr>
        <w:t>Coalition</w:t>
      </w:r>
      <w:r w:rsidR="00812BFC" w:rsidRPr="00812BFC">
        <w:rPr>
          <w:color w:val="2F2F33"/>
          <w:spacing w:val="3"/>
          <w:sz w:val="35"/>
          <w:szCs w:val="35"/>
        </w:rPr>
        <w:t xml:space="preserve"> </w:t>
      </w:r>
      <w:r w:rsidR="00812BFC" w:rsidRPr="00812BFC">
        <w:rPr>
          <w:color w:val="2F2F33"/>
          <w:spacing w:val="-8"/>
          <w:sz w:val="35"/>
          <w:szCs w:val="35"/>
        </w:rPr>
        <w:t>of Public</w:t>
      </w:r>
      <w:r w:rsidR="00812BFC" w:rsidRPr="00812BFC">
        <w:rPr>
          <w:color w:val="2F2F33"/>
          <w:spacing w:val="-6"/>
          <w:sz w:val="35"/>
          <w:szCs w:val="35"/>
        </w:rPr>
        <w:t xml:space="preserve"> </w:t>
      </w:r>
      <w:r w:rsidR="00812BFC" w:rsidRPr="00812BFC">
        <w:rPr>
          <w:color w:val="2F2F33"/>
          <w:spacing w:val="-8"/>
          <w:sz w:val="35"/>
          <w:szCs w:val="35"/>
        </w:rPr>
        <w:t>Safety</w:t>
      </w:r>
    </w:p>
    <w:p w14:paraId="13A709C3" w14:textId="77777777" w:rsidR="00812BFC" w:rsidRDefault="00812BFC" w:rsidP="00D31049">
      <w:pPr>
        <w:pStyle w:val="BodyText"/>
        <w:ind w:right="716"/>
        <w:rPr>
          <w:color w:val="2F2F33"/>
          <w:spacing w:val="-8"/>
        </w:rPr>
      </w:pPr>
    </w:p>
    <w:p w14:paraId="4A276691" w14:textId="77777777" w:rsidR="004C18FB" w:rsidRDefault="00D31049" w:rsidP="00D31049">
      <w:pPr>
        <w:pStyle w:val="BodyText"/>
        <w:tabs>
          <w:tab w:val="clear" w:pos="144"/>
          <w:tab w:val="left" w:pos="720"/>
        </w:tabs>
        <w:ind w:right="250"/>
        <w:rPr>
          <w:i/>
          <w:iCs/>
        </w:rPr>
      </w:pPr>
      <w:r>
        <w:rPr>
          <w:i/>
          <w:iCs/>
        </w:rPr>
        <w:tab/>
      </w:r>
    </w:p>
    <w:p w14:paraId="7FB7CCB6" w14:textId="77777777" w:rsidR="004C18FB" w:rsidRDefault="004C18FB" w:rsidP="00D31049">
      <w:pPr>
        <w:pStyle w:val="BodyText"/>
        <w:tabs>
          <w:tab w:val="clear" w:pos="144"/>
          <w:tab w:val="left" w:pos="720"/>
        </w:tabs>
        <w:ind w:right="250"/>
        <w:rPr>
          <w:i/>
          <w:iCs/>
        </w:rPr>
      </w:pPr>
    </w:p>
    <w:p w14:paraId="1F0CC0EB" w14:textId="77777777" w:rsidR="004C18FB" w:rsidRDefault="004C18FB" w:rsidP="00D31049">
      <w:pPr>
        <w:pStyle w:val="BodyText"/>
        <w:tabs>
          <w:tab w:val="clear" w:pos="144"/>
          <w:tab w:val="left" w:pos="720"/>
        </w:tabs>
        <w:ind w:right="250"/>
        <w:rPr>
          <w:i/>
          <w:iCs/>
        </w:rPr>
      </w:pPr>
    </w:p>
    <w:p w14:paraId="34BB7BC5" w14:textId="01785644" w:rsidR="00600519" w:rsidRPr="00F97DE7" w:rsidRDefault="00600519" w:rsidP="00600519">
      <w:pPr>
        <w:pStyle w:val="BodyText"/>
        <w:ind w:right="250"/>
        <w:rPr>
          <w:i/>
          <w:iCs/>
        </w:rPr>
      </w:pPr>
      <w:r w:rsidRPr="00F97DE7">
        <w:rPr>
          <w:i/>
          <w:iCs/>
        </w:rPr>
        <w:t xml:space="preserve">*Original </w:t>
      </w:r>
      <w:r>
        <w:rPr>
          <w:i/>
          <w:iCs/>
        </w:rPr>
        <w:t xml:space="preserve">document </w:t>
      </w:r>
      <w:r w:rsidRPr="00F97DE7">
        <w:rPr>
          <w:i/>
          <w:iCs/>
        </w:rPr>
        <w:t xml:space="preserve">converted from PDF for inclusion in </w:t>
      </w:r>
      <w:r w:rsidR="00FF2FA2">
        <w:rPr>
          <w:i/>
          <w:iCs/>
        </w:rPr>
        <w:t xml:space="preserve">the </w:t>
      </w:r>
      <w:r>
        <w:rPr>
          <w:i/>
          <w:iCs/>
        </w:rPr>
        <w:t>2025-2028</w:t>
      </w:r>
      <w:r w:rsidRPr="00F97DE7">
        <w:rPr>
          <w:i/>
          <w:iCs/>
        </w:rPr>
        <w:t xml:space="preserve"> cba</w:t>
      </w:r>
      <w:r>
        <w:rPr>
          <w:i/>
          <w:iCs/>
        </w:rPr>
        <w:t>.</w:t>
      </w:r>
    </w:p>
    <w:p w14:paraId="48B82307" w14:textId="6238B8E7" w:rsidR="00DD2AA3" w:rsidRDefault="00DD2AA3" w:rsidP="00DD2AA3">
      <w:pPr>
        <w:ind w:left="720" w:right="-90"/>
        <w:rPr>
          <w:rFonts w:ascii="Times New Roman"/>
          <w:sz w:val="20"/>
        </w:rPr>
      </w:pPr>
      <w:r>
        <w:rPr>
          <w:rFonts w:ascii="Times New Roman"/>
          <w:noProof/>
          <w:sz w:val="20"/>
        </w:rPr>
        <w:lastRenderedPageBreak/>
        <w:drawing>
          <wp:inline distT="0" distB="0" distL="0" distR="0" wp14:anchorId="25241C62" wp14:editId="5C3FC7B4">
            <wp:extent cx="768458" cy="999744"/>
            <wp:effectExtent l="0" t="0" r="0" b="0"/>
            <wp:docPr id="1077895265" name="Image 3" descr="Seal of the Commonwealth of Massachuset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7895265" name="Image 3" descr="Commonwealth of Massachusetts State Seal."/>
                    <pic:cNvPicPr/>
                  </pic:nvPicPr>
                  <pic:blipFill>
                    <a:blip r:embed="rId24" cstate="print"/>
                    <a:stretch>
                      <a:fillRect/>
                    </a:stretch>
                  </pic:blipFill>
                  <pic:spPr>
                    <a:xfrm>
                      <a:off x="0" y="0"/>
                      <a:ext cx="768458" cy="999744"/>
                    </a:xfrm>
                    <a:prstGeom prst="rect">
                      <a:avLst/>
                    </a:prstGeom>
                  </pic:spPr>
                </pic:pic>
              </a:graphicData>
            </a:graphic>
          </wp:inline>
        </w:drawing>
      </w:r>
      <w:r>
        <w:rPr>
          <w:rFonts w:ascii="Times New Roman"/>
          <w:sz w:val="20"/>
        </w:rPr>
        <w:tab/>
      </w:r>
      <w:r>
        <w:rPr>
          <w:rFonts w:ascii="Times New Roman"/>
          <w:sz w:val="20"/>
        </w:rPr>
        <w:tab/>
      </w:r>
      <w:r>
        <w:rPr>
          <w:rFonts w:ascii="Times New Roman"/>
          <w:noProof/>
          <w:position w:val="54"/>
          <w:sz w:val="20"/>
        </w:rPr>
        <w:t xml:space="preserve">        </w:t>
      </w:r>
      <w:r>
        <w:rPr>
          <w:rFonts w:ascii="Times New Roman"/>
          <w:noProof/>
          <w:position w:val="54"/>
          <w:sz w:val="20"/>
        </w:rPr>
        <w:drawing>
          <wp:inline distT="0" distB="0" distL="0" distR="0" wp14:anchorId="3AE30221" wp14:editId="5DCD938C">
            <wp:extent cx="2500538" cy="304800"/>
            <wp:effectExtent l="0" t="0" r="0" b="0"/>
            <wp:docPr id="1200761664" name="Image 4" descr="Office of Employee Relations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0761664" name="Image 4" descr="Letterhead for Office of Employee Relations."/>
                    <pic:cNvPicPr/>
                  </pic:nvPicPr>
                  <pic:blipFill>
                    <a:blip r:embed="rId25" cstate="print"/>
                    <a:stretch>
                      <a:fillRect/>
                    </a:stretch>
                  </pic:blipFill>
                  <pic:spPr>
                    <a:xfrm>
                      <a:off x="0" y="0"/>
                      <a:ext cx="2500538" cy="304800"/>
                    </a:xfrm>
                    <a:prstGeom prst="rect">
                      <a:avLst/>
                    </a:prstGeom>
                  </pic:spPr>
                </pic:pic>
              </a:graphicData>
            </a:graphic>
          </wp:inline>
        </w:drawing>
      </w:r>
      <w:r w:rsidR="00051F48">
        <w:rPr>
          <w:rFonts w:ascii="Times New Roman"/>
          <w:noProof/>
          <w:position w:val="54"/>
          <w:sz w:val="20"/>
        </w:rPr>
        <w:tab/>
      </w:r>
      <w:r w:rsidR="00051F48">
        <w:rPr>
          <w:rFonts w:ascii="Times New Roman"/>
          <w:noProof/>
          <w:position w:val="54"/>
          <w:sz w:val="20"/>
        </w:rPr>
        <w:tab/>
        <w:t xml:space="preserve">        </w:t>
      </w:r>
      <w:r w:rsidR="00051F48" w:rsidRPr="00051F48">
        <w:rPr>
          <w:rFonts w:ascii="Courier New" w:hAnsi="Courier New" w:cs="Courier New"/>
          <w:noProof/>
          <w:position w:val="54"/>
          <w:sz w:val="16"/>
          <w:szCs w:val="16"/>
        </w:rPr>
        <w:t>727-5403</w:t>
      </w:r>
    </w:p>
    <w:p w14:paraId="5B2492E4" w14:textId="77777777" w:rsidR="00DD2AA3" w:rsidRPr="00DD2AA3" w:rsidRDefault="00DD2AA3" w:rsidP="008845B0">
      <w:pPr>
        <w:pStyle w:val="Heading2"/>
      </w:pPr>
      <w:r w:rsidRPr="00DD2AA3">
        <w:rPr>
          <w:w w:val="110"/>
        </w:rPr>
        <w:t>MEMORANDUM</w:t>
      </w:r>
    </w:p>
    <w:p w14:paraId="0BDB6E34" w14:textId="77777777" w:rsidR="00812BFC" w:rsidRDefault="00812BFC" w:rsidP="00DD2AA3">
      <w:pPr>
        <w:ind w:left="720" w:right="-90"/>
        <w:rPr>
          <w:rFonts w:ascii="Times New Roman" w:eastAsia="Times New Roman" w:hAnsi="Times New Roman" w:cs="Times New Roman"/>
          <w:b/>
          <w:sz w:val="24"/>
          <w:szCs w:val="20"/>
          <w:u w:val="single"/>
        </w:rPr>
      </w:pPr>
    </w:p>
    <w:p w14:paraId="6D51027C" w14:textId="77777777" w:rsidR="00DD2AA3" w:rsidRDefault="00DD2AA3" w:rsidP="00DD2AA3">
      <w:pPr>
        <w:ind w:left="720" w:right="-90"/>
        <w:rPr>
          <w:rFonts w:ascii="Times New Roman" w:eastAsia="Times New Roman" w:hAnsi="Times New Roman" w:cs="Times New Roman"/>
          <w:b/>
          <w:sz w:val="24"/>
          <w:szCs w:val="20"/>
          <w:u w:val="single"/>
        </w:rPr>
      </w:pPr>
    </w:p>
    <w:p w14:paraId="17FB58C4" w14:textId="77777777"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2"/>
          <w:szCs w:val="22"/>
        </w:rPr>
      </w:pPr>
      <w:r w:rsidRPr="00DD2AA3">
        <w:rPr>
          <w:rFonts w:ascii="Courier New" w:hAnsi="Courier New" w:cs="Courier New"/>
          <w:color w:val="232323"/>
          <w:spacing w:val="-5"/>
          <w:w w:val="105"/>
          <w:sz w:val="22"/>
          <w:szCs w:val="22"/>
        </w:rPr>
        <w:t>To:</w:t>
      </w:r>
      <w:r w:rsidRPr="00DD2AA3">
        <w:rPr>
          <w:rFonts w:ascii="Courier New" w:hAnsi="Courier New" w:cs="Courier New"/>
          <w:color w:val="232323"/>
          <w:sz w:val="22"/>
          <w:szCs w:val="22"/>
        </w:rPr>
        <w:tab/>
      </w:r>
      <w:r w:rsidRPr="00DD2AA3">
        <w:rPr>
          <w:rFonts w:ascii="Courier New" w:hAnsi="Courier New" w:cs="Courier New"/>
          <w:color w:val="232323"/>
          <w:w w:val="105"/>
          <w:sz w:val="22"/>
          <w:szCs w:val="22"/>
        </w:rPr>
        <w:t>John</w:t>
      </w:r>
      <w:r w:rsidRPr="00DD2AA3">
        <w:rPr>
          <w:rFonts w:ascii="Courier New" w:hAnsi="Courier New" w:cs="Courier New"/>
          <w:color w:val="232323"/>
          <w:spacing w:val="-17"/>
          <w:w w:val="105"/>
          <w:sz w:val="22"/>
          <w:szCs w:val="22"/>
        </w:rPr>
        <w:t xml:space="preserve"> </w:t>
      </w:r>
      <w:r w:rsidRPr="00DD2AA3">
        <w:rPr>
          <w:rFonts w:ascii="Courier New" w:hAnsi="Courier New" w:cs="Courier New"/>
          <w:color w:val="232323"/>
          <w:w w:val="105"/>
          <w:sz w:val="22"/>
          <w:szCs w:val="22"/>
        </w:rPr>
        <w:t>Curran,</w:t>
      </w:r>
      <w:r w:rsidRPr="00DD2AA3">
        <w:rPr>
          <w:rFonts w:ascii="Courier New" w:hAnsi="Courier New" w:cs="Courier New"/>
          <w:color w:val="232323"/>
          <w:spacing w:val="-7"/>
          <w:w w:val="105"/>
          <w:sz w:val="22"/>
          <w:szCs w:val="22"/>
        </w:rPr>
        <w:t xml:space="preserve"> </w:t>
      </w:r>
      <w:r w:rsidRPr="00DD2AA3">
        <w:rPr>
          <w:rFonts w:ascii="Courier New" w:hAnsi="Courier New" w:cs="Courier New"/>
          <w:color w:val="232323"/>
          <w:w w:val="105"/>
          <w:sz w:val="22"/>
          <w:szCs w:val="22"/>
        </w:rPr>
        <w:t>Chairman,</w:t>
      </w:r>
      <w:r w:rsidRPr="00DD2AA3">
        <w:rPr>
          <w:rFonts w:ascii="Courier New" w:hAnsi="Courier New" w:cs="Courier New"/>
          <w:color w:val="232323"/>
          <w:spacing w:val="1"/>
          <w:w w:val="105"/>
          <w:sz w:val="22"/>
          <w:szCs w:val="22"/>
        </w:rPr>
        <w:t xml:space="preserve"> </w:t>
      </w:r>
      <w:r w:rsidRPr="00DD2AA3">
        <w:rPr>
          <w:rFonts w:ascii="Courier New" w:hAnsi="Courier New" w:cs="Courier New"/>
          <w:color w:val="232323"/>
          <w:w w:val="105"/>
          <w:sz w:val="22"/>
          <w:szCs w:val="22"/>
        </w:rPr>
        <w:t>Parole</w:t>
      </w:r>
      <w:r w:rsidRPr="00DD2AA3">
        <w:rPr>
          <w:rFonts w:ascii="Courier New" w:hAnsi="Courier New" w:cs="Courier New"/>
          <w:color w:val="232323"/>
          <w:spacing w:val="10"/>
          <w:w w:val="105"/>
          <w:sz w:val="22"/>
          <w:szCs w:val="22"/>
        </w:rPr>
        <w:t xml:space="preserve"> </w:t>
      </w:r>
      <w:r w:rsidRPr="00DD2AA3">
        <w:rPr>
          <w:rFonts w:ascii="Courier New" w:hAnsi="Courier New" w:cs="Courier New"/>
          <w:color w:val="232323"/>
          <w:spacing w:val="-2"/>
          <w:w w:val="105"/>
          <w:sz w:val="22"/>
          <w:szCs w:val="22"/>
        </w:rPr>
        <w:t>Board</w:t>
      </w:r>
    </w:p>
    <w:p w14:paraId="208907D5" w14:textId="77777777"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2"/>
          <w:szCs w:val="22"/>
        </w:rPr>
      </w:pPr>
    </w:p>
    <w:p w14:paraId="43FE4BCC" w14:textId="7717CAFF"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2"/>
          <w:szCs w:val="22"/>
        </w:rPr>
      </w:pPr>
      <w:r w:rsidRPr="00DD2AA3">
        <w:rPr>
          <w:rFonts w:ascii="Courier New" w:hAnsi="Courier New" w:cs="Courier New"/>
          <w:noProof/>
        </w:rPr>
        <w:drawing>
          <wp:anchor distT="0" distB="0" distL="0" distR="0" simplePos="0" relativeHeight="251679232" behindDoc="0" locked="0" layoutInCell="1" allowOverlap="1" wp14:anchorId="61DDE0D0" wp14:editId="1A9BB381">
            <wp:simplePos x="0" y="0"/>
            <wp:positionH relativeFrom="page">
              <wp:posOffset>4803775</wp:posOffset>
            </wp:positionH>
            <wp:positionV relativeFrom="paragraph">
              <wp:posOffset>126365</wp:posOffset>
            </wp:positionV>
            <wp:extent cx="866775" cy="854075"/>
            <wp:effectExtent l="0" t="0" r="0" b="0"/>
            <wp:wrapNone/>
            <wp:docPr id="5" name="Image 5" descr="Signature of Director of the Office of Employee Rela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Signature of Director of the Office of Employee Relations"/>
                    <pic:cNvPicPr/>
                  </pic:nvPicPr>
                  <pic:blipFill>
                    <a:blip r:embed="rId26" cstate="print"/>
                    <a:stretch>
                      <a:fillRect/>
                    </a:stretch>
                  </pic:blipFill>
                  <pic:spPr>
                    <a:xfrm>
                      <a:off x="0" y="0"/>
                      <a:ext cx="866775" cy="854075"/>
                    </a:xfrm>
                    <a:prstGeom prst="rect">
                      <a:avLst/>
                    </a:prstGeom>
                  </pic:spPr>
                </pic:pic>
              </a:graphicData>
            </a:graphic>
          </wp:anchor>
        </w:drawing>
      </w:r>
      <w:r w:rsidRPr="00DD2AA3">
        <w:rPr>
          <w:rFonts w:ascii="Courier New" w:hAnsi="Courier New" w:cs="Courier New"/>
          <w:color w:val="232323"/>
          <w:spacing w:val="-2"/>
          <w:w w:val="105"/>
          <w:sz w:val="22"/>
          <w:szCs w:val="22"/>
        </w:rPr>
        <w:tab/>
        <w:t>John A. Nason, Jr., President Unit 5</w:t>
      </w:r>
    </w:p>
    <w:p w14:paraId="0DAEADA6" w14:textId="00BD3E9D"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2"/>
          <w:szCs w:val="22"/>
        </w:rPr>
      </w:pPr>
      <w:r w:rsidRPr="00DD2AA3">
        <w:rPr>
          <w:rFonts w:ascii="Courier New" w:hAnsi="Courier New" w:cs="Courier New"/>
          <w:color w:val="232323"/>
          <w:spacing w:val="-2"/>
          <w:w w:val="105"/>
          <w:sz w:val="22"/>
          <w:szCs w:val="22"/>
        </w:rPr>
        <w:tab/>
        <w:t>Coalition of Public Safety</w:t>
      </w:r>
    </w:p>
    <w:p w14:paraId="0148794C" w14:textId="4C8F13E6" w:rsidR="00DD2AA3" w:rsidRDefault="00DD2AA3" w:rsidP="00DD2AA3">
      <w:pPr>
        <w:pStyle w:val="BodyText"/>
        <w:tabs>
          <w:tab w:val="clear" w:pos="2160"/>
          <w:tab w:val="left" w:pos="2880"/>
        </w:tabs>
        <w:ind w:left="1440" w:right="-90"/>
        <w:rPr>
          <w:color w:val="232323"/>
          <w:spacing w:val="-2"/>
          <w:w w:val="105"/>
        </w:rPr>
      </w:pPr>
    </w:p>
    <w:p w14:paraId="546210BB" w14:textId="17A80944"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3"/>
          <w:szCs w:val="23"/>
        </w:rPr>
      </w:pPr>
      <w:r w:rsidRPr="00DD2AA3">
        <w:rPr>
          <w:rFonts w:ascii="Courier New" w:hAnsi="Courier New" w:cs="Courier New"/>
          <w:color w:val="232323"/>
          <w:spacing w:val="-2"/>
          <w:w w:val="105"/>
          <w:sz w:val="23"/>
          <w:szCs w:val="23"/>
        </w:rPr>
        <w:t>From:</w:t>
      </w:r>
      <w:r w:rsidRPr="00DD2AA3">
        <w:rPr>
          <w:rFonts w:ascii="Courier New" w:hAnsi="Courier New" w:cs="Courier New"/>
          <w:color w:val="232323"/>
          <w:spacing w:val="-2"/>
          <w:w w:val="105"/>
          <w:sz w:val="23"/>
          <w:szCs w:val="23"/>
        </w:rPr>
        <w:tab/>
        <w:t>Daniel J. Sullivan, Director</w:t>
      </w:r>
    </w:p>
    <w:p w14:paraId="5128B1A5" w14:textId="77777777" w:rsidR="00DD2AA3" w:rsidRPr="00DD2AA3" w:rsidRDefault="00DD2AA3" w:rsidP="00DD2AA3">
      <w:pPr>
        <w:pStyle w:val="BodyText"/>
        <w:tabs>
          <w:tab w:val="clear" w:pos="2160"/>
          <w:tab w:val="left" w:pos="2880"/>
        </w:tabs>
        <w:ind w:left="1440" w:right="-90"/>
        <w:rPr>
          <w:rFonts w:ascii="Courier New" w:hAnsi="Courier New" w:cs="Courier New"/>
          <w:color w:val="232323"/>
          <w:spacing w:val="-2"/>
          <w:w w:val="105"/>
          <w:sz w:val="23"/>
          <w:szCs w:val="23"/>
        </w:rPr>
      </w:pPr>
    </w:p>
    <w:p w14:paraId="2133F8D6" w14:textId="77777777" w:rsidR="00DD2AA3" w:rsidRPr="00DD2AA3" w:rsidRDefault="00DD2AA3" w:rsidP="00DD2AA3">
      <w:pPr>
        <w:pStyle w:val="BodyText"/>
        <w:tabs>
          <w:tab w:val="clear" w:pos="2160"/>
          <w:tab w:val="left" w:pos="2880"/>
        </w:tabs>
        <w:ind w:left="1440" w:right="-90"/>
        <w:rPr>
          <w:rFonts w:ascii="Courier New" w:hAnsi="Courier New" w:cs="Courier New"/>
          <w:sz w:val="23"/>
          <w:szCs w:val="23"/>
        </w:rPr>
      </w:pPr>
      <w:r w:rsidRPr="00DD2AA3">
        <w:rPr>
          <w:rFonts w:ascii="Courier New" w:hAnsi="Courier New" w:cs="Courier New"/>
          <w:color w:val="232323"/>
          <w:spacing w:val="-2"/>
          <w:w w:val="105"/>
          <w:sz w:val="23"/>
          <w:szCs w:val="23"/>
        </w:rPr>
        <w:t>Date:</w:t>
      </w:r>
      <w:r w:rsidRPr="00DD2AA3">
        <w:rPr>
          <w:rFonts w:ascii="Courier New" w:hAnsi="Courier New" w:cs="Courier New"/>
          <w:color w:val="232323"/>
          <w:spacing w:val="-2"/>
          <w:w w:val="105"/>
          <w:sz w:val="23"/>
          <w:szCs w:val="23"/>
        </w:rPr>
        <w:tab/>
        <w:t>May 20, 1984</w:t>
      </w:r>
    </w:p>
    <w:p w14:paraId="45DF0623" w14:textId="77777777" w:rsidR="00DD2AA3" w:rsidRDefault="00DD2AA3" w:rsidP="00DD2AA3">
      <w:pPr>
        <w:ind w:left="1440" w:right="-90"/>
        <w:rPr>
          <w:rFonts w:ascii="Times New Roman" w:eastAsia="Times New Roman" w:hAnsi="Times New Roman" w:cs="Times New Roman"/>
          <w:b/>
          <w:sz w:val="24"/>
          <w:szCs w:val="20"/>
          <w:u w:val="single"/>
        </w:rPr>
      </w:pPr>
    </w:p>
    <w:p w14:paraId="4EFBBE20" w14:textId="77777777" w:rsidR="00764133" w:rsidRDefault="00764133" w:rsidP="00DD2AA3">
      <w:pPr>
        <w:spacing w:before="64" w:line="266" w:lineRule="auto"/>
        <w:ind w:left="1440" w:right="-90"/>
        <w:rPr>
          <w:rFonts w:ascii="Times New Roman" w:hAnsi="Times New Roman" w:cs="Times New Roman"/>
          <w:b/>
          <w:color w:val="242426"/>
          <w:w w:val="105"/>
          <w:sz w:val="24"/>
          <w:szCs w:val="24"/>
        </w:rPr>
      </w:pPr>
    </w:p>
    <w:p w14:paraId="130E9BB5" w14:textId="77777777" w:rsidR="00DD2AA3" w:rsidRPr="00DD2AA3" w:rsidRDefault="00DD2AA3" w:rsidP="00DD2AA3">
      <w:pPr>
        <w:pStyle w:val="BodyText"/>
        <w:spacing w:line="247" w:lineRule="auto"/>
        <w:ind w:left="1440" w:right="-90" w:hanging="7"/>
        <w:rPr>
          <w:rFonts w:ascii="Courier New" w:hAnsi="Courier New" w:cs="Courier New"/>
          <w:sz w:val="23"/>
          <w:szCs w:val="23"/>
        </w:rPr>
      </w:pPr>
      <w:r w:rsidRPr="00DD2AA3">
        <w:rPr>
          <w:rFonts w:ascii="Courier New" w:hAnsi="Courier New" w:cs="Courier New"/>
          <w:color w:val="232323"/>
          <w:w w:val="105"/>
          <w:sz w:val="23"/>
          <w:szCs w:val="23"/>
        </w:rPr>
        <w:t>The</w:t>
      </w:r>
      <w:r w:rsidRPr="00DD2AA3">
        <w:rPr>
          <w:rFonts w:ascii="Courier New" w:hAnsi="Courier New" w:cs="Courier New"/>
          <w:color w:val="232323"/>
          <w:spacing w:val="-24"/>
          <w:w w:val="105"/>
          <w:sz w:val="23"/>
          <w:szCs w:val="23"/>
        </w:rPr>
        <w:t xml:space="preserve"> </w:t>
      </w:r>
      <w:r w:rsidRPr="00DD2AA3">
        <w:rPr>
          <w:rFonts w:ascii="Courier New" w:hAnsi="Courier New" w:cs="Courier New"/>
          <w:color w:val="232323"/>
          <w:w w:val="105"/>
          <w:sz w:val="23"/>
          <w:szCs w:val="23"/>
        </w:rPr>
        <w:t>following policy</w:t>
      </w:r>
      <w:r w:rsidRPr="00DD2AA3">
        <w:rPr>
          <w:rFonts w:ascii="Courier New" w:hAnsi="Courier New" w:cs="Courier New"/>
          <w:color w:val="232323"/>
          <w:spacing w:val="-2"/>
          <w:w w:val="105"/>
          <w:sz w:val="23"/>
          <w:szCs w:val="23"/>
        </w:rPr>
        <w:t xml:space="preserve"> </w:t>
      </w:r>
      <w:r w:rsidRPr="00DD2AA3">
        <w:rPr>
          <w:rFonts w:ascii="Courier New" w:hAnsi="Courier New" w:cs="Courier New"/>
          <w:color w:val="232323"/>
          <w:w w:val="105"/>
          <w:sz w:val="23"/>
          <w:szCs w:val="23"/>
        </w:rPr>
        <w:t>regarding the</w:t>
      </w:r>
      <w:r w:rsidRPr="00DD2AA3">
        <w:rPr>
          <w:rFonts w:ascii="Courier New" w:hAnsi="Courier New" w:cs="Courier New"/>
          <w:color w:val="232323"/>
          <w:spacing w:val="-21"/>
          <w:w w:val="105"/>
          <w:sz w:val="23"/>
          <w:szCs w:val="23"/>
        </w:rPr>
        <w:t xml:space="preserve"> </w:t>
      </w:r>
      <w:r w:rsidRPr="00DD2AA3">
        <w:rPr>
          <w:rFonts w:ascii="Courier New" w:hAnsi="Courier New" w:cs="Courier New"/>
          <w:color w:val="232323"/>
          <w:w w:val="105"/>
          <w:sz w:val="23"/>
          <w:szCs w:val="23"/>
        </w:rPr>
        <w:t>issue</w:t>
      </w:r>
      <w:r w:rsidRPr="00DD2AA3">
        <w:rPr>
          <w:rFonts w:ascii="Courier New" w:hAnsi="Courier New" w:cs="Courier New"/>
          <w:color w:val="232323"/>
          <w:spacing w:val="-15"/>
          <w:w w:val="105"/>
          <w:sz w:val="23"/>
          <w:szCs w:val="23"/>
        </w:rPr>
        <w:t xml:space="preserve"> </w:t>
      </w:r>
      <w:r w:rsidRPr="00DD2AA3">
        <w:rPr>
          <w:rFonts w:ascii="Courier New" w:hAnsi="Courier New" w:cs="Courier New"/>
          <w:color w:val="313131"/>
          <w:w w:val="105"/>
          <w:sz w:val="23"/>
          <w:szCs w:val="23"/>
        </w:rPr>
        <w:t>of</w:t>
      </w:r>
      <w:r w:rsidRPr="00DD2AA3">
        <w:rPr>
          <w:rFonts w:ascii="Courier New" w:hAnsi="Courier New" w:cs="Courier New"/>
          <w:color w:val="313131"/>
          <w:spacing w:val="-27"/>
          <w:w w:val="105"/>
          <w:sz w:val="23"/>
          <w:szCs w:val="23"/>
        </w:rPr>
        <w:t xml:space="preserve"> </w:t>
      </w:r>
      <w:r w:rsidRPr="00DD2AA3">
        <w:rPr>
          <w:rFonts w:ascii="Courier New" w:hAnsi="Courier New" w:cs="Courier New"/>
          <w:color w:val="313131"/>
          <w:w w:val="105"/>
          <w:sz w:val="23"/>
          <w:szCs w:val="23"/>
        </w:rPr>
        <w:t xml:space="preserve">equipment </w:t>
      </w:r>
      <w:r w:rsidRPr="00DD2AA3">
        <w:rPr>
          <w:rFonts w:ascii="Courier New" w:hAnsi="Courier New" w:cs="Courier New"/>
          <w:color w:val="232323"/>
          <w:w w:val="105"/>
          <w:sz w:val="23"/>
          <w:szCs w:val="23"/>
        </w:rPr>
        <w:t>for field Parole officers has been adopted:</w:t>
      </w:r>
    </w:p>
    <w:p w14:paraId="44092FAF" w14:textId="77777777" w:rsidR="00DD2AA3" w:rsidRDefault="00DD2AA3" w:rsidP="00DD2AA3">
      <w:pPr>
        <w:pStyle w:val="BodyText"/>
        <w:spacing w:line="223" w:lineRule="auto"/>
        <w:ind w:left="1440" w:right="-90"/>
        <w:rPr>
          <w:rFonts w:ascii="Courier New" w:hAnsi="Courier New" w:cs="Courier New"/>
          <w:color w:val="232323"/>
          <w:w w:val="105"/>
          <w:sz w:val="23"/>
          <w:szCs w:val="23"/>
        </w:rPr>
      </w:pPr>
    </w:p>
    <w:p w14:paraId="32782FF1" w14:textId="644B9E6A" w:rsidR="00DD2AA3" w:rsidRPr="00DD2AA3" w:rsidRDefault="00DD2AA3" w:rsidP="00DD2AA3">
      <w:pPr>
        <w:pStyle w:val="BodyText"/>
        <w:tabs>
          <w:tab w:val="clear" w:pos="8640"/>
        </w:tabs>
        <w:spacing w:line="223" w:lineRule="auto"/>
        <w:ind w:left="2160" w:right="1170"/>
        <w:rPr>
          <w:rFonts w:ascii="Courier New" w:hAnsi="Courier New" w:cs="Courier New"/>
          <w:sz w:val="23"/>
          <w:szCs w:val="23"/>
        </w:rPr>
      </w:pPr>
      <w:r w:rsidRPr="00DD2AA3">
        <w:rPr>
          <w:rFonts w:ascii="Courier New" w:hAnsi="Courier New" w:cs="Courier New"/>
          <w:color w:val="232323"/>
          <w:w w:val="105"/>
          <w:sz w:val="23"/>
          <w:szCs w:val="23"/>
        </w:rPr>
        <w:t xml:space="preserve">The Parole Board shall furnish the following equipment to employees prior </w:t>
      </w:r>
      <w:r w:rsidRPr="00DD2AA3">
        <w:rPr>
          <w:rFonts w:ascii="Courier New" w:hAnsi="Courier New" w:cs="Courier New"/>
          <w:color w:val="313131"/>
          <w:w w:val="105"/>
          <w:sz w:val="23"/>
          <w:szCs w:val="23"/>
        </w:rPr>
        <w:t xml:space="preserve">to </w:t>
      </w:r>
      <w:r w:rsidRPr="00DD2AA3">
        <w:rPr>
          <w:rFonts w:ascii="Courier New" w:hAnsi="Courier New" w:cs="Courier New"/>
          <w:color w:val="232323"/>
          <w:w w:val="105"/>
          <w:sz w:val="23"/>
          <w:szCs w:val="23"/>
        </w:rPr>
        <w:t xml:space="preserve">allowing </w:t>
      </w:r>
      <w:r w:rsidRPr="00DD2AA3">
        <w:rPr>
          <w:rFonts w:ascii="Courier New" w:hAnsi="Courier New" w:cs="Courier New"/>
          <w:color w:val="313131"/>
          <w:w w:val="105"/>
          <w:sz w:val="23"/>
          <w:szCs w:val="23"/>
        </w:rPr>
        <w:t xml:space="preserve">a </w:t>
      </w:r>
      <w:r w:rsidRPr="00DD2AA3">
        <w:rPr>
          <w:rFonts w:ascii="Courier New" w:hAnsi="Courier New" w:cs="Courier New"/>
          <w:color w:val="232323"/>
          <w:w w:val="105"/>
          <w:sz w:val="23"/>
          <w:szCs w:val="23"/>
        </w:rPr>
        <w:t xml:space="preserve">parole </w:t>
      </w:r>
      <w:r w:rsidRPr="00DD2AA3">
        <w:rPr>
          <w:rFonts w:ascii="Courier New" w:hAnsi="Courier New" w:cs="Courier New"/>
          <w:color w:val="313131"/>
          <w:w w:val="105"/>
          <w:sz w:val="23"/>
          <w:szCs w:val="23"/>
        </w:rPr>
        <w:t xml:space="preserve">officer </w:t>
      </w:r>
      <w:r w:rsidRPr="00DD2AA3">
        <w:rPr>
          <w:rFonts w:ascii="Courier New" w:hAnsi="Courier New" w:cs="Courier New"/>
          <w:color w:val="232323"/>
          <w:w w:val="105"/>
          <w:sz w:val="23"/>
          <w:szCs w:val="23"/>
        </w:rPr>
        <w:t>to</w:t>
      </w:r>
      <w:r w:rsidRPr="00DD2AA3">
        <w:rPr>
          <w:rFonts w:ascii="Courier New" w:hAnsi="Courier New" w:cs="Courier New"/>
          <w:color w:val="232323"/>
          <w:spacing w:val="-14"/>
          <w:w w:val="105"/>
          <w:sz w:val="23"/>
          <w:szCs w:val="23"/>
        </w:rPr>
        <w:t xml:space="preserve"> </w:t>
      </w:r>
      <w:r w:rsidRPr="00DD2AA3">
        <w:rPr>
          <w:rFonts w:ascii="Courier New" w:hAnsi="Courier New" w:cs="Courier New"/>
          <w:color w:val="232323"/>
          <w:w w:val="105"/>
          <w:sz w:val="23"/>
          <w:szCs w:val="23"/>
        </w:rPr>
        <w:t>begin</w:t>
      </w:r>
      <w:r w:rsidRPr="00DD2AA3">
        <w:rPr>
          <w:rFonts w:ascii="Courier New" w:hAnsi="Courier New" w:cs="Courier New"/>
          <w:color w:val="232323"/>
          <w:spacing w:val="-4"/>
          <w:w w:val="105"/>
          <w:sz w:val="23"/>
          <w:szCs w:val="23"/>
        </w:rPr>
        <w:t xml:space="preserve"> </w:t>
      </w:r>
      <w:r w:rsidRPr="00DD2AA3">
        <w:rPr>
          <w:rFonts w:ascii="Courier New" w:hAnsi="Courier New" w:cs="Courier New"/>
          <w:color w:val="313131"/>
          <w:w w:val="105"/>
          <w:sz w:val="23"/>
          <w:szCs w:val="23"/>
        </w:rPr>
        <w:t>his/her</w:t>
      </w:r>
      <w:r w:rsidRPr="00DD2AA3">
        <w:rPr>
          <w:rFonts w:ascii="Courier New" w:hAnsi="Courier New" w:cs="Courier New"/>
          <w:color w:val="313131"/>
          <w:spacing w:val="-7"/>
          <w:w w:val="105"/>
          <w:sz w:val="23"/>
          <w:szCs w:val="23"/>
        </w:rPr>
        <w:t xml:space="preserve"> </w:t>
      </w:r>
      <w:r w:rsidRPr="00DD2AA3">
        <w:rPr>
          <w:rFonts w:ascii="Courier New" w:hAnsi="Courier New" w:cs="Courier New"/>
          <w:color w:val="232323"/>
          <w:w w:val="105"/>
          <w:sz w:val="23"/>
          <w:szCs w:val="23"/>
        </w:rPr>
        <w:t>service</w:t>
      </w:r>
      <w:r w:rsidRPr="00DD2AA3">
        <w:rPr>
          <w:rFonts w:ascii="Courier New" w:hAnsi="Courier New" w:cs="Courier New"/>
          <w:color w:val="232323"/>
          <w:spacing w:val="-2"/>
          <w:w w:val="105"/>
          <w:sz w:val="23"/>
          <w:szCs w:val="23"/>
        </w:rPr>
        <w:t xml:space="preserve"> </w:t>
      </w:r>
      <w:r w:rsidRPr="00DD2AA3">
        <w:rPr>
          <w:rFonts w:ascii="Courier New" w:hAnsi="Courier New" w:cs="Courier New"/>
          <w:color w:val="232323"/>
          <w:w w:val="105"/>
          <w:sz w:val="23"/>
          <w:szCs w:val="23"/>
        </w:rPr>
        <w:t>in</w:t>
      </w:r>
      <w:r w:rsidRPr="00DD2AA3">
        <w:rPr>
          <w:rFonts w:ascii="Courier New" w:hAnsi="Courier New" w:cs="Courier New"/>
          <w:color w:val="232323"/>
          <w:spacing w:val="-17"/>
          <w:w w:val="105"/>
          <w:sz w:val="23"/>
          <w:szCs w:val="23"/>
        </w:rPr>
        <w:t xml:space="preserve"> </w:t>
      </w:r>
      <w:r w:rsidRPr="00DD2AA3">
        <w:rPr>
          <w:rFonts w:ascii="Courier New" w:hAnsi="Courier New" w:cs="Courier New"/>
          <w:color w:val="232323"/>
          <w:w w:val="105"/>
          <w:sz w:val="23"/>
          <w:szCs w:val="23"/>
        </w:rPr>
        <w:t xml:space="preserve">the </w:t>
      </w:r>
      <w:r w:rsidRPr="00DD2AA3">
        <w:rPr>
          <w:rFonts w:ascii="Courier New" w:hAnsi="Courier New" w:cs="Courier New"/>
          <w:color w:val="232323"/>
          <w:spacing w:val="-2"/>
          <w:w w:val="105"/>
          <w:sz w:val="23"/>
          <w:szCs w:val="23"/>
        </w:rPr>
        <w:t>field:</w:t>
      </w:r>
    </w:p>
    <w:p w14:paraId="2099BBBF" w14:textId="77777777" w:rsidR="00DD2AA3" w:rsidRDefault="00DD2AA3" w:rsidP="00DD2AA3">
      <w:pPr>
        <w:pStyle w:val="BodyText"/>
        <w:spacing w:line="228" w:lineRule="auto"/>
        <w:ind w:left="1530" w:right="-90"/>
        <w:rPr>
          <w:rFonts w:ascii="Courier New" w:hAnsi="Courier New" w:cs="Courier New"/>
          <w:color w:val="232323"/>
          <w:spacing w:val="-4"/>
          <w:sz w:val="23"/>
          <w:szCs w:val="23"/>
        </w:rPr>
      </w:pPr>
    </w:p>
    <w:p w14:paraId="47D40B70" w14:textId="7A2CB7F2" w:rsidR="00DD2AA3" w:rsidRPr="00DD2AA3" w:rsidRDefault="00DD2AA3" w:rsidP="00DD2AA3">
      <w:pPr>
        <w:pStyle w:val="BodyText"/>
        <w:spacing w:line="228" w:lineRule="auto"/>
        <w:ind w:left="2880" w:right="-90"/>
        <w:rPr>
          <w:rFonts w:ascii="Courier New" w:hAnsi="Courier New" w:cs="Courier New"/>
          <w:color w:val="232323"/>
          <w:spacing w:val="-4"/>
          <w:sz w:val="23"/>
          <w:szCs w:val="23"/>
        </w:rPr>
      </w:pPr>
      <w:r w:rsidRPr="00DD2AA3">
        <w:rPr>
          <w:rFonts w:ascii="Courier New" w:hAnsi="Courier New" w:cs="Courier New"/>
          <w:color w:val="232323"/>
          <w:spacing w:val="-4"/>
          <w:sz w:val="23"/>
          <w:szCs w:val="23"/>
        </w:rPr>
        <w:t>Gun</w:t>
      </w:r>
    </w:p>
    <w:p w14:paraId="2CC7AE31" w14:textId="77777777" w:rsidR="00DD2AA3" w:rsidRPr="00DD2AA3" w:rsidRDefault="00DD2AA3" w:rsidP="00DD2AA3">
      <w:pPr>
        <w:pStyle w:val="BodyText"/>
        <w:spacing w:line="228" w:lineRule="auto"/>
        <w:ind w:left="2880" w:right="-90"/>
        <w:rPr>
          <w:rFonts w:ascii="Courier New" w:hAnsi="Courier New" w:cs="Courier New"/>
          <w:color w:val="232323"/>
          <w:spacing w:val="-2"/>
          <w:sz w:val="23"/>
          <w:szCs w:val="23"/>
        </w:rPr>
      </w:pPr>
      <w:r w:rsidRPr="00DD2AA3">
        <w:rPr>
          <w:rFonts w:ascii="Courier New" w:hAnsi="Courier New" w:cs="Courier New"/>
          <w:color w:val="232323"/>
          <w:spacing w:val="-2"/>
          <w:sz w:val="23"/>
          <w:szCs w:val="23"/>
        </w:rPr>
        <w:t>Holster</w:t>
      </w:r>
    </w:p>
    <w:p w14:paraId="037253DD" w14:textId="77777777" w:rsidR="00DD2AA3" w:rsidRPr="00DD2AA3" w:rsidRDefault="00DD2AA3" w:rsidP="00DD2AA3">
      <w:pPr>
        <w:pStyle w:val="BodyText"/>
        <w:spacing w:line="228" w:lineRule="auto"/>
        <w:ind w:left="2880" w:right="-90"/>
        <w:rPr>
          <w:rFonts w:ascii="Courier New" w:hAnsi="Courier New" w:cs="Courier New"/>
          <w:color w:val="232323"/>
          <w:spacing w:val="-2"/>
          <w:sz w:val="23"/>
          <w:szCs w:val="23"/>
        </w:rPr>
      </w:pPr>
      <w:r w:rsidRPr="00DD2AA3">
        <w:rPr>
          <w:rFonts w:ascii="Courier New" w:hAnsi="Courier New" w:cs="Courier New"/>
          <w:color w:val="232323"/>
          <w:spacing w:val="-2"/>
          <w:sz w:val="23"/>
          <w:szCs w:val="23"/>
        </w:rPr>
        <w:t>Badge</w:t>
      </w:r>
    </w:p>
    <w:p w14:paraId="5407F264" w14:textId="77777777" w:rsidR="00DD2AA3" w:rsidRPr="00DD2AA3" w:rsidRDefault="00DD2AA3" w:rsidP="00DD2AA3">
      <w:pPr>
        <w:pStyle w:val="BodyText"/>
        <w:spacing w:line="228" w:lineRule="auto"/>
        <w:ind w:left="2880" w:right="-90"/>
        <w:rPr>
          <w:rFonts w:ascii="Courier New" w:hAnsi="Courier New" w:cs="Courier New"/>
          <w:sz w:val="23"/>
          <w:szCs w:val="23"/>
        </w:rPr>
      </w:pPr>
      <w:r w:rsidRPr="00DD2AA3">
        <w:rPr>
          <w:rFonts w:ascii="Courier New" w:hAnsi="Courier New" w:cs="Courier New"/>
          <w:color w:val="232323"/>
          <w:spacing w:val="-2"/>
          <w:sz w:val="23"/>
          <w:szCs w:val="23"/>
        </w:rPr>
        <w:t>Handcuffs</w:t>
      </w:r>
    </w:p>
    <w:p w14:paraId="4FEACD81" w14:textId="77777777" w:rsidR="00DD2AA3" w:rsidRPr="00DD2AA3" w:rsidRDefault="00DD2AA3" w:rsidP="00DD2AA3">
      <w:pPr>
        <w:spacing w:line="210" w:lineRule="exact"/>
        <w:ind w:left="2880" w:right="-90"/>
        <w:rPr>
          <w:rFonts w:ascii="Courier New" w:hAnsi="Courier New" w:cs="Courier New"/>
          <w:sz w:val="23"/>
          <w:szCs w:val="23"/>
        </w:rPr>
      </w:pPr>
      <w:r w:rsidRPr="00DD2AA3">
        <w:rPr>
          <w:rFonts w:ascii="Courier New" w:hAnsi="Courier New" w:cs="Courier New"/>
          <w:color w:val="232323"/>
          <w:w w:val="125"/>
          <w:sz w:val="23"/>
          <w:szCs w:val="23"/>
        </w:rPr>
        <w:t>License</w:t>
      </w:r>
      <w:r w:rsidRPr="00DD2AA3">
        <w:rPr>
          <w:rFonts w:ascii="Courier New" w:hAnsi="Courier New" w:cs="Courier New"/>
          <w:color w:val="232323"/>
          <w:spacing w:val="23"/>
          <w:w w:val="125"/>
          <w:sz w:val="23"/>
          <w:szCs w:val="23"/>
        </w:rPr>
        <w:t xml:space="preserve"> </w:t>
      </w:r>
      <w:r w:rsidRPr="00DD2AA3">
        <w:rPr>
          <w:rFonts w:ascii="Courier New" w:hAnsi="Courier New" w:cs="Courier New"/>
          <w:color w:val="313131"/>
          <w:w w:val="125"/>
          <w:sz w:val="23"/>
          <w:szCs w:val="23"/>
        </w:rPr>
        <w:t>(permit)</w:t>
      </w:r>
      <w:r w:rsidRPr="00DD2AA3">
        <w:rPr>
          <w:rFonts w:ascii="Courier New" w:hAnsi="Courier New" w:cs="Courier New"/>
          <w:color w:val="313131"/>
          <w:spacing w:val="9"/>
          <w:w w:val="125"/>
          <w:sz w:val="23"/>
          <w:szCs w:val="23"/>
        </w:rPr>
        <w:t xml:space="preserve"> </w:t>
      </w:r>
      <w:r w:rsidRPr="00DD2AA3">
        <w:rPr>
          <w:rFonts w:ascii="Courier New" w:hAnsi="Courier New" w:cs="Courier New"/>
          <w:color w:val="232323"/>
          <w:w w:val="125"/>
          <w:sz w:val="23"/>
          <w:szCs w:val="23"/>
        </w:rPr>
        <w:t>to</w:t>
      </w:r>
      <w:r w:rsidRPr="00DD2AA3">
        <w:rPr>
          <w:rFonts w:ascii="Courier New" w:hAnsi="Courier New" w:cs="Courier New"/>
          <w:color w:val="232323"/>
          <w:spacing w:val="-11"/>
          <w:w w:val="125"/>
          <w:sz w:val="23"/>
          <w:szCs w:val="23"/>
        </w:rPr>
        <w:t xml:space="preserve"> </w:t>
      </w:r>
      <w:r w:rsidRPr="00DD2AA3">
        <w:rPr>
          <w:rFonts w:ascii="Courier New" w:hAnsi="Courier New" w:cs="Courier New"/>
          <w:color w:val="313131"/>
          <w:w w:val="125"/>
          <w:sz w:val="23"/>
          <w:szCs w:val="23"/>
        </w:rPr>
        <w:t>carry</w:t>
      </w:r>
      <w:r w:rsidRPr="00DD2AA3">
        <w:rPr>
          <w:rFonts w:ascii="Courier New" w:hAnsi="Courier New" w:cs="Courier New"/>
          <w:color w:val="313131"/>
          <w:spacing w:val="5"/>
          <w:w w:val="125"/>
          <w:sz w:val="23"/>
          <w:szCs w:val="23"/>
        </w:rPr>
        <w:t xml:space="preserve"> </w:t>
      </w:r>
      <w:r w:rsidRPr="00DD2AA3">
        <w:rPr>
          <w:rFonts w:ascii="Courier New" w:hAnsi="Courier New" w:cs="Courier New"/>
          <w:color w:val="313131"/>
          <w:w w:val="125"/>
          <w:sz w:val="23"/>
          <w:szCs w:val="23"/>
        </w:rPr>
        <w:t>a</w:t>
      </w:r>
      <w:r w:rsidRPr="00DD2AA3">
        <w:rPr>
          <w:rFonts w:ascii="Courier New" w:hAnsi="Courier New" w:cs="Courier New"/>
          <w:color w:val="313131"/>
          <w:spacing w:val="-13"/>
          <w:w w:val="125"/>
          <w:sz w:val="23"/>
          <w:szCs w:val="23"/>
        </w:rPr>
        <w:t xml:space="preserve"> </w:t>
      </w:r>
      <w:r w:rsidRPr="00DD2AA3">
        <w:rPr>
          <w:rFonts w:ascii="Courier New" w:hAnsi="Courier New" w:cs="Courier New"/>
          <w:color w:val="484848"/>
          <w:spacing w:val="-2"/>
          <w:w w:val="125"/>
          <w:sz w:val="23"/>
          <w:szCs w:val="23"/>
        </w:rPr>
        <w:t>weapon</w:t>
      </w:r>
    </w:p>
    <w:p w14:paraId="7DDAAC45" w14:textId="77777777" w:rsidR="00DD2AA3" w:rsidRPr="00DD2AA3" w:rsidRDefault="00DD2AA3" w:rsidP="00DD2AA3">
      <w:pPr>
        <w:pStyle w:val="BodyText"/>
        <w:spacing w:line="258" w:lineRule="exact"/>
        <w:ind w:left="2880" w:right="-90"/>
        <w:rPr>
          <w:rFonts w:ascii="Courier New" w:hAnsi="Courier New" w:cs="Courier New"/>
          <w:sz w:val="23"/>
          <w:szCs w:val="23"/>
        </w:rPr>
      </w:pPr>
      <w:r w:rsidRPr="00DD2AA3">
        <w:rPr>
          <w:rFonts w:ascii="Courier New" w:hAnsi="Courier New" w:cs="Courier New"/>
          <w:color w:val="232323"/>
          <w:w w:val="105"/>
          <w:sz w:val="23"/>
          <w:szCs w:val="23"/>
        </w:rPr>
        <w:t>Ammunition</w:t>
      </w:r>
      <w:r w:rsidRPr="00DD2AA3">
        <w:rPr>
          <w:rFonts w:ascii="Courier New" w:hAnsi="Courier New" w:cs="Courier New"/>
          <w:color w:val="232323"/>
          <w:spacing w:val="9"/>
          <w:w w:val="105"/>
          <w:sz w:val="23"/>
          <w:szCs w:val="23"/>
        </w:rPr>
        <w:t xml:space="preserve"> </w:t>
      </w:r>
      <w:r w:rsidRPr="00DD2AA3">
        <w:rPr>
          <w:rFonts w:ascii="Courier New" w:hAnsi="Courier New" w:cs="Courier New"/>
          <w:color w:val="313131"/>
          <w:w w:val="105"/>
          <w:sz w:val="23"/>
          <w:szCs w:val="23"/>
        </w:rPr>
        <w:t>(6</w:t>
      </w:r>
      <w:r w:rsidRPr="00DD2AA3">
        <w:rPr>
          <w:rFonts w:ascii="Courier New" w:hAnsi="Courier New" w:cs="Courier New"/>
          <w:color w:val="313131"/>
          <w:spacing w:val="-16"/>
          <w:w w:val="105"/>
          <w:sz w:val="23"/>
          <w:szCs w:val="23"/>
        </w:rPr>
        <w:t xml:space="preserve"> </w:t>
      </w:r>
      <w:r w:rsidRPr="00DD2AA3">
        <w:rPr>
          <w:rFonts w:ascii="Courier New" w:hAnsi="Courier New" w:cs="Courier New"/>
          <w:color w:val="313131"/>
          <w:spacing w:val="-2"/>
          <w:w w:val="105"/>
          <w:sz w:val="23"/>
          <w:szCs w:val="23"/>
        </w:rPr>
        <w:t>bullets</w:t>
      </w:r>
      <w:r w:rsidRPr="00DD2AA3">
        <w:rPr>
          <w:rFonts w:ascii="Courier New" w:hAnsi="Courier New" w:cs="Courier New"/>
          <w:color w:val="666766"/>
          <w:spacing w:val="-2"/>
          <w:w w:val="105"/>
          <w:sz w:val="23"/>
          <w:szCs w:val="23"/>
        </w:rPr>
        <w:t>)</w:t>
      </w:r>
    </w:p>
    <w:p w14:paraId="490FCE2C" w14:textId="77777777" w:rsidR="00DD2AA3" w:rsidRPr="00DD2AA3" w:rsidRDefault="00DD2AA3" w:rsidP="00DD2AA3">
      <w:pPr>
        <w:pStyle w:val="BodyText"/>
        <w:spacing w:line="247" w:lineRule="exact"/>
        <w:ind w:left="2880" w:right="-90"/>
        <w:rPr>
          <w:rFonts w:ascii="Courier New" w:hAnsi="Courier New" w:cs="Courier New"/>
          <w:sz w:val="23"/>
          <w:szCs w:val="23"/>
        </w:rPr>
      </w:pPr>
      <w:r w:rsidRPr="00DD2AA3">
        <w:rPr>
          <w:rFonts w:ascii="Courier New" w:hAnsi="Courier New" w:cs="Courier New"/>
          <w:color w:val="232323"/>
          <w:w w:val="105"/>
          <w:sz w:val="23"/>
          <w:szCs w:val="23"/>
        </w:rPr>
        <w:t>I.D.</w:t>
      </w:r>
      <w:r w:rsidRPr="00DD2AA3">
        <w:rPr>
          <w:rFonts w:ascii="Courier New" w:hAnsi="Courier New" w:cs="Courier New"/>
          <w:color w:val="232323"/>
          <w:spacing w:val="-37"/>
          <w:w w:val="105"/>
          <w:sz w:val="23"/>
          <w:szCs w:val="23"/>
        </w:rPr>
        <w:t xml:space="preserve"> </w:t>
      </w:r>
      <w:r w:rsidRPr="00DD2AA3">
        <w:rPr>
          <w:rFonts w:ascii="Courier New" w:hAnsi="Courier New" w:cs="Courier New"/>
          <w:color w:val="232323"/>
          <w:w w:val="105"/>
          <w:sz w:val="23"/>
          <w:szCs w:val="23"/>
        </w:rPr>
        <w:t>Card</w:t>
      </w:r>
      <w:r w:rsidRPr="00DD2AA3">
        <w:rPr>
          <w:rFonts w:ascii="Courier New" w:hAnsi="Courier New" w:cs="Courier New"/>
          <w:color w:val="232323"/>
          <w:spacing w:val="24"/>
          <w:w w:val="105"/>
          <w:sz w:val="23"/>
          <w:szCs w:val="23"/>
        </w:rPr>
        <w:t xml:space="preserve"> </w:t>
      </w:r>
      <w:r w:rsidRPr="00DD2AA3">
        <w:rPr>
          <w:rFonts w:ascii="Courier New" w:hAnsi="Courier New" w:cs="Courier New"/>
          <w:color w:val="313131"/>
          <w:w w:val="105"/>
          <w:sz w:val="23"/>
          <w:szCs w:val="23"/>
        </w:rPr>
        <w:t>and</w:t>
      </w:r>
      <w:r w:rsidRPr="00DD2AA3">
        <w:rPr>
          <w:rFonts w:ascii="Courier New" w:hAnsi="Courier New" w:cs="Courier New"/>
          <w:color w:val="313131"/>
          <w:spacing w:val="2"/>
          <w:w w:val="105"/>
          <w:sz w:val="23"/>
          <w:szCs w:val="23"/>
        </w:rPr>
        <w:t xml:space="preserve"> </w:t>
      </w:r>
      <w:r w:rsidRPr="00DD2AA3">
        <w:rPr>
          <w:rFonts w:ascii="Courier New" w:hAnsi="Courier New" w:cs="Courier New"/>
          <w:color w:val="232323"/>
          <w:spacing w:val="-2"/>
          <w:w w:val="105"/>
          <w:sz w:val="23"/>
          <w:szCs w:val="23"/>
        </w:rPr>
        <w:t>Picture</w:t>
      </w:r>
    </w:p>
    <w:p w14:paraId="6ECC9B5D" w14:textId="77777777" w:rsidR="0098093A" w:rsidRDefault="00DD2AA3" w:rsidP="008845B0">
      <w:pPr>
        <w:pStyle w:val="BodyText"/>
        <w:spacing w:line="250" w:lineRule="exact"/>
        <w:ind w:left="2880" w:right="-90"/>
        <w:rPr>
          <w:rFonts w:ascii="Courier New" w:hAnsi="Courier New" w:cs="Courier New"/>
          <w:sz w:val="23"/>
          <w:szCs w:val="23"/>
        </w:rPr>
      </w:pPr>
      <w:r w:rsidRPr="00DD2AA3">
        <w:rPr>
          <w:rFonts w:ascii="Courier New" w:hAnsi="Courier New" w:cs="Courier New"/>
          <w:color w:val="232323"/>
          <w:w w:val="105"/>
          <w:sz w:val="23"/>
          <w:szCs w:val="23"/>
        </w:rPr>
        <w:t>Pistol</w:t>
      </w:r>
      <w:r w:rsidRPr="00DD2AA3">
        <w:rPr>
          <w:rFonts w:ascii="Courier New" w:hAnsi="Courier New" w:cs="Courier New"/>
          <w:color w:val="232323"/>
          <w:spacing w:val="-12"/>
          <w:w w:val="105"/>
          <w:sz w:val="23"/>
          <w:szCs w:val="23"/>
        </w:rPr>
        <w:t xml:space="preserve"> </w:t>
      </w:r>
      <w:r w:rsidRPr="00DD2AA3">
        <w:rPr>
          <w:rFonts w:ascii="Courier New" w:hAnsi="Courier New" w:cs="Courier New"/>
          <w:color w:val="313131"/>
          <w:w w:val="105"/>
          <w:sz w:val="23"/>
          <w:szCs w:val="23"/>
        </w:rPr>
        <w:t>cleaning</w:t>
      </w:r>
      <w:r w:rsidRPr="00DD2AA3">
        <w:rPr>
          <w:rFonts w:ascii="Courier New" w:hAnsi="Courier New" w:cs="Courier New"/>
          <w:color w:val="313131"/>
          <w:spacing w:val="4"/>
          <w:w w:val="105"/>
          <w:sz w:val="23"/>
          <w:szCs w:val="23"/>
        </w:rPr>
        <w:t xml:space="preserve"> </w:t>
      </w:r>
      <w:r w:rsidRPr="00DD2AA3">
        <w:rPr>
          <w:rFonts w:ascii="Courier New" w:hAnsi="Courier New" w:cs="Courier New"/>
          <w:color w:val="313131"/>
          <w:w w:val="105"/>
          <w:sz w:val="23"/>
          <w:szCs w:val="23"/>
        </w:rPr>
        <w:t>kit</w:t>
      </w:r>
      <w:r w:rsidRPr="00DD2AA3">
        <w:rPr>
          <w:rFonts w:ascii="Courier New" w:hAnsi="Courier New" w:cs="Courier New"/>
          <w:color w:val="313131"/>
          <w:spacing w:val="-13"/>
          <w:w w:val="105"/>
          <w:sz w:val="23"/>
          <w:szCs w:val="23"/>
        </w:rPr>
        <w:t xml:space="preserve"> </w:t>
      </w:r>
      <w:r w:rsidRPr="00DD2AA3">
        <w:rPr>
          <w:rFonts w:ascii="Courier New" w:hAnsi="Courier New" w:cs="Courier New"/>
          <w:color w:val="313131"/>
          <w:w w:val="105"/>
          <w:sz w:val="23"/>
          <w:szCs w:val="23"/>
        </w:rPr>
        <w:t>(caliber</w:t>
      </w:r>
      <w:r w:rsidRPr="00DD2AA3">
        <w:rPr>
          <w:rFonts w:ascii="Courier New" w:hAnsi="Courier New" w:cs="Courier New"/>
          <w:color w:val="313131"/>
          <w:spacing w:val="11"/>
          <w:w w:val="105"/>
          <w:sz w:val="23"/>
          <w:szCs w:val="23"/>
        </w:rPr>
        <w:t xml:space="preserve"> </w:t>
      </w:r>
      <w:r w:rsidRPr="00DD2AA3">
        <w:rPr>
          <w:rFonts w:ascii="Courier New" w:hAnsi="Courier New" w:cs="Courier New"/>
          <w:color w:val="313131"/>
          <w:spacing w:val="-5"/>
          <w:w w:val="105"/>
          <w:sz w:val="23"/>
          <w:szCs w:val="23"/>
        </w:rPr>
        <w:t>38)</w:t>
      </w:r>
    </w:p>
    <w:p w14:paraId="243FB075"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3ED81739"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297B02FD"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631FD401"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5F236FF9"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1AD9E3B7"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3EE8E592" w14:textId="77777777" w:rsidR="0098093A" w:rsidRDefault="0098093A" w:rsidP="008845B0">
      <w:pPr>
        <w:pStyle w:val="BodyText"/>
        <w:spacing w:line="250" w:lineRule="exact"/>
        <w:ind w:left="2880" w:right="-90"/>
        <w:rPr>
          <w:rFonts w:ascii="Courier New" w:hAnsi="Courier New" w:cs="Courier New"/>
          <w:color w:val="313131"/>
          <w:w w:val="105"/>
          <w:sz w:val="23"/>
          <w:szCs w:val="23"/>
        </w:rPr>
      </w:pPr>
    </w:p>
    <w:p w14:paraId="31018548" w14:textId="3401AA24" w:rsidR="00DD2AA3" w:rsidRPr="008845B0" w:rsidRDefault="00DD2AA3" w:rsidP="0098093A">
      <w:pPr>
        <w:pStyle w:val="BodyText"/>
        <w:spacing w:line="250" w:lineRule="exact"/>
        <w:ind w:left="720" w:right="-90"/>
        <w:rPr>
          <w:rFonts w:ascii="Courier New" w:hAnsi="Courier New" w:cs="Courier New"/>
          <w:sz w:val="23"/>
          <w:szCs w:val="23"/>
        </w:rPr>
      </w:pPr>
      <w:r w:rsidRPr="00DD2AA3">
        <w:rPr>
          <w:rFonts w:ascii="Courier New" w:hAnsi="Courier New" w:cs="Courier New"/>
          <w:color w:val="313131"/>
          <w:w w:val="105"/>
          <w:sz w:val="23"/>
          <w:szCs w:val="23"/>
        </w:rPr>
        <w:t>cc</w:t>
      </w:r>
      <w:r w:rsidRPr="00DD2AA3">
        <w:rPr>
          <w:rFonts w:ascii="Courier New" w:hAnsi="Courier New" w:cs="Courier New"/>
          <w:color w:val="666766"/>
          <w:w w:val="105"/>
          <w:sz w:val="23"/>
          <w:szCs w:val="23"/>
        </w:rPr>
        <w:t>:</w:t>
      </w:r>
      <w:r w:rsidRPr="00DD2AA3">
        <w:rPr>
          <w:rFonts w:ascii="Courier New" w:hAnsi="Courier New" w:cs="Courier New"/>
          <w:color w:val="666766"/>
          <w:spacing w:val="40"/>
          <w:w w:val="105"/>
          <w:sz w:val="23"/>
          <w:szCs w:val="23"/>
        </w:rPr>
        <w:t xml:space="preserve"> </w:t>
      </w:r>
      <w:r w:rsidRPr="00DD2AA3">
        <w:rPr>
          <w:rFonts w:ascii="Courier New" w:hAnsi="Courier New" w:cs="Courier New"/>
          <w:color w:val="666766"/>
          <w:spacing w:val="40"/>
          <w:w w:val="105"/>
          <w:sz w:val="23"/>
          <w:szCs w:val="23"/>
        </w:rPr>
        <w:tab/>
      </w:r>
      <w:r w:rsidRPr="00DD2AA3">
        <w:rPr>
          <w:rFonts w:ascii="Courier New" w:hAnsi="Courier New" w:cs="Courier New"/>
          <w:color w:val="232323"/>
          <w:w w:val="105"/>
          <w:sz w:val="23"/>
          <w:szCs w:val="23"/>
        </w:rPr>
        <w:t>Sheila Ralston</w:t>
      </w:r>
    </w:p>
    <w:p w14:paraId="2262FB24" w14:textId="28BF89B8" w:rsidR="00DD2AA3" w:rsidRPr="00DD2AA3" w:rsidRDefault="00DD2AA3" w:rsidP="00DD2AA3">
      <w:pPr>
        <w:pStyle w:val="BodyText"/>
        <w:spacing w:line="213" w:lineRule="auto"/>
        <w:ind w:left="1440"/>
        <w:rPr>
          <w:rFonts w:ascii="Courier New" w:hAnsi="Courier New" w:cs="Courier New"/>
          <w:sz w:val="23"/>
          <w:szCs w:val="23"/>
        </w:rPr>
      </w:pPr>
      <w:r>
        <w:rPr>
          <w:rFonts w:ascii="Courier New" w:hAnsi="Courier New" w:cs="Courier New"/>
          <w:color w:val="232323"/>
          <w:w w:val="105"/>
          <w:sz w:val="23"/>
          <w:szCs w:val="23"/>
        </w:rPr>
        <w:tab/>
      </w:r>
      <w:r w:rsidRPr="00DD2AA3">
        <w:rPr>
          <w:rFonts w:ascii="Courier New" w:hAnsi="Courier New" w:cs="Courier New"/>
          <w:color w:val="232323"/>
          <w:w w:val="105"/>
          <w:sz w:val="23"/>
          <w:szCs w:val="23"/>
        </w:rPr>
        <w:t>Director</w:t>
      </w:r>
      <w:r w:rsidRPr="00DD2AA3">
        <w:rPr>
          <w:rFonts w:ascii="Courier New" w:hAnsi="Courier New" w:cs="Courier New"/>
          <w:color w:val="232323"/>
          <w:spacing w:val="-37"/>
          <w:w w:val="105"/>
          <w:sz w:val="23"/>
          <w:szCs w:val="23"/>
        </w:rPr>
        <w:t xml:space="preserve"> </w:t>
      </w:r>
      <w:r w:rsidRPr="00DD2AA3">
        <w:rPr>
          <w:rFonts w:ascii="Courier New" w:hAnsi="Courier New" w:cs="Courier New"/>
          <w:color w:val="232323"/>
          <w:w w:val="105"/>
          <w:sz w:val="23"/>
          <w:szCs w:val="23"/>
        </w:rPr>
        <w:t>of</w:t>
      </w:r>
      <w:r w:rsidRPr="00DD2AA3">
        <w:rPr>
          <w:rFonts w:ascii="Courier New" w:hAnsi="Courier New" w:cs="Courier New"/>
          <w:color w:val="232323"/>
          <w:spacing w:val="-36"/>
          <w:w w:val="105"/>
          <w:sz w:val="23"/>
          <w:szCs w:val="23"/>
        </w:rPr>
        <w:t xml:space="preserve"> </w:t>
      </w:r>
      <w:r w:rsidRPr="00DD2AA3">
        <w:rPr>
          <w:rFonts w:ascii="Courier New" w:hAnsi="Courier New" w:cs="Courier New"/>
          <w:color w:val="232323"/>
          <w:w w:val="105"/>
          <w:sz w:val="23"/>
          <w:szCs w:val="23"/>
        </w:rPr>
        <w:t>Personnel</w:t>
      </w:r>
    </w:p>
    <w:p w14:paraId="1956CDE0" w14:textId="77777777" w:rsidR="00DD2AA3" w:rsidRDefault="00DD2AA3" w:rsidP="00DD2AA3">
      <w:pPr>
        <w:ind w:left="1530" w:right="-90"/>
        <w:rPr>
          <w:rFonts w:ascii="Times New Roman" w:hAnsi="Times New Roman" w:cs="Times New Roman"/>
          <w:b/>
          <w:color w:val="242426"/>
          <w:w w:val="105"/>
          <w:sz w:val="24"/>
          <w:szCs w:val="24"/>
        </w:rPr>
      </w:pPr>
    </w:p>
    <w:p w14:paraId="4958567B" w14:textId="77777777" w:rsidR="00DD2AA3" w:rsidRDefault="00DD2AA3">
      <w:pPr>
        <w:rPr>
          <w:rFonts w:ascii="Times New Roman" w:hAnsi="Times New Roman" w:cs="Times New Roman"/>
          <w:b/>
          <w:color w:val="242426"/>
          <w:w w:val="105"/>
          <w:sz w:val="24"/>
          <w:szCs w:val="24"/>
        </w:rPr>
      </w:pPr>
    </w:p>
    <w:p w14:paraId="5B863BFA" w14:textId="66CD1659" w:rsidR="00600519" w:rsidRPr="00F97DE7" w:rsidRDefault="00FF2FA2" w:rsidP="00FF2FA2">
      <w:pPr>
        <w:pStyle w:val="BodyText"/>
        <w:tabs>
          <w:tab w:val="clear" w:pos="144"/>
          <w:tab w:val="left" w:pos="72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028708B8" w14:textId="77B2DE21" w:rsidR="004C18FB" w:rsidRPr="00154738" w:rsidRDefault="004C18FB" w:rsidP="000635CC">
      <w:pPr>
        <w:ind w:right="-90"/>
        <w:rPr>
          <w:rFonts w:ascii="Palace Script MT" w:hAnsi="Palace Script MT"/>
          <w:b/>
          <w:bCs/>
          <w:iCs/>
          <w:sz w:val="72"/>
          <w:szCs w:val="72"/>
        </w:rPr>
      </w:pPr>
      <w:r>
        <w:rPr>
          <w:rFonts w:ascii="Times New Roman" w:hAnsi="Times New Roman" w:cs="Times New Roman"/>
          <w:b/>
          <w:color w:val="242426"/>
          <w:w w:val="105"/>
          <w:sz w:val="24"/>
          <w:szCs w:val="24"/>
        </w:rPr>
        <w:br w:type="page"/>
      </w:r>
      <w:r>
        <w:rPr>
          <w:noProof/>
        </w:rPr>
        <w:lastRenderedPageBreak/>
        <w:drawing>
          <wp:anchor distT="0" distB="0" distL="0" distR="0" simplePos="0" relativeHeight="251682304" behindDoc="0" locked="0" layoutInCell="1" allowOverlap="1" wp14:anchorId="4329EFEC" wp14:editId="7499AD96">
            <wp:simplePos x="0" y="0"/>
            <wp:positionH relativeFrom="page">
              <wp:posOffset>762000</wp:posOffset>
            </wp:positionH>
            <wp:positionV relativeFrom="paragraph">
              <wp:posOffset>-219710</wp:posOffset>
            </wp:positionV>
            <wp:extent cx="766281" cy="1013090"/>
            <wp:effectExtent l="0" t="0" r="0" b="0"/>
            <wp:wrapNone/>
            <wp:docPr id="1325452940" name="Image 2" descr="Seal of the Commonwealth of Massachuset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5452940" name="Image 2" descr="Commonwealth of Massachusetts state seal."/>
                    <pic:cNvPicPr/>
                  </pic:nvPicPr>
                  <pic:blipFill>
                    <a:blip r:embed="rId27" cstate="print"/>
                    <a:stretch>
                      <a:fillRect/>
                    </a:stretch>
                  </pic:blipFill>
                  <pic:spPr>
                    <a:xfrm>
                      <a:off x="0" y="0"/>
                      <a:ext cx="766281" cy="1013090"/>
                    </a:xfrm>
                    <a:prstGeom prst="rect">
                      <a:avLst/>
                    </a:prstGeom>
                  </pic:spPr>
                </pic:pic>
              </a:graphicData>
            </a:graphic>
          </wp:anchor>
        </w:drawing>
      </w:r>
      <w:r w:rsidRPr="00154738">
        <w:rPr>
          <w:rFonts w:ascii="Palace Script MT" w:hAnsi="Palace Script MT"/>
          <w:b/>
          <w:bCs/>
          <w:iCs/>
          <w:sz w:val="72"/>
          <w:szCs w:val="72"/>
        </w:rPr>
        <w:t>The Commonwealth of Massachusetts</w:t>
      </w:r>
    </w:p>
    <w:p w14:paraId="1166245B" w14:textId="16DD411A" w:rsidR="004C18FB" w:rsidRPr="00154738" w:rsidRDefault="004C18FB" w:rsidP="004C18FB">
      <w:pPr>
        <w:ind w:left="720" w:right="-90"/>
        <w:jc w:val="center"/>
        <w:rPr>
          <w:rFonts w:ascii="Palace Script MT" w:hAnsi="Palace Script MT"/>
          <w:b/>
          <w:bCs/>
          <w:iCs/>
          <w:sz w:val="48"/>
          <w:szCs w:val="48"/>
        </w:rPr>
      </w:pPr>
      <w:r w:rsidRPr="00154738">
        <w:rPr>
          <w:rFonts w:ascii="Palace Script MT" w:hAnsi="Palace Script MT"/>
          <w:b/>
          <w:bCs/>
          <w:iCs/>
          <w:sz w:val="48"/>
          <w:szCs w:val="48"/>
        </w:rPr>
        <w:t>Executive Office of Environmental Affairs</w:t>
      </w:r>
    </w:p>
    <w:p w14:paraId="168D82AB" w14:textId="77777777" w:rsidR="004C18FB" w:rsidRPr="00154738" w:rsidRDefault="004C18FB" w:rsidP="004C18FB">
      <w:pPr>
        <w:ind w:left="720" w:right="-90"/>
        <w:jc w:val="center"/>
        <w:rPr>
          <w:rFonts w:ascii="Palace Script MT" w:hAnsi="Palace Script MT"/>
          <w:b/>
          <w:bCs/>
          <w:iCs/>
          <w:sz w:val="48"/>
          <w:szCs w:val="48"/>
        </w:rPr>
      </w:pPr>
      <w:r w:rsidRPr="00154738">
        <w:rPr>
          <w:rFonts w:ascii="Palace Script MT" w:hAnsi="Palace Script MT"/>
          <w:b/>
          <w:bCs/>
          <w:iCs/>
          <w:sz w:val="48"/>
          <w:szCs w:val="48"/>
        </w:rPr>
        <w:t>Division of Law Enforcement</w:t>
      </w:r>
    </w:p>
    <w:p w14:paraId="4DDA88CD" w14:textId="77777777" w:rsidR="004C18FB" w:rsidRPr="00154738" w:rsidRDefault="004C18FB" w:rsidP="004C18FB">
      <w:pPr>
        <w:ind w:left="720" w:right="-90"/>
        <w:jc w:val="center"/>
        <w:rPr>
          <w:rFonts w:ascii="Palace Script MT" w:hAnsi="Palace Script MT"/>
          <w:b/>
          <w:bCs/>
          <w:iCs/>
          <w:sz w:val="48"/>
          <w:szCs w:val="48"/>
        </w:rPr>
      </w:pPr>
      <w:r w:rsidRPr="00154738">
        <w:rPr>
          <w:rFonts w:ascii="Palace Script MT" w:hAnsi="Palace Script MT"/>
          <w:b/>
          <w:bCs/>
          <w:iCs/>
          <w:sz w:val="48"/>
          <w:szCs w:val="48"/>
        </w:rPr>
        <w:t>Leverett Saltonstall Building, Government Center</w:t>
      </w:r>
    </w:p>
    <w:p w14:paraId="53BF0088" w14:textId="365FDB0D" w:rsidR="004C18FB" w:rsidRPr="00F750D3" w:rsidRDefault="004C18FB" w:rsidP="004C18FB">
      <w:pPr>
        <w:ind w:left="720" w:right="-90"/>
        <w:jc w:val="center"/>
        <w:rPr>
          <w:rFonts w:ascii="Palace Script MT" w:hAnsi="Palace Script MT"/>
          <w:b/>
          <w:bCs/>
          <w:iCs/>
          <w:sz w:val="48"/>
          <w:szCs w:val="48"/>
          <w:lang w:val="pt-BR"/>
        </w:rPr>
      </w:pPr>
      <w:r w:rsidRPr="00F750D3">
        <w:rPr>
          <w:rFonts w:ascii="Palace Script MT" w:hAnsi="Palace Script MT"/>
          <w:b/>
          <w:bCs/>
          <w:iCs/>
          <w:sz w:val="48"/>
          <w:szCs w:val="48"/>
          <w:lang w:val="pt-BR"/>
        </w:rPr>
        <w:t>100 Cambridge Street, Boston 02202</w:t>
      </w:r>
    </w:p>
    <w:p w14:paraId="4DE88109" w14:textId="5514ABAA" w:rsidR="004C18FB" w:rsidRPr="00F750D3" w:rsidRDefault="002C4E2F" w:rsidP="00570CD0">
      <w:pPr>
        <w:pStyle w:val="Heading2"/>
        <w:rPr>
          <w:lang w:val="pt-BR"/>
        </w:rPr>
      </w:pPr>
      <w:r>
        <w:rPr>
          <w:color w:val="232323"/>
          <w:u w:val="single" w:color="000000"/>
          <w:lang w:val="pt-BR"/>
        </w:rPr>
        <w:br/>
      </w:r>
      <w:r w:rsidR="004C18FB" w:rsidRPr="00F750D3">
        <w:rPr>
          <w:color w:val="232323"/>
          <w:u w:val="single" w:color="000000"/>
          <w:lang w:val="pt-BR"/>
        </w:rPr>
        <w:t>M</w:t>
      </w:r>
      <w:r w:rsidR="004C18FB" w:rsidRPr="00F750D3">
        <w:rPr>
          <w:color w:val="232323"/>
          <w:spacing w:val="8"/>
          <w:u w:val="single" w:color="000000"/>
          <w:lang w:val="pt-BR"/>
        </w:rPr>
        <w:t xml:space="preserve"> </w:t>
      </w:r>
      <w:r w:rsidR="004C18FB" w:rsidRPr="00F750D3">
        <w:rPr>
          <w:color w:val="232323"/>
          <w:u w:val="single" w:color="000000"/>
          <w:lang w:val="pt-BR"/>
        </w:rPr>
        <w:t>E</w:t>
      </w:r>
      <w:r w:rsidR="004C18FB" w:rsidRPr="00F750D3">
        <w:rPr>
          <w:color w:val="232323"/>
          <w:spacing w:val="12"/>
          <w:u w:val="single" w:color="000000"/>
          <w:lang w:val="pt-BR"/>
        </w:rPr>
        <w:t xml:space="preserve"> </w:t>
      </w:r>
      <w:r w:rsidR="004C18FB" w:rsidRPr="00F750D3">
        <w:rPr>
          <w:color w:val="232323"/>
          <w:u w:val="single" w:color="000000"/>
          <w:lang w:val="pt-BR"/>
        </w:rPr>
        <w:t>M</w:t>
      </w:r>
      <w:r w:rsidR="004C18FB" w:rsidRPr="00F750D3">
        <w:rPr>
          <w:color w:val="232323"/>
          <w:spacing w:val="11"/>
          <w:u w:val="single" w:color="000000"/>
          <w:lang w:val="pt-BR"/>
        </w:rPr>
        <w:t xml:space="preserve"> </w:t>
      </w:r>
      <w:r w:rsidR="004C18FB" w:rsidRPr="00F750D3">
        <w:rPr>
          <w:color w:val="232323"/>
          <w:u w:val="single" w:color="000000"/>
          <w:lang w:val="pt-BR"/>
        </w:rPr>
        <w:t>O</w:t>
      </w:r>
      <w:r w:rsidR="004C18FB" w:rsidRPr="00F750D3">
        <w:rPr>
          <w:color w:val="232323"/>
          <w:spacing w:val="22"/>
          <w:u w:val="single" w:color="000000"/>
          <w:lang w:val="pt-BR"/>
        </w:rPr>
        <w:t xml:space="preserve"> </w:t>
      </w:r>
      <w:r w:rsidR="004C18FB" w:rsidRPr="00F750D3">
        <w:rPr>
          <w:color w:val="232323"/>
          <w:u w:val="single" w:color="000000"/>
          <w:lang w:val="pt-BR"/>
        </w:rPr>
        <w:t>R A</w:t>
      </w:r>
      <w:r w:rsidR="004C18FB" w:rsidRPr="00F750D3">
        <w:rPr>
          <w:color w:val="232323"/>
          <w:spacing w:val="20"/>
          <w:u w:val="single" w:color="000000"/>
          <w:lang w:val="pt-BR"/>
        </w:rPr>
        <w:t xml:space="preserve"> </w:t>
      </w:r>
      <w:r w:rsidR="004C18FB" w:rsidRPr="00F750D3">
        <w:rPr>
          <w:color w:val="232323"/>
          <w:u w:val="single" w:color="000000"/>
          <w:lang w:val="pt-BR"/>
        </w:rPr>
        <w:t>N</w:t>
      </w:r>
      <w:r w:rsidR="004C18FB" w:rsidRPr="00F750D3">
        <w:rPr>
          <w:color w:val="232323"/>
          <w:spacing w:val="11"/>
          <w:u w:val="single" w:color="000000"/>
          <w:lang w:val="pt-BR"/>
        </w:rPr>
        <w:t xml:space="preserve"> </w:t>
      </w:r>
      <w:r w:rsidR="004C18FB" w:rsidRPr="00F750D3">
        <w:rPr>
          <w:color w:val="232323"/>
          <w:u w:val="single" w:color="000000"/>
          <w:lang w:val="pt-BR"/>
        </w:rPr>
        <w:t>D</w:t>
      </w:r>
      <w:r w:rsidR="004C18FB" w:rsidRPr="00F750D3">
        <w:rPr>
          <w:color w:val="232323"/>
          <w:spacing w:val="9"/>
          <w:u w:val="single" w:color="000000"/>
          <w:lang w:val="pt-BR"/>
        </w:rPr>
        <w:t xml:space="preserve"> </w:t>
      </w:r>
      <w:r w:rsidR="004C18FB" w:rsidRPr="00F750D3">
        <w:rPr>
          <w:color w:val="232323"/>
          <w:u w:val="single" w:color="000000"/>
          <w:lang w:val="pt-BR"/>
        </w:rPr>
        <w:t>U</w:t>
      </w:r>
      <w:r w:rsidR="004C18FB" w:rsidRPr="00F750D3">
        <w:rPr>
          <w:color w:val="232323"/>
          <w:spacing w:val="10"/>
          <w:u w:val="single" w:color="000000"/>
          <w:lang w:val="pt-BR"/>
        </w:rPr>
        <w:t xml:space="preserve"> </w:t>
      </w:r>
      <w:r w:rsidR="004C18FB" w:rsidRPr="00F750D3">
        <w:rPr>
          <w:color w:val="232323"/>
          <w:spacing w:val="-10"/>
          <w:u w:val="single" w:color="000000"/>
          <w:lang w:val="pt-BR"/>
        </w:rPr>
        <w:t>M</w:t>
      </w:r>
    </w:p>
    <w:p w14:paraId="6BAB15CD" w14:textId="0019B237" w:rsidR="004C18FB" w:rsidRPr="00F750D3" w:rsidRDefault="004C18FB" w:rsidP="004C18FB">
      <w:pPr>
        <w:pStyle w:val="BodyText"/>
        <w:spacing w:before="18"/>
        <w:rPr>
          <w:lang w:val="pt-BR"/>
        </w:rPr>
      </w:pPr>
      <w:r w:rsidRPr="004C18FB">
        <w:rPr>
          <w:rFonts w:ascii="Courier New" w:hAnsi="Courier New" w:cs="Courier New"/>
          <w:noProof/>
          <w:sz w:val="23"/>
          <w:szCs w:val="23"/>
        </w:rPr>
        <w:drawing>
          <wp:anchor distT="0" distB="0" distL="0" distR="0" simplePos="0" relativeHeight="251689472" behindDoc="0" locked="0" layoutInCell="1" allowOverlap="1" wp14:anchorId="0791969A" wp14:editId="6CEDFCD4">
            <wp:simplePos x="0" y="0"/>
            <wp:positionH relativeFrom="page">
              <wp:posOffset>4020820</wp:posOffset>
            </wp:positionH>
            <wp:positionV relativeFrom="paragraph">
              <wp:posOffset>105410</wp:posOffset>
            </wp:positionV>
            <wp:extent cx="757123" cy="643861"/>
            <wp:effectExtent l="0" t="0" r="0" b="0"/>
            <wp:wrapNone/>
            <wp:docPr id="269663198" name="Image 4" descr="Signature of the Assistant Director of the Divison of Law Enforcement within the Executive Office of Environmental Affai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663198" name="Image 4" descr="Signature of the Assistant Director of the Divison of Law Enforcement within the Executive Office of Environmental Affairs."/>
                    <pic:cNvPicPr/>
                  </pic:nvPicPr>
                  <pic:blipFill>
                    <a:blip r:embed="rId28" cstate="print"/>
                    <a:stretch>
                      <a:fillRect/>
                    </a:stretch>
                  </pic:blipFill>
                  <pic:spPr>
                    <a:xfrm>
                      <a:off x="0" y="0"/>
                      <a:ext cx="757123" cy="643861"/>
                    </a:xfrm>
                    <a:prstGeom prst="rect">
                      <a:avLst/>
                    </a:prstGeom>
                  </pic:spPr>
                </pic:pic>
              </a:graphicData>
            </a:graphic>
          </wp:anchor>
        </w:drawing>
      </w:r>
    </w:p>
    <w:p w14:paraId="1D704A04" w14:textId="7F9B33A8" w:rsidR="004C18FB" w:rsidRPr="004C18FB" w:rsidRDefault="004C18FB" w:rsidP="004C18FB">
      <w:pPr>
        <w:tabs>
          <w:tab w:val="left" w:pos="1423"/>
        </w:tabs>
        <w:ind w:left="376"/>
        <w:rPr>
          <w:rFonts w:ascii="Courier New" w:hAnsi="Courier New" w:cs="Courier New"/>
          <w:sz w:val="23"/>
          <w:szCs w:val="23"/>
        </w:rPr>
      </w:pPr>
      <w:r w:rsidRPr="004C18FB">
        <w:rPr>
          <w:rFonts w:ascii="Courier New" w:hAnsi="Courier New" w:cs="Courier New"/>
          <w:color w:val="363636"/>
          <w:spacing w:val="-5"/>
          <w:sz w:val="23"/>
          <w:szCs w:val="23"/>
        </w:rPr>
        <w:t>TO:</w:t>
      </w:r>
      <w:r w:rsidRPr="004C18FB">
        <w:rPr>
          <w:rFonts w:ascii="Courier New" w:hAnsi="Courier New" w:cs="Courier New"/>
          <w:color w:val="363636"/>
          <w:sz w:val="23"/>
          <w:szCs w:val="23"/>
        </w:rPr>
        <w:tab/>
        <w:t>All</w:t>
      </w:r>
      <w:r w:rsidRPr="004C18FB">
        <w:rPr>
          <w:rFonts w:ascii="Courier New" w:hAnsi="Courier New" w:cs="Courier New"/>
          <w:color w:val="363636"/>
          <w:spacing w:val="8"/>
          <w:sz w:val="23"/>
          <w:szCs w:val="23"/>
        </w:rPr>
        <w:t xml:space="preserve"> </w:t>
      </w:r>
      <w:r w:rsidRPr="004C18FB">
        <w:rPr>
          <w:rFonts w:ascii="Courier New" w:hAnsi="Courier New" w:cs="Courier New"/>
          <w:color w:val="363636"/>
          <w:spacing w:val="-2"/>
          <w:sz w:val="23"/>
          <w:szCs w:val="23"/>
        </w:rPr>
        <w:t>Supervisors</w:t>
      </w:r>
    </w:p>
    <w:p w14:paraId="77D44EB2" w14:textId="77777777" w:rsidR="004C18FB" w:rsidRPr="004C18FB" w:rsidRDefault="004C18FB" w:rsidP="004C18FB">
      <w:pPr>
        <w:pStyle w:val="BodyText"/>
        <w:spacing w:before="232"/>
        <w:ind w:left="384"/>
        <w:rPr>
          <w:rFonts w:ascii="Courier New" w:hAnsi="Courier New" w:cs="Courier New"/>
          <w:sz w:val="23"/>
          <w:szCs w:val="23"/>
        </w:rPr>
      </w:pPr>
      <w:r w:rsidRPr="004C18FB">
        <w:rPr>
          <w:rFonts w:ascii="Courier New" w:hAnsi="Courier New" w:cs="Courier New"/>
          <w:color w:val="232323"/>
          <w:sz w:val="23"/>
          <w:szCs w:val="23"/>
        </w:rPr>
        <w:t>FROM:</w:t>
      </w:r>
      <w:r w:rsidRPr="004C18FB">
        <w:rPr>
          <w:rFonts w:ascii="Courier New" w:hAnsi="Courier New" w:cs="Courier New"/>
          <w:color w:val="232323"/>
          <w:spacing w:val="10"/>
          <w:sz w:val="23"/>
          <w:szCs w:val="23"/>
        </w:rPr>
        <w:t xml:space="preserve">  </w:t>
      </w:r>
      <w:r w:rsidRPr="004C18FB">
        <w:rPr>
          <w:rFonts w:ascii="Courier New" w:hAnsi="Courier New" w:cs="Courier New"/>
          <w:color w:val="363636"/>
          <w:sz w:val="23"/>
          <w:szCs w:val="23"/>
        </w:rPr>
        <w:t>John</w:t>
      </w:r>
      <w:r w:rsidRPr="004C18FB">
        <w:rPr>
          <w:rFonts w:ascii="Courier New" w:hAnsi="Courier New" w:cs="Courier New"/>
          <w:color w:val="363636"/>
          <w:spacing w:val="-2"/>
          <w:sz w:val="23"/>
          <w:szCs w:val="23"/>
        </w:rPr>
        <w:t xml:space="preserve"> </w:t>
      </w:r>
      <w:r w:rsidRPr="004C18FB">
        <w:rPr>
          <w:rFonts w:ascii="Courier New" w:hAnsi="Courier New" w:cs="Courier New"/>
          <w:color w:val="363636"/>
          <w:sz w:val="23"/>
          <w:szCs w:val="23"/>
        </w:rPr>
        <w:t>B.</w:t>
      </w:r>
      <w:r w:rsidRPr="004C18FB">
        <w:rPr>
          <w:rFonts w:ascii="Courier New" w:hAnsi="Courier New" w:cs="Courier New"/>
          <w:color w:val="363636"/>
          <w:spacing w:val="-7"/>
          <w:sz w:val="23"/>
          <w:szCs w:val="23"/>
        </w:rPr>
        <w:t xml:space="preserve"> </w:t>
      </w:r>
      <w:r w:rsidRPr="004C18FB">
        <w:rPr>
          <w:rFonts w:ascii="Courier New" w:hAnsi="Courier New" w:cs="Courier New"/>
          <w:color w:val="363636"/>
          <w:sz w:val="23"/>
          <w:szCs w:val="23"/>
        </w:rPr>
        <w:t>Roberts,</w:t>
      </w:r>
      <w:r w:rsidRPr="004C18FB">
        <w:rPr>
          <w:rFonts w:ascii="Courier New" w:hAnsi="Courier New" w:cs="Courier New"/>
          <w:color w:val="363636"/>
          <w:spacing w:val="6"/>
          <w:sz w:val="23"/>
          <w:szCs w:val="23"/>
        </w:rPr>
        <w:t xml:space="preserve"> </w:t>
      </w:r>
      <w:r w:rsidRPr="004C18FB">
        <w:rPr>
          <w:rFonts w:ascii="Courier New" w:hAnsi="Courier New" w:cs="Courier New"/>
          <w:color w:val="363636"/>
          <w:sz w:val="23"/>
          <w:szCs w:val="23"/>
        </w:rPr>
        <w:t>Ass't</w:t>
      </w:r>
      <w:r w:rsidRPr="004C18FB">
        <w:rPr>
          <w:rFonts w:ascii="Courier New" w:hAnsi="Courier New" w:cs="Courier New"/>
          <w:color w:val="363636"/>
          <w:spacing w:val="3"/>
          <w:sz w:val="23"/>
          <w:szCs w:val="23"/>
        </w:rPr>
        <w:t xml:space="preserve"> </w:t>
      </w:r>
      <w:r w:rsidRPr="004C18FB">
        <w:rPr>
          <w:rFonts w:ascii="Courier New" w:hAnsi="Courier New" w:cs="Courier New"/>
          <w:color w:val="363636"/>
          <w:spacing w:val="-2"/>
          <w:sz w:val="23"/>
          <w:szCs w:val="23"/>
        </w:rPr>
        <w:t>Director</w:t>
      </w:r>
    </w:p>
    <w:p w14:paraId="26DBFB4D" w14:textId="77777777" w:rsidR="004C18FB" w:rsidRPr="004C18FB" w:rsidRDefault="004C18FB" w:rsidP="004C18FB">
      <w:pPr>
        <w:pStyle w:val="BodyText"/>
        <w:spacing w:before="229" w:line="441" w:lineRule="auto"/>
        <w:ind w:left="384" w:right="2123" w:hanging="3"/>
        <w:rPr>
          <w:rFonts w:ascii="Courier New" w:hAnsi="Courier New" w:cs="Courier New"/>
          <w:sz w:val="23"/>
          <w:szCs w:val="23"/>
        </w:rPr>
      </w:pPr>
      <w:r w:rsidRPr="004C18FB">
        <w:rPr>
          <w:rFonts w:ascii="Courier New" w:hAnsi="Courier New" w:cs="Courier New"/>
          <w:color w:val="363636"/>
          <w:sz w:val="23"/>
          <w:szCs w:val="23"/>
        </w:rPr>
        <w:t>SUBJ:</w:t>
      </w:r>
      <w:r w:rsidRPr="004C18FB">
        <w:rPr>
          <w:rFonts w:ascii="Courier New" w:hAnsi="Courier New" w:cs="Courier New"/>
          <w:color w:val="363636"/>
          <w:spacing w:val="80"/>
          <w:sz w:val="23"/>
          <w:szCs w:val="23"/>
        </w:rPr>
        <w:t xml:space="preserve"> </w:t>
      </w:r>
      <w:r w:rsidRPr="004C18FB">
        <w:rPr>
          <w:rFonts w:ascii="Courier New" w:hAnsi="Courier New" w:cs="Courier New"/>
          <w:color w:val="363636"/>
          <w:sz w:val="23"/>
          <w:szCs w:val="23"/>
        </w:rPr>
        <w:t>Work</w:t>
      </w:r>
      <w:r w:rsidRPr="004C18FB">
        <w:rPr>
          <w:rFonts w:ascii="Courier New" w:hAnsi="Courier New" w:cs="Courier New"/>
          <w:color w:val="363636"/>
          <w:spacing w:val="-12"/>
          <w:sz w:val="23"/>
          <w:szCs w:val="23"/>
        </w:rPr>
        <w:t xml:space="preserve"> </w:t>
      </w:r>
      <w:r w:rsidRPr="004C18FB">
        <w:rPr>
          <w:rFonts w:ascii="Courier New" w:hAnsi="Courier New" w:cs="Courier New"/>
          <w:color w:val="363636"/>
          <w:sz w:val="23"/>
          <w:szCs w:val="23"/>
        </w:rPr>
        <w:t>Schedules of</w:t>
      </w:r>
      <w:r w:rsidRPr="004C18FB">
        <w:rPr>
          <w:rFonts w:ascii="Courier New" w:hAnsi="Courier New" w:cs="Courier New"/>
          <w:color w:val="363636"/>
          <w:spacing w:val="-9"/>
          <w:sz w:val="23"/>
          <w:szCs w:val="23"/>
        </w:rPr>
        <w:t xml:space="preserve"> </w:t>
      </w:r>
      <w:r w:rsidRPr="004C18FB">
        <w:rPr>
          <w:rFonts w:ascii="Courier New" w:hAnsi="Courier New" w:cs="Courier New"/>
          <w:color w:val="363636"/>
          <w:sz w:val="23"/>
          <w:szCs w:val="23"/>
        </w:rPr>
        <w:t>Natural</w:t>
      </w:r>
      <w:r w:rsidRPr="004C18FB">
        <w:rPr>
          <w:rFonts w:ascii="Courier New" w:hAnsi="Courier New" w:cs="Courier New"/>
          <w:color w:val="363636"/>
          <w:spacing w:val="-3"/>
          <w:sz w:val="23"/>
          <w:szCs w:val="23"/>
        </w:rPr>
        <w:t xml:space="preserve"> </w:t>
      </w:r>
      <w:r w:rsidRPr="004C18FB">
        <w:rPr>
          <w:rFonts w:ascii="Courier New" w:hAnsi="Courier New" w:cs="Courier New"/>
          <w:color w:val="363636"/>
          <w:sz w:val="23"/>
          <w:szCs w:val="23"/>
        </w:rPr>
        <w:t>Resources</w:t>
      </w:r>
      <w:r w:rsidRPr="004C18FB">
        <w:rPr>
          <w:rFonts w:ascii="Courier New" w:hAnsi="Courier New" w:cs="Courier New"/>
          <w:color w:val="363636"/>
          <w:spacing w:val="-2"/>
          <w:sz w:val="23"/>
          <w:szCs w:val="23"/>
        </w:rPr>
        <w:t xml:space="preserve"> </w:t>
      </w:r>
      <w:r w:rsidRPr="004C18FB">
        <w:rPr>
          <w:rFonts w:ascii="Courier New" w:hAnsi="Courier New" w:cs="Courier New"/>
          <w:color w:val="363636"/>
          <w:sz w:val="23"/>
          <w:szCs w:val="23"/>
        </w:rPr>
        <w:t>Officers DATE:</w:t>
      </w:r>
      <w:r w:rsidRPr="004C18FB">
        <w:rPr>
          <w:rFonts w:ascii="Courier New" w:hAnsi="Courier New" w:cs="Courier New"/>
          <w:color w:val="363636"/>
          <w:spacing w:val="80"/>
          <w:w w:val="150"/>
          <w:sz w:val="23"/>
          <w:szCs w:val="23"/>
        </w:rPr>
        <w:t xml:space="preserve"> </w:t>
      </w:r>
      <w:r w:rsidRPr="004C18FB">
        <w:rPr>
          <w:rFonts w:ascii="Courier New" w:hAnsi="Courier New" w:cs="Courier New"/>
          <w:color w:val="363636"/>
          <w:sz w:val="23"/>
          <w:szCs w:val="23"/>
        </w:rPr>
        <w:t>December 29, 1981</w:t>
      </w:r>
    </w:p>
    <w:p w14:paraId="60447D88" w14:textId="77777777" w:rsidR="004C18FB" w:rsidRPr="004C18FB" w:rsidRDefault="004C18FB" w:rsidP="004C18FB">
      <w:pPr>
        <w:pStyle w:val="BodyText"/>
        <w:spacing w:before="248" w:line="252" w:lineRule="auto"/>
        <w:ind w:left="1066" w:hanging="1"/>
        <w:rPr>
          <w:rFonts w:ascii="Courier New" w:hAnsi="Courier New" w:cs="Courier New"/>
          <w:sz w:val="23"/>
          <w:szCs w:val="23"/>
        </w:rPr>
      </w:pPr>
      <w:r w:rsidRPr="004C18FB">
        <w:rPr>
          <w:rFonts w:ascii="Courier New" w:hAnsi="Courier New" w:cs="Courier New"/>
          <w:color w:val="232323"/>
          <w:w w:val="105"/>
          <w:sz w:val="23"/>
          <w:szCs w:val="23"/>
        </w:rPr>
        <w:t>Please</w:t>
      </w:r>
      <w:r w:rsidRPr="004C18FB">
        <w:rPr>
          <w:rFonts w:ascii="Courier New" w:hAnsi="Courier New" w:cs="Courier New"/>
          <w:color w:val="232323"/>
          <w:spacing w:val="-5"/>
          <w:w w:val="105"/>
          <w:sz w:val="23"/>
          <w:szCs w:val="23"/>
        </w:rPr>
        <w:t xml:space="preserve"> </w:t>
      </w:r>
      <w:r w:rsidRPr="004C18FB">
        <w:rPr>
          <w:rFonts w:ascii="Courier New" w:hAnsi="Courier New" w:cs="Courier New"/>
          <w:color w:val="232323"/>
          <w:w w:val="105"/>
          <w:sz w:val="23"/>
          <w:szCs w:val="23"/>
        </w:rPr>
        <w:t>be</w:t>
      </w:r>
      <w:r w:rsidRPr="004C18FB">
        <w:rPr>
          <w:rFonts w:ascii="Courier New" w:hAnsi="Courier New" w:cs="Courier New"/>
          <w:color w:val="232323"/>
          <w:spacing w:val="-16"/>
          <w:w w:val="105"/>
          <w:sz w:val="23"/>
          <w:szCs w:val="23"/>
        </w:rPr>
        <w:t xml:space="preserve"> </w:t>
      </w:r>
      <w:r w:rsidRPr="004C18FB">
        <w:rPr>
          <w:rFonts w:ascii="Courier New" w:hAnsi="Courier New" w:cs="Courier New"/>
          <w:color w:val="232323"/>
          <w:w w:val="105"/>
          <w:sz w:val="23"/>
          <w:szCs w:val="23"/>
        </w:rPr>
        <w:t>advised</w:t>
      </w:r>
      <w:r w:rsidRPr="004C18FB">
        <w:rPr>
          <w:rFonts w:ascii="Courier New" w:hAnsi="Courier New" w:cs="Courier New"/>
          <w:color w:val="232323"/>
          <w:spacing w:val="-4"/>
          <w:w w:val="105"/>
          <w:sz w:val="23"/>
          <w:szCs w:val="23"/>
        </w:rPr>
        <w:t xml:space="preserve"> </w:t>
      </w:r>
      <w:r w:rsidRPr="004C18FB">
        <w:rPr>
          <w:rFonts w:ascii="Courier New" w:hAnsi="Courier New" w:cs="Courier New"/>
          <w:color w:val="232323"/>
          <w:w w:val="105"/>
          <w:sz w:val="23"/>
          <w:szCs w:val="23"/>
        </w:rPr>
        <w:t>that</w:t>
      </w:r>
      <w:r w:rsidRPr="004C18FB">
        <w:rPr>
          <w:rFonts w:ascii="Courier New" w:hAnsi="Courier New" w:cs="Courier New"/>
          <w:color w:val="232323"/>
          <w:spacing w:val="-8"/>
          <w:w w:val="105"/>
          <w:sz w:val="23"/>
          <w:szCs w:val="23"/>
        </w:rPr>
        <w:t xml:space="preserve"> </w:t>
      </w:r>
      <w:r w:rsidRPr="004C18FB">
        <w:rPr>
          <w:rFonts w:ascii="Courier New" w:hAnsi="Courier New" w:cs="Courier New"/>
          <w:color w:val="232323"/>
          <w:w w:val="105"/>
          <w:sz w:val="23"/>
          <w:szCs w:val="23"/>
        </w:rPr>
        <w:t>the</w:t>
      </w:r>
      <w:r w:rsidRPr="004C18FB">
        <w:rPr>
          <w:rFonts w:ascii="Courier New" w:hAnsi="Courier New" w:cs="Courier New"/>
          <w:color w:val="232323"/>
          <w:spacing w:val="-15"/>
          <w:w w:val="105"/>
          <w:sz w:val="23"/>
          <w:szCs w:val="23"/>
        </w:rPr>
        <w:t xml:space="preserve"> </w:t>
      </w:r>
      <w:r w:rsidRPr="004C18FB">
        <w:rPr>
          <w:rFonts w:ascii="Courier New" w:hAnsi="Courier New" w:cs="Courier New"/>
          <w:color w:val="232323"/>
          <w:w w:val="105"/>
          <w:sz w:val="23"/>
          <w:szCs w:val="23"/>
        </w:rPr>
        <w:t>Director has</w:t>
      </w:r>
      <w:r w:rsidRPr="004C18FB">
        <w:rPr>
          <w:rFonts w:ascii="Courier New" w:hAnsi="Courier New" w:cs="Courier New"/>
          <w:color w:val="232323"/>
          <w:spacing w:val="-18"/>
          <w:w w:val="105"/>
          <w:sz w:val="23"/>
          <w:szCs w:val="23"/>
        </w:rPr>
        <w:t xml:space="preserve"> </w:t>
      </w:r>
      <w:r w:rsidRPr="004C18FB">
        <w:rPr>
          <w:rFonts w:ascii="Courier New" w:hAnsi="Courier New" w:cs="Courier New"/>
          <w:color w:val="232323"/>
          <w:w w:val="105"/>
          <w:sz w:val="23"/>
          <w:szCs w:val="23"/>
        </w:rPr>
        <w:t>concurred</w:t>
      </w:r>
      <w:r w:rsidRPr="004C18FB">
        <w:rPr>
          <w:rFonts w:ascii="Courier New" w:hAnsi="Courier New" w:cs="Courier New"/>
          <w:color w:val="232323"/>
          <w:spacing w:val="-1"/>
          <w:w w:val="105"/>
          <w:sz w:val="23"/>
          <w:szCs w:val="23"/>
        </w:rPr>
        <w:t xml:space="preserve"> </w:t>
      </w:r>
      <w:r w:rsidRPr="004C18FB">
        <w:rPr>
          <w:rFonts w:ascii="Courier New" w:hAnsi="Courier New" w:cs="Courier New"/>
          <w:color w:val="232323"/>
          <w:w w:val="105"/>
          <w:sz w:val="23"/>
          <w:szCs w:val="23"/>
        </w:rPr>
        <w:t>that</w:t>
      </w:r>
      <w:r w:rsidRPr="004C18FB">
        <w:rPr>
          <w:rFonts w:ascii="Courier New" w:hAnsi="Courier New" w:cs="Courier New"/>
          <w:color w:val="232323"/>
          <w:spacing w:val="-4"/>
          <w:w w:val="105"/>
          <w:sz w:val="23"/>
          <w:szCs w:val="23"/>
        </w:rPr>
        <w:t xml:space="preserve"> </w:t>
      </w:r>
      <w:r w:rsidRPr="004C18FB">
        <w:rPr>
          <w:rFonts w:ascii="Courier New" w:hAnsi="Courier New" w:cs="Courier New"/>
          <w:color w:val="232323"/>
          <w:w w:val="105"/>
          <w:sz w:val="23"/>
          <w:szCs w:val="23"/>
        </w:rPr>
        <w:t>it</w:t>
      </w:r>
      <w:r w:rsidRPr="004C18FB">
        <w:rPr>
          <w:rFonts w:ascii="Courier New" w:hAnsi="Courier New" w:cs="Courier New"/>
          <w:color w:val="232323"/>
          <w:spacing w:val="-13"/>
          <w:w w:val="105"/>
          <w:sz w:val="23"/>
          <w:szCs w:val="23"/>
        </w:rPr>
        <w:t xml:space="preserve"> </w:t>
      </w:r>
      <w:r w:rsidRPr="004C18FB">
        <w:rPr>
          <w:rFonts w:ascii="Courier New" w:hAnsi="Courier New" w:cs="Courier New"/>
          <w:color w:val="363636"/>
          <w:w w:val="105"/>
          <w:sz w:val="23"/>
          <w:szCs w:val="23"/>
        </w:rPr>
        <w:t>was his</w:t>
      </w:r>
      <w:r w:rsidRPr="004C18FB">
        <w:rPr>
          <w:rFonts w:ascii="Courier New" w:hAnsi="Courier New" w:cs="Courier New"/>
          <w:color w:val="363636"/>
          <w:spacing w:val="-1"/>
          <w:w w:val="105"/>
          <w:sz w:val="23"/>
          <w:szCs w:val="23"/>
        </w:rPr>
        <w:t xml:space="preserve"> </w:t>
      </w:r>
      <w:r w:rsidRPr="004C18FB">
        <w:rPr>
          <w:rFonts w:ascii="Courier New" w:hAnsi="Courier New" w:cs="Courier New"/>
          <w:color w:val="232323"/>
          <w:w w:val="105"/>
          <w:sz w:val="23"/>
          <w:szCs w:val="23"/>
        </w:rPr>
        <w:t xml:space="preserve">intent that </w:t>
      </w:r>
      <w:r w:rsidRPr="004C18FB">
        <w:rPr>
          <w:rFonts w:ascii="Courier New" w:hAnsi="Courier New" w:cs="Courier New"/>
          <w:color w:val="363636"/>
          <w:w w:val="105"/>
          <w:sz w:val="23"/>
          <w:szCs w:val="23"/>
        </w:rPr>
        <w:t xml:space="preserve">work </w:t>
      </w:r>
      <w:r w:rsidRPr="004C18FB">
        <w:rPr>
          <w:rFonts w:ascii="Courier New" w:hAnsi="Courier New" w:cs="Courier New"/>
          <w:color w:val="232323"/>
          <w:w w:val="105"/>
          <w:sz w:val="23"/>
          <w:szCs w:val="23"/>
        </w:rPr>
        <w:t>schedules not be</w:t>
      </w:r>
      <w:r w:rsidRPr="004C18FB">
        <w:rPr>
          <w:rFonts w:ascii="Courier New" w:hAnsi="Courier New" w:cs="Courier New"/>
          <w:color w:val="232323"/>
          <w:spacing w:val="-4"/>
          <w:w w:val="105"/>
          <w:sz w:val="23"/>
          <w:szCs w:val="23"/>
        </w:rPr>
        <w:t xml:space="preserve"> </w:t>
      </w:r>
      <w:r w:rsidRPr="004C18FB">
        <w:rPr>
          <w:rFonts w:ascii="Courier New" w:hAnsi="Courier New" w:cs="Courier New"/>
          <w:color w:val="232323"/>
          <w:w w:val="105"/>
          <w:sz w:val="23"/>
          <w:szCs w:val="23"/>
        </w:rPr>
        <w:t>changed more than once during a tour of duty.</w:t>
      </w:r>
    </w:p>
    <w:p w14:paraId="3E90ABF7" w14:textId="77777777" w:rsidR="004C18FB" w:rsidRPr="004C18FB" w:rsidRDefault="004C18FB" w:rsidP="004C18FB">
      <w:pPr>
        <w:pStyle w:val="BodyText"/>
        <w:spacing w:before="19"/>
        <w:rPr>
          <w:rFonts w:ascii="Courier New" w:hAnsi="Courier New" w:cs="Courier New"/>
          <w:sz w:val="23"/>
          <w:szCs w:val="23"/>
        </w:rPr>
      </w:pPr>
    </w:p>
    <w:p w14:paraId="4F21E93D" w14:textId="77777777" w:rsidR="004C18FB" w:rsidRPr="004C18FB" w:rsidRDefault="004C18FB" w:rsidP="004C18FB">
      <w:pPr>
        <w:pStyle w:val="BodyText"/>
        <w:spacing w:line="247" w:lineRule="auto"/>
        <w:ind w:left="1068" w:right="34" w:hanging="2"/>
        <w:rPr>
          <w:rFonts w:ascii="Courier New" w:hAnsi="Courier New" w:cs="Courier New"/>
          <w:sz w:val="23"/>
          <w:szCs w:val="23"/>
        </w:rPr>
      </w:pPr>
      <w:r w:rsidRPr="004C18FB">
        <w:rPr>
          <w:rFonts w:ascii="Courier New" w:hAnsi="Courier New" w:cs="Courier New"/>
          <w:color w:val="232323"/>
          <w:w w:val="105"/>
          <w:sz w:val="23"/>
          <w:szCs w:val="23"/>
        </w:rPr>
        <w:t xml:space="preserve">Accordingly, </w:t>
      </w:r>
      <w:r w:rsidRPr="004C18FB">
        <w:rPr>
          <w:rFonts w:ascii="Courier New" w:hAnsi="Courier New" w:cs="Courier New"/>
          <w:color w:val="363636"/>
          <w:w w:val="105"/>
          <w:sz w:val="23"/>
          <w:szCs w:val="23"/>
        </w:rPr>
        <w:t>all</w:t>
      </w:r>
      <w:r w:rsidRPr="004C18FB">
        <w:rPr>
          <w:rFonts w:ascii="Courier New" w:hAnsi="Courier New" w:cs="Courier New"/>
          <w:color w:val="363636"/>
          <w:spacing w:val="-2"/>
          <w:w w:val="105"/>
          <w:sz w:val="23"/>
          <w:szCs w:val="23"/>
        </w:rPr>
        <w:t xml:space="preserve"> </w:t>
      </w:r>
      <w:r w:rsidRPr="004C18FB">
        <w:rPr>
          <w:rFonts w:ascii="Courier New" w:hAnsi="Courier New" w:cs="Courier New"/>
          <w:color w:val="232323"/>
          <w:w w:val="105"/>
          <w:sz w:val="23"/>
          <w:szCs w:val="23"/>
        </w:rPr>
        <w:t>Supervisors are</w:t>
      </w:r>
      <w:r w:rsidRPr="004C18FB">
        <w:rPr>
          <w:rFonts w:ascii="Courier New" w:hAnsi="Courier New" w:cs="Courier New"/>
          <w:color w:val="232323"/>
          <w:spacing w:val="-3"/>
          <w:w w:val="105"/>
          <w:sz w:val="23"/>
          <w:szCs w:val="23"/>
        </w:rPr>
        <w:t xml:space="preserve"> </w:t>
      </w:r>
      <w:r w:rsidRPr="004C18FB">
        <w:rPr>
          <w:rFonts w:ascii="Courier New" w:hAnsi="Courier New" w:cs="Courier New"/>
          <w:color w:val="232323"/>
          <w:w w:val="105"/>
          <w:sz w:val="23"/>
          <w:szCs w:val="23"/>
        </w:rPr>
        <w:t>to</w:t>
      </w:r>
      <w:r w:rsidRPr="004C18FB">
        <w:rPr>
          <w:rFonts w:ascii="Courier New" w:hAnsi="Courier New" w:cs="Courier New"/>
          <w:color w:val="232323"/>
          <w:spacing w:val="-4"/>
          <w:w w:val="105"/>
          <w:sz w:val="23"/>
          <w:szCs w:val="23"/>
        </w:rPr>
        <w:t xml:space="preserve"> </w:t>
      </w:r>
      <w:r w:rsidRPr="004C18FB">
        <w:rPr>
          <w:rFonts w:ascii="Courier New" w:hAnsi="Courier New" w:cs="Courier New"/>
          <w:color w:val="232323"/>
          <w:w w:val="105"/>
          <w:sz w:val="23"/>
          <w:szCs w:val="23"/>
        </w:rPr>
        <w:t xml:space="preserve">make out work schedules </w:t>
      </w:r>
      <w:r w:rsidRPr="004C18FB">
        <w:rPr>
          <w:rFonts w:ascii="Courier New" w:hAnsi="Courier New" w:cs="Courier New"/>
          <w:color w:val="363636"/>
          <w:w w:val="105"/>
          <w:sz w:val="23"/>
          <w:szCs w:val="23"/>
        </w:rPr>
        <w:t xml:space="preserve">with </w:t>
      </w:r>
      <w:r w:rsidRPr="004C18FB">
        <w:rPr>
          <w:rFonts w:ascii="Courier New" w:hAnsi="Courier New" w:cs="Courier New"/>
          <w:color w:val="232323"/>
          <w:w w:val="105"/>
          <w:sz w:val="23"/>
          <w:szCs w:val="23"/>
        </w:rPr>
        <w:t>an</w:t>
      </w:r>
      <w:r w:rsidRPr="004C18FB">
        <w:rPr>
          <w:rFonts w:ascii="Courier New" w:hAnsi="Courier New" w:cs="Courier New"/>
          <w:color w:val="232323"/>
          <w:spacing w:val="-3"/>
          <w:w w:val="105"/>
          <w:sz w:val="23"/>
          <w:szCs w:val="23"/>
        </w:rPr>
        <w:t xml:space="preserve"> </w:t>
      </w:r>
      <w:r w:rsidRPr="004C18FB">
        <w:rPr>
          <w:rFonts w:ascii="Courier New" w:hAnsi="Courier New" w:cs="Courier New"/>
          <w:color w:val="232323"/>
          <w:w w:val="105"/>
          <w:sz w:val="23"/>
          <w:szCs w:val="23"/>
        </w:rPr>
        <w:t xml:space="preserve">identical starting time for all </w:t>
      </w:r>
      <w:r w:rsidRPr="004C18FB">
        <w:rPr>
          <w:rFonts w:ascii="Courier New" w:hAnsi="Courier New" w:cs="Courier New"/>
          <w:color w:val="0F0F0F"/>
          <w:w w:val="105"/>
          <w:sz w:val="23"/>
          <w:szCs w:val="23"/>
        </w:rPr>
        <w:t xml:space="preserve">four </w:t>
      </w:r>
      <w:r w:rsidRPr="004C18FB">
        <w:rPr>
          <w:rFonts w:ascii="Courier New" w:hAnsi="Courier New" w:cs="Courier New"/>
          <w:color w:val="232323"/>
          <w:w w:val="105"/>
          <w:sz w:val="23"/>
          <w:szCs w:val="23"/>
        </w:rPr>
        <w:t xml:space="preserve">days of an </w:t>
      </w:r>
      <w:r w:rsidRPr="004C18FB">
        <w:rPr>
          <w:rFonts w:ascii="Courier New" w:hAnsi="Courier New" w:cs="Courier New"/>
          <w:color w:val="363636"/>
          <w:w w:val="105"/>
          <w:sz w:val="23"/>
          <w:szCs w:val="23"/>
        </w:rPr>
        <w:t xml:space="preserve">officers </w:t>
      </w:r>
      <w:r w:rsidRPr="004C18FB">
        <w:rPr>
          <w:rFonts w:ascii="Courier New" w:hAnsi="Courier New" w:cs="Courier New"/>
          <w:color w:val="232323"/>
          <w:w w:val="105"/>
          <w:sz w:val="23"/>
          <w:szCs w:val="23"/>
        </w:rPr>
        <w:t>tour of</w:t>
      </w:r>
      <w:r w:rsidRPr="004C18FB">
        <w:rPr>
          <w:rFonts w:ascii="Courier New" w:hAnsi="Courier New" w:cs="Courier New"/>
          <w:color w:val="232323"/>
          <w:spacing w:val="-2"/>
          <w:w w:val="105"/>
          <w:sz w:val="23"/>
          <w:szCs w:val="23"/>
        </w:rPr>
        <w:t xml:space="preserve"> </w:t>
      </w:r>
      <w:r w:rsidRPr="004C18FB">
        <w:rPr>
          <w:rFonts w:ascii="Courier New" w:hAnsi="Courier New" w:cs="Courier New"/>
          <w:color w:val="232323"/>
          <w:w w:val="105"/>
          <w:sz w:val="23"/>
          <w:szCs w:val="23"/>
        </w:rPr>
        <w:t>duty.</w:t>
      </w:r>
      <w:r w:rsidRPr="004C18FB">
        <w:rPr>
          <w:rFonts w:ascii="Courier New" w:hAnsi="Courier New" w:cs="Courier New"/>
          <w:color w:val="232323"/>
          <w:spacing w:val="80"/>
          <w:w w:val="150"/>
          <w:sz w:val="23"/>
          <w:szCs w:val="23"/>
        </w:rPr>
        <w:t xml:space="preserve"> </w:t>
      </w:r>
      <w:r w:rsidRPr="004C18FB">
        <w:rPr>
          <w:rFonts w:ascii="Courier New" w:hAnsi="Courier New" w:cs="Courier New"/>
          <w:color w:val="232323"/>
          <w:w w:val="105"/>
          <w:sz w:val="23"/>
          <w:szCs w:val="23"/>
        </w:rPr>
        <w:t>If a</w:t>
      </w:r>
      <w:r w:rsidRPr="004C18FB">
        <w:rPr>
          <w:rFonts w:ascii="Courier New" w:hAnsi="Courier New" w:cs="Courier New"/>
          <w:color w:val="232323"/>
          <w:spacing w:val="-1"/>
          <w:w w:val="105"/>
          <w:sz w:val="23"/>
          <w:szCs w:val="23"/>
        </w:rPr>
        <w:t xml:space="preserve"> </w:t>
      </w:r>
      <w:r w:rsidRPr="004C18FB">
        <w:rPr>
          <w:rFonts w:ascii="Courier New" w:hAnsi="Courier New" w:cs="Courier New"/>
          <w:color w:val="232323"/>
          <w:w w:val="105"/>
          <w:sz w:val="23"/>
          <w:szCs w:val="23"/>
        </w:rPr>
        <w:t xml:space="preserve">change </w:t>
      </w:r>
      <w:r w:rsidRPr="004C18FB">
        <w:rPr>
          <w:rFonts w:ascii="Courier New" w:hAnsi="Courier New" w:cs="Courier New"/>
          <w:color w:val="363636"/>
          <w:w w:val="105"/>
          <w:sz w:val="23"/>
          <w:szCs w:val="23"/>
        </w:rPr>
        <w:t xml:space="preserve">be </w:t>
      </w:r>
      <w:r w:rsidRPr="004C18FB">
        <w:rPr>
          <w:rFonts w:ascii="Courier New" w:hAnsi="Courier New" w:cs="Courier New"/>
          <w:color w:val="232323"/>
          <w:w w:val="105"/>
          <w:sz w:val="23"/>
          <w:szCs w:val="23"/>
        </w:rPr>
        <w:t xml:space="preserve">made </w:t>
      </w:r>
      <w:r w:rsidRPr="004C18FB">
        <w:rPr>
          <w:rFonts w:ascii="Courier New" w:hAnsi="Courier New" w:cs="Courier New"/>
          <w:color w:val="363636"/>
          <w:w w:val="105"/>
          <w:sz w:val="23"/>
          <w:szCs w:val="23"/>
        </w:rPr>
        <w:t xml:space="preserve">on </w:t>
      </w:r>
      <w:r w:rsidRPr="004C18FB">
        <w:rPr>
          <w:rFonts w:ascii="Courier New" w:hAnsi="Courier New" w:cs="Courier New"/>
          <w:color w:val="232323"/>
          <w:w w:val="105"/>
          <w:sz w:val="23"/>
          <w:szCs w:val="23"/>
        </w:rPr>
        <w:t xml:space="preserve">any one </w:t>
      </w:r>
      <w:r w:rsidRPr="004C18FB">
        <w:rPr>
          <w:rFonts w:ascii="Courier New" w:hAnsi="Courier New" w:cs="Courier New"/>
          <w:color w:val="363636"/>
          <w:w w:val="105"/>
          <w:sz w:val="23"/>
          <w:szCs w:val="23"/>
        </w:rPr>
        <w:t xml:space="preserve">given </w:t>
      </w:r>
      <w:r w:rsidRPr="004C18FB">
        <w:rPr>
          <w:rFonts w:ascii="Courier New" w:hAnsi="Courier New" w:cs="Courier New"/>
          <w:color w:val="232323"/>
          <w:w w:val="105"/>
          <w:sz w:val="23"/>
          <w:szCs w:val="23"/>
        </w:rPr>
        <w:t>day,</w:t>
      </w:r>
      <w:r w:rsidRPr="004C18FB">
        <w:rPr>
          <w:rFonts w:ascii="Courier New" w:hAnsi="Courier New" w:cs="Courier New"/>
          <w:color w:val="232323"/>
          <w:spacing w:val="-11"/>
          <w:w w:val="105"/>
          <w:sz w:val="23"/>
          <w:szCs w:val="23"/>
        </w:rPr>
        <w:t xml:space="preserve"> </w:t>
      </w:r>
      <w:r w:rsidRPr="004C18FB">
        <w:rPr>
          <w:rFonts w:ascii="Courier New" w:hAnsi="Courier New" w:cs="Courier New"/>
          <w:color w:val="232323"/>
          <w:w w:val="105"/>
          <w:sz w:val="23"/>
          <w:szCs w:val="23"/>
        </w:rPr>
        <w:t>then</w:t>
      </w:r>
      <w:r w:rsidRPr="004C18FB">
        <w:rPr>
          <w:rFonts w:ascii="Courier New" w:hAnsi="Courier New" w:cs="Courier New"/>
          <w:color w:val="232323"/>
          <w:spacing w:val="-14"/>
          <w:w w:val="105"/>
          <w:sz w:val="23"/>
          <w:szCs w:val="23"/>
        </w:rPr>
        <w:t xml:space="preserve"> </w:t>
      </w:r>
      <w:r w:rsidRPr="004C18FB">
        <w:rPr>
          <w:rFonts w:ascii="Courier New" w:hAnsi="Courier New" w:cs="Courier New"/>
          <w:color w:val="232323"/>
          <w:w w:val="105"/>
          <w:sz w:val="23"/>
          <w:szCs w:val="23"/>
        </w:rPr>
        <w:t>the</w:t>
      </w:r>
      <w:r w:rsidRPr="004C18FB">
        <w:rPr>
          <w:rFonts w:ascii="Courier New" w:hAnsi="Courier New" w:cs="Courier New"/>
          <w:color w:val="232323"/>
          <w:spacing w:val="-16"/>
          <w:w w:val="105"/>
          <w:sz w:val="23"/>
          <w:szCs w:val="23"/>
        </w:rPr>
        <w:t xml:space="preserve"> </w:t>
      </w:r>
      <w:r w:rsidRPr="004C18FB">
        <w:rPr>
          <w:rFonts w:ascii="Courier New" w:hAnsi="Courier New" w:cs="Courier New"/>
          <w:color w:val="232323"/>
          <w:w w:val="105"/>
          <w:sz w:val="23"/>
          <w:szCs w:val="23"/>
        </w:rPr>
        <w:t xml:space="preserve">remaining </w:t>
      </w:r>
      <w:r w:rsidRPr="004C18FB">
        <w:rPr>
          <w:rFonts w:ascii="Courier New" w:hAnsi="Courier New" w:cs="Courier New"/>
          <w:color w:val="363636"/>
          <w:w w:val="105"/>
          <w:sz w:val="23"/>
          <w:szCs w:val="23"/>
        </w:rPr>
        <w:t>days</w:t>
      </w:r>
      <w:r w:rsidRPr="004C18FB">
        <w:rPr>
          <w:rFonts w:ascii="Courier New" w:hAnsi="Courier New" w:cs="Courier New"/>
          <w:color w:val="363636"/>
          <w:spacing w:val="-1"/>
          <w:w w:val="105"/>
          <w:sz w:val="23"/>
          <w:szCs w:val="23"/>
        </w:rPr>
        <w:t xml:space="preserve"> </w:t>
      </w:r>
      <w:r w:rsidRPr="004C18FB">
        <w:rPr>
          <w:rFonts w:ascii="Courier New" w:hAnsi="Courier New" w:cs="Courier New"/>
          <w:color w:val="363636"/>
          <w:w w:val="105"/>
          <w:sz w:val="23"/>
          <w:szCs w:val="23"/>
        </w:rPr>
        <w:t>of</w:t>
      </w:r>
      <w:r w:rsidRPr="004C18FB">
        <w:rPr>
          <w:rFonts w:ascii="Courier New" w:hAnsi="Courier New" w:cs="Courier New"/>
          <w:color w:val="363636"/>
          <w:spacing w:val="-12"/>
          <w:w w:val="105"/>
          <w:sz w:val="23"/>
          <w:szCs w:val="23"/>
        </w:rPr>
        <w:t xml:space="preserve"> </w:t>
      </w:r>
      <w:r w:rsidRPr="004C18FB">
        <w:rPr>
          <w:rFonts w:ascii="Courier New" w:hAnsi="Courier New" w:cs="Courier New"/>
          <w:color w:val="232323"/>
          <w:w w:val="105"/>
          <w:sz w:val="23"/>
          <w:szCs w:val="23"/>
        </w:rPr>
        <w:t>that</w:t>
      </w:r>
      <w:r w:rsidRPr="004C18FB">
        <w:rPr>
          <w:rFonts w:ascii="Courier New" w:hAnsi="Courier New" w:cs="Courier New"/>
          <w:color w:val="232323"/>
          <w:spacing w:val="-4"/>
          <w:w w:val="105"/>
          <w:sz w:val="23"/>
          <w:szCs w:val="23"/>
        </w:rPr>
        <w:t xml:space="preserve"> </w:t>
      </w:r>
      <w:r w:rsidRPr="004C18FB">
        <w:rPr>
          <w:rFonts w:ascii="Courier New" w:hAnsi="Courier New" w:cs="Courier New"/>
          <w:color w:val="232323"/>
          <w:w w:val="105"/>
          <w:sz w:val="23"/>
          <w:szCs w:val="23"/>
        </w:rPr>
        <w:t>tour</w:t>
      </w:r>
      <w:r w:rsidRPr="004C18FB">
        <w:rPr>
          <w:rFonts w:ascii="Courier New" w:hAnsi="Courier New" w:cs="Courier New"/>
          <w:color w:val="232323"/>
          <w:spacing w:val="-10"/>
          <w:w w:val="105"/>
          <w:sz w:val="23"/>
          <w:szCs w:val="23"/>
        </w:rPr>
        <w:t xml:space="preserve"> </w:t>
      </w:r>
      <w:r w:rsidRPr="004C18FB">
        <w:rPr>
          <w:rFonts w:ascii="Courier New" w:hAnsi="Courier New" w:cs="Courier New"/>
          <w:color w:val="232323"/>
          <w:w w:val="105"/>
          <w:sz w:val="23"/>
          <w:szCs w:val="23"/>
        </w:rPr>
        <w:t>are</w:t>
      </w:r>
      <w:r w:rsidRPr="004C18FB">
        <w:rPr>
          <w:rFonts w:ascii="Courier New" w:hAnsi="Courier New" w:cs="Courier New"/>
          <w:color w:val="232323"/>
          <w:spacing w:val="-10"/>
          <w:w w:val="105"/>
          <w:sz w:val="23"/>
          <w:szCs w:val="23"/>
        </w:rPr>
        <w:t xml:space="preserve"> </w:t>
      </w:r>
      <w:r w:rsidRPr="004C18FB">
        <w:rPr>
          <w:rFonts w:ascii="Courier New" w:hAnsi="Courier New" w:cs="Courier New"/>
          <w:color w:val="232323"/>
          <w:w w:val="105"/>
          <w:sz w:val="23"/>
          <w:szCs w:val="23"/>
        </w:rPr>
        <w:t>to</w:t>
      </w:r>
      <w:r w:rsidRPr="004C18FB">
        <w:rPr>
          <w:rFonts w:ascii="Courier New" w:hAnsi="Courier New" w:cs="Courier New"/>
          <w:color w:val="232323"/>
          <w:spacing w:val="-18"/>
          <w:w w:val="105"/>
          <w:sz w:val="23"/>
          <w:szCs w:val="23"/>
        </w:rPr>
        <w:t xml:space="preserve"> </w:t>
      </w:r>
      <w:r w:rsidRPr="004C18FB">
        <w:rPr>
          <w:rFonts w:ascii="Courier New" w:hAnsi="Courier New" w:cs="Courier New"/>
          <w:color w:val="363636"/>
          <w:w w:val="105"/>
          <w:sz w:val="23"/>
          <w:szCs w:val="23"/>
        </w:rPr>
        <w:t xml:space="preserve">coincide with </w:t>
      </w:r>
      <w:r w:rsidRPr="004C18FB">
        <w:rPr>
          <w:rFonts w:ascii="Courier New" w:hAnsi="Courier New" w:cs="Courier New"/>
          <w:color w:val="232323"/>
          <w:w w:val="105"/>
          <w:sz w:val="23"/>
          <w:szCs w:val="23"/>
        </w:rPr>
        <w:t>that change.</w:t>
      </w:r>
    </w:p>
    <w:p w14:paraId="62FDA013" w14:textId="77777777" w:rsidR="004C18FB" w:rsidRPr="004C18FB" w:rsidRDefault="004C18FB" w:rsidP="004C18FB">
      <w:pPr>
        <w:pStyle w:val="BodyText"/>
        <w:spacing w:before="7"/>
        <w:rPr>
          <w:rFonts w:ascii="Courier New" w:hAnsi="Courier New" w:cs="Courier New"/>
          <w:sz w:val="23"/>
          <w:szCs w:val="23"/>
        </w:rPr>
      </w:pPr>
    </w:p>
    <w:p w14:paraId="36F2EDB7" w14:textId="77777777" w:rsidR="004C18FB" w:rsidRPr="004C18FB" w:rsidRDefault="004C18FB" w:rsidP="004C18FB">
      <w:pPr>
        <w:pStyle w:val="BodyText"/>
        <w:spacing w:line="252" w:lineRule="auto"/>
        <w:ind w:left="1068" w:right="34"/>
        <w:rPr>
          <w:rFonts w:ascii="Courier New" w:hAnsi="Courier New" w:cs="Courier New"/>
          <w:sz w:val="23"/>
          <w:szCs w:val="23"/>
        </w:rPr>
      </w:pPr>
      <w:r w:rsidRPr="004C18FB">
        <w:rPr>
          <w:rFonts w:ascii="Courier New" w:hAnsi="Courier New" w:cs="Courier New"/>
          <w:color w:val="232323"/>
          <w:w w:val="105"/>
          <w:sz w:val="23"/>
          <w:szCs w:val="23"/>
        </w:rPr>
        <w:t>If a change on</w:t>
      </w:r>
      <w:r w:rsidRPr="004C18FB">
        <w:rPr>
          <w:rFonts w:ascii="Courier New" w:hAnsi="Courier New" w:cs="Courier New"/>
          <w:color w:val="232323"/>
          <w:spacing w:val="-3"/>
          <w:w w:val="105"/>
          <w:sz w:val="23"/>
          <w:szCs w:val="23"/>
        </w:rPr>
        <w:t xml:space="preserve"> </w:t>
      </w:r>
      <w:r w:rsidRPr="004C18FB">
        <w:rPr>
          <w:rFonts w:ascii="Courier New" w:hAnsi="Courier New" w:cs="Courier New"/>
          <w:color w:val="363636"/>
          <w:w w:val="105"/>
          <w:sz w:val="23"/>
          <w:szCs w:val="23"/>
        </w:rPr>
        <w:t xml:space="preserve">the </w:t>
      </w:r>
      <w:r w:rsidRPr="004C18FB">
        <w:rPr>
          <w:rFonts w:ascii="Courier New" w:hAnsi="Courier New" w:cs="Courier New"/>
          <w:color w:val="232323"/>
          <w:w w:val="105"/>
          <w:sz w:val="23"/>
          <w:szCs w:val="23"/>
        </w:rPr>
        <w:t xml:space="preserve">last day of a four </w:t>
      </w:r>
      <w:r w:rsidRPr="004C18FB">
        <w:rPr>
          <w:rFonts w:ascii="Courier New" w:hAnsi="Courier New" w:cs="Courier New"/>
          <w:color w:val="363636"/>
          <w:w w:val="105"/>
          <w:sz w:val="23"/>
          <w:szCs w:val="23"/>
        </w:rPr>
        <w:t xml:space="preserve">day </w:t>
      </w:r>
      <w:r w:rsidRPr="004C18FB">
        <w:rPr>
          <w:rFonts w:ascii="Courier New" w:hAnsi="Courier New" w:cs="Courier New"/>
          <w:color w:val="232323"/>
          <w:w w:val="105"/>
          <w:sz w:val="23"/>
          <w:szCs w:val="23"/>
        </w:rPr>
        <w:t xml:space="preserve">tour </w:t>
      </w:r>
      <w:r w:rsidRPr="004C18FB">
        <w:rPr>
          <w:rFonts w:ascii="Courier New" w:hAnsi="Courier New" w:cs="Courier New"/>
          <w:color w:val="0F0F0F"/>
          <w:w w:val="105"/>
          <w:sz w:val="23"/>
          <w:szCs w:val="23"/>
        </w:rPr>
        <w:t>is</w:t>
      </w:r>
      <w:r w:rsidRPr="004C18FB">
        <w:rPr>
          <w:rFonts w:ascii="Courier New" w:hAnsi="Courier New" w:cs="Courier New"/>
          <w:color w:val="0F0F0F"/>
          <w:spacing w:val="-5"/>
          <w:w w:val="105"/>
          <w:sz w:val="23"/>
          <w:szCs w:val="23"/>
        </w:rPr>
        <w:t xml:space="preserve"> </w:t>
      </w:r>
      <w:r w:rsidRPr="004C18FB">
        <w:rPr>
          <w:rFonts w:ascii="Courier New" w:hAnsi="Courier New" w:cs="Courier New"/>
          <w:color w:val="232323"/>
          <w:w w:val="105"/>
          <w:sz w:val="23"/>
          <w:szCs w:val="23"/>
        </w:rPr>
        <w:t xml:space="preserve">made, </w:t>
      </w:r>
      <w:r w:rsidRPr="004C18FB">
        <w:rPr>
          <w:rFonts w:ascii="Courier New" w:hAnsi="Courier New" w:cs="Courier New"/>
          <w:color w:val="363636"/>
          <w:w w:val="105"/>
          <w:sz w:val="23"/>
          <w:szCs w:val="23"/>
        </w:rPr>
        <w:t xml:space="preserve">then </w:t>
      </w:r>
      <w:r w:rsidRPr="004C18FB">
        <w:rPr>
          <w:rFonts w:ascii="Courier New" w:hAnsi="Courier New" w:cs="Courier New"/>
          <w:color w:val="232323"/>
          <w:w w:val="105"/>
          <w:sz w:val="23"/>
          <w:szCs w:val="23"/>
        </w:rPr>
        <w:t>the</w:t>
      </w:r>
      <w:r w:rsidRPr="004C18FB">
        <w:rPr>
          <w:rFonts w:ascii="Courier New" w:hAnsi="Courier New" w:cs="Courier New"/>
          <w:color w:val="232323"/>
          <w:spacing w:val="-8"/>
          <w:w w:val="105"/>
          <w:sz w:val="23"/>
          <w:szCs w:val="23"/>
        </w:rPr>
        <w:t xml:space="preserve"> </w:t>
      </w:r>
      <w:r w:rsidRPr="004C18FB">
        <w:rPr>
          <w:rFonts w:ascii="Courier New" w:hAnsi="Courier New" w:cs="Courier New"/>
          <w:color w:val="232323"/>
          <w:w w:val="105"/>
          <w:sz w:val="23"/>
          <w:szCs w:val="23"/>
        </w:rPr>
        <w:t>starting time</w:t>
      </w:r>
      <w:r w:rsidRPr="004C18FB">
        <w:rPr>
          <w:rFonts w:ascii="Courier New" w:hAnsi="Courier New" w:cs="Courier New"/>
          <w:color w:val="232323"/>
          <w:spacing w:val="-10"/>
          <w:w w:val="105"/>
          <w:sz w:val="23"/>
          <w:szCs w:val="23"/>
        </w:rPr>
        <w:t xml:space="preserve"> </w:t>
      </w:r>
      <w:r w:rsidRPr="004C18FB">
        <w:rPr>
          <w:rFonts w:ascii="Courier New" w:hAnsi="Courier New" w:cs="Courier New"/>
          <w:color w:val="232323"/>
          <w:w w:val="105"/>
          <w:sz w:val="23"/>
          <w:szCs w:val="23"/>
        </w:rPr>
        <w:t>for</w:t>
      </w:r>
      <w:r w:rsidRPr="004C18FB">
        <w:rPr>
          <w:rFonts w:ascii="Courier New" w:hAnsi="Courier New" w:cs="Courier New"/>
          <w:color w:val="232323"/>
          <w:spacing w:val="-13"/>
          <w:w w:val="105"/>
          <w:sz w:val="23"/>
          <w:szCs w:val="23"/>
        </w:rPr>
        <w:t xml:space="preserve"> </w:t>
      </w:r>
      <w:r w:rsidRPr="004C18FB">
        <w:rPr>
          <w:rFonts w:ascii="Courier New" w:hAnsi="Courier New" w:cs="Courier New"/>
          <w:color w:val="232323"/>
          <w:w w:val="105"/>
          <w:sz w:val="23"/>
          <w:szCs w:val="23"/>
        </w:rPr>
        <w:t>the</w:t>
      </w:r>
      <w:r w:rsidRPr="004C18FB">
        <w:rPr>
          <w:rFonts w:ascii="Courier New" w:hAnsi="Courier New" w:cs="Courier New"/>
          <w:color w:val="232323"/>
          <w:spacing w:val="-7"/>
          <w:w w:val="105"/>
          <w:sz w:val="23"/>
          <w:szCs w:val="23"/>
        </w:rPr>
        <w:t xml:space="preserve"> </w:t>
      </w:r>
      <w:r w:rsidRPr="004C18FB">
        <w:rPr>
          <w:rFonts w:ascii="Courier New" w:hAnsi="Courier New" w:cs="Courier New"/>
          <w:color w:val="232323"/>
          <w:w w:val="105"/>
          <w:sz w:val="23"/>
          <w:szCs w:val="23"/>
        </w:rPr>
        <w:t>next four day</w:t>
      </w:r>
      <w:r w:rsidRPr="004C18FB">
        <w:rPr>
          <w:rFonts w:ascii="Courier New" w:hAnsi="Courier New" w:cs="Courier New"/>
          <w:color w:val="232323"/>
          <w:spacing w:val="-9"/>
          <w:w w:val="105"/>
          <w:sz w:val="23"/>
          <w:szCs w:val="23"/>
        </w:rPr>
        <w:t xml:space="preserve"> </w:t>
      </w:r>
      <w:r w:rsidRPr="004C18FB">
        <w:rPr>
          <w:rFonts w:ascii="Courier New" w:hAnsi="Courier New" w:cs="Courier New"/>
          <w:color w:val="232323"/>
          <w:w w:val="105"/>
          <w:sz w:val="23"/>
          <w:szCs w:val="23"/>
        </w:rPr>
        <w:t>tour</w:t>
      </w:r>
      <w:r w:rsidRPr="004C18FB">
        <w:rPr>
          <w:rFonts w:ascii="Courier New" w:hAnsi="Courier New" w:cs="Courier New"/>
          <w:color w:val="232323"/>
          <w:spacing w:val="-8"/>
          <w:w w:val="105"/>
          <w:sz w:val="23"/>
          <w:szCs w:val="23"/>
        </w:rPr>
        <w:t xml:space="preserve"> </w:t>
      </w:r>
      <w:r w:rsidRPr="004C18FB">
        <w:rPr>
          <w:rFonts w:ascii="Courier New" w:hAnsi="Courier New" w:cs="Courier New"/>
          <w:color w:val="232323"/>
          <w:w w:val="105"/>
          <w:sz w:val="23"/>
          <w:szCs w:val="23"/>
        </w:rPr>
        <w:t>will</w:t>
      </w:r>
      <w:r w:rsidRPr="004C18FB">
        <w:rPr>
          <w:rFonts w:ascii="Courier New" w:hAnsi="Courier New" w:cs="Courier New"/>
          <w:color w:val="232323"/>
          <w:spacing w:val="-3"/>
          <w:w w:val="105"/>
          <w:sz w:val="23"/>
          <w:szCs w:val="23"/>
        </w:rPr>
        <w:t xml:space="preserve"> </w:t>
      </w:r>
      <w:r w:rsidRPr="004C18FB">
        <w:rPr>
          <w:rFonts w:ascii="Courier New" w:hAnsi="Courier New" w:cs="Courier New"/>
          <w:color w:val="232323"/>
          <w:w w:val="105"/>
          <w:sz w:val="23"/>
          <w:szCs w:val="23"/>
        </w:rPr>
        <w:t>be</w:t>
      </w:r>
      <w:r w:rsidRPr="004C18FB">
        <w:rPr>
          <w:rFonts w:ascii="Courier New" w:hAnsi="Courier New" w:cs="Courier New"/>
          <w:color w:val="232323"/>
          <w:spacing w:val="-13"/>
          <w:w w:val="105"/>
          <w:sz w:val="23"/>
          <w:szCs w:val="23"/>
        </w:rPr>
        <w:t xml:space="preserve"> </w:t>
      </w:r>
      <w:r w:rsidRPr="004C18FB">
        <w:rPr>
          <w:rFonts w:ascii="Courier New" w:hAnsi="Courier New" w:cs="Courier New"/>
          <w:color w:val="232323"/>
          <w:w w:val="105"/>
          <w:sz w:val="23"/>
          <w:szCs w:val="23"/>
        </w:rPr>
        <w:t>the</w:t>
      </w:r>
      <w:r w:rsidRPr="004C18FB">
        <w:rPr>
          <w:rFonts w:ascii="Courier New" w:hAnsi="Courier New" w:cs="Courier New"/>
          <w:color w:val="232323"/>
          <w:spacing w:val="-12"/>
          <w:w w:val="105"/>
          <w:sz w:val="23"/>
          <w:szCs w:val="23"/>
        </w:rPr>
        <w:t xml:space="preserve"> </w:t>
      </w:r>
      <w:r w:rsidRPr="004C18FB">
        <w:rPr>
          <w:rFonts w:ascii="Courier New" w:hAnsi="Courier New" w:cs="Courier New"/>
          <w:color w:val="232323"/>
          <w:w w:val="105"/>
          <w:sz w:val="23"/>
          <w:szCs w:val="23"/>
        </w:rPr>
        <w:t xml:space="preserve">same as the change </w:t>
      </w:r>
      <w:r w:rsidRPr="004C18FB">
        <w:rPr>
          <w:rFonts w:ascii="Courier New" w:hAnsi="Courier New" w:cs="Courier New"/>
          <w:color w:val="363636"/>
          <w:w w:val="105"/>
          <w:sz w:val="23"/>
          <w:szCs w:val="23"/>
        </w:rPr>
        <w:t xml:space="preserve">on </w:t>
      </w:r>
      <w:r w:rsidRPr="004C18FB">
        <w:rPr>
          <w:rFonts w:ascii="Courier New" w:hAnsi="Courier New" w:cs="Courier New"/>
          <w:color w:val="232323"/>
          <w:w w:val="105"/>
          <w:sz w:val="23"/>
          <w:szCs w:val="23"/>
        </w:rPr>
        <w:t>the last day of the first tour.</w:t>
      </w:r>
    </w:p>
    <w:p w14:paraId="20966624" w14:textId="77777777" w:rsidR="004C18FB" w:rsidRPr="004C18FB" w:rsidRDefault="004C18FB" w:rsidP="004C18FB">
      <w:pPr>
        <w:pStyle w:val="BodyText"/>
        <w:ind w:left="1080"/>
        <w:rPr>
          <w:rFonts w:ascii="Courier New" w:hAnsi="Courier New" w:cs="Courier New"/>
          <w:sz w:val="23"/>
          <w:szCs w:val="23"/>
        </w:rPr>
      </w:pPr>
    </w:p>
    <w:p w14:paraId="44D932B1" w14:textId="77777777" w:rsidR="004C18FB" w:rsidRPr="004C18FB" w:rsidRDefault="004C18FB" w:rsidP="004C18FB">
      <w:pPr>
        <w:pStyle w:val="BodyText"/>
        <w:ind w:left="1080"/>
        <w:rPr>
          <w:rFonts w:ascii="Courier New" w:hAnsi="Courier New" w:cs="Courier New"/>
          <w:sz w:val="23"/>
          <w:szCs w:val="23"/>
        </w:rPr>
      </w:pPr>
    </w:p>
    <w:p w14:paraId="5B7A924E" w14:textId="77777777" w:rsidR="004C18FB" w:rsidRPr="004C18FB" w:rsidRDefault="004C18FB" w:rsidP="004C18FB">
      <w:pPr>
        <w:pStyle w:val="BodyText"/>
        <w:spacing w:before="179"/>
        <w:ind w:left="1080"/>
        <w:rPr>
          <w:rFonts w:ascii="Courier New" w:hAnsi="Courier New" w:cs="Courier New"/>
          <w:sz w:val="23"/>
          <w:szCs w:val="23"/>
        </w:rPr>
      </w:pPr>
    </w:p>
    <w:p w14:paraId="084BAAA8" w14:textId="42BF025B" w:rsidR="004C18FB" w:rsidRPr="004C18FB" w:rsidRDefault="004C18FB" w:rsidP="00A54050">
      <w:pPr>
        <w:tabs>
          <w:tab w:val="left" w:pos="1080"/>
        </w:tabs>
        <w:spacing w:line="332" w:lineRule="exact"/>
        <w:ind w:left="360"/>
        <w:rPr>
          <w:rFonts w:ascii="Courier New" w:hAnsi="Courier New" w:cs="Courier New"/>
          <w:sz w:val="23"/>
          <w:szCs w:val="23"/>
        </w:rPr>
      </w:pPr>
      <w:r w:rsidRPr="004C18FB">
        <w:rPr>
          <w:rFonts w:ascii="Courier New" w:hAnsi="Courier New" w:cs="Courier New"/>
          <w:color w:val="363636"/>
          <w:spacing w:val="-5"/>
          <w:sz w:val="23"/>
          <w:szCs w:val="23"/>
        </w:rPr>
        <w:t>cc:</w:t>
      </w:r>
      <w:r w:rsidRPr="004C18FB">
        <w:rPr>
          <w:rFonts w:ascii="Courier New" w:hAnsi="Courier New" w:cs="Courier New"/>
          <w:color w:val="363636"/>
          <w:sz w:val="23"/>
          <w:szCs w:val="23"/>
        </w:rPr>
        <w:tab/>
      </w:r>
      <w:r>
        <w:rPr>
          <w:rFonts w:ascii="Courier New" w:hAnsi="Courier New" w:cs="Courier New"/>
          <w:color w:val="363636"/>
          <w:spacing w:val="-5"/>
          <w:sz w:val="23"/>
          <w:szCs w:val="23"/>
        </w:rPr>
        <w:t>S</w:t>
      </w:r>
      <w:r w:rsidRPr="004C18FB">
        <w:rPr>
          <w:rFonts w:ascii="Courier New" w:hAnsi="Courier New" w:cs="Courier New"/>
          <w:color w:val="363636"/>
          <w:spacing w:val="-5"/>
          <w:sz w:val="23"/>
          <w:szCs w:val="23"/>
        </w:rPr>
        <w:t>.</w:t>
      </w:r>
      <w:r>
        <w:rPr>
          <w:rFonts w:ascii="Courier New" w:hAnsi="Courier New" w:cs="Courier New"/>
          <w:color w:val="363636"/>
          <w:sz w:val="23"/>
          <w:szCs w:val="23"/>
        </w:rPr>
        <w:t xml:space="preserve"> </w:t>
      </w:r>
      <w:r w:rsidRPr="004C18FB">
        <w:rPr>
          <w:rFonts w:ascii="Courier New" w:hAnsi="Courier New" w:cs="Courier New"/>
          <w:color w:val="363636"/>
          <w:spacing w:val="-2"/>
          <w:sz w:val="23"/>
          <w:szCs w:val="23"/>
        </w:rPr>
        <w:t>Ameen</w:t>
      </w:r>
    </w:p>
    <w:p w14:paraId="59DEAD38" w14:textId="5C508921" w:rsidR="004C18FB" w:rsidRPr="004C18FB" w:rsidRDefault="004C18FB" w:rsidP="00A54050">
      <w:pPr>
        <w:pStyle w:val="BodyText"/>
        <w:tabs>
          <w:tab w:val="left" w:pos="1080"/>
        </w:tabs>
        <w:spacing w:line="305" w:lineRule="exact"/>
        <w:ind w:left="360"/>
        <w:rPr>
          <w:rFonts w:ascii="Courier New" w:hAnsi="Courier New" w:cs="Courier New"/>
          <w:sz w:val="23"/>
          <w:szCs w:val="23"/>
        </w:rPr>
      </w:pPr>
      <w:r>
        <w:rPr>
          <w:rFonts w:ascii="Courier New" w:hAnsi="Courier New" w:cs="Courier New"/>
          <w:color w:val="706E74"/>
          <w:spacing w:val="-2"/>
          <w:w w:val="105"/>
          <w:sz w:val="23"/>
          <w:szCs w:val="23"/>
        </w:rPr>
        <w:tab/>
        <w:t>W</w:t>
      </w:r>
      <w:r w:rsidRPr="004C18FB">
        <w:rPr>
          <w:rFonts w:ascii="Courier New" w:hAnsi="Courier New" w:cs="Courier New"/>
          <w:color w:val="706E74"/>
          <w:spacing w:val="-2"/>
          <w:w w:val="105"/>
          <w:sz w:val="23"/>
          <w:szCs w:val="23"/>
        </w:rPr>
        <w:t>.</w:t>
      </w:r>
      <w:r>
        <w:rPr>
          <w:rFonts w:ascii="Courier New" w:hAnsi="Courier New" w:cs="Courier New"/>
          <w:color w:val="706E74"/>
          <w:spacing w:val="-2"/>
          <w:w w:val="105"/>
          <w:sz w:val="23"/>
          <w:szCs w:val="23"/>
        </w:rPr>
        <w:t xml:space="preserve"> </w:t>
      </w:r>
      <w:r w:rsidRPr="004C18FB">
        <w:rPr>
          <w:rFonts w:ascii="Courier New" w:hAnsi="Courier New" w:cs="Courier New"/>
          <w:color w:val="232323"/>
          <w:spacing w:val="-2"/>
          <w:w w:val="105"/>
          <w:sz w:val="23"/>
          <w:szCs w:val="23"/>
        </w:rPr>
        <w:t>Erickson</w:t>
      </w:r>
    </w:p>
    <w:p w14:paraId="4EA83467" w14:textId="2715E598" w:rsidR="004C18FB" w:rsidRPr="004C18FB" w:rsidRDefault="004C18FB" w:rsidP="00A54050">
      <w:pPr>
        <w:pStyle w:val="BodyText"/>
        <w:tabs>
          <w:tab w:val="left" w:pos="1080"/>
        </w:tabs>
        <w:spacing w:line="226" w:lineRule="exact"/>
        <w:ind w:left="360"/>
        <w:rPr>
          <w:rFonts w:ascii="Courier New" w:hAnsi="Courier New" w:cs="Courier New"/>
          <w:sz w:val="23"/>
          <w:szCs w:val="23"/>
        </w:rPr>
      </w:pPr>
      <w:r>
        <w:rPr>
          <w:rFonts w:ascii="Courier New" w:hAnsi="Courier New" w:cs="Courier New"/>
          <w:color w:val="363636"/>
          <w:w w:val="110"/>
          <w:sz w:val="23"/>
          <w:szCs w:val="23"/>
        </w:rPr>
        <w:tab/>
      </w:r>
      <w:r w:rsidRPr="004C18FB">
        <w:rPr>
          <w:rFonts w:ascii="Courier New" w:hAnsi="Courier New" w:cs="Courier New"/>
          <w:color w:val="363636"/>
          <w:w w:val="110"/>
          <w:sz w:val="23"/>
          <w:szCs w:val="23"/>
        </w:rPr>
        <w:t>J.</w:t>
      </w:r>
      <w:r w:rsidRPr="004C18FB">
        <w:rPr>
          <w:rFonts w:ascii="Courier New" w:hAnsi="Courier New" w:cs="Courier New"/>
          <w:color w:val="363636"/>
          <w:spacing w:val="-11"/>
          <w:w w:val="110"/>
          <w:sz w:val="23"/>
          <w:szCs w:val="23"/>
        </w:rPr>
        <w:t xml:space="preserve"> </w:t>
      </w:r>
      <w:r w:rsidRPr="004C18FB">
        <w:rPr>
          <w:rFonts w:ascii="Courier New" w:hAnsi="Courier New" w:cs="Courier New"/>
          <w:color w:val="363636"/>
          <w:spacing w:val="-2"/>
          <w:w w:val="110"/>
          <w:sz w:val="23"/>
          <w:szCs w:val="23"/>
        </w:rPr>
        <w:t>Nason</w:t>
      </w:r>
    </w:p>
    <w:p w14:paraId="25EF4550" w14:textId="214B5A3D" w:rsidR="004C18FB" w:rsidRPr="004C18FB" w:rsidRDefault="00A54050" w:rsidP="00A54050">
      <w:pPr>
        <w:pStyle w:val="BodyText"/>
        <w:tabs>
          <w:tab w:val="left" w:pos="1080"/>
        </w:tabs>
        <w:spacing w:line="246" w:lineRule="exact"/>
        <w:ind w:left="360"/>
        <w:rPr>
          <w:rFonts w:ascii="Courier New" w:hAnsi="Courier New" w:cs="Courier New"/>
          <w:sz w:val="23"/>
          <w:szCs w:val="23"/>
        </w:rPr>
      </w:pPr>
      <w:r>
        <w:rPr>
          <w:noProof/>
        </w:rPr>
        <w:drawing>
          <wp:anchor distT="0" distB="0" distL="0" distR="0" simplePos="0" relativeHeight="251693568" behindDoc="1" locked="0" layoutInCell="1" allowOverlap="1" wp14:anchorId="1CBBDD08" wp14:editId="5BC63FBD">
            <wp:simplePos x="0" y="0"/>
            <wp:positionH relativeFrom="page">
              <wp:posOffset>4558030</wp:posOffset>
            </wp:positionH>
            <wp:positionV relativeFrom="paragraph">
              <wp:posOffset>203835</wp:posOffset>
            </wp:positionV>
            <wp:extent cx="1499870" cy="560705"/>
            <wp:effectExtent l="0" t="0" r="0" b="0"/>
            <wp:wrapTopAndBottom/>
            <wp:docPr id="1600286865" name="Image 5" descr="Date of January 20, 1982 with initials of Union Representat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0286865" name="Image 5" descr="Date of January 20, 1982 with initials of Union Representative."/>
                    <pic:cNvPicPr/>
                  </pic:nvPicPr>
                  <pic:blipFill>
                    <a:blip r:embed="rId29" cstate="print"/>
                    <a:stretch>
                      <a:fillRect/>
                    </a:stretch>
                  </pic:blipFill>
                  <pic:spPr>
                    <a:xfrm>
                      <a:off x="0" y="0"/>
                      <a:ext cx="1499870" cy="560705"/>
                    </a:xfrm>
                    <a:prstGeom prst="rect">
                      <a:avLst/>
                    </a:prstGeom>
                  </pic:spPr>
                </pic:pic>
              </a:graphicData>
            </a:graphic>
          </wp:anchor>
        </w:drawing>
      </w:r>
      <w:r w:rsidR="004C18FB">
        <w:rPr>
          <w:rFonts w:ascii="Courier New" w:hAnsi="Courier New" w:cs="Courier New"/>
          <w:color w:val="363636"/>
          <w:sz w:val="23"/>
          <w:szCs w:val="23"/>
        </w:rPr>
        <w:tab/>
      </w:r>
      <w:r w:rsidR="004C18FB" w:rsidRPr="004C18FB">
        <w:rPr>
          <w:rFonts w:ascii="Courier New" w:hAnsi="Courier New" w:cs="Courier New"/>
          <w:color w:val="363636"/>
          <w:sz w:val="23"/>
          <w:szCs w:val="23"/>
        </w:rPr>
        <w:t>H.</w:t>
      </w:r>
      <w:r w:rsidR="004C18FB" w:rsidRPr="004C18FB">
        <w:rPr>
          <w:rFonts w:ascii="Courier New" w:hAnsi="Courier New" w:cs="Courier New"/>
          <w:color w:val="363636"/>
          <w:spacing w:val="23"/>
          <w:sz w:val="23"/>
          <w:szCs w:val="23"/>
        </w:rPr>
        <w:t xml:space="preserve"> </w:t>
      </w:r>
      <w:r w:rsidR="004C18FB" w:rsidRPr="004C18FB">
        <w:rPr>
          <w:rFonts w:ascii="Courier New" w:hAnsi="Courier New" w:cs="Courier New"/>
          <w:color w:val="363636"/>
          <w:spacing w:val="-2"/>
          <w:sz w:val="23"/>
          <w:szCs w:val="23"/>
        </w:rPr>
        <w:t>Kenary</w:t>
      </w:r>
    </w:p>
    <w:p w14:paraId="6742C522" w14:textId="20E8E2A3" w:rsidR="004C18FB" w:rsidRDefault="004C18FB" w:rsidP="004C18FB">
      <w:pPr>
        <w:pStyle w:val="BodyText"/>
        <w:spacing w:before="6"/>
        <w:rPr>
          <w:sz w:val="4"/>
        </w:rPr>
      </w:pPr>
    </w:p>
    <w:p w14:paraId="4268E92D" w14:textId="77777777" w:rsidR="004C18FB" w:rsidRDefault="004C18FB">
      <w:pPr>
        <w:rPr>
          <w:rFonts w:ascii="Times New Roman" w:hAnsi="Times New Roman" w:cs="Times New Roman"/>
          <w:b/>
          <w:color w:val="242426"/>
          <w:w w:val="105"/>
          <w:sz w:val="24"/>
          <w:szCs w:val="24"/>
        </w:rPr>
      </w:pPr>
    </w:p>
    <w:p w14:paraId="3EF221BD" w14:textId="7AD7A97F" w:rsidR="00600519" w:rsidRPr="00F97DE7" w:rsidRDefault="00FF2FA2" w:rsidP="00FF2FA2">
      <w:pPr>
        <w:pStyle w:val="BodyText"/>
        <w:tabs>
          <w:tab w:val="clear" w:pos="144"/>
          <w:tab w:val="left" w:pos="36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6AA76908" w14:textId="77777777" w:rsidR="004C18FB" w:rsidRDefault="004C18FB" w:rsidP="004C18FB">
      <w:pPr>
        <w:ind w:left="1170"/>
        <w:rPr>
          <w:rFonts w:ascii="Times New Roman" w:hAnsi="Times New Roman" w:cs="Times New Roman"/>
          <w:b/>
          <w:color w:val="242426"/>
          <w:w w:val="105"/>
          <w:sz w:val="24"/>
          <w:szCs w:val="24"/>
        </w:rPr>
      </w:pPr>
    </w:p>
    <w:p w14:paraId="1BACC30E" w14:textId="5753C719" w:rsidR="00812BFC" w:rsidRPr="00812BFC" w:rsidRDefault="00812BFC" w:rsidP="00A87511">
      <w:pPr>
        <w:pStyle w:val="Heading2"/>
      </w:pPr>
      <w:r w:rsidRPr="00812BFC">
        <w:rPr>
          <w:w w:val="105"/>
        </w:rPr>
        <w:t>Memorandum</w:t>
      </w:r>
      <w:r w:rsidRPr="00812BFC">
        <w:rPr>
          <w:spacing w:val="-9"/>
          <w:w w:val="105"/>
        </w:rPr>
        <w:t xml:space="preserve"> </w:t>
      </w:r>
      <w:r w:rsidRPr="00812BFC">
        <w:rPr>
          <w:w w:val="105"/>
        </w:rPr>
        <w:t>of</w:t>
      </w:r>
      <w:r w:rsidRPr="00812BFC">
        <w:rPr>
          <w:spacing w:val="-15"/>
          <w:w w:val="105"/>
        </w:rPr>
        <w:t xml:space="preserve"> </w:t>
      </w:r>
      <w:r>
        <w:rPr>
          <w:spacing w:val="-15"/>
          <w:w w:val="105"/>
        </w:rPr>
        <w:t>U</w:t>
      </w:r>
      <w:r w:rsidRPr="00812BFC">
        <w:rPr>
          <w:w w:val="105"/>
        </w:rPr>
        <w:t>nderstanding</w:t>
      </w:r>
      <w:r w:rsidR="002C4E2F">
        <w:rPr>
          <w:w w:val="105"/>
        </w:rPr>
        <w:br/>
      </w:r>
      <w:r w:rsidRPr="00812BFC">
        <w:rPr>
          <w:w w:val="105"/>
        </w:rPr>
        <w:t>Between the</w:t>
      </w:r>
      <w:r w:rsidR="002C4E2F">
        <w:rPr>
          <w:w w:val="105"/>
        </w:rPr>
        <w:br/>
      </w:r>
      <w:r w:rsidRPr="00812BFC">
        <w:rPr>
          <w:spacing w:val="-2"/>
          <w:w w:val="105"/>
        </w:rPr>
        <w:t>Commonwealth of</w:t>
      </w:r>
      <w:r w:rsidRPr="00812BFC">
        <w:rPr>
          <w:spacing w:val="-14"/>
          <w:w w:val="105"/>
        </w:rPr>
        <w:t xml:space="preserve"> </w:t>
      </w:r>
      <w:r w:rsidRPr="00812BFC">
        <w:rPr>
          <w:spacing w:val="-2"/>
          <w:w w:val="105"/>
        </w:rPr>
        <w:t>Massachusetts</w:t>
      </w:r>
      <w:r w:rsidR="002C4E2F">
        <w:rPr>
          <w:spacing w:val="-2"/>
          <w:w w:val="105"/>
        </w:rPr>
        <w:br/>
      </w:r>
      <w:r w:rsidRPr="00812BFC">
        <w:rPr>
          <w:w w:val="105"/>
        </w:rPr>
        <w:t>And the</w:t>
      </w:r>
      <w:r w:rsidR="002C4E2F">
        <w:rPr>
          <w:w w:val="105"/>
        </w:rPr>
        <w:br/>
      </w:r>
      <w:r w:rsidRPr="00812BFC">
        <w:rPr>
          <w:w w:val="105"/>
        </w:rPr>
        <w:t>Coalition</w:t>
      </w:r>
      <w:r w:rsidRPr="00812BFC">
        <w:rPr>
          <w:spacing w:val="-1"/>
          <w:w w:val="105"/>
        </w:rPr>
        <w:t xml:space="preserve"> </w:t>
      </w:r>
      <w:r w:rsidRPr="00812BFC">
        <w:rPr>
          <w:w w:val="105"/>
        </w:rPr>
        <w:t>of</w:t>
      </w:r>
      <w:r w:rsidRPr="00812BFC">
        <w:rPr>
          <w:spacing w:val="-14"/>
          <w:w w:val="105"/>
        </w:rPr>
        <w:t xml:space="preserve"> </w:t>
      </w:r>
      <w:r w:rsidRPr="00812BFC">
        <w:rPr>
          <w:w w:val="105"/>
        </w:rPr>
        <w:t>Public</w:t>
      </w:r>
      <w:r w:rsidRPr="00812BFC">
        <w:rPr>
          <w:spacing w:val="-3"/>
          <w:w w:val="105"/>
        </w:rPr>
        <w:t xml:space="preserve"> </w:t>
      </w:r>
      <w:r w:rsidRPr="00812BFC">
        <w:rPr>
          <w:spacing w:val="-2"/>
          <w:w w:val="105"/>
        </w:rPr>
        <w:t>Safety</w:t>
      </w:r>
    </w:p>
    <w:p w14:paraId="4DC39E77" w14:textId="77777777" w:rsidR="00812BFC" w:rsidRPr="00812BFC" w:rsidRDefault="00812BFC" w:rsidP="00812BFC">
      <w:pPr>
        <w:pStyle w:val="BodyText"/>
        <w:ind w:left="180" w:right="-540"/>
        <w:rPr>
          <w:b/>
          <w:sz w:val="24"/>
          <w:szCs w:val="24"/>
        </w:rPr>
      </w:pPr>
    </w:p>
    <w:p w14:paraId="64A325C7" w14:textId="77777777" w:rsidR="00812BFC" w:rsidRPr="00812BFC" w:rsidRDefault="00812BFC" w:rsidP="00812BFC">
      <w:pPr>
        <w:pStyle w:val="BodyText"/>
        <w:spacing w:before="71"/>
        <w:ind w:left="180" w:right="-540"/>
        <w:rPr>
          <w:b/>
          <w:sz w:val="24"/>
          <w:szCs w:val="24"/>
        </w:rPr>
      </w:pPr>
    </w:p>
    <w:p w14:paraId="61ED285F" w14:textId="77777777" w:rsidR="00812BFC" w:rsidRPr="00812BFC" w:rsidRDefault="00812BFC" w:rsidP="004C18FB">
      <w:pPr>
        <w:pStyle w:val="BodyText"/>
        <w:tabs>
          <w:tab w:val="clear" w:pos="144"/>
          <w:tab w:val="left" w:pos="270"/>
        </w:tabs>
        <w:spacing w:line="254" w:lineRule="auto"/>
        <w:ind w:left="1170" w:right="-540"/>
        <w:rPr>
          <w:sz w:val="24"/>
          <w:szCs w:val="24"/>
        </w:rPr>
      </w:pPr>
      <w:r w:rsidRPr="00812BFC">
        <w:rPr>
          <w:color w:val="242426"/>
          <w:sz w:val="24"/>
          <w:szCs w:val="24"/>
        </w:rPr>
        <w:t>The</w:t>
      </w:r>
      <w:r w:rsidRPr="00812BFC">
        <w:rPr>
          <w:color w:val="242426"/>
          <w:spacing w:val="27"/>
          <w:sz w:val="24"/>
          <w:szCs w:val="24"/>
        </w:rPr>
        <w:t xml:space="preserve"> </w:t>
      </w:r>
      <w:r w:rsidRPr="00812BFC">
        <w:rPr>
          <w:color w:val="242426"/>
          <w:sz w:val="24"/>
          <w:szCs w:val="24"/>
        </w:rPr>
        <w:t>Parties</w:t>
      </w:r>
      <w:r w:rsidRPr="00812BFC">
        <w:rPr>
          <w:color w:val="242426"/>
          <w:spacing w:val="32"/>
          <w:sz w:val="24"/>
          <w:szCs w:val="24"/>
        </w:rPr>
        <w:t xml:space="preserve"> </w:t>
      </w:r>
      <w:r w:rsidRPr="00812BFC">
        <w:rPr>
          <w:color w:val="242426"/>
          <w:sz w:val="24"/>
          <w:szCs w:val="24"/>
        </w:rPr>
        <w:t>agree</w:t>
      </w:r>
      <w:r w:rsidRPr="00812BFC">
        <w:rPr>
          <w:color w:val="242426"/>
          <w:spacing w:val="24"/>
          <w:sz w:val="24"/>
          <w:szCs w:val="24"/>
        </w:rPr>
        <w:t xml:space="preserve"> </w:t>
      </w:r>
      <w:r w:rsidRPr="00812BFC">
        <w:rPr>
          <w:color w:val="242426"/>
          <w:sz w:val="24"/>
          <w:szCs w:val="24"/>
        </w:rPr>
        <w:t>that</w:t>
      </w:r>
      <w:r w:rsidRPr="00812BFC">
        <w:rPr>
          <w:color w:val="242426"/>
          <w:spacing w:val="27"/>
          <w:sz w:val="24"/>
          <w:szCs w:val="24"/>
        </w:rPr>
        <w:t xml:space="preserve"> </w:t>
      </w:r>
      <w:r w:rsidRPr="00812BFC">
        <w:rPr>
          <w:color w:val="242426"/>
          <w:sz w:val="24"/>
          <w:szCs w:val="24"/>
        </w:rPr>
        <w:t>the</w:t>
      </w:r>
      <w:r w:rsidRPr="00812BFC">
        <w:rPr>
          <w:color w:val="242426"/>
          <w:spacing w:val="23"/>
          <w:sz w:val="24"/>
          <w:szCs w:val="24"/>
        </w:rPr>
        <w:t xml:space="preserve"> </w:t>
      </w:r>
      <w:r w:rsidRPr="00812BFC">
        <w:rPr>
          <w:color w:val="242426"/>
          <w:sz w:val="24"/>
          <w:szCs w:val="24"/>
        </w:rPr>
        <w:t>employees</w:t>
      </w:r>
      <w:r w:rsidRPr="00812BFC">
        <w:rPr>
          <w:color w:val="242426"/>
          <w:spacing w:val="40"/>
          <w:sz w:val="24"/>
          <w:szCs w:val="24"/>
        </w:rPr>
        <w:t xml:space="preserve"> </w:t>
      </w:r>
      <w:r w:rsidRPr="00812BFC">
        <w:rPr>
          <w:color w:val="242426"/>
          <w:sz w:val="24"/>
          <w:szCs w:val="24"/>
        </w:rPr>
        <w:t>covered</w:t>
      </w:r>
      <w:r w:rsidRPr="00812BFC">
        <w:rPr>
          <w:color w:val="242426"/>
          <w:spacing w:val="39"/>
          <w:sz w:val="24"/>
          <w:szCs w:val="24"/>
        </w:rPr>
        <w:t xml:space="preserve"> </w:t>
      </w:r>
      <w:r w:rsidRPr="00812BFC">
        <w:rPr>
          <w:color w:val="242426"/>
          <w:sz w:val="24"/>
          <w:szCs w:val="24"/>
        </w:rPr>
        <w:t>by</w:t>
      </w:r>
      <w:r w:rsidRPr="00812BFC">
        <w:rPr>
          <w:color w:val="242426"/>
          <w:spacing w:val="25"/>
          <w:sz w:val="24"/>
          <w:szCs w:val="24"/>
        </w:rPr>
        <w:t xml:space="preserve"> </w:t>
      </w:r>
      <w:r w:rsidRPr="00812BFC">
        <w:rPr>
          <w:color w:val="242426"/>
          <w:sz w:val="24"/>
          <w:szCs w:val="24"/>
        </w:rPr>
        <w:t>this</w:t>
      </w:r>
      <w:r w:rsidRPr="00812BFC">
        <w:rPr>
          <w:color w:val="242426"/>
          <w:spacing w:val="27"/>
          <w:sz w:val="24"/>
          <w:szCs w:val="24"/>
        </w:rPr>
        <w:t xml:space="preserve"> </w:t>
      </w:r>
      <w:r w:rsidRPr="00812BFC">
        <w:rPr>
          <w:color w:val="242426"/>
          <w:sz w:val="24"/>
          <w:szCs w:val="24"/>
        </w:rPr>
        <w:t>Collective</w:t>
      </w:r>
      <w:r w:rsidRPr="00812BFC">
        <w:rPr>
          <w:color w:val="242426"/>
          <w:spacing w:val="40"/>
          <w:sz w:val="24"/>
          <w:szCs w:val="24"/>
        </w:rPr>
        <w:t xml:space="preserve"> </w:t>
      </w:r>
      <w:r w:rsidRPr="00812BFC">
        <w:rPr>
          <w:color w:val="242426"/>
          <w:sz w:val="24"/>
          <w:szCs w:val="24"/>
        </w:rPr>
        <w:t>Bargaining</w:t>
      </w:r>
      <w:r w:rsidRPr="00812BFC">
        <w:rPr>
          <w:color w:val="242426"/>
          <w:spacing w:val="40"/>
          <w:sz w:val="24"/>
          <w:szCs w:val="24"/>
        </w:rPr>
        <w:t xml:space="preserve"> </w:t>
      </w:r>
      <w:r w:rsidRPr="00812BFC">
        <w:rPr>
          <w:color w:val="242426"/>
          <w:sz w:val="24"/>
          <w:szCs w:val="24"/>
        </w:rPr>
        <w:t>Agreement</w:t>
      </w:r>
      <w:r w:rsidRPr="00812BFC">
        <w:rPr>
          <w:color w:val="242426"/>
          <w:spacing w:val="40"/>
          <w:sz w:val="24"/>
          <w:szCs w:val="24"/>
        </w:rPr>
        <w:t xml:space="preserve"> </w:t>
      </w:r>
      <w:r w:rsidRPr="00812BFC">
        <w:rPr>
          <w:color w:val="242426"/>
          <w:sz w:val="24"/>
          <w:szCs w:val="24"/>
        </w:rPr>
        <w:t>will</w:t>
      </w:r>
      <w:r w:rsidRPr="00812BFC">
        <w:rPr>
          <w:color w:val="242426"/>
          <w:spacing w:val="38"/>
          <w:sz w:val="24"/>
          <w:szCs w:val="24"/>
        </w:rPr>
        <w:t xml:space="preserve"> </w:t>
      </w:r>
      <w:r w:rsidRPr="00812BFC">
        <w:rPr>
          <w:color w:val="242426"/>
          <w:sz w:val="24"/>
          <w:szCs w:val="24"/>
        </w:rPr>
        <w:t>be permitted to participate in the Employer's Adoption Assistance Program.</w:t>
      </w:r>
    </w:p>
    <w:p w14:paraId="62329F9F" w14:textId="77777777" w:rsidR="00812BFC" w:rsidRPr="00812BFC" w:rsidRDefault="00812BFC" w:rsidP="004C18FB">
      <w:pPr>
        <w:pStyle w:val="BodyText"/>
        <w:tabs>
          <w:tab w:val="clear" w:pos="144"/>
          <w:tab w:val="left" w:pos="270"/>
        </w:tabs>
        <w:ind w:left="1170" w:right="-540"/>
        <w:rPr>
          <w:sz w:val="24"/>
          <w:szCs w:val="24"/>
        </w:rPr>
      </w:pPr>
    </w:p>
    <w:p w14:paraId="4B22922B" w14:textId="77777777" w:rsidR="00812BFC" w:rsidRPr="00812BFC" w:rsidRDefault="00812BFC" w:rsidP="004C18FB">
      <w:pPr>
        <w:pStyle w:val="BodyText"/>
        <w:tabs>
          <w:tab w:val="clear" w:pos="144"/>
          <w:tab w:val="left" w:pos="270"/>
        </w:tabs>
        <w:ind w:left="1170" w:right="-540"/>
        <w:rPr>
          <w:sz w:val="24"/>
          <w:szCs w:val="24"/>
        </w:rPr>
      </w:pPr>
    </w:p>
    <w:p w14:paraId="411FF6CE" w14:textId="77777777" w:rsidR="00812BFC" w:rsidRPr="00812BFC" w:rsidRDefault="00812BFC" w:rsidP="004C18FB">
      <w:pPr>
        <w:pStyle w:val="BodyText"/>
        <w:tabs>
          <w:tab w:val="clear" w:pos="144"/>
          <w:tab w:val="left" w:pos="270"/>
        </w:tabs>
        <w:spacing w:before="59"/>
        <w:ind w:left="1170" w:right="-540"/>
        <w:rPr>
          <w:sz w:val="24"/>
          <w:szCs w:val="24"/>
        </w:rPr>
      </w:pPr>
    </w:p>
    <w:p w14:paraId="024C1974" w14:textId="77777777" w:rsidR="00812BFC" w:rsidRPr="00812BFC" w:rsidRDefault="00812BFC" w:rsidP="004C18FB">
      <w:pPr>
        <w:pStyle w:val="BodyText"/>
        <w:tabs>
          <w:tab w:val="clear" w:pos="144"/>
          <w:tab w:val="left" w:pos="270"/>
        </w:tabs>
        <w:ind w:left="1170" w:right="-540"/>
        <w:rPr>
          <w:sz w:val="24"/>
          <w:szCs w:val="24"/>
        </w:rPr>
      </w:pPr>
      <w:r w:rsidRPr="00812BFC">
        <w:rPr>
          <w:color w:val="242426"/>
          <w:sz w:val="24"/>
          <w:szCs w:val="24"/>
        </w:rPr>
        <w:t>Signed</w:t>
      </w:r>
      <w:r w:rsidRPr="00812BFC">
        <w:rPr>
          <w:color w:val="242426"/>
          <w:spacing w:val="10"/>
          <w:sz w:val="24"/>
          <w:szCs w:val="24"/>
        </w:rPr>
        <w:t xml:space="preserve"> </w:t>
      </w:r>
      <w:r w:rsidRPr="00812BFC">
        <w:rPr>
          <w:color w:val="242426"/>
          <w:sz w:val="24"/>
          <w:szCs w:val="24"/>
        </w:rPr>
        <w:t>this</w:t>
      </w:r>
      <w:r w:rsidRPr="00812BFC">
        <w:rPr>
          <w:bCs/>
          <w:iCs/>
          <w:color w:val="242426"/>
          <w:spacing w:val="31"/>
          <w:sz w:val="24"/>
          <w:szCs w:val="24"/>
        </w:rPr>
        <w:t xml:space="preserve"> </w:t>
      </w:r>
      <w:r w:rsidRPr="00812BFC">
        <w:rPr>
          <w:bCs/>
          <w:iCs/>
          <w:color w:val="242426"/>
          <w:sz w:val="24"/>
          <w:szCs w:val="24"/>
          <w:u w:val="single"/>
        </w:rPr>
        <w:t>17</w:t>
      </w:r>
      <w:r w:rsidRPr="00812BFC">
        <w:rPr>
          <w:b/>
          <w:i/>
          <w:color w:val="242426"/>
          <w:spacing w:val="44"/>
          <w:sz w:val="24"/>
          <w:szCs w:val="24"/>
        </w:rPr>
        <w:t xml:space="preserve"> </w:t>
      </w:r>
      <w:r w:rsidRPr="00812BFC">
        <w:rPr>
          <w:color w:val="242426"/>
          <w:sz w:val="24"/>
          <w:szCs w:val="24"/>
        </w:rPr>
        <w:t>day</w:t>
      </w:r>
      <w:r w:rsidRPr="00812BFC">
        <w:rPr>
          <w:color w:val="242426"/>
          <w:spacing w:val="7"/>
          <w:sz w:val="24"/>
          <w:szCs w:val="24"/>
        </w:rPr>
        <w:t xml:space="preserve"> </w:t>
      </w:r>
      <w:r w:rsidRPr="00812BFC">
        <w:rPr>
          <w:color w:val="242426"/>
          <w:sz w:val="24"/>
          <w:szCs w:val="24"/>
        </w:rPr>
        <w:t>of</w:t>
      </w:r>
      <w:r w:rsidRPr="00812BFC">
        <w:rPr>
          <w:color w:val="242426"/>
          <w:spacing w:val="2"/>
          <w:sz w:val="24"/>
          <w:szCs w:val="24"/>
        </w:rPr>
        <w:t xml:space="preserve"> </w:t>
      </w:r>
      <w:r w:rsidRPr="00812BFC">
        <w:rPr>
          <w:color w:val="242426"/>
          <w:sz w:val="24"/>
          <w:szCs w:val="24"/>
        </w:rPr>
        <w:t>February</w:t>
      </w:r>
      <w:r w:rsidRPr="00812BFC">
        <w:rPr>
          <w:color w:val="484848"/>
          <w:sz w:val="24"/>
          <w:szCs w:val="24"/>
        </w:rPr>
        <w:t>,</w:t>
      </w:r>
      <w:r w:rsidRPr="00812BFC">
        <w:rPr>
          <w:color w:val="484848"/>
          <w:spacing w:val="-10"/>
          <w:sz w:val="24"/>
          <w:szCs w:val="24"/>
        </w:rPr>
        <w:t xml:space="preserve"> </w:t>
      </w:r>
      <w:r w:rsidRPr="00812BFC">
        <w:rPr>
          <w:color w:val="242426"/>
          <w:spacing w:val="-2"/>
          <w:sz w:val="24"/>
          <w:szCs w:val="24"/>
        </w:rPr>
        <w:t>1999:</w:t>
      </w:r>
    </w:p>
    <w:p w14:paraId="3C7917BC" w14:textId="77777777" w:rsidR="00812BFC" w:rsidRPr="00812BFC" w:rsidRDefault="00812BFC" w:rsidP="00812BFC">
      <w:pPr>
        <w:pStyle w:val="BodyText"/>
        <w:spacing w:before="30"/>
        <w:ind w:left="180" w:right="-540"/>
        <w:rPr>
          <w:sz w:val="24"/>
          <w:szCs w:val="24"/>
        </w:rPr>
      </w:pPr>
    </w:p>
    <w:p w14:paraId="0C9061AB" w14:textId="52F29F68" w:rsidR="00812BFC" w:rsidRPr="00812BFC" w:rsidRDefault="00E51271" w:rsidP="004C18FB">
      <w:pPr>
        <w:pStyle w:val="BodyText"/>
        <w:tabs>
          <w:tab w:val="clear" w:pos="144"/>
          <w:tab w:val="clear" w:pos="5616"/>
          <w:tab w:val="left" w:pos="5760"/>
        </w:tabs>
        <w:ind w:left="1170" w:right="-540"/>
        <w:rPr>
          <w:sz w:val="24"/>
          <w:szCs w:val="24"/>
        </w:rPr>
      </w:pPr>
      <w:r>
        <w:rPr>
          <w:noProof/>
        </w:rPr>
        <w:drawing>
          <wp:anchor distT="0" distB="0" distL="0" distR="0" simplePos="0" relativeHeight="251620864" behindDoc="1" locked="0" layoutInCell="1" allowOverlap="1" wp14:anchorId="76C61D94" wp14:editId="1BB8A3EB">
            <wp:simplePos x="0" y="0"/>
            <wp:positionH relativeFrom="page">
              <wp:posOffset>1434465</wp:posOffset>
            </wp:positionH>
            <wp:positionV relativeFrom="paragraph">
              <wp:posOffset>306705</wp:posOffset>
            </wp:positionV>
            <wp:extent cx="1610103" cy="633984"/>
            <wp:effectExtent l="0" t="0" r="0" b="0"/>
            <wp:wrapTopAndBottom/>
            <wp:docPr id="1098449394" name="Image 1" descr="Signature of Union Representati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8449394" name="Image 1" descr="Signature of Union Representative."/>
                    <pic:cNvPicPr/>
                  </pic:nvPicPr>
                  <pic:blipFill>
                    <a:blip r:embed="rId30" cstate="print"/>
                    <a:stretch>
                      <a:fillRect/>
                    </a:stretch>
                  </pic:blipFill>
                  <pic:spPr>
                    <a:xfrm>
                      <a:off x="0" y="0"/>
                      <a:ext cx="1610103" cy="633984"/>
                    </a:xfrm>
                    <a:prstGeom prst="rect">
                      <a:avLst/>
                    </a:prstGeom>
                  </pic:spPr>
                </pic:pic>
              </a:graphicData>
            </a:graphic>
          </wp:anchor>
        </w:drawing>
      </w:r>
      <w:r w:rsidR="004C18FB">
        <w:rPr>
          <w:noProof/>
        </w:rPr>
        <w:drawing>
          <wp:anchor distT="0" distB="0" distL="0" distR="0" simplePos="0" relativeHeight="251622912" behindDoc="1" locked="0" layoutInCell="1" allowOverlap="1" wp14:anchorId="56D3E2E4" wp14:editId="7BD93378">
            <wp:simplePos x="0" y="0"/>
            <wp:positionH relativeFrom="page">
              <wp:posOffset>4309110</wp:posOffset>
            </wp:positionH>
            <wp:positionV relativeFrom="paragraph">
              <wp:posOffset>310515</wp:posOffset>
            </wp:positionV>
            <wp:extent cx="2659110" cy="426720"/>
            <wp:effectExtent l="0" t="0" r="0" b="0"/>
            <wp:wrapTopAndBottom/>
            <wp:docPr id="1115383205" name="Image 2"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5383205" name="Image 2" descr="Commonwealth representative signature."/>
                    <pic:cNvPicPr/>
                  </pic:nvPicPr>
                  <pic:blipFill>
                    <a:blip r:embed="rId31" cstate="print"/>
                    <a:stretch>
                      <a:fillRect/>
                    </a:stretch>
                  </pic:blipFill>
                  <pic:spPr>
                    <a:xfrm>
                      <a:off x="0" y="0"/>
                      <a:ext cx="2659110" cy="426720"/>
                    </a:xfrm>
                    <a:prstGeom prst="rect">
                      <a:avLst/>
                    </a:prstGeom>
                  </pic:spPr>
                </pic:pic>
              </a:graphicData>
            </a:graphic>
            <wp14:sizeRelH relativeFrom="margin">
              <wp14:pctWidth>0</wp14:pctWidth>
            </wp14:sizeRelH>
          </wp:anchor>
        </w:drawing>
      </w:r>
      <w:r w:rsidR="00812BFC" w:rsidRPr="00812BFC">
        <w:rPr>
          <w:color w:val="242426"/>
          <w:sz w:val="24"/>
          <w:szCs w:val="24"/>
        </w:rPr>
        <w:t>For</w:t>
      </w:r>
      <w:r w:rsidR="00812BFC" w:rsidRPr="00812BFC">
        <w:rPr>
          <w:color w:val="242426"/>
          <w:spacing w:val="-4"/>
          <w:sz w:val="24"/>
          <w:szCs w:val="24"/>
        </w:rPr>
        <w:t xml:space="preserve"> </w:t>
      </w:r>
      <w:r w:rsidR="00812BFC" w:rsidRPr="00812BFC">
        <w:rPr>
          <w:color w:val="242426"/>
          <w:sz w:val="24"/>
          <w:szCs w:val="24"/>
        </w:rPr>
        <w:t>the</w:t>
      </w:r>
      <w:r w:rsidR="00812BFC" w:rsidRPr="00812BFC">
        <w:rPr>
          <w:color w:val="242426"/>
          <w:spacing w:val="-4"/>
          <w:sz w:val="24"/>
          <w:szCs w:val="24"/>
        </w:rPr>
        <w:t xml:space="preserve"> </w:t>
      </w:r>
      <w:r w:rsidR="00812BFC" w:rsidRPr="00812BFC">
        <w:rPr>
          <w:color w:val="242426"/>
          <w:sz w:val="24"/>
          <w:szCs w:val="24"/>
        </w:rPr>
        <w:t>Coalition</w:t>
      </w:r>
      <w:r w:rsidR="00812BFC" w:rsidRPr="00812BFC">
        <w:rPr>
          <w:color w:val="242426"/>
          <w:spacing w:val="8"/>
          <w:sz w:val="24"/>
          <w:szCs w:val="24"/>
        </w:rPr>
        <w:t xml:space="preserve"> </w:t>
      </w:r>
      <w:r w:rsidR="00812BFC" w:rsidRPr="00812BFC">
        <w:rPr>
          <w:color w:val="242426"/>
          <w:sz w:val="24"/>
          <w:szCs w:val="24"/>
        </w:rPr>
        <w:t>of</w:t>
      </w:r>
      <w:r w:rsidR="00812BFC" w:rsidRPr="00812BFC">
        <w:rPr>
          <w:color w:val="242426"/>
          <w:spacing w:val="-1"/>
          <w:sz w:val="24"/>
          <w:szCs w:val="24"/>
        </w:rPr>
        <w:t xml:space="preserve"> </w:t>
      </w:r>
      <w:r w:rsidR="00812BFC" w:rsidRPr="00812BFC">
        <w:rPr>
          <w:color w:val="242426"/>
          <w:sz w:val="24"/>
          <w:szCs w:val="24"/>
        </w:rPr>
        <w:t>Public</w:t>
      </w:r>
      <w:r w:rsidR="00812BFC" w:rsidRPr="00812BFC">
        <w:rPr>
          <w:color w:val="242426"/>
          <w:spacing w:val="7"/>
          <w:sz w:val="24"/>
          <w:szCs w:val="24"/>
        </w:rPr>
        <w:t xml:space="preserve"> </w:t>
      </w:r>
      <w:r w:rsidR="00812BFC" w:rsidRPr="00812BFC">
        <w:rPr>
          <w:color w:val="242426"/>
          <w:spacing w:val="-2"/>
          <w:sz w:val="24"/>
          <w:szCs w:val="24"/>
        </w:rPr>
        <w:t>Safety:</w:t>
      </w:r>
      <w:r w:rsidR="00812BFC" w:rsidRPr="00812BFC">
        <w:rPr>
          <w:color w:val="242426"/>
          <w:sz w:val="24"/>
          <w:szCs w:val="24"/>
        </w:rPr>
        <w:tab/>
        <w:t>For</w:t>
      </w:r>
      <w:r w:rsidR="00812BFC" w:rsidRPr="00812BFC">
        <w:rPr>
          <w:color w:val="242426"/>
          <w:spacing w:val="-4"/>
          <w:sz w:val="24"/>
          <w:szCs w:val="24"/>
        </w:rPr>
        <w:t xml:space="preserve"> </w:t>
      </w:r>
      <w:r w:rsidR="00812BFC" w:rsidRPr="00812BFC">
        <w:rPr>
          <w:color w:val="242426"/>
          <w:sz w:val="24"/>
          <w:szCs w:val="24"/>
        </w:rPr>
        <w:t>the</w:t>
      </w:r>
      <w:r w:rsidR="00812BFC" w:rsidRPr="00812BFC">
        <w:rPr>
          <w:color w:val="242426"/>
          <w:spacing w:val="-2"/>
          <w:sz w:val="24"/>
          <w:szCs w:val="24"/>
        </w:rPr>
        <w:t xml:space="preserve"> </w:t>
      </w:r>
      <w:r w:rsidR="00812BFC" w:rsidRPr="00812BFC">
        <w:rPr>
          <w:color w:val="242426"/>
          <w:sz w:val="24"/>
          <w:szCs w:val="24"/>
        </w:rPr>
        <w:t>Commonwealth</w:t>
      </w:r>
      <w:r w:rsidR="00812BFC" w:rsidRPr="00812BFC">
        <w:rPr>
          <w:color w:val="242426"/>
          <w:spacing w:val="17"/>
          <w:sz w:val="24"/>
          <w:szCs w:val="24"/>
        </w:rPr>
        <w:t xml:space="preserve"> </w:t>
      </w:r>
      <w:r w:rsidR="00812BFC" w:rsidRPr="00812BFC">
        <w:rPr>
          <w:color w:val="242426"/>
          <w:sz w:val="24"/>
          <w:szCs w:val="24"/>
        </w:rPr>
        <w:t>of</w:t>
      </w:r>
      <w:r w:rsidR="00812BFC" w:rsidRPr="00812BFC">
        <w:rPr>
          <w:color w:val="242426"/>
          <w:spacing w:val="-3"/>
          <w:sz w:val="24"/>
          <w:szCs w:val="24"/>
        </w:rPr>
        <w:t xml:space="preserve"> </w:t>
      </w:r>
      <w:r w:rsidR="00812BFC" w:rsidRPr="00812BFC">
        <w:rPr>
          <w:color w:val="242426"/>
          <w:spacing w:val="-2"/>
          <w:sz w:val="24"/>
          <w:szCs w:val="24"/>
        </w:rPr>
        <w:t>Massachusetts</w:t>
      </w:r>
      <w:r w:rsidR="00812BFC" w:rsidRPr="00812BFC">
        <w:rPr>
          <w:color w:val="484848"/>
          <w:spacing w:val="-2"/>
          <w:sz w:val="24"/>
          <w:szCs w:val="24"/>
        </w:rPr>
        <w:t>:</w:t>
      </w:r>
    </w:p>
    <w:p w14:paraId="407E9E8D" w14:textId="77777777" w:rsidR="00A54050" w:rsidRDefault="00A54050" w:rsidP="004C18FB">
      <w:pPr>
        <w:pStyle w:val="BodyText"/>
        <w:tabs>
          <w:tab w:val="clear" w:pos="144"/>
        </w:tabs>
        <w:ind w:left="720" w:right="250"/>
        <w:rPr>
          <w:i/>
          <w:iCs/>
        </w:rPr>
      </w:pPr>
    </w:p>
    <w:p w14:paraId="1DFA32CA" w14:textId="3855CC9A" w:rsidR="00A87511" w:rsidRDefault="00FF2FA2" w:rsidP="00FF2FA2">
      <w:pPr>
        <w:pStyle w:val="BodyText"/>
        <w:tabs>
          <w:tab w:val="clear" w:pos="144"/>
          <w:tab w:val="left" w:pos="720"/>
        </w:tabs>
        <w:ind w:right="250"/>
        <w:rPr>
          <w:i/>
          <w:iCs/>
        </w:rPr>
      </w:pPr>
      <w:r>
        <w:rPr>
          <w:i/>
          <w:iCs/>
        </w:rPr>
        <w:tab/>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A87511">
        <w:rPr>
          <w:i/>
          <w:iCs/>
        </w:rPr>
        <w:br/>
      </w:r>
      <w:r w:rsidR="00600519" w:rsidRPr="00F97DE7">
        <w:rPr>
          <w:i/>
          <w:iCs/>
        </w:rPr>
        <w:t xml:space="preserve">*Original </w:t>
      </w:r>
      <w:r w:rsidR="00600519">
        <w:rPr>
          <w:i/>
          <w:iCs/>
        </w:rPr>
        <w:t xml:space="preserve">document </w:t>
      </w:r>
      <w:r w:rsidR="00600519" w:rsidRPr="00F97DE7">
        <w:rPr>
          <w:i/>
          <w:iCs/>
        </w:rPr>
        <w:t>converted from PDF for inclusion in</w:t>
      </w:r>
      <w:r>
        <w:rPr>
          <w:i/>
          <w:iCs/>
        </w:rPr>
        <w:t xml:space="preserve"> the </w:t>
      </w:r>
      <w:r w:rsidR="00600519">
        <w:rPr>
          <w:i/>
          <w:iCs/>
        </w:rPr>
        <w:t>2025-2028</w:t>
      </w:r>
      <w:r w:rsidR="00600519" w:rsidRPr="00F97DE7">
        <w:rPr>
          <w:i/>
          <w:iCs/>
        </w:rPr>
        <w:t xml:space="preserve"> cba</w:t>
      </w:r>
      <w:r w:rsidR="00600519">
        <w:rPr>
          <w:i/>
          <w:iCs/>
        </w:rPr>
        <w:t>.</w:t>
      </w:r>
    </w:p>
    <w:p w14:paraId="27A4177E" w14:textId="77777777" w:rsidR="00A87511" w:rsidRDefault="00A87511">
      <w:pPr>
        <w:rPr>
          <w:rFonts w:ascii="Times New Roman" w:eastAsia="Times New Roman" w:hAnsi="Times New Roman" w:cs="Times New Roman"/>
          <w:i/>
          <w:iCs/>
          <w:sz w:val="18"/>
          <w:szCs w:val="20"/>
        </w:rPr>
      </w:pPr>
      <w:r>
        <w:rPr>
          <w:i/>
          <w:iCs/>
        </w:rPr>
        <w:br w:type="page"/>
      </w:r>
    </w:p>
    <w:p w14:paraId="761A5158" w14:textId="5D2EEB4D" w:rsidR="00812BFC" w:rsidRPr="00A54050" w:rsidRDefault="00812BFC" w:rsidP="00A87511">
      <w:pPr>
        <w:pStyle w:val="Heading2"/>
      </w:pPr>
      <w:r w:rsidRPr="00A54050">
        <w:lastRenderedPageBreak/>
        <w:t>Memorandum</w:t>
      </w:r>
      <w:r w:rsidRPr="00A54050">
        <w:rPr>
          <w:spacing w:val="48"/>
        </w:rPr>
        <w:t xml:space="preserve"> </w:t>
      </w:r>
      <w:r w:rsidRPr="00A54050">
        <w:t>of</w:t>
      </w:r>
      <w:r w:rsidRPr="00A54050">
        <w:rPr>
          <w:spacing w:val="29"/>
        </w:rPr>
        <w:t xml:space="preserve"> </w:t>
      </w:r>
      <w:r w:rsidRPr="00A54050">
        <w:rPr>
          <w:spacing w:val="-2"/>
        </w:rPr>
        <w:t>Understanding</w:t>
      </w:r>
      <w:r w:rsidR="00A87511">
        <w:rPr>
          <w:spacing w:val="-2"/>
        </w:rPr>
        <w:br/>
      </w:r>
      <w:r w:rsidRPr="00A54050">
        <w:rPr>
          <w:color w:val="262628"/>
          <w:w w:val="105"/>
        </w:rPr>
        <w:t>Between</w:t>
      </w:r>
      <w:r w:rsidRPr="00A54050">
        <w:rPr>
          <w:color w:val="262628"/>
          <w:spacing w:val="-12"/>
          <w:w w:val="105"/>
        </w:rPr>
        <w:t xml:space="preserve"> </w:t>
      </w:r>
      <w:r w:rsidRPr="00A54050">
        <w:rPr>
          <w:color w:val="262628"/>
          <w:spacing w:val="-5"/>
          <w:w w:val="105"/>
        </w:rPr>
        <w:t>the</w:t>
      </w:r>
      <w:r w:rsidR="00A87511">
        <w:rPr>
          <w:color w:val="262628"/>
          <w:spacing w:val="-5"/>
          <w:w w:val="105"/>
        </w:rPr>
        <w:br/>
      </w:r>
      <w:r w:rsidRPr="00A54050">
        <w:t>Commonwealth</w:t>
      </w:r>
      <w:r w:rsidRPr="00A54050">
        <w:rPr>
          <w:spacing w:val="65"/>
        </w:rPr>
        <w:t xml:space="preserve"> </w:t>
      </w:r>
      <w:r w:rsidRPr="00A54050">
        <w:t>of</w:t>
      </w:r>
      <w:r w:rsidRPr="00A54050">
        <w:rPr>
          <w:spacing w:val="14"/>
        </w:rPr>
        <w:t xml:space="preserve"> </w:t>
      </w:r>
      <w:r w:rsidRPr="00A54050">
        <w:rPr>
          <w:spacing w:val="-2"/>
        </w:rPr>
        <w:t>Massachusetts</w:t>
      </w:r>
      <w:r w:rsidR="00A87511">
        <w:rPr>
          <w:spacing w:val="-2"/>
        </w:rPr>
        <w:br/>
      </w:r>
      <w:r w:rsidRPr="00A54050">
        <w:rPr>
          <w:color w:val="262628"/>
          <w:w w:val="105"/>
        </w:rPr>
        <w:t>And</w:t>
      </w:r>
      <w:r w:rsidRPr="00A54050">
        <w:rPr>
          <w:color w:val="262628"/>
          <w:spacing w:val="-5"/>
          <w:w w:val="105"/>
        </w:rPr>
        <w:t xml:space="preserve"> the</w:t>
      </w:r>
      <w:r w:rsidR="00A87511">
        <w:rPr>
          <w:color w:val="262628"/>
          <w:spacing w:val="-5"/>
          <w:w w:val="105"/>
        </w:rPr>
        <w:br/>
      </w:r>
      <w:r w:rsidRPr="00A54050">
        <w:rPr>
          <w:w w:val="105"/>
        </w:rPr>
        <w:t>Coalition</w:t>
      </w:r>
      <w:r w:rsidRPr="00A54050">
        <w:rPr>
          <w:spacing w:val="-2"/>
          <w:w w:val="105"/>
        </w:rPr>
        <w:t xml:space="preserve"> </w:t>
      </w:r>
      <w:r w:rsidRPr="00A54050">
        <w:rPr>
          <w:w w:val="105"/>
        </w:rPr>
        <w:t>of</w:t>
      </w:r>
      <w:r w:rsidRPr="00A54050">
        <w:rPr>
          <w:spacing w:val="-16"/>
          <w:w w:val="105"/>
        </w:rPr>
        <w:t xml:space="preserve"> </w:t>
      </w:r>
      <w:r w:rsidRPr="00A54050">
        <w:rPr>
          <w:w w:val="105"/>
        </w:rPr>
        <w:t>Public</w:t>
      </w:r>
      <w:r w:rsidRPr="00A54050">
        <w:rPr>
          <w:spacing w:val="-10"/>
          <w:w w:val="105"/>
        </w:rPr>
        <w:t xml:space="preserve"> </w:t>
      </w:r>
      <w:r w:rsidRPr="00A54050">
        <w:rPr>
          <w:spacing w:val="-2"/>
          <w:w w:val="105"/>
        </w:rPr>
        <w:t>Safety</w:t>
      </w:r>
    </w:p>
    <w:p w14:paraId="6AAF8A36" w14:textId="77777777" w:rsidR="00812BFC" w:rsidRPr="00812BFC" w:rsidRDefault="00812BFC" w:rsidP="00A54050">
      <w:pPr>
        <w:pStyle w:val="BodyText"/>
        <w:tabs>
          <w:tab w:val="clear" w:pos="144"/>
        </w:tabs>
        <w:spacing w:before="8"/>
        <w:ind w:left="720" w:right="-450"/>
        <w:rPr>
          <w:b/>
          <w:sz w:val="24"/>
          <w:szCs w:val="24"/>
        </w:rPr>
      </w:pPr>
    </w:p>
    <w:p w14:paraId="6B563386" w14:textId="77777777" w:rsidR="00812BFC" w:rsidRPr="00A54050" w:rsidRDefault="00812BFC" w:rsidP="00A54050">
      <w:pPr>
        <w:pStyle w:val="BodyText"/>
        <w:tabs>
          <w:tab w:val="clear" w:pos="144"/>
        </w:tabs>
        <w:spacing w:line="252" w:lineRule="auto"/>
        <w:ind w:left="1440" w:right="-450"/>
        <w:jc w:val="both"/>
        <w:rPr>
          <w:sz w:val="23"/>
          <w:szCs w:val="23"/>
        </w:rPr>
      </w:pPr>
      <w:r w:rsidRPr="00A54050">
        <w:rPr>
          <w:color w:val="262628"/>
          <w:sz w:val="23"/>
          <w:szCs w:val="23"/>
        </w:rPr>
        <w:t>The Commonwealth</w:t>
      </w:r>
      <w:r w:rsidRPr="00A54050">
        <w:rPr>
          <w:color w:val="262628"/>
          <w:spacing w:val="40"/>
          <w:sz w:val="23"/>
          <w:szCs w:val="23"/>
        </w:rPr>
        <w:t xml:space="preserve"> </w:t>
      </w:r>
      <w:r w:rsidRPr="00A54050">
        <w:rPr>
          <w:color w:val="262628"/>
          <w:sz w:val="23"/>
          <w:szCs w:val="23"/>
        </w:rPr>
        <w:t>of Massachusetts</w:t>
      </w:r>
      <w:r w:rsidRPr="00A54050">
        <w:rPr>
          <w:color w:val="262628"/>
          <w:spacing w:val="40"/>
          <w:sz w:val="23"/>
          <w:szCs w:val="23"/>
        </w:rPr>
        <w:t xml:space="preserve"> </w:t>
      </w:r>
      <w:r w:rsidRPr="00A54050">
        <w:rPr>
          <w:color w:val="262628"/>
          <w:sz w:val="23"/>
          <w:szCs w:val="23"/>
        </w:rPr>
        <w:t>(hereafter</w:t>
      </w:r>
      <w:r w:rsidRPr="00A54050">
        <w:rPr>
          <w:color w:val="262628"/>
          <w:spacing w:val="40"/>
          <w:sz w:val="23"/>
          <w:szCs w:val="23"/>
        </w:rPr>
        <w:t xml:space="preserve"> </w:t>
      </w:r>
      <w:r w:rsidRPr="00A54050">
        <w:rPr>
          <w:color w:val="262628"/>
          <w:sz w:val="23"/>
          <w:szCs w:val="23"/>
        </w:rPr>
        <w:t>"Commonwealth") through</w:t>
      </w:r>
      <w:r w:rsidRPr="00A54050">
        <w:rPr>
          <w:color w:val="262628"/>
          <w:spacing w:val="40"/>
          <w:sz w:val="23"/>
          <w:szCs w:val="23"/>
        </w:rPr>
        <w:t xml:space="preserve"> </w:t>
      </w:r>
      <w:r w:rsidRPr="00A54050">
        <w:rPr>
          <w:color w:val="262628"/>
          <w:sz w:val="23"/>
          <w:szCs w:val="23"/>
        </w:rPr>
        <w:t>the Human Resources Division (hereafter "HRD") and the Coalition of Public Safety (hereafter "Union") are parties to a Collective Bargaining Agreement (hereafter "Agreement") which provides for employees covered by the terms and conditions of the Agreement to have their salaries directly transferred</w:t>
      </w:r>
      <w:r w:rsidRPr="00A54050">
        <w:rPr>
          <w:color w:val="262628"/>
          <w:spacing w:val="33"/>
          <w:sz w:val="23"/>
          <w:szCs w:val="23"/>
        </w:rPr>
        <w:t xml:space="preserve"> </w:t>
      </w:r>
      <w:r w:rsidRPr="00A54050">
        <w:rPr>
          <w:color w:val="262628"/>
          <w:sz w:val="23"/>
          <w:szCs w:val="23"/>
        </w:rPr>
        <w:t>electronically.</w:t>
      </w:r>
      <w:r w:rsidRPr="00A54050">
        <w:rPr>
          <w:color w:val="262628"/>
          <w:spacing w:val="40"/>
          <w:sz w:val="23"/>
          <w:szCs w:val="23"/>
        </w:rPr>
        <w:t xml:space="preserve"> </w:t>
      </w:r>
      <w:r w:rsidRPr="00A54050">
        <w:rPr>
          <w:color w:val="262628"/>
          <w:sz w:val="23"/>
          <w:szCs w:val="23"/>
        </w:rPr>
        <w:t>Whereas the Union has expressed concern that not all members would be able to avail themselves of the electronic transfer</w:t>
      </w:r>
      <w:r w:rsidRPr="00A54050">
        <w:rPr>
          <w:color w:val="262628"/>
          <w:spacing w:val="24"/>
          <w:sz w:val="23"/>
          <w:szCs w:val="23"/>
        </w:rPr>
        <w:t xml:space="preserve"> </w:t>
      </w:r>
      <w:r w:rsidRPr="00A54050">
        <w:rPr>
          <w:color w:val="262628"/>
          <w:sz w:val="23"/>
          <w:szCs w:val="23"/>
        </w:rPr>
        <w:t>because</w:t>
      </w:r>
      <w:r w:rsidRPr="00A54050">
        <w:rPr>
          <w:color w:val="262628"/>
          <w:spacing w:val="23"/>
          <w:sz w:val="23"/>
          <w:szCs w:val="23"/>
        </w:rPr>
        <w:t xml:space="preserve"> </w:t>
      </w:r>
      <w:r w:rsidRPr="00A54050">
        <w:rPr>
          <w:color w:val="262628"/>
          <w:sz w:val="23"/>
          <w:szCs w:val="23"/>
        </w:rPr>
        <w:t>of severe hardship, the parties agree as follows:</w:t>
      </w:r>
    </w:p>
    <w:p w14:paraId="650389D3" w14:textId="77777777" w:rsidR="00812BFC" w:rsidRPr="00A54050" w:rsidRDefault="00812BFC" w:rsidP="00A54050">
      <w:pPr>
        <w:pStyle w:val="BodyText"/>
        <w:tabs>
          <w:tab w:val="clear" w:pos="144"/>
        </w:tabs>
        <w:spacing w:before="26"/>
        <w:ind w:left="1440" w:right="-450"/>
        <w:rPr>
          <w:sz w:val="23"/>
          <w:szCs w:val="23"/>
        </w:rPr>
      </w:pPr>
    </w:p>
    <w:p w14:paraId="53CB3E17" w14:textId="77777777" w:rsidR="00812BFC" w:rsidRPr="00A54050" w:rsidRDefault="00812BFC" w:rsidP="001900F7">
      <w:pPr>
        <w:pStyle w:val="ListParagraph"/>
        <w:widowControl w:val="0"/>
        <w:numPr>
          <w:ilvl w:val="0"/>
          <w:numId w:val="63"/>
        </w:numPr>
        <w:tabs>
          <w:tab w:val="left" w:pos="450"/>
        </w:tabs>
        <w:autoSpaceDE w:val="0"/>
        <w:autoSpaceDN w:val="0"/>
        <w:spacing w:line="249" w:lineRule="auto"/>
        <w:ind w:left="1800" w:right="-450" w:hanging="360"/>
        <w:rPr>
          <w:rFonts w:ascii="Arial"/>
          <w:b/>
          <w:color w:val="262628"/>
          <w:sz w:val="23"/>
          <w:szCs w:val="23"/>
        </w:rPr>
      </w:pPr>
      <w:r w:rsidRPr="00A54050">
        <w:rPr>
          <w:color w:val="262628"/>
          <w:sz w:val="23"/>
          <w:szCs w:val="23"/>
        </w:rPr>
        <w:t>The Commonwealth</w:t>
      </w:r>
      <w:r w:rsidRPr="00A54050">
        <w:rPr>
          <w:color w:val="262628"/>
          <w:spacing w:val="39"/>
          <w:sz w:val="23"/>
          <w:szCs w:val="23"/>
        </w:rPr>
        <w:t xml:space="preserve"> </w:t>
      </w:r>
      <w:r w:rsidRPr="00A54050">
        <w:rPr>
          <w:color w:val="262628"/>
          <w:sz w:val="23"/>
          <w:szCs w:val="23"/>
        </w:rPr>
        <w:t>and the Union agree that all employees</w:t>
      </w:r>
      <w:r w:rsidRPr="00A54050">
        <w:rPr>
          <w:color w:val="262628"/>
          <w:spacing w:val="29"/>
          <w:sz w:val="23"/>
          <w:szCs w:val="23"/>
        </w:rPr>
        <w:t xml:space="preserve"> </w:t>
      </w:r>
      <w:r w:rsidRPr="00A54050">
        <w:rPr>
          <w:color w:val="262628"/>
          <w:sz w:val="23"/>
          <w:szCs w:val="23"/>
        </w:rPr>
        <w:t>will have their net salary checks electronically forwarded to an account or accounts selected by the employee.</w:t>
      </w:r>
    </w:p>
    <w:p w14:paraId="3719DB69" w14:textId="77777777" w:rsidR="00812BFC" w:rsidRPr="00A54050" w:rsidRDefault="00812BFC" w:rsidP="00A54050">
      <w:pPr>
        <w:pStyle w:val="BodyText"/>
        <w:tabs>
          <w:tab w:val="clear" w:pos="144"/>
          <w:tab w:val="left" w:pos="450"/>
        </w:tabs>
        <w:spacing w:before="15"/>
        <w:ind w:left="1800" w:right="-450" w:hanging="360"/>
        <w:rPr>
          <w:sz w:val="23"/>
          <w:szCs w:val="23"/>
        </w:rPr>
      </w:pPr>
    </w:p>
    <w:p w14:paraId="760329ED" w14:textId="3FBFD947" w:rsidR="00812BFC" w:rsidRPr="00A54050" w:rsidRDefault="00812BFC" w:rsidP="001900F7">
      <w:pPr>
        <w:pStyle w:val="ListParagraph"/>
        <w:widowControl w:val="0"/>
        <w:numPr>
          <w:ilvl w:val="0"/>
          <w:numId w:val="63"/>
        </w:numPr>
        <w:tabs>
          <w:tab w:val="left" w:pos="450"/>
        </w:tabs>
        <w:autoSpaceDE w:val="0"/>
        <w:autoSpaceDN w:val="0"/>
        <w:spacing w:line="249" w:lineRule="auto"/>
        <w:ind w:left="1800" w:right="-450" w:hanging="360"/>
        <w:jc w:val="both"/>
        <w:rPr>
          <w:color w:val="262628"/>
          <w:sz w:val="23"/>
          <w:szCs w:val="23"/>
        </w:rPr>
      </w:pPr>
      <w:r w:rsidRPr="00A54050">
        <w:rPr>
          <w:color w:val="262628"/>
          <w:sz w:val="23"/>
          <w:szCs w:val="23"/>
        </w:rPr>
        <w:t>In the extraordinary event that the Union alleges that an employee cannot comply with the collective bargaining agreement relative to the electronic transfer due to</w:t>
      </w:r>
      <w:r w:rsidRPr="00A54050">
        <w:rPr>
          <w:color w:val="262628"/>
          <w:spacing w:val="-2"/>
          <w:sz w:val="23"/>
          <w:szCs w:val="23"/>
        </w:rPr>
        <w:t xml:space="preserve"> </w:t>
      </w:r>
      <w:r w:rsidRPr="00A54050">
        <w:rPr>
          <w:color w:val="262628"/>
          <w:sz w:val="23"/>
          <w:szCs w:val="23"/>
        </w:rPr>
        <w:t xml:space="preserve">severe hardship such as inability to access a bank or financial institution during off hours or, </w:t>
      </w:r>
      <w:r w:rsidRPr="00A54050">
        <w:rPr>
          <w:color w:val="3B3B3D"/>
          <w:sz w:val="23"/>
          <w:szCs w:val="23"/>
        </w:rPr>
        <w:t xml:space="preserve">there </w:t>
      </w:r>
      <w:r w:rsidRPr="00A54050">
        <w:rPr>
          <w:color w:val="262628"/>
          <w:sz w:val="23"/>
          <w:szCs w:val="23"/>
        </w:rPr>
        <w:t>is no ATM available within a reasonable geographic distance from an employee's worksite or home, the Union shall petition HRD for a Direct Deposit Special Exemption</w:t>
      </w:r>
      <w:r w:rsidRPr="00A54050">
        <w:rPr>
          <w:color w:val="4F4F4F"/>
          <w:sz w:val="23"/>
          <w:szCs w:val="23"/>
        </w:rPr>
        <w:t>.</w:t>
      </w:r>
    </w:p>
    <w:p w14:paraId="726C60AE" w14:textId="77777777" w:rsidR="00812BFC" w:rsidRPr="00A54050" w:rsidRDefault="00812BFC" w:rsidP="00A54050">
      <w:pPr>
        <w:pStyle w:val="ListParagraph"/>
        <w:tabs>
          <w:tab w:val="left" w:pos="450"/>
        </w:tabs>
        <w:ind w:left="1800" w:right="-450" w:hanging="360"/>
        <w:rPr>
          <w:color w:val="262628"/>
          <w:sz w:val="23"/>
          <w:szCs w:val="23"/>
        </w:rPr>
      </w:pPr>
    </w:p>
    <w:p w14:paraId="42C5EF84" w14:textId="77777777" w:rsidR="00812BFC" w:rsidRPr="00A54050" w:rsidRDefault="00812BFC" w:rsidP="001900F7">
      <w:pPr>
        <w:pStyle w:val="ListParagraph"/>
        <w:widowControl w:val="0"/>
        <w:numPr>
          <w:ilvl w:val="0"/>
          <w:numId w:val="63"/>
        </w:numPr>
        <w:tabs>
          <w:tab w:val="left" w:pos="450"/>
        </w:tabs>
        <w:autoSpaceDE w:val="0"/>
        <w:autoSpaceDN w:val="0"/>
        <w:spacing w:line="249" w:lineRule="auto"/>
        <w:ind w:left="1800" w:right="-450" w:hanging="360"/>
        <w:jc w:val="both"/>
        <w:rPr>
          <w:color w:val="262628"/>
          <w:sz w:val="23"/>
          <w:szCs w:val="23"/>
        </w:rPr>
      </w:pPr>
      <w:r w:rsidRPr="00A54050">
        <w:rPr>
          <w:color w:val="262628"/>
          <w:sz w:val="23"/>
          <w:szCs w:val="23"/>
        </w:rPr>
        <w:t>HRD,</w:t>
      </w:r>
      <w:r w:rsidRPr="00A54050">
        <w:rPr>
          <w:color w:val="262628"/>
          <w:spacing w:val="40"/>
          <w:sz w:val="23"/>
          <w:szCs w:val="23"/>
        </w:rPr>
        <w:t xml:space="preserve"> </w:t>
      </w:r>
      <w:r w:rsidRPr="00A54050">
        <w:rPr>
          <w:color w:val="262628"/>
          <w:sz w:val="23"/>
          <w:szCs w:val="23"/>
        </w:rPr>
        <w:t>in</w:t>
      </w:r>
      <w:r w:rsidRPr="00A54050">
        <w:rPr>
          <w:color w:val="262628"/>
          <w:spacing w:val="31"/>
          <w:sz w:val="23"/>
          <w:szCs w:val="23"/>
        </w:rPr>
        <w:t xml:space="preserve"> </w:t>
      </w:r>
      <w:r w:rsidRPr="00A54050">
        <w:rPr>
          <w:color w:val="262628"/>
          <w:sz w:val="23"/>
          <w:szCs w:val="23"/>
        </w:rPr>
        <w:t>concert</w:t>
      </w:r>
      <w:r w:rsidRPr="00A54050">
        <w:rPr>
          <w:color w:val="262628"/>
          <w:spacing w:val="40"/>
          <w:sz w:val="23"/>
          <w:szCs w:val="23"/>
        </w:rPr>
        <w:t xml:space="preserve"> </w:t>
      </w:r>
      <w:r w:rsidRPr="00A54050">
        <w:rPr>
          <w:color w:val="262628"/>
          <w:sz w:val="23"/>
          <w:szCs w:val="23"/>
        </w:rPr>
        <w:t>with</w:t>
      </w:r>
      <w:r w:rsidRPr="00A54050">
        <w:rPr>
          <w:color w:val="262628"/>
          <w:spacing w:val="37"/>
          <w:sz w:val="23"/>
          <w:szCs w:val="23"/>
        </w:rPr>
        <w:t xml:space="preserve"> </w:t>
      </w:r>
      <w:r w:rsidRPr="00A54050">
        <w:rPr>
          <w:color w:val="262628"/>
          <w:sz w:val="23"/>
          <w:szCs w:val="23"/>
        </w:rPr>
        <w:t>the</w:t>
      </w:r>
      <w:r w:rsidRPr="00A54050">
        <w:rPr>
          <w:color w:val="262628"/>
          <w:spacing w:val="40"/>
          <w:sz w:val="23"/>
          <w:szCs w:val="23"/>
        </w:rPr>
        <w:t xml:space="preserve"> </w:t>
      </w:r>
      <w:r w:rsidRPr="00A54050">
        <w:rPr>
          <w:color w:val="262628"/>
          <w:sz w:val="23"/>
          <w:szCs w:val="23"/>
        </w:rPr>
        <w:t>Office</w:t>
      </w:r>
      <w:r w:rsidRPr="00A54050">
        <w:rPr>
          <w:color w:val="262628"/>
          <w:spacing w:val="40"/>
          <w:sz w:val="23"/>
          <w:szCs w:val="23"/>
        </w:rPr>
        <w:t xml:space="preserve"> </w:t>
      </w:r>
      <w:r w:rsidRPr="00A54050">
        <w:rPr>
          <w:color w:val="262628"/>
          <w:sz w:val="23"/>
          <w:szCs w:val="23"/>
        </w:rPr>
        <w:t>of</w:t>
      </w:r>
      <w:r w:rsidRPr="00A54050">
        <w:rPr>
          <w:color w:val="262628"/>
          <w:spacing w:val="36"/>
          <w:sz w:val="23"/>
          <w:szCs w:val="23"/>
        </w:rPr>
        <w:t xml:space="preserve"> </w:t>
      </w:r>
      <w:r w:rsidRPr="00A54050">
        <w:rPr>
          <w:color w:val="262628"/>
          <w:sz w:val="23"/>
          <w:szCs w:val="23"/>
        </w:rPr>
        <w:t>the</w:t>
      </w:r>
      <w:r w:rsidRPr="00A54050">
        <w:rPr>
          <w:color w:val="262628"/>
          <w:spacing w:val="40"/>
          <w:sz w:val="23"/>
          <w:szCs w:val="23"/>
        </w:rPr>
        <w:t xml:space="preserve"> </w:t>
      </w:r>
      <w:r w:rsidRPr="00A54050">
        <w:rPr>
          <w:color w:val="262628"/>
          <w:sz w:val="23"/>
          <w:szCs w:val="23"/>
        </w:rPr>
        <w:t>State</w:t>
      </w:r>
      <w:r w:rsidRPr="00A54050">
        <w:rPr>
          <w:color w:val="262628"/>
          <w:spacing w:val="40"/>
          <w:sz w:val="23"/>
          <w:szCs w:val="23"/>
        </w:rPr>
        <w:t xml:space="preserve"> </w:t>
      </w:r>
      <w:r w:rsidRPr="00A54050">
        <w:rPr>
          <w:color w:val="262628"/>
          <w:sz w:val="23"/>
          <w:szCs w:val="23"/>
        </w:rPr>
        <w:t>Comptroller</w:t>
      </w:r>
      <w:r w:rsidRPr="00A54050">
        <w:rPr>
          <w:color w:val="262628"/>
          <w:spacing w:val="40"/>
          <w:sz w:val="23"/>
          <w:szCs w:val="23"/>
        </w:rPr>
        <w:t xml:space="preserve"> </w:t>
      </w:r>
      <w:r w:rsidRPr="00A54050">
        <w:rPr>
          <w:color w:val="262628"/>
          <w:sz w:val="23"/>
          <w:szCs w:val="23"/>
        </w:rPr>
        <w:t>shall</w:t>
      </w:r>
      <w:r w:rsidRPr="00A54050">
        <w:rPr>
          <w:color w:val="262628"/>
          <w:spacing w:val="40"/>
          <w:sz w:val="23"/>
          <w:szCs w:val="23"/>
        </w:rPr>
        <w:t xml:space="preserve"> </w:t>
      </w:r>
      <w:r w:rsidRPr="00A54050">
        <w:rPr>
          <w:color w:val="262628"/>
          <w:sz w:val="23"/>
          <w:szCs w:val="23"/>
        </w:rPr>
        <w:t>review</w:t>
      </w:r>
      <w:r w:rsidRPr="00A54050">
        <w:rPr>
          <w:color w:val="262628"/>
          <w:spacing w:val="40"/>
          <w:sz w:val="23"/>
          <w:szCs w:val="23"/>
        </w:rPr>
        <w:t xml:space="preserve"> </w:t>
      </w:r>
      <w:r w:rsidRPr="00A54050">
        <w:rPr>
          <w:color w:val="262628"/>
          <w:sz w:val="23"/>
          <w:szCs w:val="23"/>
        </w:rPr>
        <w:t>the</w:t>
      </w:r>
      <w:r w:rsidRPr="00A54050">
        <w:rPr>
          <w:color w:val="262628"/>
          <w:spacing w:val="40"/>
          <w:sz w:val="23"/>
          <w:szCs w:val="23"/>
        </w:rPr>
        <w:t xml:space="preserve"> </w:t>
      </w:r>
      <w:r w:rsidRPr="00A54050">
        <w:rPr>
          <w:color w:val="262628"/>
          <w:sz w:val="23"/>
          <w:szCs w:val="23"/>
        </w:rPr>
        <w:t>request</w:t>
      </w:r>
      <w:r w:rsidRPr="00A54050">
        <w:rPr>
          <w:color w:val="262628"/>
          <w:spacing w:val="40"/>
          <w:sz w:val="23"/>
          <w:szCs w:val="23"/>
        </w:rPr>
        <w:t xml:space="preserve"> </w:t>
      </w:r>
      <w:r w:rsidRPr="00A54050">
        <w:rPr>
          <w:color w:val="262628"/>
          <w:sz w:val="23"/>
          <w:szCs w:val="23"/>
        </w:rPr>
        <w:t>for</w:t>
      </w:r>
      <w:r w:rsidRPr="00A54050">
        <w:rPr>
          <w:color w:val="262628"/>
          <w:spacing w:val="38"/>
          <w:sz w:val="23"/>
          <w:szCs w:val="23"/>
        </w:rPr>
        <w:t xml:space="preserve"> </w:t>
      </w:r>
      <w:r w:rsidRPr="00A54050">
        <w:rPr>
          <w:color w:val="3B3B3D"/>
          <w:sz w:val="23"/>
          <w:szCs w:val="23"/>
        </w:rPr>
        <w:t xml:space="preserve">the </w:t>
      </w:r>
      <w:r w:rsidRPr="00A54050">
        <w:rPr>
          <w:color w:val="262628"/>
          <w:sz w:val="23"/>
          <w:szCs w:val="23"/>
        </w:rPr>
        <w:t xml:space="preserve">Direct Deposit Special Exemption filed by the Union and will notify </w:t>
      </w:r>
      <w:r w:rsidRPr="00A54050">
        <w:rPr>
          <w:color w:val="3B3B3D"/>
          <w:sz w:val="23"/>
          <w:szCs w:val="23"/>
        </w:rPr>
        <w:t xml:space="preserve">the </w:t>
      </w:r>
      <w:r w:rsidRPr="00A54050">
        <w:rPr>
          <w:color w:val="262628"/>
          <w:sz w:val="23"/>
          <w:szCs w:val="23"/>
        </w:rPr>
        <w:t>Union of its</w:t>
      </w:r>
      <w:r w:rsidRPr="00A54050">
        <w:rPr>
          <w:color w:val="262628"/>
          <w:spacing w:val="-2"/>
          <w:sz w:val="23"/>
          <w:szCs w:val="23"/>
        </w:rPr>
        <w:t xml:space="preserve"> </w:t>
      </w:r>
      <w:r w:rsidRPr="00A54050">
        <w:rPr>
          <w:color w:val="262628"/>
          <w:sz w:val="23"/>
          <w:szCs w:val="23"/>
        </w:rPr>
        <w:t>finding</w:t>
      </w:r>
      <w:r w:rsidRPr="00A54050">
        <w:rPr>
          <w:color w:val="696969"/>
          <w:sz w:val="23"/>
          <w:szCs w:val="23"/>
        </w:rPr>
        <w:t>.</w:t>
      </w:r>
    </w:p>
    <w:p w14:paraId="3E8281FB" w14:textId="77777777" w:rsidR="00812BFC" w:rsidRPr="00A54050" w:rsidRDefault="00812BFC" w:rsidP="00A54050">
      <w:pPr>
        <w:pStyle w:val="ListParagraph"/>
        <w:tabs>
          <w:tab w:val="left" w:pos="450"/>
        </w:tabs>
        <w:ind w:left="1800" w:right="-450" w:hanging="360"/>
        <w:rPr>
          <w:color w:val="262628"/>
          <w:sz w:val="23"/>
          <w:szCs w:val="23"/>
        </w:rPr>
      </w:pPr>
    </w:p>
    <w:p w14:paraId="2FC14AA8" w14:textId="77777777" w:rsidR="00812BFC" w:rsidRPr="00A54050" w:rsidRDefault="00812BFC" w:rsidP="001900F7">
      <w:pPr>
        <w:pStyle w:val="ListParagraph"/>
        <w:widowControl w:val="0"/>
        <w:numPr>
          <w:ilvl w:val="0"/>
          <w:numId w:val="63"/>
        </w:numPr>
        <w:tabs>
          <w:tab w:val="left" w:pos="450"/>
        </w:tabs>
        <w:autoSpaceDE w:val="0"/>
        <w:autoSpaceDN w:val="0"/>
        <w:spacing w:line="249" w:lineRule="auto"/>
        <w:ind w:left="1800" w:right="-450" w:hanging="360"/>
        <w:jc w:val="both"/>
        <w:rPr>
          <w:color w:val="262628"/>
          <w:sz w:val="23"/>
          <w:szCs w:val="23"/>
        </w:rPr>
      </w:pPr>
      <w:r w:rsidRPr="00A54050">
        <w:rPr>
          <w:color w:val="262628"/>
          <w:sz w:val="23"/>
          <w:szCs w:val="23"/>
        </w:rPr>
        <w:t>The Parties agree that no other appeal may be commenced</w:t>
      </w:r>
      <w:r w:rsidRPr="00A54050">
        <w:rPr>
          <w:color w:val="262628"/>
          <w:spacing w:val="40"/>
          <w:sz w:val="23"/>
          <w:szCs w:val="23"/>
        </w:rPr>
        <w:t xml:space="preserve"> </w:t>
      </w:r>
      <w:r w:rsidRPr="00A54050">
        <w:rPr>
          <w:color w:val="262628"/>
          <w:sz w:val="23"/>
          <w:szCs w:val="23"/>
        </w:rPr>
        <w:t>by the employee or the Union relative to the Direct Deposit Special Exemption and further, that this Memorandum is not grievable and is inarbitrable.</w:t>
      </w:r>
    </w:p>
    <w:p w14:paraId="2559EC05" w14:textId="77777777" w:rsidR="00812BFC" w:rsidRPr="00A54050" w:rsidRDefault="00812BFC" w:rsidP="00A54050">
      <w:pPr>
        <w:pStyle w:val="BodyText"/>
        <w:tabs>
          <w:tab w:val="clear" w:pos="144"/>
          <w:tab w:val="left" w:pos="2691"/>
        </w:tabs>
        <w:spacing w:before="265"/>
        <w:ind w:left="1440" w:right="-450"/>
        <w:rPr>
          <w:sz w:val="23"/>
          <w:szCs w:val="23"/>
        </w:rPr>
      </w:pPr>
      <w:r w:rsidRPr="00A54050">
        <w:rPr>
          <w:color w:val="262628"/>
          <w:sz w:val="23"/>
          <w:szCs w:val="23"/>
        </w:rPr>
        <w:t>Signed</w:t>
      </w:r>
      <w:r w:rsidRPr="00A54050">
        <w:rPr>
          <w:color w:val="262628"/>
          <w:spacing w:val="5"/>
          <w:sz w:val="23"/>
          <w:szCs w:val="23"/>
        </w:rPr>
        <w:t xml:space="preserve"> </w:t>
      </w:r>
      <w:r w:rsidRPr="00A54050">
        <w:rPr>
          <w:color w:val="262628"/>
          <w:sz w:val="23"/>
          <w:szCs w:val="23"/>
        </w:rPr>
        <w:t>this</w:t>
      </w:r>
      <w:r w:rsidRPr="00A54050">
        <w:rPr>
          <w:iCs/>
          <w:color w:val="262628"/>
          <w:spacing w:val="-9"/>
          <w:sz w:val="23"/>
          <w:szCs w:val="23"/>
          <w:u w:val="single"/>
        </w:rPr>
        <w:t xml:space="preserve"> </w:t>
      </w:r>
      <w:r w:rsidRPr="00A54050">
        <w:rPr>
          <w:iCs/>
          <w:color w:val="262628"/>
          <w:spacing w:val="-5"/>
          <w:sz w:val="23"/>
          <w:szCs w:val="23"/>
          <w:u w:val="single"/>
        </w:rPr>
        <w:t xml:space="preserve">17 </w:t>
      </w:r>
      <w:r w:rsidRPr="00A54050">
        <w:rPr>
          <w:color w:val="262628"/>
          <w:sz w:val="23"/>
          <w:szCs w:val="23"/>
        </w:rPr>
        <w:t>day</w:t>
      </w:r>
      <w:r w:rsidRPr="00A54050">
        <w:rPr>
          <w:color w:val="262628"/>
          <w:spacing w:val="-7"/>
          <w:sz w:val="23"/>
          <w:szCs w:val="23"/>
        </w:rPr>
        <w:t xml:space="preserve"> </w:t>
      </w:r>
      <w:r w:rsidRPr="00A54050">
        <w:rPr>
          <w:color w:val="262628"/>
          <w:sz w:val="23"/>
          <w:szCs w:val="23"/>
        </w:rPr>
        <w:t>February,</w:t>
      </w:r>
      <w:r w:rsidRPr="00A54050">
        <w:rPr>
          <w:color w:val="262628"/>
          <w:spacing w:val="4"/>
          <w:sz w:val="23"/>
          <w:szCs w:val="23"/>
        </w:rPr>
        <w:t xml:space="preserve"> </w:t>
      </w:r>
      <w:r w:rsidRPr="00A54050">
        <w:rPr>
          <w:color w:val="262628"/>
          <w:spacing w:val="-2"/>
          <w:sz w:val="23"/>
          <w:szCs w:val="23"/>
        </w:rPr>
        <w:t>1999:</w:t>
      </w:r>
    </w:p>
    <w:p w14:paraId="05C03F41" w14:textId="77777777" w:rsidR="00812BFC" w:rsidRPr="00A54050" w:rsidRDefault="00812BFC" w:rsidP="00A54050">
      <w:pPr>
        <w:pStyle w:val="BodyText"/>
        <w:tabs>
          <w:tab w:val="clear" w:pos="144"/>
        </w:tabs>
        <w:spacing w:before="25"/>
        <w:ind w:left="1440" w:right="-450"/>
        <w:rPr>
          <w:sz w:val="23"/>
          <w:szCs w:val="23"/>
        </w:rPr>
      </w:pPr>
    </w:p>
    <w:p w14:paraId="3B47665F" w14:textId="442808CE" w:rsidR="00812BFC" w:rsidRPr="00A54050" w:rsidRDefault="00E51271" w:rsidP="00A54050">
      <w:pPr>
        <w:pStyle w:val="BodyText"/>
        <w:tabs>
          <w:tab w:val="clear" w:pos="144"/>
          <w:tab w:val="clear" w:pos="2160"/>
          <w:tab w:val="clear" w:pos="5616"/>
          <w:tab w:val="clear" w:pos="8640"/>
          <w:tab w:val="left" w:pos="5040"/>
        </w:tabs>
        <w:ind w:left="1440" w:right="-450"/>
        <w:rPr>
          <w:sz w:val="23"/>
          <w:szCs w:val="23"/>
        </w:rPr>
      </w:pPr>
      <w:r>
        <w:rPr>
          <w:noProof/>
        </w:rPr>
        <w:drawing>
          <wp:anchor distT="0" distB="0" distL="0" distR="0" simplePos="0" relativeHeight="251628032" behindDoc="1" locked="0" layoutInCell="1" allowOverlap="1" wp14:anchorId="556438F7" wp14:editId="04910150">
            <wp:simplePos x="0" y="0"/>
            <wp:positionH relativeFrom="page">
              <wp:posOffset>1588770</wp:posOffset>
            </wp:positionH>
            <wp:positionV relativeFrom="paragraph">
              <wp:posOffset>222250</wp:posOffset>
            </wp:positionV>
            <wp:extent cx="1927245" cy="707136"/>
            <wp:effectExtent l="0" t="0" r="0" b="0"/>
            <wp:wrapTopAndBottom/>
            <wp:docPr id="959212826" name="Image 1"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9212826" name="Image 1" descr="Union representative signature."/>
                    <pic:cNvPicPr/>
                  </pic:nvPicPr>
                  <pic:blipFill>
                    <a:blip r:embed="rId32" cstate="print"/>
                    <a:stretch>
                      <a:fillRect/>
                    </a:stretch>
                  </pic:blipFill>
                  <pic:spPr>
                    <a:xfrm>
                      <a:off x="0" y="0"/>
                      <a:ext cx="1927245" cy="707136"/>
                    </a:xfrm>
                    <a:prstGeom prst="rect">
                      <a:avLst/>
                    </a:prstGeom>
                  </pic:spPr>
                </pic:pic>
              </a:graphicData>
            </a:graphic>
          </wp:anchor>
        </w:drawing>
      </w:r>
      <w:r>
        <w:rPr>
          <w:noProof/>
        </w:rPr>
        <w:drawing>
          <wp:anchor distT="0" distB="0" distL="0" distR="0" simplePos="0" relativeHeight="251633152" behindDoc="1" locked="0" layoutInCell="1" allowOverlap="1" wp14:anchorId="36BC5531" wp14:editId="58DF2B81">
            <wp:simplePos x="0" y="0"/>
            <wp:positionH relativeFrom="page">
              <wp:posOffset>4377055</wp:posOffset>
            </wp:positionH>
            <wp:positionV relativeFrom="paragraph">
              <wp:posOffset>320675</wp:posOffset>
            </wp:positionV>
            <wp:extent cx="2634715" cy="377951"/>
            <wp:effectExtent l="0" t="0" r="0" b="0"/>
            <wp:wrapTopAndBottom/>
            <wp:docPr id="785883733" name="Image 2"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883733" name="Image 2" descr="Commonwealth representative signature."/>
                    <pic:cNvPicPr/>
                  </pic:nvPicPr>
                  <pic:blipFill>
                    <a:blip r:embed="rId33" cstate="print"/>
                    <a:stretch>
                      <a:fillRect/>
                    </a:stretch>
                  </pic:blipFill>
                  <pic:spPr>
                    <a:xfrm>
                      <a:off x="0" y="0"/>
                      <a:ext cx="2634715" cy="377951"/>
                    </a:xfrm>
                    <a:prstGeom prst="rect">
                      <a:avLst/>
                    </a:prstGeom>
                  </pic:spPr>
                </pic:pic>
              </a:graphicData>
            </a:graphic>
          </wp:anchor>
        </w:drawing>
      </w:r>
      <w:r w:rsidR="00812BFC" w:rsidRPr="00A54050">
        <w:rPr>
          <w:color w:val="262628"/>
          <w:sz w:val="23"/>
          <w:szCs w:val="23"/>
        </w:rPr>
        <w:t>For</w:t>
      </w:r>
      <w:r w:rsidR="00812BFC" w:rsidRPr="00A54050">
        <w:rPr>
          <w:color w:val="262628"/>
          <w:spacing w:val="-3"/>
          <w:sz w:val="23"/>
          <w:szCs w:val="23"/>
        </w:rPr>
        <w:t xml:space="preserve"> </w:t>
      </w:r>
      <w:r w:rsidR="00812BFC" w:rsidRPr="00A54050">
        <w:rPr>
          <w:color w:val="262628"/>
          <w:sz w:val="23"/>
          <w:szCs w:val="23"/>
        </w:rPr>
        <w:t>the</w:t>
      </w:r>
      <w:r w:rsidR="00812BFC" w:rsidRPr="00A54050">
        <w:rPr>
          <w:color w:val="262628"/>
          <w:spacing w:val="2"/>
          <w:sz w:val="23"/>
          <w:szCs w:val="23"/>
        </w:rPr>
        <w:t xml:space="preserve"> </w:t>
      </w:r>
      <w:r w:rsidR="00812BFC" w:rsidRPr="00A54050">
        <w:rPr>
          <w:color w:val="262628"/>
          <w:sz w:val="23"/>
          <w:szCs w:val="23"/>
        </w:rPr>
        <w:t>Coalition</w:t>
      </w:r>
      <w:r w:rsidR="00812BFC" w:rsidRPr="00A54050">
        <w:rPr>
          <w:color w:val="262628"/>
          <w:spacing w:val="3"/>
          <w:sz w:val="23"/>
          <w:szCs w:val="23"/>
        </w:rPr>
        <w:t xml:space="preserve"> </w:t>
      </w:r>
      <w:r w:rsidR="00812BFC" w:rsidRPr="00A54050">
        <w:rPr>
          <w:color w:val="262628"/>
          <w:sz w:val="23"/>
          <w:szCs w:val="23"/>
        </w:rPr>
        <w:t>of</w:t>
      </w:r>
      <w:r w:rsidR="00812BFC" w:rsidRPr="00A54050">
        <w:rPr>
          <w:color w:val="262628"/>
          <w:spacing w:val="-4"/>
          <w:sz w:val="23"/>
          <w:szCs w:val="23"/>
        </w:rPr>
        <w:t xml:space="preserve"> </w:t>
      </w:r>
      <w:r w:rsidR="00812BFC" w:rsidRPr="00A54050">
        <w:rPr>
          <w:color w:val="262628"/>
          <w:sz w:val="23"/>
          <w:szCs w:val="23"/>
        </w:rPr>
        <w:t>Public</w:t>
      </w:r>
      <w:r w:rsidR="00812BFC" w:rsidRPr="00A54050">
        <w:rPr>
          <w:color w:val="262628"/>
          <w:spacing w:val="4"/>
          <w:sz w:val="23"/>
          <w:szCs w:val="23"/>
        </w:rPr>
        <w:t xml:space="preserve"> </w:t>
      </w:r>
      <w:r w:rsidR="00812BFC" w:rsidRPr="00A54050">
        <w:rPr>
          <w:color w:val="262628"/>
          <w:spacing w:val="-2"/>
          <w:sz w:val="23"/>
          <w:szCs w:val="23"/>
        </w:rPr>
        <w:t>Safety</w:t>
      </w:r>
      <w:r w:rsidR="00812BFC" w:rsidRPr="00A54050">
        <w:rPr>
          <w:color w:val="4F4F4F"/>
          <w:spacing w:val="-2"/>
          <w:sz w:val="23"/>
          <w:szCs w:val="23"/>
        </w:rPr>
        <w:t>:</w:t>
      </w:r>
      <w:r w:rsidR="00812BFC" w:rsidRPr="00A54050">
        <w:rPr>
          <w:color w:val="4F4F4F"/>
          <w:sz w:val="23"/>
          <w:szCs w:val="23"/>
        </w:rPr>
        <w:tab/>
      </w:r>
      <w:r w:rsidR="00A54050">
        <w:rPr>
          <w:color w:val="4F4F4F"/>
          <w:sz w:val="23"/>
          <w:szCs w:val="23"/>
        </w:rPr>
        <w:tab/>
      </w:r>
      <w:r w:rsidR="00812BFC" w:rsidRPr="00A54050">
        <w:rPr>
          <w:color w:val="262628"/>
          <w:sz w:val="23"/>
          <w:szCs w:val="23"/>
        </w:rPr>
        <w:t>For</w:t>
      </w:r>
      <w:r w:rsidR="00812BFC" w:rsidRPr="00A54050">
        <w:rPr>
          <w:color w:val="262628"/>
          <w:spacing w:val="-3"/>
          <w:sz w:val="23"/>
          <w:szCs w:val="23"/>
        </w:rPr>
        <w:t xml:space="preserve"> </w:t>
      </w:r>
      <w:r w:rsidR="00812BFC" w:rsidRPr="00A54050">
        <w:rPr>
          <w:color w:val="262628"/>
          <w:sz w:val="23"/>
          <w:szCs w:val="23"/>
        </w:rPr>
        <w:t>the</w:t>
      </w:r>
      <w:r w:rsidR="00812BFC" w:rsidRPr="00A54050">
        <w:rPr>
          <w:color w:val="262628"/>
          <w:spacing w:val="-1"/>
          <w:sz w:val="23"/>
          <w:szCs w:val="23"/>
        </w:rPr>
        <w:t xml:space="preserve"> </w:t>
      </w:r>
      <w:r w:rsidR="00812BFC" w:rsidRPr="00A54050">
        <w:rPr>
          <w:color w:val="262628"/>
          <w:sz w:val="23"/>
          <w:szCs w:val="23"/>
        </w:rPr>
        <w:t>Commonwealth</w:t>
      </w:r>
      <w:r w:rsidR="00812BFC" w:rsidRPr="00A54050">
        <w:rPr>
          <w:color w:val="262628"/>
          <w:spacing w:val="12"/>
          <w:sz w:val="23"/>
          <w:szCs w:val="23"/>
        </w:rPr>
        <w:t xml:space="preserve"> </w:t>
      </w:r>
      <w:r w:rsidR="00812BFC" w:rsidRPr="00A54050">
        <w:rPr>
          <w:color w:val="262628"/>
          <w:sz w:val="23"/>
          <w:szCs w:val="23"/>
        </w:rPr>
        <w:t xml:space="preserve">of </w:t>
      </w:r>
      <w:r w:rsidR="00812BFC" w:rsidRPr="00A54050">
        <w:rPr>
          <w:color w:val="262628"/>
          <w:spacing w:val="-2"/>
          <w:sz w:val="23"/>
          <w:szCs w:val="23"/>
        </w:rPr>
        <w:t>Massachusetts:</w:t>
      </w:r>
    </w:p>
    <w:p w14:paraId="5EA8630F" w14:textId="2827F3AB" w:rsidR="00600519" w:rsidRPr="00F97DE7" w:rsidRDefault="006039ED" w:rsidP="00782E57">
      <w:pPr>
        <w:pStyle w:val="BodyText"/>
        <w:tabs>
          <w:tab w:val="clear" w:pos="144"/>
          <w:tab w:val="left" w:pos="720"/>
        </w:tabs>
        <w:ind w:right="250"/>
        <w:rPr>
          <w:i/>
          <w:iCs/>
        </w:rPr>
      </w:pPr>
      <w:bookmarkStart w:id="3" w:name="_Hlk170135366"/>
      <w:r>
        <w:rPr>
          <w:i/>
          <w:iCs/>
        </w:rPr>
        <w:br/>
      </w:r>
      <w:r>
        <w:rPr>
          <w:i/>
          <w:iCs/>
        </w:rPr>
        <w:br/>
      </w:r>
      <w:r>
        <w:rPr>
          <w:i/>
          <w:iCs/>
        </w:rPr>
        <w:br/>
      </w:r>
      <w:r>
        <w:rPr>
          <w:i/>
          <w:iCs/>
        </w:rPr>
        <w:br/>
      </w:r>
      <w:r w:rsidR="00782E57">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782E57">
        <w:rPr>
          <w:i/>
          <w:iCs/>
        </w:rPr>
        <w:t xml:space="preserve">the </w:t>
      </w:r>
      <w:r w:rsidR="00600519">
        <w:rPr>
          <w:i/>
          <w:iCs/>
        </w:rPr>
        <w:t>2025-2028</w:t>
      </w:r>
      <w:r w:rsidR="00600519" w:rsidRPr="00F97DE7">
        <w:rPr>
          <w:i/>
          <w:iCs/>
        </w:rPr>
        <w:t xml:space="preserve"> cba</w:t>
      </w:r>
      <w:r w:rsidR="00600519">
        <w:rPr>
          <w:i/>
          <w:iCs/>
        </w:rPr>
        <w:t>.</w:t>
      </w:r>
    </w:p>
    <w:p w14:paraId="122D93C8" w14:textId="77777777" w:rsidR="004C18FB" w:rsidRDefault="004C18FB" w:rsidP="00F97DE7">
      <w:pPr>
        <w:spacing w:before="69"/>
        <w:jc w:val="center"/>
        <w:rPr>
          <w:rFonts w:ascii="Times New Roman" w:hAnsi="Times New Roman" w:cs="Times New Roman"/>
          <w:b/>
          <w:color w:val="242326"/>
          <w:spacing w:val="-2"/>
          <w:w w:val="105"/>
          <w:sz w:val="24"/>
          <w:szCs w:val="24"/>
        </w:rPr>
      </w:pPr>
    </w:p>
    <w:p w14:paraId="2BE8DF07" w14:textId="3843ED5A" w:rsidR="00F97DE7" w:rsidRPr="00F97DE7" w:rsidRDefault="00F97DE7" w:rsidP="002C4E2F">
      <w:pPr>
        <w:spacing w:before="69"/>
        <w:jc w:val="center"/>
        <w:rPr>
          <w:rFonts w:ascii="Times New Roman" w:hAnsi="Times New Roman" w:cs="Times New Roman"/>
          <w:b/>
          <w:sz w:val="24"/>
          <w:szCs w:val="24"/>
        </w:rPr>
      </w:pPr>
      <w:r w:rsidRPr="00A048D0">
        <w:rPr>
          <w:rFonts w:ascii="Times New Roman" w:hAnsi="Times New Roman" w:cs="Times New Roman"/>
          <w:b/>
          <w:color w:val="242326"/>
          <w:spacing w:val="-2"/>
          <w:w w:val="105"/>
          <w:sz w:val="24"/>
          <w:szCs w:val="24"/>
        </w:rPr>
        <w:lastRenderedPageBreak/>
        <w:t>MEMORANDUM</w:t>
      </w:r>
      <w:r w:rsidRPr="00A048D0">
        <w:rPr>
          <w:rFonts w:ascii="Times New Roman" w:hAnsi="Times New Roman" w:cs="Times New Roman"/>
          <w:b/>
          <w:color w:val="242326"/>
          <w:spacing w:val="11"/>
          <w:w w:val="105"/>
          <w:sz w:val="24"/>
          <w:szCs w:val="24"/>
        </w:rPr>
        <w:t xml:space="preserve"> </w:t>
      </w:r>
      <w:r w:rsidRPr="00A048D0">
        <w:rPr>
          <w:rFonts w:ascii="Times New Roman" w:hAnsi="Times New Roman" w:cs="Times New Roman"/>
          <w:b/>
          <w:color w:val="242326"/>
          <w:spacing w:val="-2"/>
          <w:w w:val="105"/>
          <w:sz w:val="24"/>
          <w:szCs w:val="24"/>
        </w:rPr>
        <w:t>OF</w:t>
      </w:r>
      <w:r w:rsidRPr="00A048D0">
        <w:rPr>
          <w:rFonts w:ascii="Times New Roman" w:hAnsi="Times New Roman" w:cs="Times New Roman"/>
          <w:b/>
          <w:color w:val="242326"/>
          <w:spacing w:val="-12"/>
          <w:w w:val="105"/>
          <w:sz w:val="24"/>
          <w:szCs w:val="24"/>
        </w:rPr>
        <w:t xml:space="preserve"> </w:t>
      </w:r>
      <w:r w:rsidRPr="00A048D0">
        <w:rPr>
          <w:rFonts w:ascii="Times New Roman" w:hAnsi="Times New Roman" w:cs="Times New Roman"/>
          <w:b/>
          <w:color w:val="242326"/>
          <w:spacing w:val="-2"/>
          <w:w w:val="105"/>
          <w:sz w:val="24"/>
          <w:szCs w:val="24"/>
        </w:rPr>
        <w:t>UNDERSTANDING</w:t>
      </w:r>
      <w:r w:rsidR="006039ED">
        <w:rPr>
          <w:rFonts w:ascii="Times New Roman" w:hAnsi="Times New Roman" w:cs="Times New Roman"/>
          <w:b/>
          <w:color w:val="242326"/>
          <w:spacing w:val="-2"/>
          <w:w w:val="105"/>
          <w:sz w:val="24"/>
          <w:szCs w:val="24"/>
        </w:rPr>
        <w:br/>
      </w:r>
      <w:r w:rsidRPr="00A048D0">
        <w:rPr>
          <w:rFonts w:ascii="Times New Roman" w:hAnsi="Times New Roman" w:cs="Times New Roman"/>
          <w:b/>
          <w:color w:val="242326"/>
          <w:w w:val="105"/>
          <w:sz w:val="24"/>
          <w:szCs w:val="24"/>
        </w:rPr>
        <w:t>Between The</w:t>
      </w:r>
      <w:r w:rsidR="006039ED">
        <w:rPr>
          <w:rFonts w:ascii="Times New Roman" w:hAnsi="Times New Roman" w:cs="Times New Roman"/>
          <w:b/>
          <w:color w:val="242326"/>
          <w:w w:val="105"/>
          <w:sz w:val="24"/>
          <w:szCs w:val="24"/>
        </w:rPr>
        <w:br/>
      </w:r>
      <w:r w:rsidRPr="00A048D0">
        <w:rPr>
          <w:rFonts w:ascii="Times New Roman" w:hAnsi="Times New Roman" w:cs="Times New Roman"/>
          <w:b/>
          <w:color w:val="242326"/>
          <w:spacing w:val="-2"/>
          <w:w w:val="105"/>
          <w:sz w:val="24"/>
          <w:szCs w:val="24"/>
        </w:rPr>
        <w:t>Commonwealth</w:t>
      </w:r>
      <w:r w:rsidRPr="00A048D0">
        <w:rPr>
          <w:rFonts w:ascii="Times New Roman" w:hAnsi="Times New Roman" w:cs="Times New Roman"/>
          <w:b/>
          <w:color w:val="242326"/>
          <w:spacing w:val="2"/>
          <w:w w:val="105"/>
          <w:sz w:val="24"/>
          <w:szCs w:val="24"/>
        </w:rPr>
        <w:t xml:space="preserve"> </w:t>
      </w:r>
      <w:r w:rsidRPr="00A048D0">
        <w:rPr>
          <w:rFonts w:ascii="Times New Roman" w:hAnsi="Times New Roman" w:cs="Times New Roman"/>
          <w:b/>
          <w:color w:val="242326"/>
          <w:spacing w:val="-2"/>
          <w:w w:val="105"/>
          <w:sz w:val="24"/>
          <w:szCs w:val="24"/>
        </w:rPr>
        <w:t>Of</w:t>
      </w:r>
      <w:r w:rsidRPr="00A048D0">
        <w:rPr>
          <w:rFonts w:ascii="Times New Roman" w:hAnsi="Times New Roman" w:cs="Times New Roman"/>
          <w:b/>
          <w:color w:val="242326"/>
          <w:spacing w:val="-14"/>
          <w:w w:val="105"/>
          <w:sz w:val="24"/>
          <w:szCs w:val="24"/>
        </w:rPr>
        <w:t xml:space="preserve"> </w:t>
      </w:r>
      <w:r w:rsidRPr="00A048D0">
        <w:rPr>
          <w:rFonts w:ascii="Times New Roman" w:hAnsi="Times New Roman" w:cs="Times New Roman"/>
          <w:b/>
          <w:color w:val="242326"/>
          <w:spacing w:val="-2"/>
          <w:w w:val="105"/>
          <w:sz w:val="24"/>
          <w:szCs w:val="24"/>
        </w:rPr>
        <w:t>Massachusetts</w:t>
      </w:r>
      <w:r w:rsidR="002C4E2F">
        <w:rPr>
          <w:rFonts w:ascii="Times New Roman" w:hAnsi="Times New Roman" w:cs="Times New Roman"/>
          <w:b/>
          <w:color w:val="242326"/>
          <w:spacing w:val="-2"/>
          <w:w w:val="105"/>
          <w:sz w:val="24"/>
          <w:szCs w:val="24"/>
        </w:rPr>
        <w:br/>
      </w:r>
      <w:r w:rsidRPr="00A048D0">
        <w:rPr>
          <w:rFonts w:ascii="Times New Roman" w:hAnsi="Times New Roman" w:cs="Times New Roman"/>
          <w:b/>
          <w:color w:val="242326"/>
          <w:w w:val="105"/>
          <w:sz w:val="24"/>
          <w:szCs w:val="24"/>
        </w:rPr>
        <w:t>And The</w:t>
      </w:r>
      <w:r w:rsidR="002C4E2F">
        <w:rPr>
          <w:rFonts w:ascii="Times New Roman" w:hAnsi="Times New Roman" w:cs="Times New Roman"/>
          <w:b/>
          <w:color w:val="242326"/>
          <w:w w:val="105"/>
          <w:sz w:val="24"/>
          <w:szCs w:val="24"/>
        </w:rPr>
        <w:br/>
      </w:r>
      <w:r w:rsidRPr="00A048D0">
        <w:rPr>
          <w:rFonts w:ascii="Times New Roman" w:hAnsi="Times New Roman" w:cs="Times New Roman"/>
          <w:b/>
          <w:color w:val="242326"/>
          <w:w w:val="105"/>
          <w:sz w:val="24"/>
          <w:szCs w:val="24"/>
        </w:rPr>
        <w:t>Coalition</w:t>
      </w:r>
      <w:r w:rsidRPr="00A048D0">
        <w:rPr>
          <w:rFonts w:ascii="Times New Roman" w:hAnsi="Times New Roman" w:cs="Times New Roman"/>
          <w:b/>
          <w:color w:val="242326"/>
          <w:spacing w:val="-12"/>
          <w:w w:val="105"/>
          <w:sz w:val="24"/>
          <w:szCs w:val="24"/>
        </w:rPr>
        <w:t xml:space="preserve"> </w:t>
      </w:r>
      <w:r w:rsidRPr="00A048D0">
        <w:rPr>
          <w:rFonts w:ascii="Times New Roman" w:hAnsi="Times New Roman" w:cs="Times New Roman"/>
          <w:b/>
          <w:color w:val="242326"/>
          <w:w w:val="105"/>
          <w:sz w:val="24"/>
          <w:szCs w:val="24"/>
        </w:rPr>
        <w:t>of</w:t>
      </w:r>
      <w:r w:rsidRPr="00A048D0">
        <w:rPr>
          <w:rFonts w:ascii="Times New Roman" w:hAnsi="Times New Roman" w:cs="Times New Roman"/>
          <w:b/>
          <w:color w:val="242326"/>
          <w:spacing w:val="-16"/>
          <w:w w:val="105"/>
          <w:sz w:val="24"/>
          <w:szCs w:val="24"/>
        </w:rPr>
        <w:t xml:space="preserve"> </w:t>
      </w:r>
      <w:r w:rsidRPr="00A048D0">
        <w:rPr>
          <w:rFonts w:ascii="Times New Roman" w:hAnsi="Times New Roman" w:cs="Times New Roman"/>
          <w:b/>
          <w:color w:val="242326"/>
          <w:w w:val="105"/>
          <w:sz w:val="24"/>
          <w:szCs w:val="24"/>
        </w:rPr>
        <w:t>Public</w:t>
      </w:r>
      <w:r w:rsidRPr="00A048D0">
        <w:rPr>
          <w:rFonts w:ascii="Times New Roman" w:hAnsi="Times New Roman" w:cs="Times New Roman"/>
          <w:b/>
          <w:color w:val="242326"/>
          <w:spacing w:val="-15"/>
          <w:w w:val="105"/>
          <w:sz w:val="24"/>
          <w:szCs w:val="24"/>
        </w:rPr>
        <w:t xml:space="preserve"> </w:t>
      </w:r>
      <w:r w:rsidRPr="00A048D0">
        <w:rPr>
          <w:rFonts w:ascii="Times New Roman" w:hAnsi="Times New Roman" w:cs="Times New Roman"/>
          <w:b/>
          <w:color w:val="242326"/>
          <w:w w:val="105"/>
          <w:sz w:val="24"/>
          <w:szCs w:val="24"/>
        </w:rPr>
        <w:t>Safety</w:t>
      </w:r>
      <w:r w:rsidR="002C4E2F">
        <w:rPr>
          <w:rFonts w:ascii="Times New Roman" w:hAnsi="Times New Roman" w:cs="Times New Roman"/>
          <w:b/>
          <w:color w:val="242326"/>
          <w:w w:val="105"/>
          <w:sz w:val="24"/>
          <w:szCs w:val="24"/>
        </w:rPr>
        <w:br/>
      </w:r>
      <w:r w:rsidRPr="00A048D0">
        <w:rPr>
          <w:rFonts w:ascii="Times New Roman" w:hAnsi="Times New Roman" w:cs="Times New Roman"/>
          <w:b/>
          <w:color w:val="242326"/>
          <w:spacing w:val="-2"/>
          <w:w w:val="115"/>
          <w:sz w:val="24"/>
          <w:szCs w:val="24"/>
        </w:rPr>
        <w:t>Unit 5</w:t>
      </w:r>
    </w:p>
    <w:p w14:paraId="1FC0DC32" w14:textId="77777777" w:rsidR="00F97DE7" w:rsidRPr="00F97DE7" w:rsidRDefault="00F97DE7" w:rsidP="00F97DE7">
      <w:pPr>
        <w:pStyle w:val="BodyText"/>
        <w:rPr>
          <w:b/>
          <w:sz w:val="24"/>
          <w:szCs w:val="24"/>
        </w:rPr>
      </w:pPr>
    </w:p>
    <w:p w14:paraId="44CC3D09" w14:textId="77777777" w:rsidR="00F97DE7" w:rsidRPr="00F97DE7" w:rsidRDefault="00F97DE7" w:rsidP="00F97DE7">
      <w:pPr>
        <w:pStyle w:val="BodyText"/>
        <w:rPr>
          <w:b/>
          <w:sz w:val="24"/>
          <w:szCs w:val="24"/>
        </w:rPr>
      </w:pPr>
    </w:p>
    <w:p w14:paraId="6A4E580F" w14:textId="77777777" w:rsidR="00F97DE7" w:rsidRPr="00F97DE7" w:rsidRDefault="00F97DE7" w:rsidP="00F97DE7">
      <w:pPr>
        <w:pStyle w:val="BodyText"/>
        <w:rPr>
          <w:b/>
          <w:sz w:val="24"/>
          <w:szCs w:val="24"/>
        </w:rPr>
      </w:pPr>
    </w:p>
    <w:p w14:paraId="5A9536D3" w14:textId="77777777" w:rsidR="00F97DE7" w:rsidRPr="00F97DE7" w:rsidRDefault="00F97DE7" w:rsidP="00F97DE7">
      <w:pPr>
        <w:pStyle w:val="BodyText"/>
        <w:spacing w:before="138"/>
        <w:rPr>
          <w:b/>
          <w:sz w:val="24"/>
          <w:szCs w:val="24"/>
        </w:rPr>
      </w:pPr>
    </w:p>
    <w:p w14:paraId="296534C4" w14:textId="77777777" w:rsidR="00F97DE7" w:rsidRPr="00A048D0" w:rsidRDefault="00F97DE7" w:rsidP="00A048D0">
      <w:pPr>
        <w:pStyle w:val="BodyText"/>
        <w:tabs>
          <w:tab w:val="clear" w:pos="144"/>
        </w:tabs>
        <w:spacing w:line="249" w:lineRule="auto"/>
        <w:ind w:left="720" w:right="270" w:firstLine="1"/>
        <w:jc w:val="both"/>
        <w:rPr>
          <w:sz w:val="23"/>
          <w:szCs w:val="23"/>
        </w:rPr>
      </w:pPr>
      <w:r w:rsidRPr="00A048D0">
        <w:rPr>
          <w:color w:val="242326"/>
          <w:sz w:val="23"/>
          <w:szCs w:val="23"/>
        </w:rPr>
        <w:t>The parties to this Collective Bargaining Agreement agree to the establishment of a labor­ management committee to discuss and develop recommendations regarding safety issues that pertain to Bureau of Special Investigations employees.</w:t>
      </w:r>
      <w:r w:rsidRPr="00A048D0">
        <w:rPr>
          <w:color w:val="242326"/>
          <w:spacing w:val="40"/>
          <w:sz w:val="23"/>
          <w:szCs w:val="23"/>
        </w:rPr>
        <w:t xml:space="preserve"> </w:t>
      </w:r>
      <w:r w:rsidRPr="00A048D0">
        <w:rPr>
          <w:color w:val="242326"/>
          <w:sz w:val="23"/>
          <w:szCs w:val="23"/>
        </w:rPr>
        <w:t>Said committee shall be comprised of an equal number of representatives</w:t>
      </w:r>
      <w:r w:rsidRPr="00A048D0">
        <w:rPr>
          <w:color w:val="242326"/>
          <w:spacing w:val="-3"/>
          <w:sz w:val="23"/>
          <w:szCs w:val="23"/>
        </w:rPr>
        <w:t xml:space="preserve"> </w:t>
      </w:r>
      <w:r w:rsidRPr="00A048D0">
        <w:rPr>
          <w:color w:val="242326"/>
          <w:sz w:val="23"/>
          <w:szCs w:val="23"/>
        </w:rPr>
        <w:t>from the Commonwealth and the Coalition</w:t>
      </w:r>
      <w:r w:rsidRPr="00A048D0">
        <w:rPr>
          <w:color w:val="424242"/>
          <w:sz w:val="23"/>
          <w:szCs w:val="23"/>
        </w:rPr>
        <w:t>.</w:t>
      </w:r>
    </w:p>
    <w:p w14:paraId="2AA5FD33" w14:textId="77777777" w:rsidR="00F97DE7" w:rsidRPr="00A048D0" w:rsidRDefault="00F97DE7" w:rsidP="00A048D0">
      <w:pPr>
        <w:pStyle w:val="BodyText"/>
        <w:tabs>
          <w:tab w:val="clear" w:pos="144"/>
        </w:tabs>
        <w:spacing w:before="124"/>
        <w:ind w:left="720" w:right="270" w:firstLine="1"/>
        <w:rPr>
          <w:sz w:val="23"/>
          <w:szCs w:val="23"/>
        </w:rPr>
      </w:pPr>
    </w:p>
    <w:p w14:paraId="3CEF57A2" w14:textId="77777777" w:rsidR="00F97DE7" w:rsidRPr="00A048D0" w:rsidRDefault="00F97DE7" w:rsidP="00A048D0">
      <w:pPr>
        <w:pStyle w:val="BodyText"/>
        <w:tabs>
          <w:tab w:val="clear" w:pos="144"/>
        </w:tabs>
        <w:spacing w:before="1"/>
        <w:ind w:left="720" w:right="270" w:firstLine="1"/>
        <w:jc w:val="both"/>
        <w:rPr>
          <w:sz w:val="23"/>
          <w:szCs w:val="23"/>
        </w:rPr>
      </w:pPr>
      <w:r w:rsidRPr="00A048D0">
        <w:rPr>
          <w:color w:val="242326"/>
          <w:w w:val="90"/>
          <w:sz w:val="23"/>
          <w:szCs w:val="23"/>
        </w:rPr>
        <w:t>Signed</w:t>
      </w:r>
      <w:r w:rsidRPr="00A048D0">
        <w:rPr>
          <w:color w:val="242326"/>
          <w:spacing w:val="-5"/>
          <w:w w:val="90"/>
          <w:sz w:val="23"/>
          <w:szCs w:val="23"/>
        </w:rPr>
        <w:t xml:space="preserve"> </w:t>
      </w:r>
      <w:r w:rsidRPr="00A048D0">
        <w:rPr>
          <w:color w:val="242326"/>
          <w:w w:val="90"/>
          <w:sz w:val="23"/>
          <w:szCs w:val="23"/>
        </w:rPr>
        <w:t>this</w:t>
      </w:r>
      <w:r w:rsidRPr="00A048D0">
        <w:rPr>
          <w:iCs/>
          <w:color w:val="242326"/>
          <w:spacing w:val="-9"/>
          <w:w w:val="90"/>
          <w:sz w:val="23"/>
          <w:szCs w:val="23"/>
          <w:u w:val="single"/>
        </w:rPr>
        <w:t xml:space="preserve"> </w:t>
      </w:r>
      <w:r w:rsidRPr="00A048D0">
        <w:rPr>
          <w:iCs/>
          <w:color w:val="242326"/>
          <w:w w:val="90"/>
          <w:sz w:val="23"/>
          <w:szCs w:val="23"/>
          <w:u w:val="single"/>
        </w:rPr>
        <w:t>17</w:t>
      </w:r>
      <w:r w:rsidRPr="00A048D0">
        <w:rPr>
          <w:color w:val="242326"/>
          <w:w w:val="90"/>
          <w:sz w:val="23"/>
          <w:szCs w:val="23"/>
        </w:rPr>
        <w:t>day</w:t>
      </w:r>
      <w:r w:rsidRPr="00A048D0">
        <w:rPr>
          <w:color w:val="242326"/>
          <w:spacing w:val="-8"/>
          <w:w w:val="90"/>
          <w:sz w:val="23"/>
          <w:szCs w:val="23"/>
        </w:rPr>
        <w:t xml:space="preserve"> </w:t>
      </w:r>
      <w:r w:rsidRPr="00A048D0">
        <w:rPr>
          <w:color w:val="242326"/>
          <w:w w:val="90"/>
          <w:sz w:val="23"/>
          <w:szCs w:val="23"/>
        </w:rPr>
        <w:t>of</w:t>
      </w:r>
      <w:r w:rsidRPr="00A048D0">
        <w:rPr>
          <w:color w:val="242326"/>
          <w:spacing w:val="-9"/>
          <w:w w:val="90"/>
          <w:sz w:val="23"/>
          <w:szCs w:val="23"/>
        </w:rPr>
        <w:t xml:space="preserve"> </w:t>
      </w:r>
      <w:r w:rsidRPr="00A048D0">
        <w:rPr>
          <w:color w:val="242326"/>
          <w:w w:val="90"/>
          <w:sz w:val="23"/>
          <w:szCs w:val="23"/>
        </w:rPr>
        <w:t>February,</w:t>
      </w:r>
      <w:r w:rsidRPr="00A048D0">
        <w:rPr>
          <w:color w:val="242326"/>
          <w:spacing w:val="-3"/>
          <w:w w:val="90"/>
          <w:sz w:val="23"/>
          <w:szCs w:val="23"/>
        </w:rPr>
        <w:t xml:space="preserve"> </w:t>
      </w:r>
      <w:r w:rsidRPr="00A048D0">
        <w:rPr>
          <w:color w:val="242326"/>
          <w:spacing w:val="-2"/>
          <w:w w:val="90"/>
          <w:sz w:val="23"/>
          <w:szCs w:val="23"/>
        </w:rPr>
        <w:t>1999</w:t>
      </w:r>
      <w:r w:rsidRPr="00A048D0">
        <w:rPr>
          <w:color w:val="525252"/>
          <w:spacing w:val="-2"/>
          <w:w w:val="90"/>
          <w:sz w:val="23"/>
          <w:szCs w:val="23"/>
        </w:rPr>
        <w:t>:</w:t>
      </w:r>
    </w:p>
    <w:p w14:paraId="4501ADFB" w14:textId="77777777" w:rsidR="00F97DE7" w:rsidRPr="00A048D0" w:rsidRDefault="00F97DE7" w:rsidP="00A048D0">
      <w:pPr>
        <w:pStyle w:val="BodyText"/>
        <w:tabs>
          <w:tab w:val="clear" w:pos="144"/>
        </w:tabs>
        <w:spacing w:before="267"/>
        <w:ind w:left="720" w:right="270" w:firstLine="1"/>
        <w:rPr>
          <w:sz w:val="23"/>
          <w:szCs w:val="23"/>
        </w:rPr>
      </w:pPr>
    </w:p>
    <w:p w14:paraId="6C7C3EA3" w14:textId="77777777" w:rsidR="00F97DE7" w:rsidRPr="00A048D0" w:rsidRDefault="00F97DE7" w:rsidP="00A048D0">
      <w:pPr>
        <w:pStyle w:val="BodyText"/>
        <w:tabs>
          <w:tab w:val="clear" w:pos="144"/>
          <w:tab w:val="left" w:pos="6816"/>
        </w:tabs>
        <w:ind w:left="720" w:right="270" w:firstLine="1"/>
        <w:jc w:val="both"/>
        <w:rPr>
          <w:sz w:val="23"/>
          <w:szCs w:val="23"/>
        </w:rPr>
      </w:pPr>
      <w:r w:rsidRPr="00A048D0">
        <w:rPr>
          <w:color w:val="242326"/>
          <w:sz w:val="23"/>
          <w:szCs w:val="23"/>
        </w:rPr>
        <w:t>For</w:t>
      </w:r>
      <w:r w:rsidRPr="00A048D0">
        <w:rPr>
          <w:color w:val="242326"/>
          <w:spacing w:val="-3"/>
          <w:sz w:val="23"/>
          <w:szCs w:val="23"/>
        </w:rPr>
        <w:t xml:space="preserve"> </w:t>
      </w:r>
      <w:r w:rsidRPr="00A048D0">
        <w:rPr>
          <w:color w:val="242326"/>
          <w:sz w:val="23"/>
          <w:szCs w:val="23"/>
        </w:rPr>
        <w:t>the</w:t>
      </w:r>
      <w:r w:rsidRPr="00A048D0">
        <w:rPr>
          <w:color w:val="242326"/>
          <w:spacing w:val="-3"/>
          <w:sz w:val="23"/>
          <w:szCs w:val="23"/>
        </w:rPr>
        <w:t xml:space="preserve"> </w:t>
      </w:r>
      <w:r w:rsidRPr="00A048D0">
        <w:rPr>
          <w:color w:val="242326"/>
          <w:sz w:val="23"/>
          <w:szCs w:val="23"/>
        </w:rPr>
        <w:t>Coalition</w:t>
      </w:r>
      <w:r w:rsidRPr="00A048D0">
        <w:rPr>
          <w:color w:val="242326"/>
          <w:spacing w:val="3"/>
          <w:sz w:val="23"/>
          <w:szCs w:val="23"/>
        </w:rPr>
        <w:t xml:space="preserve"> </w:t>
      </w:r>
      <w:r w:rsidRPr="00A048D0">
        <w:rPr>
          <w:color w:val="242326"/>
          <w:sz w:val="23"/>
          <w:szCs w:val="23"/>
        </w:rPr>
        <w:t>of Public</w:t>
      </w:r>
      <w:r w:rsidRPr="00A048D0">
        <w:rPr>
          <w:color w:val="242326"/>
          <w:spacing w:val="4"/>
          <w:sz w:val="23"/>
          <w:szCs w:val="23"/>
        </w:rPr>
        <w:t xml:space="preserve"> </w:t>
      </w:r>
      <w:r w:rsidRPr="00A048D0">
        <w:rPr>
          <w:color w:val="242326"/>
          <w:spacing w:val="-2"/>
          <w:sz w:val="23"/>
          <w:szCs w:val="23"/>
        </w:rPr>
        <w:t>Safety</w:t>
      </w:r>
      <w:r w:rsidRPr="00A048D0">
        <w:rPr>
          <w:color w:val="424242"/>
          <w:spacing w:val="-2"/>
          <w:sz w:val="23"/>
          <w:szCs w:val="23"/>
        </w:rPr>
        <w:t>:</w:t>
      </w:r>
      <w:r w:rsidRPr="00A048D0">
        <w:rPr>
          <w:color w:val="424242"/>
          <w:sz w:val="23"/>
          <w:szCs w:val="23"/>
        </w:rPr>
        <w:tab/>
      </w:r>
      <w:r w:rsidRPr="00A048D0">
        <w:rPr>
          <w:color w:val="242326"/>
          <w:sz w:val="23"/>
          <w:szCs w:val="23"/>
        </w:rPr>
        <w:t>For</w:t>
      </w:r>
      <w:r w:rsidRPr="00A048D0">
        <w:rPr>
          <w:color w:val="242326"/>
          <w:spacing w:val="-5"/>
          <w:sz w:val="23"/>
          <w:szCs w:val="23"/>
        </w:rPr>
        <w:t xml:space="preserve"> </w:t>
      </w:r>
      <w:r w:rsidRPr="00A048D0">
        <w:rPr>
          <w:color w:val="242326"/>
          <w:sz w:val="23"/>
          <w:szCs w:val="23"/>
        </w:rPr>
        <w:t>the</w:t>
      </w:r>
      <w:r w:rsidRPr="00A048D0">
        <w:rPr>
          <w:color w:val="242326"/>
          <w:spacing w:val="-1"/>
          <w:sz w:val="23"/>
          <w:szCs w:val="23"/>
        </w:rPr>
        <w:t xml:space="preserve"> </w:t>
      </w:r>
      <w:r w:rsidRPr="00A048D0">
        <w:rPr>
          <w:color w:val="242326"/>
          <w:spacing w:val="-2"/>
          <w:sz w:val="23"/>
          <w:szCs w:val="23"/>
        </w:rPr>
        <w:t>Commonwealth</w:t>
      </w:r>
      <w:r w:rsidRPr="00A048D0">
        <w:rPr>
          <w:color w:val="424242"/>
          <w:spacing w:val="-2"/>
          <w:sz w:val="23"/>
          <w:szCs w:val="23"/>
        </w:rPr>
        <w:t>:</w:t>
      </w:r>
    </w:p>
    <w:p w14:paraId="757BE5DA" w14:textId="7C0A129F" w:rsidR="00F97DE7" w:rsidRDefault="00E51271" w:rsidP="00F97DE7">
      <w:pPr>
        <w:pStyle w:val="BodyText"/>
        <w:spacing w:before="306"/>
        <w:ind w:left="1080" w:right="910"/>
        <w:rPr>
          <w:sz w:val="40"/>
        </w:rPr>
      </w:pPr>
      <w:r>
        <w:rPr>
          <w:noProof/>
        </w:rPr>
        <mc:AlternateContent>
          <mc:Choice Requires="wpg">
            <w:drawing>
              <wp:anchor distT="0" distB="0" distL="0" distR="0" simplePos="0" relativeHeight="251638272" behindDoc="0" locked="0" layoutInCell="1" allowOverlap="1" wp14:anchorId="7BFE7A42" wp14:editId="172C45FE">
                <wp:simplePos x="0" y="0"/>
                <wp:positionH relativeFrom="page">
                  <wp:posOffset>1256030</wp:posOffset>
                </wp:positionH>
                <wp:positionV relativeFrom="paragraph">
                  <wp:posOffset>171085</wp:posOffset>
                </wp:positionV>
                <wp:extent cx="2332990" cy="683895"/>
                <wp:effectExtent l="0" t="0" r="0" b="0"/>
                <wp:wrapNone/>
                <wp:docPr id="1268655055" name="Group 1268655055" descr="Union representative 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2990" cy="683895"/>
                          <a:chOff x="0" y="0"/>
                          <a:chExt cx="2332990" cy="683895"/>
                        </a:xfrm>
                      </wpg:grpSpPr>
                      <pic:pic xmlns:pic="http://schemas.openxmlformats.org/drawingml/2006/picture">
                        <pic:nvPicPr>
                          <pic:cNvPr id="1350262354" name="Image 2"/>
                          <pic:cNvPicPr/>
                        </pic:nvPicPr>
                        <pic:blipFill>
                          <a:blip r:embed="rId34" cstate="print"/>
                          <a:stretch>
                            <a:fillRect/>
                          </a:stretch>
                        </pic:blipFill>
                        <pic:spPr>
                          <a:xfrm>
                            <a:off x="0" y="0"/>
                            <a:ext cx="1624150" cy="683530"/>
                          </a:xfrm>
                          <a:prstGeom prst="rect">
                            <a:avLst/>
                          </a:prstGeom>
                        </pic:spPr>
                      </pic:pic>
                      <wps:wsp>
                        <wps:cNvPr id="1354363486" name="Graphic 3"/>
                        <wps:cNvSpPr/>
                        <wps:spPr>
                          <a:xfrm>
                            <a:off x="1624151" y="375333"/>
                            <a:ext cx="708660" cy="1270"/>
                          </a:xfrm>
                          <a:custGeom>
                            <a:avLst/>
                            <a:gdLst/>
                            <a:ahLst/>
                            <a:cxnLst/>
                            <a:rect l="l" t="t" r="r" b="b"/>
                            <a:pathLst>
                              <a:path w="708660">
                                <a:moveTo>
                                  <a:pt x="0" y="0"/>
                                </a:moveTo>
                                <a:lnTo>
                                  <a:pt x="708276" y="0"/>
                                </a:lnTo>
                              </a:path>
                            </a:pathLst>
                          </a:custGeom>
                          <a:ln w="91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8DE65A" id="Group 1268655055" o:spid="_x0000_s1026" alt="Union representative signature." style="position:absolute;margin-left:98.9pt;margin-top:13.45pt;width:183.7pt;height:53.85pt;z-index:251638272;mso-wrap-distance-left:0;mso-wrap-distance-right:0;mso-position-horizontal-relative:page" coordsize="23329,68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">
                <v:shape id="Image 2" o:spid="_x0000_s1027" type="#_x0000_t75" style="position:absolute;width:16241;height:6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" alt="Union representative signature.">
                  <v:imagedata r:id="rId35" o:title="Union representative signature."/>
                </v:shape>
                <v:shape id="Graphic 3" o:spid="_x0000_s1028" style="position:absolute;left:16241;top:3753;width:7087;height:13;visibility:visible;mso-wrap-style:square;v-text-anchor:top" coordsize="708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" path="m,l708276,e" filled="f" strokeweight=".25428mm" alt="Union representative signature.">
                  <v:path arrowok="t"/>
                </v:shape>
                <w10:wrap anchorx="page"/>
              </v:group>
            </w:pict>
          </mc:Fallback>
        </mc:AlternateContent>
      </w:r>
      <w:r w:rsidR="00A048D0">
        <w:rPr>
          <w:noProof/>
        </w:rPr>
        <w:drawing>
          <wp:anchor distT="0" distB="0" distL="0" distR="0" simplePos="0" relativeHeight="251643392" behindDoc="0" locked="0" layoutInCell="1" allowOverlap="1" wp14:anchorId="1969F10B" wp14:editId="560A6313">
            <wp:simplePos x="0" y="0"/>
            <wp:positionH relativeFrom="page">
              <wp:posOffset>4189095</wp:posOffset>
            </wp:positionH>
            <wp:positionV relativeFrom="paragraph">
              <wp:posOffset>294005</wp:posOffset>
            </wp:positionV>
            <wp:extent cx="2808682" cy="390588"/>
            <wp:effectExtent l="0" t="0" r="0" b="0"/>
            <wp:wrapNone/>
            <wp:docPr id="1721482643" name="Image 4"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1482643" name="Image 4" descr="Commonwealth representative signature."/>
                    <pic:cNvPicPr/>
                  </pic:nvPicPr>
                  <pic:blipFill>
                    <a:blip r:embed="rId36" cstate="print"/>
                    <a:stretch>
                      <a:fillRect/>
                    </a:stretch>
                  </pic:blipFill>
                  <pic:spPr>
                    <a:xfrm>
                      <a:off x="0" y="0"/>
                      <a:ext cx="2808682" cy="390588"/>
                    </a:xfrm>
                    <a:prstGeom prst="rect">
                      <a:avLst/>
                    </a:prstGeom>
                  </pic:spPr>
                </pic:pic>
              </a:graphicData>
            </a:graphic>
          </wp:anchor>
        </w:drawing>
      </w:r>
    </w:p>
    <w:p w14:paraId="2D2DD91A" w14:textId="79A0E100" w:rsidR="00F97DE7" w:rsidRDefault="00F97DE7" w:rsidP="00F97DE7">
      <w:pPr>
        <w:spacing w:before="1"/>
        <w:ind w:left="1080" w:right="910"/>
        <w:rPr>
          <w:sz w:val="40"/>
        </w:rPr>
      </w:pPr>
      <w:r>
        <w:rPr>
          <w:color w:val="858790"/>
          <w:spacing w:val="-10"/>
          <w:sz w:val="40"/>
        </w:rPr>
        <w:t>)</w:t>
      </w:r>
    </w:p>
    <w:p w14:paraId="5D3CECB6" w14:textId="76243497" w:rsidR="004923CF" w:rsidRDefault="004923CF" w:rsidP="00782E57">
      <w:pPr>
        <w:pStyle w:val="BodyText"/>
        <w:tabs>
          <w:tab w:val="clear" w:pos="144"/>
          <w:tab w:val="left" w:pos="720"/>
        </w:tabs>
        <w:ind w:right="250"/>
        <w:rPr>
          <w:i/>
          <w:iCs/>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sidR="00782E57">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782E57">
        <w:rPr>
          <w:i/>
          <w:iCs/>
        </w:rPr>
        <w:t xml:space="preserve">the </w:t>
      </w:r>
      <w:r w:rsidR="00600519">
        <w:rPr>
          <w:i/>
          <w:iCs/>
        </w:rPr>
        <w:t>2025-2028</w:t>
      </w:r>
      <w:r w:rsidR="00600519" w:rsidRPr="00F97DE7">
        <w:rPr>
          <w:i/>
          <w:iCs/>
        </w:rPr>
        <w:t xml:space="preserve"> cba</w:t>
      </w:r>
      <w:r w:rsidR="00600519">
        <w:rPr>
          <w:i/>
          <w:iCs/>
        </w:rPr>
        <w:t>.</w:t>
      </w:r>
    </w:p>
    <w:p w14:paraId="5A57D21B" w14:textId="77777777" w:rsidR="004923CF" w:rsidRDefault="004923CF">
      <w:pPr>
        <w:rPr>
          <w:rFonts w:ascii="Times New Roman" w:eastAsia="Times New Roman" w:hAnsi="Times New Roman" w:cs="Times New Roman"/>
          <w:i/>
          <w:iCs/>
          <w:sz w:val="18"/>
          <w:szCs w:val="20"/>
        </w:rPr>
      </w:pPr>
      <w:r>
        <w:rPr>
          <w:i/>
          <w:iCs/>
        </w:rPr>
        <w:br w:type="page"/>
      </w:r>
    </w:p>
    <w:p w14:paraId="18CD3BF6" w14:textId="77777777" w:rsidR="00600519" w:rsidRPr="00F97DE7" w:rsidRDefault="00600519" w:rsidP="00782E57">
      <w:pPr>
        <w:pStyle w:val="BodyText"/>
        <w:tabs>
          <w:tab w:val="clear" w:pos="144"/>
          <w:tab w:val="left" w:pos="720"/>
        </w:tabs>
        <w:ind w:right="250"/>
        <w:rPr>
          <w:i/>
          <w:iCs/>
        </w:rPr>
      </w:pPr>
    </w:p>
    <w:p w14:paraId="12B71022" w14:textId="577B4356" w:rsidR="00F97DE7" w:rsidRPr="00F97DE7" w:rsidRDefault="00F97DE7" w:rsidP="004923CF">
      <w:pPr>
        <w:pStyle w:val="Heading2"/>
      </w:pPr>
      <w:r w:rsidRPr="00F97DE7">
        <w:rPr>
          <w:w w:val="105"/>
        </w:rPr>
        <w:t>MEMORANDUM</w:t>
      </w:r>
      <w:r w:rsidRPr="00F97DE7">
        <w:rPr>
          <w:spacing w:val="11"/>
          <w:w w:val="105"/>
        </w:rPr>
        <w:t xml:space="preserve"> </w:t>
      </w:r>
      <w:r w:rsidRPr="00F97DE7">
        <w:rPr>
          <w:w w:val="105"/>
        </w:rPr>
        <w:t>OF</w:t>
      </w:r>
      <w:r w:rsidRPr="00F97DE7">
        <w:rPr>
          <w:spacing w:val="-12"/>
          <w:w w:val="105"/>
        </w:rPr>
        <w:t xml:space="preserve"> </w:t>
      </w:r>
      <w:r w:rsidRPr="00F97DE7">
        <w:rPr>
          <w:w w:val="105"/>
        </w:rPr>
        <w:t>UNDERSTANDING</w:t>
      </w:r>
      <w:r w:rsidR="004923CF">
        <w:rPr>
          <w:w w:val="105"/>
        </w:rPr>
        <w:br/>
      </w:r>
      <w:r w:rsidRPr="00F97DE7">
        <w:rPr>
          <w:w w:val="105"/>
        </w:rPr>
        <w:t>Between The</w:t>
      </w:r>
      <w:r w:rsidR="004923CF">
        <w:rPr>
          <w:w w:val="105"/>
        </w:rPr>
        <w:br/>
      </w:r>
      <w:r w:rsidRPr="00F97DE7">
        <w:rPr>
          <w:w w:val="105"/>
        </w:rPr>
        <w:t>Commonwealth</w:t>
      </w:r>
      <w:r w:rsidRPr="00F97DE7">
        <w:rPr>
          <w:spacing w:val="7"/>
          <w:w w:val="105"/>
        </w:rPr>
        <w:t xml:space="preserve"> </w:t>
      </w:r>
      <w:r w:rsidRPr="00F97DE7">
        <w:rPr>
          <w:w w:val="105"/>
        </w:rPr>
        <w:t>Of</w:t>
      </w:r>
      <w:r w:rsidRPr="00F97DE7">
        <w:rPr>
          <w:spacing w:val="-14"/>
          <w:w w:val="105"/>
        </w:rPr>
        <w:t xml:space="preserve"> </w:t>
      </w:r>
      <w:r w:rsidRPr="00F97DE7">
        <w:rPr>
          <w:w w:val="105"/>
        </w:rPr>
        <w:t>Massachusetts</w:t>
      </w:r>
      <w:r w:rsidR="004923CF">
        <w:rPr>
          <w:w w:val="105"/>
        </w:rPr>
        <w:br/>
      </w:r>
      <w:r w:rsidRPr="00F97DE7">
        <w:rPr>
          <w:w w:val="105"/>
        </w:rPr>
        <w:t>And The</w:t>
      </w:r>
      <w:r w:rsidR="004923CF">
        <w:rPr>
          <w:w w:val="105"/>
        </w:rPr>
        <w:br/>
      </w:r>
      <w:r w:rsidRPr="00F97DE7">
        <w:rPr>
          <w:w w:val="105"/>
        </w:rPr>
        <w:t>Coalition</w:t>
      </w:r>
      <w:r w:rsidRPr="00F97DE7">
        <w:rPr>
          <w:spacing w:val="-12"/>
          <w:w w:val="105"/>
        </w:rPr>
        <w:t xml:space="preserve"> </w:t>
      </w:r>
      <w:r w:rsidRPr="00F97DE7">
        <w:rPr>
          <w:w w:val="105"/>
        </w:rPr>
        <w:t>of</w:t>
      </w:r>
      <w:r w:rsidRPr="00F97DE7">
        <w:rPr>
          <w:spacing w:val="-16"/>
          <w:w w:val="105"/>
        </w:rPr>
        <w:t xml:space="preserve"> </w:t>
      </w:r>
      <w:r w:rsidRPr="00F97DE7">
        <w:rPr>
          <w:w w:val="105"/>
        </w:rPr>
        <w:t>Public</w:t>
      </w:r>
      <w:r w:rsidRPr="00F97DE7">
        <w:rPr>
          <w:spacing w:val="-15"/>
          <w:w w:val="105"/>
        </w:rPr>
        <w:t xml:space="preserve"> </w:t>
      </w:r>
      <w:r w:rsidRPr="00F97DE7">
        <w:rPr>
          <w:w w:val="105"/>
        </w:rPr>
        <w:t>Safety</w:t>
      </w:r>
      <w:r w:rsidR="004923CF">
        <w:rPr>
          <w:w w:val="105"/>
        </w:rPr>
        <w:br/>
      </w:r>
      <w:r w:rsidRPr="00F97DE7">
        <w:rPr>
          <w:w w:val="105"/>
        </w:rPr>
        <w:t>Unit</w:t>
      </w:r>
      <w:r w:rsidRPr="00F97DE7">
        <w:rPr>
          <w:spacing w:val="-1"/>
          <w:w w:val="105"/>
        </w:rPr>
        <w:t xml:space="preserve"> </w:t>
      </w:r>
      <w:r w:rsidRPr="00F97DE7">
        <w:rPr>
          <w:spacing w:val="-10"/>
          <w:w w:val="110"/>
        </w:rPr>
        <w:t>5</w:t>
      </w:r>
    </w:p>
    <w:p w14:paraId="13F294C9" w14:textId="77777777" w:rsidR="00F97DE7" w:rsidRPr="00F97DE7" w:rsidRDefault="00F97DE7" w:rsidP="000B6386">
      <w:pPr>
        <w:pStyle w:val="BodyText"/>
        <w:ind w:left="720" w:right="-90"/>
        <w:rPr>
          <w:b/>
          <w:sz w:val="24"/>
          <w:szCs w:val="24"/>
        </w:rPr>
      </w:pPr>
    </w:p>
    <w:p w14:paraId="5C42B1D8" w14:textId="77777777" w:rsidR="00F97DE7" w:rsidRPr="00F97DE7" w:rsidRDefault="00F97DE7" w:rsidP="000B6386">
      <w:pPr>
        <w:pStyle w:val="BodyText"/>
        <w:ind w:left="720" w:right="-90"/>
        <w:rPr>
          <w:b/>
          <w:sz w:val="24"/>
          <w:szCs w:val="24"/>
        </w:rPr>
      </w:pPr>
    </w:p>
    <w:p w14:paraId="05AD889C" w14:textId="77777777" w:rsidR="00F97DE7" w:rsidRPr="00F97DE7" w:rsidRDefault="00F97DE7" w:rsidP="000B6386">
      <w:pPr>
        <w:pStyle w:val="BodyText"/>
        <w:ind w:left="720" w:right="-90"/>
        <w:rPr>
          <w:b/>
          <w:sz w:val="24"/>
          <w:szCs w:val="24"/>
        </w:rPr>
      </w:pPr>
    </w:p>
    <w:p w14:paraId="6D5E73AE" w14:textId="77777777" w:rsidR="00F97DE7" w:rsidRPr="00F97DE7" w:rsidRDefault="00F97DE7" w:rsidP="000B6386">
      <w:pPr>
        <w:pStyle w:val="BodyText"/>
        <w:spacing w:before="131"/>
        <w:ind w:left="720" w:right="-90"/>
        <w:rPr>
          <w:b/>
          <w:sz w:val="24"/>
          <w:szCs w:val="24"/>
        </w:rPr>
      </w:pPr>
    </w:p>
    <w:p w14:paraId="5B88BE17" w14:textId="77777777" w:rsidR="00F97DE7" w:rsidRPr="00F97DE7" w:rsidRDefault="00F97DE7" w:rsidP="000B6386">
      <w:pPr>
        <w:pStyle w:val="BodyText"/>
        <w:spacing w:line="266" w:lineRule="auto"/>
        <w:ind w:left="720" w:right="-90"/>
        <w:rPr>
          <w:sz w:val="23"/>
          <w:szCs w:val="23"/>
        </w:rPr>
      </w:pPr>
      <w:r w:rsidRPr="00F97DE7">
        <w:rPr>
          <w:color w:val="242428"/>
          <w:w w:val="105"/>
          <w:sz w:val="23"/>
          <w:szCs w:val="23"/>
        </w:rPr>
        <w:t>The</w:t>
      </w:r>
      <w:r w:rsidRPr="00F97DE7">
        <w:rPr>
          <w:color w:val="242428"/>
          <w:spacing w:val="-7"/>
          <w:w w:val="105"/>
          <w:sz w:val="23"/>
          <w:szCs w:val="23"/>
        </w:rPr>
        <w:t xml:space="preserve"> </w:t>
      </w:r>
      <w:r w:rsidRPr="00F97DE7">
        <w:rPr>
          <w:color w:val="242428"/>
          <w:w w:val="105"/>
          <w:sz w:val="23"/>
          <w:szCs w:val="23"/>
        </w:rPr>
        <w:t>parties</w:t>
      </w:r>
      <w:r w:rsidRPr="00F97DE7">
        <w:rPr>
          <w:color w:val="242428"/>
          <w:spacing w:val="-4"/>
          <w:w w:val="105"/>
          <w:sz w:val="23"/>
          <w:szCs w:val="23"/>
        </w:rPr>
        <w:t xml:space="preserve"> </w:t>
      </w:r>
      <w:r w:rsidRPr="00F97DE7">
        <w:rPr>
          <w:color w:val="242428"/>
          <w:w w:val="105"/>
          <w:sz w:val="23"/>
          <w:szCs w:val="23"/>
        </w:rPr>
        <w:t>to</w:t>
      </w:r>
      <w:r w:rsidRPr="00F97DE7">
        <w:rPr>
          <w:color w:val="242428"/>
          <w:spacing w:val="-13"/>
          <w:w w:val="105"/>
          <w:sz w:val="23"/>
          <w:szCs w:val="23"/>
        </w:rPr>
        <w:t xml:space="preserve"> </w:t>
      </w:r>
      <w:r w:rsidRPr="00F97DE7">
        <w:rPr>
          <w:color w:val="242428"/>
          <w:w w:val="105"/>
          <w:sz w:val="23"/>
          <w:szCs w:val="23"/>
        </w:rPr>
        <w:t>this</w:t>
      </w:r>
      <w:r w:rsidRPr="00F97DE7">
        <w:rPr>
          <w:color w:val="242428"/>
          <w:spacing w:val="-8"/>
          <w:w w:val="105"/>
          <w:sz w:val="23"/>
          <w:szCs w:val="23"/>
        </w:rPr>
        <w:t xml:space="preserve"> </w:t>
      </w:r>
      <w:r w:rsidRPr="00F97DE7">
        <w:rPr>
          <w:color w:val="242428"/>
          <w:w w:val="105"/>
          <w:sz w:val="23"/>
          <w:szCs w:val="23"/>
        </w:rPr>
        <w:t>Collective Bargaining Agreement agree</w:t>
      </w:r>
      <w:r w:rsidRPr="00F97DE7">
        <w:rPr>
          <w:color w:val="242428"/>
          <w:spacing w:val="-9"/>
          <w:w w:val="105"/>
          <w:sz w:val="23"/>
          <w:szCs w:val="23"/>
        </w:rPr>
        <w:t xml:space="preserve"> </w:t>
      </w:r>
      <w:r w:rsidRPr="00F97DE7">
        <w:rPr>
          <w:color w:val="242428"/>
          <w:w w:val="105"/>
          <w:sz w:val="23"/>
          <w:szCs w:val="23"/>
        </w:rPr>
        <w:t>that</w:t>
      </w:r>
      <w:r w:rsidRPr="00F97DE7">
        <w:rPr>
          <w:color w:val="242428"/>
          <w:spacing w:val="-9"/>
          <w:w w:val="105"/>
          <w:sz w:val="23"/>
          <w:szCs w:val="23"/>
        </w:rPr>
        <w:t xml:space="preserve"> </w:t>
      </w:r>
      <w:r w:rsidRPr="00F97DE7">
        <w:rPr>
          <w:color w:val="242428"/>
          <w:w w:val="105"/>
          <w:sz w:val="23"/>
          <w:szCs w:val="23"/>
        </w:rPr>
        <w:t>the</w:t>
      </w:r>
      <w:r w:rsidRPr="00F97DE7">
        <w:rPr>
          <w:color w:val="242428"/>
          <w:spacing w:val="-11"/>
          <w:w w:val="105"/>
          <w:sz w:val="23"/>
          <w:szCs w:val="23"/>
        </w:rPr>
        <w:t xml:space="preserve"> </w:t>
      </w:r>
      <w:r w:rsidRPr="00F97DE7">
        <w:rPr>
          <w:color w:val="242428"/>
          <w:w w:val="105"/>
          <w:sz w:val="23"/>
          <w:szCs w:val="23"/>
        </w:rPr>
        <w:t>titles</w:t>
      </w:r>
      <w:r w:rsidRPr="00F97DE7">
        <w:rPr>
          <w:color w:val="242428"/>
          <w:spacing w:val="-10"/>
          <w:w w:val="105"/>
          <w:sz w:val="23"/>
          <w:szCs w:val="23"/>
        </w:rPr>
        <w:t xml:space="preserve"> </w:t>
      </w:r>
      <w:r w:rsidRPr="00F97DE7">
        <w:rPr>
          <w:color w:val="242428"/>
          <w:w w:val="105"/>
          <w:sz w:val="23"/>
          <w:szCs w:val="23"/>
        </w:rPr>
        <w:t>ABCC</w:t>
      </w:r>
      <w:r w:rsidRPr="00F97DE7">
        <w:rPr>
          <w:color w:val="242428"/>
          <w:spacing w:val="-3"/>
          <w:w w:val="105"/>
          <w:sz w:val="23"/>
          <w:szCs w:val="23"/>
        </w:rPr>
        <w:t xml:space="preserve"> </w:t>
      </w:r>
      <w:r w:rsidRPr="00F97DE7">
        <w:rPr>
          <w:color w:val="242428"/>
          <w:w w:val="105"/>
          <w:sz w:val="23"/>
          <w:szCs w:val="23"/>
        </w:rPr>
        <w:t>Investigator I,</w:t>
      </w:r>
      <w:r w:rsidRPr="00F97DE7">
        <w:rPr>
          <w:color w:val="242428"/>
          <w:spacing w:val="-16"/>
          <w:w w:val="105"/>
          <w:sz w:val="23"/>
          <w:szCs w:val="23"/>
        </w:rPr>
        <w:t xml:space="preserve"> </w:t>
      </w:r>
      <w:r w:rsidRPr="00F97DE7">
        <w:rPr>
          <w:color w:val="242428"/>
          <w:w w:val="105"/>
          <w:sz w:val="23"/>
          <w:szCs w:val="23"/>
        </w:rPr>
        <w:t>II, and III shall be reviewed under the Human Resources Division's Essential Functions Project.</w:t>
      </w:r>
    </w:p>
    <w:p w14:paraId="27F15724" w14:textId="77777777" w:rsidR="00F97DE7" w:rsidRPr="00F97DE7" w:rsidRDefault="00F97DE7" w:rsidP="000B6386">
      <w:pPr>
        <w:pStyle w:val="BodyText"/>
        <w:ind w:left="720" w:right="-90"/>
        <w:rPr>
          <w:sz w:val="23"/>
          <w:szCs w:val="23"/>
        </w:rPr>
      </w:pPr>
    </w:p>
    <w:p w14:paraId="70A8D14C" w14:textId="77777777" w:rsidR="00F97DE7" w:rsidRPr="00F97DE7" w:rsidRDefault="00F97DE7" w:rsidP="000B6386">
      <w:pPr>
        <w:pStyle w:val="BodyText"/>
        <w:spacing w:before="42"/>
        <w:ind w:left="720" w:right="-90"/>
        <w:rPr>
          <w:sz w:val="23"/>
          <w:szCs w:val="23"/>
        </w:rPr>
      </w:pPr>
    </w:p>
    <w:p w14:paraId="17724CEB" w14:textId="77777777" w:rsidR="00F97DE7" w:rsidRPr="00F97DE7" w:rsidRDefault="00F97DE7" w:rsidP="000B6386">
      <w:pPr>
        <w:pStyle w:val="BodyText"/>
        <w:ind w:left="720" w:right="-90"/>
        <w:rPr>
          <w:sz w:val="23"/>
          <w:szCs w:val="23"/>
        </w:rPr>
      </w:pPr>
      <w:r w:rsidRPr="00F97DE7">
        <w:rPr>
          <w:color w:val="242428"/>
          <w:w w:val="105"/>
          <w:sz w:val="23"/>
          <w:szCs w:val="23"/>
        </w:rPr>
        <w:t>Signed</w:t>
      </w:r>
      <w:r w:rsidRPr="00F97DE7">
        <w:rPr>
          <w:color w:val="242428"/>
          <w:spacing w:val="-2"/>
          <w:w w:val="105"/>
          <w:sz w:val="23"/>
          <w:szCs w:val="23"/>
        </w:rPr>
        <w:t xml:space="preserve"> </w:t>
      </w:r>
      <w:r w:rsidRPr="00F97DE7">
        <w:rPr>
          <w:color w:val="242428"/>
          <w:w w:val="105"/>
          <w:sz w:val="23"/>
          <w:szCs w:val="23"/>
        </w:rPr>
        <w:t>this</w:t>
      </w:r>
      <w:r w:rsidRPr="00F97DE7">
        <w:rPr>
          <w:iCs/>
          <w:color w:val="242428"/>
          <w:spacing w:val="-12"/>
          <w:w w:val="105"/>
          <w:sz w:val="23"/>
          <w:szCs w:val="23"/>
          <w:u w:val="single"/>
        </w:rPr>
        <w:t xml:space="preserve"> </w:t>
      </w:r>
      <w:r w:rsidRPr="00F97DE7">
        <w:rPr>
          <w:iCs/>
          <w:color w:val="242428"/>
          <w:w w:val="105"/>
          <w:sz w:val="23"/>
          <w:szCs w:val="23"/>
          <w:u w:val="single"/>
        </w:rPr>
        <w:t xml:space="preserve">17 </w:t>
      </w:r>
      <w:r w:rsidRPr="00F97DE7">
        <w:rPr>
          <w:color w:val="242428"/>
          <w:w w:val="105"/>
          <w:sz w:val="23"/>
          <w:szCs w:val="23"/>
        </w:rPr>
        <w:t>day</w:t>
      </w:r>
      <w:r w:rsidRPr="00F97DE7">
        <w:rPr>
          <w:color w:val="242428"/>
          <w:spacing w:val="-15"/>
          <w:w w:val="105"/>
          <w:sz w:val="23"/>
          <w:szCs w:val="23"/>
        </w:rPr>
        <w:t xml:space="preserve"> </w:t>
      </w:r>
      <w:r w:rsidRPr="00F97DE7">
        <w:rPr>
          <w:color w:val="242428"/>
          <w:w w:val="105"/>
          <w:sz w:val="23"/>
          <w:szCs w:val="23"/>
        </w:rPr>
        <w:t>of</w:t>
      </w:r>
      <w:r w:rsidRPr="00F97DE7">
        <w:rPr>
          <w:color w:val="242428"/>
          <w:spacing w:val="-1"/>
          <w:w w:val="105"/>
          <w:sz w:val="23"/>
          <w:szCs w:val="23"/>
        </w:rPr>
        <w:t xml:space="preserve"> </w:t>
      </w:r>
      <w:r w:rsidRPr="00F97DE7">
        <w:rPr>
          <w:color w:val="242428"/>
          <w:w w:val="105"/>
          <w:sz w:val="23"/>
          <w:szCs w:val="23"/>
        </w:rPr>
        <w:t>February,</w:t>
      </w:r>
      <w:r w:rsidRPr="00F97DE7">
        <w:rPr>
          <w:color w:val="242428"/>
          <w:spacing w:val="2"/>
          <w:w w:val="105"/>
          <w:sz w:val="23"/>
          <w:szCs w:val="23"/>
        </w:rPr>
        <w:t xml:space="preserve"> </w:t>
      </w:r>
      <w:r w:rsidRPr="00F97DE7">
        <w:rPr>
          <w:color w:val="242428"/>
          <w:spacing w:val="-2"/>
          <w:w w:val="105"/>
          <w:sz w:val="23"/>
          <w:szCs w:val="23"/>
        </w:rPr>
        <w:t>1999:</w:t>
      </w:r>
    </w:p>
    <w:p w14:paraId="16FD9409" w14:textId="77777777" w:rsidR="00F97DE7" w:rsidRPr="00F97DE7" w:rsidRDefault="00F97DE7" w:rsidP="000B6386">
      <w:pPr>
        <w:pStyle w:val="BodyText"/>
        <w:ind w:left="720" w:right="-90"/>
        <w:rPr>
          <w:sz w:val="23"/>
          <w:szCs w:val="23"/>
        </w:rPr>
      </w:pPr>
    </w:p>
    <w:p w14:paraId="1924EDBF" w14:textId="77777777" w:rsidR="00F97DE7" w:rsidRPr="00F97DE7" w:rsidRDefault="00F97DE7" w:rsidP="000B6386">
      <w:pPr>
        <w:pStyle w:val="BodyText"/>
        <w:spacing w:before="69"/>
        <w:ind w:left="720" w:right="-90"/>
        <w:rPr>
          <w:sz w:val="23"/>
          <w:szCs w:val="23"/>
        </w:rPr>
      </w:pPr>
    </w:p>
    <w:p w14:paraId="38C16F03" w14:textId="266A15E1" w:rsidR="00F97DE7" w:rsidRPr="00F97DE7" w:rsidRDefault="00F97DE7" w:rsidP="000B6386">
      <w:pPr>
        <w:pStyle w:val="BodyText"/>
        <w:tabs>
          <w:tab w:val="clear" w:pos="2160"/>
          <w:tab w:val="clear" w:pos="5616"/>
          <w:tab w:val="left" w:pos="4860"/>
          <w:tab w:val="left" w:pos="6044"/>
        </w:tabs>
        <w:spacing w:before="1"/>
        <w:ind w:left="720" w:right="-90"/>
        <w:rPr>
          <w:sz w:val="23"/>
          <w:szCs w:val="23"/>
        </w:rPr>
      </w:pPr>
      <w:r w:rsidRPr="00F97DE7">
        <w:rPr>
          <w:color w:val="242428"/>
          <w:w w:val="105"/>
          <w:sz w:val="23"/>
          <w:szCs w:val="23"/>
        </w:rPr>
        <w:t>For</w:t>
      </w:r>
      <w:r w:rsidRPr="00F97DE7">
        <w:rPr>
          <w:color w:val="242428"/>
          <w:spacing w:val="-3"/>
          <w:w w:val="105"/>
          <w:sz w:val="23"/>
          <w:szCs w:val="23"/>
        </w:rPr>
        <w:t xml:space="preserve"> </w:t>
      </w:r>
      <w:r w:rsidRPr="00F97DE7">
        <w:rPr>
          <w:color w:val="242428"/>
          <w:w w:val="105"/>
          <w:sz w:val="23"/>
          <w:szCs w:val="23"/>
        </w:rPr>
        <w:t>the</w:t>
      </w:r>
      <w:r w:rsidRPr="00F97DE7">
        <w:rPr>
          <w:color w:val="242428"/>
          <w:spacing w:val="-3"/>
          <w:w w:val="105"/>
          <w:sz w:val="23"/>
          <w:szCs w:val="23"/>
        </w:rPr>
        <w:t xml:space="preserve"> </w:t>
      </w:r>
      <w:r w:rsidRPr="00F97DE7">
        <w:rPr>
          <w:color w:val="242428"/>
          <w:w w:val="105"/>
          <w:sz w:val="23"/>
          <w:szCs w:val="23"/>
        </w:rPr>
        <w:t>Coalition</w:t>
      </w:r>
      <w:r w:rsidRPr="00F97DE7">
        <w:rPr>
          <w:color w:val="242428"/>
          <w:spacing w:val="-4"/>
          <w:w w:val="105"/>
          <w:sz w:val="23"/>
          <w:szCs w:val="23"/>
        </w:rPr>
        <w:t xml:space="preserve"> </w:t>
      </w:r>
      <w:r w:rsidRPr="00F97DE7">
        <w:rPr>
          <w:color w:val="242428"/>
          <w:w w:val="105"/>
          <w:sz w:val="23"/>
          <w:szCs w:val="23"/>
        </w:rPr>
        <w:t>of</w:t>
      </w:r>
      <w:r w:rsidRPr="00F97DE7">
        <w:rPr>
          <w:color w:val="242428"/>
          <w:spacing w:val="-7"/>
          <w:w w:val="105"/>
          <w:sz w:val="23"/>
          <w:szCs w:val="23"/>
        </w:rPr>
        <w:t xml:space="preserve"> </w:t>
      </w:r>
      <w:r w:rsidRPr="00F97DE7">
        <w:rPr>
          <w:color w:val="242428"/>
          <w:w w:val="105"/>
          <w:sz w:val="23"/>
          <w:szCs w:val="23"/>
        </w:rPr>
        <w:t xml:space="preserve">Public </w:t>
      </w:r>
      <w:r w:rsidRPr="00F97DE7">
        <w:rPr>
          <w:color w:val="242428"/>
          <w:spacing w:val="-2"/>
          <w:w w:val="105"/>
          <w:sz w:val="23"/>
          <w:szCs w:val="23"/>
        </w:rPr>
        <w:t>Safety:</w:t>
      </w:r>
      <w:r>
        <w:rPr>
          <w:color w:val="242428"/>
          <w:spacing w:val="-2"/>
          <w:w w:val="105"/>
          <w:sz w:val="23"/>
          <w:szCs w:val="23"/>
        </w:rPr>
        <w:tab/>
      </w:r>
      <w:r w:rsidRPr="00F97DE7">
        <w:rPr>
          <w:color w:val="242428"/>
          <w:w w:val="105"/>
          <w:sz w:val="23"/>
          <w:szCs w:val="23"/>
        </w:rPr>
        <w:t>For</w:t>
      </w:r>
      <w:r w:rsidRPr="00F97DE7">
        <w:rPr>
          <w:color w:val="242428"/>
          <w:spacing w:val="-11"/>
          <w:w w:val="105"/>
          <w:sz w:val="23"/>
          <w:szCs w:val="23"/>
        </w:rPr>
        <w:t xml:space="preserve"> </w:t>
      </w:r>
      <w:r w:rsidRPr="00F97DE7">
        <w:rPr>
          <w:color w:val="242428"/>
          <w:w w:val="105"/>
          <w:sz w:val="23"/>
          <w:szCs w:val="23"/>
        </w:rPr>
        <w:t>the</w:t>
      </w:r>
      <w:r w:rsidRPr="00F97DE7">
        <w:rPr>
          <w:color w:val="242428"/>
          <w:spacing w:val="-7"/>
          <w:w w:val="105"/>
          <w:sz w:val="23"/>
          <w:szCs w:val="23"/>
        </w:rPr>
        <w:t xml:space="preserve"> </w:t>
      </w:r>
      <w:r w:rsidRPr="00F97DE7">
        <w:rPr>
          <w:color w:val="242428"/>
          <w:w w:val="105"/>
          <w:sz w:val="23"/>
          <w:szCs w:val="23"/>
        </w:rPr>
        <w:t>Commonwealth</w:t>
      </w:r>
      <w:r w:rsidRPr="00F97DE7">
        <w:rPr>
          <w:color w:val="242428"/>
          <w:spacing w:val="5"/>
          <w:w w:val="105"/>
          <w:sz w:val="23"/>
          <w:szCs w:val="23"/>
        </w:rPr>
        <w:t xml:space="preserve"> </w:t>
      </w:r>
      <w:r w:rsidRPr="00F97DE7">
        <w:rPr>
          <w:color w:val="242428"/>
          <w:w w:val="105"/>
          <w:sz w:val="23"/>
          <w:szCs w:val="23"/>
        </w:rPr>
        <w:t>of</w:t>
      </w:r>
      <w:r w:rsidRPr="00F97DE7">
        <w:rPr>
          <w:color w:val="242428"/>
          <w:spacing w:val="-10"/>
          <w:w w:val="105"/>
          <w:sz w:val="23"/>
          <w:szCs w:val="23"/>
        </w:rPr>
        <w:t xml:space="preserve"> </w:t>
      </w:r>
      <w:r w:rsidRPr="00F97DE7">
        <w:rPr>
          <w:color w:val="242428"/>
          <w:spacing w:val="-2"/>
          <w:w w:val="105"/>
          <w:sz w:val="23"/>
          <w:szCs w:val="23"/>
        </w:rPr>
        <w:t>Massachusetts:</w:t>
      </w:r>
    </w:p>
    <w:p w14:paraId="6FCC8986" w14:textId="66FA6F7B" w:rsidR="00F97DE7" w:rsidRDefault="00E51271" w:rsidP="00F97DE7">
      <w:pPr>
        <w:pStyle w:val="BodyText"/>
        <w:spacing w:before="22"/>
        <w:rPr>
          <w:sz w:val="20"/>
        </w:rPr>
      </w:pPr>
      <w:r>
        <w:rPr>
          <w:noProof/>
        </w:rPr>
        <mc:AlternateContent>
          <mc:Choice Requires="wpg">
            <w:drawing>
              <wp:anchor distT="0" distB="0" distL="0" distR="0" simplePos="0" relativeHeight="251648512" behindDoc="1" locked="0" layoutInCell="1" allowOverlap="1" wp14:anchorId="0422DF76" wp14:editId="71D95096">
                <wp:simplePos x="0" y="0"/>
                <wp:positionH relativeFrom="page">
                  <wp:posOffset>1183005</wp:posOffset>
                </wp:positionH>
                <wp:positionV relativeFrom="paragraph">
                  <wp:posOffset>175260</wp:posOffset>
                </wp:positionV>
                <wp:extent cx="2326640" cy="708025"/>
                <wp:effectExtent l="0" t="0" r="0" b="0"/>
                <wp:wrapTopAndBottom/>
                <wp:docPr id="1864544766" name="Group 1864544766" descr="Union representative 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6640" cy="708025"/>
                          <a:chOff x="0" y="0"/>
                          <a:chExt cx="2326640" cy="708025"/>
                        </a:xfrm>
                      </wpg:grpSpPr>
                      <pic:pic xmlns:pic="http://schemas.openxmlformats.org/drawingml/2006/picture">
                        <pic:nvPicPr>
                          <pic:cNvPr id="1358362563" name="Image 2"/>
                          <pic:cNvPicPr/>
                        </pic:nvPicPr>
                        <pic:blipFill>
                          <a:blip r:embed="rId37" cstate="print"/>
                          <a:stretch>
                            <a:fillRect/>
                          </a:stretch>
                        </pic:blipFill>
                        <pic:spPr>
                          <a:xfrm>
                            <a:off x="0" y="0"/>
                            <a:ext cx="1782903" cy="707942"/>
                          </a:xfrm>
                          <a:prstGeom prst="rect">
                            <a:avLst/>
                          </a:prstGeom>
                        </pic:spPr>
                      </pic:pic>
                      <wps:wsp>
                        <wps:cNvPr id="1023447875" name="Graphic 3"/>
                        <wps:cNvSpPr/>
                        <wps:spPr>
                          <a:xfrm>
                            <a:off x="1782903" y="375334"/>
                            <a:ext cx="543560" cy="1270"/>
                          </a:xfrm>
                          <a:custGeom>
                            <a:avLst/>
                            <a:gdLst/>
                            <a:ahLst/>
                            <a:cxnLst/>
                            <a:rect l="l" t="t" r="r" b="b"/>
                            <a:pathLst>
                              <a:path w="543560">
                                <a:moveTo>
                                  <a:pt x="0" y="0"/>
                                </a:moveTo>
                                <a:lnTo>
                                  <a:pt x="543419" y="0"/>
                                </a:lnTo>
                              </a:path>
                            </a:pathLst>
                          </a:custGeom>
                          <a:ln w="915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E12057" id="Group 1864544766" o:spid="_x0000_s1026" alt="Union representative signature." style="position:absolute;margin-left:93.15pt;margin-top:13.8pt;width:183.2pt;height:55.75pt;z-index:-251667968;mso-wrap-distance-left:0;mso-wrap-distance-right:0;mso-position-horizontal-relative:page" coordsize="23266,7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">
                <v:shape id="Image 2" o:spid="_x0000_s1027" type="#_x0000_t75" style="position:absolute;width:17829;height:7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" alt="Union representative signature.">
                  <v:imagedata r:id="rId38" o:title="Union representative signature."/>
                </v:shape>
                <v:shape id="Graphic 3" o:spid="_x0000_s1028" style="position:absolute;left:17829;top:3753;width:5435;height:13;visibility:visible;mso-wrap-style:square;v-text-anchor:top" coordsize="54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" path="m,l543419,e" filled="f" strokeweight=".25428mm" alt="Union representative signature.">
                  <v:path arrowok="t"/>
                </v:shape>
                <w10:wrap type="topAndBottom" anchorx="page"/>
              </v:group>
            </w:pict>
          </mc:Fallback>
        </mc:AlternateContent>
      </w:r>
      <w:r w:rsidR="000B6386">
        <w:rPr>
          <w:noProof/>
        </w:rPr>
        <w:drawing>
          <wp:anchor distT="0" distB="0" distL="0" distR="0" simplePos="0" relativeHeight="251653632" behindDoc="1" locked="0" layoutInCell="1" allowOverlap="1" wp14:anchorId="57E1850F" wp14:editId="0E38E8E8">
            <wp:simplePos x="0" y="0"/>
            <wp:positionH relativeFrom="page">
              <wp:posOffset>3828415</wp:posOffset>
            </wp:positionH>
            <wp:positionV relativeFrom="paragraph">
              <wp:posOffset>297815</wp:posOffset>
            </wp:positionV>
            <wp:extent cx="2723147" cy="390143"/>
            <wp:effectExtent l="0" t="0" r="0" b="0"/>
            <wp:wrapTopAndBottom/>
            <wp:docPr id="1488016954" name="Image 4" descr="Commonwealth representative 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8016954" name="Image 4" descr="Commonwealth representative signature. "/>
                    <pic:cNvPicPr/>
                  </pic:nvPicPr>
                  <pic:blipFill>
                    <a:blip r:embed="rId39" cstate="print"/>
                    <a:stretch>
                      <a:fillRect/>
                    </a:stretch>
                  </pic:blipFill>
                  <pic:spPr>
                    <a:xfrm>
                      <a:off x="0" y="0"/>
                      <a:ext cx="2723147" cy="390143"/>
                    </a:xfrm>
                    <a:prstGeom prst="rect">
                      <a:avLst/>
                    </a:prstGeom>
                  </pic:spPr>
                </pic:pic>
              </a:graphicData>
            </a:graphic>
          </wp:anchor>
        </w:drawing>
      </w:r>
    </w:p>
    <w:p w14:paraId="03D91953" w14:textId="11ADFF05" w:rsidR="00F97DE7" w:rsidRPr="00F97DE7" w:rsidRDefault="004923CF" w:rsidP="00782E57">
      <w:pPr>
        <w:pStyle w:val="BodyText"/>
        <w:tabs>
          <w:tab w:val="clear" w:pos="144"/>
          <w:tab w:val="left" w:pos="720"/>
        </w:tabs>
        <w:ind w:right="250"/>
        <w:rPr>
          <w:i/>
          <w:iCs/>
        </w:rPr>
      </w:pP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sidR="00782E57">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782E57">
        <w:rPr>
          <w:i/>
          <w:iCs/>
        </w:rPr>
        <w:t xml:space="preserve">the </w:t>
      </w:r>
      <w:r w:rsidR="00600519">
        <w:rPr>
          <w:i/>
          <w:iCs/>
        </w:rPr>
        <w:t>2025-2028</w:t>
      </w:r>
      <w:r w:rsidR="00600519" w:rsidRPr="00F97DE7">
        <w:rPr>
          <w:i/>
          <w:iCs/>
        </w:rPr>
        <w:t xml:space="preserve"> cba</w:t>
      </w:r>
      <w:r w:rsidR="00600519">
        <w:rPr>
          <w:i/>
          <w:iCs/>
        </w:rPr>
        <w:t>.</w:t>
      </w:r>
    </w:p>
    <w:p w14:paraId="7CB19EA2" w14:textId="77777777" w:rsidR="004923CF" w:rsidRDefault="004923CF">
      <w:pPr>
        <w:rPr>
          <w:rFonts w:ascii="Times New Roman" w:hAnsi="Times New Roman" w:cs="Times New Roman"/>
          <w:b/>
          <w:color w:val="262628"/>
          <w:spacing w:val="-2"/>
          <w:w w:val="105"/>
          <w:sz w:val="24"/>
          <w:szCs w:val="24"/>
        </w:rPr>
      </w:pPr>
      <w:r>
        <w:rPr>
          <w:rFonts w:ascii="Times New Roman" w:hAnsi="Times New Roman" w:cs="Times New Roman"/>
          <w:b/>
          <w:color w:val="262628"/>
          <w:spacing w:val="-2"/>
          <w:w w:val="105"/>
          <w:sz w:val="24"/>
          <w:szCs w:val="24"/>
        </w:rPr>
        <w:br w:type="page"/>
      </w:r>
    </w:p>
    <w:p w14:paraId="0C3A4A78" w14:textId="4197E979" w:rsidR="00F97DE7" w:rsidRPr="000B6386" w:rsidRDefault="00F97DE7" w:rsidP="004923CF">
      <w:pPr>
        <w:pStyle w:val="Heading2"/>
        <w:rPr>
          <w:bCs/>
        </w:rPr>
      </w:pPr>
      <w:r w:rsidRPr="00F97DE7">
        <w:rPr>
          <w:spacing w:val="-2"/>
          <w:w w:val="105"/>
        </w:rPr>
        <w:lastRenderedPageBreak/>
        <w:t>MEMORANDUM</w:t>
      </w:r>
      <w:r w:rsidRPr="00F97DE7">
        <w:rPr>
          <w:spacing w:val="61"/>
          <w:w w:val="105"/>
        </w:rPr>
        <w:t xml:space="preserve"> </w:t>
      </w:r>
      <w:r w:rsidRPr="00F97DE7">
        <w:rPr>
          <w:spacing w:val="-2"/>
          <w:w w:val="105"/>
        </w:rPr>
        <w:t>OF</w:t>
      </w:r>
      <w:r w:rsidRPr="00F97DE7">
        <w:rPr>
          <w:spacing w:val="-16"/>
          <w:w w:val="105"/>
        </w:rPr>
        <w:t xml:space="preserve"> </w:t>
      </w:r>
      <w:r w:rsidRPr="00F97DE7">
        <w:rPr>
          <w:spacing w:val="-2"/>
          <w:w w:val="105"/>
        </w:rPr>
        <w:t>AGREEMENT</w:t>
      </w:r>
      <w:r w:rsidR="004923CF">
        <w:rPr>
          <w:spacing w:val="-2"/>
          <w:w w:val="105"/>
        </w:rPr>
        <w:br/>
      </w:r>
      <w:r w:rsidRPr="00F97DE7">
        <w:rPr>
          <w:w w:val="105"/>
        </w:rPr>
        <w:t>Between The</w:t>
      </w:r>
      <w:r w:rsidR="004923CF">
        <w:rPr>
          <w:w w:val="105"/>
        </w:rPr>
        <w:br/>
      </w:r>
      <w:r w:rsidRPr="00F97DE7">
        <w:t>COMMONWEALTH</w:t>
      </w:r>
      <w:r w:rsidRPr="00F97DE7">
        <w:rPr>
          <w:spacing w:val="40"/>
        </w:rPr>
        <w:t xml:space="preserve"> </w:t>
      </w:r>
      <w:r w:rsidRPr="00F97DE7">
        <w:t>OF MASSACHUSETTS</w:t>
      </w:r>
      <w:r w:rsidR="004923CF">
        <w:br/>
      </w:r>
      <w:r w:rsidRPr="00F97DE7">
        <w:rPr>
          <w:w w:val="105"/>
        </w:rPr>
        <w:t>And The</w:t>
      </w:r>
      <w:r w:rsidR="004923CF">
        <w:rPr>
          <w:w w:val="105"/>
        </w:rPr>
        <w:br/>
      </w:r>
      <w:r w:rsidRPr="00F97DE7">
        <w:rPr>
          <w:spacing w:val="-2"/>
          <w:w w:val="105"/>
        </w:rPr>
        <w:t>COALITION</w:t>
      </w:r>
      <w:r w:rsidRPr="00F97DE7">
        <w:rPr>
          <w:spacing w:val="-16"/>
          <w:w w:val="105"/>
        </w:rPr>
        <w:t xml:space="preserve"> </w:t>
      </w:r>
      <w:r w:rsidRPr="00F97DE7">
        <w:rPr>
          <w:spacing w:val="-2"/>
          <w:w w:val="105"/>
        </w:rPr>
        <w:t>OF</w:t>
      </w:r>
      <w:r w:rsidRPr="00F97DE7">
        <w:rPr>
          <w:spacing w:val="-15"/>
          <w:w w:val="105"/>
        </w:rPr>
        <w:t xml:space="preserve"> </w:t>
      </w:r>
      <w:r w:rsidRPr="00F97DE7">
        <w:rPr>
          <w:spacing w:val="-2"/>
          <w:w w:val="105"/>
        </w:rPr>
        <w:t>PUBLIC</w:t>
      </w:r>
      <w:r w:rsidRPr="00F97DE7">
        <w:rPr>
          <w:spacing w:val="-11"/>
          <w:w w:val="105"/>
        </w:rPr>
        <w:t xml:space="preserve"> </w:t>
      </w:r>
      <w:r w:rsidRPr="00F97DE7">
        <w:rPr>
          <w:spacing w:val="-2"/>
          <w:w w:val="105"/>
        </w:rPr>
        <w:t>SAFETY</w:t>
      </w:r>
      <w:r w:rsidR="004923CF">
        <w:rPr>
          <w:spacing w:val="-2"/>
          <w:w w:val="105"/>
        </w:rPr>
        <w:br/>
      </w:r>
      <w:r w:rsidRPr="00F97DE7">
        <w:rPr>
          <w:spacing w:val="-4"/>
          <w:w w:val="110"/>
        </w:rPr>
        <w:t>UNIT 5</w:t>
      </w:r>
      <w:r w:rsidR="004923CF">
        <w:rPr>
          <w:spacing w:val="-4"/>
          <w:w w:val="110"/>
        </w:rPr>
        <w:br/>
      </w:r>
      <w:r w:rsidRPr="000B6386">
        <w:rPr>
          <w:bCs/>
        </w:rPr>
        <w:t>Regarding Related</w:t>
      </w:r>
      <w:r w:rsidRPr="000B6386">
        <w:rPr>
          <w:bCs/>
          <w:spacing w:val="2"/>
        </w:rPr>
        <w:t xml:space="preserve"> </w:t>
      </w:r>
      <w:r w:rsidRPr="000B6386">
        <w:rPr>
          <w:bCs/>
        </w:rPr>
        <w:t>Degrees</w:t>
      </w:r>
      <w:r w:rsidRPr="000B6386">
        <w:rPr>
          <w:bCs/>
          <w:spacing w:val="-7"/>
        </w:rPr>
        <w:t xml:space="preserve"> </w:t>
      </w:r>
      <w:r w:rsidRPr="000B6386">
        <w:rPr>
          <w:bCs/>
        </w:rPr>
        <w:t>Eligible</w:t>
      </w:r>
      <w:r w:rsidRPr="000B6386">
        <w:rPr>
          <w:bCs/>
          <w:spacing w:val="-3"/>
        </w:rPr>
        <w:t xml:space="preserve"> </w:t>
      </w:r>
      <w:r w:rsidRPr="000B6386">
        <w:rPr>
          <w:bCs/>
        </w:rPr>
        <w:t>for</w:t>
      </w:r>
      <w:r w:rsidRPr="000B6386">
        <w:rPr>
          <w:bCs/>
          <w:spacing w:val="-8"/>
        </w:rPr>
        <w:t xml:space="preserve"> </w:t>
      </w:r>
      <w:r w:rsidRPr="000B6386">
        <w:rPr>
          <w:bCs/>
        </w:rPr>
        <w:t>Education</w:t>
      </w:r>
      <w:r w:rsidRPr="000B6386">
        <w:rPr>
          <w:bCs/>
          <w:spacing w:val="3"/>
        </w:rPr>
        <w:t xml:space="preserve"> </w:t>
      </w:r>
      <w:r w:rsidRPr="000B6386">
        <w:rPr>
          <w:bCs/>
        </w:rPr>
        <w:t>Incentive</w:t>
      </w:r>
      <w:r w:rsidRPr="000B6386">
        <w:rPr>
          <w:bCs/>
          <w:spacing w:val="4"/>
        </w:rPr>
        <w:t xml:space="preserve"> </w:t>
      </w:r>
      <w:r w:rsidRPr="000B6386">
        <w:rPr>
          <w:bCs/>
          <w:spacing w:val="-5"/>
        </w:rPr>
        <w:t>Pay</w:t>
      </w:r>
    </w:p>
    <w:p w14:paraId="334784A2" w14:textId="77777777" w:rsidR="00F97DE7" w:rsidRPr="00E741D0" w:rsidRDefault="00F97DE7" w:rsidP="000B6386">
      <w:pPr>
        <w:pStyle w:val="BodyText"/>
        <w:spacing w:before="29"/>
        <w:ind w:left="720"/>
        <w:rPr>
          <w:sz w:val="12"/>
          <w:szCs w:val="12"/>
        </w:rPr>
      </w:pPr>
    </w:p>
    <w:p w14:paraId="59B806AE" w14:textId="77777777" w:rsidR="00F97DE7" w:rsidRPr="00F97DE7" w:rsidRDefault="00F97DE7" w:rsidP="000B6386">
      <w:pPr>
        <w:pStyle w:val="BodyText"/>
        <w:spacing w:line="249" w:lineRule="auto"/>
        <w:ind w:left="720" w:firstLine="1"/>
        <w:jc w:val="both"/>
        <w:rPr>
          <w:sz w:val="24"/>
          <w:szCs w:val="24"/>
        </w:rPr>
      </w:pPr>
      <w:r w:rsidRPr="00F97DE7">
        <w:rPr>
          <w:color w:val="262628"/>
          <w:sz w:val="24"/>
          <w:szCs w:val="24"/>
        </w:rPr>
        <w:t>This Memorandum</w:t>
      </w:r>
      <w:r w:rsidRPr="00F97DE7">
        <w:rPr>
          <w:color w:val="262628"/>
          <w:spacing w:val="40"/>
          <w:sz w:val="24"/>
          <w:szCs w:val="24"/>
        </w:rPr>
        <w:t xml:space="preserve"> </w:t>
      </w:r>
      <w:r w:rsidRPr="00F97DE7">
        <w:rPr>
          <w:color w:val="262628"/>
          <w:sz w:val="24"/>
          <w:szCs w:val="24"/>
        </w:rPr>
        <w:t>of Agreement is entered into between the Commonwealth of Massachusetts and</w:t>
      </w:r>
      <w:r w:rsidRPr="00F97DE7">
        <w:rPr>
          <w:color w:val="262628"/>
          <w:spacing w:val="-3"/>
          <w:sz w:val="24"/>
          <w:szCs w:val="24"/>
        </w:rPr>
        <w:t xml:space="preserve"> </w:t>
      </w:r>
      <w:r w:rsidRPr="00F97DE7">
        <w:rPr>
          <w:color w:val="262628"/>
          <w:sz w:val="24"/>
          <w:szCs w:val="24"/>
        </w:rPr>
        <w:t>the</w:t>
      </w:r>
      <w:r w:rsidRPr="00F97DE7">
        <w:rPr>
          <w:color w:val="262628"/>
          <w:spacing w:val="-8"/>
          <w:sz w:val="24"/>
          <w:szCs w:val="24"/>
        </w:rPr>
        <w:t xml:space="preserve"> </w:t>
      </w:r>
      <w:r w:rsidRPr="00F97DE7">
        <w:rPr>
          <w:color w:val="262628"/>
          <w:sz w:val="24"/>
          <w:szCs w:val="24"/>
        </w:rPr>
        <w:t>Coalition of Public Safety, exclusive bargaining representative</w:t>
      </w:r>
      <w:r w:rsidRPr="00F97DE7">
        <w:rPr>
          <w:color w:val="262628"/>
          <w:spacing w:val="-8"/>
          <w:sz w:val="24"/>
          <w:szCs w:val="24"/>
        </w:rPr>
        <w:t xml:space="preserve"> </w:t>
      </w:r>
      <w:r w:rsidRPr="00F97DE7">
        <w:rPr>
          <w:color w:val="262628"/>
          <w:sz w:val="24"/>
          <w:szCs w:val="24"/>
        </w:rPr>
        <w:t>for</w:t>
      </w:r>
      <w:r w:rsidRPr="00F97DE7">
        <w:rPr>
          <w:color w:val="262628"/>
          <w:spacing w:val="-3"/>
          <w:sz w:val="24"/>
          <w:szCs w:val="24"/>
        </w:rPr>
        <w:t xml:space="preserve"> </w:t>
      </w:r>
      <w:r w:rsidRPr="00F97DE7">
        <w:rPr>
          <w:color w:val="262628"/>
          <w:sz w:val="24"/>
          <w:szCs w:val="24"/>
        </w:rPr>
        <w:t>employees in</w:t>
      </w:r>
      <w:r w:rsidRPr="00F97DE7">
        <w:rPr>
          <w:color w:val="262628"/>
          <w:spacing w:val="-11"/>
          <w:sz w:val="24"/>
          <w:szCs w:val="24"/>
        </w:rPr>
        <w:t xml:space="preserve"> </w:t>
      </w:r>
      <w:r w:rsidRPr="00F97DE7">
        <w:rPr>
          <w:color w:val="262628"/>
          <w:sz w:val="24"/>
          <w:szCs w:val="24"/>
        </w:rPr>
        <w:t>Unit Five.</w:t>
      </w:r>
    </w:p>
    <w:p w14:paraId="03E51429" w14:textId="77777777" w:rsidR="00F97DE7" w:rsidRPr="00E741D0" w:rsidRDefault="00F97DE7" w:rsidP="000B6386">
      <w:pPr>
        <w:pStyle w:val="BodyText"/>
        <w:spacing w:before="20"/>
        <w:ind w:left="720"/>
        <w:rPr>
          <w:sz w:val="12"/>
          <w:szCs w:val="12"/>
        </w:rPr>
      </w:pPr>
    </w:p>
    <w:p w14:paraId="06431F4C" w14:textId="77777777" w:rsidR="00F97DE7" w:rsidRPr="000B6386" w:rsidRDefault="00F97DE7" w:rsidP="000B6386">
      <w:pPr>
        <w:pStyle w:val="BodyText"/>
        <w:tabs>
          <w:tab w:val="clear" w:pos="144"/>
        </w:tabs>
        <w:spacing w:line="254" w:lineRule="auto"/>
        <w:ind w:left="720" w:firstLine="8"/>
        <w:jc w:val="both"/>
        <w:rPr>
          <w:sz w:val="23"/>
          <w:szCs w:val="23"/>
        </w:rPr>
      </w:pPr>
      <w:r w:rsidRPr="000B6386">
        <w:rPr>
          <w:color w:val="262628"/>
          <w:sz w:val="23"/>
          <w:szCs w:val="23"/>
        </w:rPr>
        <w:t>Pursuant</w:t>
      </w:r>
      <w:r w:rsidRPr="000B6386">
        <w:rPr>
          <w:color w:val="262628"/>
          <w:spacing w:val="40"/>
          <w:sz w:val="23"/>
          <w:szCs w:val="23"/>
        </w:rPr>
        <w:t xml:space="preserve"> </w:t>
      </w:r>
      <w:r w:rsidRPr="000B6386">
        <w:rPr>
          <w:color w:val="262628"/>
          <w:sz w:val="23"/>
          <w:szCs w:val="23"/>
        </w:rPr>
        <w:t xml:space="preserve">to the July 1, 1998 </w:t>
      </w:r>
      <w:r w:rsidRPr="000B6386">
        <w:rPr>
          <w:color w:val="0A0A0A"/>
          <w:sz w:val="23"/>
          <w:szCs w:val="23"/>
        </w:rPr>
        <w:t>-</w:t>
      </w:r>
      <w:r w:rsidRPr="000B6386">
        <w:rPr>
          <w:color w:val="0A0A0A"/>
          <w:spacing w:val="40"/>
          <w:sz w:val="23"/>
          <w:szCs w:val="23"/>
        </w:rPr>
        <w:t xml:space="preserve"> </w:t>
      </w:r>
      <w:r w:rsidRPr="000B6386">
        <w:rPr>
          <w:color w:val="262628"/>
          <w:sz w:val="23"/>
          <w:szCs w:val="23"/>
        </w:rPr>
        <w:t>June 30, 2001 Collective</w:t>
      </w:r>
      <w:r w:rsidRPr="000B6386">
        <w:rPr>
          <w:color w:val="262628"/>
          <w:spacing w:val="40"/>
          <w:sz w:val="23"/>
          <w:szCs w:val="23"/>
        </w:rPr>
        <w:t xml:space="preserve"> </w:t>
      </w:r>
      <w:r w:rsidRPr="000B6386">
        <w:rPr>
          <w:color w:val="262628"/>
          <w:sz w:val="23"/>
          <w:szCs w:val="23"/>
        </w:rPr>
        <w:t>Bargaining</w:t>
      </w:r>
      <w:r w:rsidRPr="000B6386">
        <w:rPr>
          <w:color w:val="262628"/>
          <w:spacing w:val="40"/>
          <w:sz w:val="23"/>
          <w:szCs w:val="23"/>
        </w:rPr>
        <w:t xml:space="preserve"> </w:t>
      </w:r>
      <w:r w:rsidRPr="000B6386">
        <w:rPr>
          <w:color w:val="262628"/>
          <w:sz w:val="23"/>
          <w:szCs w:val="23"/>
        </w:rPr>
        <w:t>Agreement</w:t>
      </w:r>
      <w:r w:rsidRPr="000B6386">
        <w:rPr>
          <w:color w:val="262628"/>
          <w:spacing w:val="40"/>
          <w:sz w:val="23"/>
          <w:szCs w:val="23"/>
        </w:rPr>
        <w:t xml:space="preserve"> </w:t>
      </w:r>
      <w:r w:rsidRPr="000B6386">
        <w:rPr>
          <w:color w:val="262628"/>
          <w:sz w:val="23"/>
          <w:szCs w:val="23"/>
        </w:rPr>
        <w:t>between the parties,</w:t>
      </w:r>
      <w:r w:rsidRPr="000B6386">
        <w:rPr>
          <w:color w:val="262628"/>
          <w:spacing w:val="-5"/>
          <w:sz w:val="23"/>
          <w:szCs w:val="23"/>
        </w:rPr>
        <w:t xml:space="preserve"> </w:t>
      </w:r>
      <w:r w:rsidRPr="000B6386">
        <w:rPr>
          <w:color w:val="262628"/>
          <w:sz w:val="23"/>
          <w:szCs w:val="23"/>
        </w:rPr>
        <w:t>this</w:t>
      </w:r>
      <w:r w:rsidRPr="000B6386">
        <w:rPr>
          <w:color w:val="262628"/>
          <w:spacing w:val="-2"/>
          <w:sz w:val="23"/>
          <w:szCs w:val="23"/>
        </w:rPr>
        <w:t xml:space="preserve"> </w:t>
      </w:r>
      <w:r w:rsidRPr="000B6386">
        <w:rPr>
          <w:color w:val="262628"/>
          <w:sz w:val="23"/>
          <w:szCs w:val="23"/>
        </w:rPr>
        <w:t>Memorandum of</w:t>
      </w:r>
      <w:r w:rsidRPr="000B6386">
        <w:rPr>
          <w:color w:val="262628"/>
          <w:spacing w:val="-3"/>
          <w:sz w:val="23"/>
          <w:szCs w:val="23"/>
        </w:rPr>
        <w:t xml:space="preserve"> </w:t>
      </w:r>
      <w:r w:rsidRPr="000B6386">
        <w:rPr>
          <w:color w:val="262628"/>
          <w:sz w:val="23"/>
          <w:szCs w:val="23"/>
        </w:rPr>
        <w:t>Agreement seeks</w:t>
      </w:r>
      <w:r w:rsidRPr="000B6386">
        <w:rPr>
          <w:color w:val="262628"/>
          <w:spacing w:val="-8"/>
          <w:sz w:val="23"/>
          <w:szCs w:val="23"/>
        </w:rPr>
        <w:t xml:space="preserve"> </w:t>
      </w:r>
      <w:r w:rsidRPr="000B6386">
        <w:rPr>
          <w:color w:val="262628"/>
          <w:sz w:val="23"/>
          <w:szCs w:val="23"/>
        </w:rPr>
        <w:t>to</w:t>
      </w:r>
      <w:r w:rsidRPr="000B6386">
        <w:rPr>
          <w:color w:val="262628"/>
          <w:spacing w:val="-10"/>
          <w:sz w:val="23"/>
          <w:szCs w:val="23"/>
        </w:rPr>
        <w:t xml:space="preserve"> </w:t>
      </w:r>
      <w:r w:rsidRPr="000B6386">
        <w:rPr>
          <w:color w:val="262628"/>
          <w:sz w:val="23"/>
          <w:szCs w:val="23"/>
        </w:rPr>
        <w:t>clarify certain parts</w:t>
      </w:r>
      <w:r w:rsidRPr="000B6386">
        <w:rPr>
          <w:color w:val="262628"/>
          <w:spacing w:val="-2"/>
          <w:sz w:val="23"/>
          <w:szCs w:val="23"/>
        </w:rPr>
        <w:t xml:space="preserve"> </w:t>
      </w:r>
      <w:r w:rsidRPr="000B6386">
        <w:rPr>
          <w:color w:val="262628"/>
          <w:sz w:val="23"/>
          <w:szCs w:val="23"/>
        </w:rPr>
        <w:t>of</w:t>
      </w:r>
      <w:r w:rsidRPr="000B6386">
        <w:rPr>
          <w:color w:val="262628"/>
          <w:spacing w:val="-4"/>
          <w:sz w:val="23"/>
          <w:szCs w:val="23"/>
        </w:rPr>
        <w:t xml:space="preserve"> </w:t>
      </w:r>
      <w:r w:rsidRPr="000B6386">
        <w:rPr>
          <w:color w:val="262628"/>
          <w:sz w:val="23"/>
          <w:szCs w:val="23"/>
        </w:rPr>
        <w:t>that</w:t>
      </w:r>
      <w:r w:rsidRPr="000B6386">
        <w:rPr>
          <w:color w:val="262628"/>
          <w:spacing w:val="-1"/>
          <w:sz w:val="23"/>
          <w:szCs w:val="23"/>
        </w:rPr>
        <w:t xml:space="preserve"> </w:t>
      </w:r>
      <w:r w:rsidRPr="000B6386">
        <w:rPr>
          <w:color w:val="262628"/>
          <w:sz w:val="23"/>
          <w:szCs w:val="23"/>
        </w:rPr>
        <w:t>Agreement pertaining to Article 12A, Section 12A.2 "Educational Incentive Plan"</w:t>
      </w:r>
      <w:r w:rsidRPr="000B6386">
        <w:rPr>
          <w:color w:val="4F4F4F"/>
          <w:sz w:val="23"/>
          <w:szCs w:val="23"/>
        </w:rPr>
        <w:t>.</w:t>
      </w:r>
    </w:p>
    <w:p w14:paraId="58145524" w14:textId="77777777" w:rsidR="00F97DE7" w:rsidRPr="00E741D0" w:rsidRDefault="00F97DE7" w:rsidP="000B6386">
      <w:pPr>
        <w:pStyle w:val="BodyText"/>
        <w:spacing w:before="14"/>
        <w:ind w:left="720"/>
        <w:rPr>
          <w:sz w:val="12"/>
          <w:szCs w:val="12"/>
        </w:rPr>
      </w:pPr>
    </w:p>
    <w:p w14:paraId="1F131834" w14:textId="77777777" w:rsidR="00F97DE7" w:rsidRPr="00F97DE7" w:rsidRDefault="00F97DE7" w:rsidP="000B6386">
      <w:pPr>
        <w:pStyle w:val="BodyText"/>
        <w:ind w:left="720"/>
        <w:jc w:val="both"/>
        <w:rPr>
          <w:sz w:val="24"/>
          <w:szCs w:val="24"/>
        </w:rPr>
      </w:pPr>
      <w:r w:rsidRPr="00F97DE7">
        <w:rPr>
          <w:color w:val="262628"/>
          <w:sz w:val="24"/>
          <w:szCs w:val="24"/>
        </w:rPr>
        <w:t>It</w:t>
      </w:r>
      <w:r w:rsidRPr="00F97DE7">
        <w:rPr>
          <w:color w:val="262628"/>
          <w:spacing w:val="-10"/>
          <w:sz w:val="24"/>
          <w:szCs w:val="24"/>
        </w:rPr>
        <w:t xml:space="preserve"> </w:t>
      </w:r>
      <w:r w:rsidRPr="00F97DE7">
        <w:rPr>
          <w:color w:val="262628"/>
          <w:sz w:val="24"/>
          <w:szCs w:val="24"/>
        </w:rPr>
        <w:t>shall</w:t>
      </w:r>
      <w:r w:rsidRPr="00F97DE7">
        <w:rPr>
          <w:color w:val="262628"/>
          <w:spacing w:val="3"/>
          <w:sz w:val="24"/>
          <w:szCs w:val="24"/>
        </w:rPr>
        <w:t xml:space="preserve"> </w:t>
      </w:r>
      <w:r w:rsidRPr="00F97DE7">
        <w:rPr>
          <w:color w:val="262628"/>
          <w:sz w:val="24"/>
          <w:szCs w:val="24"/>
        </w:rPr>
        <w:t>be</w:t>
      </w:r>
      <w:r w:rsidRPr="00F97DE7">
        <w:rPr>
          <w:color w:val="262628"/>
          <w:spacing w:val="-7"/>
          <w:sz w:val="24"/>
          <w:szCs w:val="24"/>
        </w:rPr>
        <w:t xml:space="preserve"> </w:t>
      </w:r>
      <w:r w:rsidRPr="00F97DE7">
        <w:rPr>
          <w:color w:val="262628"/>
          <w:sz w:val="24"/>
          <w:szCs w:val="24"/>
        </w:rPr>
        <w:t>agreed</w:t>
      </w:r>
      <w:r w:rsidRPr="00F97DE7">
        <w:rPr>
          <w:color w:val="262628"/>
          <w:spacing w:val="8"/>
          <w:sz w:val="24"/>
          <w:szCs w:val="24"/>
        </w:rPr>
        <w:t xml:space="preserve"> </w:t>
      </w:r>
      <w:r w:rsidRPr="00F97DE7">
        <w:rPr>
          <w:color w:val="262628"/>
          <w:sz w:val="24"/>
          <w:szCs w:val="24"/>
        </w:rPr>
        <w:t>between</w:t>
      </w:r>
      <w:r w:rsidRPr="00F97DE7">
        <w:rPr>
          <w:color w:val="262628"/>
          <w:spacing w:val="-3"/>
          <w:sz w:val="24"/>
          <w:szCs w:val="24"/>
        </w:rPr>
        <w:t xml:space="preserve"> </w:t>
      </w:r>
      <w:r w:rsidRPr="00F97DE7">
        <w:rPr>
          <w:color w:val="262628"/>
          <w:sz w:val="24"/>
          <w:szCs w:val="24"/>
        </w:rPr>
        <w:t>the</w:t>
      </w:r>
      <w:r w:rsidRPr="00F97DE7">
        <w:rPr>
          <w:color w:val="262628"/>
          <w:spacing w:val="-2"/>
          <w:sz w:val="24"/>
          <w:szCs w:val="24"/>
        </w:rPr>
        <w:t xml:space="preserve"> </w:t>
      </w:r>
      <w:r w:rsidRPr="00F97DE7">
        <w:rPr>
          <w:color w:val="262628"/>
          <w:sz w:val="24"/>
          <w:szCs w:val="24"/>
        </w:rPr>
        <w:t>parties</w:t>
      </w:r>
      <w:r w:rsidRPr="00F97DE7">
        <w:rPr>
          <w:color w:val="262628"/>
          <w:spacing w:val="-1"/>
          <w:sz w:val="24"/>
          <w:szCs w:val="24"/>
        </w:rPr>
        <w:t xml:space="preserve"> </w:t>
      </w:r>
      <w:r w:rsidRPr="00F97DE7">
        <w:rPr>
          <w:color w:val="262628"/>
          <w:spacing w:val="-2"/>
          <w:sz w:val="24"/>
          <w:szCs w:val="24"/>
        </w:rPr>
        <w:t>that:</w:t>
      </w:r>
    </w:p>
    <w:p w14:paraId="3A94395D" w14:textId="77777777" w:rsidR="00F97DE7" w:rsidRPr="00E741D0" w:rsidRDefault="00F97DE7" w:rsidP="000B6386">
      <w:pPr>
        <w:pStyle w:val="BodyText"/>
        <w:spacing w:before="20"/>
        <w:ind w:left="720"/>
        <w:rPr>
          <w:sz w:val="12"/>
          <w:szCs w:val="12"/>
        </w:rPr>
      </w:pPr>
    </w:p>
    <w:p w14:paraId="636980A5" w14:textId="77777777" w:rsidR="00F97DE7" w:rsidRPr="00F97DE7" w:rsidRDefault="00F97DE7" w:rsidP="001900F7">
      <w:pPr>
        <w:pStyle w:val="ListParagraph"/>
        <w:widowControl w:val="0"/>
        <w:numPr>
          <w:ilvl w:val="0"/>
          <w:numId w:val="64"/>
        </w:numPr>
        <w:autoSpaceDE w:val="0"/>
        <w:autoSpaceDN w:val="0"/>
        <w:ind w:left="1080" w:right="-180" w:firstLine="0"/>
        <w:rPr>
          <w:color w:val="3B3D3D"/>
          <w:sz w:val="24"/>
          <w:szCs w:val="24"/>
        </w:rPr>
      </w:pPr>
      <w:r w:rsidRPr="00F97DE7">
        <w:rPr>
          <w:color w:val="262628"/>
          <w:sz w:val="24"/>
          <w:szCs w:val="24"/>
        </w:rPr>
        <w:t>The</w:t>
      </w:r>
      <w:r w:rsidRPr="00F97DE7">
        <w:rPr>
          <w:color w:val="262628"/>
          <w:spacing w:val="40"/>
          <w:sz w:val="24"/>
          <w:szCs w:val="24"/>
        </w:rPr>
        <w:t xml:space="preserve"> </w:t>
      </w:r>
      <w:r w:rsidRPr="00F97DE7">
        <w:rPr>
          <w:color w:val="262628"/>
          <w:sz w:val="24"/>
          <w:szCs w:val="24"/>
        </w:rPr>
        <w:t>term</w:t>
      </w:r>
      <w:r w:rsidRPr="00F97DE7">
        <w:rPr>
          <w:color w:val="262628"/>
          <w:spacing w:val="38"/>
          <w:sz w:val="24"/>
          <w:szCs w:val="24"/>
        </w:rPr>
        <w:t xml:space="preserve"> </w:t>
      </w:r>
      <w:r w:rsidRPr="00F97DE7">
        <w:rPr>
          <w:color w:val="3B3D3D"/>
          <w:sz w:val="24"/>
          <w:szCs w:val="24"/>
        </w:rPr>
        <w:t>"related</w:t>
      </w:r>
      <w:r w:rsidRPr="00F97DE7">
        <w:rPr>
          <w:color w:val="3B3D3D"/>
          <w:spacing w:val="40"/>
          <w:sz w:val="24"/>
          <w:szCs w:val="24"/>
        </w:rPr>
        <w:t xml:space="preserve"> </w:t>
      </w:r>
      <w:r w:rsidRPr="00F97DE7">
        <w:rPr>
          <w:color w:val="262628"/>
          <w:sz w:val="24"/>
          <w:szCs w:val="24"/>
        </w:rPr>
        <w:t>degrees"</w:t>
      </w:r>
      <w:r w:rsidRPr="00F97DE7">
        <w:rPr>
          <w:color w:val="262628"/>
          <w:spacing w:val="40"/>
          <w:sz w:val="24"/>
          <w:szCs w:val="24"/>
        </w:rPr>
        <w:t xml:space="preserve"> </w:t>
      </w:r>
      <w:r w:rsidRPr="00F97DE7">
        <w:rPr>
          <w:color w:val="262628"/>
          <w:sz w:val="24"/>
          <w:szCs w:val="24"/>
        </w:rPr>
        <w:t>as</w:t>
      </w:r>
      <w:r w:rsidRPr="00F97DE7">
        <w:rPr>
          <w:color w:val="262628"/>
          <w:spacing w:val="40"/>
          <w:sz w:val="24"/>
          <w:szCs w:val="24"/>
        </w:rPr>
        <w:t xml:space="preserve"> </w:t>
      </w:r>
      <w:r w:rsidRPr="00F97DE7">
        <w:rPr>
          <w:color w:val="262628"/>
          <w:sz w:val="24"/>
          <w:szCs w:val="24"/>
        </w:rPr>
        <w:t>found</w:t>
      </w:r>
      <w:r w:rsidRPr="00F97DE7">
        <w:rPr>
          <w:color w:val="262628"/>
          <w:spacing w:val="40"/>
          <w:sz w:val="24"/>
          <w:szCs w:val="24"/>
        </w:rPr>
        <w:t xml:space="preserve"> </w:t>
      </w:r>
      <w:r w:rsidRPr="00F97DE7">
        <w:rPr>
          <w:color w:val="262628"/>
          <w:sz w:val="24"/>
          <w:szCs w:val="24"/>
        </w:rPr>
        <w:t>in</w:t>
      </w:r>
      <w:r w:rsidRPr="00F97DE7">
        <w:rPr>
          <w:color w:val="262628"/>
          <w:spacing w:val="35"/>
          <w:sz w:val="24"/>
          <w:szCs w:val="24"/>
        </w:rPr>
        <w:t xml:space="preserve"> </w:t>
      </w:r>
      <w:r w:rsidRPr="00F97DE7">
        <w:rPr>
          <w:color w:val="262628"/>
          <w:sz w:val="24"/>
          <w:szCs w:val="24"/>
        </w:rPr>
        <w:t>Article</w:t>
      </w:r>
      <w:r w:rsidRPr="00F97DE7">
        <w:rPr>
          <w:color w:val="262628"/>
          <w:spacing w:val="40"/>
          <w:sz w:val="24"/>
          <w:szCs w:val="24"/>
        </w:rPr>
        <w:t xml:space="preserve"> </w:t>
      </w:r>
      <w:r w:rsidRPr="00F97DE7">
        <w:rPr>
          <w:color w:val="262628"/>
          <w:sz w:val="24"/>
          <w:szCs w:val="24"/>
        </w:rPr>
        <w:t>12A,</w:t>
      </w:r>
      <w:r w:rsidRPr="00F97DE7">
        <w:rPr>
          <w:color w:val="262628"/>
          <w:spacing w:val="40"/>
          <w:sz w:val="24"/>
          <w:szCs w:val="24"/>
        </w:rPr>
        <w:t xml:space="preserve"> </w:t>
      </w:r>
      <w:r w:rsidRPr="00F97DE7">
        <w:rPr>
          <w:color w:val="262628"/>
          <w:sz w:val="24"/>
          <w:szCs w:val="24"/>
        </w:rPr>
        <w:t>Section</w:t>
      </w:r>
      <w:r w:rsidRPr="00F97DE7">
        <w:rPr>
          <w:color w:val="262628"/>
          <w:spacing w:val="40"/>
          <w:sz w:val="24"/>
          <w:szCs w:val="24"/>
        </w:rPr>
        <w:t xml:space="preserve"> </w:t>
      </w:r>
      <w:r w:rsidRPr="00F97DE7">
        <w:rPr>
          <w:color w:val="262628"/>
          <w:sz w:val="24"/>
          <w:szCs w:val="24"/>
        </w:rPr>
        <w:t>12A.2,</w:t>
      </w:r>
      <w:r w:rsidRPr="00F97DE7">
        <w:rPr>
          <w:color w:val="262628"/>
          <w:spacing w:val="40"/>
          <w:sz w:val="24"/>
          <w:szCs w:val="24"/>
        </w:rPr>
        <w:t xml:space="preserve"> </w:t>
      </w:r>
      <w:r w:rsidRPr="00F97DE7">
        <w:rPr>
          <w:color w:val="262628"/>
          <w:sz w:val="24"/>
          <w:szCs w:val="24"/>
        </w:rPr>
        <w:t>of</w:t>
      </w:r>
      <w:r w:rsidRPr="00F97DE7">
        <w:rPr>
          <w:color w:val="262628"/>
          <w:spacing w:val="40"/>
          <w:sz w:val="24"/>
          <w:szCs w:val="24"/>
        </w:rPr>
        <w:t xml:space="preserve"> </w:t>
      </w:r>
      <w:r w:rsidRPr="00F97DE7">
        <w:rPr>
          <w:color w:val="262628"/>
          <w:sz w:val="24"/>
          <w:szCs w:val="24"/>
        </w:rPr>
        <w:t>said</w:t>
      </w:r>
      <w:r w:rsidRPr="00F97DE7">
        <w:rPr>
          <w:color w:val="262628"/>
          <w:spacing w:val="40"/>
          <w:sz w:val="24"/>
          <w:szCs w:val="24"/>
        </w:rPr>
        <w:t xml:space="preserve"> </w:t>
      </w:r>
      <w:r w:rsidRPr="00F97DE7">
        <w:rPr>
          <w:color w:val="262628"/>
          <w:sz w:val="24"/>
          <w:szCs w:val="24"/>
        </w:rPr>
        <w:t>Collective Bargaining Agreement shall include the following degrees</w:t>
      </w:r>
      <w:r w:rsidRPr="00F97DE7">
        <w:rPr>
          <w:color w:val="4F4F4F"/>
          <w:sz w:val="24"/>
          <w:szCs w:val="24"/>
        </w:rPr>
        <w:t>:</w:t>
      </w:r>
    </w:p>
    <w:p w14:paraId="61792E4E" w14:textId="77777777" w:rsidR="00F97DE7" w:rsidRPr="00E741D0" w:rsidRDefault="00F97DE7" w:rsidP="000B6386">
      <w:pPr>
        <w:pStyle w:val="ListParagraph"/>
        <w:tabs>
          <w:tab w:val="left" w:pos="1980"/>
        </w:tabs>
        <w:ind w:left="1440"/>
        <w:rPr>
          <w:color w:val="3B3D3D"/>
          <w:sz w:val="12"/>
          <w:szCs w:val="12"/>
        </w:rPr>
      </w:pPr>
    </w:p>
    <w:p w14:paraId="00F2438D" w14:textId="77777777" w:rsidR="00F97DE7" w:rsidRPr="00E741D0" w:rsidRDefault="00F97DE7" w:rsidP="001900F7">
      <w:pPr>
        <w:pStyle w:val="ListParagraph"/>
        <w:widowControl w:val="0"/>
        <w:numPr>
          <w:ilvl w:val="1"/>
          <w:numId w:val="64"/>
        </w:numPr>
        <w:autoSpaceDE w:val="0"/>
        <w:autoSpaceDN w:val="0"/>
        <w:ind w:left="1800" w:right="-180" w:hanging="360"/>
        <w:rPr>
          <w:sz w:val="24"/>
          <w:szCs w:val="24"/>
        </w:rPr>
      </w:pPr>
      <w:r w:rsidRPr="00F97DE7">
        <w:rPr>
          <w:color w:val="262628"/>
          <w:sz w:val="24"/>
          <w:szCs w:val="24"/>
        </w:rPr>
        <w:t xml:space="preserve">An </w:t>
      </w:r>
      <w:proofErr w:type="gramStart"/>
      <w:r w:rsidRPr="00F97DE7">
        <w:rPr>
          <w:color w:val="262628"/>
          <w:sz w:val="24"/>
          <w:szCs w:val="24"/>
        </w:rPr>
        <w:t>Associate's Degree</w:t>
      </w:r>
      <w:proofErr w:type="gramEnd"/>
      <w:r w:rsidRPr="00F97DE7">
        <w:rPr>
          <w:color w:val="262628"/>
          <w:sz w:val="24"/>
          <w:szCs w:val="24"/>
        </w:rPr>
        <w:t xml:space="preserve"> with a major in environmental</w:t>
      </w:r>
      <w:r w:rsidRPr="00F97DE7">
        <w:rPr>
          <w:color w:val="262628"/>
          <w:spacing w:val="40"/>
          <w:sz w:val="24"/>
          <w:szCs w:val="24"/>
        </w:rPr>
        <w:t xml:space="preserve"> </w:t>
      </w:r>
      <w:r w:rsidRPr="00F97DE7">
        <w:rPr>
          <w:color w:val="262628"/>
          <w:sz w:val="24"/>
          <w:szCs w:val="24"/>
        </w:rPr>
        <w:t>science, biology</w:t>
      </w:r>
      <w:r w:rsidRPr="00F97DE7">
        <w:rPr>
          <w:color w:val="4F4F4F"/>
          <w:sz w:val="24"/>
          <w:szCs w:val="24"/>
        </w:rPr>
        <w:t>,</w:t>
      </w:r>
      <w:r w:rsidRPr="00F97DE7">
        <w:rPr>
          <w:color w:val="4F4F4F"/>
          <w:spacing w:val="-2"/>
          <w:sz w:val="24"/>
          <w:szCs w:val="24"/>
        </w:rPr>
        <w:t xml:space="preserve"> </w:t>
      </w:r>
      <w:r w:rsidRPr="00F97DE7">
        <w:rPr>
          <w:color w:val="262628"/>
          <w:sz w:val="24"/>
          <w:szCs w:val="24"/>
        </w:rPr>
        <w:t>oceanography</w:t>
      </w:r>
      <w:r w:rsidRPr="00F97DE7">
        <w:rPr>
          <w:color w:val="4F4F4F"/>
          <w:sz w:val="24"/>
          <w:szCs w:val="24"/>
        </w:rPr>
        <w:t xml:space="preserve">, </w:t>
      </w:r>
      <w:r w:rsidRPr="00F97DE7">
        <w:rPr>
          <w:color w:val="262628"/>
          <w:sz w:val="24"/>
          <w:szCs w:val="24"/>
        </w:rPr>
        <w:t>ecology, natural resource management, wildlife management, fisheries management</w:t>
      </w:r>
      <w:r w:rsidRPr="00F97DE7">
        <w:rPr>
          <w:color w:val="262628"/>
          <w:spacing w:val="22"/>
          <w:sz w:val="24"/>
          <w:szCs w:val="24"/>
        </w:rPr>
        <w:t xml:space="preserve"> </w:t>
      </w:r>
      <w:r w:rsidRPr="00F97DE7">
        <w:rPr>
          <w:color w:val="262628"/>
          <w:sz w:val="24"/>
          <w:szCs w:val="24"/>
        </w:rPr>
        <w:t xml:space="preserve">or </w:t>
      </w:r>
      <w:r w:rsidRPr="00F97DE7">
        <w:rPr>
          <w:color w:val="262628"/>
          <w:spacing w:val="-2"/>
          <w:w w:val="105"/>
          <w:sz w:val="24"/>
          <w:szCs w:val="24"/>
        </w:rPr>
        <w:t>forestry</w:t>
      </w:r>
      <w:r w:rsidRPr="00F97DE7">
        <w:rPr>
          <w:color w:val="757579"/>
          <w:spacing w:val="-2"/>
          <w:w w:val="105"/>
          <w:sz w:val="24"/>
          <w:szCs w:val="24"/>
        </w:rPr>
        <w:t>.</w:t>
      </w:r>
    </w:p>
    <w:p w14:paraId="131B057A" w14:textId="77777777" w:rsidR="00E741D0" w:rsidRPr="00E741D0" w:rsidRDefault="00E741D0" w:rsidP="00E741D0">
      <w:pPr>
        <w:pStyle w:val="ListParagraph"/>
        <w:widowControl w:val="0"/>
        <w:autoSpaceDE w:val="0"/>
        <w:autoSpaceDN w:val="0"/>
        <w:ind w:left="1800" w:right="-180"/>
        <w:rPr>
          <w:sz w:val="12"/>
          <w:szCs w:val="12"/>
        </w:rPr>
      </w:pPr>
    </w:p>
    <w:p w14:paraId="69162A33" w14:textId="77777777" w:rsidR="00F97DE7" w:rsidRPr="00F97DE7" w:rsidRDefault="00F97DE7" w:rsidP="001900F7">
      <w:pPr>
        <w:pStyle w:val="ListParagraph"/>
        <w:widowControl w:val="0"/>
        <w:numPr>
          <w:ilvl w:val="1"/>
          <w:numId w:val="64"/>
        </w:numPr>
        <w:autoSpaceDE w:val="0"/>
        <w:autoSpaceDN w:val="0"/>
        <w:ind w:left="1800" w:hanging="360"/>
        <w:jc w:val="both"/>
        <w:rPr>
          <w:sz w:val="24"/>
          <w:szCs w:val="24"/>
        </w:rPr>
      </w:pPr>
      <w:r w:rsidRPr="00F97DE7">
        <w:rPr>
          <w:color w:val="262628"/>
          <w:sz w:val="24"/>
          <w:szCs w:val="24"/>
        </w:rPr>
        <w:t xml:space="preserve">A </w:t>
      </w:r>
      <w:proofErr w:type="gramStart"/>
      <w:r w:rsidRPr="00F97DE7">
        <w:rPr>
          <w:color w:val="262628"/>
          <w:sz w:val="24"/>
          <w:szCs w:val="24"/>
        </w:rPr>
        <w:t>Bachelor's</w:t>
      </w:r>
      <w:proofErr w:type="gramEnd"/>
      <w:r w:rsidRPr="00F97DE7">
        <w:rPr>
          <w:color w:val="262628"/>
          <w:sz w:val="24"/>
          <w:szCs w:val="24"/>
        </w:rPr>
        <w:t xml:space="preserve"> or higher degree with a major in environmental science, biology</w:t>
      </w:r>
      <w:r w:rsidRPr="00F97DE7">
        <w:rPr>
          <w:color w:val="4F4F4F"/>
          <w:sz w:val="24"/>
          <w:szCs w:val="24"/>
        </w:rPr>
        <w:t xml:space="preserve">, </w:t>
      </w:r>
      <w:r w:rsidRPr="00F97DE7">
        <w:rPr>
          <w:color w:val="262628"/>
          <w:sz w:val="24"/>
          <w:szCs w:val="24"/>
        </w:rPr>
        <w:t>oceanography</w:t>
      </w:r>
      <w:r w:rsidRPr="00F97DE7">
        <w:rPr>
          <w:color w:val="4F4F4F"/>
          <w:sz w:val="24"/>
          <w:szCs w:val="24"/>
        </w:rPr>
        <w:t xml:space="preserve">, </w:t>
      </w:r>
      <w:r w:rsidRPr="00F97DE7">
        <w:rPr>
          <w:color w:val="262628"/>
          <w:sz w:val="24"/>
          <w:szCs w:val="24"/>
        </w:rPr>
        <w:t>ecology, natural resource management, wildlife management, fisheries management or forestry.</w:t>
      </w:r>
    </w:p>
    <w:p w14:paraId="125DC64A" w14:textId="77777777" w:rsidR="00F97DE7" w:rsidRPr="00E741D0" w:rsidRDefault="00F97DE7" w:rsidP="000B6386">
      <w:pPr>
        <w:pStyle w:val="BodyText"/>
        <w:tabs>
          <w:tab w:val="left" w:pos="1980"/>
        </w:tabs>
        <w:spacing w:before="8"/>
        <w:ind w:left="1440"/>
        <w:rPr>
          <w:sz w:val="12"/>
          <w:szCs w:val="12"/>
        </w:rPr>
      </w:pPr>
    </w:p>
    <w:p w14:paraId="328CC912" w14:textId="77777777" w:rsidR="00F97DE7" w:rsidRPr="00F97DE7" w:rsidRDefault="00F97DE7" w:rsidP="001900F7">
      <w:pPr>
        <w:pStyle w:val="ListParagraph"/>
        <w:widowControl w:val="0"/>
        <w:numPr>
          <w:ilvl w:val="0"/>
          <w:numId w:val="64"/>
        </w:numPr>
        <w:autoSpaceDE w:val="0"/>
        <w:autoSpaceDN w:val="0"/>
        <w:ind w:left="1080" w:firstLine="0"/>
        <w:jc w:val="both"/>
        <w:rPr>
          <w:color w:val="262628"/>
          <w:sz w:val="24"/>
          <w:szCs w:val="24"/>
        </w:rPr>
      </w:pPr>
      <w:r w:rsidRPr="00F97DE7">
        <w:rPr>
          <w:color w:val="262628"/>
          <w:sz w:val="24"/>
          <w:szCs w:val="24"/>
        </w:rPr>
        <w:t>It is understood</w:t>
      </w:r>
      <w:r w:rsidRPr="00F97DE7">
        <w:rPr>
          <w:color w:val="262628"/>
          <w:spacing w:val="40"/>
          <w:sz w:val="24"/>
          <w:szCs w:val="24"/>
        </w:rPr>
        <w:t xml:space="preserve"> </w:t>
      </w:r>
      <w:r w:rsidRPr="00F97DE7">
        <w:rPr>
          <w:color w:val="262628"/>
          <w:sz w:val="24"/>
          <w:szCs w:val="24"/>
        </w:rPr>
        <w:t xml:space="preserve">by the parties that any questions regarding other degrees and their eligibility shall be made by the Personnel Administrator for the Commonwealth of </w:t>
      </w:r>
      <w:r w:rsidRPr="00F97DE7">
        <w:rPr>
          <w:color w:val="262628"/>
          <w:spacing w:val="-2"/>
          <w:sz w:val="24"/>
          <w:szCs w:val="24"/>
        </w:rPr>
        <w:t>Massachusetts.</w:t>
      </w:r>
    </w:p>
    <w:p w14:paraId="5E0A7641" w14:textId="77777777" w:rsidR="00F97DE7" w:rsidRPr="00E741D0" w:rsidRDefault="00F97DE7" w:rsidP="000B6386">
      <w:pPr>
        <w:pStyle w:val="BodyText"/>
        <w:spacing w:before="14"/>
        <w:ind w:left="1080"/>
        <w:rPr>
          <w:sz w:val="12"/>
          <w:szCs w:val="12"/>
        </w:rPr>
      </w:pPr>
    </w:p>
    <w:p w14:paraId="526776BA" w14:textId="77777777" w:rsidR="00F97DE7" w:rsidRPr="00F97DE7" w:rsidRDefault="00F97DE7" w:rsidP="001900F7">
      <w:pPr>
        <w:pStyle w:val="ListParagraph"/>
        <w:widowControl w:val="0"/>
        <w:numPr>
          <w:ilvl w:val="0"/>
          <w:numId w:val="64"/>
        </w:numPr>
        <w:autoSpaceDE w:val="0"/>
        <w:autoSpaceDN w:val="0"/>
        <w:ind w:left="1080" w:firstLine="0"/>
        <w:jc w:val="both"/>
        <w:rPr>
          <w:color w:val="262628"/>
          <w:sz w:val="24"/>
          <w:szCs w:val="24"/>
        </w:rPr>
      </w:pPr>
      <w:r w:rsidRPr="00F97DE7">
        <w:rPr>
          <w:color w:val="262628"/>
          <w:sz w:val="24"/>
          <w:szCs w:val="24"/>
        </w:rPr>
        <w:t>Any such</w:t>
      </w:r>
      <w:r w:rsidRPr="00F97DE7">
        <w:rPr>
          <w:color w:val="262628"/>
          <w:spacing w:val="-1"/>
          <w:sz w:val="24"/>
          <w:szCs w:val="24"/>
        </w:rPr>
        <w:t xml:space="preserve"> </w:t>
      </w:r>
      <w:r w:rsidRPr="00F97DE7">
        <w:rPr>
          <w:color w:val="262628"/>
          <w:sz w:val="24"/>
          <w:szCs w:val="24"/>
        </w:rPr>
        <w:t>requests by employees for inclusion in</w:t>
      </w:r>
      <w:r w:rsidRPr="00F97DE7">
        <w:rPr>
          <w:color w:val="262628"/>
          <w:spacing w:val="-4"/>
          <w:sz w:val="24"/>
          <w:szCs w:val="24"/>
        </w:rPr>
        <w:t xml:space="preserve"> </w:t>
      </w:r>
      <w:r w:rsidRPr="00F97DE7">
        <w:rPr>
          <w:color w:val="262628"/>
          <w:sz w:val="24"/>
          <w:szCs w:val="24"/>
        </w:rPr>
        <w:t>the Educational Incentive Plan as defined in Article 12A of the Agreement where a question arises over the appropriateness of a related degree must be forwarded to the Personnel Administrator</w:t>
      </w:r>
      <w:r w:rsidRPr="00F97DE7">
        <w:rPr>
          <w:color w:val="262628"/>
          <w:spacing w:val="35"/>
          <w:sz w:val="24"/>
          <w:szCs w:val="24"/>
        </w:rPr>
        <w:t xml:space="preserve"> </w:t>
      </w:r>
      <w:r w:rsidRPr="00F97DE7">
        <w:rPr>
          <w:color w:val="262628"/>
          <w:sz w:val="24"/>
          <w:szCs w:val="24"/>
        </w:rPr>
        <w:t>for approval.</w:t>
      </w:r>
    </w:p>
    <w:p w14:paraId="6642929D" w14:textId="77777777" w:rsidR="00F97DE7" w:rsidRPr="00F97DE7" w:rsidRDefault="00F97DE7" w:rsidP="000B6386">
      <w:pPr>
        <w:spacing w:line="252" w:lineRule="auto"/>
        <w:ind w:left="720"/>
        <w:jc w:val="both"/>
        <w:rPr>
          <w:rFonts w:ascii="Times New Roman" w:hAnsi="Times New Roman" w:cs="Times New Roman"/>
          <w:sz w:val="24"/>
          <w:szCs w:val="24"/>
        </w:rPr>
      </w:pPr>
    </w:p>
    <w:p w14:paraId="3CA27A50" w14:textId="77777777" w:rsidR="00F97DE7" w:rsidRPr="00F97DE7" w:rsidRDefault="00F97DE7" w:rsidP="000B6386">
      <w:pPr>
        <w:spacing w:line="252" w:lineRule="auto"/>
        <w:ind w:left="720"/>
        <w:jc w:val="both"/>
        <w:rPr>
          <w:rFonts w:ascii="Times New Roman" w:hAnsi="Times New Roman" w:cs="Times New Roman"/>
          <w:sz w:val="24"/>
          <w:szCs w:val="24"/>
        </w:rPr>
      </w:pPr>
      <w:r w:rsidRPr="00F97DE7">
        <w:rPr>
          <w:rFonts w:ascii="Times New Roman" w:hAnsi="Times New Roman" w:cs="Times New Roman"/>
          <w:color w:val="1F1F21"/>
          <w:w w:val="105"/>
          <w:sz w:val="24"/>
          <w:szCs w:val="24"/>
        </w:rPr>
        <w:t>Signed</w:t>
      </w:r>
      <w:r w:rsidRPr="00F97DE7">
        <w:rPr>
          <w:rFonts w:ascii="Times New Roman" w:hAnsi="Times New Roman" w:cs="Times New Roman"/>
          <w:color w:val="1F1F21"/>
          <w:spacing w:val="10"/>
          <w:w w:val="105"/>
          <w:sz w:val="24"/>
          <w:szCs w:val="24"/>
        </w:rPr>
        <w:t xml:space="preserve"> </w:t>
      </w:r>
      <w:r w:rsidRPr="00F97DE7">
        <w:rPr>
          <w:rFonts w:ascii="Times New Roman" w:hAnsi="Times New Roman" w:cs="Times New Roman"/>
          <w:color w:val="1F1F21"/>
          <w:w w:val="105"/>
          <w:sz w:val="24"/>
          <w:szCs w:val="24"/>
        </w:rPr>
        <w:t>this</w:t>
      </w:r>
      <w:r w:rsidRPr="00F97DE7">
        <w:rPr>
          <w:rFonts w:ascii="Times New Roman" w:hAnsi="Times New Roman" w:cs="Times New Roman"/>
          <w:color w:val="1F1F21"/>
          <w:w w:val="105"/>
          <w:sz w:val="24"/>
          <w:szCs w:val="24"/>
          <w:u w:val="single"/>
        </w:rPr>
        <w:t xml:space="preserve"> 17</w:t>
      </w:r>
      <w:r w:rsidRPr="00F97DE7">
        <w:rPr>
          <w:rFonts w:ascii="Times New Roman" w:hAnsi="Times New Roman" w:cs="Times New Roman"/>
          <w:color w:val="1F1F21"/>
          <w:spacing w:val="-7"/>
          <w:w w:val="105"/>
          <w:sz w:val="24"/>
          <w:szCs w:val="24"/>
          <w:u w:val="single"/>
        </w:rPr>
        <w:t xml:space="preserve"> </w:t>
      </w:r>
      <w:r w:rsidRPr="00F97DE7">
        <w:rPr>
          <w:rFonts w:ascii="Times New Roman" w:hAnsi="Times New Roman" w:cs="Times New Roman"/>
          <w:color w:val="1F1F21"/>
          <w:w w:val="105"/>
          <w:sz w:val="24"/>
          <w:szCs w:val="24"/>
        </w:rPr>
        <w:t>day</w:t>
      </w:r>
      <w:r w:rsidRPr="00F97DE7">
        <w:rPr>
          <w:rFonts w:ascii="Times New Roman" w:hAnsi="Times New Roman" w:cs="Times New Roman"/>
          <w:color w:val="1F1F21"/>
          <w:spacing w:val="14"/>
          <w:w w:val="105"/>
          <w:sz w:val="24"/>
          <w:szCs w:val="24"/>
        </w:rPr>
        <w:t xml:space="preserve"> </w:t>
      </w:r>
      <w:r w:rsidRPr="00F97DE7">
        <w:rPr>
          <w:rFonts w:ascii="Times New Roman" w:hAnsi="Times New Roman" w:cs="Times New Roman"/>
          <w:color w:val="1F1F21"/>
          <w:w w:val="105"/>
          <w:sz w:val="24"/>
          <w:szCs w:val="24"/>
        </w:rPr>
        <w:t>of</w:t>
      </w:r>
      <w:r w:rsidRPr="00F97DE7">
        <w:rPr>
          <w:rFonts w:ascii="Times New Roman" w:hAnsi="Times New Roman" w:cs="Times New Roman"/>
          <w:color w:val="1F1F21"/>
          <w:spacing w:val="12"/>
          <w:w w:val="105"/>
          <w:sz w:val="24"/>
          <w:szCs w:val="24"/>
        </w:rPr>
        <w:t xml:space="preserve"> </w:t>
      </w:r>
      <w:r w:rsidRPr="00F97DE7">
        <w:rPr>
          <w:rFonts w:ascii="Times New Roman" w:hAnsi="Times New Roman" w:cs="Times New Roman"/>
          <w:color w:val="1F1F21"/>
          <w:w w:val="105"/>
          <w:sz w:val="24"/>
          <w:szCs w:val="24"/>
        </w:rPr>
        <w:t>February,</w:t>
      </w:r>
      <w:r w:rsidRPr="00F97DE7">
        <w:rPr>
          <w:rFonts w:ascii="Times New Roman" w:hAnsi="Times New Roman" w:cs="Times New Roman"/>
          <w:color w:val="1F1F21"/>
          <w:spacing w:val="22"/>
          <w:w w:val="105"/>
          <w:sz w:val="24"/>
          <w:szCs w:val="24"/>
        </w:rPr>
        <w:t xml:space="preserve"> </w:t>
      </w:r>
      <w:r w:rsidRPr="00F97DE7">
        <w:rPr>
          <w:rFonts w:ascii="Times New Roman" w:hAnsi="Times New Roman" w:cs="Times New Roman"/>
          <w:color w:val="1F1F21"/>
          <w:spacing w:val="-2"/>
          <w:w w:val="105"/>
          <w:sz w:val="24"/>
          <w:szCs w:val="24"/>
        </w:rPr>
        <w:t>1999:</w:t>
      </w:r>
    </w:p>
    <w:p w14:paraId="403B2BAD" w14:textId="77777777" w:rsidR="00F97DE7" w:rsidRPr="00F97DE7" w:rsidRDefault="00F97DE7" w:rsidP="000B6386">
      <w:pPr>
        <w:spacing w:line="252" w:lineRule="auto"/>
        <w:ind w:left="720"/>
        <w:jc w:val="both"/>
        <w:rPr>
          <w:rFonts w:ascii="Times New Roman" w:hAnsi="Times New Roman" w:cs="Times New Roman"/>
          <w:sz w:val="24"/>
          <w:szCs w:val="24"/>
        </w:rPr>
      </w:pPr>
    </w:p>
    <w:p w14:paraId="390752CE" w14:textId="5B56952A" w:rsidR="00F97DE7" w:rsidRDefault="00E51271" w:rsidP="000B6386">
      <w:pPr>
        <w:pStyle w:val="BodyText"/>
        <w:tabs>
          <w:tab w:val="left" w:pos="4860"/>
        </w:tabs>
        <w:ind w:left="720"/>
        <w:rPr>
          <w:color w:val="1F1F21"/>
          <w:spacing w:val="-2"/>
        </w:rPr>
      </w:pPr>
      <w:r w:rsidRPr="000B6386">
        <w:rPr>
          <w:noProof/>
          <w:sz w:val="24"/>
          <w:szCs w:val="24"/>
        </w:rPr>
        <w:drawing>
          <wp:anchor distT="0" distB="0" distL="0" distR="0" simplePos="0" relativeHeight="251658752" behindDoc="1" locked="0" layoutInCell="1" allowOverlap="1" wp14:anchorId="30F42266" wp14:editId="4577FE46">
            <wp:simplePos x="0" y="0"/>
            <wp:positionH relativeFrom="page">
              <wp:posOffset>1114425</wp:posOffset>
            </wp:positionH>
            <wp:positionV relativeFrom="paragraph">
              <wp:posOffset>305435</wp:posOffset>
            </wp:positionV>
            <wp:extent cx="2808544" cy="816864"/>
            <wp:effectExtent l="0" t="0" r="0" b="0"/>
            <wp:wrapTopAndBottom/>
            <wp:docPr id="1593743716" name="Image 2"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3743716" name="Image 2" descr="Union representative signature."/>
                    <pic:cNvPicPr/>
                  </pic:nvPicPr>
                  <pic:blipFill>
                    <a:blip r:embed="rId40" cstate="print"/>
                    <a:stretch>
                      <a:fillRect/>
                    </a:stretch>
                  </pic:blipFill>
                  <pic:spPr>
                    <a:xfrm>
                      <a:off x="0" y="0"/>
                      <a:ext cx="2808544" cy="816864"/>
                    </a:xfrm>
                    <a:prstGeom prst="rect">
                      <a:avLst/>
                    </a:prstGeom>
                  </pic:spPr>
                </pic:pic>
              </a:graphicData>
            </a:graphic>
          </wp:anchor>
        </w:drawing>
      </w:r>
      <w:r w:rsidRPr="000B6386">
        <w:rPr>
          <w:noProof/>
          <w:sz w:val="24"/>
          <w:szCs w:val="24"/>
        </w:rPr>
        <w:drawing>
          <wp:anchor distT="0" distB="0" distL="0" distR="0" simplePos="0" relativeHeight="251663872" behindDoc="1" locked="0" layoutInCell="1" allowOverlap="1" wp14:anchorId="2C2DCF83" wp14:editId="6A529730">
            <wp:simplePos x="0" y="0"/>
            <wp:positionH relativeFrom="page">
              <wp:posOffset>4279265</wp:posOffset>
            </wp:positionH>
            <wp:positionV relativeFrom="paragraph">
              <wp:posOffset>476250</wp:posOffset>
            </wp:positionV>
            <wp:extent cx="2976264" cy="414527"/>
            <wp:effectExtent l="0" t="0" r="0" b="0"/>
            <wp:wrapTopAndBottom/>
            <wp:docPr id="1933934854" name="Image 3"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3934854" name="Image 3" descr="Commonwealth representative signature."/>
                    <pic:cNvPicPr/>
                  </pic:nvPicPr>
                  <pic:blipFill>
                    <a:blip r:embed="rId41" cstate="print"/>
                    <a:stretch>
                      <a:fillRect/>
                    </a:stretch>
                  </pic:blipFill>
                  <pic:spPr>
                    <a:xfrm>
                      <a:off x="0" y="0"/>
                      <a:ext cx="2976264" cy="414527"/>
                    </a:xfrm>
                    <a:prstGeom prst="rect">
                      <a:avLst/>
                    </a:prstGeom>
                  </pic:spPr>
                </pic:pic>
              </a:graphicData>
            </a:graphic>
          </wp:anchor>
        </w:drawing>
      </w:r>
      <w:r w:rsidR="00F97DE7" w:rsidRPr="00F97DE7">
        <w:rPr>
          <w:color w:val="1F1F21"/>
          <w:sz w:val="24"/>
          <w:szCs w:val="24"/>
        </w:rPr>
        <w:t>For the</w:t>
      </w:r>
      <w:r w:rsidR="00F97DE7" w:rsidRPr="00F97DE7">
        <w:rPr>
          <w:color w:val="1F1F21"/>
          <w:spacing w:val="-6"/>
          <w:sz w:val="24"/>
          <w:szCs w:val="24"/>
        </w:rPr>
        <w:t xml:space="preserve"> </w:t>
      </w:r>
      <w:r w:rsidR="00F97DE7" w:rsidRPr="00F97DE7">
        <w:rPr>
          <w:color w:val="1F1F21"/>
          <w:sz w:val="24"/>
          <w:szCs w:val="24"/>
        </w:rPr>
        <w:t>Coalition</w:t>
      </w:r>
      <w:r w:rsidR="00F97DE7" w:rsidRPr="00F97DE7">
        <w:rPr>
          <w:color w:val="1F1F21"/>
          <w:spacing w:val="3"/>
          <w:sz w:val="24"/>
          <w:szCs w:val="24"/>
        </w:rPr>
        <w:t xml:space="preserve"> </w:t>
      </w:r>
      <w:r w:rsidR="00F97DE7" w:rsidRPr="00F97DE7">
        <w:rPr>
          <w:color w:val="1F1F21"/>
          <w:sz w:val="24"/>
          <w:szCs w:val="24"/>
        </w:rPr>
        <w:t>of</w:t>
      </w:r>
      <w:r w:rsidR="00F97DE7" w:rsidRPr="00F97DE7">
        <w:rPr>
          <w:color w:val="1F1F21"/>
          <w:spacing w:val="-3"/>
          <w:sz w:val="24"/>
          <w:szCs w:val="24"/>
        </w:rPr>
        <w:t xml:space="preserve"> </w:t>
      </w:r>
      <w:r w:rsidR="00F97DE7" w:rsidRPr="00F97DE7">
        <w:rPr>
          <w:color w:val="1F1F21"/>
          <w:sz w:val="24"/>
          <w:szCs w:val="24"/>
        </w:rPr>
        <w:t>Public</w:t>
      </w:r>
      <w:r w:rsidR="00F97DE7" w:rsidRPr="00F97DE7">
        <w:rPr>
          <w:color w:val="1F1F21"/>
          <w:spacing w:val="-2"/>
          <w:sz w:val="24"/>
          <w:szCs w:val="24"/>
        </w:rPr>
        <w:t xml:space="preserve"> Safety</w:t>
      </w:r>
      <w:r w:rsidR="00F97DE7" w:rsidRPr="00F97DE7">
        <w:rPr>
          <w:color w:val="383838"/>
          <w:spacing w:val="-2"/>
          <w:sz w:val="24"/>
          <w:szCs w:val="24"/>
        </w:rPr>
        <w:t>:</w:t>
      </w:r>
      <w:r w:rsidR="00F97DE7" w:rsidRPr="00F97DE7">
        <w:rPr>
          <w:color w:val="383838"/>
          <w:sz w:val="24"/>
          <w:szCs w:val="24"/>
        </w:rPr>
        <w:tab/>
      </w:r>
      <w:r w:rsidR="000B6386">
        <w:rPr>
          <w:color w:val="383838"/>
          <w:sz w:val="24"/>
          <w:szCs w:val="24"/>
        </w:rPr>
        <w:tab/>
      </w:r>
      <w:r w:rsidR="00F97DE7" w:rsidRPr="000B6386">
        <w:rPr>
          <w:color w:val="1F1F21"/>
          <w:sz w:val="24"/>
          <w:szCs w:val="24"/>
        </w:rPr>
        <w:t>For</w:t>
      </w:r>
      <w:r w:rsidR="00F97DE7" w:rsidRPr="000B6386">
        <w:rPr>
          <w:color w:val="1F1F21"/>
          <w:spacing w:val="-4"/>
          <w:sz w:val="24"/>
          <w:szCs w:val="24"/>
        </w:rPr>
        <w:t xml:space="preserve"> </w:t>
      </w:r>
      <w:r w:rsidR="00F97DE7" w:rsidRPr="000B6386">
        <w:rPr>
          <w:color w:val="1F1F21"/>
          <w:sz w:val="24"/>
          <w:szCs w:val="24"/>
        </w:rPr>
        <w:t>the</w:t>
      </w:r>
      <w:r w:rsidR="00F97DE7" w:rsidRPr="000B6386">
        <w:rPr>
          <w:color w:val="1F1F21"/>
          <w:spacing w:val="-3"/>
          <w:sz w:val="24"/>
          <w:szCs w:val="24"/>
        </w:rPr>
        <w:t xml:space="preserve"> </w:t>
      </w:r>
      <w:r w:rsidR="00F97DE7" w:rsidRPr="000B6386">
        <w:rPr>
          <w:color w:val="1F1F21"/>
          <w:sz w:val="24"/>
          <w:szCs w:val="24"/>
        </w:rPr>
        <w:t>Commonwealth</w:t>
      </w:r>
      <w:r w:rsidR="00F97DE7" w:rsidRPr="000B6386">
        <w:rPr>
          <w:color w:val="1F1F21"/>
          <w:spacing w:val="21"/>
          <w:sz w:val="24"/>
          <w:szCs w:val="24"/>
        </w:rPr>
        <w:t xml:space="preserve"> </w:t>
      </w:r>
      <w:r w:rsidR="00F97DE7" w:rsidRPr="000B6386">
        <w:rPr>
          <w:color w:val="1F1F21"/>
          <w:sz w:val="24"/>
          <w:szCs w:val="24"/>
        </w:rPr>
        <w:t>of</w:t>
      </w:r>
      <w:r w:rsidR="00F97DE7" w:rsidRPr="000B6386">
        <w:rPr>
          <w:color w:val="1F1F21"/>
          <w:spacing w:val="-2"/>
          <w:sz w:val="24"/>
          <w:szCs w:val="24"/>
        </w:rPr>
        <w:t xml:space="preserve"> Massachusetts</w:t>
      </w:r>
    </w:p>
    <w:p w14:paraId="62263F77" w14:textId="75555F90" w:rsidR="00600519" w:rsidRPr="00F97DE7" w:rsidRDefault="00737988" w:rsidP="00737988">
      <w:pPr>
        <w:pStyle w:val="BodyText"/>
        <w:tabs>
          <w:tab w:val="clear" w:pos="144"/>
          <w:tab w:val="left" w:pos="72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6841B032" w14:textId="307C8C29" w:rsidR="00F97DE7" w:rsidRPr="00F97DE7" w:rsidRDefault="00F97DE7" w:rsidP="006824BE">
      <w:pPr>
        <w:pStyle w:val="Heading2"/>
        <w:rPr>
          <w:szCs w:val="24"/>
          <w:u w:val="single"/>
        </w:rPr>
      </w:pPr>
      <w:r w:rsidRPr="00F97DE7">
        <w:rPr>
          <w:w w:val="105"/>
        </w:rPr>
        <w:lastRenderedPageBreak/>
        <w:t>MEMORANDUM</w:t>
      </w:r>
      <w:r w:rsidRPr="00F97DE7">
        <w:rPr>
          <w:spacing w:val="21"/>
          <w:w w:val="105"/>
        </w:rPr>
        <w:t xml:space="preserve"> </w:t>
      </w:r>
      <w:r w:rsidRPr="00F97DE7">
        <w:rPr>
          <w:w w:val="105"/>
        </w:rPr>
        <w:t>OF</w:t>
      </w:r>
      <w:r w:rsidRPr="00F97DE7">
        <w:rPr>
          <w:spacing w:val="-8"/>
          <w:w w:val="105"/>
        </w:rPr>
        <w:t xml:space="preserve"> </w:t>
      </w:r>
      <w:r w:rsidRPr="00F97DE7">
        <w:rPr>
          <w:w w:val="105"/>
        </w:rPr>
        <w:t>AGREEMENT</w:t>
      </w:r>
      <w:r w:rsidR="004923CF">
        <w:rPr>
          <w:w w:val="105"/>
        </w:rPr>
        <w:br/>
      </w:r>
      <w:r w:rsidRPr="00F97DE7">
        <w:rPr>
          <w:w w:val="110"/>
        </w:rPr>
        <w:t>BETWEEN</w:t>
      </w:r>
      <w:r w:rsidRPr="00F97DE7">
        <w:rPr>
          <w:spacing w:val="3"/>
          <w:w w:val="110"/>
        </w:rPr>
        <w:t xml:space="preserve"> </w:t>
      </w:r>
      <w:r w:rsidRPr="00F97DE7">
        <w:rPr>
          <w:spacing w:val="-5"/>
          <w:w w:val="110"/>
        </w:rPr>
        <w:t>THE</w:t>
      </w:r>
      <w:r w:rsidR="004923CF">
        <w:rPr>
          <w:spacing w:val="-5"/>
          <w:w w:val="110"/>
        </w:rPr>
        <w:br/>
      </w:r>
      <w:r w:rsidRPr="00F97DE7">
        <w:t>COMMONWEALTH OF MASSACHUSETTS</w:t>
      </w:r>
      <w:r w:rsidR="004923CF">
        <w:br/>
      </w:r>
      <w:r w:rsidRPr="00F97DE7">
        <w:rPr>
          <w:w w:val="105"/>
        </w:rPr>
        <w:t>AND THE</w:t>
      </w:r>
      <w:r w:rsidR="004923CF">
        <w:rPr>
          <w:w w:val="105"/>
        </w:rPr>
        <w:br/>
      </w:r>
      <w:r w:rsidRPr="00F97DE7">
        <w:rPr>
          <w:w w:val="105"/>
        </w:rPr>
        <w:t>COALITION</w:t>
      </w:r>
      <w:r w:rsidRPr="00F97DE7">
        <w:rPr>
          <w:spacing w:val="11"/>
          <w:w w:val="105"/>
        </w:rPr>
        <w:t xml:space="preserve"> </w:t>
      </w:r>
      <w:r w:rsidRPr="00F97DE7">
        <w:rPr>
          <w:w w:val="105"/>
        </w:rPr>
        <w:t>OF</w:t>
      </w:r>
      <w:r w:rsidRPr="00F97DE7">
        <w:rPr>
          <w:spacing w:val="-15"/>
          <w:w w:val="105"/>
        </w:rPr>
        <w:t xml:space="preserve"> </w:t>
      </w:r>
      <w:r w:rsidRPr="00F97DE7">
        <w:rPr>
          <w:w w:val="105"/>
        </w:rPr>
        <w:t>PUBLIC</w:t>
      </w:r>
      <w:r w:rsidRPr="00F97DE7">
        <w:rPr>
          <w:spacing w:val="-15"/>
          <w:w w:val="105"/>
        </w:rPr>
        <w:t xml:space="preserve"> </w:t>
      </w:r>
      <w:r w:rsidRPr="00F97DE7">
        <w:rPr>
          <w:w w:val="105"/>
        </w:rPr>
        <w:t>SAFETY</w:t>
      </w:r>
      <w:r w:rsidR="004923CF">
        <w:rPr>
          <w:w w:val="105"/>
        </w:rPr>
        <w:br/>
      </w:r>
      <w:r w:rsidR="004923CF">
        <w:rPr>
          <w:w w:val="105"/>
          <w:szCs w:val="24"/>
          <w:u w:val="single"/>
        </w:rPr>
        <w:br/>
      </w:r>
      <w:r w:rsidRPr="00F97DE7">
        <w:rPr>
          <w:w w:val="105"/>
          <w:szCs w:val="24"/>
          <w:u w:val="single"/>
        </w:rPr>
        <w:t>Regarding Eligibility for Education Incentive Pay</w:t>
      </w:r>
    </w:p>
    <w:p w14:paraId="3B116DEB" w14:textId="77777777" w:rsidR="00F97DE7" w:rsidRPr="00F97DE7" w:rsidRDefault="00F97DE7" w:rsidP="000B6386">
      <w:pPr>
        <w:spacing w:before="25" w:line="209" w:lineRule="exact"/>
        <w:ind w:left="720"/>
        <w:rPr>
          <w:rFonts w:ascii="Times New Roman" w:hAnsi="Times New Roman" w:cs="Times New Roman"/>
          <w:sz w:val="20"/>
        </w:rPr>
      </w:pPr>
    </w:p>
    <w:p w14:paraId="26B29E99" w14:textId="77777777" w:rsidR="00F97DE7" w:rsidRPr="00F97DE7" w:rsidRDefault="00F97DE7" w:rsidP="000B6386">
      <w:pPr>
        <w:pStyle w:val="BodyText"/>
        <w:spacing w:line="228" w:lineRule="auto"/>
        <w:ind w:left="720" w:firstLine="12"/>
        <w:rPr>
          <w:color w:val="343436"/>
          <w:sz w:val="24"/>
          <w:szCs w:val="24"/>
        </w:rPr>
      </w:pPr>
      <w:r w:rsidRPr="00F97DE7">
        <w:rPr>
          <w:color w:val="343436"/>
          <w:sz w:val="24"/>
          <w:szCs w:val="24"/>
        </w:rPr>
        <w:t>Employees shall be required</w:t>
      </w:r>
      <w:r w:rsidRPr="00F97DE7">
        <w:rPr>
          <w:color w:val="343436"/>
          <w:spacing w:val="35"/>
          <w:sz w:val="24"/>
          <w:szCs w:val="24"/>
        </w:rPr>
        <w:t xml:space="preserve"> </w:t>
      </w:r>
      <w:r w:rsidRPr="00F97DE7">
        <w:rPr>
          <w:color w:val="343436"/>
          <w:sz w:val="24"/>
          <w:szCs w:val="24"/>
        </w:rPr>
        <w:t>to</w:t>
      </w:r>
      <w:r w:rsidRPr="00F97DE7">
        <w:rPr>
          <w:color w:val="343436"/>
          <w:spacing w:val="-2"/>
          <w:sz w:val="24"/>
          <w:szCs w:val="24"/>
        </w:rPr>
        <w:t xml:space="preserve"> </w:t>
      </w:r>
      <w:r w:rsidRPr="00F97DE7">
        <w:rPr>
          <w:color w:val="343436"/>
          <w:sz w:val="24"/>
          <w:szCs w:val="24"/>
        </w:rPr>
        <w:t>furnish the Appointing Authority with a</w:t>
      </w:r>
      <w:r w:rsidRPr="00F97DE7">
        <w:rPr>
          <w:color w:val="343436"/>
          <w:spacing w:val="-6"/>
          <w:sz w:val="24"/>
          <w:szCs w:val="24"/>
        </w:rPr>
        <w:t xml:space="preserve"> </w:t>
      </w:r>
      <w:r w:rsidRPr="00F97DE7">
        <w:rPr>
          <w:color w:val="343436"/>
          <w:sz w:val="24"/>
          <w:szCs w:val="24"/>
        </w:rPr>
        <w:t>certified school transcript</w:t>
      </w:r>
      <w:r w:rsidRPr="00F97DE7">
        <w:rPr>
          <w:color w:val="343436"/>
          <w:spacing w:val="29"/>
          <w:sz w:val="24"/>
          <w:szCs w:val="24"/>
        </w:rPr>
        <w:t xml:space="preserve"> </w:t>
      </w:r>
      <w:r w:rsidRPr="00F97DE7">
        <w:rPr>
          <w:color w:val="343436"/>
          <w:sz w:val="24"/>
          <w:szCs w:val="24"/>
        </w:rPr>
        <w:t>or equivalent documentation in order to verify enrollment</w:t>
      </w:r>
      <w:r w:rsidRPr="00F97DE7">
        <w:rPr>
          <w:color w:val="343436"/>
          <w:spacing w:val="-3"/>
          <w:sz w:val="24"/>
          <w:szCs w:val="24"/>
        </w:rPr>
        <w:t xml:space="preserve"> </w:t>
      </w:r>
      <w:r w:rsidRPr="00F97DE7">
        <w:rPr>
          <w:color w:val="343436"/>
          <w:sz w:val="24"/>
          <w:szCs w:val="24"/>
        </w:rPr>
        <w:t>or attainment of a</w:t>
      </w:r>
    </w:p>
    <w:p w14:paraId="2D7B1F56" w14:textId="77777777" w:rsidR="00F97DE7" w:rsidRPr="00F97DE7" w:rsidRDefault="00F97DE7" w:rsidP="000B6386">
      <w:pPr>
        <w:pStyle w:val="BodyText"/>
        <w:spacing w:line="228" w:lineRule="auto"/>
        <w:ind w:left="720" w:firstLine="12"/>
        <w:rPr>
          <w:color w:val="343436"/>
          <w:spacing w:val="-2"/>
          <w:sz w:val="24"/>
          <w:szCs w:val="24"/>
        </w:rPr>
      </w:pPr>
      <w:r w:rsidRPr="00F97DE7">
        <w:rPr>
          <w:color w:val="343436"/>
          <w:spacing w:val="-2"/>
          <w:sz w:val="24"/>
          <w:szCs w:val="24"/>
        </w:rPr>
        <w:t>degree.</w:t>
      </w:r>
    </w:p>
    <w:p w14:paraId="676DF238" w14:textId="77777777" w:rsidR="00F97DE7" w:rsidRPr="00F97DE7" w:rsidRDefault="00F97DE7" w:rsidP="000B6386">
      <w:pPr>
        <w:pStyle w:val="BodyText"/>
        <w:spacing w:line="228" w:lineRule="auto"/>
        <w:ind w:left="720" w:firstLine="12"/>
        <w:rPr>
          <w:color w:val="343436"/>
          <w:spacing w:val="-2"/>
          <w:sz w:val="24"/>
          <w:szCs w:val="24"/>
        </w:rPr>
      </w:pPr>
    </w:p>
    <w:p w14:paraId="7FF22F39" w14:textId="77777777" w:rsidR="00F97DE7" w:rsidRPr="00F97DE7" w:rsidRDefault="00F97DE7" w:rsidP="000B6386">
      <w:pPr>
        <w:pStyle w:val="BodyText"/>
        <w:spacing w:line="228" w:lineRule="auto"/>
        <w:ind w:left="720" w:firstLine="12"/>
        <w:rPr>
          <w:color w:val="343436"/>
          <w:spacing w:val="-2"/>
          <w:sz w:val="24"/>
          <w:szCs w:val="24"/>
        </w:rPr>
      </w:pPr>
    </w:p>
    <w:p w14:paraId="090A9898" w14:textId="77777777" w:rsidR="00F97DE7" w:rsidRPr="00F97DE7" w:rsidRDefault="00F97DE7" w:rsidP="000B6386">
      <w:pPr>
        <w:pStyle w:val="BodyText"/>
        <w:spacing w:line="228" w:lineRule="auto"/>
        <w:ind w:left="720" w:firstLine="12"/>
        <w:rPr>
          <w:color w:val="343436"/>
          <w:spacing w:val="-2"/>
          <w:sz w:val="24"/>
          <w:szCs w:val="24"/>
        </w:rPr>
      </w:pPr>
      <w:r w:rsidRPr="00F97DE7">
        <w:rPr>
          <w:color w:val="343436"/>
          <w:spacing w:val="-2"/>
          <w:sz w:val="24"/>
          <w:szCs w:val="24"/>
        </w:rPr>
        <w:t xml:space="preserve">Signed this </w:t>
      </w:r>
      <w:r w:rsidRPr="00F97DE7">
        <w:rPr>
          <w:color w:val="343436"/>
          <w:spacing w:val="-2"/>
          <w:sz w:val="24"/>
          <w:szCs w:val="24"/>
          <w:u w:val="single"/>
        </w:rPr>
        <w:t>23</w:t>
      </w:r>
      <w:r w:rsidRPr="00F97DE7">
        <w:rPr>
          <w:color w:val="343436"/>
          <w:spacing w:val="-2"/>
          <w:sz w:val="24"/>
          <w:szCs w:val="24"/>
        </w:rPr>
        <w:t xml:space="preserve"> day of </w:t>
      </w:r>
      <w:r w:rsidRPr="00F97DE7">
        <w:rPr>
          <w:color w:val="343436"/>
          <w:spacing w:val="-2"/>
          <w:sz w:val="24"/>
          <w:szCs w:val="24"/>
          <w:u w:val="single"/>
        </w:rPr>
        <w:t>August</w:t>
      </w:r>
      <w:r w:rsidRPr="00F97DE7">
        <w:rPr>
          <w:color w:val="343436"/>
          <w:spacing w:val="-2"/>
          <w:sz w:val="24"/>
          <w:szCs w:val="24"/>
        </w:rPr>
        <w:t>, 2001.</w:t>
      </w:r>
    </w:p>
    <w:p w14:paraId="768CAE7F" w14:textId="77777777" w:rsidR="00F97DE7" w:rsidRPr="00F97DE7" w:rsidRDefault="00F97DE7" w:rsidP="000B6386">
      <w:pPr>
        <w:pStyle w:val="BodyText"/>
        <w:spacing w:line="228" w:lineRule="auto"/>
        <w:ind w:left="720" w:firstLine="12"/>
        <w:rPr>
          <w:color w:val="343436"/>
          <w:spacing w:val="-2"/>
          <w:sz w:val="24"/>
          <w:szCs w:val="24"/>
        </w:rPr>
      </w:pPr>
    </w:p>
    <w:p w14:paraId="0E0F2F95" w14:textId="78E5E4ED" w:rsidR="00F97DE7" w:rsidRPr="00F97DE7" w:rsidRDefault="00F97DE7" w:rsidP="000B6386">
      <w:pPr>
        <w:pStyle w:val="BodyText"/>
        <w:tabs>
          <w:tab w:val="clear" w:pos="5616"/>
          <w:tab w:val="left" w:pos="4860"/>
          <w:tab w:val="left" w:pos="6480"/>
        </w:tabs>
        <w:spacing w:line="228" w:lineRule="auto"/>
        <w:ind w:left="720" w:firstLine="12"/>
        <w:rPr>
          <w:color w:val="343436"/>
          <w:spacing w:val="-2"/>
          <w:sz w:val="24"/>
          <w:szCs w:val="24"/>
        </w:rPr>
      </w:pPr>
      <w:r w:rsidRPr="00F97DE7">
        <w:rPr>
          <w:color w:val="343436"/>
          <w:spacing w:val="-2"/>
          <w:sz w:val="24"/>
          <w:szCs w:val="24"/>
        </w:rPr>
        <w:t xml:space="preserve">For the Coalition of Public </w:t>
      </w:r>
      <w:r>
        <w:rPr>
          <w:color w:val="343436"/>
          <w:spacing w:val="-2"/>
          <w:sz w:val="24"/>
          <w:szCs w:val="24"/>
        </w:rPr>
        <w:tab/>
      </w:r>
      <w:r w:rsidR="000B6386">
        <w:rPr>
          <w:color w:val="343436"/>
          <w:spacing w:val="-2"/>
          <w:sz w:val="24"/>
          <w:szCs w:val="24"/>
        </w:rPr>
        <w:tab/>
      </w:r>
      <w:r w:rsidRPr="00F97DE7">
        <w:rPr>
          <w:color w:val="343436"/>
          <w:spacing w:val="-2"/>
          <w:sz w:val="24"/>
          <w:szCs w:val="24"/>
        </w:rPr>
        <w:t>For the Commonwealth o</w:t>
      </w:r>
      <w:r>
        <w:rPr>
          <w:color w:val="343436"/>
          <w:spacing w:val="-2"/>
          <w:sz w:val="24"/>
          <w:szCs w:val="24"/>
        </w:rPr>
        <w:t>f</w:t>
      </w:r>
    </w:p>
    <w:p w14:paraId="77A11AE7" w14:textId="2D4C0944" w:rsidR="00F97DE7" w:rsidRPr="00F97DE7" w:rsidRDefault="00F97DE7" w:rsidP="000B6386">
      <w:pPr>
        <w:pStyle w:val="BodyText"/>
        <w:tabs>
          <w:tab w:val="clear" w:pos="2160"/>
          <w:tab w:val="clear" w:pos="5616"/>
          <w:tab w:val="left" w:pos="4860"/>
          <w:tab w:val="left" w:pos="6480"/>
        </w:tabs>
        <w:spacing w:line="228" w:lineRule="auto"/>
        <w:ind w:left="720" w:firstLine="12"/>
        <w:rPr>
          <w:sz w:val="24"/>
          <w:szCs w:val="24"/>
        </w:rPr>
      </w:pPr>
      <w:r w:rsidRPr="00F97DE7">
        <w:rPr>
          <w:color w:val="343436"/>
          <w:spacing w:val="-2"/>
          <w:sz w:val="24"/>
          <w:szCs w:val="24"/>
        </w:rPr>
        <w:t>Safety:</w:t>
      </w:r>
      <w:r w:rsidR="000B6386">
        <w:rPr>
          <w:color w:val="343436"/>
          <w:spacing w:val="-2"/>
          <w:sz w:val="24"/>
          <w:szCs w:val="24"/>
        </w:rPr>
        <w:tab/>
      </w:r>
      <w:r w:rsidR="000B6386">
        <w:rPr>
          <w:color w:val="343436"/>
          <w:spacing w:val="-2"/>
          <w:sz w:val="24"/>
          <w:szCs w:val="24"/>
        </w:rPr>
        <w:tab/>
      </w:r>
      <w:r w:rsidRPr="00F97DE7">
        <w:rPr>
          <w:color w:val="343436"/>
          <w:spacing w:val="-2"/>
          <w:sz w:val="24"/>
          <w:szCs w:val="24"/>
        </w:rPr>
        <w:t>Massachusetts:</w:t>
      </w:r>
    </w:p>
    <w:p w14:paraId="7A91FD76" w14:textId="77777777" w:rsidR="00F97DE7" w:rsidRDefault="00F97DE7" w:rsidP="000B6386">
      <w:pPr>
        <w:pStyle w:val="BodyText"/>
        <w:spacing w:before="67"/>
        <w:ind w:left="720"/>
        <w:rPr>
          <w:sz w:val="24"/>
          <w:szCs w:val="24"/>
        </w:rPr>
      </w:pPr>
    </w:p>
    <w:p w14:paraId="4DB58749" w14:textId="67314E50" w:rsidR="00F97DE7" w:rsidRDefault="00F97DE7" w:rsidP="000B6386">
      <w:pPr>
        <w:pStyle w:val="BodyText"/>
        <w:tabs>
          <w:tab w:val="clear" w:pos="5616"/>
          <w:tab w:val="left" w:pos="4860"/>
          <w:tab w:val="left" w:pos="6480"/>
        </w:tabs>
        <w:spacing w:before="67"/>
        <w:ind w:left="720"/>
        <w:rPr>
          <w:sz w:val="24"/>
          <w:szCs w:val="24"/>
        </w:rPr>
      </w:pPr>
      <w:r>
        <w:rPr>
          <w:noProof/>
          <w:sz w:val="20"/>
        </w:rPr>
        <w:drawing>
          <wp:inline distT="0" distB="0" distL="0" distR="0" wp14:anchorId="7BEEBB47" wp14:editId="11F3010F">
            <wp:extent cx="1899106" cy="647065"/>
            <wp:effectExtent l="0" t="0" r="6350" b="635"/>
            <wp:docPr id="1748975623" name="Image 2"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8975623" name="Image 2" descr="Union representative signature."/>
                    <pic:cNvPicPr/>
                  </pic:nvPicPr>
                  <pic:blipFill>
                    <a:blip r:embed="rId42" cstate="print"/>
                    <a:stretch>
                      <a:fillRect/>
                    </a:stretch>
                  </pic:blipFill>
                  <pic:spPr>
                    <a:xfrm>
                      <a:off x="0" y="0"/>
                      <a:ext cx="1901625" cy="647923"/>
                    </a:xfrm>
                    <a:prstGeom prst="rect">
                      <a:avLst/>
                    </a:prstGeom>
                  </pic:spPr>
                </pic:pic>
              </a:graphicData>
            </a:graphic>
          </wp:inline>
        </w:drawing>
      </w:r>
      <w:r w:rsidR="000B6386">
        <w:rPr>
          <w:sz w:val="24"/>
          <w:szCs w:val="24"/>
        </w:rPr>
        <w:tab/>
      </w:r>
      <w:r>
        <w:rPr>
          <w:sz w:val="24"/>
          <w:szCs w:val="24"/>
        </w:rPr>
        <w:tab/>
      </w:r>
      <w:r>
        <w:rPr>
          <w:noProof/>
          <w:position w:val="40"/>
          <w:sz w:val="20"/>
        </w:rPr>
        <w:drawing>
          <wp:inline distT="0" distB="0" distL="0" distR="0" wp14:anchorId="2E82ABD8" wp14:editId="65C74828">
            <wp:extent cx="1890651" cy="344424"/>
            <wp:effectExtent l="0" t="0" r="0" b="0"/>
            <wp:docPr id="984245250" name="Image 3"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4245250" name="Image 3" descr="Commonwealth representative signature."/>
                    <pic:cNvPicPr/>
                  </pic:nvPicPr>
                  <pic:blipFill>
                    <a:blip r:embed="rId43" cstate="print"/>
                    <a:stretch>
                      <a:fillRect/>
                    </a:stretch>
                  </pic:blipFill>
                  <pic:spPr>
                    <a:xfrm>
                      <a:off x="0" y="0"/>
                      <a:ext cx="1890651" cy="344424"/>
                    </a:xfrm>
                    <a:prstGeom prst="rect">
                      <a:avLst/>
                    </a:prstGeom>
                  </pic:spPr>
                </pic:pic>
              </a:graphicData>
            </a:graphic>
          </wp:inline>
        </w:drawing>
      </w:r>
      <w:r>
        <w:rPr>
          <w:sz w:val="24"/>
          <w:szCs w:val="24"/>
        </w:rPr>
        <w:tab/>
      </w:r>
      <w:r>
        <w:rPr>
          <w:sz w:val="24"/>
          <w:szCs w:val="24"/>
        </w:rPr>
        <w:tab/>
      </w:r>
      <w:r>
        <w:rPr>
          <w:sz w:val="24"/>
          <w:szCs w:val="24"/>
        </w:rPr>
        <w:tab/>
      </w:r>
      <w:r>
        <w:rPr>
          <w:sz w:val="24"/>
          <w:szCs w:val="24"/>
        </w:rPr>
        <w:tab/>
      </w:r>
      <w:r>
        <w:rPr>
          <w:sz w:val="24"/>
          <w:szCs w:val="24"/>
        </w:rPr>
        <w:tab/>
      </w:r>
    </w:p>
    <w:bookmarkEnd w:id="3"/>
    <w:p w14:paraId="641BD948" w14:textId="0C105646" w:rsidR="00F97DE7" w:rsidRDefault="006824BE" w:rsidP="00F97DE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457CA2D2" w14:textId="29276787" w:rsidR="00600519" w:rsidRPr="00F97DE7" w:rsidRDefault="00737988" w:rsidP="00737988">
      <w:pPr>
        <w:pStyle w:val="BodyText"/>
        <w:tabs>
          <w:tab w:val="clear" w:pos="144"/>
          <w:tab w:val="left" w:pos="72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1AF8FB4E" w14:textId="69CA7BA4" w:rsidR="006824BE" w:rsidRDefault="006824BE">
      <w:pPr>
        <w:rPr>
          <w:b/>
          <w:color w:val="343438"/>
          <w:spacing w:val="-8"/>
          <w:sz w:val="25"/>
        </w:rPr>
      </w:pPr>
      <w:r>
        <w:rPr>
          <w:b/>
          <w:color w:val="343438"/>
          <w:spacing w:val="-8"/>
          <w:sz w:val="25"/>
        </w:rPr>
        <w:br w:type="page"/>
      </w:r>
    </w:p>
    <w:p w14:paraId="79A605DB" w14:textId="64C76360" w:rsidR="00F97DE7" w:rsidRPr="00F97DE7" w:rsidRDefault="00F97DE7" w:rsidP="006824BE">
      <w:pPr>
        <w:pStyle w:val="Heading2"/>
        <w:rPr>
          <w:u w:val="single"/>
        </w:rPr>
      </w:pPr>
      <w:r w:rsidRPr="00F97DE7">
        <w:rPr>
          <w:spacing w:val="-8"/>
        </w:rPr>
        <w:lastRenderedPageBreak/>
        <w:t>MEMORANDUM</w:t>
      </w:r>
      <w:r w:rsidRPr="00F97DE7">
        <w:t xml:space="preserve"> </w:t>
      </w:r>
      <w:r w:rsidRPr="00F97DE7">
        <w:rPr>
          <w:spacing w:val="-8"/>
        </w:rPr>
        <w:t>OF</w:t>
      </w:r>
      <w:r w:rsidRPr="00F97DE7">
        <w:rPr>
          <w:spacing w:val="-7"/>
        </w:rPr>
        <w:t xml:space="preserve"> </w:t>
      </w:r>
      <w:r w:rsidRPr="00F97DE7">
        <w:rPr>
          <w:spacing w:val="-8"/>
        </w:rPr>
        <w:t>AGRE</w:t>
      </w:r>
      <w:r w:rsidRPr="00F97DE7">
        <w:rPr>
          <w:color w:val="505052"/>
          <w:spacing w:val="-8"/>
        </w:rPr>
        <w:t>E</w:t>
      </w:r>
      <w:r w:rsidRPr="00F97DE7">
        <w:rPr>
          <w:spacing w:val="-8"/>
        </w:rPr>
        <w:t>RMENT</w:t>
      </w:r>
      <w:r w:rsidR="006824BE">
        <w:rPr>
          <w:spacing w:val="-8"/>
        </w:rPr>
        <w:br/>
      </w:r>
      <w:r w:rsidRPr="00F97DE7">
        <w:t>BETWEEN THE</w:t>
      </w:r>
      <w:r w:rsidR="006824BE">
        <w:br/>
      </w:r>
      <w:r w:rsidRPr="00F97DE7">
        <w:t>C</w:t>
      </w:r>
      <w:r>
        <w:t>O</w:t>
      </w:r>
      <w:r w:rsidRPr="00F97DE7">
        <w:t>MM</w:t>
      </w:r>
      <w:r>
        <w:t>O</w:t>
      </w:r>
      <w:r w:rsidRPr="00F97DE7">
        <w:t>NWEALTH</w:t>
      </w:r>
      <w:r w:rsidRPr="00F97DE7">
        <w:rPr>
          <w:spacing w:val="34"/>
        </w:rPr>
        <w:t xml:space="preserve"> </w:t>
      </w:r>
      <w:r w:rsidRPr="00F97DE7">
        <w:t>OF</w:t>
      </w:r>
      <w:r w:rsidRPr="00F97DE7">
        <w:rPr>
          <w:spacing w:val="28"/>
        </w:rPr>
        <w:t xml:space="preserve"> </w:t>
      </w:r>
      <w:r w:rsidRPr="00F97DE7">
        <w:rPr>
          <w:spacing w:val="-5"/>
        </w:rPr>
        <w:t>MASSACHUSETTS</w:t>
      </w:r>
      <w:r w:rsidR="006824BE">
        <w:rPr>
          <w:spacing w:val="-5"/>
        </w:rPr>
        <w:br/>
      </w:r>
      <w:r w:rsidRPr="00F97DE7">
        <w:t>AND THE</w:t>
      </w:r>
      <w:r w:rsidR="006824BE">
        <w:br/>
      </w:r>
      <w:r w:rsidRPr="00F97DE7">
        <w:t>COALITION</w:t>
      </w:r>
      <w:r w:rsidRPr="00F97DE7">
        <w:rPr>
          <w:spacing w:val="3"/>
        </w:rPr>
        <w:t xml:space="preserve"> </w:t>
      </w:r>
      <w:r w:rsidRPr="00F97DE7">
        <w:t>OF</w:t>
      </w:r>
      <w:r w:rsidRPr="00F97DE7">
        <w:rPr>
          <w:spacing w:val="-7"/>
        </w:rPr>
        <w:t xml:space="preserve"> </w:t>
      </w:r>
      <w:r w:rsidRPr="00F97DE7">
        <w:t>PUBLIC</w:t>
      </w:r>
      <w:r w:rsidRPr="00F97DE7">
        <w:rPr>
          <w:spacing w:val="-11"/>
        </w:rPr>
        <w:t xml:space="preserve"> </w:t>
      </w:r>
      <w:r w:rsidRPr="00F97DE7">
        <w:t>SAFETY</w:t>
      </w:r>
      <w:r w:rsidR="006824BE">
        <w:br/>
      </w:r>
      <w:r w:rsidRPr="00F97DE7">
        <w:rPr>
          <w:u w:val="single"/>
        </w:rPr>
        <w:t>Uniforms and Appearance</w:t>
      </w:r>
    </w:p>
    <w:p w14:paraId="16059A01" w14:textId="13BFE641" w:rsidR="00F97DE7" w:rsidRPr="00F97DE7" w:rsidRDefault="00F97DE7" w:rsidP="000B6386">
      <w:pPr>
        <w:tabs>
          <w:tab w:val="left" w:pos="720"/>
          <w:tab w:val="left" w:pos="1440"/>
        </w:tabs>
        <w:spacing w:line="230" w:lineRule="auto"/>
        <w:ind w:left="720" w:right="290"/>
        <w:rPr>
          <w:rFonts w:ascii="Times New Roman" w:hAnsi="Times New Roman" w:cs="Times New Roman"/>
          <w:sz w:val="24"/>
          <w:szCs w:val="24"/>
        </w:rPr>
      </w:pPr>
      <w:r>
        <w:rPr>
          <w:rFonts w:ascii="Times New Roman" w:hAnsi="Times New Roman" w:cs="Times New Roman"/>
          <w:color w:val="343438"/>
          <w:sz w:val="24"/>
          <w:szCs w:val="24"/>
        </w:rPr>
        <w:tab/>
      </w:r>
      <w:r w:rsidRPr="00F97DE7">
        <w:rPr>
          <w:rFonts w:ascii="Times New Roman" w:hAnsi="Times New Roman" w:cs="Times New Roman"/>
          <w:color w:val="343438"/>
          <w:sz w:val="24"/>
          <w:szCs w:val="24"/>
        </w:rPr>
        <w:t>This Memorandum</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of</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262626"/>
          <w:sz w:val="24"/>
          <w:szCs w:val="24"/>
        </w:rPr>
        <w:t>Agreement</w:t>
      </w:r>
      <w:r w:rsidRPr="00F97DE7">
        <w:rPr>
          <w:rFonts w:ascii="Times New Roman" w:hAnsi="Times New Roman" w:cs="Times New Roman"/>
          <w:color w:val="262626"/>
          <w:spacing w:val="40"/>
          <w:sz w:val="24"/>
          <w:szCs w:val="24"/>
        </w:rPr>
        <w:t xml:space="preserve"> </w:t>
      </w:r>
      <w:r w:rsidRPr="00F97DE7">
        <w:rPr>
          <w:rFonts w:ascii="Times New Roman" w:hAnsi="Times New Roman" w:cs="Times New Roman"/>
          <w:color w:val="343438"/>
          <w:sz w:val="24"/>
          <w:szCs w:val="24"/>
        </w:rPr>
        <w:t xml:space="preserve">is entered into </w:t>
      </w:r>
      <w:r w:rsidRPr="00F97DE7">
        <w:rPr>
          <w:rFonts w:ascii="Times New Roman" w:hAnsi="Times New Roman" w:cs="Times New Roman"/>
          <w:color w:val="262626"/>
          <w:sz w:val="24"/>
          <w:szCs w:val="24"/>
        </w:rPr>
        <w:t xml:space="preserve">by </w:t>
      </w:r>
      <w:r w:rsidRPr="00F97DE7">
        <w:rPr>
          <w:rFonts w:ascii="Times New Roman" w:hAnsi="Times New Roman" w:cs="Times New Roman"/>
          <w:color w:val="343438"/>
          <w:sz w:val="24"/>
          <w:szCs w:val="24"/>
        </w:rPr>
        <w:t>the Commonwealth of Massachusetts (“Commonwea1th”) and the Coalition of</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Public Safety</w:t>
      </w:r>
      <w:r>
        <w:rPr>
          <w:rFonts w:ascii="Times New Roman" w:hAnsi="Times New Roman" w:cs="Times New Roman"/>
          <w:color w:val="343438"/>
          <w:sz w:val="24"/>
          <w:szCs w:val="24"/>
        </w:rPr>
        <w:t xml:space="preserve"> (“COPS”)</w:t>
      </w:r>
      <w:r w:rsidRPr="00F97DE7">
        <w:rPr>
          <w:rFonts w:ascii="Times New Roman" w:hAnsi="Times New Roman" w:cs="Times New Roman"/>
          <w:color w:val="343438"/>
          <w:sz w:val="24"/>
          <w:szCs w:val="24"/>
        </w:rPr>
        <w:t>.</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The purpose of the Memorandum</w:t>
      </w:r>
      <w:r w:rsidRPr="00F97DE7">
        <w:rPr>
          <w:rFonts w:ascii="Times New Roman" w:hAnsi="Times New Roman" w:cs="Times New Roman"/>
          <w:color w:val="343438"/>
          <w:spacing w:val="39"/>
          <w:sz w:val="24"/>
          <w:szCs w:val="24"/>
        </w:rPr>
        <w:t xml:space="preserve"> </w:t>
      </w:r>
      <w:r w:rsidRPr="00F97DE7">
        <w:rPr>
          <w:rFonts w:ascii="Times New Roman" w:hAnsi="Times New Roman" w:cs="Times New Roman"/>
          <w:color w:val="343438"/>
          <w:sz w:val="24"/>
          <w:szCs w:val="24"/>
        </w:rPr>
        <w:t>of Agreement</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is to</w:t>
      </w:r>
      <w:r w:rsidRPr="00F97DE7">
        <w:rPr>
          <w:rFonts w:ascii="Times New Roman" w:hAnsi="Times New Roman" w:cs="Times New Roman"/>
          <w:color w:val="343438"/>
          <w:spacing w:val="-2"/>
          <w:sz w:val="24"/>
          <w:szCs w:val="24"/>
        </w:rPr>
        <w:t xml:space="preserve"> </w:t>
      </w:r>
      <w:r w:rsidRPr="00F97DE7">
        <w:rPr>
          <w:rFonts w:ascii="Times New Roman" w:hAnsi="Times New Roman" w:cs="Times New Roman"/>
          <w:color w:val="343438"/>
          <w:sz w:val="24"/>
          <w:szCs w:val="24"/>
        </w:rPr>
        <w:t>clarify certain understandings reached during collective</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bargaining negotiations regarding</w:t>
      </w:r>
      <w:r w:rsidRPr="00F97DE7">
        <w:rPr>
          <w:rFonts w:ascii="Times New Roman" w:hAnsi="Times New Roman" w:cs="Times New Roman"/>
          <w:color w:val="343438"/>
          <w:spacing w:val="40"/>
          <w:sz w:val="24"/>
          <w:szCs w:val="24"/>
        </w:rPr>
        <w:t xml:space="preserve"> </w:t>
      </w:r>
      <w:r w:rsidRPr="00F97DE7">
        <w:rPr>
          <w:rFonts w:ascii="Times New Roman" w:hAnsi="Times New Roman" w:cs="Times New Roman"/>
          <w:color w:val="343438"/>
          <w:sz w:val="24"/>
          <w:szCs w:val="24"/>
        </w:rPr>
        <w:t>uniforms and appearance.</w:t>
      </w:r>
    </w:p>
    <w:p w14:paraId="6FF1CED5" w14:textId="77777777" w:rsidR="00F97DE7" w:rsidRPr="00F97DE7" w:rsidRDefault="00F97DE7" w:rsidP="000B6386">
      <w:pPr>
        <w:pStyle w:val="BodyText"/>
        <w:tabs>
          <w:tab w:val="clear" w:pos="144"/>
        </w:tabs>
        <w:ind w:left="720" w:right="-70"/>
        <w:rPr>
          <w:color w:val="343438"/>
          <w:sz w:val="24"/>
          <w:szCs w:val="24"/>
        </w:rPr>
      </w:pPr>
    </w:p>
    <w:p w14:paraId="2A98C39B" w14:textId="12B5EAD6" w:rsidR="00F97DE7" w:rsidRPr="00F97DE7" w:rsidRDefault="000B6386" w:rsidP="000B6386">
      <w:pPr>
        <w:pStyle w:val="BodyText"/>
        <w:tabs>
          <w:tab w:val="clear" w:pos="144"/>
          <w:tab w:val="left" w:pos="1440"/>
        </w:tabs>
        <w:ind w:left="720" w:right="730"/>
        <w:rPr>
          <w:color w:val="343438"/>
          <w:spacing w:val="-2"/>
          <w:sz w:val="24"/>
          <w:szCs w:val="24"/>
        </w:rPr>
      </w:pPr>
      <w:r>
        <w:rPr>
          <w:color w:val="343438"/>
          <w:sz w:val="24"/>
          <w:szCs w:val="24"/>
        </w:rPr>
        <w:tab/>
      </w:r>
      <w:r w:rsidR="00F97DE7" w:rsidRPr="00F97DE7">
        <w:rPr>
          <w:color w:val="343438"/>
          <w:sz w:val="24"/>
          <w:szCs w:val="24"/>
        </w:rPr>
        <w:t>The</w:t>
      </w:r>
      <w:r w:rsidR="00F97DE7" w:rsidRPr="00F97DE7">
        <w:rPr>
          <w:color w:val="343438"/>
          <w:spacing w:val="-15"/>
          <w:sz w:val="24"/>
          <w:szCs w:val="24"/>
        </w:rPr>
        <w:t xml:space="preserve"> </w:t>
      </w:r>
      <w:r w:rsidR="00F97DE7" w:rsidRPr="00F97DE7">
        <w:rPr>
          <w:color w:val="343438"/>
          <w:sz w:val="24"/>
          <w:szCs w:val="24"/>
        </w:rPr>
        <w:t>parties</w:t>
      </w:r>
      <w:r w:rsidR="00F97DE7" w:rsidRPr="00F97DE7">
        <w:rPr>
          <w:color w:val="343438"/>
          <w:spacing w:val="2"/>
          <w:sz w:val="24"/>
          <w:szCs w:val="24"/>
        </w:rPr>
        <w:t xml:space="preserve"> </w:t>
      </w:r>
      <w:r w:rsidR="00F97DE7" w:rsidRPr="00F97DE7">
        <w:rPr>
          <w:color w:val="343438"/>
          <w:sz w:val="24"/>
          <w:szCs w:val="24"/>
        </w:rPr>
        <w:t>understand</w:t>
      </w:r>
      <w:r w:rsidR="00F97DE7" w:rsidRPr="00F97DE7">
        <w:rPr>
          <w:color w:val="343438"/>
          <w:spacing w:val="5"/>
          <w:sz w:val="24"/>
          <w:szCs w:val="24"/>
        </w:rPr>
        <w:t xml:space="preserve"> </w:t>
      </w:r>
      <w:r w:rsidR="00F97DE7" w:rsidRPr="00F97DE7">
        <w:rPr>
          <w:color w:val="343438"/>
          <w:sz w:val="24"/>
          <w:szCs w:val="24"/>
        </w:rPr>
        <w:t>and</w:t>
      </w:r>
      <w:r w:rsidR="00F97DE7" w:rsidRPr="00F97DE7">
        <w:rPr>
          <w:color w:val="343438"/>
          <w:spacing w:val="-3"/>
          <w:sz w:val="24"/>
          <w:szCs w:val="24"/>
        </w:rPr>
        <w:t xml:space="preserve"> </w:t>
      </w:r>
      <w:r w:rsidR="00F97DE7" w:rsidRPr="00F97DE7">
        <w:rPr>
          <w:color w:val="343438"/>
          <w:sz w:val="24"/>
          <w:szCs w:val="24"/>
        </w:rPr>
        <w:t>agree</w:t>
      </w:r>
      <w:r w:rsidR="00F97DE7" w:rsidRPr="00F97DE7">
        <w:rPr>
          <w:color w:val="343438"/>
          <w:spacing w:val="-13"/>
          <w:sz w:val="24"/>
          <w:szCs w:val="24"/>
        </w:rPr>
        <w:t xml:space="preserve"> t</w:t>
      </w:r>
      <w:r w:rsidR="00F97DE7" w:rsidRPr="00F97DE7">
        <w:rPr>
          <w:color w:val="343438"/>
          <w:sz w:val="24"/>
          <w:szCs w:val="24"/>
        </w:rPr>
        <w:t>o</w:t>
      </w:r>
      <w:r w:rsidR="00F97DE7" w:rsidRPr="00F97DE7">
        <w:rPr>
          <w:color w:val="343438"/>
          <w:spacing w:val="6"/>
          <w:sz w:val="24"/>
          <w:szCs w:val="24"/>
        </w:rPr>
        <w:t xml:space="preserve"> </w:t>
      </w:r>
      <w:r w:rsidR="00F97DE7" w:rsidRPr="00F97DE7">
        <w:rPr>
          <w:color w:val="343438"/>
          <w:sz w:val="24"/>
          <w:szCs w:val="24"/>
        </w:rPr>
        <w:t>the</w:t>
      </w:r>
      <w:r w:rsidR="00F97DE7" w:rsidRPr="00F97DE7">
        <w:rPr>
          <w:color w:val="343438"/>
          <w:spacing w:val="-3"/>
          <w:sz w:val="24"/>
          <w:szCs w:val="24"/>
        </w:rPr>
        <w:t xml:space="preserve"> </w:t>
      </w:r>
      <w:r w:rsidR="00F97DE7" w:rsidRPr="00F97DE7">
        <w:rPr>
          <w:color w:val="343438"/>
          <w:spacing w:val="-2"/>
          <w:sz w:val="24"/>
          <w:szCs w:val="24"/>
        </w:rPr>
        <w:t>following:</w:t>
      </w:r>
    </w:p>
    <w:p w14:paraId="4194DF76" w14:textId="77777777" w:rsidR="00F97DE7" w:rsidRPr="00F97DE7" w:rsidRDefault="00F97DE7" w:rsidP="000B6386">
      <w:pPr>
        <w:pStyle w:val="BodyText"/>
        <w:ind w:left="720" w:right="730" w:firstLine="360"/>
        <w:rPr>
          <w:color w:val="343438"/>
          <w:spacing w:val="-2"/>
          <w:sz w:val="24"/>
          <w:szCs w:val="24"/>
        </w:rPr>
      </w:pPr>
    </w:p>
    <w:p w14:paraId="155D71F8" w14:textId="77777777" w:rsidR="00F97DE7" w:rsidRPr="00F97DE7" w:rsidRDefault="00F97DE7" w:rsidP="001900F7">
      <w:pPr>
        <w:pStyle w:val="BodyText"/>
        <w:widowControl w:val="0"/>
        <w:numPr>
          <w:ilvl w:val="0"/>
          <w:numId w:val="66"/>
        </w:numPr>
        <w:tabs>
          <w:tab w:val="clear" w:pos="144"/>
          <w:tab w:val="clear" w:pos="2160"/>
          <w:tab w:val="clear" w:pos="5616"/>
          <w:tab w:val="clear" w:pos="8640"/>
          <w:tab w:val="left" w:pos="1800"/>
        </w:tabs>
        <w:autoSpaceDE w:val="0"/>
        <w:autoSpaceDN w:val="0"/>
        <w:ind w:left="1440" w:right="730" w:firstLine="0"/>
        <w:rPr>
          <w:sz w:val="24"/>
          <w:szCs w:val="24"/>
        </w:rPr>
      </w:pPr>
      <w:r w:rsidRPr="00F97DE7">
        <w:rPr>
          <w:color w:val="343438"/>
          <w:spacing w:val="-2"/>
          <w:sz w:val="24"/>
          <w:szCs w:val="24"/>
        </w:rPr>
        <w:t>All employees shall maintain a neat, well-groomed appearance.</w:t>
      </w:r>
    </w:p>
    <w:p w14:paraId="61E07906" w14:textId="0056E145" w:rsidR="00F97DE7" w:rsidRPr="00F97DE7" w:rsidRDefault="00F97DE7" w:rsidP="000B6386">
      <w:pPr>
        <w:pStyle w:val="BodyText"/>
        <w:widowControl w:val="0"/>
        <w:tabs>
          <w:tab w:val="clear" w:pos="144"/>
          <w:tab w:val="clear" w:pos="2160"/>
          <w:tab w:val="clear" w:pos="5616"/>
          <w:tab w:val="clear" w:pos="8640"/>
          <w:tab w:val="left" w:pos="1800"/>
        </w:tabs>
        <w:autoSpaceDE w:val="0"/>
        <w:autoSpaceDN w:val="0"/>
        <w:ind w:left="1440" w:right="730"/>
        <w:rPr>
          <w:sz w:val="24"/>
          <w:szCs w:val="24"/>
        </w:rPr>
      </w:pPr>
    </w:p>
    <w:p w14:paraId="4607FF99" w14:textId="77777777" w:rsidR="00F97DE7" w:rsidRPr="00F97DE7" w:rsidRDefault="00F97DE7" w:rsidP="001900F7">
      <w:pPr>
        <w:pStyle w:val="BodyText"/>
        <w:widowControl w:val="0"/>
        <w:numPr>
          <w:ilvl w:val="0"/>
          <w:numId w:val="66"/>
        </w:numPr>
        <w:tabs>
          <w:tab w:val="clear" w:pos="144"/>
          <w:tab w:val="clear" w:pos="2160"/>
          <w:tab w:val="clear" w:pos="5616"/>
          <w:tab w:val="clear" w:pos="8640"/>
          <w:tab w:val="left" w:pos="1800"/>
        </w:tabs>
        <w:autoSpaceDE w:val="0"/>
        <w:autoSpaceDN w:val="0"/>
        <w:ind w:left="1440" w:right="730" w:firstLine="0"/>
        <w:rPr>
          <w:sz w:val="24"/>
          <w:szCs w:val="24"/>
        </w:rPr>
      </w:pPr>
      <w:r w:rsidRPr="00F97DE7">
        <w:rPr>
          <w:color w:val="343438"/>
          <w:sz w:val="24"/>
          <w:szCs w:val="24"/>
        </w:rPr>
        <w:t>Employees who are required to make a scheduled court appearance shall dress in</w:t>
      </w:r>
      <w:r>
        <w:rPr>
          <w:color w:val="343438"/>
          <w:sz w:val="24"/>
          <w:szCs w:val="24"/>
        </w:rPr>
        <w:t xml:space="preserve"> </w:t>
      </w:r>
      <w:r w:rsidRPr="00F97DE7">
        <w:rPr>
          <w:color w:val="343438"/>
          <w:sz w:val="24"/>
          <w:szCs w:val="24"/>
        </w:rPr>
        <w:t>a professional and appropriate manner.</w:t>
      </w:r>
    </w:p>
    <w:p w14:paraId="3BE56CBF" w14:textId="77777777" w:rsidR="00F97DE7" w:rsidRDefault="00F97DE7" w:rsidP="000B6386">
      <w:pPr>
        <w:pStyle w:val="ListParagraph"/>
        <w:tabs>
          <w:tab w:val="left" w:pos="1800"/>
        </w:tabs>
        <w:ind w:left="1440" w:right="730"/>
        <w:rPr>
          <w:color w:val="343438"/>
          <w:sz w:val="24"/>
          <w:szCs w:val="24"/>
        </w:rPr>
      </w:pPr>
    </w:p>
    <w:p w14:paraId="4C6CC9C7" w14:textId="42655F5B" w:rsidR="00F97DE7" w:rsidRPr="00F97DE7" w:rsidRDefault="00F97DE7" w:rsidP="001900F7">
      <w:pPr>
        <w:pStyle w:val="BodyText"/>
        <w:widowControl w:val="0"/>
        <w:numPr>
          <w:ilvl w:val="0"/>
          <w:numId w:val="66"/>
        </w:numPr>
        <w:tabs>
          <w:tab w:val="clear" w:pos="144"/>
          <w:tab w:val="clear" w:pos="2160"/>
          <w:tab w:val="clear" w:pos="5616"/>
          <w:tab w:val="clear" w:pos="8640"/>
          <w:tab w:val="left" w:pos="1800"/>
        </w:tabs>
        <w:autoSpaceDE w:val="0"/>
        <w:autoSpaceDN w:val="0"/>
        <w:ind w:left="1440" w:right="730" w:firstLine="0"/>
        <w:rPr>
          <w:sz w:val="24"/>
          <w:szCs w:val="24"/>
        </w:rPr>
      </w:pPr>
      <w:r w:rsidRPr="00F97DE7">
        <w:rPr>
          <w:color w:val="343438"/>
          <w:sz w:val="24"/>
          <w:szCs w:val="24"/>
        </w:rPr>
        <w:t>The</w:t>
      </w:r>
      <w:r w:rsidRPr="00F97DE7">
        <w:rPr>
          <w:color w:val="343438"/>
          <w:spacing w:val="23"/>
          <w:sz w:val="24"/>
          <w:szCs w:val="24"/>
        </w:rPr>
        <w:t xml:space="preserve"> </w:t>
      </w:r>
      <w:r w:rsidRPr="00F97DE7">
        <w:rPr>
          <w:color w:val="343438"/>
          <w:sz w:val="24"/>
          <w:szCs w:val="24"/>
        </w:rPr>
        <w:t>following</w:t>
      </w:r>
      <w:r w:rsidRPr="00F97DE7">
        <w:rPr>
          <w:color w:val="343438"/>
          <w:spacing w:val="9"/>
          <w:sz w:val="24"/>
          <w:szCs w:val="24"/>
        </w:rPr>
        <w:t xml:space="preserve"> </w:t>
      </w:r>
      <w:r w:rsidRPr="00F97DE7">
        <w:rPr>
          <w:color w:val="343438"/>
          <w:sz w:val="24"/>
          <w:szCs w:val="24"/>
        </w:rPr>
        <w:t>applies</w:t>
      </w:r>
      <w:r w:rsidRPr="00F97DE7">
        <w:rPr>
          <w:color w:val="343438"/>
          <w:spacing w:val="16"/>
          <w:sz w:val="24"/>
          <w:szCs w:val="24"/>
        </w:rPr>
        <w:t xml:space="preserve"> </w:t>
      </w:r>
      <w:r w:rsidRPr="00F97DE7">
        <w:rPr>
          <w:color w:val="343438"/>
          <w:sz w:val="24"/>
          <w:szCs w:val="24"/>
        </w:rPr>
        <w:t>to</w:t>
      </w:r>
      <w:r w:rsidRPr="00F97DE7">
        <w:rPr>
          <w:color w:val="343438"/>
          <w:spacing w:val="21"/>
          <w:sz w:val="24"/>
          <w:szCs w:val="24"/>
        </w:rPr>
        <w:t xml:space="preserve"> </w:t>
      </w:r>
      <w:r w:rsidRPr="00F97DE7">
        <w:rPr>
          <w:color w:val="343438"/>
          <w:sz w:val="24"/>
          <w:szCs w:val="24"/>
        </w:rPr>
        <w:t>uniformed</w:t>
      </w:r>
      <w:r w:rsidRPr="00F97DE7">
        <w:rPr>
          <w:color w:val="343438"/>
          <w:spacing w:val="33"/>
          <w:sz w:val="24"/>
          <w:szCs w:val="24"/>
        </w:rPr>
        <w:t xml:space="preserve"> </w:t>
      </w:r>
      <w:r w:rsidRPr="00F97DE7">
        <w:rPr>
          <w:color w:val="343438"/>
          <w:sz w:val="24"/>
          <w:szCs w:val="24"/>
        </w:rPr>
        <w:t>Environmental Police Officers:</w:t>
      </w:r>
    </w:p>
    <w:p w14:paraId="21B5A94B" w14:textId="77777777" w:rsidR="00F97DE7" w:rsidRDefault="00F97DE7" w:rsidP="000B6386">
      <w:pPr>
        <w:widowControl w:val="0"/>
        <w:tabs>
          <w:tab w:val="left" w:pos="1915"/>
        </w:tabs>
        <w:autoSpaceDE w:val="0"/>
        <w:autoSpaceDN w:val="0"/>
        <w:spacing w:line="232" w:lineRule="auto"/>
        <w:ind w:left="1440" w:right="460"/>
        <w:rPr>
          <w:color w:val="343438"/>
          <w:w w:val="105"/>
          <w:sz w:val="24"/>
          <w:szCs w:val="24"/>
        </w:rPr>
      </w:pPr>
    </w:p>
    <w:p w14:paraId="1A75249D" w14:textId="77777777" w:rsidR="000B6386" w:rsidRPr="000B6386" w:rsidRDefault="00F97DE7" w:rsidP="001900F7">
      <w:pPr>
        <w:pStyle w:val="ListParagraph"/>
        <w:widowControl w:val="0"/>
        <w:numPr>
          <w:ilvl w:val="1"/>
          <w:numId w:val="65"/>
        </w:numPr>
        <w:tabs>
          <w:tab w:val="left" w:pos="1915"/>
          <w:tab w:val="left" w:pos="2520"/>
        </w:tabs>
        <w:autoSpaceDE w:val="0"/>
        <w:autoSpaceDN w:val="0"/>
        <w:spacing w:line="232" w:lineRule="auto"/>
        <w:ind w:left="2520" w:right="280" w:hanging="360"/>
        <w:rPr>
          <w:sz w:val="24"/>
          <w:szCs w:val="24"/>
        </w:rPr>
      </w:pPr>
      <w:r w:rsidRPr="00F97DE7">
        <w:rPr>
          <w:color w:val="343438"/>
          <w:w w:val="105"/>
          <w:sz w:val="24"/>
          <w:szCs w:val="24"/>
        </w:rPr>
        <w:t>EPO’s shall</w:t>
      </w:r>
      <w:r w:rsidRPr="00F97DE7">
        <w:rPr>
          <w:color w:val="343438"/>
          <w:spacing w:val="-8"/>
          <w:w w:val="105"/>
          <w:sz w:val="24"/>
          <w:szCs w:val="24"/>
        </w:rPr>
        <w:t xml:space="preserve"> </w:t>
      </w:r>
      <w:r w:rsidRPr="00F97DE7">
        <w:rPr>
          <w:color w:val="343438"/>
          <w:w w:val="105"/>
          <w:sz w:val="24"/>
          <w:szCs w:val="24"/>
        </w:rPr>
        <w:t>not wear jewelry, pins, necklaces, or bracelets of any kind with the uniform.  Exceptions, if conservative, include the following: ring(s): a wristwatch: a union pin: a Medic Alert bracelet: and</w:t>
      </w:r>
    </w:p>
    <w:p w14:paraId="6F45CC4A" w14:textId="59BAA187" w:rsidR="00F97DE7" w:rsidRPr="00F97DE7" w:rsidRDefault="000B6386" w:rsidP="000B6386">
      <w:pPr>
        <w:pStyle w:val="ListParagraph"/>
        <w:widowControl w:val="0"/>
        <w:tabs>
          <w:tab w:val="left" w:pos="1915"/>
          <w:tab w:val="left" w:pos="2520"/>
        </w:tabs>
        <w:autoSpaceDE w:val="0"/>
        <w:autoSpaceDN w:val="0"/>
        <w:spacing w:line="232" w:lineRule="auto"/>
        <w:ind w:left="2520" w:right="280" w:hanging="360"/>
        <w:rPr>
          <w:sz w:val="24"/>
          <w:szCs w:val="24"/>
        </w:rPr>
      </w:pPr>
      <w:r>
        <w:rPr>
          <w:color w:val="343438"/>
          <w:w w:val="105"/>
          <w:sz w:val="24"/>
          <w:szCs w:val="24"/>
        </w:rPr>
        <w:tab/>
      </w:r>
      <w:r w:rsidR="00F97DE7" w:rsidRPr="00F97DE7">
        <w:rPr>
          <w:color w:val="343438"/>
          <w:w w:val="105"/>
          <w:sz w:val="24"/>
          <w:szCs w:val="24"/>
        </w:rPr>
        <w:t xml:space="preserve">necklace(s) or religious medallions worn discreetly beneath the shirt.  No facial jewelry of any type shall be worn; </w:t>
      </w:r>
      <w:r w:rsidR="00F97DE7" w:rsidRPr="00F97DE7">
        <w:rPr>
          <w:color w:val="343438"/>
          <w:spacing w:val="13"/>
          <w:w w:val="105"/>
          <w:sz w:val="24"/>
          <w:szCs w:val="24"/>
        </w:rPr>
        <w:t xml:space="preserve"> </w:t>
      </w:r>
    </w:p>
    <w:p w14:paraId="6C4A05EA" w14:textId="6E81D4B3" w:rsidR="00F97DE7" w:rsidRPr="00F97DE7" w:rsidRDefault="00F97DE7" w:rsidP="000B6386">
      <w:pPr>
        <w:widowControl w:val="0"/>
        <w:tabs>
          <w:tab w:val="left" w:pos="1915"/>
          <w:tab w:val="left" w:pos="2520"/>
        </w:tabs>
        <w:autoSpaceDE w:val="0"/>
        <w:autoSpaceDN w:val="0"/>
        <w:spacing w:line="232" w:lineRule="auto"/>
        <w:ind w:left="2520" w:right="280" w:hanging="360"/>
        <w:rPr>
          <w:rFonts w:ascii="Times New Roman" w:hAnsi="Times New Roman" w:cs="Times New Roman"/>
          <w:sz w:val="24"/>
          <w:szCs w:val="24"/>
        </w:rPr>
      </w:pPr>
    </w:p>
    <w:p w14:paraId="67872C16" w14:textId="77777777" w:rsidR="00F97DE7" w:rsidRPr="00F97DE7" w:rsidRDefault="00F97DE7" w:rsidP="001900F7">
      <w:pPr>
        <w:pStyle w:val="ListParagraph"/>
        <w:widowControl w:val="0"/>
        <w:numPr>
          <w:ilvl w:val="1"/>
          <w:numId w:val="65"/>
        </w:numPr>
        <w:tabs>
          <w:tab w:val="left" w:pos="1915"/>
          <w:tab w:val="left" w:pos="2520"/>
        </w:tabs>
        <w:autoSpaceDE w:val="0"/>
        <w:autoSpaceDN w:val="0"/>
        <w:spacing w:line="232" w:lineRule="auto"/>
        <w:ind w:left="2520" w:right="280" w:hanging="360"/>
        <w:rPr>
          <w:sz w:val="24"/>
          <w:szCs w:val="24"/>
        </w:rPr>
      </w:pPr>
      <w:r w:rsidRPr="00F97DE7">
        <w:rPr>
          <w:color w:val="343438"/>
          <w:w w:val="105"/>
          <w:sz w:val="24"/>
          <w:szCs w:val="24"/>
        </w:rPr>
        <w:t>Cosmetics, if worn, shall be conservative, subdued and blended to match the natural skin color.  No false eyelashes or unnaturally colored contact lenses shall be worn;</w:t>
      </w:r>
    </w:p>
    <w:p w14:paraId="47B33204" w14:textId="77777777" w:rsidR="00F97DE7" w:rsidRPr="00F97DE7" w:rsidRDefault="00F97DE7" w:rsidP="000B6386">
      <w:pPr>
        <w:pStyle w:val="ListParagraph"/>
        <w:tabs>
          <w:tab w:val="left" w:pos="2520"/>
        </w:tabs>
        <w:ind w:left="2520" w:right="280" w:hanging="360"/>
        <w:rPr>
          <w:color w:val="343438"/>
          <w:sz w:val="24"/>
          <w:szCs w:val="24"/>
        </w:rPr>
      </w:pPr>
    </w:p>
    <w:p w14:paraId="4629B459" w14:textId="610ECA2D" w:rsidR="00F97DE7" w:rsidRPr="00F97DE7" w:rsidRDefault="00F97DE7" w:rsidP="001900F7">
      <w:pPr>
        <w:pStyle w:val="ListParagraph"/>
        <w:widowControl w:val="0"/>
        <w:numPr>
          <w:ilvl w:val="1"/>
          <w:numId w:val="65"/>
        </w:numPr>
        <w:tabs>
          <w:tab w:val="left" w:pos="1915"/>
          <w:tab w:val="left" w:pos="2520"/>
        </w:tabs>
        <w:autoSpaceDE w:val="0"/>
        <w:autoSpaceDN w:val="0"/>
        <w:spacing w:line="232" w:lineRule="auto"/>
        <w:ind w:left="2520" w:right="730" w:hanging="360"/>
        <w:rPr>
          <w:sz w:val="24"/>
          <w:szCs w:val="24"/>
        </w:rPr>
      </w:pPr>
      <w:r w:rsidRPr="00F97DE7">
        <w:rPr>
          <w:color w:val="343438"/>
          <w:sz w:val="24"/>
          <w:szCs w:val="24"/>
        </w:rPr>
        <w:t>Hair shall be clean, neat, and well groomed.  Hair shall not interfere with the wearing of any standard headgear or be dyed or tinted an exaggerated or unnatural color.  Wigs or hairpieces may be worn if they conform to the above standards.</w:t>
      </w:r>
    </w:p>
    <w:p w14:paraId="48F8A15C" w14:textId="77777777" w:rsidR="00F97DE7" w:rsidRPr="00F97DE7" w:rsidRDefault="00F97DE7" w:rsidP="000B6386">
      <w:pPr>
        <w:tabs>
          <w:tab w:val="left" w:pos="1913"/>
        </w:tabs>
        <w:spacing w:line="232" w:lineRule="auto"/>
        <w:ind w:left="720" w:right="-70"/>
        <w:rPr>
          <w:rFonts w:ascii="Times New Roman" w:hAnsi="Times New Roman" w:cs="Times New Roman"/>
          <w:sz w:val="24"/>
          <w:szCs w:val="24"/>
        </w:rPr>
      </w:pPr>
    </w:p>
    <w:p w14:paraId="05532DE7" w14:textId="77777777" w:rsidR="00F97DE7" w:rsidRPr="00F97DE7" w:rsidRDefault="00F97DE7" w:rsidP="000B6386">
      <w:pPr>
        <w:tabs>
          <w:tab w:val="left" w:pos="1913"/>
        </w:tabs>
        <w:spacing w:line="232" w:lineRule="auto"/>
        <w:ind w:left="720" w:right="-70"/>
        <w:rPr>
          <w:rFonts w:ascii="Times New Roman" w:hAnsi="Times New Roman" w:cs="Times New Roman"/>
          <w:sz w:val="24"/>
          <w:szCs w:val="24"/>
        </w:rPr>
      </w:pPr>
      <w:r w:rsidRPr="00F97DE7">
        <w:rPr>
          <w:rFonts w:ascii="Times New Roman" w:hAnsi="Times New Roman" w:cs="Times New Roman"/>
          <w:sz w:val="24"/>
          <w:szCs w:val="24"/>
        </w:rPr>
        <w:t xml:space="preserve">Signed this </w:t>
      </w:r>
      <w:r w:rsidRPr="00F97DE7">
        <w:rPr>
          <w:rFonts w:ascii="Times New Roman" w:hAnsi="Times New Roman" w:cs="Times New Roman"/>
          <w:sz w:val="24"/>
          <w:szCs w:val="24"/>
          <w:u w:val="single"/>
        </w:rPr>
        <w:t>23</w:t>
      </w:r>
      <w:r w:rsidRPr="00F97DE7">
        <w:rPr>
          <w:rFonts w:ascii="Times New Roman" w:hAnsi="Times New Roman" w:cs="Times New Roman"/>
          <w:sz w:val="24"/>
          <w:szCs w:val="24"/>
        </w:rPr>
        <w:t xml:space="preserve"> day of </w:t>
      </w:r>
      <w:r w:rsidRPr="00F97DE7">
        <w:rPr>
          <w:rFonts w:ascii="Times New Roman" w:hAnsi="Times New Roman" w:cs="Times New Roman"/>
          <w:sz w:val="24"/>
          <w:szCs w:val="24"/>
          <w:u w:val="single"/>
        </w:rPr>
        <w:t>August</w:t>
      </w:r>
      <w:r w:rsidRPr="00F97DE7">
        <w:rPr>
          <w:rFonts w:ascii="Times New Roman" w:hAnsi="Times New Roman" w:cs="Times New Roman"/>
          <w:sz w:val="24"/>
          <w:szCs w:val="24"/>
        </w:rPr>
        <w:t>, 2001.</w:t>
      </w:r>
    </w:p>
    <w:p w14:paraId="6A2D12AA" w14:textId="77777777" w:rsidR="00F97DE7" w:rsidRDefault="00F97DE7" w:rsidP="000B6386">
      <w:pPr>
        <w:ind w:left="720" w:right="-1530"/>
        <w:rPr>
          <w:rFonts w:ascii="Times New Roman" w:hAnsi="Times New Roman" w:cs="Times New Roman"/>
          <w:sz w:val="24"/>
          <w:szCs w:val="24"/>
        </w:rPr>
      </w:pPr>
    </w:p>
    <w:p w14:paraId="5EE7B3BF" w14:textId="3C769F65" w:rsidR="00F97DE7" w:rsidRDefault="00F97DE7" w:rsidP="000B6386">
      <w:pPr>
        <w:ind w:left="720" w:right="-1530"/>
        <w:rPr>
          <w:rFonts w:ascii="Times New Roman" w:hAnsi="Times New Roman" w:cs="Times New Roman"/>
          <w:sz w:val="24"/>
          <w:szCs w:val="24"/>
        </w:rPr>
      </w:pPr>
      <w:r>
        <w:rPr>
          <w:rFonts w:ascii="Times New Roman" w:hAnsi="Times New Roman" w:cs="Times New Roman"/>
          <w:sz w:val="24"/>
          <w:szCs w:val="24"/>
        </w:rPr>
        <w:t>For the Coalition of Public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For the Commonwealth of </w:t>
      </w:r>
    </w:p>
    <w:p w14:paraId="5B5DC70F" w14:textId="06CBC4B5" w:rsidR="00F97DE7" w:rsidRDefault="00F97DE7" w:rsidP="000B6386">
      <w:pPr>
        <w:ind w:left="720" w:right="-1530"/>
        <w:rPr>
          <w:rFonts w:ascii="Times New Roman" w:hAnsi="Times New Roman" w:cs="Times New Roman"/>
          <w:sz w:val="24"/>
          <w:szCs w:val="24"/>
        </w:rPr>
      </w:pPr>
      <w:r>
        <w:rPr>
          <w:rFonts w:ascii="Times New Roman" w:hAnsi="Times New Roman" w:cs="Times New Roman"/>
          <w:sz w:val="24"/>
          <w:szCs w:val="24"/>
        </w:rPr>
        <w:t>Safety: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Massachusetts:</w:t>
      </w:r>
    </w:p>
    <w:p w14:paraId="38B3D088" w14:textId="669F9650" w:rsidR="00F97DE7" w:rsidRDefault="00F97DE7" w:rsidP="00F97DE7">
      <w:pPr>
        <w:ind w:right="-153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896" behindDoc="0" locked="0" layoutInCell="1" allowOverlap="1" wp14:anchorId="76355627" wp14:editId="72B53AFB">
            <wp:simplePos x="0" y="0"/>
            <wp:positionH relativeFrom="column">
              <wp:posOffset>455295</wp:posOffset>
            </wp:positionH>
            <wp:positionV relativeFrom="paragraph">
              <wp:posOffset>113665</wp:posOffset>
            </wp:positionV>
            <wp:extent cx="1801074" cy="720084"/>
            <wp:effectExtent l="0" t="0" r="0" b="4445"/>
            <wp:wrapNone/>
            <wp:docPr id="1365317828" name="Image 4" descr="Union representative signature."/>
            <wp:cNvGraphicFramePr/>
            <a:graphic xmlns:a="http://schemas.openxmlformats.org/drawingml/2006/main">
              <a:graphicData uri="http://schemas.openxmlformats.org/drawingml/2006/picture">
                <pic:pic xmlns:pic="http://schemas.openxmlformats.org/drawingml/2006/picture">
                  <pic:nvPicPr>
                    <pic:cNvPr id="1365317828" name="Image 4" descr="Union representative signature."/>
                    <pic:cNvPicPr/>
                  </pic:nvPicPr>
                  <pic:blipFill>
                    <a:blip r:embed="rId44" cstate="print"/>
                    <a:stretch>
                      <a:fillRect/>
                    </a:stretch>
                  </pic:blipFill>
                  <pic:spPr>
                    <a:xfrm>
                      <a:off x="0" y="0"/>
                      <a:ext cx="1801074" cy="720084"/>
                    </a:xfrm>
                    <a:prstGeom prst="rect">
                      <a:avLst/>
                    </a:prstGeom>
                  </pic:spPr>
                </pic:pic>
              </a:graphicData>
            </a:graphic>
          </wp:anchor>
        </w:drawing>
      </w:r>
      <w:r>
        <w:rPr>
          <w:rFonts w:ascii="Times New Roman" w:hAnsi="Times New Roman" w:cs="Times New Roman"/>
          <w:sz w:val="24"/>
          <w:szCs w:val="24"/>
        </w:rPr>
        <w:tab/>
      </w:r>
      <w:r w:rsidR="002515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noProof/>
          <w:sz w:val="20"/>
        </w:rPr>
        <w:drawing>
          <wp:inline distT="0" distB="0" distL="0" distR="0" wp14:anchorId="172EB073" wp14:editId="1E736A15">
            <wp:extent cx="1828800" cy="343347"/>
            <wp:effectExtent l="0" t="0" r="0" b="0"/>
            <wp:docPr id="6" name="Image 6"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ommonwealth representative signature."/>
                    <pic:cNvPicPr/>
                  </pic:nvPicPr>
                  <pic:blipFill>
                    <a:blip r:embed="rId45" cstate="print"/>
                    <a:stretch>
                      <a:fillRect/>
                    </a:stretch>
                  </pic:blipFill>
                  <pic:spPr>
                    <a:xfrm>
                      <a:off x="0" y="0"/>
                      <a:ext cx="1828800" cy="343347"/>
                    </a:xfrm>
                    <a:prstGeom prst="rect">
                      <a:avLst/>
                    </a:prstGeom>
                  </pic:spPr>
                </pic:pic>
              </a:graphicData>
            </a:graphic>
          </wp:inline>
        </w:drawing>
      </w:r>
    </w:p>
    <w:p w14:paraId="528FF39C" w14:textId="7867196B" w:rsidR="00F97DE7" w:rsidRDefault="00F97DE7" w:rsidP="00F97DE7">
      <w:pPr>
        <w:ind w:right="-15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6BC15BE" w14:textId="0C7601E7" w:rsidR="00600519" w:rsidRPr="00F97DE7" w:rsidRDefault="00600519" w:rsidP="0025152F">
      <w:pPr>
        <w:ind w:left="2880" w:right="-1530" w:firstLine="720"/>
        <w:rPr>
          <w:i/>
          <w:iCs/>
        </w:rPr>
      </w:pPr>
      <w:r w:rsidRPr="00F97DE7">
        <w:rPr>
          <w:i/>
          <w:iCs/>
        </w:rPr>
        <w:t xml:space="preserve">*Original </w:t>
      </w:r>
      <w:r>
        <w:rPr>
          <w:i/>
          <w:iCs/>
        </w:rPr>
        <w:t xml:space="preserve">document </w:t>
      </w:r>
      <w:r w:rsidRPr="00F97DE7">
        <w:rPr>
          <w:i/>
          <w:iCs/>
        </w:rPr>
        <w:t xml:space="preserve">converted from PDF for inclusion in </w:t>
      </w:r>
      <w:r w:rsidR="00737988">
        <w:rPr>
          <w:i/>
          <w:iCs/>
        </w:rPr>
        <w:t xml:space="preserve">the </w:t>
      </w:r>
      <w:r>
        <w:rPr>
          <w:i/>
          <w:iCs/>
        </w:rPr>
        <w:t>2025-2028</w:t>
      </w:r>
      <w:r w:rsidRPr="00F97DE7">
        <w:rPr>
          <w:i/>
          <w:iCs/>
        </w:rPr>
        <w:t xml:space="preserve"> cba</w:t>
      </w:r>
      <w:r>
        <w:rPr>
          <w:i/>
          <w:iCs/>
        </w:rPr>
        <w:t>.</w:t>
      </w:r>
    </w:p>
    <w:p w14:paraId="60F527BB" w14:textId="2FF0A7FD" w:rsidR="00240BEF" w:rsidRPr="0025152F" w:rsidRDefault="00240BEF" w:rsidP="0025152F">
      <w:pPr>
        <w:pStyle w:val="Heading2"/>
      </w:pPr>
      <w:r w:rsidRPr="00240BEF">
        <w:lastRenderedPageBreak/>
        <w:t>MEMORANDUM OF AGREEMENT</w:t>
      </w:r>
      <w:r w:rsidR="0025152F">
        <w:br/>
      </w:r>
      <w:r w:rsidRPr="00240BEF">
        <w:t>BETWEEN THE</w:t>
      </w:r>
      <w:r w:rsidR="0025152F">
        <w:br/>
      </w:r>
      <w:r w:rsidRPr="00240BEF">
        <w:t>COMMONWEALTH OF MASSACHUSETTS</w:t>
      </w:r>
      <w:r w:rsidR="0025152F">
        <w:br/>
      </w:r>
      <w:r w:rsidRPr="00240BEF">
        <w:t>AND THE</w:t>
      </w:r>
      <w:r w:rsidR="0025152F">
        <w:br/>
      </w:r>
      <w:r w:rsidRPr="00240BEF">
        <w:t>COATION OF PUBLIC SAFETY</w:t>
      </w:r>
      <w:r w:rsidR="0025152F">
        <w:br/>
      </w:r>
      <w:r w:rsidRPr="00240BEF">
        <w:rPr>
          <w:w w:val="90"/>
          <w:u w:val="single"/>
        </w:rPr>
        <w:t>Regarding Essential Functions</w:t>
      </w:r>
    </w:p>
    <w:p w14:paraId="38021856" w14:textId="77777777" w:rsidR="00240BEF" w:rsidRPr="00240BEF" w:rsidRDefault="00240BEF" w:rsidP="00240BEF">
      <w:pPr>
        <w:spacing w:line="228" w:lineRule="auto"/>
        <w:ind w:left="1080" w:right="270"/>
        <w:rPr>
          <w:rFonts w:ascii="Times New Roman" w:hAnsi="Times New Roman" w:cs="Times New Roman"/>
          <w:color w:val="343436"/>
          <w:w w:val="90"/>
          <w:sz w:val="24"/>
          <w:szCs w:val="24"/>
        </w:rPr>
      </w:pPr>
    </w:p>
    <w:p w14:paraId="7911447B" w14:textId="763C7580" w:rsidR="00240BEF" w:rsidRDefault="00240BEF" w:rsidP="00240BEF">
      <w:pPr>
        <w:tabs>
          <w:tab w:val="left" w:pos="1800"/>
        </w:tabs>
        <w:spacing w:line="228" w:lineRule="auto"/>
        <w:ind w:left="1080" w:right="270"/>
        <w:rPr>
          <w:rFonts w:ascii="Times New Roman" w:hAnsi="Times New Roman" w:cs="Times New Roman"/>
          <w:color w:val="343436"/>
          <w:spacing w:val="-2"/>
          <w:sz w:val="24"/>
          <w:szCs w:val="24"/>
        </w:rPr>
      </w:pPr>
      <w:r>
        <w:rPr>
          <w:rFonts w:ascii="Times New Roman" w:hAnsi="Times New Roman" w:cs="Times New Roman"/>
          <w:color w:val="343436"/>
          <w:spacing w:val="-2"/>
          <w:sz w:val="24"/>
          <w:szCs w:val="24"/>
        </w:rPr>
        <w:tab/>
        <w:t>The Union and the Commonwealth agree and understand that the essential</w:t>
      </w:r>
    </w:p>
    <w:p w14:paraId="79FD5250" w14:textId="77777777" w:rsidR="00240BEF" w:rsidRDefault="00240BEF" w:rsidP="00240BEF">
      <w:pPr>
        <w:spacing w:line="228" w:lineRule="auto"/>
        <w:ind w:left="1080" w:right="270"/>
        <w:rPr>
          <w:rFonts w:ascii="Times New Roman" w:hAnsi="Times New Roman" w:cs="Times New Roman"/>
          <w:color w:val="343436"/>
          <w:spacing w:val="-4"/>
          <w:sz w:val="24"/>
          <w:szCs w:val="24"/>
        </w:rPr>
      </w:pPr>
      <w:r w:rsidRPr="00240BEF">
        <w:rPr>
          <w:rFonts w:ascii="Times New Roman" w:hAnsi="Times New Roman" w:cs="Times New Roman"/>
          <w:color w:val="343436"/>
          <w:spacing w:val="-4"/>
          <w:sz w:val="24"/>
          <w:szCs w:val="24"/>
        </w:rPr>
        <w:t>functions</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study</w:t>
      </w:r>
      <w:r w:rsidRPr="00240BEF">
        <w:rPr>
          <w:rFonts w:ascii="Times New Roman" w:hAnsi="Times New Roman" w:cs="Times New Roman"/>
          <w:color w:val="343436"/>
          <w:spacing w:val="-11"/>
          <w:sz w:val="24"/>
          <w:szCs w:val="24"/>
        </w:rPr>
        <w:t xml:space="preserve"> </w:t>
      </w:r>
      <w:r w:rsidRPr="00240BEF">
        <w:rPr>
          <w:rFonts w:ascii="Times New Roman" w:hAnsi="Times New Roman" w:cs="Times New Roman"/>
          <w:color w:val="343436"/>
          <w:spacing w:val="-4"/>
          <w:sz w:val="24"/>
          <w:szCs w:val="24"/>
        </w:rPr>
        <w:t>of</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the</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classification</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tides</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and</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specifications</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is</w:t>
      </w:r>
      <w:r w:rsidRPr="00240BEF">
        <w:rPr>
          <w:rFonts w:ascii="Times New Roman" w:hAnsi="Times New Roman" w:cs="Times New Roman"/>
          <w:color w:val="343436"/>
          <w:spacing w:val="-18"/>
          <w:sz w:val="24"/>
          <w:szCs w:val="24"/>
        </w:rPr>
        <w:t xml:space="preserve"> </w:t>
      </w:r>
      <w:r w:rsidRPr="00240BEF">
        <w:rPr>
          <w:rFonts w:ascii="Times New Roman" w:hAnsi="Times New Roman" w:cs="Times New Roman"/>
          <w:color w:val="242426"/>
          <w:spacing w:val="-4"/>
          <w:sz w:val="24"/>
          <w:szCs w:val="24"/>
        </w:rPr>
        <w:t xml:space="preserve">critical </w:t>
      </w:r>
      <w:r w:rsidRPr="00240BEF">
        <w:rPr>
          <w:rFonts w:ascii="Times New Roman" w:hAnsi="Times New Roman" w:cs="Times New Roman"/>
          <w:color w:val="343436"/>
          <w:spacing w:val="-4"/>
          <w:sz w:val="24"/>
          <w:szCs w:val="24"/>
        </w:rPr>
        <w:t>to</w:t>
      </w:r>
      <w:r w:rsidRPr="00240BEF">
        <w:rPr>
          <w:rFonts w:ascii="Times New Roman" w:hAnsi="Times New Roman" w:cs="Times New Roman"/>
          <w:color w:val="343436"/>
          <w:spacing w:val="-20"/>
          <w:sz w:val="24"/>
          <w:szCs w:val="24"/>
        </w:rPr>
        <w:t xml:space="preserve"> </w:t>
      </w:r>
      <w:r w:rsidRPr="00240BEF">
        <w:rPr>
          <w:rFonts w:ascii="Times New Roman" w:hAnsi="Times New Roman" w:cs="Times New Roman"/>
          <w:color w:val="343436"/>
          <w:spacing w:val="-4"/>
          <w:sz w:val="24"/>
          <w:szCs w:val="24"/>
        </w:rPr>
        <w:t>the</w:t>
      </w:r>
    </w:p>
    <w:p w14:paraId="436C6832" w14:textId="064BBC7B" w:rsidR="00240BEF" w:rsidRPr="00240BEF" w:rsidRDefault="00240BEF" w:rsidP="00240BEF">
      <w:pPr>
        <w:spacing w:line="228" w:lineRule="auto"/>
        <w:ind w:left="1080" w:right="270"/>
        <w:rPr>
          <w:rFonts w:ascii="Times New Roman" w:hAnsi="Times New Roman" w:cs="Times New Roman"/>
          <w:color w:val="343436"/>
          <w:spacing w:val="-6"/>
          <w:sz w:val="24"/>
          <w:szCs w:val="24"/>
        </w:rPr>
      </w:pPr>
      <w:r w:rsidRPr="00240BEF">
        <w:rPr>
          <w:rFonts w:ascii="Times New Roman" w:hAnsi="Times New Roman" w:cs="Times New Roman"/>
          <w:color w:val="343436"/>
          <w:spacing w:val="-6"/>
          <w:sz w:val="24"/>
          <w:szCs w:val="24"/>
        </w:rPr>
        <w:t>Commonwealth’s</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6"/>
          <w:sz w:val="24"/>
          <w:szCs w:val="24"/>
        </w:rPr>
        <w:t>compliance</w:t>
      </w:r>
      <w:r w:rsidRPr="00240BEF">
        <w:rPr>
          <w:rFonts w:ascii="Times New Roman" w:hAnsi="Times New Roman" w:cs="Times New Roman"/>
          <w:color w:val="343436"/>
          <w:spacing w:val="-11"/>
          <w:sz w:val="24"/>
          <w:szCs w:val="24"/>
        </w:rPr>
        <w:t xml:space="preserve"> </w:t>
      </w:r>
      <w:r w:rsidRPr="00240BEF">
        <w:rPr>
          <w:rFonts w:ascii="Times New Roman" w:hAnsi="Times New Roman" w:cs="Times New Roman"/>
          <w:color w:val="343436"/>
          <w:spacing w:val="-6"/>
          <w:sz w:val="24"/>
          <w:szCs w:val="24"/>
        </w:rPr>
        <w:t>with the</w:t>
      </w:r>
      <w:r w:rsidRPr="00240BEF">
        <w:rPr>
          <w:rFonts w:ascii="Times New Roman" w:hAnsi="Times New Roman" w:cs="Times New Roman"/>
          <w:color w:val="343436"/>
          <w:spacing w:val="-11"/>
          <w:sz w:val="24"/>
          <w:szCs w:val="24"/>
        </w:rPr>
        <w:t xml:space="preserve"> </w:t>
      </w:r>
      <w:r w:rsidRPr="00240BEF">
        <w:rPr>
          <w:rFonts w:ascii="Times New Roman" w:hAnsi="Times New Roman" w:cs="Times New Roman"/>
          <w:color w:val="343436"/>
          <w:spacing w:val="-6"/>
          <w:sz w:val="24"/>
          <w:szCs w:val="24"/>
        </w:rPr>
        <w:t xml:space="preserve">Americans </w:t>
      </w:r>
      <w:r w:rsidRPr="00240BEF">
        <w:rPr>
          <w:rFonts w:ascii="Times New Roman" w:hAnsi="Times New Roman" w:cs="Times New Roman"/>
          <w:color w:val="242426"/>
          <w:spacing w:val="-6"/>
          <w:sz w:val="24"/>
          <w:szCs w:val="24"/>
        </w:rPr>
        <w:t xml:space="preserve">with </w:t>
      </w:r>
      <w:r w:rsidRPr="00240BEF">
        <w:rPr>
          <w:rFonts w:ascii="Times New Roman" w:hAnsi="Times New Roman" w:cs="Times New Roman"/>
          <w:color w:val="343436"/>
          <w:spacing w:val="-6"/>
          <w:sz w:val="24"/>
          <w:szCs w:val="24"/>
        </w:rPr>
        <w:t>Disabilities Act.</w:t>
      </w:r>
      <w:r w:rsidRPr="00240BEF">
        <w:rPr>
          <w:rFonts w:ascii="Times New Roman" w:hAnsi="Times New Roman" w:cs="Times New Roman"/>
          <w:color w:val="343436"/>
          <w:spacing w:val="37"/>
          <w:sz w:val="24"/>
          <w:szCs w:val="24"/>
        </w:rPr>
        <w:t xml:space="preserve"> </w:t>
      </w:r>
      <w:r w:rsidRPr="00240BEF">
        <w:rPr>
          <w:rFonts w:ascii="Times New Roman" w:hAnsi="Times New Roman" w:cs="Times New Roman"/>
          <w:color w:val="343436"/>
          <w:spacing w:val="-6"/>
          <w:sz w:val="24"/>
          <w:szCs w:val="24"/>
        </w:rPr>
        <w:t>The parties</w:t>
      </w:r>
    </w:p>
    <w:p w14:paraId="30E60E8C" w14:textId="77777777" w:rsidR="00240BEF" w:rsidRPr="00240BEF" w:rsidRDefault="00240BEF" w:rsidP="00240BEF">
      <w:pPr>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z w:val="24"/>
          <w:szCs w:val="24"/>
        </w:rPr>
        <w:t>further agree</w:t>
      </w:r>
      <w:r w:rsidRPr="00240BEF">
        <w:rPr>
          <w:rFonts w:ascii="Times New Roman" w:hAnsi="Times New Roman" w:cs="Times New Roman"/>
          <w:color w:val="343436"/>
          <w:spacing w:val="-4"/>
          <w:sz w:val="24"/>
          <w:szCs w:val="24"/>
        </w:rPr>
        <w:t xml:space="preserve"> </w:t>
      </w:r>
      <w:r w:rsidRPr="00240BEF">
        <w:rPr>
          <w:rFonts w:ascii="Times New Roman" w:hAnsi="Times New Roman" w:cs="Times New Roman"/>
          <w:color w:val="343436"/>
          <w:sz w:val="24"/>
          <w:szCs w:val="24"/>
        </w:rPr>
        <w:t>and understand</w:t>
      </w:r>
      <w:r w:rsidRPr="00240BEF">
        <w:rPr>
          <w:rFonts w:ascii="Times New Roman" w:hAnsi="Times New Roman" w:cs="Times New Roman"/>
          <w:color w:val="343436"/>
          <w:spacing w:val="21"/>
          <w:sz w:val="24"/>
          <w:szCs w:val="24"/>
        </w:rPr>
        <w:t xml:space="preserve"> </w:t>
      </w:r>
      <w:r w:rsidRPr="00240BEF">
        <w:rPr>
          <w:rFonts w:ascii="Times New Roman" w:hAnsi="Times New Roman" w:cs="Times New Roman"/>
          <w:color w:val="343436"/>
          <w:sz w:val="24"/>
          <w:szCs w:val="24"/>
        </w:rPr>
        <w:t>that the</w:t>
      </w:r>
      <w:r w:rsidRPr="00240BEF">
        <w:rPr>
          <w:rFonts w:ascii="Times New Roman" w:hAnsi="Times New Roman" w:cs="Times New Roman"/>
          <w:color w:val="343436"/>
          <w:spacing w:val="-3"/>
          <w:sz w:val="24"/>
          <w:szCs w:val="24"/>
        </w:rPr>
        <w:t xml:space="preserve"> </w:t>
      </w:r>
      <w:r w:rsidRPr="00240BEF">
        <w:rPr>
          <w:rFonts w:ascii="Times New Roman" w:hAnsi="Times New Roman" w:cs="Times New Roman"/>
          <w:color w:val="343436"/>
          <w:sz w:val="24"/>
          <w:szCs w:val="24"/>
        </w:rPr>
        <w:t>results of</w:t>
      </w:r>
      <w:r w:rsidRPr="00240BEF">
        <w:rPr>
          <w:rFonts w:ascii="Times New Roman" w:hAnsi="Times New Roman" w:cs="Times New Roman"/>
          <w:color w:val="343436"/>
          <w:spacing w:val="-15"/>
          <w:sz w:val="24"/>
          <w:szCs w:val="24"/>
        </w:rPr>
        <w:t xml:space="preserve"> </w:t>
      </w:r>
      <w:r w:rsidRPr="00240BEF">
        <w:rPr>
          <w:rFonts w:ascii="Times New Roman" w:hAnsi="Times New Roman" w:cs="Times New Roman"/>
          <w:color w:val="343436"/>
          <w:sz w:val="24"/>
          <w:szCs w:val="24"/>
        </w:rPr>
        <w:t xml:space="preserve">said study may necessitate alterations in </w:t>
      </w:r>
      <w:r w:rsidRPr="00240BEF">
        <w:rPr>
          <w:rFonts w:ascii="Times New Roman" w:hAnsi="Times New Roman" w:cs="Times New Roman"/>
          <w:color w:val="343436"/>
          <w:spacing w:val="-4"/>
          <w:sz w:val="24"/>
          <w:szCs w:val="24"/>
        </w:rPr>
        <w:t>the</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classification structure</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of</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Bargaining</w:t>
      </w:r>
      <w:r w:rsidRPr="00240BEF">
        <w:rPr>
          <w:rFonts w:ascii="Times New Roman" w:hAnsi="Times New Roman" w:cs="Times New Roman"/>
          <w:color w:val="343436"/>
          <w:spacing w:val="-9"/>
          <w:sz w:val="24"/>
          <w:szCs w:val="24"/>
        </w:rPr>
        <w:t xml:space="preserve"> </w:t>
      </w:r>
      <w:r w:rsidRPr="00240BEF">
        <w:rPr>
          <w:rFonts w:ascii="Times New Roman" w:hAnsi="Times New Roman" w:cs="Times New Roman"/>
          <w:color w:val="343436"/>
          <w:spacing w:val="-4"/>
          <w:sz w:val="24"/>
          <w:szCs w:val="24"/>
        </w:rPr>
        <w:t>Unit</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5.</w:t>
      </w:r>
      <w:r w:rsidRPr="00240BEF">
        <w:rPr>
          <w:rFonts w:ascii="Times New Roman" w:hAnsi="Times New Roman" w:cs="Times New Roman"/>
          <w:color w:val="343436"/>
          <w:spacing w:val="9"/>
          <w:sz w:val="24"/>
          <w:szCs w:val="24"/>
        </w:rPr>
        <w:t xml:space="preserve"> </w:t>
      </w:r>
      <w:r w:rsidRPr="00240BEF">
        <w:rPr>
          <w:rFonts w:ascii="Times New Roman" w:hAnsi="Times New Roman" w:cs="Times New Roman"/>
          <w:color w:val="343436"/>
          <w:spacing w:val="-4"/>
          <w:sz w:val="24"/>
          <w:szCs w:val="24"/>
        </w:rPr>
        <w:t>The</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parties</w:t>
      </w:r>
      <w:r w:rsidRPr="00240BEF">
        <w:rPr>
          <w:rFonts w:ascii="Times New Roman" w:hAnsi="Times New Roman" w:cs="Times New Roman"/>
          <w:color w:val="343436"/>
          <w:spacing w:val="-11"/>
          <w:sz w:val="24"/>
          <w:szCs w:val="24"/>
        </w:rPr>
        <w:t xml:space="preserve"> </w:t>
      </w:r>
      <w:r w:rsidRPr="00240BEF">
        <w:rPr>
          <w:rFonts w:ascii="Times New Roman" w:hAnsi="Times New Roman" w:cs="Times New Roman"/>
          <w:color w:val="343436"/>
          <w:spacing w:val="-4"/>
          <w:sz w:val="24"/>
          <w:szCs w:val="24"/>
        </w:rPr>
        <w:t>further</w:t>
      </w:r>
      <w:r w:rsidRPr="00240BEF">
        <w:rPr>
          <w:rFonts w:ascii="Times New Roman" w:hAnsi="Times New Roman" w:cs="Times New Roman"/>
          <w:color w:val="343436"/>
          <w:spacing w:val="-13"/>
          <w:sz w:val="24"/>
          <w:szCs w:val="24"/>
        </w:rPr>
        <w:t xml:space="preserve"> </w:t>
      </w:r>
      <w:r w:rsidRPr="00240BEF">
        <w:rPr>
          <w:rFonts w:ascii="Times New Roman" w:hAnsi="Times New Roman" w:cs="Times New Roman"/>
          <w:color w:val="343436"/>
          <w:spacing w:val="-4"/>
          <w:sz w:val="24"/>
          <w:szCs w:val="24"/>
        </w:rPr>
        <w:t>agree</w:t>
      </w:r>
      <w:r w:rsidRPr="00240BEF">
        <w:rPr>
          <w:rFonts w:ascii="Times New Roman" w:hAnsi="Times New Roman" w:cs="Times New Roman"/>
          <w:color w:val="343436"/>
          <w:spacing w:val="-12"/>
          <w:sz w:val="24"/>
          <w:szCs w:val="24"/>
        </w:rPr>
        <w:t xml:space="preserve"> </w:t>
      </w:r>
      <w:r w:rsidRPr="00240BEF">
        <w:rPr>
          <w:rFonts w:ascii="Times New Roman" w:hAnsi="Times New Roman" w:cs="Times New Roman"/>
          <w:color w:val="343436"/>
          <w:spacing w:val="-4"/>
          <w:sz w:val="24"/>
          <w:szCs w:val="24"/>
        </w:rPr>
        <w:t>and</w:t>
      </w:r>
      <w:r w:rsidRPr="00240BEF">
        <w:rPr>
          <w:rFonts w:ascii="Times New Roman" w:hAnsi="Times New Roman" w:cs="Times New Roman"/>
          <w:color w:val="343436"/>
          <w:spacing w:val="-11"/>
          <w:sz w:val="24"/>
          <w:szCs w:val="24"/>
        </w:rPr>
        <w:t xml:space="preserve"> </w:t>
      </w:r>
      <w:r w:rsidRPr="00240BEF">
        <w:rPr>
          <w:rFonts w:ascii="Times New Roman" w:hAnsi="Times New Roman" w:cs="Times New Roman"/>
          <w:color w:val="343436"/>
          <w:spacing w:val="-4"/>
          <w:sz w:val="24"/>
          <w:szCs w:val="24"/>
        </w:rPr>
        <w:t xml:space="preserve">understand </w:t>
      </w:r>
      <w:r w:rsidRPr="00240BEF">
        <w:rPr>
          <w:rFonts w:ascii="Times New Roman" w:hAnsi="Times New Roman" w:cs="Times New Roman"/>
          <w:color w:val="343436"/>
          <w:spacing w:val="-2"/>
          <w:sz w:val="24"/>
          <w:szCs w:val="24"/>
        </w:rPr>
        <w:t>that:</w:t>
      </w:r>
    </w:p>
    <w:p w14:paraId="04C8D62C" w14:textId="77777777" w:rsidR="00240BEF" w:rsidRPr="00240BEF" w:rsidRDefault="00240BEF" w:rsidP="00240BEF">
      <w:pPr>
        <w:spacing w:line="228" w:lineRule="auto"/>
        <w:ind w:left="1080" w:right="270"/>
        <w:rPr>
          <w:rFonts w:ascii="Times New Roman" w:hAnsi="Times New Roman" w:cs="Times New Roman"/>
          <w:color w:val="343436"/>
          <w:spacing w:val="-2"/>
          <w:sz w:val="24"/>
          <w:szCs w:val="24"/>
        </w:rPr>
      </w:pPr>
    </w:p>
    <w:p w14:paraId="27CD0A23" w14:textId="1A8401AD" w:rsidR="00240BEF" w:rsidRPr="00240BEF" w:rsidRDefault="00240BEF" w:rsidP="00240BEF">
      <w:pPr>
        <w:tabs>
          <w:tab w:val="left" w:pos="1800"/>
        </w:tabs>
        <w:spacing w:line="228" w:lineRule="auto"/>
        <w:ind w:left="1080" w:right="270"/>
        <w:rPr>
          <w:rFonts w:ascii="Times New Roman" w:hAnsi="Times New Roman" w:cs="Times New Roman"/>
          <w:color w:val="343436"/>
          <w:spacing w:val="-2"/>
          <w:sz w:val="24"/>
          <w:szCs w:val="24"/>
        </w:rPr>
      </w:pPr>
      <w:r>
        <w:rPr>
          <w:rFonts w:ascii="Times New Roman" w:hAnsi="Times New Roman" w:cs="Times New Roman"/>
          <w:color w:val="343436"/>
          <w:spacing w:val="-2"/>
          <w:sz w:val="24"/>
          <w:szCs w:val="24"/>
        </w:rPr>
        <w:tab/>
      </w:r>
      <w:r w:rsidRPr="00240BEF">
        <w:rPr>
          <w:rFonts w:ascii="Times New Roman" w:hAnsi="Times New Roman" w:cs="Times New Roman"/>
          <w:color w:val="343436"/>
          <w:spacing w:val="-2"/>
          <w:sz w:val="24"/>
          <w:szCs w:val="24"/>
        </w:rPr>
        <w:t>Pursuant to Article 17, HRD shall confer with the Union regarding Unit 5 job specifications developed pursuant to the Essential Functions Study.  HRD and the Union agree upon the following grade level designations for the new job titles:</w:t>
      </w:r>
    </w:p>
    <w:p w14:paraId="000AA461" w14:textId="77777777" w:rsidR="00240BEF" w:rsidRPr="00240BEF" w:rsidRDefault="00240BEF" w:rsidP="00240BEF">
      <w:pPr>
        <w:spacing w:line="228" w:lineRule="auto"/>
        <w:ind w:left="1080" w:right="270"/>
        <w:rPr>
          <w:rFonts w:ascii="Times New Roman" w:hAnsi="Times New Roman" w:cs="Times New Roman"/>
          <w:color w:val="343436"/>
          <w:spacing w:val="-2"/>
          <w:sz w:val="24"/>
          <w:szCs w:val="24"/>
        </w:rPr>
      </w:pPr>
    </w:p>
    <w:p w14:paraId="3350D18A" w14:textId="77777777" w:rsidR="00240BEF" w:rsidRPr="00240BEF" w:rsidRDefault="00240BEF" w:rsidP="00240BEF">
      <w:pPr>
        <w:spacing w:line="228" w:lineRule="auto"/>
        <w:ind w:left="1080" w:right="270"/>
        <w:outlineLvl w:val="2"/>
        <w:rPr>
          <w:rFonts w:ascii="Times New Roman" w:hAnsi="Times New Roman" w:cs="Times New Roman"/>
          <w:b/>
          <w:bCs/>
          <w:color w:val="343436"/>
          <w:spacing w:val="-2"/>
          <w:sz w:val="24"/>
          <w:szCs w:val="24"/>
          <w:u w:val="single"/>
        </w:rPr>
      </w:pPr>
      <w:r w:rsidRPr="00240BEF">
        <w:rPr>
          <w:rFonts w:ascii="Times New Roman" w:hAnsi="Times New Roman" w:cs="Times New Roman"/>
          <w:b/>
          <w:bCs/>
          <w:color w:val="343436"/>
          <w:spacing w:val="-2"/>
          <w:sz w:val="24"/>
          <w:szCs w:val="24"/>
          <w:u w:val="single"/>
        </w:rPr>
        <w:t>Environmental Police Officer</w:t>
      </w:r>
    </w:p>
    <w:p w14:paraId="3E836CBB" w14:textId="77777777" w:rsidR="00240BEF" w:rsidRPr="00240BEF" w:rsidRDefault="00240BEF" w:rsidP="00240BEF">
      <w:pPr>
        <w:spacing w:line="228" w:lineRule="auto"/>
        <w:ind w:left="1080" w:right="270"/>
        <w:rPr>
          <w:rFonts w:ascii="Times New Roman" w:hAnsi="Times New Roman" w:cs="Times New Roman"/>
          <w:color w:val="343436"/>
          <w:spacing w:val="-2"/>
          <w:sz w:val="24"/>
          <w:szCs w:val="24"/>
        </w:rPr>
      </w:pPr>
    </w:p>
    <w:p w14:paraId="52EF21FE" w14:textId="319484E1" w:rsidR="00240BEF" w:rsidRPr="00240BEF" w:rsidRDefault="00240BEF" w:rsidP="00E741D0">
      <w:pPr>
        <w:tabs>
          <w:tab w:val="left" w:pos="5580"/>
        </w:tabs>
        <w:spacing w:line="228" w:lineRule="auto"/>
        <w:ind w:left="1080"/>
        <w:rPr>
          <w:rFonts w:ascii="Times New Roman" w:hAnsi="Times New Roman" w:cs="Times New Roman"/>
          <w:color w:val="343436"/>
          <w:spacing w:val="-2"/>
          <w:sz w:val="24"/>
          <w:szCs w:val="24"/>
        </w:rPr>
      </w:pPr>
      <w:r w:rsidRPr="00240BEF">
        <w:rPr>
          <w:rFonts w:ascii="Times New Roman" w:hAnsi="Times New Roman" w:cs="Times New Roman"/>
          <w:b/>
          <w:bCs/>
          <w:color w:val="343436"/>
          <w:spacing w:val="-2"/>
          <w:sz w:val="24"/>
          <w:szCs w:val="24"/>
        </w:rPr>
        <w:t>Old Title:</w:t>
      </w:r>
      <w:r>
        <w:rPr>
          <w:rFonts w:ascii="Times New Roman" w:hAnsi="Times New Roman" w:cs="Times New Roman"/>
          <w:color w:val="343436"/>
          <w:spacing w:val="-2"/>
          <w:sz w:val="24"/>
          <w:szCs w:val="24"/>
        </w:rPr>
        <w:tab/>
      </w:r>
      <w:r w:rsidRPr="00240BEF">
        <w:rPr>
          <w:rFonts w:ascii="Times New Roman" w:hAnsi="Times New Roman" w:cs="Times New Roman"/>
          <w:b/>
          <w:bCs/>
          <w:color w:val="343436"/>
          <w:spacing w:val="-2"/>
          <w:sz w:val="24"/>
          <w:szCs w:val="24"/>
        </w:rPr>
        <w:t>New Title:</w:t>
      </w:r>
    </w:p>
    <w:p w14:paraId="3AF7E1DE" w14:textId="5546F737" w:rsidR="00240BEF" w:rsidRPr="00240BEF" w:rsidRDefault="00240BEF" w:rsidP="00E741D0">
      <w:pPr>
        <w:tabs>
          <w:tab w:val="left" w:pos="5580"/>
          <w:tab w:val="left" w:pos="6120"/>
        </w:tabs>
        <w:spacing w:line="228" w:lineRule="auto"/>
        <w:ind w:left="108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 xml:space="preserve">Environmental Police Officer I (JG 16) </w:t>
      </w:r>
      <w:r>
        <w:rPr>
          <w:rFonts w:ascii="Times New Roman" w:hAnsi="Times New Roman" w:cs="Times New Roman"/>
          <w:color w:val="343436"/>
          <w:spacing w:val="-2"/>
          <w:sz w:val="24"/>
          <w:szCs w:val="24"/>
        </w:rPr>
        <w:tab/>
      </w:r>
      <w:r w:rsidRPr="00240BEF">
        <w:rPr>
          <w:rFonts w:ascii="Times New Roman" w:hAnsi="Times New Roman" w:cs="Times New Roman"/>
          <w:color w:val="343436"/>
          <w:spacing w:val="-2"/>
          <w:sz w:val="24"/>
          <w:szCs w:val="24"/>
        </w:rPr>
        <w:t>Environmental Police Officer A/B (JG 18*)</w:t>
      </w:r>
    </w:p>
    <w:p w14:paraId="52A0DE42" w14:textId="4B723343" w:rsidR="00240BEF" w:rsidRPr="00240BEF" w:rsidRDefault="00240BEF" w:rsidP="00E741D0">
      <w:pPr>
        <w:tabs>
          <w:tab w:val="left" w:pos="5580"/>
          <w:tab w:val="left" w:pos="6120"/>
        </w:tabs>
        <w:spacing w:line="228" w:lineRule="auto"/>
        <w:ind w:left="108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 xml:space="preserve">Environmental Police Officer II (JG 18) </w:t>
      </w:r>
      <w:r w:rsidRPr="00240BEF">
        <w:rPr>
          <w:rFonts w:ascii="Times New Roman" w:hAnsi="Times New Roman" w:cs="Times New Roman"/>
          <w:color w:val="343436"/>
          <w:spacing w:val="-2"/>
          <w:sz w:val="24"/>
          <w:szCs w:val="24"/>
        </w:rPr>
        <w:tab/>
        <w:t>Environmental Police Officer C (JG 20*)</w:t>
      </w:r>
    </w:p>
    <w:p w14:paraId="007B774D" w14:textId="77777777" w:rsidR="00240BEF" w:rsidRPr="00240BEF" w:rsidRDefault="00240BEF" w:rsidP="00E741D0">
      <w:pPr>
        <w:tabs>
          <w:tab w:val="left" w:pos="5580"/>
          <w:tab w:val="left" w:pos="6120"/>
        </w:tabs>
        <w:spacing w:line="228" w:lineRule="auto"/>
        <w:ind w:left="108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 xml:space="preserve">Environmental Police Officer III (JG 20) </w:t>
      </w:r>
      <w:r w:rsidRPr="00240BEF">
        <w:rPr>
          <w:rFonts w:ascii="Times New Roman" w:hAnsi="Times New Roman" w:cs="Times New Roman"/>
          <w:color w:val="343436"/>
          <w:spacing w:val="-2"/>
          <w:sz w:val="24"/>
          <w:szCs w:val="24"/>
        </w:rPr>
        <w:tab/>
        <w:t>Environmental Police Officer D (JG 22*)</w:t>
      </w:r>
    </w:p>
    <w:p w14:paraId="1B9C78FA"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p>
    <w:p w14:paraId="5CD9C48B"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p>
    <w:p w14:paraId="2955F6E8" w14:textId="77777777" w:rsidR="00240BEF" w:rsidRPr="00240BEF" w:rsidRDefault="00240BEF" w:rsidP="00240BEF">
      <w:pPr>
        <w:tabs>
          <w:tab w:val="left" w:pos="5580"/>
          <w:tab w:val="left" w:pos="6120"/>
        </w:tabs>
        <w:spacing w:line="228" w:lineRule="auto"/>
        <w:ind w:left="1080" w:right="270"/>
        <w:outlineLvl w:val="2"/>
        <w:rPr>
          <w:rFonts w:ascii="Times New Roman" w:hAnsi="Times New Roman" w:cs="Times New Roman"/>
          <w:b/>
          <w:bCs/>
          <w:color w:val="343436"/>
          <w:spacing w:val="-2"/>
          <w:sz w:val="24"/>
          <w:szCs w:val="24"/>
          <w:u w:val="single"/>
        </w:rPr>
      </w:pPr>
      <w:r w:rsidRPr="00240BEF">
        <w:rPr>
          <w:rFonts w:ascii="Times New Roman" w:hAnsi="Times New Roman" w:cs="Times New Roman"/>
          <w:b/>
          <w:bCs/>
          <w:color w:val="343436"/>
          <w:spacing w:val="-2"/>
          <w:sz w:val="24"/>
          <w:szCs w:val="24"/>
          <w:u w:val="single"/>
        </w:rPr>
        <w:t>Special Investigator</w:t>
      </w:r>
    </w:p>
    <w:p w14:paraId="61EDDB60"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p>
    <w:p w14:paraId="7D05DB72" w14:textId="77777777" w:rsidR="00240BEF" w:rsidRPr="00240BEF" w:rsidRDefault="00240BEF" w:rsidP="00240BEF">
      <w:pPr>
        <w:tabs>
          <w:tab w:val="left" w:pos="558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b/>
          <w:bCs/>
          <w:color w:val="343436"/>
          <w:spacing w:val="-2"/>
          <w:sz w:val="24"/>
          <w:szCs w:val="24"/>
        </w:rPr>
        <w:t>Old Title:</w:t>
      </w:r>
      <w:r w:rsidRPr="00240BEF">
        <w:rPr>
          <w:rFonts w:ascii="Times New Roman" w:hAnsi="Times New Roman" w:cs="Times New Roman"/>
          <w:color w:val="343436"/>
          <w:spacing w:val="-2"/>
          <w:sz w:val="24"/>
          <w:szCs w:val="24"/>
        </w:rPr>
        <w:tab/>
      </w:r>
      <w:r w:rsidRPr="00240BEF">
        <w:rPr>
          <w:rFonts w:ascii="Times New Roman" w:hAnsi="Times New Roman" w:cs="Times New Roman"/>
          <w:b/>
          <w:bCs/>
          <w:color w:val="343436"/>
          <w:spacing w:val="-2"/>
          <w:sz w:val="24"/>
          <w:szCs w:val="24"/>
        </w:rPr>
        <w:t>New Title:</w:t>
      </w:r>
    </w:p>
    <w:p w14:paraId="64C0A1FE" w14:textId="77777777" w:rsidR="00240BEF" w:rsidRPr="00240BEF" w:rsidRDefault="00240BEF" w:rsidP="00240BEF">
      <w:pPr>
        <w:tabs>
          <w:tab w:val="left" w:pos="558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BSI Special Investigator  I (JG – 20)</w:t>
      </w:r>
      <w:r w:rsidRPr="00240BEF">
        <w:rPr>
          <w:rFonts w:ascii="Times New Roman" w:hAnsi="Times New Roman" w:cs="Times New Roman"/>
          <w:color w:val="343436"/>
          <w:spacing w:val="-2"/>
          <w:sz w:val="24"/>
          <w:szCs w:val="24"/>
        </w:rPr>
        <w:tab/>
        <w:t>Special Investigator A/B (JG – 20)</w:t>
      </w:r>
    </w:p>
    <w:p w14:paraId="4D137799" w14:textId="77777777" w:rsidR="00240BEF" w:rsidRPr="00240BEF" w:rsidRDefault="00240BEF" w:rsidP="00240BEF">
      <w:pPr>
        <w:tabs>
          <w:tab w:val="left" w:pos="558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BSI Special Investigator II (JG – 22)</w:t>
      </w:r>
      <w:r w:rsidRPr="00240BEF">
        <w:rPr>
          <w:rFonts w:ascii="Times New Roman" w:hAnsi="Times New Roman" w:cs="Times New Roman"/>
          <w:color w:val="343436"/>
          <w:spacing w:val="-2"/>
          <w:sz w:val="24"/>
          <w:szCs w:val="24"/>
        </w:rPr>
        <w:tab/>
        <w:t>Special Investigator C (JG – 22)</w:t>
      </w:r>
    </w:p>
    <w:p w14:paraId="7EDFF8C0" w14:textId="77777777" w:rsidR="00240BEF" w:rsidRPr="00240BEF" w:rsidRDefault="00240BEF" w:rsidP="00240BEF">
      <w:pPr>
        <w:tabs>
          <w:tab w:val="left" w:pos="558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BSI Special Investigator III (JG – 24)</w:t>
      </w:r>
      <w:r w:rsidRPr="00240BEF">
        <w:rPr>
          <w:rFonts w:ascii="Times New Roman" w:hAnsi="Times New Roman" w:cs="Times New Roman"/>
          <w:color w:val="343436"/>
          <w:spacing w:val="-2"/>
          <w:sz w:val="24"/>
          <w:szCs w:val="24"/>
        </w:rPr>
        <w:tab/>
        <w:t>Special Investigator D (JG – 24)</w:t>
      </w:r>
    </w:p>
    <w:p w14:paraId="7156EB96" w14:textId="77777777" w:rsidR="00240BEF" w:rsidRPr="00240BEF" w:rsidRDefault="00240BEF" w:rsidP="00240BEF">
      <w:pPr>
        <w:tabs>
          <w:tab w:val="left" w:pos="5580"/>
        </w:tabs>
        <w:spacing w:line="228" w:lineRule="auto"/>
        <w:ind w:left="1080" w:right="270"/>
        <w:rPr>
          <w:rFonts w:ascii="Times New Roman" w:hAnsi="Times New Roman" w:cs="Times New Roman"/>
          <w:color w:val="343436"/>
          <w:spacing w:val="-2"/>
          <w:sz w:val="24"/>
          <w:szCs w:val="24"/>
        </w:rPr>
      </w:pPr>
    </w:p>
    <w:p w14:paraId="2E98D3DA" w14:textId="77777777" w:rsidR="00240BEF" w:rsidRPr="00240BEF" w:rsidRDefault="00240BEF" w:rsidP="00240BEF">
      <w:pPr>
        <w:tabs>
          <w:tab w:val="left" w:pos="5580"/>
        </w:tabs>
        <w:spacing w:line="228" w:lineRule="auto"/>
        <w:ind w:left="1080" w:right="270"/>
        <w:rPr>
          <w:rFonts w:ascii="Times New Roman" w:hAnsi="Times New Roman" w:cs="Times New Roman"/>
          <w:b/>
          <w:bCs/>
          <w:color w:val="343436"/>
          <w:spacing w:val="-2"/>
          <w:sz w:val="24"/>
          <w:szCs w:val="24"/>
        </w:rPr>
      </w:pPr>
      <w:r w:rsidRPr="00240BEF">
        <w:rPr>
          <w:rFonts w:ascii="Times New Roman" w:hAnsi="Times New Roman" w:cs="Times New Roman"/>
          <w:b/>
          <w:bCs/>
          <w:color w:val="343436"/>
          <w:spacing w:val="-2"/>
          <w:sz w:val="24"/>
          <w:szCs w:val="24"/>
        </w:rPr>
        <w:t>Old Title:</w:t>
      </w:r>
      <w:r w:rsidRPr="00240BEF">
        <w:rPr>
          <w:rFonts w:ascii="Times New Roman" w:hAnsi="Times New Roman" w:cs="Times New Roman"/>
          <w:b/>
          <w:bCs/>
          <w:color w:val="343436"/>
          <w:spacing w:val="-2"/>
          <w:sz w:val="24"/>
          <w:szCs w:val="24"/>
        </w:rPr>
        <w:tab/>
        <w:t>New Title:</w:t>
      </w:r>
    </w:p>
    <w:p w14:paraId="38041D80"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Alcoholic Beverages Investigator I (JG – 19)</w:t>
      </w:r>
      <w:r w:rsidRPr="00240BEF">
        <w:rPr>
          <w:rFonts w:ascii="Times New Roman" w:hAnsi="Times New Roman" w:cs="Times New Roman"/>
          <w:color w:val="343436"/>
          <w:spacing w:val="-2"/>
          <w:sz w:val="24"/>
          <w:szCs w:val="24"/>
        </w:rPr>
        <w:tab/>
        <w:t xml:space="preserve">Special Investigator A/B (JG – 20) </w:t>
      </w:r>
    </w:p>
    <w:p w14:paraId="10EC8009"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Alcoholic Beverages Investigator II (JG – 21)</w:t>
      </w:r>
      <w:r w:rsidRPr="00240BEF">
        <w:rPr>
          <w:rFonts w:ascii="Times New Roman" w:hAnsi="Times New Roman" w:cs="Times New Roman"/>
          <w:color w:val="343436"/>
          <w:spacing w:val="-2"/>
          <w:sz w:val="24"/>
          <w:szCs w:val="24"/>
        </w:rPr>
        <w:tab/>
        <w:t xml:space="preserve">Special Investigator C (JG – 22) </w:t>
      </w:r>
    </w:p>
    <w:p w14:paraId="5BF88626"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Alcoholic Beverages Investigator III (JG – 23)</w:t>
      </w:r>
      <w:r w:rsidRPr="00240BEF">
        <w:rPr>
          <w:rFonts w:ascii="Times New Roman" w:hAnsi="Times New Roman" w:cs="Times New Roman"/>
          <w:color w:val="343436"/>
          <w:spacing w:val="-2"/>
          <w:sz w:val="24"/>
          <w:szCs w:val="24"/>
        </w:rPr>
        <w:tab/>
        <w:t>Special Investigator D (JG – 24)</w:t>
      </w:r>
    </w:p>
    <w:p w14:paraId="683F5870"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p>
    <w:p w14:paraId="6130AB75" w14:textId="77777777" w:rsidR="00240BEF" w:rsidRPr="00240BEF" w:rsidRDefault="00240BEF" w:rsidP="00240BEF">
      <w:pPr>
        <w:tabs>
          <w:tab w:val="left" w:pos="5580"/>
          <w:tab w:val="left" w:pos="6120"/>
        </w:tabs>
        <w:spacing w:line="228" w:lineRule="auto"/>
        <w:ind w:left="1080" w:right="270"/>
        <w:outlineLvl w:val="2"/>
        <w:rPr>
          <w:rFonts w:ascii="Times New Roman" w:hAnsi="Times New Roman" w:cs="Times New Roman"/>
          <w:b/>
          <w:bCs/>
          <w:color w:val="343436"/>
          <w:spacing w:val="-2"/>
          <w:sz w:val="24"/>
          <w:szCs w:val="24"/>
          <w:u w:val="single"/>
        </w:rPr>
      </w:pPr>
      <w:r w:rsidRPr="00240BEF">
        <w:rPr>
          <w:rFonts w:ascii="Times New Roman" w:hAnsi="Times New Roman" w:cs="Times New Roman"/>
          <w:b/>
          <w:bCs/>
          <w:color w:val="343436"/>
          <w:spacing w:val="-2"/>
          <w:sz w:val="24"/>
          <w:szCs w:val="24"/>
          <w:u w:val="single"/>
        </w:rPr>
        <w:t>Parole Officer</w:t>
      </w:r>
    </w:p>
    <w:p w14:paraId="232EA17D"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p>
    <w:p w14:paraId="4EF60729"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b/>
          <w:bCs/>
          <w:color w:val="343436"/>
          <w:spacing w:val="-2"/>
          <w:sz w:val="24"/>
          <w:szCs w:val="24"/>
        </w:rPr>
      </w:pPr>
      <w:r w:rsidRPr="00240BEF">
        <w:rPr>
          <w:rFonts w:ascii="Times New Roman" w:hAnsi="Times New Roman" w:cs="Times New Roman"/>
          <w:b/>
          <w:bCs/>
          <w:color w:val="343436"/>
          <w:spacing w:val="-2"/>
          <w:sz w:val="24"/>
          <w:szCs w:val="24"/>
        </w:rPr>
        <w:t>Old Title:</w:t>
      </w:r>
      <w:r w:rsidRPr="00240BEF">
        <w:rPr>
          <w:rFonts w:ascii="Times New Roman" w:hAnsi="Times New Roman" w:cs="Times New Roman"/>
          <w:b/>
          <w:bCs/>
          <w:color w:val="343436"/>
          <w:spacing w:val="-2"/>
          <w:sz w:val="24"/>
          <w:szCs w:val="24"/>
        </w:rPr>
        <w:tab/>
        <w:t>New Title:</w:t>
      </w:r>
    </w:p>
    <w:p w14:paraId="4F7D8610"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Parole Officer II (JG – 20)</w:t>
      </w:r>
      <w:r w:rsidRPr="00240BEF">
        <w:rPr>
          <w:rFonts w:ascii="Times New Roman" w:hAnsi="Times New Roman" w:cs="Times New Roman"/>
          <w:color w:val="343436"/>
          <w:spacing w:val="-2"/>
          <w:sz w:val="24"/>
          <w:szCs w:val="24"/>
        </w:rPr>
        <w:tab/>
        <w:t>Parole Officer A/B (JG – 20)</w:t>
      </w:r>
    </w:p>
    <w:p w14:paraId="1D8CE94F"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Parole Officer III (JG – 21)</w:t>
      </w:r>
      <w:r w:rsidRPr="00240BEF">
        <w:rPr>
          <w:rFonts w:ascii="Times New Roman" w:hAnsi="Times New Roman" w:cs="Times New Roman"/>
          <w:color w:val="343436"/>
          <w:spacing w:val="-2"/>
          <w:sz w:val="24"/>
          <w:szCs w:val="24"/>
        </w:rPr>
        <w:tab/>
        <w:t>Parole Officer C (JG – 22)</w:t>
      </w:r>
    </w:p>
    <w:p w14:paraId="41DF38D7" w14:textId="77777777" w:rsidR="00240BEF" w:rsidRPr="00240BEF" w:rsidRDefault="00240BEF" w:rsidP="00240BEF">
      <w:pPr>
        <w:tabs>
          <w:tab w:val="left" w:pos="558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Parole Officer IV (JG – 23)</w:t>
      </w:r>
      <w:r w:rsidRPr="00240BEF">
        <w:rPr>
          <w:rFonts w:ascii="Times New Roman" w:hAnsi="Times New Roman" w:cs="Times New Roman"/>
          <w:color w:val="343436"/>
          <w:spacing w:val="-2"/>
          <w:sz w:val="24"/>
          <w:szCs w:val="24"/>
        </w:rPr>
        <w:tab/>
        <w:t>Parole Officer D (JG – 24)</w:t>
      </w:r>
    </w:p>
    <w:p w14:paraId="2B947257" w14:textId="77777777" w:rsidR="00240BEF" w:rsidRPr="00240BEF" w:rsidRDefault="00240BEF" w:rsidP="00240BEF">
      <w:pPr>
        <w:tabs>
          <w:tab w:val="left" w:pos="5760"/>
          <w:tab w:val="left" w:pos="6120"/>
        </w:tabs>
        <w:spacing w:line="228" w:lineRule="auto"/>
        <w:ind w:left="1080" w:right="270"/>
        <w:rPr>
          <w:rFonts w:ascii="Times New Roman" w:hAnsi="Times New Roman" w:cs="Times New Roman"/>
          <w:color w:val="343436"/>
          <w:spacing w:val="-2"/>
          <w:sz w:val="24"/>
          <w:szCs w:val="24"/>
        </w:rPr>
      </w:pPr>
    </w:p>
    <w:p w14:paraId="78F32C19" w14:textId="77777777" w:rsidR="00240BEF" w:rsidRPr="00240BEF" w:rsidRDefault="00240BEF" w:rsidP="00240BEF">
      <w:pPr>
        <w:tabs>
          <w:tab w:val="left" w:pos="576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lastRenderedPageBreak/>
        <w:t>*To be included in “B” Salary Schedule</w:t>
      </w:r>
    </w:p>
    <w:p w14:paraId="430F7175" w14:textId="77777777" w:rsidR="00240BEF" w:rsidRPr="00240BEF" w:rsidRDefault="00240BEF" w:rsidP="00240BEF">
      <w:pPr>
        <w:tabs>
          <w:tab w:val="left" w:pos="5940"/>
          <w:tab w:val="left" w:pos="6120"/>
        </w:tabs>
        <w:spacing w:line="228" w:lineRule="auto"/>
        <w:ind w:right="270"/>
        <w:rPr>
          <w:rFonts w:ascii="Times New Roman" w:hAnsi="Times New Roman" w:cs="Times New Roman"/>
          <w:color w:val="343436"/>
          <w:spacing w:val="-2"/>
          <w:sz w:val="24"/>
          <w:szCs w:val="24"/>
        </w:rPr>
      </w:pPr>
    </w:p>
    <w:p w14:paraId="42806261" w14:textId="77777777" w:rsidR="00240BEF" w:rsidRPr="00240BEF" w:rsidRDefault="00240BEF" w:rsidP="00240BEF">
      <w:pPr>
        <w:tabs>
          <w:tab w:val="left" w:pos="5940"/>
          <w:tab w:val="left" w:pos="6120"/>
        </w:tabs>
        <w:spacing w:line="228" w:lineRule="auto"/>
        <w:ind w:left="1080" w:right="270"/>
        <w:rPr>
          <w:rFonts w:ascii="Times New Roman" w:hAnsi="Times New Roman" w:cs="Times New Roman"/>
          <w:color w:val="343436"/>
          <w:spacing w:val="-2"/>
          <w:sz w:val="24"/>
          <w:szCs w:val="24"/>
        </w:rPr>
      </w:pPr>
    </w:p>
    <w:p w14:paraId="524B0B03" w14:textId="77777777" w:rsidR="00240BEF" w:rsidRPr="00240BEF" w:rsidRDefault="00240BEF" w:rsidP="00240BEF">
      <w:pPr>
        <w:tabs>
          <w:tab w:val="left" w:pos="5940"/>
          <w:tab w:val="left" w:pos="6120"/>
        </w:tabs>
        <w:spacing w:line="228" w:lineRule="auto"/>
        <w:ind w:left="1080" w:right="270"/>
        <w:rPr>
          <w:rFonts w:ascii="Times New Roman" w:hAnsi="Times New Roman" w:cs="Times New Roman"/>
          <w:color w:val="343436"/>
          <w:spacing w:val="-2"/>
          <w:sz w:val="24"/>
          <w:szCs w:val="24"/>
        </w:rPr>
      </w:pPr>
    </w:p>
    <w:p w14:paraId="58BC72A8" w14:textId="77777777" w:rsidR="00240BEF" w:rsidRPr="00240BEF" w:rsidRDefault="00240BEF" w:rsidP="00505906">
      <w:pPr>
        <w:tabs>
          <w:tab w:val="left" w:pos="1800"/>
          <w:tab w:val="left" w:pos="5940"/>
          <w:tab w:val="left" w:pos="612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ab/>
        <w:t>HRD shall determine the content of the new job specifications on or before December 31, 2001.  The findings of the Essential Functions Study will be implemented on January 13, 2002.</w:t>
      </w:r>
    </w:p>
    <w:p w14:paraId="50878D31" w14:textId="77777777" w:rsidR="00240BEF" w:rsidRPr="00240BEF" w:rsidRDefault="00240BEF" w:rsidP="00240BEF">
      <w:pPr>
        <w:tabs>
          <w:tab w:val="left" w:pos="2160"/>
          <w:tab w:val="left" w:pos="5940"/>
          <w:tab w:val="left" w:pos="6120"/>
        </w:tabs>
        <w:spacing w:line="228" w:lineRule="auto"/>
        <w:ind w:left="1080" w:right="270"/>
        <w:rPr>
          <w:rFonts w:ascii="Times New Roman" w:hAnsi="Times New Roman" w:cs="Times New Roman"/>
          <w:color w:val="343436"/>
          <w:spacing w:val="-2"/>
          <w:sz w:val="24"/>
          <w:szCs w:val="24"/>
        </w:rPr>
      </w:pPr>
    </w:p>
    <w:p w14:paraId="7B407BCC" w14:textId="77777777" w:rsidR="00240BEF" w:rsidRPr="00240BEF" w:rsidRDefault="00240BEF" w:rsidP="00240BEF">
      <w:pPr>
        <w:tabs>
          <w:tab w:val="left" w:pos="2160"/>
          <w:tab w:val="left" w:pos="5940"/>
          <w:tab w:val="left" w:pos="6120"/>
        </w:tabs>
        <w:spacing w:line="228" w:lineRule="auto"/>
        <w:ind w:left="1080" w:right="270"/>
        <w:rPr>
          <w:rFonts w:ascii="Times New Roman" w:hAnsi="Times New Roman" w:cs="Times New Roman"/>
          <w:color w:val="343436"/>
          <w:spacing w:val="-2"/>
          <w:sz w:val="24"/>
          <w:szCs w:val="24"/>
        </w:rPr>
      </w:pPr>
    </w:p>
    <w:p w14:paraId="73DA29A2" w14:textId="77777777" w:rsidR="00240BEF" w:rsidRPr="00240BEF" w:rsidRDefault="00240BEF" w:rsidP="00240BEF">
      <w:pPr>
        <w:tabs>
          <w:tab w:val="left" w:pos="2160"/>
          <w:tab w:val="left" w:pos="5940"/>
          <w:tab w:val="left" w:pos="6120"/>
        </w:tabs>
        <w:spacing w:line="228" w:lineRule="auto"/>
        <w:ind w:left="1080" w:right="270"/>
        <w:rPr>
          <w:rFonts w:ascii="Times New Roman" w:hAnsi="Times New Roman" w:cs="Times New Roman"/>
          <w:color w:val="343436"/>
          <w:spacing w:val="-2"/>
          <w:sz w:val="24"/>
          <w:szCs w:val="24"/>
        </w:rPr>
      </w:pPr>
    </w:p>
    <w:p w14:paraId="137C14AE" w14:textId="77777777" w:rsidR="00240BEF" w:rsidRPr="00240BEF" w:rsidRDefault="00240BEF" w:rsidP="00240BEF">
      <w:pPr>
        <w:tabs>
          <w:tab w:val="left" w:pos="2160"/>
          <w:tab w:val="left" w:pos="5940"/>
        </w:tabs>
        <w:spacing w:line="228" w:lineRule="auto"/>
        <w:ind w:left="1080" w:right="270"/>
        <w:rPr>
          <w:rFonts w:ascii="Times New Roman" w:hAnsi="Times New Roman" w:cs="Times New Roman"/>
          <w:color w:val="343436"/>
          <w:spacing w:val="-2"/>
          <w:sz w:val="24"/>
          <w:szCs w:val="24"/>
        </w:rPr>
      </w:pPr>
      <w:r w:rsidRPr="00240BEF">
        <w:rPr>
          <w:rFonts w:ascii="Times New Roman" w:hAnsi="Times New Roman" w:cs="Times New Roman"/>
          <w:color w:val="343436"/>
          <w:spacing w:val="-2"/>
          <w:sz w:val="24"/>
          <w:szCs w:val="24"/>
        </w:rPr>
        <w:t xml:space="preserve">Signed this </w:t>
      </w:r>
      <w:r w:rsidRPr="00240BEF">
        <w:rPr>
          <w:rFonts w:ascii="Times New Roman" w:hAnsi="Times New Roman" w:cs="Times New Roman"/>
          <w:color w:val="343436"/>
          <w:spacing w:val="-2"/>
          <w:sz w:val="24"/>
          <w:szCs w:val="24"/>
          <w:u w:val="single"/>
        </w:rPr>
        <w:t>23</w:t>
      </w:r>
      <w:r w:rsidRPr="00240BEF">
        <w:rPr>
          <w:rFonts w:ascii="Times New Roman" w:hAnsi="Times New Roman" w:cs="Times New Roman"/>
          <w:color w:val="343436"/>
          <w:spacing w:val="-2"/>
          <w:sz w:val="24"/>
          <w:szCs w:val="24"/>
        </w:rPr>
        <w:t xml:space="preserve"> day of August, 2001.</w:t>
      </w:r>
    </w:p>
    <w:p w14:paraId="1A320F2F" w14:textId="21A924F0" w:rsidR="00240BEF" w:rsidRDefault="00240BEF" w:rsidP="00240BEF">
      <w:pPr>
        <w:spacing w:line="228" w:lineRule="auto"/>
        <w:ind w:left="1080" w:right="270"/>
        <w:rPr>
          <w:rFonts w:ascii="Times New Roman" w:hAnsi="Times New Roman" w:cs="Times New Roman"/>
          <w:color w:val="343436"/>
          <w:spacing w:val="-2"/>
          <w:sz w:val="24"/>
          <w:szCs w:val="24"/>
        </w:rPr>
      </w:pPr>
    </w:p>
    <w:p w14:paraId="1C4529EB" w14:textId="77777777" w:rsidR="00505906" w:rsidRDefault="00505906" w:rsidP="00505906">
      <w:pPr>
        <w:tabs>
          <w:tab w:val="left" w:pos="5580"/>
        </w:tabs>
        <w:spacing w:line="228" w:lineRule="auto"/>
        <w:ind w:left="1080" w:right="270"/>
        <w:rPr>
          <w:rFonts w:ascii="Times New Roman" w:hAnsi="Times New Roman" w:cs="Times New Roman"/>
          <w:color w:val="343436"/>
          <w:spacing w:val="-2"/>
          <w:sz w:val="24"/>
          <w:szCs w:val="24"/>
        </w:rPr>
      </w:pPr>
      <w:r>
        <w:rPr>
          <w:rFonts w:ascii="Times New Roman" w:hAnsi="Times New Roman" w:cs="Times New Roman"/>
          <w:color w:val="343436"/>
          <w:spacing w:val="-2"/>
          <w:sz w:val="24"/>
          <w:szCs w:val="24"/>
        </w:rPr>
        <w:t>For the Coalition of Public Safety:</w:t>
      </w:r>
      <w:r>
        <w:rPr>
          <w:rFonts w:ascii="Times New Roman" w:hAnsi="Times New Roman" w:cs="Times New Roman"/>
          <w:color w:val="343436"/>
          <w:spacing w:val="-2"/>
          <w:sz w:val="24"/>
          <w:szCs w:val="24"/>
        </w:rPr>
        <w:tab/>
        <w:t>For the Commonwealth of</w:t>
      </w:r>
    </w:p>
    <w:p w14:paraId="4673BD34" w14:textId="66341E7B" w:rsidR="00240BEF" w:rsidRPr="00505906" w:rsidRDefault="00E51271" w:rsidP="00505906">
      <w:pPr>
        <w:tabs>
          <w:tab w:val="left" w:pos="5580"/>
        </w:tabs>
        <w:spacing w:line="228" w:lineRule="auto"/>
        <w:ind w:left="1080" w:right="270"/>
        <w:rPr>
          <w:rFonts w:ascii="Times New Roman" w:hAnsi="Times New Roman" w:cs="Times New Roman"/>
          <w:color w:val="343436"/>
          <w:spacing w:val="-2"/>
          <w:sz w:val="24"/>
          <w:szCs w:val="24"/>
        </w:rPr>
      </w:pPr>
      <w:r>
        <w:rPr>
          <w:noProof/>
        </w:rPr>
        <w:drawing>
          <wp:anchor distT="0" distB="0" distL="0" distR="0" simplePos="0" relativeHeight="251666944" behindDoc="1" locked="0" layoutInCell="1" allowOverlap="1" wp14:anchorId="4B480CE9" wp14:editId="1FBC850B">
            <wp:simplePos x="0" y="0"/>
            <wp:positionH relativeFrom="page">
              <wp:posOffset>4263390</wp:posOffset>
            </wp:positionH>
            <wp:positionV relativeFrom="paragraph">
              <wp:posOffset>271145</wp:posOffset>
            </wp:positionV>
            <wp:extent cx="1805275" cy="438912"/>
            <wp:effectExtent l="0" t="0" r="0" b="0"/>
            <wp:wrapTopAndBottom/>
            <wp:docPr id="618075312" name="Image 3"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8075312" name="Image 3" descr="Commonwealth representative signature."/>
                    <pic:cNvPicPr/>
                  </pic:nvPicPr>
                  <pic:blipFill>
                    <a:blip r:embed="rId46" cstate="print"/>
                    <a:stretch>
                      <a:fillRect/>
                    </a:stretch>
                  </pic:blipFill>
                  <pic:spPr>
                    <a:xfrm>
                      <a:off x="0" y="0"/>
                      <a:ext cx="1805275" cy="438912"/>
                    </a:xfrm>
                    <a:prstGeom prst="rect">
                      <a:avLst/>
                    </a:prstGeom>
                  </pic:spPr>
                </pic:pic>
              </a:graphicData>
            </a:graphic>
          </wp:anchor>
        </w:drawing>
      </w:r>
      <w:r>
        <w:rPr>
          <w:noProof/>
        </w:rPr>
        <w:drawing>
          <wp:anchor distT="0" distB="0" distL="0" distR="0" simplePos="0" relativeHeight="251665920" behindDoc="1" locked="0" layoutInCell="1" allowOverlap="1" wp14:anchorId="51193C93" wp14:editId="1D832EB9">
            <wp:simplePos x="0" y="0"/>
            <wp:positionH relativeFrom="page">
              <wp:posOffset>1379220</wp:posOffset>
            </wp:positionH>
            <wp:positionV relativeFrom="paragraph">
              <wp:posOffset>267970</wp:posOffset>
            </wp:positionV>
            <wp:extent cx="2460907" cy="755903"/>
            <wp:effectExtent l="0" t="0" r="0" b="0"/>
            <wp:wrapTopAndBottom/>
            <wp:docPr id="1613712806" name="Image 2"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3712806" name="Image 2" descr="Union representative signature."/>
                    <pic:cNvPicPr/>
                  </pic:nvPicPr>
                  <pic:blipFill>
                    <a:blip r:embed="rId47" cstate="print"/>
                    <a:stretch>
                      <a:fillRect/>
                    </a:stretch>
                  </pic:blipFill>
                  <pic:spPr>
                    <a:xfrm>
                      <a:off x="0" y="0"/>
                      <a:ext cx="2460907" cy="755903"/>
                    </a:xfrm>
                    <a:prstGeom prst="rect">
                      <a:avLst/>
                    </a:prstGeom>
                  </pic:spPr>
                </pic:pic>
              </a:graphicData>
            </a:graphic>
          </wp:anchor>
        </w:drawing>
      </w:r>
      <w:r w:rsidR="00505906">
        <w:rPr>
          <w:rFonts w:ascii="Times New Roman" w:hAnsi="Times New Roman" w:cs="Times New Roman"/>
          <w:color w:val="343436"/>
          <w:spacing w:val="-2"/>
          <w:sz w:val="24"/>
          <w:szCs w:val="24"/>
        </w:rPr>
        <w:tab/>
        <w:t>Massachusetts:</w:t>
      </w:r>
      <w:r w:rsidR="00505906">
        <w:rPr>
          <w:rFonts w:ascii="Times New Roman" w:hAnsi="Times New Roman" w:cs="Times New Roman"/>
          <w:color w:val="343436"/>
          <w:spacing w:val="-2"/>
          <w:sz w:val="24"/>
          <w:szCs w:val="24"/>
        </w:rPr>
        <w:tab/>
      </w:r>
    </w:p>
    <w:p w14:paraId="612E5286" w14:textId="77777777" w:rsidR="00240BEF" w:rsidRDefault="00240BEF" w:rsidP="00240BEF">
      <w:pPr>
        <w:pStyle w:val="BodyText"/>
        <w:tabs>
          <w:tab w:val="left" w:pos="5940"/>
        </w:tabs>
        <w:spacing w:line="289" w:lineRule="exact"/>
        <w:ind w:left="1440" w:right="-190"/>
        <w:rPr>
          <w:sz w:val="25"/>
        </w:rPr>
      </w:pPr>
      <w:r>
        <w:rPr>
          <w:color w:val="232326"/>
          <w:spacing w:val="-5"/>
          <w:w w:val="90"/>
        </w:rPr>
        <w:tab/>
      </w:r>
      <w:r>
        <w:rPr>
          <w:color w:val="232326"/>
          <w:spacing w:val="-5"/>
          <w:w w:val="90"/>
        </w:rPr>
        <w:tab/>
      </w:r>
      <w:r>
        <w:rPr>
          <w:color w:val="232326"/>
          <w:spacing w:val="-5"/>
          <w:w w:val="90"/>
        </w:rPr>
        <w:tab/>
      </w:r>
    </w:p>
    <w:p w14:paraId="3D41F8A1" w14:textId="76DA0A2B" w:rsidR="00600519" w:rsidRPr="00F97DE7" w:rsidRDefault="00CB07FD" w:rsidP="00737988">
      <w:pPr>
        <w:pStyle w:val="BodyText"/>
        <w:tabs>
          <w:tab w:val="clear" w:pos="144"/>
          <w:tab w:val="left" w:pos="720"/>
        </w:tabs>
        <w:ind w:right="250"/>
        <w:rPr>
          <w:i/>
          <w:iCs/>
        </w:rPr>
      </w:pP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sidR="00737988">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737988">
        <w:rPr>
          <w:i/>
          <w:iCs/>
        </w:rPr>
        <w:t xml:space="preserve">the </w:t>
      </w:r>
      <w:r w:rsidR="00600519">
        <w:rPr>
          <w:i/>
          <w:iCs/>
        </w:rPr>
        <w:t>2025-2028</w:t>
      </w:r>
      <w:r w:rsidR="00600519" w:rsidRPr="00F97DE7">
        <w:rPr>
          <w:i/>
          <w:iCs/>
        </w:rPr>
        <w:t xml:space="preserve"> cba</w:t>
      </w:r>
      <w:r w:rsidR="00600519">
        <w:rPr>
          <w:i/>
          <w:iCs/>
        </w:rPr>
        <w:t>.</w:t>
      </w:r>
    </w:p>
    <w:p w14:paraId="65059991" w14:textId="59E75A6E" w:rsidR="00AC4F5B" w:rsidRPr="00CB07FD" w:rsidRDefault="00AC4F5B" w:rsidP="00CB07FD">
      <w:pPr>
        <w:pStyle w:val="Heading2"/>
      </w:pPr>
      <w:r w:rsidRPr="00AC4F5B">
        <w:lastRenderedPageBreak/>
        <w:t>M</w:t>
      </w:r>
      <w:r w:rsidR="00CB07FD">
        <w:t>EM</w:t>
      </w:r>
      <w:r w:rsidRPr="00AC4F5B">
        <w:t>ORANDUM OF AGREEMENT</w:t>
      </w:r>
      <w:r w:rsidR="00CB07FD">
        <w:br/>
      </w:r>
      <w:r w:rsidRPr="00AC4F5B">
        <w:t>BETWEEN THE</w:t>
      </w:r>
      <w:r w:rsidR="00CB07FD">
        <w:br/>
      </w:r>
      <w:r w:rsidRPr="00AC4F5B">
        <w:t>COMMONWEALTH OF MASSACHUSETTS</w:t>
      </w:r>
      <w:r w:rsidR="00CB07FD">
        <w:br/>
      </w:r>
      <w:r w:rsidRPr="00AC4F5B">
        <w:t>AND THE</w:t>
      </w:r>
      <w:r w:rsidR="00CB07FD">
        <w:br/>
      </w:r>
      <w:r w:rsidRPr="00AC4F5B">
        <w:t>COALITION OF PUBLIC SAFETY</w:t>
      </w:r>
      <w:r w:rsidR="00CB07FD">
        <w:br/>
      </w:r>
      <w:r w:rsidRPr="00AC4F5B">
        <w:rPr>
          <w:u w:val="single"/>
        </w:rPr>
        <w:t>Boat-based EPO’s</w:t>
      </w:r>
    </w:p>
    <w:p w14:paraId="22E13641" w14:textId="77777777" w:rsidR="00AC4F5B" w:rsidRPr="00AC4F5B" w:rsidRDefault="00AC4F5B" w:rsidP="00BC7716">
      <w:pPr>
        <w:ind w:left="360"/>
        <w:jc w:val="center"/>
        <w:rPr>
          <w:rFonts w:ascii="Times New Roman" w:eastAsia="Times New Roman" w:hAnsi="Times New Roman" w:cs="Times New Roman"/>
          <w:bCs/>
          <w:sz w:val="28"/>
          <w:szCs w:val="20"/>
        </w:rPr>
      </w:pPr>
    </w:p>
    <w:p w14:paraId="34EB28A4" w14:textId="77777777" w:rsidR="00AC4F5B" w:rsidRPr="00AC4F5B" w:rsidRDefault="00AC4F5B" w:rsidP="00BC7716">
      <w:pPr>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As soon as administratively feasible, but not before January 1, 2008, all boat-based EPO’s will be assigned to a 4 and 2 work schedule.  </w:t>
      </w:r>
    </w:p>
    <w:p w14:paraId="3C82EAED" w14:textId="77777777" w:rsidR="00AC4F5B" w:rsidRPr="00AC4F5B" w:rsidRDefault="00AC4F5B" w:rsidP="00BC7716">
      <w:pPr>
        <w:ind w:left="360"/>
        <w:rPr>
          <w:rFonts w:ascii="Times New Roman" w:eastAsia="Times New Roman" w:hAnsi="Times New Roman" w:cs="Times New Roman"/>
          <w:sz w:val="24"/>
          <w:szCs w:val="20"/>
        </w:rPr>
      </w:pPr>
    </w:p>
    <w:p w14:paraId="057B6DA7" w14:textId="77777777" w:rsidR="00AC4F5B" w:rsidRPr="00AC4F5B" w:rsidRDefault="00AC4F5B" w:rsidP="00BC7716">
      <w:pPr>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Boating Safety and Boating Theft Sections will be assigned to a 4 and 2 work schedule, but employees in these two sections as of the signing of this agreement shall retain their current schedules, including administrative days off, until they vacate said positions; employees in the Boating Safety Section may have their administrative work schedule changed to include weekend days of work in their five (5) days of work each week to accommodate accident investigations, public relation shows or volunteer training programs; but their work schedule shall not be changed to include more than eight (8) weekend days of work per year.    </w:t>
      </w:r>
    </w:p>
    <w:p w14:paraId="6B2A5431" w14:textId="77777777" w:rsidR="00AC4F5B" w:rsidRPr="00AC4F5B" w:rsidRDefault="00AC4F5B" w:rsidP="00BC7716">
      <w:pPr>
        <w:ind w:left="360" w:hanging="2160"/>
        <w:rPr>
          <w:rFonts w:ascii="Times New Roman" w:eastAsia="Times New Roman" w:hAnsi="Times New Roman" w:cs="Times New Roman"/>
          <w:sz w:val="20"/>
          <w:szCs w:val="20"/>
        </w:rPr>
      </w:pPr>
    </w:p>
    <w:p w14:paraId="51ECC24D" w14:textId="77777777" w:rsidR="00AC4F5B" w:rsidRPr="00AC4F5B" w:rsidRDefault="00AC4F5B" w:rsidP="00BC7716">
      <w:pPr>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whose schedules are changed will have a </w:t>
      </w:r>
      <w:r w:rsidR="00492AA0" w:rsidRPr="00AC4F5B">
        <w:rPr>
          <w:rFonts w:ascii="Times New Roman" w:eastAsia="Times New Roman" w:hAnsi="Times New Roman" w:cs="Times New Roman"/>
          <w:sz w:val="24"/>
          <w:szCs w:val="20"/>
        </w:rPr>
        <w:t>onetime</w:t>
      </w:r>
      <w:r w:rsidRPr="00AC4F5B">
        <w:rPr>
          <w:rFonts w:ascii="Times New Roman" w:eastAsia="Times New Roman" w:hAnsi="Times New Roman" w:cs="Times New Roman"/>
          <w:sz w:val="24"/>
          <w:szCs w:val="20"/>
        </w:rPr>
        <w:t xml:space="preserve"> ability to bid on a transfer to a vacant fillable position identified during negotiations.  Affected employees will bid to these positions on the basis of seniority (i.e. the most senior EPO will select first and the least senior EPO will select last).</w:t>
      </w:r>
    </w:p>
    <w:p w14:paraId="02E6F066" w14:textId="77777777" w:rsidR="00AC4F5B" w:rsidRPr="00AC4F5B" w:rsidRDefault="00AC4F5B" w:rsidP="00BC7716">
      <w:pPr>
        <w:ind w:left="360"/>
        <w:rPr>
          <w:rFonts w:ascii="Times New Roman" w:eastAsia="Times New Roman" w:hAnsi="Times New Roman" w:cs="Times New Roman"/>
          <w:sz w:val="24"/>
          <w:szCs w:val="20"/>
        </w:rPr>
      </w:pPr>
    </w:p>
    <w:p w14:paraId="70A12629" w14:textId="77777777" w:rsidR="00AC4F5B" w:rsidRPr="00AC4F5B" w:rsidRDefault="00AC4F5B" w:rsidP="00BC7716">
      <w:pPr>
        <w:tabs>
          <w:tab w:val="left" w:pos="144"/>
          <w:tab w:val="left" w:pos="2160"/>
          <w:tab w:val="left" w:pos="5616"/>
          <w:tab w:val="left" w:pos="8640"/>
        </w:tabs>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Signed this 22</w:t>
      </w:r>
      <w:r w:rsidRPr="00AC4F5B">
        <w:rPr>
          <w:rFonts w:ascii="Times New Roman" w:eastAsia="Times New Roman" w:hAnsi="Times New Roman" w:cs="Times New Roman"/>
          <w:sz w:val="24"/>
          <w:szCs w:val="20"/>
          <w:vertAlign w:val="superscript"/>
        </w:rPr>
        <w:t>nd</w:t>
      </w:r>
      <w:r w:rsidRPr="00AC4F5B">
        <w:rPr>
          <w:rFonts w:ascii="Times New Roman" w:eastAsia="Times New Roman" w:hAnsi="Times New Roman" w:cs="Times New Roman"/>
          <w:sz w:val="24"/>
          <w:szCs w:val="20"/>
        </w:rPr>
        <w:t xml:space="preserve"> day of October, 2007</w:t>
      </w:r>
    </w:p>
    <w:p w14:paraId="7141DA12" w14:textId="77777777" w:rsidR="00AC4F5B" w:rsidRPr="00AC4F5B" w:rsidRDefault="00AC4F5B" w:rsidP="00BC7716">
      <w:pPr>
        <w:tabs>
          <w:tab w:val="left" w:pos="144"/>
          <w:tab w:val="left" w:pos="2160"/>
          <w:tab w:val="left" w:pos="5616"/>
          <w:tab w:val="left" w:pos="8640"/>
        </w:tabs>
        <w:ind w:left="360"/>
        <w:rPr>
          <w:rFonts w:ascii="Times New Roman" w:eastAsia="Times New Roman" w:hAnsi="Times New Roman" w:cs="Times New Roman"/>
          <w:sz w:val="24"/>
          <w:szCs w:val="20"/>
        </w:rPr>
      </w:pPr>
    </w:p>
    <w:p w14:paraId="0657D9F5" w14:textId="77777777" w:rsidR="00AC4F5B" w:rsidRPr="00AC4F5B" w:rsidRDefault="00AC4F5B" w:rsidP="00BC7716">
      <w:pPr>
        <w:tabs>
          <w:tab w:val="left" w:pos="144"/>
          <w:tab w:val="left" w:pos="2160"/>
          <w:tab w:val="left" w:pos="5616"/>
          <w:tab w:val="left" w:pos="8640"/>
        </w:tabs>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For the Coalition of Public </w:t>
      </w:r>
      <w:r w:rsidRPr="00AC4F5B">
        <w:rPr>
          <w:rFonts w:ascii="Times New Roman" w:eastAsia="Times New Roman" w:hAnsi="Times New Roman" w:cs="Times New Roman"/>
          <w:sz w:val="24"/>
          <w:szCs w:val="20"/>
        </w:rPr>
        <w:tab/>
        <w:t xml:space="preserve">For the Commonwealth of </w:t>
      </w:r>
    </w:p>
    <w:p w14:paraId="73513164" w14:textId="77777777" w:rsidR="00AC4F5B" w:rsidRPr="00AC4F5B" w:rsidRDefault="00AC4F5B" w:rsidP="00BC7716">
      <w:pPr>
        <w:tabs>
          <w:tab w:val="left" w:pos="144"/>
          <w:tab w:val="left" w:pos="2160"/>
          <w:tab w:val="left" w:pos="5616"/>
          <w:tab w:val="left" w:pos="8640"/>
        </w:tabs>
        <w:ind w:left="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Safety:</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Massachusetts:</w:t>
      </w:r>
    </w:p>
    <w:p w14:paraId="0CE0BBAC"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p>
    <w:p w14:paraId="248C7028" w14:textId="77777777" w:rsidR="00AC4F5B" w:rsidRPr="00AC4F5B" w:rsidRDefault="00AC4F5B" w:rsidP="00913F4B">
      <w:pPr>
        <w:tabs>
          <w:tab w:val="left" w:pos="144"/>
          <w:tab w:val="left" w:pos="2160"/>
          <w:tab w:val="left" w:pos="5616"/>
          <w:tab w:val="left" w:pos="8640"/>
        </w:tabs>
        <w:ind w:right="-630"/>
        <w:rPr>
          <w:rFonts w:ascii="Times New Roman" w:eastAsia="Times New Roman" w:hAnsi="Times New Roman" w:cs="Times New Roman"/>
          <w:bCs/>
          <w:sz w:val="28"/>
          <w:szCs w:val="20"/>
        </w:rPr>
      </w:pPr>
      <w:r w:rsidRPr="00AC4F5B">
        <w:rPr>
          <w:rFonts w:ascii="Times New Roman" w:eastAsia="Times New Roman" w:hAnsi="Times New Roman" w:cs="Times New Roman"/>
          <w:noProof/>
          <w:sz w:val="18"/>
          <w:szCs w:val="20"/>
        </w:rPr>
        <w:drawing>
          <wp:inline distT="0" distB="0" distL="0" distR="0" wp14:anchorId="5E2ED07C" wp14:editId="450100E9">
            <wp:extent cx="1752600" cy="581025"/>
            <wp:effectExtent l="0" t="0" r="0" b="0"/>
            <wp:docPr id="22" name="Picture 22" descr="Signature of a Coalition of Public Safety represent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am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52600" cy="581025"/>
                    </a:xfrm>
                    <a:prstGeom prst="rect">
                      <a:avLst/>
                    </a:prstGeom>
                    <a:noFill/>
                    <a:ln>
                      <a:noFill/>
                    </a:ln>
                  </pic:spPr>
                </pic:pic>
              </a:graphicData>
            </a:graphic>
          </wp:inline>
        </w:drawing>
      </w:r>
      <w:r w:rsidRPr="00AC4F5B">
        <w:rPr>
          <w:rFonts w:ascii="Times New Roman" w:eastAsia="Times New Roman" w:hAnsi="Times New Roman" w:cs="Times New Roman"/>
          <w:sz w:val="18"/>
          <w:szCs w:val="20"/>
        </w:rPr>
        <w:tab/>
      </w:r>
      <w:r w:rsidRPr="00AC4F5B">
        <w:rPr>
          <w:rFonts w:ascii="Times New Roman" w:eastAsia="Times New Roman" w:hAnsi="Times New Roman" w:cs="Times New Roman"/>
          <w:noProof/>
          <w:sz w:val="18"/>
          <w:szCs w:val="20"/>
        </w:rPr>
        <w:drawing>
          <wp:inline distT="0" distB="0" distL="0" distR="0" wp14:anchorId="528CB8A5" wp14:editId="7B946F26">
            <wp:extent cx="1609725" cy="533400"/>
            <wp:effectExtent l="0" t="0" r="0" b="0"/>
            <wp:docPr id="23" name="Picture 23" descr="Signature of a Commonwealth of Massachusetts represent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oh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09725" cy="533400"/>
                    </a:xfrm>
                    <a:prstGeom prst="rect">
                      <a:avLst/>
                    </a:prstGeom>
                    <a:noFill/>
                    <a:ln>
                      <a:noFill/>
                    </a:ln>
                  </pic:spPr>
                </pic:pic>
              </a:graphicData>
            </a:graphic>
          </wp:inline>
        </w:drawing>
      </w:r>
    </w:p>
    <w:p w14:paraId="681826F0" w14:textId="5A90FAD3" w:rsidR="00600519" w:rsidRPr="00F97DE7" w:rsidRDefault="00CB07FD" w:rsidP="00737988">
      <w:pPr>
        <w:pStyle w:val="BodyText"/>
        <w:tabs>
          <w:tab w:val="clear" w:pos="144"/>
          <w:tab w:val="left" w:pos="360"/>
        </w:tabs>
        <w:ind w:right="250"/>
        <w:rPr>
          <w:i/>
          <w:iCs/>
        </w:rPr>
      </w:pP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Pr>
          <w:i/>
          <w:iCs/>
        </w:rPr>
        <w:br/>
      </w:r>
      <w:r w:rsidR="00737988">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sidR="00737988">
        <w:rPr>
          <w:i/>
          <w:iCs/>
        </w:rPr>
        <w:t xml:space="preserve">the </w:t>
      </w:r>
      <w:r w:rsidR="00600519">
        <w:rPr>
          <w:i/>
          <w:iCs/>
        </w:rPr>
        <w:t>2025-2028</w:t>
      </w:r>
      <w:r w:rsidR="00600519" w:rsidRPr="00F97DE7">
        <w:rPr>
          <w:i/>
          <w:iCs/>
        </w:rPr>
        <w:t xml:space="preserve"> cba</w:t>
      </w:r>
      <w:r w:rsidR="00600519">
        <w:rPr>
          <w:i/>
          <w:iCs/>
        </w:rPr>
        <w:t>.</w:t>
      </w:r>
    </w:p>
    <w:p w14:paraId="3D1BF2A7" w14:textId="019AA39A" w:rsidR="00BC7716" w:rsidRDefault="00BC7716" w:rsidP="00600519">
      <w:pPr>
        <w:ind w:left="720"/>
        <w:rPr>
          <w:rFonts w:ascii="Times New Roman" w:eastAsia="Times New Roman" w:hAnsi="Times New Roman" w:cs="Times New Roman"/>
          <w:b/>
          <w:sz w:val="28"/>
          <w:szCs w:val="20"/>
        </w:rPr>
      </w:pPr>
    </w:p>
    <w:p w14:paraId="7F0E636E" w14:textId="77777777" w:rsidR="004E7A46" w:rsidRDefault="003A57DA" w:rsidP="004E7A46">
      <w:pPr>
        <w:pStyle w:val="BodyText"/>
        <w:ind w:left="3271" w:right="2349"/>
        <w:jc w:val="center"/>
        <w:rPr>
          <w:color w:val="232324"/>
          <w:spacing w:val="-2"/>
          <w:u w:val="thick" w:color="232324"/>
        </w:rPr>
      </w:pPr>
      <w:r>
        <w:rPr>
          <w:sz w:val="28"/>
        </w:rPr>
        <w:br w:type="page"/>
      </w:r>
    </w:p>
    <w:p w14:paraId="2401FB8B" w14:textId="44E27A8C" w:rsidR="004E7A46" w:rsidRPr="0013738A" w:rsidRDefault="004E7A46" w:rsidP="00CB07FD">
      <w:pPr>
        <w:pStyle w:val="Heading2"/>
      </w:pPr>
      <w:r w:rsidRPr="0013738A">
        <w:rPr>
          <w:u w:color="232324"/>
        </w:rPr>
        <w:lastRenderedPageBreak/>
        <w:t>MEMORANDUM OF AGREEMENT</w:t>
      </w:r>
      <w:r w:rsidR="00CB07FD">
        <w:rPr>
          <w:u w:color="232324"/>
        </w:rPr>
        <w:br/>
      </w:r>
      <w:r w:rsidRPr="0013738A">
        <w:rPr>
          <w:u w:color="232324"/>
        </w:rPr>
        <w:t>BETWEEN THE</w:t>
      </w:r>
      <w:r w:rsidR="00CB07FD">
        <w:rPr>
          <w:u w:color="232324"/>
        </w:rPr>
        <w:br/>
      </w:r>
      <w:r w:rsidRPr="0013738A">
        <w:rPr>
          <w:u w:color="232324"/>
        </w:rPr>
        <w:t>COMMONWEALTH OF MASSACHUESTTS</w:t>
      </w:r>
      <w:r w:rsidR="00CB07FD">
        <w:rPr>
          <w:u w:color="232324"/>
        </w:rPr>
        <w:br/>
      </w:r>
      <w:r w:rsidRPr="0013738A">
        <w:rPr>
          <w:u w:color="232324"/>
        </w:rPr>
        <w:t>AND THE</w:t>
      </w:r>
      <w:r w:rsidR="00CB07FD">
        <w:rPr>
          <w:u w:color="232324"/>
        </w:rPr>
        <w:br/>
      </w:r>
      <w:r w:rsidRPr="0013738A">
        <w:rPr>
          <w:u w:color="232324"/>
        </w:rPr>
        <w:t>COALITION OF PUBLIC SAFETY</w:t>
      </w:r>
      <w:r w:rsidR="00CB07FD">
        <w:rPr>
          <w:u w:color="232324"/>
        </w:rPr>
        <w:br/>
      </w:r>
      <w:r w:rsidRPr="0013738A">
        <w:rPr>
          <w:u w:val="thick" w:color="232324"/>
        </w:rPr>
        <w:t>Uniforms</w:t>
      </w:r>
      <w:r w:rsidRPr="0013738A">
        <w:rPr>
          <w:spacing w:val="-11"/>
          <w:u w:val="thick" w:color="232324"/>
        </w:rPr>
        <w:t xml:space="preserve"> </w:t>
      </w:r>
      <w:r w:rsidRPr="0013738A">
        <w:rPr>
          <w:u w:val="thick" w:color="232324"/>
        </w:rPr>
        <w:t>and</w:t>
      </w:r>
      <w:r w:rsidRPr="0013738A">
        <w:rPr>
          <w:spacing w:val="-13"/>
          <w:u w:val="thick" w:color="232324"/>
        </w:rPr>
        <w:t xml:space="preserve"> </w:t>
      </w:r>
      <w:r w:rsidRPr="0013738A">
        <w:rPr>
          <w:u w:val="thick" w:color="232324"/>
        </w:rPr>
        <w:t>Appearance</w:t>
      </w:r>
    </w:p>
    <w:p w14:paraId="739A455B" w14:textId="77777777" w:rsidR="004E7A46" w:rsidRPr="0013738A" w:rsidRDefault="004E7A46" w:rsidP="00406922">
      <w:pPr>
        <w:pStyle w:val="BodyText"/>
        <w:spacing w:before="1" w:line="244" w:lineRule="auto"/>
        <w:ind w:left="720"/>
        <w:rPr>
          <w:sz w:val="23"/>
          <w:szCs w:val="23"/>
        </w:rPr>
      </w:pPr>
      <w:r w:rsidRPr="0013738A">
        <w:rPr>
          <w:color w:val="232324"/>
          <w:sz w:val="23"/>
          <w:szCs w:val="23"/>
        </w:rPr>
        <w:t>This</w:t>
      </w:r>
      <w:r w:rsidRPr="0013738A">
        <w:rPr>
          <w:color w:val="232324"/>
          <w:spacing w:val="-15"/>
          <w:sz w:val="23"/>
          <w:szCs w:val="23"/>
        </w:rPr>
        <w:t xml:space="preserve"> </w:t>
      </w:r>
      <w:r w:rsidRPr="0013738A">
        <w:rPr>
          <w:color w:val="232324"/>
          <w:sz w:val="23"/>
          <w:szCs w:val="23"/>
        </w:rPr>
        <w:t>Memorandum of</w:t>
      </w:r>
      <w:r w:rsidRPr="0013738A">
        <w:rPr>
          <w:color w:val="232324"/>
          <w:spacing w:val="-8"/>
          <w:sz w:val="23"/>
          <w:szCs w:val="23"/>
        </w:rPr>
        <w:t xml:space="preserve"> </w:t>
      </w:r>
      <w:r w:rsidRPr="0013738A">
        <w:rPr>
          <w:color w:val="232324"/>
          <w:sz w:val="23"/>
          <w:szCs w:val="23"/>
        </w:rPr>
        <w:t>Agreement</w:t>
      </w:r>
      <w:r w:rsidRPr="0013738A">
        <w:rPr>
          <w:color w:val="232324"/>
          <w:spacing w:val="-5"/>
          <w:sz w:val="23"/>
          <w:szCs w:val="23"/>
        </w:rPr>
        <w:t xml:space="preserve"> </w:t>
      </w:r>
      <w:r w:rsidRPr="0013738A">
        <w:rPr>
          <w:color w:val="232324"/>
          <w:sz w:val="23"/>
          <w:szCs w:val="23"/>
        </w:rPr>
        <w:t>is</w:t>
      </w:r>
      <w:r w:rsidRPr="0013738A">
        <w:rPr>
          <w:color w:val="232324"/>
          <w:spacing w:val="-15"/>
          <w:sz w:val="23"/>
          <w:szCs w:val="23"/>
        </w:rPr>
        <w:t xml:space="preserve"> </w:t>
      </w:r>
      <w:r w:rsidRPr="0013738A">
        <w:rPr>
          <w:color w:val="232324"/>
          <w:sz w:val="23"/>
          <w:szCs w:val="23"/>
        </w:rPr>
        <w:t>entered into</w:t>
      </w:r>
      <w:r w:rsidRPr="0013738A">
        <w:rPr>
          <w:color w:val="232324"/>
          <w:spacing w:val="-4"/>
          <w:sz w:val="23"/>
          <w:szCs w:val="23"/>
        </w:rPr>
        <w:t xml:space="preserve"> </w:t>
      </w:r>
      <w:r w:rsidRPr="0013738A">
        <w:rPr>
          <w:color w:val="232324"/>
          <w:sz w:val="23"/>
          <w:szCs w:val="23"/>
        </w:rPr>
        <w:t>by</w:t>
      </w:r>
      <w:r w:rsidRPr="0013738A">
        <w:rPr>
          <w:color w:val="232324"/>
          <w:spacing w:val="-15"/>
          <w:sz w:val="23"/>
          <w:szCs w:val="23"/>
        </w:rPr>
        <w:t xml:space="preserve"> </w:t>
      </w:r>
      <w:r w:rsidRPr="0013738A">
        <w:rPr>
          <w:color w:val="232324"/>
          <w:sz w:val="23"/>
          <w:szCs w:val="23"/>
        </w:rPr>
        <w:t>the Commonwealth</w:t>
      </w:r>
      <w:r w:rsidRPr="0013738A">
        <w:rPr>
          <w:color w:val="232324"/>
          <w:spacing w:val="15"/>
          <w:sz w:val="23"/>
          <w:szCs w:val="23"/>
        </w:rPr>
        <w:t xml:space="preserve"> </w:t>
      </w:r>
      <w:r w:rsidRPr="0013738A">
        <w:rPr>
          <w:color w:val="232324"/>
          <w:sz w:val="23"/>
          <w:szCs w:val="23"/>
        </w:rPr>
        <w:t>of</w:t>
      </w:r>
      <w:r w:rsidRPr="0013738A">
        <w:rPr>
          <w:color w:val="232324"/>
          <w:spacing w:val="-11"/>
          <w:sz w:val="23"/>
          <w:szCs w:val="23"/>
        </w:rPr>
        <w:t xml:space="preserve"> </w:t>
      </w:r>
      <w:r w:rsidRPr="0013738A">
        <w:rPr>
          <w:color w:val="232324"/>
          <w:sz w:val="23"/>
          <w:szCs w:val="23"/>
        </w:rPr>
        <w:t>Massachusetts ("Commonwealth")</w:t>
      </w:r>
      <w:r w:rsidRPr="0013738A">
        <w:rPr>
          <w:color w:val="232324"/>
          <w:spacing w:val="-13"/>
          <w:sz w:val="23"/>
          <w:szCs w:val="23"/>
        </w:rPr>
        <w:t xml:space="preserve"> </w:t>
      </w:r>
      <w:r w:rsidRPr="0013738A">
        <w:rPr>
          <w:color w:val="232324"/>
          <w:sz w:val="23"/>
          <w:szCs w:val="23"/>
        </w:rPr>
        <w:t>and</w:t>
      </w:r>
      <w:r w:rsidRPr="0013738A">
        <w:rPr>
          <w:color w:val="232324"/>
          <w:spacing w:val="-8"/>
          <w:sz w:val="23"/>
          <w:szCs w:val="23"/>
        </w:rPr>
        <w:t xml:space="preserve"> </w:t>
      </w:r>
      <w:r w:rsidRPr="0013738A">
        <w:rPr>
          <w:color w:val="232324"/>
          <w:sz w:val="23"/>
          <w:szCs w:val="23"/>
        </w:rPr>
        <w:t>the Coalition of</w:t>
      </w:r>
      <w:r w:rsidRPr="0013738A">
        <w:rPr>
          <w:color w:val="232324"/>
          <w:spacing w:val="-3"/>
          <w:sz w:val="23"/>
          <w:szCs w:val="23"/>
        </w:rPr>
        <w:t xml:space="preserve"> </w:t>
      </w:r>
      <w:r w:rsidRPr="0013738A">
        <w:rPr>
          <w:color w:val="232324"/>
          <w:sz w:val="23"/>
          <w:szCs w:val="23"/>
        </w:rPr>
        <w:t>Public Safety ("COPS”).</w:t>
      </w:r>
      <w:r w:rsidRPr="0013738A">
        <w:rPr>
          <w:color w:val="232324"/>
          <w:spacing w:val="40"/>
          <w:sz w:val="23"/>
          <w:szCs w:val="23"/>
        </w:rPr>
        <w:t xml:space="preserve"> </w:t>
      </w:r>
      <w:r w:rsidRPr="0013738A">
        <w:rPr>
          <w:color w:val="232324"/>
          <w:sz w:val="23"/>
          <w:szCs w:val="23"/>
        </w:rPr>
        <w:t>The</w:t>
      </w:r>
      <w:r w:rsidRPr="0013738A">
        <w:rPr>
          <w:color w:val="232324"/>
          <w:spacing w:val="-7"/>
          <w:sz w:val="23"/>
          <w:szCs w:val="23"/>
        </w:rPr>
        <w:t xml:space="preserve"> </w:t>
      </w:r>
      <w:r w:rsidRPr="0013738A">
        <w:rPr>
          <w:color w:val="232324"/>
          <w:sz w:val="23"/>
          <w:szCs w:val="23"/>
        </w:rPr>
        <w:t>purpose of</w:t>
      </w:r>
      <w:r w:rsidRPr="0013738A">
        <w:rPr>
          <w:color w:val="232324"/>
          <w:spacing w:val="-4"/>
          <w:sz w:val="23"/>
          <w:szCs w:val="23"/>
        </w:rPr>
        <w:t xml:space="preserve"> </w:t>
      </w:r>
      <w:r w:rsidRPr="0013738A">
        <w:rPr>
          <w:color w:val="232324"/>
          <w:sz w:val="23"/>
          <w:szCs w:val="23"/>
        </w:rPr>
        <w:t>the</w:t>
      </w:r>
      <w:r w:rsidRPr="0013738A">
        <w:rPr>
          <w:color w:val="232324"/>
          <w:spacing w:val="40"/>
          <w:sz w:val="23"/>
          <w:szCs w:val="23"/>
        </w:rPr>
        <w:t xml:space="preserve"> </w:t>
      </w:r>
      <w:r w:rsidRPr="0013738A">
        <w:rPr>
          <w:color w:val="232324"/>
          <w:sz w:val="23"/>
          <w:szCs w:val="23"/>
        </w:rPr>
        <w:t>Memorandum</w:t>
      </w:r>
      <w:r w:rsidRPr="0013738A">
        <w:rPr>
          <w:color w:val="232324"/>
          <w:spacing w:val="28"/>
          <w:sz w:val="23"/>
          <w:szCs w:val="23"/>
        </w:rPr>
        <w:t xml:space="preserve"> </w:t>
      </w:r>
      <w:r w:rsidRPr="0013738A">
        <w:rPr>
          <w:color w:val="232324"/>
          <w:sz w:val="23"/>
          <w:szCs w:val="23"/>
        </w:rPr>
        <w:t>of Agreement is</w:t>
      </w:r>
      <w:r w:rsidRPr="0013738A">
        <w:rPr>
          <w:color w:val="232324"/>
          <w:spacing w:val="-12"/>
          <w:sz w:val="23"/>
          <w:szCs w:val="23"/>
        </w:rPr>
        <w:t xml:space="preserve"> </w:t>
      </w:r>
      <w:r w:rsidRPr="0013738A">
        <w:rPr>
          <w:color w:val="232324"/>
          <w:sz w:val="23"/>
          <w:szCs w:val="23"/>
        </w:rPr>
        <w:t>to clarify</w:t>
      </w:r>
      <w:r w:rsidRPr="0013738A">
        <w:rPr>
          <w:color w:val="232324"/>
          <w:spacing w:val="-2"/>
          <w:sz w:val="23"/>
          <w:szCs w:val="23"/>
        </w:rPr>
        <w:t xml:space="preserve"> </w:t>
      </w:r>
      <w:r w:rsidRPr="0013738A">
        <w:rPr>
          <w:color w:val="232324"/>
          <w:sz w:val="23"/>
          <w:szCs w:val="23"/>
        </w:rPr>
        <w:t>certain</w:t>
      </w:r>
      <w:r w:rsidRPr="0013738A">
        <w:rPr>
          <w:color w:val="232324"/>
          <w:spacing w:val="-6"/>
          <w:sz w:val="23"/>
          <w:szCs w:val="23"/>
        </w:rPr>
        <w:t xml:space="preserve"> </w:t>
      </w:r>
      <w:r w:rsidRPr="0013738A">
        <w:rPr>
          <w:color w:val="232324"/>
          <w:sz w:val="23"/>
          <w:szCs w:val="23"/>
        </w:rPr>
        <w:t>understandings</w:t>
      </w:r>
      <w:r w:rsidRPr="0013738A">
        <w:rPr>
          <w:color w:val="232324"/>
          <w:spacing w:val="-7"/>
          <w:sz w:val="23"/>
          <w:szCs w:val="23"/>
        </w:rPr>
        <w:t xml:space="preserve"> </w:t>
      </w:r>
      <w:r w:rsidRPr="0013738A">
        <w:rPr>
          <w:color w:val="232324"/>
          <w:sz w:val="23"/>
          <w:szCs w:val="23"/>
        </w:rPr>
        <w:t>reached during collective bargaining negotiations regarding uniforms</w:t>
      </w:r>
      <w:r w:rsidRPr="0013738A">
        <w:rPr>
          <w:color w:val="232324"/>
          <w:w w:val="130"/>
          <w:sz w:val="23"/>
          <w:szCs w:val="23"/>
        </w:rPr>
        <w:t xml:space="preserve"> </w:t>
      </w:r>
      <w:r w:rsidRPr="0013738A">
        <w:rPr>
          <w:color w:val="232324"/>
          <w:sz w:val="23"/>
          <w:szCs w:val="23"/>
        </w:rPr>
        <w:t>and appearance.</w:t>
      </w:r>
    </w:p>
    <w:p w14:paraId="46188E88" w14:textId="77777777" w:rsidR="00406922" w:rsidRPr="0013738A" w:rsidRDefault="00406922" w:rsidP="00406922">
      <w:pPr>
        <w:pStyle w:val="BodyText"/>
        <w:ind w:left="720"/>
        <w:rPr>
          <w:color w:val="232324"/>
          <w:szCs w:val="18"/>
        </w:rPr>
      </w:pPr>
    </w:p>
    <w:p w14:paraId="0063AAD3" w14:textId="3720D5BE" w:rsidR="004E7A46" w:rsidRPr="0013738A" w:rsidRDefault="00406922" w:rsidP="00406922">
      <w:pPr>
        <w:pStyle w:val="BodyText"/>
        <w:tabs>
          <w:tab w:val="left" w:pos="1440"/>
        </w:tabs>
        <w:ind w:left="720"/>
        <w:rPr>
          <w:sz w:val="23"/>
          <w:szCs w:val="23"/>
        </w:rPr>
      </w:pPr>
      <w:r w:rsidRPr="0013738A">
        <w:rPr>
          <w:color w:val="232324"/>
          <w:sz w:val="23"/>
          <w:szCs w:val="23"/>
        </w:rPr>
        <w:tab/>
      </w:r>
      <w:r w:rsidR="004E7A46" w:rsidRPr="0013738A">
        <w:rPr>
          <w:color w:val="232324"/>
          <w:sz w:val="23"/>
          <w:szCs w:val="23"/>
        </w:rPr>
        <w:t>The</w:t>
      </w:r>
      <w:r w:rsidR="004E7A46" w:rsidRPr="0013738A">
        <w:rPr>
          <w:color w:val="232324"/>
          <w:spacing w:val="-12"/>
          <w:sz w:val="23"/>
          <w:szCs w:val="23"/>
        </w:rPr>
        <w:t xml:space="preserve"> </w:t>
      </w:r>
      <w:r w:rsidR="004E7A46" w:rsidRPr="0013738A">
        <w:rPr>
          <w:color w:val="232324"/>
          <w:sz w:val="23"/>
          <w:szCs w:val="23"/>
        </w:rPr>
        <w:t>parties</w:t>
      </w:r>
      <w:r w:rsidR="004E7A46" w:rsidRPr="0013738A">
        <w:rPr>
          <w:color w:val="232324"/>
          <w:spacing w:val="-2"/>
          <w:sz w:val="23"/>
          <w:szCs w:val="23"/>
        </w:rPr>
        <w:t xml:space="preserve"> </w:t>
      </w:r>
      <w:r w:rsidR="004E7A46" w:rsidRPr="0013738A">
        <w:rPr>
          <w:color w:val="232324"/>
          <w:sz w:val="23"/>
          <w:szCs w:val="23"/>
        </w:rPr>
        <w:t>understand</w:t>
      </w:r>
      <w:r w:rsidR="004E7A46" w:rsidRPr="0013738A">
        <w:rPr>
          <w:color w:val="232324"/>
          <w:spacing w:val="7"/>
          <w:sz w:val="23"/>
          <w:szCs w:val="23"/>
        </w:rPr>
        <w:t xml:space="preserve"> </w:t>
      </w:r>
      <w:r w:rsidR="004E7A46" w:rsidRPr="0013738A">
        <w:rPr>
          <w:color w:val="232324"/>
          <w:sz w:val="23"/>
          <w:szCs w:val="23"/>
        </w:rPr>
        <w:t>and</w:t>
      </w:r>
      <w:r w:rsidR="004E7A46" w:rsidRPr="0013738A">
        <w:rPr>
          <w:color w:val="232324"/>
          <w:spacing w:val="-12"/>
          <w:sz w:val="23"/>
          <w:szCs w:val="23"/>
        </w:rPr>
        <w:t xml:space="preserve"> </w:t>
      </w:r>
      <w:r w:rsidR="004E7A46" w:rsidRPr="0013738A">
        <w:rPr>
          <w:color w:val="232324"/>
          <w:sz w:val="23"/>
          <w:szCs w:val="23"/>
        </w:rPr>
        <w:t>agree</w:t>
      </w:r>
      <w:r w:rsidR="004E7A46" w:rsidRPr="0013738A">
        <w:rPr>
          <w:color w:val="232324"/>
          <w:spacing w:val="-14"/>
          <w:sz w:val="23"/>
          <w:szCs w:val="23"/>
        </w:rPr>
        <w:t xml:space="preserve"> </w:t>
      </w:r>
      <w:r w:rsidR="004E7A46" w:rsidRPr="0013738A">
        <w:rPr>
          <w:color w:val="232324"/>
          <w:sz w:val="23"/>
          <w:szCs w:val="23"/>
        </w:rPr>
        <w:t>to</w:t>
      </w:r>
      <w:r w:rsidR="004E7A46" w:rsidRPr="0013738A">
        <w:rPr>
          <w:color w:val="232324"/>
          <w:spacing w:val="-10"/>
          <w:sz w:val="23"/>
          <w:szCs w:val="23"/>
        </w:rPr>
        <w:t xml:space="preserve"> </w:t>
      </w:r>
      <w:r w:rsidR="004E7A46" w:rsidRPr="0013738A">
        <w:rPr>
          <w:color w:val="232324"/>
          <w:sz w:val="23"/>
          <w:szCs w:val="23"/>
        </w:rPr>
        <w:t>the</w:t>
      </w:r>
      <w:r w:rsidR="004E7A46" w:rsidRPr="0013738A">
        <w:rPr>
          <w:color w:val="232324"/>
          <w:spacing w:val="-15"/>
          <w:sz w:val="23"/>
          <w:szCs w:val="23"/>
        </w:rPr>
        <w:t xml:space="preserve"> </w:t>
      </w:r>
      <w:r w:rsidR="004E7A46" w:rsidRPr="0013738A">
        <w:rPr>
          <w:color w:val="232324"/>
          <w:spacing w:val="-2"/>
          <w:sz w:val="23"/>
          <w:szCs w:val="23"/>
        </w:rPr>
        <w:t>following:</w:t>
      </w:r>
    </w:p>
    <w:p w14:paraId="0A9D1063" w14:textId="77777777" w:rsidR="004E7A46" w:rsidRPr="0013738A" w:rsidRDefault="004E7A46" w:rsidP="00406922">
      <w:pPr>
        <w:pStyle w:val="BodyText"/>
        <w:spacing w:before="10"/>
        <w:ind w:left="720"/>
        <w:rPr>
          <w:szCs w:val="18"/>
        </w:rPr>
      </w:pPr>
    </w:p>
    <w:p w14:paraId="468A4E21" w14:textId="77777777" w:rsidR="004E7A46" w:rsidRPr="0013738A" w:rsidRDefault="004E7A46" w:rsidP="001900F7">
      <w:pPr>
        <w:pStyle w:val="ListParagraph"/>
        <w:widowControl w:val="0"/>
        <w:numPr>
          <w:ilvl w:val="0"/>
          <w:numId w:val="67"/>
        </w:numPr>
        <w:tabs>
          <w:tab w:val="left" w:pos="1322"/>
          <w:tab w:val="left" w:pos="1829"/>
        </w:tabs>
        <w:autoSpaceDE w:val="0"/>
        <w:autoSpaceDN w:val="0"/>
        <w:spacing w:before="1"/>
        <w:ind w:left="1800" w:hanging="360"/>
        <w:rPr>
          <w:color w:val="232324"/>
          <w:sz w:val="23"/>
          <w:szCs w:val="23"/>
        </w:rPr>
      </w:pPr>
      <w:r w:rsidRPr="0013738A">
        <w:rPr>
          <w:color w:val="A1A1A1"/>
          <w:sz w:val="23"/>
          <w:szCs w:val="23"/>
        </w:rPr>
        <w:tab/>
      </w:r>
      <w:r w:rsidRPr="0013738A">
        <w:rPr>
          <w:color w:val="232324"/>
          <w:sz w:val="23"/>
          <w:szCs w:val="23"/>
        </w:rPr>
        <w:t>All</w:t>
      </w:r>
      <w:r w:rsidRPr="0013738A">
        <w:rPr>
          <w:color w:val="232324"/>
          <w:spacing w:val="-15"/>
          <w:sz w:val="23"/>
          <w:szCs w:val="23"/>
        </w:rPr>
        <w:t xml:space="preserve"> </w:t>
      </w:r>
      <w:r w:rsidRPr="0013738A">
        <w:rPr>
          <w:color w:val="232324"/>
          <w:sz w:val="23"/>
          <w:szCs w:val="23"/>
        </w:rPr>
        <w:t>employees</w:t>
      </w:r>
      <w:r w:rsidRPr="0013738A">
        <w:rPr>
          <w:color w:val="232324"/>
          <w:spacing w:val="-7"/>
          <w:sz w:val="23"/>
          <w:szCs w:val="23"/>
        </w:rPr>
        <w:t xml:space="preserve"> </w:t>
      </w:r>
      <w:r w:rsidRPr="0013738A">
        <w:rPr>
          <w:color w:val="232324"/>
          <w:sz w:val="23"/>
          <w:szCs w:val="23"/>
        </w:rPr>
        <w:t>shall</w:t>
      </w:r>
      <w:r w:rsidRPr="0013738A">
        <w:rPr>
          <w:color w:val="232324"/>
          <w:spacing w:val="-13"/>
          <w:sz w:val="23"/>
          <w:szCs w:val="23"/>
        </w:rPr>
        <w:t xml:space="preserve"> </w:t>
      </w:r>
      <w:r w:rsidRPr="0013738A">
        <w:rPr>
          <w:color w:val="232324"/>
          <w:sz w:val="23"/>
          <w:szCs w:val="23"/>
        </w:rPr>
        <w:t>maintain</w:t>
      </w:r>
      <w:r w:rsidRPr="0013738A">
        <w:rPr>
          <w:color w:val="232324"/>
          <w:spacing w:val="-11"/>
          <w:sz w:val="23"/>
          <w:szCs w:val="23"/>
        </w:rPr>
        <w:t xml:space="preserve"> </w:t>
      </w:r>
      <w:r w:rsidRPr="0013738A">
        <w:rPr>
          <w:color w:val="232324"/>
          <w:sz w:val="23"/>
          <w:szCs w:val="23"/>
        </w:rPr>
        <w:t>a</w:t>
      </w:r>
      <w:r w:rsidRPr="0013738A">
        <w:rPr>
          <w:color w:val="232324"/>
          <w:spacing w:val="-15"/>
          <w:sz w:val="23"/>
          <w:szCs w:val="23"/>
        </w:rPr>
        <w:t xml:space="preserve"> </w:t>
      </w:r>
      <w:r w:rsidRPr="0013738A">
        <w:rPr>
          <w:color w:val="232324"/>
          <w:sz w:val="23"/>
          <w:szCs w:val="23"/>
        </w:rPr>
        <w:t>neat,</w:t>
      </w:r>
      <w:r w:rsidRPr="0013738A">
        <w:rPr>
          <w:color w:val="232324"/>
          <w:spacing w:val="-13"/>
          <w:sz w:val="23"/>
          <w:szCs w:val="23"/>
        </w:rPr>
        <w:t xml:space="preserve"> </w:t>
      </w:r>
      <w:r w:rsidRPr="0013738A">
        <w:rPr>
          <w:color w:val="232324"/>
          <w:sz w:val="23"/>
          <w:szCs w:val="23"/>
        </w:rPr>
        <w:t>well-groomed</w:t>
      </w:r>
      <w:r w:rsidRPr="0013738A">
        <w:rPr>
          <w:color w:val="232324"/>
          <w:spacing w:val="5"/>
          <w:sz w:val="23"/>
          <w:szCs w:val="23"/>
        </w:rPr>
        <w:t xml:space="preserve"> </w:t>
      </w:r>
      <w:r w:rsidRPr="0013738A">
        <w:rPr>
          <w:color w:val="232324"/>
          <w:spacing w:val="-2"/>
          <w:sz w:val="23"/>
          <w:szCs w:val="23"/>
        </w:rPr>
        <w:t>appearance.</w:t>
      </w:r>
    </w:p>
    <w:p w14:paraId="42E417A1" w14:textId="77777777" w:rsidR="004E7A46" w:rsidRPr="0013738A" w:rsidRDefault="004E7A46" w:rsidP="00406922">
      <w:pPr>
        <w:pStyle w:val="BodyText"/>
        <w:spacing w:before="9"/>
        <w:ind w:left="1800" w:hanging="360"/>
        <w:rPr>
          <w:szCs w:val="18"/>
        </w:rPr>
      </w:pPr>
    </w:p>
    <w:p w14:paraId="436B4944" w14:textId="77777777" w:rsidR="004E7A46" w:rsidRPr="0013738A" w:rsidRDefault="004E7A46" w:rsidP="001900F7">
      <w:pPr>
        <w:pStyle w:val="ListParagraph"/>
        <w:widowControl w:val="0"/>
        <w:numPr>
          <w:ilvl w:val="0"/>
          <w:numId w:val="67"/>
        </w:numPr>
        <w:tabs>
          <w:tab w:val="left" w:pos="1831"/>
          <w:tab w:val="left" w:pos="1837"/>
        </w:tabs>
        <w:autoSpaceDE w:val="0"/>
        <w:autoSpaceDN w:val="0"/>
        <w:spacing w:line="235" w:lineRule="auto"/>
        <w:ind w:left="1800" w:hanging="360"/>
        <w:rPr>
          <w:color w:val="232324"/>
          <w:sz w:val="23"/>
          <w:szCs w:val="23"/>
        </w:rPr>
      </w:pPr>
      <w:r w:rsidRPr="0013738A">
        <w:rPr>
          <w:color w:val="232324"/>
          <w:sz w:val="23"/>
          <w:szCs w:val="23"/>
        </w:rPr>
        <w:t>Employees who</w:t>
      </w:r>
      <w:r w:rsidRPr="0013738A">
        <w:rPr>
          <w:color w:val="232324"/>
          <w:spacing w:val="-6"/>
          <w:sz w:val="23"/>
          <w:szCs w:val="23"/>
        </w:rPr>
        <w:t xml:space="preserve"> </w:t>
      </w:r>
      <w:r w:rsidRPr="0013738A">
        <w:rPr>
          <w:color w:val="232324"/>
          <w:sz w:val="23"/>
          <w:szCs w:val="23"/>
        </w:rPr>
        <w:t>are</w:t>
      </w:r>
      <w:r w:rsidRPr="0013738A">
        <w:rPr>
          <w:color w:val="232324"/>
          <w:spacing w:val="-12"/>
          <w:sz w:val="23"/>
          <w:szCs w:val="23"/>
        </w:rPr>
        <w:t xml:space="preserve"> </w:t>
      </w:r>
      <w:r w:rsidRPr="0013738A">
        <w:rPr>
          <w:color w:val="232324"/>
          <w:sz w:val="23"/>
          <w:szCs w:val="23"/>
        </w:rPr>
        <w:t>required to</w:t>
      </w:r>
      <w:r w:rsidRPr="0013738A">
        <w:rPr>
          <w:color w:val="232324"/>
          <w:spacing w:val="-15"/>
          <w:sz w:val="23"/>
          <w:szCs w:val="23"/>
        </w:rPr>
        <w:t xml:space="preserve"> </w:t>
      </w:r>
      <w:r w:rsidRPr="0013738A">
        <w:rPr>
          <w:color w:val="232324"/>
          <w:sz w:val="23"/>
          <w:szCs w:val="23"/>
        </w:rPr>
        <w:t>make</w:t>
      </w:r>
      <w:r w:rsidRPr="0013738A">
        <w:rPr>
          <w:color w:val="232324"/>
          <w:spacing w:val="-13"/>
          <w:sz w:val="23"/>
          <w:szCs w:val="23"/>
        </w:rPr>
        <w:t xml:space="preserve"> </w:t>
      </w:r>
      <w:r w:rsidRPr="0013738A">
        <w:rPr>
          <w:color w:val="232324"/>
          <w:sz w:val="23"/>
          <w:szCs w:val="23"/>
        </w:rPr>
        <w:t>a</w:t>
      </w:r>
      <w:r w:rsidRPr="0013738A">
        <w:rPr>
          <w:color w:val="232324"/>
          <w:spacing w:val="-5"/>
          <w:sz w:val="23"/>
          <w:szCs w:val="23"/>
        </w:rPr>
        <w:t xml:space="preserve"> </w:t>
      </w:r>
      <w:r w:rsidRPr="0013738A">
        <w:rPr>
          <w:color w:val="232324"/>
          <w:sz w:val="23"/>
          <w:szCs w:val="23"/>
        </w:rPr>
        <w:t>scheduled court</w:t>
      </w:r>
      <w:r w:rsidRPr="0013738A">
        <w:rPr>
          <w:color w:val="232324"/>
          <w:spacing w:val="-6"/>
          <w:sz w:val="23"/>
          <w:szCs w:val="23"/>
        </w:rPr>
        <w:t xml:space="preserve"> </w:t>
      </w:r>
      <w:r w:rsidRPr="0013738A">
        <w:rPr>
          <w:color w:val="232324"/>
          <w:sz w:val="23"/>
          <w:szCs w:val="23"/>
        </w:rPr>
        <w:t>appearance</w:t>
      </w:r>
      <w:r w:rsidRPr="0013738A">
        <w:rPr>
          <w:color w:val="232324"/>
          <w:spacing w:val="-4"/>
          <w:sz w:val="23"/>
          <w:szCs w:val="23"/>
        </w:rPr>
        <w:t xml:space="preserve"> </w:t>
      </w:r>
      <w:r w:rsidRPr="0013738A">
        <w:rPr>
          <w:color w:val="232324"/>
          <w:sz w:val="23"/>
          <w:szCs w:val="23"/>
        </w:rPr>
        <w:t>shall</w:t>
      </w:r>
      <w:r w:rsidRPr="0013738A">
        <w:rPr>
          <w:color w:val="232324"/>
          <w:spacing w:val="-14"/>
          <w:sz w:val="23"/>
          <w:szCs w:val="23"/>
        </w:rPr>
        <w:t xml:space="preserve"> </w:t>
      </w:r>
      <w:r w:rsidRPr="0013738A">
        <w:rPr>
          <w:color w:val="232324"/>
          <w:sz w:val="23"/>
          <w:szCs w:val="23"/>
        </w:rPr>
        <w:t>dress</w:t>
      </w:r>
      <w:r w:rsidRPr="0013738A">
        <w:rPr>
          <w:color w:val="232324"/>
          <w:spacing w:val="-9"/>
          <w:sz w:val="23"/>
          <w:szCs w:val="23"/>
        </w:rPr>
        <w:t xml:space="preserve"> </w:t>
      </w:r>
      <w:r w:rsidRPr="0013738A">
        <w:rPr>
          <w:color w:val="232324"/>
          <w:sz w:val="23"/>
          <w:szCs w:val="23"/>
        </w:rPr>
        <w:t>in</w:t>
      </w:r>
      <w:r w:rsidRPr="0013738A">
        <w:rPr>
          <w:color w:val="232324"/>
          <w:spacing w:val="-20"/>
          <w:sz w:val="23"/>
          <w:szCs w:val="23"/>
        </w:rPr>
        <w:t xml:space="preserve"> </w:t>
      </w:r>
      <w:r w:rsidRPr="0013738A">
        <w:rPr>
          <w:color w:val="38383A"/>
          <w:sz w:val="23"/>
          <w:szCs w:val="23"/>
        </w:rPr>
        <w:t xml:space="preserve">a </w:t>
      </w:r>
      <w:r w:rsidRPr="0013738A">
        <w:rPr>
          <w:color w:val="232324"/>
          <w:sz w:val="23"/>
          <w:szCs w:val="23"/>
        </w:rPr>
        <w:t>professional and appropriate manner.</w:t>
      </w:r>
    </w:p>
    <w:p w14:paraId="05E67E03" w14:textId="77777777" w:rsidR="004E7A46" w:rsidRPr="0013738A" w:rsidRDefault="004E7A46" w:rsidP="00406922">
      <w:pPr>
        <w:pStyle w:val="BodyText"/>
        <w:spacing w:before="5"/>
        <w:ind w:left="1800" w:hanging="360"/>
        <w:rPr>
          <w:szCs w:val="18"/>
        </w:rPr>
      </w:pPr>
    </w:p>
    <w:p w14:paraId="767CF76D" w14:textId="77777777" w:rsidR="004E7A46" w:rsidRPr="0013738A" w:rsidRDefault="004E7A46" w:rsidP="001900F7">
      <w:pPr>
        <w:pStyle w:val="ListParagraph"/>
        <w:widowControl w:val="0"/>
        <w:numPr>
          <w:ilvl w:val="0"/>
          <w:numId w:val="67"/>
        </w:numPr>
        <w:tabs>
          <w:tab w:val="left" w:pos="1837"/>
        </w:tabs>
        <w:autoSpaceDE w:val="0"/>
        <w:autoSpaceDN w:val="0"/>
        <w:spacing w:before="1"/>
        <w:ind w:left="1800" w:hanging="360"/>
        <w:rPr>
          <w:color w:val="232324"/>
          <w:sz w:val="23"/>
          <w:szCs w:val="23"/>
        </w:rPr>
      </w:pPr>
      <w:r w:rsidRPr="0013738A">
        <w:rPr>
          <w:color w:val="232324"/>
          <w:sz w:val="23"/>
          <w:szCs w:val="23"/>
        </w:rPr>
        <w:t>The</w:t>
      </w:r>
      <w:r w:rsidRPr="0013738A">
        <w:rPr>
          <w:color w:val="232324"/>
          <w:spacing w:val="-15"/>
          <w:sz w:val="23"/>
          <w:szCs w:val="23"/>
        </w:rPr>
        <w:t xml:space="preserve"> </w:t>
      </w:r>
      <w:r w:rsidRPr="0013738A">
        <w:rPr>
          <w:color w:val="232324"/>
          <w:sz w:val="23"/>
          <w:szCs w:val="23"/>
        </w:rPr>
        <w:t>following</w:t>
      </w:r>
      <w:r w:rsidRPr="0013738A">
        <w:rPr>
          <w:color w:val="232324"/>
          <w:spacing w:val="-15"/>
          <w:sz w:val="23"/>
          <w:szCs w:val="23"/>
        </w:rPr>
        <w:t xml:space="preserve"> </w:t>
      </w:r>
      <w:r w:rsidRPr="0013738A">
        <w:rPr>
          <w:color w:val="232324"/>
          <w:sz w:val="23"/>
          <w:szCs w:val="23"/>
        </w:rPr>
        <w:t>applies</w:t>
      </w:r>
      <w:r w:rsidRPr="0013738A">
        <w:rPr>
          <w:color w:val="232324"/>
          <w:spacing w:val="-15"/>
          <w:sz w:val="23"/>
          <w:szCs w:val="23"/>
        </w:rPr>
        <w:t xml:space="preserve"> </w:t>
      </w:r>
      <w:r w:rsidRPr="0013738A">
        <w:rPr>
          <w:color w:val="232324"/>
          <w:sz w:val="23"/>
          <w:szCs w:val="23"/>
        </w:rPr>
        <w:t>to</w:t>
      </w:r>
      <w:r w:rsidRPr="0013738A">
        <w:rPr>
          <w:color w:val="232324"/>
          <w:spacing w:val="-15"/>
          <w:sz w:val="23"/>
          <w:szCs w:val="23"/>
        </w:rPr>
        <w:t xml:space="preserve"> </w:t>
      </w:r>
      <w:r w:rsidRPr="0013738A">
        <w:rPr>
          <w:color w:val="232324"/>
          <w:sz w:val="23"/>
          <w:szCs w:val="23"/>
        </w:rPr>
        <w:t>uniformed</w:t>
      </w:r>
      <w:r w:rsidRPr="0013738A">
        <w:rPr>
          <w:color w:val="232324"/>
          <w:spacing w:val="-15"/>
          <w:sz w:val="23"/>
          <w:szCs w:val="23"/>
        </w:rPr>
        <w:t xml:space="preserve"> </w:t>
      </w:r>
      <w:r w:rsidRPr="0013738A">
        <w:rPr>
          <w:color w:val="232324"/>
          <w:sz w:val="23"/>
          <w:szCs w:val="23"/>
        </w:rPr>
        <w:t>Environmental</w:t>
      </w:r>
      <w:r w:rsidRPr="0013738A">
        <w:rPr>
          <w:color w:val="232324"/>
          <w:spacing w:val="-12"/>
          <w:sz w:val="23"/>
          <w:szCs w:val="23"/>
        </w:rPr>
        <w:t xml:space="preserve"> </w:t>
      </w:r>
      <w:r w:rsidRPr="0013738A">
        <w:rPr>
          <w:color w:val="232324"/>
          <w:sz w:val="23"/>
          <w:szCs w:val="23"/>
        </w:rPr>
        <w:t>Police</w:t>
      </w:r>
      <w:r w:rsidRPr="0013738A">
        <w:rPr>
          <w:color w:val="232324"/>
          <w:spacing w:val="-6"/>
          <w:sz w:val="23"/>
          <w:szCs w:val="23"/>
        </w:rPr>
        <w:t xml:space="preserve"> </w:t>
      </w:r>
      <w:r w:rsidRPr="0013738A">
        <w:rPr>
          <w:color w:val="232324"/>
          <w:spacing w:val="-2"/>
          <w:sz w:val="23"/>
          <w:szCs w:val="23"/>
        </w:rPr>
        <w:t>Officers:</w:t>
      </w:r>
    </w:p>
    <w:p w14:paraId="332D1599" w14:textId="77777777" w:rsidR="004E7A46" w:rsidRPr="0013738A" w:rsidRDefault="004E7A46" w:rsidP="00406922">
      <w:pPr>
        <w:pStyle w:val="BodyText"/>
        <w:ind w:left="1800" w:hanging="360"/>
        <w:rPr>
          <w:szCs w:val="18"/>
        </w:rPr>
      </w:pPr>
    </w:p>
    <w:p w14:paraId="63A251F1" w14:textId="519F13F3" w:rsidR="004E7A46" w:rsidRPr="0013738A" w:rsidRDefault="004E7A46" w:rsidP="001900F7">
      <w:pPr>
        <w:pStyle w:val="ListParagraph"/>
        <w:widowControl w:val="0"/>
        <w:numPr>
          <w:ilvl w:val="1"/>
          <w:numId w:val="67"/>
        </w:numPr>
        <w:tabs>
          <w:tab w:val="left" w:pos="2557"/>
          <w:tab w:val="left" w:pos="2562"/>
        </w:tabs>
        <w:autoSpaceDE w:val="0"/>
        <w:autoSpaceDN w:val="0"/>
        <w:ind w:left="2430" w:right="-90" w:hanging="360"/>
        <w:rPr>
          <w:color w:val="232324"/>
          <w:sz w:val="23"/>
          <w:szCs w:val="23"/>
        </w:rPr>
      </w:pPr>
      <w:r w:rsidRPr="0013738A">
        <w:rPr>
          <w:color w:val="232324"/>
          <w:sz w:val="23"/>
          <w:szCs w:val="23"/>
        </w:rPr>
        <w:t>EPO's shall not</w:t>
      </w:r>
      <w:r w:rsidRPr="0013738A">
        <w:rPr>
          <w:color w:val="232324"/>
          <w:spacing w:val="-4"/>
          <w:sz w:val="23"/>
          <w:szCs w:val="23"/>
        </w:rPr>
        <w:t xml:space="preserve"> </w:t>
      </w:r>
      <w:r w:rsidRPr="0013738A">
        <w:rPr>
          <w:color w:val="232324"/>
          <w:sz w:val="23"/>
          <w:szCs w:val="23"/>
        </w:rPr>
        <w:t>wear jewelry, pins, necklaces, or</w:t>
      </w:r>
      <w:r w:rsidRPr="0013738A">
        <w:rPr>
          <w:color w:val="232324"/>
          <w:spacing w:val="-2"/>
          <w:sz w:val="23"/>
          <w:szCs w:val="23"/>
        </w:rPr>
        <w:t xml:space="preserve"> </w:t>
      </w:r>
      <w:r w:rsidRPr="0013738A">
        <w:rPr>
          <w:color w:val="232324"/>
          <w:sz w:val="23"/>
          <w:szCs w:val="23"/>
        </w:rPr>
        <w:t>bracelets of any</w:t>
      </w:r>
      <w:r w:rsidRPr="0013738A">
        <w:rPr>
          <w:color w:val="232324"/>
          <w:spacing w:val="-6"/>
          <w:sz w:val="23"/>
          <w:szCs w:val="23"/>
        </w:rPr>
        <w:t xml:space="preserve"> </w:t>
      </w:r>
      <w:r w:rsidRPr="0013738A">
        <w:rPr>
          <w:color w:val="232324"/>
          <w:sz w:val="23"/>
          <w:szCs w:val="23"/>
        </w:rPr>
        <w:t>kind</w:t>
      </w:r>
      <w:r w:rsidRPr="0013738A">
        <w:rPr>
          <w:color w:val="232324"/>
          <w:spacing w:val="-8"/>
          <w:sz w:val="23"/>
          <w:szCs w:val="23"/>
        </w:rPr>
        <w:t xml:space="preserve"> </w:t>
      </w:r>
      <w:r w:rsidRPr="0013738A">
        <w:rPr>
          <w:color w:val="232324"/>
          <w:sz w:val="23"/>
          <w:szCs w:val="23"/>
        </w:rPr>
        <w:t>with the uniform</w:t>
      </w:r>
      <w:r w:rsidRPr="0013738A">
        <w:rPr>
          <w:color w:val="5B5B5B"/>
          <w:sz w:val="23"/>
          <w:szCs w:val="23"/>
        </w:rPr>
        <w:t>.</w:t>
      </w:r>
      <w:r w:rsidRPr="0013738A">
        <w:rPr>
          <w:color w:val="5B5B5B"/>
          <w:spacing w:val="20"/>
          <w:sz w:val="23"/>
          <w:szCs w:val="23"/>
        </w:rPr>
        <w:t xml:space="preserve"> </w:t>
      </w:r>
      <w:r w:rsidRPr="0013738A">
        <w:rPr>
          <w:color w:val="232324"/>
          <w:sz w:val="23"/>
          <w:szCs w:val="23"/>
        </w:rPr>
        <w:t>Exceptions</w:t>
      </w:r>
      <w:r w:rsidRPr="0013738A">
        <w:rPr>
          <w:color w:val="49494D"/>
          <w:sz w:val="23"/>
          <w:szCs w:val="23"/>
        </w:rPr>
        <w:t>,</w:t>
      </w:r>
      <w:r w:rsidRPr="0013738A">
        <w:rPr>
          <w:color w:val="49494D"/>
          <w:spacing w:val="-15"/>
          <w:sz w:val="23"/>
          <w:szCs w:val="23"/>
        </w:rPr>
        <w:t xml:space="preserve"> </w:t>
      </w:r>
      <w:r w:rsidRPr="0013738A">
        <w:rPr>
          <w:color w:val="232324"/>
          <w:sz w:val="23"/>
          <w:szCs w:val="23"/>
        </w:rPr>
        <w:t>if</w:t>
      </w:r>
      <w:r w:rsidRPr="0013738A">
        <w:rPr>
          <w:color w:val="232324"/>
          <w:spacing w:val="-15"/>
          <w:sz w:val="23"/>
          <w:szCs w:val="23"/>
        </w:rPr>
        <w:t xml:space="preserve"> </w:t>
      </w:r>
      <w:r w:rsidRPr="0013738A">
        <w:rPr>
          <w:color w:val="232324"/>
          <w:sz w:val="23"/>
          <w:szCs w:val="23"/>
        </w:rPr>
        <w:t>conservative,</w:t>
      </w:r>
      <w:r w:rsidRPr="0013738A">
        <w:rPr>
          <w:color w:val="232324"/>
          <w:spacing w:val="-2"/>
          <w:sz w:val="23"/>
          <w:szCs w:val="23"/>
        </w:rPr>
        <w:t xml:space="preserve"> </w:t>
      </w:r>
      <w:r w:rsidRPr="0013738A">
        <w:rPr>
          <w:color w:val="232324"/>
          <w:sz w:val="23"/>
          <w:szCs w:val="23"/>
        </w:rPr>
        <w:t>include</w:t>
      </w:r>
      <w:r w:rsidRPr="0013738A">
        <w:rPr>
          <w:color w:val="232324"/>
          <w:spacing w:val="-8"/>
          <w:sz w:val="23"/>
          <w:szCs w:val="23"/>
        </w:rPr>
        <w:t xml:space="preserve"> </w:t>
      </w:r>
      <w:r w:rsidRPr="0013738A">
        <w:rPr>
          <w:color w:val="232324"/>
          <w:sz w:val="23"/>
          <w:szCs w:val="23"/>
        </w:rPr>
        <w:t>the</w:t>
      </w:r>
      <w:r w:rsidRPr="0013738A">
        <w:rPr>
          <w:color w:val="232324"/>
          <w:spacing w:val="-15"/>
          <w:sz w:val="23"/>
          <w:szCs w:val="23"/>
        </w:rPr>
        <w:t xml:space="preserve"> </w:t>
      </w:r>
      <w:r w:rsidRPr="0013738A">
        <w:rPr>
          <w:color w:val="232324"/>
          <w:sz w:val="23"/>
          <w:szCs w:val="23"/>
        </w:rPr>
        <w:t>following:</w:t>
      </w:r>
      <w:r w:rsidRPr="0013738A">
        <w:rPr>
          <w:color w:val="232324"/>
          <w:spacing w:val="-2"/>
          <w:sz w:val="23"/>
          <w:szCs w:val="23"/>
        </w:rPr>
        <w:t xml:space="preserve"> </w:t>
      </w:r>
      <w:r w:rsidRPr="0013738A">
        <w:rPr>
          <w:color w:val="232324"/>
          <w:sz w:val="23"/>
          <w:szCs w:val="23"/>
        </w:rPr>
        <w:t>ring(s);</w:t>
      </w:r>
      <w:r w:rsidRPr="0013738A">
        <w:rPr>
          <w:color w:val="232324"/>
          <w:spacing w:val="-11"/>
          <w:sz w:val="23"/>
          <w:szCs w:val="23"/>
        </w:rPr>
        <w:t xml:space="preserve"> </w:t>
      </w:r>
      <w:r w:rsidRPr="0013738A">
        <w:rPr>
          <w:color w:val="232324"/>
          <w:sz w:val="23"/>
          <w:szCs w:val="23"/>
        </w:rPr>
        <w:t>a wristwatch; a</w:t>
      </w:r>
      <w:r w:rsidRPr="0013738A">
        <w:rPr>
          <w:color w:val="232324"/>
          <w:spacing w:val="-3"/>
          <w:sz w:val="23"/>
          <w:szCs w:val="23"/>
        </w:rPr>
        <w:t xml:space="preserve"> </w:t>
      </w:r>
      <w:r w:rsidRPr="0013738A">
        <w:rPr>
          <w:color w:val="232324"/>
          <w:sz w:val="23"/>
          <w:szCs w:val="23"/>
        </w:rPr>
        <w:t>union</w:t>
      </w:r>
      <w:r w:rsidRPr="0013738A">
        <w:rPr>
          <w:color w:val="232324"/>
          <w:spacing w:val="-1"/>
          <w:sz w:val="23"/>
          <w:szCs w:val="23"/>
        </w:rPr>
        <w:t xml:space="preserve"> </w:t>
      </w:r>
      <w:r w:rsidRPr="0013738A">
        <w:rPr>
          <w:color w:val="232324"/>
          <w:sz w:val="23"/>
          <w:szCs w:val="23"/>
        </w:rPr>
        <w:t>pin; a</w:t>
      </w:r>
      <w:r w:rsidRPr="0013738A">
        <w:rPr>
          <w:color w:val="232324"/>
          <w:spacing w:val="-15"/>
          <w:sz w:val="23"/>
          <w:szCs w:val="23"/>
        </w:rPr>
        <w:t xml:space="preserve"> </w:t>
      </w:r>
      <w:r w:rsidRPr="0013738A">
        <w:rPr>
          <w:color w:val="232324"/>
          <w:sz w:val="23"/>
          <w:szCs w:val="23"/>
        </w:rPr>
        <w:t>Medic</w:t>
      </w:r>
      <w:r w:rsidRPr="0013738A">
        <w:rPr>
          <w:color w:val="232324"/>
          <w:spacing w:val="-4"/>
          <w:sz w:val="23"/>
          <w:szCs w:val="23"/>
        </w:rPr>
        <w:t xml:space="preserve"> </w:t>
      </w:r>
      <w:r w:rsidRPr="0013738A">
        <w:rPr>
          <w:color w:val="232324"/>
          <w:sz w:val="23"/>
          <w:szCs w:val="23"/>
        </w:rPr>
        <w:t>Alert</w:t>
      </w:r>
      <w:r w:rsidRPr="0013738A">
        <w:rPr>
          <w:color w:val="232324"/>
          <w:spacing w:val="-3"/>
          <w:sz w:val="23"/>
          <w:szCs w:val="23"/>
        </w:rPr>
        <w:t xml:space="preserve"> </w:t>
      </w:r>
      <w:r w:rsidRPr="0013738A">
        <w:rPr>
          <w:color w:val="232324"/>
          <w:sz w:val="23"/>
          <w:szCs w:val="23"/>
        </w:rPr>
        <w:t>bracelet; and</w:t>
      </w:r>
      <w:r w:rsidRPr="0013738A">
        <w:rPr>
          <w:color w:val="232324"/>
          <w:spacing w:val="-3"/>
          <w:sz w:val="23"/>
          <w:szCs w:val="23"/>
        </w:rPr>
        <w:t xml:space="preserve"> </w:t>
      </w:r>
      <w:r w:rsidRPr="0013738A">
        <w:rPr>
          <w:color w:val="232324"/>
          <w:sz w:val="23"/>
          <w:szCs w:val="23"/>
        </w:rPr>
        <w:t>necklace(s)</w:t>
      </w:r>
      <w:r w:rsidRPr="0013738A">
        <w:rPr>
          <w:color w:val="232324"/>
          <w:spacing w:val="24"/>
          <w:sz w:val="23"/>
          <w:szCs w:val="23"/>
        </w:rPr>
        <w:t xml:space="preserve"> </w:t>
      </w:r>
      <w:r w:rsidR="00406922" w:rsidRPr="0013738A">
        <w:rPr>
          <w:color w:val="232324"/>
          <w:sz w:val="23"/>
          <w:szCs w:val="23"/>
        </w:rPr>
        <w:t>or r</w:t>
      </w:r>
      <w:r w:rsidRPr="0013738A">
        <w:rPr>
          <w:color w:val="38383A"/>
          <w:sz w:val="23"/>
          <w:szCs w:val="23"/>
        </w:rPr>
        <w:t xml:space="preserve">eligious </w:t>
      </w:r>
      <w:r w:rsidRPr="0013738A">
        <w:rPr>
          <w:color w:val="232324"/>
          <w:sz w:val="23"/>
          <w:szCs w:val="23"/>
        </w:rPr>
        <w:t>medallions worn discreetly beneath the</w:t>
      </w:r>
      <w:r w:rsidRPr="0013738A">
        <w:rPr>
          <w:color w:val="232324"/>
          <w:spacing w:val="-3"/>
          <w:sz w:val="23"/>
          <w:szCs w:val="23"/>
        </w:rPr>
        <w:t xml:space="preserve"> </w:t>
      </w:r>
      <w:r w:rsidRPr="0013738A">
        <w:rPr>
          <w:color w:val="232324"/>
          <w:sz w:val="23"/>
          <w:szCs w:val="23"/>
        </w:rPr>
        <w:t>shirt.</w:t>
      </w:r>
      <w:r w:rsidRPr="0013738A">
        <w:rPr>
          <w:color w:val="232324"/>
          <w:spacing w:val="80"/>
          <w:sz w:val="23"/>
          <w:szCs w:val="23"/>
        </w:rPr>
        <w:t xml:space="preserve"> </w:t>
      </w:r>
      <w:r w:rsidRPr="0013738A">
        <w:rPr>
          <w:color w:val="232324"/>
          <w:sz w:val="23"/>
          <w:szCs w:val="23"/>
        </w:rPr>
        <w:t>No</w:t>
      </w:r>
      <w:r w:rsidRPr="0013738A">
        <w:rPr>
          <w:color w:val="232324"/>
          <w:spacing w:val="-1"/>
          <w:sz w:val="23"/>
          <w:szCs w:val="23"/>
        </w:rPr>
        <w:t xml:space="preserve"> </w:t>
      </w:r>
      <w:r w:rsidRPr="0013738A">
        <w:rPr>
          <w:color w:val="232324"/>
          <w:sz w:val="23"/>
          <w:szCs w:val="23"/>
        </w:rPr>
        <w:t>facial jewelry of any</w:t>
      </w:r>
      <w:r w:rsidRPr="0013738A">
        <w:rPr>
          <w:color w:val="232324"/>
          <w:spacing w:val="-5"/>
          <w:sz w:val="23"/>
          <w:szCs w:val="23"/>
        </w:rPr>
        <w:t xml:space="preserve"> </w:t>
      </w:r>
      <w:r w:rsidRPr="0013738A">
        <w:rPr>
          <w:color w:val="232324"/>
          <w:sz w:val="23"/>
          <w:szCs w:val="23"/>
        </w:rPr>
        <w:t>type shall</w:t>
      </w:r>
      <w:r w:rsidRPr="0013738A">
        <w:rPr>
          <w:color w:val="232324"/>
          <w:spacing w:val="-3"/>
          <w:sz w:val="23"/>
          <w:szCs w:val="23"/>
        </w:rPr>
        <w:t xml:space="preserve"> </w:t>
      </w:r>
      <w:r w:rsidRPr="0013738A">
        <w:rPr>
          <w:color w:val="232324"/>
          <w:sz w:val="23"/>
          <w:szCs w:val="23"/>
        </w:rPr>
        <w:t>be</w:t>
      </w:r>
      <w:r w:rsidRPr="0013738A">
        <w:rPr>
          <w:color w:val="232324"/>
          <w:spacing w:val="-6"/>
          <w:sz w:val="23"/>
          <w:szCs w:val="23"/>
        </w:rPr>
        <w:t xml:space="preserve"> </w:t>
      </w:r>
      <w:r w:rsidRPr="0013738A">
        <w:rPr>
          <w:color w:val="232324"/>
          <w:sz w:val="23"/>
          <w:szCs w:val="23"/>
        </w:rPr>
        <w:t>worn;</w:t>
      </w:r>
    </w:p>
    <w:p w14:paraId="60FC65C4" w14:textId="77777777" w:rsidR="00406922" w:rsidRPr="0013738A" w:rsidRDefault="00406922" w:rsidP="00406922">
      <w:pPr>
        <w:pStyle w:val="ListParagraph"/>
        <w:widowControl w:val="0"/>
        <w:tabs>
          <w:tab w:val="left" w:pos="2557"/>
          <w:tab w:val="left" w:pos="2562"/>
        </w:tabs>
        <w:autoSpaceDE w:val="0"/>
        <w:autoSpaceDN w:val="0"/>
        <w:ind w:left="2430" w:right="-90"/>
        <w:rPr>
          <w:color w:val="232324"/>
          <w:sz w:val="23"/>
          <w:szCs w:val="23"/>
        </w:rPr>
      </w:pPr>
    </w:p>
    <w:p w14:paraId="41802E79" w14:textId="3AE22748" w:rsidR="004E7A46" w:rsidRPr="0013738A" w:rsidRDefault="004E7A46" w:rsidP="001900F7">
      <w:pPr>
        <w:pStyle w:val="ListParagraph"/>
        <w:widowControl w:val="0"/>
        <w:numPr>
          <w:ilvl w:val="1"/>
          <w:numId w:val="67"/>
        </w:numPr>
        <w:tabs>
          <w:tab w:val="left" w:pos="2577"/>
        </w:tabs>
        <w:autoSpaceDE w:val="0"/>
        <w:autoSpaceDN w:val="0"/>
        <w:spacing w:line="296" w:lineRule="exact"/>
        <w:ind w:left="2430" w:hanging="360"/>
        <w:rPr>
          <w:color w:val="232324"/>
          <w:sz w:val="23"/>
          <w:szCs w:val="23"/>
        </w:rPr>
      </w:pPr>
      <w:r w:rsidRPr="0013738A">
        <w:rPr>
          <w:color w:val="232324"/>
          <w:spacing w:val="-2"/>
          <w:sz w:val="23"/>
          <w:szCs w:val="23"/>
        </w:rPr>
        <w:t>Cosmetics,</w:t>
      </w:r>
      <w:r w:rsidRPr="0013738A">
        <w:rPr>
          <w:color w:val="232324"/>
          <w:spacing w:val="-10"/>
          <w:sz w:val="23"/>
          <w:szCs w:val="23"/>
        </w:rPr>
        <w:t xml:space="preserve"> </w:t>
      </w:r>
      <w:r w:rsidRPr="0013738A">
        <w:rPr>
          <w:color w:val="232324"/>
          <w:spacing w:val="-2"/>
          <w:sz w:val="23"/>
          <w:szCs w:val="23"/>
        </w:rPr>
        <w:t>if</w:t>
      </w:r>
      <w:r w:rsidRPr="0013738A">
        <w:rPr>
          <w:color w:val="232324"/>
          <w:spacing w:val="-13"/>
          <w:sz w:val="23"/>
          <w:szCs w:val="23"/>
        </w:rPr>
        <w:t xml:space="preserve"> </w:t>
      </w:r>
      <w:r w:rsidRPr="0013738A">
        <w:rPr>
          <w:color w:val="232324"/>
          <w:spacing w:val="-2"/>
          <w:sz w:val="23"/>
          <w:szCs w:val="23"/>
        </w:rPr>
        <w:t>worn,</w:t>
      </w:r>
      <w:r w:rsidRPr="0013738A">
        <w:rPr>
          <w:color w:val="232324"/>
          <w:spacing w:val="-13"/>
          <w:sz w:val="23"/>
          <w:szCs w:val="23"/>
        </w:rPr>
        <w:t xml:space="preserve"> </w:t>
      </w:r>
      <w:r w:rsidRPr="0013738A">
        <w:rPr>
          <w:color w:val="232324"/>
          <w:spacing w:val="-2"/>
          <w:sz w:val="23"/>
          <w:szCs w:val="23"/>
        </w:rPr>
        <w:t>shall</w:t>
      </w:r>
      <w:r w:rsidRPr="0013738A">
        <w:rPr>
          <w:color w:val="232324"/>
          <w:spacing w:val="-13"/>
          <w:sz w:val="23"/>
          <w:szCs w:val="23"/>
        </w:rPr>
        <w:t xml:space="preserve"> </w:t>
      </w:r>
      <w:r w:rsidRPr="0013738A">
        <w:rPr>
          <w:color w:val="232324"/>
          <w:spacing w:val="-2"/>
          <w:sz w:val="23"/>
          <w:szCs w:val="23"/>
        </w:rPr>
        <w:t>be</w:t>
      </w:r>
      <w:r w:rsidRPr="0013738A">
        <w:rPr>
          <w:color w:val="232324"/>
          <w:spacing w:val="-13"/>
          <w:sz w:val="23"/>
          <w:szCs w:val="23"/>
        </w:rPr>
        <w:t xml:space="preserve"> </w:t>
      </w:r>
      <w:r w:rsidRPr="0013738A">
        <w:rPr>
          <w:color w:val="232324"/>
          <w:spacing w:val="-2"/>
          <w:sz w:val="23"/>
          <w:szCs w:val="23"/>
        </w:rPr>
        <w:t>conservative,</w:t>
      </w:r>
      <w:r w:rsidRPr="0013738A">
        <w:rPr>
          <w:color w:val="232324"/>
          <w:spacing w:val="-10"/>
          <w:sz w:val="23"/>
          <w:szCs w:val="23"/>
        </w:rPr>
        <w:t xml:space="preserve"> </w:t>
      </w:r>
      <w:r w:rsidRPr="0013738A">
        <w:rPr>
          <w:color w:val="232324"/>
          <w:spacing w:val="-2"/>
          <w:sz w:val="23"/>
          <w:szCs w:val="23"/>
        </w:rPr>
        <w:t>subdued and</w:t>
      </w:r>
      <w:r w:rsidRPr="0013738A">
        <w:rPr>
          <w:color w:val="232324"/>
          <w:spacing w:val="-13"/>
          <w:sz w:val="23"/>
          <w:szCs w:val="23"/>
        </w:rPr>
        <w:t xml:space="preserve"> </w:t>
      </w:r>
      <w:r w:rsidRPr="0013738A">
        <w:rPr>
          <w:color w:val="232324"/>
          <w:spacing w:val="-2"/>
          <w:sz w:val="23"/>
          <w:szCs w:val="23"/>
        </w:rPr>
        <w:t>blended</w:t>
      </w:r>
      <w:r w:rsidRPr="0013738A">
        <w:rPr>
          <w:color w:val="232324"/>
          <w:spacing w:val="-13"/>
          <w:sz w:val="23"/>
          <w:szCs w:val="23"/>
        </w:rPr>
        <w:t xml:space="preserve"> </w:t>
      </w:r>
      <w:r w:rsidRPr="0013738A">
        <w:rPr>
          <w:color w:val="232324"/>
          <w:spacing w:val="-2"/>
          <w:sz w:val="23"/>
          <w:szCs w:val="23"/>
        </w:rPr>
        <w:t>to</w:t>
      </w:r>
      <w:r w:rsidRPr="0013738A">
        <w:rPr>
          <w:color w:val="232324"/>
          <w:spacing w:val="-14"/>
          <w:sz w:val="23"/>
          <w:szCs w:val="23"/>
        </w:rPr>
        <w:t xml:space="preserve"> </w:t>
      </w:r>
      <w:r w:rsidRPr="0013738A">
        <w:rPr>
          <w:color w:val="232324"/>
          <w:spacing w:val="-2"/>
          <w:sz w:val="23"/>
          <w:szCs w:val="23"/>
        </w:rPr>
        <w:t>match</w:t>
      </w:r>
      <w:r w:rsidRPr="0013738A">
        <w:rPr>
          <w:color w:val="232324"/>
          <w:spacing w:val="-13"/>
          <w:sz w:val="23"/>
          <w:szCs w:val="23"/>
        </w:rPr>
        <w:t xml:space="preserve"> </w:t>
      </w:r>
      <w:r w:rsidRPr="0013738A">
        <w:rPr>
          <w:color w:val="232324"/>
          <w:spacing w:val="-5"/>
          <w:sz w:val="23"/>
          <w:szCs w:val="23"/>
        </w:rPr>
        <w:t>the</w:t>
      </w:r>
      <w:r w:rsidR="00406922" w:rsidRPr="0013738A">
        <w:rPr>
          <w:color w:val="232324"/>
          <w:spacing w:val="-5"/>
          <w:sz w:val="23"/>
          <w:szCs w:val="23"/>
        </w:rPr>
        <w:t xml:space="preserve"> </w:t>
      </w:r>
      <w:r w:rsidRPr="0013738A">
        <w:rPr>
          <w:color w:val="232324"/>
          <w:sz w:val="23"/>
          <w:szCs w:val="23"/>
        </w:rPr>
        <w:t>natural</w:t>
      </w:r>
      <w:r w:rsidRPr="0013738A">
        <w:rPr>
          <w:color w:val="232324"/>
          <w:spacing w:val="-13"/>
          <w:sz w:val="23"/>
          <w:szCs w:val="23"/>
        </w:rPr>
        <w:t xml:space="preserve"> </w:t>
      </w:r>
      <w:r w:rsidRPr="0013738A">
        <w:rPr>
          <w:color w:val="232324"/>
          <w:sz w:val="23"/>
          <w:szCs w:val="23"/>
        </w:rPr>
        <w:t>skin</w:t>
      </w:r>
      <w:r w:rsidRPr="0013738A">
        <w:rPr>
          <w:color w:val="232324"/>
          <w:spacing w:val="-15"/>
          <w:sz w:val="23"/>
          <w:szCs w:val="23"/>
        </w:rPr>
        <w:t xml:space="preserve"> </w:t>
      </w:r>
      <w:r w:rsidRPr="0013738A">
        <w:rPr>
          <w:color w:val="232324"/>
          <w:sz w:val="23"/>
          <w:szCs w:val="23"/>
        </w:rPr>
        <w:t>color.</w:t>
      </w:r>
      <w:r w:rsidRPr="0013738A">
        <w:rPr>
          <w:color w:val="232324"/>
          <w:spacing w:val="40"/>
          <w:sz w:val="23"/>
          <w:szCs w:val="23"/>
        </w:rPr>
        <w:t xml:space="preserve"> </w:t>
      </w:r>
      <w:r w:rsidRPr="0013738A">
        <w:rPr>
          <w:color w:val="232324"/>
          <w:sz w:val="23"/>
          <w:szCs w:val="23"/>
        </w:rPr>
        <w:t>No</w:t>
      </w:r>
      <w:r w:rsidRPr="0013738A">
        <w:rPr>
          <w:color w:val="232324"/>
          <w:spacing w:val="-14"/>
          <w:sz w:val="23"/>
          <w:szCs w:val="23"/>
        </w:rPr>
        <w:t xml:space="preserve"> </w:t>
      </w:r>
      <w:r w:rsidRPr="0013738A">
        <w:rPr>
          <w:color w:val="232324"/>
          <w:sz w:val="23"/>
          <w:szCs w:val="23"/>
        </w:rPr>
        <w:t>false</w:t>
      </w:r>
      <w:r w:rsidRPr="0013738A">
        <w:rPr>
          <w:color w:val="232324"/>
          <w:spacing w:val="-15"/>
          <w:sz w:val="23"/>
          <w:szCs w:val="23"/>
        </w:rPr>
        <w:t xml:space="preserve"> </w:t>
      </w:r>
      <w:r w:rsidRPr="0013738A">
        <w:rPr>
          <w:color w:val="232324"/>
          <w:sz w:val="23"/>
          <w:szCs w:val="23"/>
        </w:rPr>
        <w:t>eyelashes</w:t>
      </w:r>
      <w:r w:rsidRPr="0013738A">
        <w:rPr>
          <w:color w:val="232324"/>
          <w:spacing w:val="-7"/>
          <w:sz w:val="23"/>
          <w:szCs w:val="23"/>
        </w:rPr>
        <w:t xml:space="preserve"> </w:t>
      </w:r>
      <w:r w:rsidRPr="0013738A">
        <w:rPr>
          <w:color w:val="232324"/>
          <w:sz w:val="23"/>
          <w:szCs w:val="23"/>
        </w:rPr>
        <w:t>or</w:t>
      </w:r>
      <w:r w:rsidRPr="0013738A">
        <w:rPr>
          <w:color w:val="232324"/>
          <w:spacing w:val="-12"/>
          <w:sz w:val="23"/>
          <w:szCs w:val="23"/>
        </w:rPr>
        <w:t xml:space="preserve"> </w:t>
      </w:r>
      <w:r w:rsidRPr="0013738A">
        <w:rPr>
          <w:color w:val="232324"/>
          <w:sz w:val="23"/>
          <w:szCs w:val="23"/>
        </w:rPr>
        <w:t>unnaturally colored contact</w:t>
      </w:r>
      <w:r w:rsidRPr="0013738A">
        <w:rPr>
          <w:color w:val="232324"/>
          <w:spacing w:val="-9"/>
          <w:sz w:val="23"/>
          <w:szCs w:val="23"/>
        </w:rPr>
        <w:t xml:space="preserve"> </w:t>
      </w:r>
      <w:r w:rsidRPr="0013738A">
        <w:rPr>
          <w:color w:val="232324"/>
          <w:sz w:val="23"/>
          <w:szCs w:val="23"/>
        </w:rPr>
        <w:t>lenses shall</w:t>
      </w:r>
      <w:r w:rsidRPr="0013738A">
        <w:rPr>
          <w:color w:val="232324"/>
          <w:spacing w:val="-10"/>
          <w:sz w:val="23"/>
          <w:szCs w:val="23"/>
        </w:rPr>
        <w:t xml:space="preserve"> </w:t>
      </w:r>
      <w:r w:rsidRPr="0013738A">
        <w:rPr>
          <w:color w:val="232324"/>
          <w:sz w:val="23"/>
          <w:szCs w:val="23"/>
        </w:rPr>
        <w:t xml:space="preserve">be </w:t>
      </w:r>
      <w:r w:rsidRPr="0013738A">
        <w:rPr>
          <w:color w:val="232324"/>
          <w:spacing w:val="-2"/>
          <w:sz w:val="23"/>
          <w:szCs w:val="23"/>
        </w:rPr>
        <w:t>worn;</w:t>
      </w:r>
    </w:p>
    <w:p w14:paraId="6D83A8E1" w14:textId="77777777" w:rsidR="004E7A46" w:rsidRPr="0013738A" w:rsidRDefault="004E7A46" w:rsidP="001900F7">
      <w:pPr>
        <w:pStyle w:val="ListParagraph"/>
        <w:widowControl w:val="0"/>
        <w:numPr>
          <w:ilvl w:val="1"/>
          <w:numId w:val="67"/>
        </w:numPr>
        <w:tabs>
          <w:tab w:val="left" w:pos="2572"/>
          <w:tab w:val="left" w:pos="2575"/>
        </w:tabs>
        <w:autoSpaceDE w:val="0"/>
        <w:autoSpaceDN w:val="0"/>
        <w:spacing w:before="273" w:line="230" w:lineRule="auto"/>
        <w:ind w:left="2430" w:right="-180" w:hanging="360"/>
        <w:rPr>
          <w:color w:val="232324"/>
          <w:sz w:val="23"/>
          <w:szCs w:val="23"/>
        </w:rPr>
      </w:pPr>
      <w:r w:rsidRPr="0013738A">
        <w:rPr>
          <w:color w:val="232324"/>
          <w:sz w:val="23"/>
          <w:szCs w:val="23"/>
        </w:rPr>
        <w:t>Hair shall be</w:t>
      </w:r>
      <w:r w:rsidRPr="0013738A">
        <w:rPr>
          <w:color w:val="232324"/>
          <w:spacing w:val="-2"/>
          <w:sz w:val="23"/>
          <w:szCs w:val="23"/>
        </w:rPr>
        <w:t xml:space="preserve"> </w:t>
      </w:r>
      <w:r w:rsidRPr="0013738A">
        <w:rPr>
          <w:color w:val="232324"/>
          <w:sz w:val="23"/>
          <w:szCs w:val="23"/>
        </w:rPr>
        <w:t>clean, neat, and well groomed.</w:t>
      </w:r>
      <w:r w:rsidRPr="0013738A">
        <w:rPr>
          <w:color w:val="232324"/>
          <w:spacing w:val="40"/>
          <w:sz w:val="23"/>
          <w:szCs w:val="23"/>
        </w:rPr>
        <w:t xml:space="preserve"> </w:t>
      </w:r>
      <w:r w:rsidRPr="0013738A">
        <w:rPr>
          <w:color w:val="232324"/>
          <w:sz w:val="23"/>
          <w:szCs w:val="23"/>
        </w:rPr>
        <w:t>Hair shall not</w:t>
      </w:r>
      <w:r w:rsidRPr="0013738A">
        <w:rPr>
          <w:color w:val="232324"/>
          <w:spacing w:val="-4"/>
          <w:sz w:val="23"/>
          <w:szCs w:val="23"/>
        </w:rPr>
        <w:t xml:space="preserve"> </w:t>
      </w:r>
      <w:r w:rsidRPr="0013738A">
        <w:rPr>
          <w:color w:val="232324"/>
          <w:sz w:val="23"/>
          <w:szCs w:val="23"/>
        </w:rPr>
        <w:t>interfere with</w:t>
      </w:r>
      <w:r w:rsidRPr="0013738A">
        <w:rPr>
          <w:color w:val="232324"/>
          <w:spacing w:val="-11"/>
          <w:sz w:val="23"/>
          <w:szCs w:val="23"/>
        </w:rPr>
        <w:t xml:space="preserve"> </w:t>
      </w:r>
      <w:r w:rsidRPr="0013738A">
        <w:rPr>
          <w:color w:val="232324"/>
          <w:sz w:val="23"/>
          <w:szCs w:val="23"/>
        </w:rPr>
        <w:t xml:space="preserve">the wearing of any standard </w:t>
      </w:r>
      <w:proofErr w:type="gramStart"/>
      <w:r w:rsidRPr="0013738A">
        <w:rPr>
          <w:color w:val="232324"/>
          <w:sz w:val="23"/>
          <w:szCs w:val="23"/>
        </w:rPr>
        <w:t>headgear, or</w:t>
      </w:r>
      <w:proofErr w:type="gramEnd"/>
      <w:r w:rsidRPr="0013738A">
        <w:rPr>
          <w:color w:val="232324"/>
          <w:sz w:val="23"/>
          <w:szCs w:val="23"/>
        </w:rPr>
        <w:t xml:space="preserve"> be dyed or</w:t>
      </w:r>
      <w:r w:rsidRPr="0013738A">
        <w:rPr>
          <w:color w:val="232324"/>
          <w:spacing w:val="-4"/>
          <w:sz w:val="23"/>
          <w:szCs w:val="23"/>
        </w:rPr>
        <w:t xml:space="preserve"> </w:t>
      </w:r>
      <w:proofErr w:type="gramStart"/>
      <w:r w:rsidRPr="0013738A">
        <w:rPr>
          <w:color w:val="232324"/>
          <w:sz w:val="23"/>
          <w:szCs w:val="23"/>
        </w:rPr>
        <w:t>tinted</w:t>
      </w:r>
      <w:proofErr w:type="gramEnd"/>
      <w:r w:rsidRPr="0013738A">
        <w:rPr>
          <w:color w:val="232324"/>
          <w:sz w:val="23"/>
          <w:szCs w:val="23"/>
        </w:rPr>
        <w:t xml:space="preserve"> an exaggerated</w:t>
      </w:r>
      <w:r w:rsidRPr="0013738A">
        <w:rPr>
          <w:color w:val="232324"/>
          <w:spacing w:val="29"/>
          <w:sz w:val="23"/>
          <w:szCs w:val="23"/>
        </w:rPr>
        <w:t xml:space="preserve"> </w:t>
      </w:r>
      <w:r w:rsidRPr="0013738A">
        <w:rPr>
          <w:color w:val="232324"/>
          <w:sz w:val="23"/>
          <w:szCs w:val="23"/>
        </w:rPr>
        <w:t>or</w:t>
      </w:r>
      <w:r w:rsidRPr="0013738A">
        <w:rPr>
          <w:color w:val="232324"/>
          <w:spacing w:val="37"/>
          <w:sz w:val="23"/>
          <w:szCs w:val="23"/>
        </w:rPr>
        <w:t xml:space="preserve"> </w:t>
      </w:r>
      <w:r w:rsidRPr="0013738A">
        <w:rPr>
          <w:color w:val="232324"/>
          <w:sz w:val="23"/>
          <w:szCs w:val="23"/>
        </w:rPr>
        <w:t>unnatural color</w:t>
      </w:r>
      <w:r w:rsidRPr="0013738A">
        <w:rPr>
          <w:color w:val="49494D"/>
          <w:sz w:val="23"/>
          <w:szCs w:val="23"/>
        </w:rPr>
        <w:t>.</w:t>
      </w:r>
      <w:r w:rsidRPr="0013738A">
        <w:rPr>
          <w:color w:val="49494D"/>
          <w:spacing w:val="40"/>
          <w:sz w:val="23"/>
          <w:szCs w:val="23"/>
        </w:rPr>
        <w:t xml:space="preserve"> </w:t>
      </w:r>
      <w:r w:rsidRPr="0013738A">
        <w:rPr>
          <w:color w:val="232324"/>
          <w:sz w:val="23"/>
          <w:szCs w:val="23"/>
        </w:rPr>
        <w:t>Wigs</w:t>
      </w:r>
      <w:r w:rsidRPr="0013738A">
        <w:rPr>
          <w:color w:val="232324"/>
          <w:spacing w:val="-4"/>
          <w:sz w:val="23"/>
          <w:szCs w:val="23"/>
        </w:rPr>
        <w:t xml:space="preserve"> </w:t>
      </w:r>
      <w:r w:rsidRPr="0013738A">
        <w:rPr>
          <w:color w:val="232324"/>
          <w:sz w:val="23"/>
          <w:szCs w:val="23"/>
        </w:rPr>
        <w:t>or</w:t>
      </w:r>
      <w:r w:rsidRPr="0013738A">
        <w:rPr>
          <w:color w:val="232324"/>
          <w:spacing w:val="-6"/>
          <w:sz w:val="23"/>
          <w:szCs w:val="23"/>
        </w:rPr>
        <w:t xml:space="preserve"> </w:t>
      </w:r>
      <w:r w:rsidRPr="0013738A">
        <w:rPr>
          <w:color w:val="232324"/>
          <w:sz w:val="23"/>
          <w:szCs w:val="23"/>
        </w:rPr>
        <w:t>hairpieces may be</w:t>
      </w:r>
      <w:r w:rsidRPr="0013738A">
        <w:rPr>
          <w:color w:val="232324"/>
          <w:spacing w:val="-9"/>
          <w:sz w:val="23"/>
          <w:szCs w:val="23"/>
        </w:rPr>
        <w:t xml:space="preserve"> </w:t>
      </w:r>
      <w:r w:rsidRPr="0013738A">
        <w:rPr>
          <w:color w:val="232324"/>
          <w:sz w:val="23"/>
          <w:szCs w:val="23"/>
        </w:rPr>
        <w:t>worn</w:t>
      </w:r>
      <w:r w:rsidRPr="0013738A">
        <w:rPr>
          <w:color w:val="232324"/>
          <w:spacing w:val="-10"/>
          <w:sz w:val="23"/>
          <w:szCs w:val="23"/>
        </w:rPr>
        <w:t xml:space="preserve"> </w:t>
      </w:r>
      <w:r w:rsidRPr="0013738A">
        <w:rPr>
          <w:color w:val="232324"/>
          <w:sz w:val="23"/>
          <w:szCs w:val="23"/>
        </w:rPr>
        <w:t>if</w:t>
      </w:r>
      <w:r w:rsidRPr="0013738A">
        <w:rPr>
          <w:color w:val="232324"/>
          <w:spacing w:val="-12"/>
          <w:sz w:val="23"/>
          <w:szCs w:val="23"/>
        </w:rPr>
        <w:t xml:space="preserve"> </w:t>
      </w:r>
      <w:r w:rsidRPr="0013738A">
        <w:rPr>
          <w:color w:val="232324"/>
          <w:sz w:val="23"/>
          <w:szCs w:val="23"/>
        </w:rPr>
        <w:t>they</w:t>
      </w:r>
      <w:r w:rsidRPr="0013738A">
        <w:rPr>
          <w:color w:val="232324"/>
          <w:spacing w:val="-1"/>
          <w:sz w:val="23"/>
          <w:szCs w:val="23"/>
        </w:rPr>
        <w:t xml:space="preserve"> </w:t>
      </w:r>
      <w:r w:rsidRPr="0013738A">
        <w:rPr>
          <w:color w:val="232324"/>
          <w:sz w:val="23"/>
          <w:szCs w:val="23"/>
        </w:rPr>
        <w:t>conform to</w:t>
      </w:r>
      <w:r w:rsidRPr="0013738A">
        <w:rPr>
          <w:color w:val="232324"/>
          <w:spacing w:val="-9"/>
          <w:sz w:val="23"/>
          <w:szCs w:val="23"/>
        </w:rPr>
        <w:t xml:space="preserve"> </w:t>
      </w:r>
      <w:r w:rsidRPr="0013738A">
        <w:rPr>
          <w:color w:val="232324"/>
          <w:sz w:val="23"/>
          <w:szCs w:val="23"/>
        </w:rPr>
        <w:t>the</w:t>
      </w:r>
      <w:r w:rsidRPr="0013738A">
        <w:rPr>
          <w:color w:val="232324"/>
          <w:spacing w:val="-10"/>
          <w:sz w:val="23"/>
          <w:szCs w:val="23"/>
        </w:rPr>
        <w:t xml:space="preserve"> </w:t>
      </w:r>
      <w:r w:rsidRPr="0013738A">
        <w:rPr>
          <w:color w:val="232324"/>
          <w:sz w:val="23"/>
          <w:szCs w:val="23"/>
        </w:rPr>
        <w:t>above standards.</w:t>
      </w:r>
    </w:p>
    <w:p w14:paraId="6EF2A02B" w14:textId="77777777" w:rsidR="004E7A46" w:rsidRPr="0013738A" w:rsidRDefault="004E7A46" w:rsidP="00406922">
      <w:pPr>
        <w:pStyle w:val="BodyText"/>
        <w:spacing w:before="2"/>
        <w:ind w:left="2430" w:hanging="360"/>
        <w:rPr>
          <w:szCs w:val="18"/>
        </w:rPr>
      </w:pPr>
    </w:p>
    <w:p w14:paraId="6CF78921" w14:textId="77777777" w:rsidR="004E7A46" w:rsidRPr="00032E33" w:rsidRDefault="004E7A46" w:rsidP="001900F7">
      <w:pPr>
        <w:pStyle w:val="ListParagraph"/>
        <w:widowControl w:val="0"/>
        <w:numPr>
          <w:ilvl w:val="1"/>
          <w:numId w:val="67"/>
        </w:numPr>
        <w:tabs>
          <w:tab w:val="left" w:pos="2586"/>
        </w:tabs>
        <w:autoSpaceDE w:val="0"/>
        <w:autoSpaceDN w:val="0"/>
        <w:spacing w:line="247" w:lineRule="auto"/>
        <w:ind w:left="2430" w:hanging="360"/>
        <w:rPr>
          <w:b/>
          <w:bCs/>
          <w:color w:val="232324"/>
          <w:sz w:val="23"/>
          <w:szCs w:val="23"/>
        </w:rPr>
      </w:pPr>
      <w:r w:rsidRPr="00032E33">
        <w:rPr>
          <w:b/>
          <w:bCs/>
          <w:color w:val="232324"/>
          <w:sz w:val="23"/>
          <w:szCs w:val="23"/>
        </w:rPr>
        <w:t>Officers shall</w:t>
      </w:r>
      <w:r w:rsidRPr="00032E33">
        <w:rPr>
          <w:b/>
          <w:bCs/>
          <w:color w:val="232324"/>
          <w:spacing w:val="-4"/>
          <w:sz w:val="23"/>
          <w:szCs w:val="23"/>
        </w:rPr>
        <w:t xml:space="preserve"> </w:t>
      </w:r>
      <w:r w:rsidRPr="00032E33">
        <w:rPr>
          <w:b/>
          <w:bCs/>
          <w:color w:val="232324"/>
          <w:sz w:val="23"/>
          <w:szCs w:val="23"/>
        </w:rPr>
        <w:t>wear</w:t>
      </w:r>
      <w:r w:rsidRPr="00032E33">
        <w:rPr>
          <w:b/>
          <w:bCs/>
          <w:color w:val="232324"/>
          <w:spacing w:val="-15"/>
          <w:sz w:val="23"/>
          <w:szCs w:val="23"/>
        </w:rPr>
        <w:t xml:space="preserve"> </w:t>
      </w:r>
      <w:r w:rsidRPr="00032E33">
        <w:rPr>
          <w:b/>
          <w:bCs/>
          <w:color w:val="232324"/>
          <w:sz w:val="23"/>
          <w:szCs w:val="23"/>
        </w:rPr>
        <w:t>their</w:t>
      </w:r>
      <w:r w:rsidRPr="00032E33">
        <w:rPr>
          <w:b/>
          <w:bCs/>
          <w:color w:val="232324"/>
          <w:spacing w:val="-3"/>
          <w:sz w:val="23"/>
          <w:szCs w:val="23"/>
        </w:rPr>
        <w:t xml:space="preserve"> </w:t>
      </w:r>
      <w:r w:rsidRPr="00032E33">
        <w:rPr>
          <w:b/>
          <w:bCs/>
          <w:color w:val="232324"/>
          <w:sz w:val="23"/>
          <w:szCs w:val="23"/>
        </w:rPr>
        <w:t>Department issued</w:t>
      </w:r>
      <w:r w:rsidRPr="00032E33">
        <w:rPr>
          <w:b/>
          <w:bCs/>
          <w:color w:val="232324"/>
          <w:spacing w:val="-2"/>
          <w:sz w:val="23"/>
          <w:szCs w:val="23"/>
        </w:rPr>
        <w:t xml:space="preserve"> </w:t>
      </w:r>
      <w:r w:rsidRPr="00032E33">
        <w:rPr>
          <w:b/>
          <w:bCs/>
          <w:color w:val="232324"/>
          <w:sz w:val="23"/>
          <w:szCs w:val="23"/>
        </w:rPr>
        <w:t>ballistic vests</w:t>
      </w:r>
      <w:r w:rsidRPr="00032E33">
        <w:rPr>
          <w:b/>
          <w:bCs/>
          <w:color w:val="232324"/>
          <w:spacing w:val="-3"/>
          <w:sz w:val="23"/>
          <w:szCs w:val="23"/>
        </w:rPr>
        <w:t xml:space="preserve"> </w:t>
      </w:r>
      <w:r w:rsidRPr="00032E33">
        <w:rPr>
          <w:b/>
          <w:bCs/>
          <w:color w:val="232324"/>
          <w:sz w:val="23"/>
          <w:szCs w:val="23"/>
        </w:rPr>
        <w:t>while</w:t>
      </w:r>
      <w:r w:rsidRPr="00032E33">
        <w:rPr>
          <w:b/>
          <w:bCs/>
          <w:color w:val="232324"/>
          <w:spacing w:val="-11"/>
          <w:sz w:val="23"/>
          <w:szCs w:val="23"/>
        </w:rPr>
        <w:t xml:space="preserve"> </w:t>
      </w:r>
      <w:r w:rsidRPr="00032E33">
        <w:rPr>
          <w:b/>
          <w:bCs/>
          <w:color w:val="232324"/>
          <w:sz w:val="23"/>
          <w:szCs w:val="23"/>
        </w:rPr>
        <w:t>on</w:t>
      </w:r>
      <w:r w:rsidRPr="00032E33">
        <w:rPr>
          <w:b/>
          <w:bCs/>
          <w:color w:val="232324"/>
          <w:spacing w:val="-17"/>
          <w:sz w:val="23"/>
          <w:szCs w:val="23"/>
        </w:rPr>
        <w:t xml:space="preserve"> </w:t>
      </w:r>
      <w:r w:rsidRPr="00032E33">
        <w:rPr>
          <w:b/>
          <w:bCs/>
          <w:color w:val="232324"/>
          <w:sz w:val="23"/>
          <w:szCs w:val="23"/>
        </w:rPr>
        <w:t>duty</w:t>
      </w:r>
      <w:r w:rsidRPr="00032E33">
        <w:rPr>
          <w:b/>
          <w:bCs/>
          <w:color w:val="232324"/>
          <w:spacing w:val="-9"/>
          <w:sz w:val="23"/>
          <w:szCs w:val="23"/>
        </w:rPr>
        <w:t xml:space="preserve"> </w:t>
      </w:r>
      <w:r w:rsidRPr="00032E33">
        <w:rPr>
          <w:b/>
          <w:bCs/>
          <w:color w:val="232324"/>
          <w:sz w:val="23"/>
          <w:szCs w:val="23"/>
        </w:rPr>
        <w:t>and</w:t>
      </w:r>
      <w:r w:rsidRPr="00032E33">
        <w:rPr>
          <w:b/>
          <w:bCs/>
          <w:color w:val="232324"/>
          <w:spacing w:val="-10"/>
          <w:sz w:val="23"/>
          <w:szCs w:val="23"/>
        </w:rPr>
        <w:t xml:space="preserve"> </w:t>
      </w:r>
      <w:r w:rsidRPr="00032E33">
        <w:rPr>
          <w:b/>
          <w:bCs/>
          <w:color w:val="232324"/>
          <w:sz w:val="23"/>
          <w:szCs w:val="23"/>
        </w:rPr>
        <w:t xml:space="preserve">in </w:t>
      </w:r>
      <w:r w:rsidRPr="00032E33">
        <w:rPr>
          <w:b/>
          <w:bCs/>
          <w:color w:val="232324"/>
          <w:spacing w:val="-2"/>
          <w:sz w:val="23"/>
          <w:szCs w:val="23"/>
        </w:rPr>
        <w:t>uniform.</w:t>
      </w:r>
    </w:p>
    <w:p w14:paraId="481C2BC7" w14:textId="77777777" w:rsidR="00406922" w:rsidRPr="0013738A" w:rsidRDefault="00406922" w:rsidP="00406922">
      <w:pPr>
        <w:pStyle w:val="ListParagraph"/>
        <w:rPr>
          <w:color w:val="232324"/>
          <w:sz w:val="18"/>
          <w:szCs w:val="18"/>
        </w:rPr>
      </w:pPr>
    </w:p>
    <w:p w14:paraId="2BCBE4FB" w14:textId="14B700D8" w:rsidR="00406922" w:rsidRPr="0013738A" w:rsidRDefault="00406922" w:rsidP="00406922">
      <w:pPr>
        <w:widowControl w:val="0"/>
        <w:tabs>
          <w:tab w:val="left" w:pos="2586"/>
        </w:tabs>
        <w:autoSpaceDE w:val="0"/>
        <w:autoSpaceDN w:val="0"/>
        <w:spacing w:line="247" w:lineRule="auto"/>
        <w:ind w:left="720"/>
        <w:rPr>
          <w:rFonts w:ascii="Times New Roman" w:hAnsi="Times New Roman" w:cs="Times New Roman"/>
          <w:color w:val="232324"/>
          <w:sz w:val="23"/>
          <w:szCs w:val="23"/>
        </w:rPr>
      </w:pPr>
      <w:r w:rsidRPr="0013738A">
        <w:rPr>
          <w:rFonts w:ascii="Times New Roman" w:hAnsi="Times New Roman" w:cs="Times New Roman"/>
          <w:color w:val="232324"/>
          <w:sz w:val="23"/>
          <w:szCs w:val="23"/>
        </w:rPr>
        <w:t xml:space="preserve">Signed this </w:t>
      </w:r>
      <w:r w:rsidRPr="0013738A">
        <w:rPr>
          <w:rFonts w:ascii="Times New Roman" w:hAnsi="Times New Roman" w:cs="Times New Roman"/>
          <w:color w:val="232324"/>
          <w:sz w:val="23"/>
          <w:szCs w:val="23"/>
          <w:u w:val="single"/>
        </w:rPr>
        <w:t>5</w:t>
      </w:r>
      <w:r w:rsidRPr="0013738A">
        <w:rPr>
          <w:rFonts w:ascii="Times New Roman" w:hAnsi="Times New Roman" w:cs="Times New Roman"/>
          <w:color w:val="232324"/>
          <w:sz w:val="23"/>
          <w:szCs w:val="23"/>
        </w:rPr>
        <w:t xml:space="preserve"> day of </w:t>
      </w:r>
      <w:r w:rsidRPr="0013738A">
        <w:rPr>
          <w:rFonts w:ascii="Times New Roman" w:hAnsi="Times New Roman" w:cs="Times New Roman"/>
          <w:color w:val="232324"/>
          <w:sz w:val="23"/>
          <w:szCs w:val="23"/>
          <w:u w:val="single"/>
        </w:rPr>
        <w:t>October</w:t>
      </w:r>
      <w:r w:rsidRPr="0013738A">
        <w:rPr>
          <w:rFonts w:ascii="Times New Roman" w:hAnsi="Times New Roman" w:cs="Times New Roman"/>
          <w:color w:val="232324"/>
          <w:sz w:val="23"/>
          <w:szCs w:val="23"/>
        </w:rPr>
        <w:t>, 2016.</w:t>
      </w:r>
    </w:p>
    <w:p w14:paraId="1E66B72C" w14:textId="77777777" w:rsidR="004E7A46" w:rsidRDefault="004E7A46" w:rsidP="004E7A46">
      <w:pPr>
        <w:pStyle w:val="BodyText"/>
        <w:tabs>
          <w:tab w:val="left" w:pos="7265"/>
        </w:tabs>
        <w:ind w:left="5453" w:right="2349" w:hanging="1"/>
        <w:rPr>
          <w:color w:val="232324"/>
        </w:rPr>
      </w:pPr>
    </w:p>
    <w:p w14:paraId="658DDF09" w14:textId="69ACF3C7" w:rsidR="004E7A46" w:rsidRDefault="00406922" w:rsidP="0013738A">
      <w:pPr>
        <w:pStyle w:val="BodyText"/>
        <w:tabs>
          <w:tab w:val="left" w:pos="7265"/>
        </w:tabs>
        <w:ind w:left="5453" w:hanging="1"/>
        <w:rPr>
          <w:color w:val="232324"/>
          <w:sz w:val="24"/>
          <w:szCs w:val="24"/>
        </w:rPr>
      </w:pPr>
      <w:r w:rsidRPr="0013738A">
        <w:rPr>
          <w:noProof/>
          <w:sz w:val="24"/>
          <w:szCs w:val="24"/>
        </w:rPr>
        <w:drawing>
          <wp:anchor distT="0" distB="0" distL="0" distR="0" simplePos="0" relativeHeight="251696640" behindDoc="0" locked="0" layoutInCell="1" allowOverlap="1" wp14:anchorId="6BB49252" wp14:editId="6C2C660B">
            <wp:simplePos x="0" y="0"/>
            <wp:positionH relativeFrom="page">
              <wp:posOffset>1035050</wp:posOffset>
            </wp:positionH>
            <wp:positionV relativeFrom="paragraph">
              <wp:posOffset>52070</wp:posOffset>
            </wp:positionV>
            <wp:extent cx="2527814" cy="830001"/>
            <wp:effectExtent l="0" t="0" r="0" b="0"/>
            <wp:wrapNone/>
            <wp:docPr id="123161417" name="Image 2" descr="Union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161417" name="Image 2" descr="Union representative signature."/>
                    <pic:cNvPicPr/>
                  </pic:nvPicPr>
                  <pic:blipFill>
                    <a:blip r:embed="rId50" cstate="print"/>
                    <a:stretch>
                      <a:fillRect/>
                    </a:stretch>
                  </pic:blipFill>
                  <pic:spPr>
                    <a:xfrm>
                      <a:off x="0" y="0"/>
                      <a:ext cx="2527814" cy="830001"/>
                    </a:xfrm>
                    <a:prstGeom prst="rect">
                      <a:avLst/>
                    </a:prstGeom>
                  </pic:spPr>
                </pic:pic>
              </a:graphicData>
            </a:graphic>
          </wp:anchor>
        </w:drawing>
      </w:r>
      <w:r w:rsidR="0013738A" w:rsidRPr="0013738A">
        <w:rPr>
          <w:color w:val="232324"/>
          <w:sz w:val="24"/>
          <w:szCs w:val="24"/>
        </w:rPr>
        <w:t xml:space="preserve">For the Commonwealth </w:t>
      </w:r>
      <w:r w:rsidR="0013738A">
        <w:rPr>
          <w:color w:val="232324"/>
          <w:sz w:val="24"/>
          <w:szCs w:val="24"/>
        </w:rPr>
        <w:t>of</w:t>
      </w:r>
    </w:p>
    <w:p w14:paraId="71DE012F" w14:textId="77777777" w:rsidR="0013738A" w:rsidRDefault="0013738A" w:rsidP="0013738A">
      <w:pPr>
        <w:pStyle w:val="BodyText"/>
        <w:tabs>
          <w:tab w:val="left" w:pos="7265"/>
        </w:tabs>
        <w:ind w:left="5453" w:hanging="1"/>
        <w:rPr>
          <w:color w:val="232324"/>
          <w:sz w:val="24"/>
          <w:szCs w:val="24"/>
        </w:rPr>
      </w:pPr>
      <w:r>
        <w:rPr>
          <w:color w:val="232324"/>
          <w:sz w:val="24"/>
          <w:szCs w:val="24"/>
        </w:rPr>
        <w:t>Massachusetts</w:t>
      </w:r>
    </w:p>
    <w:p w14:paraId="7427CA57" w14:textId="7CDB3A26" w:rsidR="0013738A" w:rsidRDefault="0013738A" w:rsidP="0013738A">
      <w:pPr>
        <w:pStyle w:val="BodyText"/>
        <w:tabs>
          <w:tab w:val="left" w:pos="7265"/>
        </w:tabs>
        <w:ind w:left="5453" w:hanging="1"/>
        <w:rPr>
          <w:color w:val="232324"/>
          <w:sz w:val="24"/>
          <w:szCs w:val="24"/>
        </w:rPr>
      </w:pPr>
      <w:r>
        <w:rPr>
          <w:noProof/>
          <w:position w:val="10"/>
          <w:sz w:val="20"/>
        </w:rPr>
        <w:drawing>
          <wp:inline distT="0" distB="0" distL="0" distR="0" wp14:anchorId="0152C92E" wp14:editId="0AEE6854">
            <wp:extent cx="1915055" cy="585215"/>
            <wp:effectExtent l="0" t="0" r="0" b="0"/>
            <wp:docPr id="1487383120" name="Image 3" descr="Commonwealth representativ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7383120" name="Image 3" descr="Commonwealth representative signature."/>
                    <pic:cNvPicPr/>
                  </pic:nvPicPr>
                  <pic:blipFill>
                    <a:blip r:embed="rId51" cstate="print"/>
                    <a:stretch>
                      <a:fillRect/>
                    </a:stretch>
                  </pic:blipFill>
                  <pic:spPr>
                    <a:xfrm>
                      <a:off x="0" y="0"/>
                      <a:ext cx="1915055" cy="585215"/>
                    </a:xfrm>
                    <a:prstGeom prst="rect">
                      <a:avLst/>
                    </a:prstGeom>
                  </pic:spPr>
                </pic:pic>
              </a:graphicData>
            </a:graphic>
          </wp:inline>
        </w:drawing>
      </w:r>
    </w:p>
    <w:p w14:paraId="23A431EF" w14:textId="16A4C0BE" w:rsidR="00600519" w:rsidRPr="00F97DE7" w:rsidRDefault="00737988" w:rsidP="00737988">
      <w:pPr>
        <w:pStyle w:val="BodyText"/>
        <w:tabs>
          <w:tab w:val="clear" w:pos="144"/>
          <w:tab w:val="left" w:pos="720"/>
        </w:tabs>
        <w:ind w:right="250"/>
        <w:rPr>
          <w:i/>
          <w:iCs/>
        </w:rPr>
      </w:pPr>
      <w:r>
        <w:rPr>
          <w:i/>
          <w:iCs/>
        </w:rPr>
        <w:tab/>
      </w:r>
      <w:r w:rsidR="00600519" w:rsidRPr="00F97DE7">
        <w:rPr>
          <w:i/>
          <w:iCs/>
        </w:rPr>
        <w:t xml:space="preserve">*Original </w:t>
      </w:r>
      <w:r w:rsidR="00600519">
        <w:rPr>
          <w:i/>
          <w:iCs/>
        </w:rPr>
        <w:t xml:space="preserve">document </w:t>
      </w:r>
      <w:r w:rsidR="00600519" w:rsidRPr="00F97DE7">
        <w:rPr>
          <w:i/>
          <w:iCs/>
        </w:rPr>
        <w:t xml:space="preserve">converted from PDF for inclusion in </w:t>
      </w:r>
      <w:r>
        <w:rPr>
          <w:i/>
          <w:iCs/>
        </w:rPr>
        <w:t xml:space="preserve">the </w:t>
      </w:r>
      <w:r w:rsidR="00600519">
        <w:rPr>
          <w:i/>
          <w:iCs/>
        </w:rPr>
        <w:t>2025-2028</w:t>
      </w:r>
      <w:r w:rsidR="00600519" w:rsidRPr="00F97DE7">
        <w:rPr>
          <w:i/>
          <w:iCs/>
        </w:rPr>
        <w:t xml:space="preserve"> cba</w:t>
      </w:r>
      <w:r w:rsidR="00600519">
        <w:rPr>
          <w:i/>
          <w:iCs/>
        </w:rPr>
        <w:t>.</w:t>
      </w:r>
    </w:p>
    <w:p w14:paraId="7FE618B5" w14:textId="7419D1A3" w:rsidR="00AC4F5B" w:rsidRPr="00AC4F5B" w:rsidRDefault="00AC4F5B" w:rsidP="00EB41E2">
      <w:pPr>
        <w:pStyle w:val="Heading2"/>
      </w:pPr>
      <w:r w:rsidRPr="00AC4F5B">
        <w:lastRenderedPageBreak/>
        <w:t>CODE OF CONDUCT</w:t>
      </w:r>
      <w:r w:rsidR="00CB07FD">
        <w:br/>
      </w:r>
      <w:r w:rsidRPr="00AC4F5B">
        <w:t>COMMONWEALTH OF MASSACHUSETTS</w:t>
      </w:r>
      <w:r w:rsidR="00CB07FD">
        <w:br/>
      </w:r>
      <w:r w:rsidRPr="00AC4F5B">
        <w:t>COALITION OF PUBLIC SAFETY</w:t>
      </w:r>
    </w:p>
    <w:p w14:paraId="7AC4CDCE" w14:textId="77777777" w:rsidR="00F95711" w:rsidRDefault="00F95711" w:rsidP="00913F4B">
      <w:pPr>
        <w:tabs>
          <w:tab w:val="left" w:pos="720"/>
          <w:tab w:val="left" w:pos="1080"/>
          <w:tab w:val="left" w:pos="1440"/>
          <w:tab w:val="right" w:pos="7650"/>
        </w:tabs>
        <w:ind w:left="720" w:right="720"/>
        <w:jc w:val="both"/>
        <w:rPr>
          <w:rFonts w:ascii="Times New Roman" w:eastAsia="Times New Roman" w:hAnsi="Times New Roman" w:cs="Times New Roman"/>
          <w:sz w:val="24"/>
          <w:szCs w:val="20"/>
        </w:rPr>
      </w:pPr>
    </w:p>
    <w:p w14:paraId="56AA40FD" w14:textId="77777777" w:rsidR="00732FFE" w:rsidRPr="00AC4F5B" w:rsidRDefault="00732FFE" w:rsidP="00913F4B">
      <w:pPr>
        <w:tabs>
          <w:tab w:val="left" w:pos="720"/>
          <w:tab w:val="left" w:pos="1080"/>
          <w:tab w:val="left" w:pos="1440"/>
          <w:tab w:val="right" w:pos="7650"/>
        </w:tabs>
        <w:ind w:left="720" w:right="720"/>
        <w:jc w:val="both"/>
        <w:rPr>
          <w:rFonts w:ascii="Times New Roman" w:eastAsia="Times New Roman" w:hAnsi="Times New Roman" w:cs="Times New Roman"/>
          <w:sz w:val="24"/>
          <w:szCs w:val="20"/>
        </w:rPr>
      </w:pPr>
    </w:p>
    <w:p w14:paraId="59A1D6DF" w14:textId="77777777" w:rsidR="00AC4F5B" w:rsidRPr="00732FFE" w:rsidRDefault="00AC4F5B" w:rsidP="00913F4B">
      <w:pPr>
        <w:tabs>
          <w:tab w:val="left" w:pos="144"/>
          <w:tab w:val="left" w:pos="2160"/>
          <w:tab w:val="left" w:pos="5616"/>
          <w:tab w:val="left" w:pos="8640"/>
        </w:tabs>
        <w:rPr>
          <w:rFonts w:ascii="Times New Roman" w:eastAsia="Times New Roman" w:hAnsi="Times New Roman" w:cs="Times New Roman"/>
          <w:bCs/>
          <w:i/>
          <w:sz w:val="24"/>
          <w:szCs w:val="20"/>
        </w:rPr>
      </w:pPr>
      <w:r w:rsidRPr="00732FFE">
        <w:rPr>
          <w:rFonts w:ascii="Times New Roman" w:eastAsia="Times New Roman" w:hAnsi="Times New Roman" w:cs="Times New Roman"/>
          <w:bCs/>
          <w:i/>
          <w:sz w:val="24"/>
          <w:szCs w:val="20"/>
        </w:rPr>
        <w:t>The italicized language only affects employees with the Massachusetts Department of Revenue whose fundamental mission is to foster, to the fullest extent possible, voluntary compliance with the Commonwealth’s revenue laws.  Public confidence in the integrity and dependability of the Department and its employees is essential to achieving this goal.</w:t>
      </w:r>
    </w:p>
    <w:p w14:paraId="30BD0E64" w14:textId="77777777" w:rsidR="00AC4F5B" w:rsidRDefault="00AC4F5B" w:rsidP="00913F4B">
      <w:pPr>
        <w:tabs>
          <w:tab w:val="left" w:pos="144"/>
          <w:tab w:val="left" w:pos="2160"/>
          <w:tab w:val="left" w:pos="5616"/>
          <w:tab w:val="left" w:pos="8640"/>
        </w:tabs>
        <w:rPr>
          <w:rFonts w:ascii="Times New Roman" w:eastAsia="Times New Roman" w:hAnsi="Times New Roman" w:cs="Times New Roman"/>
          <w:b/>
          <w:sz w:val="24"/>
          <w:szCs w:val="20"/>
          <w:u w:val="single"/>
        </w:rPr>
      </w:pPr>
    </w:p>
    <w:p w14:paraId="1CF10C3F" w14:textId="77777777" w:rsidR="00F95711" w:rsidRPr="00AC4F5B" w:rsidRDefault="00F95711" w:rsidP="00913F4B">
      <w:pPr>
        <w:tabs>
          <w:tab w:val="left" w:pos="144"/>
          <w:tab w:val="left" w:pos="2160"/>
          <w:tab w:val="left" w:pos="5616"/>
          <w:tab w:val="left" w:pos="8640"/>
        </w:tabs>
        <w:rPr>
          <w:rFonts w:ascii="Times New Roman" w:eastAsia="Times New Roman" w:hAnsi="Times New Roman" w:cs="Times New Roman"/>
          <w:b/>
          <w:sz w:val="24"/>
          <w:szCs w:val="20"/>
          <w:u w:val="single"/>
        </w:rPr>
      </w:pPr>
    </w:p>
    <w:p w14:paraId="5E586F33" w14:textId="5B5A79BE" w:rsidR="00AC4F5B" w:rsidRPr="00AC4F5B" w:rsidRDefault="00CB07FD" w:rsidP="00CB07FD">
      <w:pPr>
        <w:pStyle w:val="Heading3"/>
      </w:pPr>
      <w:r>
        <w:t xml:space="preserve">1. </w:t>
      </w:r>
      <w:r w:rsidR="00AC4F5B" w:rsidRPr="00AC4F5B">
        <w:t xml:space="preserve">INTRODUCTION </w:t>
      </w:r>
    </w:p>
    <w:p w14:paraId="01AED917"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p>
    <w:p w14:paraId="2BCAE780" w14:textId="77777777" w:rsidR="00AC4F5B" w:rsidRPr="00AC4F5B" w:rsidRDefault="00AC4F5B" w:rsidP="00913F4B">
      <w:pPr>
        <w:tabs>
          <w:tab w:val="left" w:pos="144"/>
          <w:tab w:val="left" w:pos="2160"/>
          <w:tab w:val="left" w:pos="5616"/>
          <w:tab w:val="left" w:pos="8640"/>
        </w:tabs>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document constitutes a Handbook and Code of Conduct for all Bargaining Unit 5 employees of the Commonwealth of Massachusetts.  This Code is designed to give all employees full and fair notice of their professional and ethical obligations.</w:t>
      </w:r>
    </w:p>
    <w:p w14:paraId="221FF06C"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p>
    <w:p w14:paraId="3E571E53" w14:textId="77777777" w:rsidR="00AC4F5B" w:rsidRPr="00AC4F5B" w:rsidRDefault="00AC4F5B" w:rsidP="00913F4B">
      <w:pPr>
        <w:tabs>
          <w:tab w:val="left" w:pos="144"/>
          <w:tab w:val="left" w:pos="2160"/>
          <w:tab w:val="left" w:pos="5616"/>
          <w:tab w:val="left" w:pos="8640"/>
        </w:tabs>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We can maintain that confidence only to the extent that all of our official activities and all of our contact with the public reflect the highest ethical and moral standards.  We must perform our duties with integrity and propriety.  We must also do all in our power to ensure that none of your words or actions can be interpreted otherwise.</w:t>
      </w:r>
    </w:p>
    <w:p w14:paraId="2F332DBF" w14:textId="77777777" w:rsidR="00AC4F5B" w:rsidRPr="00AC4F5B" w:rsidRDefault="00AC4F5B" w:rsidP="00913F4B">
      <w:pPr>
        <w:tabs>
          <w:tab w:val="left" w:pos="144"/>
          <w:tab w:val="left" w:pos="2160"/>
          <w:tab w:val="left" w:pos="5616"/>
          <w:tab w:val="left" w:pos="8640"/>
        </w:tabs>
        <w:ind w:firstLine="720"/>
        <w:rPr>
          <w:rFonts w:ascii="Times New Roman" w:eastAsia="Times New Roman" w:hAnsi="Times New Roman" w:cs="Times New Roman"/>
          <w:sz w:val="24"/>
          <w:szCs w:val="20"/>
        </w:rPr>
      </w:pPr>
    </w:p>
    <w:p w14:paraId="596EB8D3" w14:textId="77777777" w:rsidR="00AC4F5B" w:rsidRPr="00AC4F5B" w:rsidRDefault="00AC4F5B" w:rsidP="00913F4B">
      <w:pPr>
        <w:tabs>
          <w:tab w:val="left" w:pos="144"/>
          <w:tab w:val="left" w:pos="720"/>
          <w:tab w:val="left" w:pos="900"/>
          <w:tab w:val="left" w:pos="2160"/>
          <w:tab w:val="left" w:pos="5616"/>
          <w:tab w:val="left" w:pos="8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 xml:space="preserve">This Code is written for our own protection.  It strives to impart three fundamental messages.  </w:t>
      </w:r>
    </w:p>
    <w:p w14:paraId="07B55896"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p>
    <w:p w14:paraId="5314357A" w14:textId="77777777" w:rsidR="00AC4F5B" w:rsidRPr="00AC4F5B" w:rsidRDefault="00AC4F5B" w:rsidP="001900F7">
      <w:pPr>
        <w:numPr>
          <w:ilvl w:val="0"/>
          <w:numId w:val="27"/>
        </w:numPr>
        <w:tabs>
          <w:tab w:val="left" w:pos="144"/>
          <w:tab w:val="left" w:pos="2160"/>
          <w:tab w:val="left" w:pos="5616"/>
          <w:tab w:val="left" w:pos="8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employee must scrupulously avoid any actual conduct which constitutes a conflict of interest or conduct which gives the reasonable basis for the impression of a conflict of interest between his/her private interests, usually financial, and the public interest.  The public interest must always take precedence;</w:t>
      </w:r>
    </w:p>
    <w:p w14:paraId="495471FF"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p>
    <w:p w14:paraId="47A613F6" w14:textId="77777777" w:rsidR="00AC4F5B" w:rsidRPr="00AC4F5B" w:rsidRDefault="00AC4F5B" w:rsidP="001900F7">
      <w:pPr>
        <w:numPr>
          <w:ilvl w:val="0"/>
          <w:numId w:val="27"/>
        </w:numPr>
        <w:tabs>
          <w:tab w:val="left" w:pos="144"/>
          <w:tab w:val="left" w:pos="2160"/>
          <w:tab w:val="left" w:pos="5616"/>
          <w:tab w:val="left" w:pos="8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employee is prohibited from either taking some action, or failing to perform some duty, which would personally benefit himself/herself or give preferential treatment to any citizen;</w:t>
      </w:r>
    </w:p>
    <w:p w14:paraId="4958936B" w14:textId="77777777" w:rsidR="00AC4F5B" w:rsidRPr="00AC4F5B" w:rsidRDefault="00AC4F5B" w:rsidP="00913F4B">
      <w:pPr>
        <w:tabs>
          <w:tab w:val="left" w:pos="144"/>
          <w:tab w:val="left" w:pos="2160"/>
          <w:tab w:val="left" w:pos="5616"/>
          <w:tab w:val="left" w:pos="8640"/>
        </w:tabs>
        <w:rPr>
          <w:rFonts w:ascii="Times New Roman" w:eastAsia="Times New Roman" w:hAnsi="Times New Roman" w:cs="Times New Roman"/>
          <w:sz w:val="24"/>
          <w:szCs w:val="20"/>
        </w:rPr>
      </w:pPr>
    </w:p>
    <w:p w14:paraId="661C3B8C" w14:textId="77777777" w:rsidR="00AC4F5B" w:rsidRPr="00AC4F5B" w:rsidRDefault="00AC4F5B" w:rsidP="001900F7">
      <w:pPr>
        <w:numPr>
          <w:ilvl w:val="0"/>
          <w:numId w:val="27"/>
        </w:numPr>
        <w:tabs>
          <w:tab w:val="left" w:pos="144"/>
          <w:tab w:val="left" w:pos="720"/>
          <w:tab w:val="left" w:pos="2160"/>
          <w:tab w:val="left" w:pos="5616"/>
          <w:tab w:val="left" w:pos="8640"/>
        </w:tabs>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employee is prohibited from taking any action which would result in illegal receipt of public or private funds.  Guidance – both on what we are expected to do and on what we are prohibited from doing – should help all of us understand generally what is expected of us.  It should also help resolve particular situations we are faced with in our daily work.</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p>
    <w:p w14:paraId="6425553B" w14:textId="77777777" w:rsidR="00A67F98" w:rsidRDefault="00AC4F5B" w:rsidP="00913F4B">
      <w:pPr>
        <w:tabs>
          <w:tab w:val="left" w:pos="144"/>
          <w:tab w:val="left" w:pos="720"/>
          <w:tab w:val="left" w:pos="2160"/>
          <w:tab w:val="left" w:pos="5616"/>
          <w:tab w:val="left" w:pos="8640"/>
        </w:tabs>
        <w:ind w:left="144"/>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r>
    </w:p>
    <w:p w14:paraId="07439D71" w14:textId="77777777" w:rsidR="00AC4F5B" w:rsidRPr="00AC4F5B" w:rsidRDefault="00AC4F5B" w:rsidP="00913F4B">
      <w:pPr>
        <w:tabs>
          <w:tab w:val="left" w:pos="144"/>
          <w:tab w:val="left" w:pos="720"/>
          <w:tab w:val="left" w:pos="2160"/>
          <w:tab w:val="left" w:pos="5616"/>
          <w:tab w:val="left" w:pos="8640"/>
        </w:tabs>
        <w:ind w:left="144"/>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Please read these rules carefully and abide by their spirit as well as their letter.  Each of us can take pride in belonging to an organization which contributes much to the growth, strength and quality of life of the Commonwealth.</w:t>
      </w:r>
    </w:p>
    <w:p w14:paraId="2EF3A25E" w14:textId="77777777" w:rsidR="009A1977" w:rsidRDefault="009A1977">
      <w:pPr>
        <w:rPr>
          <w:rStyle w:val="Heading3Char"/>
          <w:rFonts w:eastAsiaTheme="minorHAnsi"/>
          <w:bCs/>
        </w:rPr>
      </w:pPr>
      <w:r>
        <w:rPr>
          <w:rStyle w:val="Heading3Char"/>
          <w:rFonts w:eastAsiaTheme="minorHAnsi"/>
          <w:b w:val="0"/>
          <w:bCs/>
        </w:rPr>
        <w:br w:type="page"/>
      </w:r>
    </w:p>
    <w:p w14:paraId="0B6EB8DF" w14:textId="6B29E92A" w:rsidR="00AC4F5B" w:rsidRPr="00AC4F5B" w:rsidRDefault="000A55D0" w:rsidP="000A55D0">
      <w:pPr>
        <w:pStyle w:val="Heading3"/>
      </w:pPr>
      <w:r w:rsidRPr="000A55D0">
        <w:rPr>
          <w:rStyle w:val="Heading3Char"/>
          <w:rFonts w:eastAsiaTheme="minorHAnsi"/>
          <w:b/>
          <w:bCs/>
        </w:rPr>
        <w:lastRenderedPageBreak/>
        <w:t xml:space="preserve">2. </w:t>
      </w:r>
      <w:r w:rsidR="00AC4F5B" w:rsidRPr="000A55D0">
        <w:rPr>
          <w:rStyle w:val="Heading3Char"/>
          <w:b/>
          <w:bCs/>
        </w:rPr>
        <w:t>DEFINITIONS</w:t>
      </w:r>
    </w:p>
    <w:p w14:paraId="31B70819" w14:textId="77777777" w:rsidR="00AC4F5B" w:rsidRPr="00AC4F5B" w:rsidRDefault="00AC4F5B" w:rsidP="00913F4B">
      <w:pPr>
        <w:rPr>
          <w:rFonts w:ascii="Times New Roman" w:eastAsia="Times New Roman" w:hAnsi="Times New Roman" w:cs="Times New Roman"/>
          <w:b/>
          <w:sz w:val="24"/>
          <w:szCs w:val="20"/>
        </w:rPr>
      </w:pPr>
    </w:p>
    <w:p w14:paraId="55BE6CB0" w14:textId="77777777"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As used in this Code, unless the context requires otherwise:</w:t>
      </w:r>
    </w:p>
    <w:p w14:paraId="055C9254" w14:textId="77777777" w:rsidR="00AC4F5B" w:rsidRPr="00AC4F5B" w:rsidRDefault="00AC4F5B" w:rsidP="00913F4B">
      <w:pPr>
        <w:ind w:firstLine="720"/>
        <w:rPr>
          <w:rFonts w:ascii="Times New Roman" w:eastAsia="Times New Roman" w:hAnsi="Times New Roman" w:cs="Times New Roman"/>
          <w:sz w:val="24"/>
          <w:szCs w:val="20"/>
        </w:rPr>
      </w:pPr>
    </w:p>
    <w:p w14:paraId="4B6653B1"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“administrative inquiries” – means those occasions when an employee is required to respond to questions of importance to the agency/department when directed to do so by his/her appointing authority or that authority’s designee.</w:t>
      </w:r>
    </w:p>
    <w:p w14:paraId="2FA58977" w14:textId="77777777" w:rsidR="00AC4F5B" w:rsidRPr="00AC4F5B" w:rsidRDefault="00AC4F5B" w:rsidP="00913F4B">
      <w:pPr>
        <w:rPr>
          <w:rFonts w:ascii="Times New Roman" w:eastAsia="Times New Roman" w:hAnsi="Times New Roman" w:cs="Times New Roman"/>
          <w:sz w:val="24"/>
          <w:szCs w:val="20"/>
        </w:rPr>
      </w:pPr>
    </w:p>
    <w:p w14:paraId="7C975DBD"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“disciplinary action” – means any action taken by the appointing authority to discipline an employee, and where applicable in accordance with the provisions of the collective bargaining agreement or civil service law.</w:t>
      </w:r>
    </w:p>
    <w:p w14:paraId="55F40EC0" w14:textId="77777777" w:rsidR="00AC4F5B" w:rsidRPr="00AC4F5B" w:rsidRDefault="00AC4F5B" w:rsidP="00913F4B">
      <w:pPr>
        <w:rPr>
          <w:rFonts w:ascii="Times New Roman" w:eastAsia="Times New Roman" w:hAnsi="Times New Roman" w:cs="Times New Roman"/>
          <w:sz w:val="24"/>
          <w:szCs w:val="20"/>
        </w:rPr>
      </w:pPr>
    </w:p>
    <w:p w14:paraId="0EE6B598"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 means any person in Bargaining Unit 5 on the current personnel roster of the agency/department.  This shall include all bargaining unit workers; those who are on any form of leave of absence; workers who are serving suspension.</w:t>
      </w:r>
    </w:p>
    <w:p w14:paraId="43D13387" w14:textId="77777777" w:rsidR="00AC4F5B" w:rsidRPr="00AC4F5B" w:rsidRDefault="00AC4F5B" w:rsidP="00913F4B">
      <w:pPr>
        <w:rPr>
          <w:rFonts w:ascii="Times New Roman" w:eastAsia="Times New Roman" w:hAnsi="Times New Roman" w:cs="Times New Roman"/>
          <w:sz w:val="24"/>
          <w:szCs w:val="20"/>
        </w:rPr>
      </w:pPr>
    </w:p>
    <w:p w14:paraId="4BB29B6F"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“immediate family” – means the employee and his/her spouse and their parents, children, brothers and sisters.</w:t>
      </w:r>
    </w:p>
    <w:p w14:paraId="1E01BF8D" w14:textId="77777777" w:rsidR="00AC4F5B" w:rsidRPr="00AC4F5B" w:rsidRDefault="00AC4F5B" w:rsidP="00913F4B">
      <w:pPr>
        <w:rPr>
          <w:rFonts w:ascii="Times New Roman" w:eastAsia="Times New Roman" w:hAnsi="Times New Roman" w:cs="Times New Roman"/>
          <w:sz w:val="24"/>
          <w:szCs w:val="20"/>
        </w:rPr>
      </w:pPr>
    </w:p>
    <w:p w14:paraId="441E4FFA"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“nominal value” – means monetary worth not exceeding twenty-five dollars ($25.00).</w:t>
      </w:r>
    </w:p>
    <w:p w14:paraId="59EEF5CC" w14:textId="77777777" w:rsidR="00AC4F5B" w:rsidRPr="00AC4F5B" w:rsidRDefault="00AC4F5B" w:rsidP="00913F4B">
      <w:pPr>
        <w:rPr>
          <w:rFonts w:ascii="Times New Roman" w:eastAsia="Times New Roman" w:hAnsi="Times New Roman" w:cs="Times New Roman"/>
          <w:sz w:val="24"/>
          <w:szCs w:val="20"/>
        </w:rPr>
      </w:pPr>
    </w:p>
    <w:p w14:paraId="3F5873FE" w14:textId="77777777" w:rsidR="00AC4F5B" w:rsidRPr="00AC4F5B" w:rsidRDefault="00AC4F5B" w:rsidP="001900F7">
      <w:pPr>
        <w:numPr>
          <w:ilvl w:val="0"/>
          <w:numId w:val="16"/>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“official action” – means any activity performed or required to be performed by an employee in the course of his/her official duties.</w:t>
      </w:r>
    </w:p>
    <w:p w14:paraId="3F66ABCB" w14:textId="77777777" w:rsidR="00AC4F5B" w:rsidRPr="00AC4F5B" w:rsidRDefault="00AC4F5B" w:rsidP="00913F4B">
      <w:pPr>
        <w:rPr>
          <w:rFonts w:ascii="Times New Roman" w:eastAsia="Times New Roman" w:hAnsi="Times New Roman" w:cs="Times New Roman"/>
          <w:sz w:val="24"/>
          <w:szCs w:val="20"/>
        </w:rPr>
      </w:pPr>
    </w:p>
    <w:p w14:paraId="60D96063" w14:textId="41E2D82F" w:rsidR="00AC4F5B" w:rsidRPr="00AC4F5B" w:rsidRDefault="005508CA" w:rsidP="005508CA">
      <w:pPr>
        <w:pStyle w:val="Heading3"/>
      </w:pPr>
      <w:r>
        <w:t xml:space="preserve">3. </w:t>
      </w:r>
      <w:r w:rsidR="00AC4F5B" w:rsidRPr="00AC4F5B">
        <w:t>REGULATORY BASIS</w:t>
      </w:r>
    </w:p>
    <w:p w14:paraId="0E53A769" w14:textId="77777777" w:rsidR="00AC4F5B" w:rsidRPr="00AC4F5B" w:rsidRDefault="00AC4F5B" w:rsidP="00913F4B">
      <w:pPr>
        <w:ind w:firstLine="720"/>
        <w:rPr>
          <w:rFonts w:ascii="Times New Roman" w:eastAsia="Times New Roman" w:hAnsi="Times New Roman" w:cs="Times New Roman"/>
          <w:sz w:val="24"/>
          <w:szCs w:val="20"/>
        </w:rPr>
      </w:pPr>
    </w:p>
    <w:p w14:paraId="0A64FF92" w14:textId="77777777" w:rsidR="005D2EE5" w:rsidRDefault="00AC4F5B" w:rsidP="005D2EE5">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Handbook and Code of Conduct is issued pursuant to the powers of the Commissioner of Administration, as set forth in Chapter 7, Section 4 of the General Laws, and in accordance with, but not limited to M.G.L. Chapter 268A; Opinions of the Attorney General, Ethics Commissions Rulings and applicable management rights provisions of any relevant collective bargaining agreements.</w:t>
      </w:r>
    </w:p>
    <w:p w14:paraId="13881102" w14:textId="77777777" w:rsidR="005D2EE5" w:rsidRDefault="005D2EE5" w:rsidP="005D2EE5">
      <w:pPr>
        <w:ind w:firstLine="720"/>
        <w:rPr>
          <w:rFonts w:ascii="Times New Roman" w:eastAsia="Times New Roman" w:hAnsi="Times New Roman" w:cs="Times New Roman"/>
          <w:sz w:val="24"/>
          <w:szCs w:val="20"/>
        </w:rPr>
      </w:pPr>
    </w:p>
    <w:p w14:paraId="23D8AA7F" w14:textId="368C5A84" w:rsidR="00AC4F5B" w:rsidRPr="0091452C" w:rsidRDefault="0091452C" w:rsidP="0091452C">
      <w:pPr>
        <w:pStyle w:val="Heading3"/>
      </w:pPr>
      <w:r>
        <w:rPr>
          <w:rStyle w:val="Heading3Char"/>
          <w:rFonts w:eastAsiaTheme="minorHAnsi"/>
          <w:b/>
        </w:rPr>
        <w:t xml:space="preserve">4. </w:t>
      </w:r>
      <w:r w:rsidR="00AC4F5B" w:rsidRPr="0091452C">
        <w:rPr>
          <w:rStyle w:val="Heading3Char"/>
          <w:rFonts w:eastAsiaTheme="minorHAnsi"/>
          <w:b/>
        </w:rPr>
        <w:t>GENERAL RULES</w:t>
      </w:r>
    </w:p>
    <w:p w14:paraId="4A11991C" w14:textId="77777777" w:rsidR="00AC4F5B" w:rsidRPr="00AC4F5B" w:rsidRDefault="00AC4F5B" w:rsidP="00913F4B">
      <w:pPr>
        <w:rPr>
          <w:rFonts w:ascii="Times New Roman" w:eastAsia="Times New Roman" w:hAnsi="Times New Roman" w:cs="Times New Roman"/>
          <w:b/>
          <w:sz w:val="24"/>
          <w:szCs w:val="20"/>
        </w:rPr>
      </w:pPr>
    </w:p>
    <w:p w14:paraId="202BB23F" w14:textId="77777777" w:rsidR="00AC4F5B" w:rsidRPr="00AC4F5B" w:rsidRDefault="00AC4F5B" w:rsidP="001900F7">
      <w:pPr>
        <w:numPr>
          <w:ilvl w:val="0"/>
          <w:numId w:val="29"/>
        </w:numPr>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The Code Generally</w:t>
      </w:r>
    </w:p>
    <w:p w14:paraId="4761E404" w14:textId="77777777" w:rsidR="00AC4F5B" w:rsidRPr="00AC4F5B" w:rsidRDefault="00AC4F5B" w:rsidP="00913F4B">
      <w:pPr>
        <w:rPr>
          <w:rFonts w:ascii="Times New Roman" w:eastAsia="Times New Roman" w:hAnsi="Times New Roman" w:cs="Times New Roman"/>
          <w:sz w:val="20"/>
          <w:szCs w:val="20"/>
        </w:rPr>
      </w:pPr>
    </w:p>
    <w:p w14:paraId="11755216" w14:textId="77777777" w:rsid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Applicability of Code</w:t>
      </w:r>
    </w:p>
    <w:p w14:paraId="2A690A0F" w14:textId="77777777" w:rsidR="00F95711" w:rsidRPr="00AC4F5B" w:rsidRDefault="00F95711" w:rsidP="00913F4B">
      <w:pPr>
        <w:ind w:left="1440"/>
        <w:rPr>
          <w:rFonts w:ascii="Times New Roman" w:eastAsia="Times New Roman" w:hAnsi="Times New Roman" w:cs="Times New Roman"/>
          <w:b/>
          <w:sz w:val="24"/>
          <w:szCs w:val="20"/>
        </w:rPr>
      </w:pPr>
    </w:p>
    <w:p w14:paraId="33D9E4AF" w14:textId="031BB8C6" w:rsidR="00BD4A5A" w:rsidRDefault="00AC4F5B" w:rsidP="00913F4B">
      <w:pPr>
        <w:tabs>
          <w:tab w:val="left" w:pos="1008"/>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720" w:firstLine="3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The Code applies to all Bargaining Unit 5 employees including those on any type of leave status (e.g., leave without pay, military leave, civic-duty leave, etc.)  except that it shall not apply to employees in Unit 5 who are on unpaid union leave of absence to the extent allowed by law.</w:t>
      </w:r>
    </w:p>
    <w:p w14:paraId="4926DA60" w14:textId="77777777" w:rsidR="00BD4A5A" w:rsidRPr="00AC4F5B" w:rsidRDefault="00BD4A5A" w:rsidP="00913F4B">
      <w:pPr>
        <w:tabs>
          <w:tab w:val="left" w:pos="1008"/>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720" w:firstLine="360"/>
        <w:rPr>
          <w:rFonts w:ascii="Times New Roman" w:eastAsia="Times New Roman" w:hAnsi="Times New Roman" w:cs="Times New Roman"/>
          <w:sz w:val="24"/>
          <w:szCs w:val="20"/>
        </w:rPr>
      </w:pPr>
    </w:p>
    <w:p w14:paraId="729475AE" w14:textId="77777777" w:rsid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Scope of Code</w:t>
      </w:r>
    </w:p>
    <w:p w14:paraId="2675F876" w14:textId="77777777" w:rsidR="00F95711" w:rsidRDefault="00F95711" w:rsidP="00913F4B">
      <w:pPr>
        <w:ind w:left="720" w:firstLine="720"/>
        <w:rPr>
          <w:rFonts w:ascii="Times New Roman" w:eastAsia="Times New Roman" w:hAnsi="Times New Roman" w:cs="Times New Roman"/>
          <w:sz w:val="24"/>
          <w:szCs w:val="20"/>
        </w:rPr>
      </w:pPr>
    </w:p>
    <w:p w14:paraId="1F3A0D77" w14:textId="4EFBA1AB"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This Code is not to be considered all-inclusive.  The absence of a specific published rule of conduct does not mean nor imply that any act of misconduct tending to discredit an </w:t>
      </w:r>
      <w:r w:rsidRPr="00AC4F5B">
        <w:rPr>
          <w:rFonts w:ascii="Times New Roman" w:eastAsia="Times New Roman" w:hAnsi="Times New Roman" w:cs="Times New Roman"/>
          <w:sz w:val="24"/>
          <w:szCs w:val="20"/>
        </w:rPr>
        <w:lastRenderedPageBreak/>
        <w:t>employee is condoned or permissible or would not result in disciplinary action, up to and including termination.</w:t>
      </w:r>
    </w:p>
    <w:p w14:paraId="11235FE8" w14:textId="77777777" w:rsidR="00AC4F5B" w:rsidRPr="00AC4F5B" w:rsidRDefault="00AC4F5B" w:rsidP="00913F4B">
      <w:pPr>
        <w:ind w:left="720" w:firstLine="720"/>
        <w:rPr>
          <w:rFonts w:ascii="Times New Roman" w:eastAsia="Times New Roman" w:hAnsi="Times New Roman" w:cs="Times New Roman"/>
          <w:sz w:val="24"/>
          <w:szCs w:val="20"/>
        </w:rPr>
      </w:pPr>
    </w:p>
    <w:p w14:paraId="1522FA4F" w14:textId="77777777" w:rsidR="00AC4F5B" w:rsidRP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Knowledge of Code</w:t>
      </w:r>
    </w:p>
    <w:p w14:paraId="79E976EC" w14:textId="77777777" w:rsidR="00AC4F5B" w:rsidRPr="00AC4F5B" w:rsidRDefault="00AC4F5B" w:rsidP="00913F4B">
      <w:pPr>
        <w:ind w:left="720" w:firstLine="720"/>
        <w:rPr>
          <w:rFonts w:ascii="Times New Roman" w:eastAsia="Times New Roman" w:hAnsi="Times New Roman" w:cs="Times New Roman"/>
          <w:sz w:val="24"/>
          <w:szCs w:val="20"/>
        </w:rPr>
      </w:pPr>
    </w:p>
    <w:p w14:paraId="0C842DDB"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Each employee is required to know the Code of Conduct and rules contained herein, to seek information from his/her appointing authority, the appointing authority’s designee or personnel office in case of doubt or misunderstanding as to their application.</w:t>
      </w:r>
    </w:p>
    <w:p w14:paraId="45DFD03F" w14:textId="77777777" w:rsidR="00AC4F5B" w:rsidRPr="00AC4F5B" w:rsidRDefault="00AC4F5B" w:rsidP="00913F4B">
      <w:pPr>
        <w:ind w:left="720" w:firstLine="720"/>
        <w:rPr>
          <w:rFonts w:ascii="Times New Roman" w:eastAsia="Times New Roman" w:hAnsi="Times New Roman" w:cs="Times New Roman"/>
          <w:sz w:val="24"/>
          <w:szCs w:val="20"/>
        </w:rPr>
      </w:pPr>
    </w:p>
    <w:p w14:paraId="3644E8BD"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Decisions in personnel matters involving disciplinary action will be based on the assumption that each employee has familiarized himself/herself with this Code and that he or she is aware of the obligation to abide by it.</w:t>
      </w:r>
    </w:p>
    <w:p w14:paraId="0CA16B10" w14:textId="77777777" w:rsidR="00AC4F5B" w:rsidRPr="00AC4F5B" w:rsidRDefault="00AC4F5B" w:rsidP="00913F4B">
      <w:pPr>
        <w:ind w:left="720" w:firstLine="720"/>
        <w:rPr>
          <w:rFonts w:ascii="Times New Roman" w:eastAsia="Times New Roman" w:hAnsi="Times New Roman" w:cs="Times New Roman"/>
          <w:sz w:val="24"/>
          <w:szCs w:val="20"/>
        </w:rPr>
      </w:pPr>
    </w:p>
    <w:p w14:paraId="2794F478" w14:textId="77777777" w:rsidR="00AC4F5B" w:rsidRP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Effect of Code</w:t>
      </w:r>
    </w:p>
    <w:p w14:paraId="18736727" w14:textId="77777777" w:rsidR="00AC4F5B" w:rsidRPr="00AC4F5B" w:rsidRDefault="00AC4F5B" w:rsidP="00913F4B">
      <w:pPr>
        <w:ind w:left="720" w:firstLine="720"/>
        <w:rPr>
          <w:rFonts w:ascii="Times New Roman" w:eastAsia="Times New Roman" w:hAnsi="Times New Roman" w:cs="Times New Roman"/>
          <w:sz w:val="24"/>
          <w:szCs w:val="20"/>
        </w:rPr>
      </w:pPr>
    </w:p>
    <w:p w14:paraId="1E49088E"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whose conduct does not conform to the rules and guidelines contained in the Code may be subject to disciplinary action, up to and including termination. Any disciplinary action taken will conform to civil service law and/or the provisions of the collective bargaining agreement.</w:t>
      </w:r>
    </w:p>
    <w:p w14:paraId="72D9EAB4" w14:textId="77777777" w:rsidR="00AC4F5B" w:rsidRPr="00AC4F5B" w:rsidRDefault="00AC4F5B" w:rsidP="00913F4B">
      <w:pPr>
        <w:ind w:left="720" w:firstLine="720"/>
        <w:rPr>
          <w:rFonts w:ascii="Times New Roman" w:eastAsia="Times New Roman" w:hAnsi="Times New Roman" w:cs="Times New Roman"/>
          <w:sz w:val="24"/>
          <w:szCs w:val="20"/>
        </w:rPr>
      </w:pPr>
    </w:p>
    <w:p w14:paraId="2D0DE14B" w14:textId="77777777" w:rsidR="00AC4F5B" w:rsidRP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Distribution of Code</w:t>
      </w:r>
    </w:p>
    <w:p w14:paraId="0888D54A" w14:textId="77777777" w:rsidR="00AC4F5B" w:rsidRPr="00AC4F5B" w:rsidRDefault="00AC4F5B" w:rsidP="00913F4B">
      <w:pPr>
        <w:ind w:left="720" w:firstLine="720"/>
        <w:rPr>
          <w:rFonts w:ascii="Times New Roman" w:eastAsia="Times New Roman" w:hAnsi="Times New Roman" w:cs="Times New Roman"/>
          <w:sz w:val="24"/>
          <w:szCs w:val="20"/>
        </w:rPr>
      </w:pPr>
    </w:p>
    <w:p w14:paraId="046B1F99"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Each appointing authority or his/her designee will see that each employee receives a copy of this Code.  Employees will acknowledge receipt of the Code by signing a Receipt of Code of Conduct Form (Form CC-3) in the space provided.  In each instance, the signed Receipt Form will be returned to the employee’s appointing authority or his/her designee within ten days of </w:t>
      </w:r>
      <w:proofErr w:type="gramStart"/>
      <w:r w:rsidRPr="00AC4F5B">
        <w:rPr>
          <w:rFonts w:ascii="Times New Roman" w:eastAsia="Times New Roman" w:hAnsi="Times New Roman" w:cs="Times New Roman"/>
          <w:sz w:val="24"/>
          <w:szCs w:val="20"/>
        </w:rPr>
        <w:t>receipt, and</w:t>
      </w:r>
      <w:proofErr w:type="gramEnd"/>
      <w:r w:rsidRPr="00AC4F5B">
        <w:rPr>
          <w:rFonts w:ascii="Times New Roman" w:eastAsia="Times New Roman" w:hAnsi="Times New Roman" w:cs="Times New Roman"/>
          <w:sz w:val="24"/>
          <w:szCs w:val="20"/>
        </w:rPr>
        <w:t xml:space="preserve"> filed in the employee’s personnel folder.  The employee’s signature on the Receipt Form is notice of his/her obligation to familiarize himself/herself with the contents of the Code of Conduct and to abide by it.  (</w:t>
      </w:r>
      <w:r w:rsidRPr="00AC4F5B">
        <w:rPr>
          <w:rFonts w:ascii="Times New Roman" w:eastAsia="Times New Roman" w:hAnsi="Times New Roman" w:cs="Times New Roman"/>
          <w:i/>
          <w:sz w:val="24"/>
          <w:szCs w:val="20"/>
        </w:rPr>
        <w:t>DOR has an audio tape of the Code and it shall be made available at no cost to any employee who reasonably requires it</w:t>
      </w:r>
      <w:r w:rsidRPr="00AC4F5B">
        <w:rPr>
          <w:rFonts w:ascii="Times New Roman" w:eastAsia="Times New Roman" w:hAnsi="Times New Roman" w:cs="Times New Roman"/>
          <w:sz w:val="24"/>
          <w:szCs w:val="20"/>
        </w:rPr>
        <w:t>.)</w:t>
      </w:r>
    </w:p>
    <w:p w14:paraId="1CA7EE66" w14:textId="77777777" w:rsidR="00AC4F5B" w:rsidRPr="00AC4F5B" w:rsidRDefault="00AC4F5B" w:rsidP="00913F4B">
      <w:pPr>
        <w:ind w:left="720" w:firstLine="720"/>
        <w:rPr>
          <w:rFonts w:ascii="Times New Roman" w:eastAsia="Times New Roman" w:hAnsi="Times New Roman" w:cs="Times New Roman"/>
          <w:sz w:val="24"/>
          <w:szCs w:val="20"/>
        </w:rPr>
      </w:pPr>
    </w:p>
    <w:p w14:paraId="721D0AC3" w14:textId="2DCA9180" w:rsidR="002E1246"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Each appointing authority or his/her designee will be responsible for providing accurate information and guidance to his/her employees with regard to the specifics of the Code and may from time to time offer training sessions on the Code to his/her employees as the need arises.</w:t>
      </w:r>
    </w:p>
    <w:p w14:paraId="5F32D92B" w14:textId="77777777" w:rsidR="002E1246" w:rsidRPr="00AC4F5B" w:rsidRDefault="002E1246" w:rsidP="00913F4B">
      <w:pPr>
        <w:ind w:left="720" w:firstLine="720"/>
        <w:rPr>
          <w:rFonts w:ascii="Times New Roman" w:eastAsia="Times New Roman" w:hAnsi="Times New Roman" w:cs="Times New Roman"/>
          <w:sz w:val="24"/>
          <w:szCs w:val="20"/>
        </w:rPr>
      </w:pPr>
    </w:p>
    <w:p w14:paraId="3CC22A0D" w14:textId="77777777" w:rsidR="00AC4F5B" w:rsidRPr="00AC4F5B" w:rsidRDefault="00AC4F5B" w:rsidP="001900F7">
      <w:pPr>
        <w:numPr>
          <w:ilvl w:val="0"/>
          <w:numId w:val="17"/>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Effective Date of Code</w:t>
      </w:r>
    </w:p>
    <w:p w14:paraId="7FD40FFB" w14:textId="77777777" w:rsidR="00AC4F5B" w:rsidRPr="00AC4F5B" w:rsidRDefault="00AC4F5B" w:rsidP="00913F4B">
      <w:pPr>
        <w:ind w:left="720" w:firstLine="720"/>
        <w:rPr>
          <w:rFonts w:ascii="Times New Roman" w:eastAsia="Times New Roman" w:hAnsi="Times New Roman" w:cs="Times New Roman"/>
          <w:sz w:val="24"/>
          <w:szCs w:val="20"/>
        </w:rPr>
      </w:pPr>
    </w:p>
    <w:p w14:paraId="05761988"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effective date of the Code shall be ten days after the Code of Conduct is distributed and the Code of Conduct Receipt Form is received by the employees.</w:t>
      </w:r>
    </w:p>
    <w:p w14:paraId="1EBE27F0" w14:textId="77777777" w:rsidR="00AC4F5B" w:rsidRPr="00AC4F5B" w:rsidRDefault="00AC4F5B" w:rsidP="00913F4B">
      <w:pPr>
        <w:ind w:left="720" w:firstLine="720"/>
        <w:rPr>
          <w:rFonts w:ascii="Times New Roman" w:eastAsia="Times New Roman" w:hAnsi="Times New Roman" w:cs="Times New Roman"/>
          <w:sz w:val="24"/>
          <w:szCs w:val="20"/>
        </w:rPr>
      </w:pPr>
    </w:p>
    <w:p w14:paraId="000ED824" w14:textId="77777777" w:rsidR="00AC4F5B" w:rsidRPr="00AC4F5B" w:rsidRDefault="00AC4F5B" w:rsidP="001900F7">
      <w:pPr>
        <w:keepNext/>
        <w:numPr>
          <w:ilvl w:val="0"/>
          <w:numId w:val="28"/>
        </w:numPr>
        <w:tabs>
          <w:tab w:val="clear" w:pos="360"/>
        </w:tabs>
        <w:ind w:left="720" w:hanging="720"/>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Conformance to Laws</w:t>
      </w:r>
    </w:p>
    <w:p w14:paraId="54868829" w14:textId="77777777" w:rsidR="00AC4F5B" w:rsidRPr="00AC4F5B" w:rsidRDefault="00AC4F5B" w:rsidP="00913F4B">
      <w:pPr>
        <w:rPr>
          <w:rFonts w:ascii="Times New Roman" w:eastAsia="Times New Roman" w:hAnsi="Times New Roman" w:cs="Times New Roman"/>
          <w:sz w:val="20"/>
          <w:szCs w:val="20"/>
        </w:rPr>
      </w:pPr>
    </w:p>
    <w:p w14:paraId="482277BE"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shall obey the laws of the United States and the Commonwealth of Massachusetts.  Any employee who is convicted of a crime relating to his/her employment shall be subject to discipline.</w:t>
      </w:r>
    </w:p>
    <w:p w14:paraId="6D589C3F" w14:textId="77777777" w:rsidR="00AC4F5B" w:rsidRPr="00AC4F5B" w:rsidRDefault="00AC4F5B" w:rsidP="00913F4B">
      <w:pPr>
        <w:ind w:left="720" w:firstLine="720"/>
        <w:rPr>
          <w:rFonts w:ascii="Times New Roman" w:eastAsia="Times New Roman" w:hAnsi="Times New Roman" w:cs="Times New Roman"/>
          <w:sz w:val="24"/>
          <w:szCs w:val="20"/>
        </w:rPr>
      </w:pPr>
    </w:p>
    <w:p w14:paraId="7B6F1020"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Any employee who has been indicted or arrested for a serious crime supported by a judicial finding or probable cause in a preliminary hearing when the nature of the charge with its attendant publicity reasonably gives rise to legitimate fear for the safety of other employees, the property of the Commonwealth, or jeopardizes the public trust in the ethical standards of agency/departmental employees or undermines trust in the integrity of the Commonwealth’s system of tax administration or the administration of other laws of the Commonwealth, may also be subject to suspension without pay or other employee benefits, pending resolution of the case.</w:t>
      </w:r>
    </w:p>
    <w:p w14:paraId="6ECA838C" w14:textId="77777777" w:rsidR="00AC4F5B" w:rsidRPr="00AC4F5B" w:rsidRDefault="00AC4F5B" w:rsidP="00913F4B">
      <w:pPr>
        <w:ind w:left="720" w:firstLine="720"/>
        <w:rPr>
          <w:rFonts w:ascii="Times New Roman" w:eastAsia="Times New Roman" w:hAnsi="Times New Roman" w:cs="Times New Roman"/>
          <w:sz w:val="24"/>
          <w:szCs w:val="20"/>
        </w:rPr>
      </w:pPr>
    </w:p>
    <w:p w14:paraId="6A258FA9" w14:textId="77777777" w:rsidR="00AC4F5B" w:rsidRPr="00AC4F5B" w:rsidRDefault="00AC4F5B" w:rsidP="00913F4B">
      <w:pPr>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 xml:space="preserve">If the employee is found guilty, pleads </w:t>
      </w:r>
      <w:r w:rsidRPr="00AC4F5B">
        <w:rPr>
          <w:rFonts w:ascii="Times New Roman" w:eastAsia="Times New Roman" w:hAnsi="Times New Roman" w:cs="Times New Roman"/>
          <w:b/>
          <w:sz w:val="24"/>
          <w:szCs w:val="20"/>
          <w:u w:val="single"/>
        </w:rPr>
        <w:t>nolo contendere</w:t>
      </w:r>
      <w:r w:rsidRPr="00AC4F5B">
        <w:rPr>
          <w:rFonts w:ascii="Times New Roman" w:eastAsia="Times New Roman" w:hAnsi="Times New Roman" w:cs="Times New Roman"/>
          <w:b/>
          <w:sz w:val="24"/>
          <w:szCs w:val="20"/>
        </w:rPr>
        <w:t>,</w:t>
      </w:r>
      <w:r w:rsidRPr="00AC4F5B">
        <w:rPr>
          <w:rFonts w:ascii="Times New Roman" w:eastAsia="Times New Roman" w:hAnsi="Times New Roman" w:cs="Times New Roman"/>
          <w:sz w:val="24"/>
          <w:szCs w:val="20"/>
        </w:rPr>
        <w:t xml:space="preserve"> has his/her case continued without a finding, is granted immunity from prosecution or has his case filed, further disciplinary action, including termination, may be taken if the crime was related to his/her employment.  If the employee is found not guilty, or the case is </w:t>
      </w:r>
      <w:r w:rsidRPr="00AC4F5B">
        <w:rPr>
          <w:rFonts w:ascii="Times New Roman" w:eastAsia="Times New Roman" w:hAnsi="Times New Roman" w:cs="Times New Roman"/>
          <w:b/>
          <w:sz w:val="24"/>
          <w:szCs w:val="20"/>
          <w:u w:val="single"/>
        </w:rPr>
        <w:t>nolie prosequi</w:t>
      </w: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sz w:val="24"/>
          <w:szCs w:val="20"/>
        </w:rPr>
        <w:t>or dismissed, the employee shall be immediately reinstated to employment retroactive to the date of suspension without loss of wages or other employee benefits.</w:t>
      </w:r>
    </w:p>
    <w:p w14:paraId="3E0545B3" w14:textId="77777777" w:rsidR="00AC4F5B" w:rsidRPr="00AC4F5B" w:rsidRDefault="00AC4F5B" w:rsidP="00913F4B">
      <w:pPr>
        <w:ind w:left="720"/>
        <w:rPr>
          <w:rFonts w:ascii="Times New Roman" w:eastAsia="Times New Roman" w:hAnsi="Times New Roman" w:cs="Times New Roman"/>
          <w:sz w:val="24"/>
          <w:szCs w:val="20"/>
        </w:rPr>
      </w:pPr>
    </w:p>
    <w:p w14:paraId="6B4FAECE" w14:textId="77777777" w:rsidR="00AC4F5B" w:rsidRPr="00AC4F5B" w:rsidRDefault="00AC4F5B" w:rsidP="00913F4B">
      <w:pPr>
        <w:keepNext/>
        <w:ind w:left="720" w:hanging="720"/>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C.     Conformance to Policies, Procedures and Directives</w:t>
      </w:r>
    </w:p>
    <w:p w14:paraId="6AF1F950" w14:textId="77777777" w:rsidR="00AC4F5B" w:rsidRPr="00AC4F5B" w:rsidRDefault="00AC4F5B" w:rsidP="00913F4B">
      <w:pPr>
        <w:ind w:left="1080"/>
        <w:rPr>
          <w:rFonts w:ascii="Times New Roman" w:eastAsia="Times New Roman" w:hAnsi="Times New Roman" w:cs="Times New Roman"/>
          <w:sz w:val="20"/>
          <w:szCs w:val="20"/>
        </w:rPr>
      </w:pPr>
    </w:p>
    <w:p w14:paraId="5FF6623B"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shall comply with all of the policies and operating procedures of the agency/department in which they work.  This requirement </w:t>
      </w:r>
      <w:proofErr w:type="gramStart"/>
      <w:r w:rsidRPr="00AC4F5B">
        <w:rPr>
          <w:rFonts w:ascii="Times New Roman" w:eastAsia="Times New Roman" w:hAnsi="Times New Roman" w:cs="Times New Roman"/>
          <w:sz w:val="24"/>
          <w:szCs w:val="20"/>
        </w:rPr>
        <w:t>includes, but</w:t>
      </w:r>
      <w:proofErr w:type="gramEnd"/>
      <w:r w:rsidRPr="00AC4F5B">
        <w:rPr>
          <w:rFonts w:ascii="Times New Roman" w:eastAsia="Times New Roman" w:hAnsi="Times New Roman" w:cs="Times New Roman"/>
          <w:sz w:val="24"/>
          <w:szCs w:val="20"/>
        </w:rPr>
        <w:t xml:space="preserve"> is not limited to all agency/departmental policies and procedures.  Employees shall respond forthrightly to the work-related directives of their supervisors.</w:t>
      </w:r>
    </w:p>
    <w:p w14:paraId="0A234821" w14:textId="77777777" w:rsidR="00AC4F5B" w:rsidRPr="00AC4F5B" w:rsidRDefault="00AC4F5B" w:rsidP="00913F4B">
      <w:pPr>
        <w:ind w:left="720" w:firstLine="720"/>
        <w:rPr>
          <w:rFonts w:ascii="Times New Roman" w:eastAsia="Times New Roman" w:hAnsi="Times New Roman" w:cs="Times New Roman"/>
          <w:sz w:val="24"/>
          <w:szCs w:val="20"/>
        </w:rPr>
      </w:pPr>
    </w:p>
    <w:p w14:paraId="0692D389" w14:textId="77777777" w:rsidR="00AC4F5B" w:rsidRPr="00AC4F5B" w:rsidRDefault="00AC4F5B" w:rsidP="00913F4B">
      <w:pPr>
        <w:keepNext/>
        <w:ind w:left="720" w:hanging="720"/>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D.</w:t>
      </w:r>
      <w:r w:rsidRPr="00AC4F5B">
        <w:rPr>
          <w:rFonts w:ascii="Times New Roman" w:eastAsia="Times New Roman" w:hAnsi="Times New Roman" w:cs="Times New Roman"/>
          <w:b/>
          <w:sz w:val="24"/>
          <w:szCs w:val="20"/>
        </w:rPr>
        <w:tab/>
        <w:t>Conduct, Attitude and Demeanor</w:t>
      </w:r>
    </w:p>
    <w:p w14:paraId="49C9F56D" w14:textId="77777777" w:rsidR="00AC4F5B" w:rsidRPr="00AC4F5B" w:rsidRDefault="00AC4F5B" w:rsidP="00913F4B">
      <w:pPr>
        <w:ind w:left="1080"/>
        <w:rPr>
          <w:rFonts w:ascii="Times New Roman" w:eastAsia="Times New Roman" w:hAnsi="Times New Roman" w:cs="Times New Roman"/>
          <w:sz w:val="20"/>
          <w:szCs w:val="20"/>
        </w:rPr>
      </w:pPr>
    </w:p>
    <w:p w14:paraId="1B7D9561" w14:textId="255A4BED" w:rsidR="00837B43"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are expected to conduct themselves in their official relations with the public and with their fellow employees in a manner which will enhance public respect for, and confidence in, the employee and in the Commonwealth as a whole.  They must not only perform their duties in a wholly impartial </w:t>
      </w:r>
      <w:proofErr w:type="gramStart"/>
      <w:r w:rsidRPr="00AC4F5B">
        <w:rPr>
          <w:rFonts w:ascii="Times New Roman" w:eastAsia="Times New Roman" w:hAnsi="Times New Roman" w:cs="Times New Roman"/>
          <w:sz w:val="24"/>
          <w:szCs w:val="20"/>
        </w:rPr>
        <w:t>manner, but</w:t>
      </w:r>
      <w:proofErr w:type="gramEnd"/>
      <w:r w:rsidRPr="00AC4F5B">
        <w:rPr>
          <w:rFonts w:ascii="Times New Roman" w:eastAsia="Times New Roman" w:hAnsi="Times New Roman" w:cs="Times New Roman"/>
          <w:sz w:val="24"/>
          <w:szCs w:val="20"/>
        </w:rPr>
        <w:t xml:space="preserve"> must avoid any conduct which gives the reasonable basis for the impression of acting otherwise.</w:t>
      </w:r>
    </w:p>
    <w:p w14:paraId="3BD877F1" w14:textId="77777777" w:rsidR="00837B43" w:rsidRPr="00AC4F5B" w:rsidRDefault="00837B43" w:rsidP="00913F4B">
      <w:pPr>
        <w:ind w:left="3600" w:firstLine="720"/>
        <w:rPr>
          <w:rFonts w:ascii="Times New Roman" w:eastAsia="Times New Roman" w:hAnsi="Times New Roman" w:cs="Times New Roman"/>
          <w:sz w:val="24"/>
          <w:szCs w:val="20"/>
        </w:rPr>
      </w:pPr>
    </w:p>
    <w:p w14:paraId="7A7E19E3" w14:textId="77777777" w:rsidR="00AC4F5B" w:rsidRPr="00AC4F5B" w:rsidRDefault="00AC4F5B" w:rsidP="00913F4B">
      <w:pPr>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t>Specifically, all employees shall avoid any action which may result in or create the reasonable basis for the impression of:</w:t>
      </w:r>
    </w:p>
    <w:p w14:paraId="52B4024A" w14:textId="77777777" w:rsidR="00AC4F5B" w:rsidRPr="00AC4F5B" w:rsidRDefault="00AC4F5B" w:rsidP="00913F4B">
      <w:pPr>
        <w:ind w:left="720"/>
        <w:rPr>
          <w:rFonts w:ascii="Times New Roman" w:eastAsia="Times New Roman" w:hAnsi="Times New Roman" w:cs="Times New Roman"/>
          <w:sz w:val="24"/>
          <w:szCs w:val="20"/>
        </w:rPr>
      </w:pPr>
    </w:p>
    <w:p w14:paraId="5EC8AF37" w14:textId="77777777" w:rsidR="00AC4F5B" w:rsidRPr="00AC4F5B" w:rsidRDefault="00AC4F5B" w:rsidP="001900F7">
      <w:pPr>
        <w:numPr>
          <w:ilvl w:val="0"/>
          <w:numId w:val="18"/>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using public office for private gain;</w:t>
      </w:r>
    </w:p>
    <w:p w14:paraId="53F6C51E" w14:textId="77777777" w:rsidR="00AC4F5B" w:rsidRPr="00AC4F5B" w:rsidRDefault="00AC4F5B" w:rsidP="001900F7">
      <w:pPr>
        <w:numPr>
          <w:ilvl w:val="0"/>
          <w:numId w:val="18"/>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giving preferential treatment to any citizen;</w:t>
      </w:r>
    </w:p>
    <w:p w14:paraId="3CF4FE91" w14:textId="77777777" w:rsidR="00AC4F5B" w:rsidRPr="00AC4F5B" w:rsidRDefault="00AC4F5B" w:rsidP="001900F7">
      <w:pPr>
        <w:numPr>
          <w:ilvl w:val="0"/>
          <w:numId w:val="18"/>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making work-related decisions contrary to agency/departmental policy;</w:t>
      </w:r>
    </w:p>
    <w:p w14:paraId="1DD6E562" w14:textId="77777777" w:rsidR="00AC4F5B" w:rsidRPr="00AC4F5B" w:rsidRDefault="00AC4F5B" w:rsidP="001900F7">
      <w:pPr>
        <w:numPr>
          <w:ilvl w:val="0"/>
          <w:numId w:val="18"/>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using one’s official position to harass or intimidate any person or entity outside the course of official duties.</w:t>
      </w:r>
    </w:p>
    <w:p w14:paraId="582A98DF" w14:textId="77777777" w:rsidR="00AC4F5B" w:rsidRPr="00AC4F5B" w:rsidRDefault="00AC4F5B" w:rsidP="00913F4B">
      <w:pPr>
        <w:ind w:left="720"/>
        <w:rPr>
          <w:rFonts w:ascii="Times New Roman" w:eastAsia="Times New Roman" w:hAnsi="Times New Roman" w:cs="Times New Roman"/>
          <w:sz w:val="24"/>
          <w:szCs w:val="20"/>
        </w:rPr>
      </w:pPr>
    </w:p>
    <w:p w14:paraId="75378CA8" w14:textId="77777777" w:rsidR="00AC4F5B" w:rsidRPr="00AC4F5B" w:rsidRDefault="00AC4F5B" w:rsidP="00913F4B">
      <w:pPr>
        <w:keepNext/>
        <w:ind w:left="720" w:hanging="720"/>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E.</w:t>
      </w:r>
      <w:r w:rsidRPr="00AC4F5B">
        <w:rPr>
          <w:rFonts w:ascii="Times New Roman" w:eastAsia="Times New Roman" w:hAnsi="Times New Roman" w:cs="Times New Roman"/>
          <w:b/>
          <w:sz w:val="24"/>
          <w:szCs w:val="20"/>
        </w:rPr>
        <w:tab/>
        <w:t>Administrative Inquiries</w:t>
      </w:r>
    </w:p>
    <w:p w14:paraId="6F1C0D94" w14:textId="77777777" w:rsidR="00AC4F5B" w:rsidRPr="00AC4F5B" w:rsidRDefault="00AC4F5B" w:rsidP="00913F4B">
      <w:pPr>
        <w:ind w:left="1080"/>
        <w:rPr>
          <w:rFonts w:ascii="Times New Roman" w:eastAsia="Times New Roman" w:hAnsi="Times New Roman" w:cs="Times New Roman"/>
          <w:sz w:val="20"/>
          <w:szCs w:val="20"/>
        </w:rPr>
      </w:pPr>
    </w:p>
    <w:p w14:paraId="2241CD0B"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must respond promptly and fully to administrative inquiries when directed to do so.</w:t>
      </w:r>
    </w:p>
    <w:p w14:paraId="5163F696" w14:textId="77777777" w:rsidR="00AC4F5B" w:rsidRDefault="00AC4F5B" w:rsidP="00913F4B">
      <w:pPr>
        <w:ind w:left="720" w:firstLine="720"/>
        <w:rPr>
          <w:rFonts w:ascii="Times New Roman" w:eastAsia="Times New Roman" w:hAnsi="Times New Roman" w:cs="Times New Roman"/>
          <w:sz w:val="24"/>
          <w:szCs w:val="20"/>
        </w:rPr>
      </w:pPr>
    </w:p>
    <w:p w14:paraId="63F25ECE" w14:textId="77777777" w:rsidR="00D55488" w:rsidRPr="00AC4F5B" w:rsidRDefault="00D55488" w:rsidP="00913F4B">
      <w:pPr>
        <w:ind w:left="720" w:firstLine="720"/>
        <w:rPr>
          <w:rFonts w:ascii="Times New Roman" w:eastAsia="Times New Roman" w:hAnsi="Times New Roman" w:cs="Times New Roman"/>
          <w:sz w:val="24"/>
          <w:szCs w:val="20"/>
        </w:rPr>
      </w:pPr>
    </w:p>
    <w:p w14:paraId="02F7BF4C" w14:textId="77777777" w:rsidR="00AC4F5B" w:rsidRPr="00AC4F5B" w:rsidRDefault="00AC4F5B" w:rsidP="00913F4B">
      <w:pPr>
        <w:keepNext/>
        <w:ind w:left="720" w:hanging="720"/>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lastRenderedPageBreak/>
        <w:t>F.</w:t>
      </w:r>
      <w:r w:rsidRPr="00AC4F5B">
        <w:rPr>
          <w:rFonts w:ascii="Times New Roman" w:eastAsia="Times New Roman" w:hAnsi="Times New Roman" w:cs="Times New Roman"/>
          <w:b/>
          <w:sz w:val="24"/>
          <w:szCs w:val="20"/>
        </w:rPr>
        <w:tab/>
        <w:t>State Ethics Commission Financial Disclosure Requirements</w:t>
      </w:r>
    </w:p>
    <w:p w14:paraId="3CA9AB60" w14:textId="77777777" w:rsidR="00737988" w:rsidRDefault="00737988" w:rsidP="00737988">
      <w:pPr>
        <w:ind w:left="720"/>
        <w:rPr>
          <w:rFonts w:ascii="Times New Roman" w:eastAsia="Times New Roman" w:hAnsi="Times New Roman" w:cs="Times New Roman"/>
          <w:sz w:val="20"/>
          <w:szCs w:val="20"/>
        </w:rPr>
      </w:pPr>
    </w:p>
    <w:p w14:paraId="44F8E1B3" w14:textId="7218CE27"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who are required to file a “Statement of Financial Disclosure” with the State Ethics Commission, under the provisions of M.G.L. Chapter 268B, shall do so in a timely manner as prescribed by the State Ethics Commission.  The State Ethics Commission will notify each employee who is required to file such a statement.</w:t>
      </w:r>
    </w:p>
    <w:p w14:paraId="498E8CC6" w14:textId="77777777" w:rsidR="00737988" w:rsidRDefault="00737988" w:rsidP="00737988">
      <w:pPr>
        <w:ind w:left="720"/>
        <w:rPr>
          <w:rFonts w:ascii="Times New Roman" w:eastAsia="Times New Roman" w:hAnsi="Times New Roman" w:cs="Times New Roman"/>
          <w:sz w:val="24"/>
          <w:szCs w:val="20"/>
        </w:rPr>
      </w:pPr>
    </w:p>
    <w:p w14:paraId="2093FC19" w14:textId="2C5EBD3D"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All Department of Revenue employees who are required to file such a statement with the State Ethics Commission shall file a copy of the statement with the Commissioner of the Department of Revenue on or before the date such a statement shall be filed with the State Ethics Commission.</w:t>
      </w:r>
    </w:p>
    <w:p w14:paraId="683B16D5" w14:textId="77777777" w:rsidR="00AC4F5B" w:rsidRPr="00AC4F5B" w:rsidRDefault="00AC4F5B" w:rsidP="00913F4B">
      <w:pPr>
        <w:ind w:left="1080"/>
        <w:rPr>
          <w:rFonts w:ascii="Times New Roman" w:eastAsia="Times New Roman" w:hAnsi="Times New Roman" w:cs="Times New Roman"/>
          <w:sz w:val="24"/>
          <w:szCs w:val="20"/>
        </w:rPr>
      </w:pPr>
    </w:p>
    <w:p w14:paraId="3DE7DBB8" w14:textId="3699E439" w:rsidR="00AC4F5B" w:rsidRPr="001E6805" w:rsidRDefault="001E6805" w:rsidP="001E6805">
      <w:pPr>
        <w:pStyle w:val="Heading3"/>
      </w:pPr>
      <w:r>
        <w:t>5</w:t>
      </w:r>
      <w:r w:rsidR="00524A48">
        <w:t xml:space="preserve">. </w:t>
      </w:r>
      <w:r w:rsidR="00AC4F5B" w:rsidRPr="001E6805">
        <w:t>CONFLICT OF INTEREST</w:t>
      </w:r>
    </w:p>
    <w:p w14:paraId="02E502BB" w14:textId="77777777" w:rsidR="00AC4F5B" w:rsidRPr="00AC4F5B" w:rsidRDefault="00AC4F5B" w:rsidP="00913F4B">
      <w:pPr>
        <w:ind w:firstLine="720"/>
        <w:rPr>
          <w:rFonts w:ascii="Times New Roman" w:eastAsia="Times New Roman" w:hAnsi="Times New Roman" w:cs="Times New Roman"/>
          <w:b/>
          <w:sz w:val="24"/>
          <w:szCs w:val="20"/>
        </w:rPr>
      </w:pPr>
    </w:p>
    <w:p w14:paraId="26A66E17"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necessity for the fair and impartial administration of state government of and the enforcement of its laws makes the avoidance of any conflict of interest of primary importance.  A conflict of interest is a situation in which an employee’s private interest, usually financial, conflicts or raises a reasonable question of conflict with his/her official duties and responsibilities.</w:t>
      </w:r>
    </w:p>
    <w:p w14:paraId="59DA3E00" w14:textId="77777777" w:rsidR="00AC4F5B" w:rsidRPr="00AC4F5B" w:rsidRDefault="00AC4F5B" w:rsidP="00913F4B">
      <w:pPr>
        <w:ind w:left="720" w:firstLine="720"/>
        <w:rPr>
          <w:rFonts w:ascii="Times New Roman" w:eastAsia="Times New Roman" w:hAnsi="Times New Roman" w:cs="Times New Roman"/>
          <w:sz w:val="24"/>
          <w:szCs w:val="20"/>
        </w:rPr>
      </w:pPr>
    </w:p>
    <w:p w14:paraId="24896815"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Chapter 268A of the General Laws provides criminal and civil penalties for conflict of interest violations.  The following three general categories of prohibitions are to be used as guidelines for your information. (Chapter 268A of the General Laws offers specific details).</w:t>
      </w:r>
    </w:p>
    <w:p w14:paraId="466ABE8D" w14:textId="77777777" w:rsidR="00AC4F5B" w:rsidRPr="00AC4F5B" w:rsidRDefault="00AC4F5B" w:rsidP="00913F4B">
      <w:pPr>
        <w:tabs>
          <w:tab w:val="left" w:pos="720"/>
        </w:tabs>
        <w:rPr>
          <w:rFonts w:ascii="Times New Roman" w:eastAsia="Times New Roman" w:hAnsi="Times New Roman" w:cs="Times New Roman"/>
          <w:sz w:val="24"/>
          <w:szCs w:val="20"/>
        </w:rPr>
      </w:pPr>
    </w:p>
    <w:p w14:paraId="081D07A9" w14:textId="77777777" w:rsidR="00AC4F5B" w:rsidRPr="00AC4F5B" w:rsidRDefault="00AC4F5B" w:rsidP="001900F7">
      <w:pPr>
        <w:numPr>
          <w:ilvl w:val="0"/>
          <w:numId w:val="44"/>
        </w:numPr>
        <w:tabs>
          <w:tab w:val="clear" w:pos="360"/>
          <w:tab w:val="left" w:pos="720"/>
          <w:tab w:val="num" w:pos="1080"/>
        </w:tabs>
        <w:ind w:left="1080" w:hanging="108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No employee may request or receive, in any manner whatsoever, compensation or anything </w:t>
      </w:r>
    </w:p>
    <w:p w14:paraId="5D08A4F3" w14:textId="2D3DDB46" w:rsidR="002E1246" w:rsidRDefault="00AC4F5B" w:rsidP="00913F4B">
      <w:pPr>
        <w:tabs>
          <w:tab w:val="left" w:pos="720"/>
        </w:tabs>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else of value, except from the Commonwealth: (a) for performance of his/her duties; or (b) for influencing or appearing to influence such performance.</w:t>
      </w:r>
    </w:p>
    <w:p w14:paraId="2FACEDB2" w14:textId="77777777" w:rsidR="002E1246" w:rsidRPr="00AC4F5B" w:rsidRDefault="002E1246" w:rsidP="00913F4B">
      <w:pPr>
        <w:ind w:left="3600" w:firstLine="720"/>
        <w:rPr>
          <w:rFonts w:ascii="Times New Roman" w:eastAsia="Times New Roman" w:hAnsi="Times New Roman" w:cs="Times New Roman"/>
          <w:sz w:val="24"/>
          <w:szCs w:val="20"/>
        </w:rPr>
      </w:pPr>
    </w:p>
    <w:p w14:paraId="1827A354" w14:textId="77777777" w:rsidR="00AC4F5B" w:rsidRPr="00AC4F5B" w:rsidRDefault="00AC4F5B" w:rsidP="00913F4B">
      <w:pPr>
        <w:ind w:left="720" w:hanging="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2.</w:t>
      </w:r>
      <w:r w:rsidRPr="00AC4F5B">
        <w:rPr>
          <w:rFonts w:ascii="Times New Roman" w:eastAsia="Times New Roman" w:hAnsi="Times New Roman" w:cs="Times New Roman"/>
          <w:sz w:val="24"/>
          <w:szCs w:val="20"/>
        </w:rPr>
        <w:tab/>
        <w:t>No employee may participate in any official action relating to any entity in which the employee or a member of his/her immediate family has a financial interest.</w:t>
      </w:r>
    </w:p>
    <w:p w14:paraId="43B182F1" w14:textId="77777777" w:rsidR="00AC4F5B" w:rsidRPr="00AC4F5B" w:rsidRDefault="00AC4F5B" w:rsidP="00913F4B">
      <w:pPr>
        <w:ind w:left="720" w:hanging="720"/>
        <w:rPr>
          <w:rFonts w:ascii="Times New Roman" w:eastAsia="Times New Roman" w:hAnsi="Times New Roman" w:cs="Times New Roman"/>
          <w:sz w:val="24"/>
          <w:szCs w:val="20"/>
        </w:rPr>
      </w:pPr>
    </w:p>
    <w:p w14:paraId="0BF91E96" w14:textId="77777777" w:rsidR="00AC4F5B" w:rsidRPr="00AC4F5B" w:rsidRDefault="00AC4F5B" w:rsidP="00913F4B">
      <w:pPr>
        <w:ind w:left="720" w:hanging="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3.</w:t>
      </w:r>
      <w:r w:rsidRPr="00AC4F5B">
        <w:rPr>
          <w:rFonts w:ascii="Times New Roman" w:eastAsia="Times New Roman" w:hAnsi="Times New Roman" w:cs="Times New Roman"/>
          <w:sz w:val="24"/>
          <w:szCs w:val="20"/>
        </w:rPr>
        <w:tab/>
        <w:t>No employee may participate in any official action relating to any individual with whom or entity in which the employee has a substantial personal interest.</w:t>
      </w:r>
    </w:p>
    <w:p w14:paraId="6F171B75" w14:textId="77777777" w:rsidR="00AC4F5B" w:rsidRPr="00AC4F5B" w:rsidRDefault="00AC4F5B" w:rsidP="00913F4B">
      <w:pPr>
        <w:ind w:left="720"/>
        <w:rPr>
          <w:rFonts w:ascii="Times New Roman" w:eastAsia="Times New Roman" w:hAnsi="Times New Roman" w:cs="Times New Roman"/>
          <w:sz w:val="24"/>
          <w:szCs w:val="20"/>
        </w:rPr>
      </w:pPr>
    </w:p>
    <w:p w14:paraId="648555D5"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have an obligation to avoid scrupulously the potential conflicts of interest which exist in their employment.  They have a duty to disclose and report promptly the existence or possible existence of a conflict of interest to their agency head or his/her designee.  They should request from their supervisor the transfer from their caseload of any case which involves their immediate family, close friend or any person with whom or entity in which they have some personal or financial involvement.</w:t>
      </w:r>
    </w:p>
    <w:p w14:paraId="6A3AAFCE" w14:textId="77777777" w:rsidR="00AC4F5B" w:rsidRPr="00AC4F5B" w:rsidRDefault="00AC4F5B" w:rsidP="00913F4B">
      <w:pPr>
        <w:ind w:left="720" w:firstLine="720"/>
        <w:rPr>
          <w:rFonts w:ascii="Times New Roman" w:eastAsia="Times New Roman" w:hAnsi="Times New Roman" w:cs="Times New Roman"/>
          <w:sz w:val="24"/>
          <w:szCs w:val="20"/>
        </w:rPr>
      </w:pPr>
    </w:p>
    <w:p w14:paraId="68777376"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addition, they have a right under law to have any questions relating to a possible conflict of interest confidentially reviewed and decided by the State Ethics Commission.  Information regarding the filing of a conflict of interest request with the State Ethics Commission is available from the agency head or his/her designee or from the Ethics Commission directly.</w:t>
      </w:r>
    </w:p>
    <w:p w14:paraId="499558D9" w14:textId="77777777" w:rsidR="00AC4F5B" w:rsidRPr="00AC4F5B" w:rsidRDefault="00AC4F5B" w:rsidP="00913F4B">
      <w:pPr>
        <w:ind w:left="720" w:firstLine="720"/>
        <w:rPr>
          <w:rFonts w:ascii="Times New Roman" w:eastAsia="Times New Roman" w:hAnsi="Times New Roman" w:cs="Times New Roman"/>
          <w:sz w:val="24"/>
          <w:szCs w:val="20"/>
        </w:rPr>
      </w:pPr>
    </w:p>
    <w:p w14:paraId="017E54A7"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In addition to the sanctions referred to above, M.G.L. Chapter 268A, Section 23 also prescribes and describes certain “</w:t>
      </w:r>
      <w:r w:rsidRPr="00AC4F5B">
        <w:rPr>
          <w:rFonts w:ascii="Times New Roman" w:eastAsia="Times New Roman" w:hAnsi="Times New Roman" w:cs="Times New Roman"/>
          <w:sz w:val="24"/>
          <w:szCs w:val="20"/>
          <w:u w:val="single"/>
        </w:rPr>
        <w:t>Standards of Conduct</w:t>
      </w:r>
      <w:r w:rsidRPr="00AC4F5B">
        <w:rPr>
          <w:rFonts w:ascii="Times New Roman" w:eastAsia="Times New Roman" w:hAnsi="Times New Roman" w:cs="Times New Roman"/>
          <w:sz w:val="24"/>
          <w:szCs w:val="20"/>
        </w:rPr>
        <w:t xml:space="preserve">”.  Violations of these standards are subject to </w:t>
      </w:r>
      <w:r w:rsidRPr="00AC4F5B">
        <w:rPr>
          <w:rFonts w:ascii="Times New Roman" w:eastAsia="Times New Roman" w:hAnsi="Times New Roman" w:cs="Times New Roman"/>
          <w:sz w:val="24"/>
          <w:szCs w:val="20"/>
        </w:rPr>
        <w:lastRenderedPageBreak/>
        <w:t>appropriate disciplinary action.  All employees are required to abide by the spirit as well as the letter of these standards, which provide as follows:</w:t>
      </w:r>
    </w:p>
    <w:p w14:paraId="668239A5" w14:textId="77777777" w:rsidR="00AC4F5B" w:rsidRPr="00AC4F5B" w:rsidRDefault="00AC4F5B" w:rsidP="00913F4B">
      <w:pPr>
        <w:ind w:left="720" w:firstLine="720"/>
        <w:rPr>
          <w:rFonts w:ascii="Times New Roman" w:eastAsia="Times New Roman" w:hAnsi="Times New Roman" w:cs="Times New Roman"/>
          <w:sz w:val="24"/>
          <w:szCs w:val="20"/>
        </w:rPr>
      </w:pPr>
    </w:p>
    <w:p w14:paraId="2CEA6AE0" w14:textId="77777777"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 current officer or employee of a state, county or municipal agency shall:</w:t>
      </w:r>
    </w:p>
    <w:p w14:paraId="3812E2F3" w14:textId="77777777" w:rsidR="00AC4F5B" w:rsidRPr="00AC4F5B" w:rsidRDefault="00AC4F5B" w:rsidP="00913F4B">
      <w:pPr>
        <w:ind w:left="720"/>
        <w:rPr>
          <w:rFonts w:ascii="Times New Roman" w:eastAsia="Times New Roman" w:hAnsi="Times New Roman" w:cs="Times New Roman"/>
          <w:sz w:val="24"/>
          <w:szCs w:val="20"/>
        </w:rPr>
      </w:pPr>
    </w:p>
    <w:p w14:paraId="47995A5F" w14:textId="77777777" w:rsidR="00AC4F5B" w:rsidRPr="00AC4F5B" w:rsidRDefault="00AC4F5B" w:rsidP="001900F7">
      <w:pPr>
        <w:numPr>
          <w:ilvl w:val="0"/>
          <w:numId w:val="19"/>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accept other employment which will impair his independence of judgement in the exercise of his official duties;</w:t>
      </w:r>
    </w:p>
    <w:p w14:paraId="612CBD09" w14:textId="77777777" w:rsidR="00AC4F5B" w:rsidRPr="00AC4F5B" w:rsidRDefault="00AC4F5B" w:rsidP="00913F4B">
      <w:pPr>
        <w:ind w:left="720"/>
        <w:rPr>
          <w:rFonts w:ascii="Times New Roman" w:eastAsia="Times New Roman" w:hAnsi="Times New Roman" w:cs="Times New Roman"/>
          <w:sz w:val="24"/>
          <w:szCs w:val="20"/>
        </w:rPr>
      </w:pPr>
    </w:p>
    <w:p w14:paraId="0C5CE9E6" w14:textId="77777777" w:rsidR="00AC4F5B" w:rsidRPr="00AC4F5B" w:rsidRDefault="00AC4F5B" w:rsidP="001900F7">
      <w:pPr>
        <w:numPr>
          <w:ilvl w:val="0"/>
          <w:numId w:val="19"/>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use or attempt to use his official position to secure unwarranted privileges or exemptions for himself or others;</w:t>
      </w:r>
    </w:p>
    <w:p w14:paraId="6385D80C" w14:textId="77777777" w:rsidR="00AC4F5B" w:rsidRPr="00AC4F5B" w:rsidRDefault="00AC4F5B" w:rsidP="00913F4B">
      <w:pPr>
        <w:rPr>
          <w:rFonts w:ascii="Times New Roman" w:eastAsia="Times New Roman" w:hAnsi="Times New Roman" w:cs="Times New Roman"/>
          <w:sz w:val="24"/>
          <w:szCs w:val="20"/>
        </w:rPr>
      </w:pPr>
    </w:p>
    <w:p w14:paraId="20BE26BE" w14:textId="77777777" w:rsidR="00AC4F5B" w:rsidRPr="00AC4F5B" w:rsidRDefault="00AC4F5B" w:rsidP="001900F7">
      <w:pPr>
        <w:numPr>
          <w:ilvl w:val="0"/>
          <w:numId w:val="19"/>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by his conduct give reasonable basis for the impression that any person can improperly influence or unduly enjoy his favor in the performance of his official duties, or that he is unduly affected by the kinship, rank, position or influence of any party or person.”</w:t>
      </w:r>
    </w:p>
    <w:p w14:paraId="39E10D75" w14:textId="77777777" w:rsidR="00AC4F5B" w:rsidRPr="00AC4F5B" w:rsidRDefault="00AC4F5B" w:rsidP="00913F4B">
      <w:pPr>
        <w:ind w:left="720"/>
        <w:rPr>
          <w:rFonts w:ascii="Times New Roman" w:eastAsia="Times New Roman" w:hAnsi="Times New Roman" w:cs="Times New Roman"/>
          <w:sz w:val="24"/>
          <w:szCs w:val="20"/>
        </w:rPr>
      </w:pPr>
    </w:p>
    <w:p w14:paraId="09CE1175" w14:textId="77777777"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 current or former officer or employee of a state, county or municipal agency shall:</w:t>
      </w:r>
    </w:p>
    <w:p w14:paraId="418061B6" w14:textId="77777777" w:rsidR="00AC4F5B" w:rsidRPr="00AC4F5B" w:rsidRDefault="00AC4F5B" w:rsidP="00913F4B">
      <w:pPr>
        <w:ind w:left="720" w:firstLine="720"/>
        <w:rPr>
          <w:rFonts w:ascii="Times New Roman" w:eastAsia="Times New Roman" w:hAnsi="Times New Roman" w:cs="Times New Roman"/>
          <w:sz w:val="24"/>
          <w:szCs w:val="20"/>
        </w:rPr>
      </w:pPr>
    </w:p>
    <w:p w14:paraId="75316366" w14:textId="77777777" w:rsidR="00AC4F5B" w:rsidRPr="00AC4F5B" w:rsidRDefault="00AC4F5B" w:rsidP="001900F7">
      <w:pPr>
        <w:numPr>
          <w:ilvl w:val="0"/>
          <w:numId w:val="20"/>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accept employment or engage in any business or professional activity which will require him to disclose confidential information which he has gained by reason of his official position or authority;</w:t>
      </w:r>
    </w:p>
    <w:p w14:paraId="55A8C1F1" w14:textId="77777777" w:rsidR="002E1246" w:rsidRPr="00AC4F5B" w:rsidRDefault="002E1246" w:rsidP="00913F4B">
      <w:pPr>
        <w:rPr>
          <w:rFonts w:ascii="Times New Roman" w:eastAsia="Times New Roman" w:hAnsi="Times New Roman" w:cs="Times New Roman"/>
          <w:sz w:val="24"/>
          <w:szCs w:val="20"/>
        </w:rPr>
      </w:pPr>
    </w:p>
    <w:p w14:paraId="46251FC7" w14:textId="77777777" w:rsidR="00AC4F5B" w:rsidRPr="00AC4F5B" w:rsidRDefault="00AC4F5B" w:rsidP="001900F7">
      <w:pPr>
        <w:numPr>
          <w:ilvl w:val="0"/>
          <w:numId w:val="20"/>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improperly disclose materials or data within the exemptions to the definition of public records as defined by Section Seven of Chapter Four of the General </w:t>
      </w:r>
      <w:proofErr w:type="gramStart"/>
      <w:r w:rsidRPr="00AC4F5B">
        <w:rPr>
          <w:rFonts w:ascii="Times New Roman" w:eastAsia="Times New Roman" w:hAnsi="Times New Roman" w:cs="Times New Roman"/>
          <w:sz w:val="24"/>
          <w:szCs w:val="20"/>
        </w:rPr>
        <w:t>Laws, and</w:t>
      </w:r>
      <w:proofErr w:type="gramEnd"/>
      <w:r w:rsidRPr="00AC4F5B">
        <w:rPr>
          <w:rFonts w:ascii="Times New Roman" w:eastAsia="Times New Roman" w:hAnsi="Times New Roman" w:cs="Times New Roman"/>
          <w:sz w:val="24"/>
          <w:szCs w:val="20"/>
        </w:rPr>
        <w:t xml:space="preserve"> were acquired by him in the course of his official duties nor use such information to further his personal interests.” (See Massachusetts General Laws, Chapter 268A, Section 23).</w:t>
      </w:r>
    </w:p>
    <w:p w14:paraId="1940FE58" w14:textId="77777777" w:rsidR="00AC4F5B" w:rsidRPr="00AC4F5B" w:rsidRDefault="00AC4F5B" w:rsidP="00913F4B">
      <w:pPr>
        <w:ind w:left="720"/>
        <w:rPr>
          <w:rFonts w:ascii="Times New Roman" w:eastAsia="Times New Roman" w:hAnsi="Times New Roman" w:cs="Times New Roman"/>
          <w:sz w:val="24"/>
          <w:szCs w:val="20"/>
        </w:rPr>
      </w:pPr>
    </w:p>
    <w:p w14:paraId="6D6A42C5" w14:textId="77777777" w:rsidR="00AC4F5B" w:rsidRPr="00AC4F5B" w:rsidRDefault="00AC4F5B" w:rsidP="00913F4B">
      <w:pPr>
        <w:ind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These rules with respect to conflicts of interest are in addition to, and supplement, state policies and agency/departmental rules, regulations and operating procedures that may otherwise apply to the official actions of employees.  (In the event that the appointing authority, or his/her designee, approves a particular activity and the Ethics Commission subsequently determines that such activity is a conflict of interest, the appointing authority will not discipline the employee for such activity.  However, only the Ethics Commission, and formerly the Attorney General, have the authority to issue an opinion interpreting M.G.L. Chapter 268A, which is binding).</w:t>
      </w:r>
    </w:p>
    <w:p w14:paraId="20906060" w14:textId="77777777" w:rsidR="00AC4F5B" w:rsidRPr="00AC4F5B" w:rsidRDefault="00AC4F5B" w:rsidP="00913F4B">
      <w:pPr>
        <w:rPr>
          <w:rFonts w:ascii="Times New Roman" w:eastAsia="Times New Roman" w:hAnsi="Times New Roman" w:cs="Times New Roman"/>
          <w:b/>
          <w:sz w:val="24"/>
          <w:szCs w:val="20"/>
        </w:rPr>
      </w:pPr>
    </w:p>
    <w:p w14:paraId="5DCE106D" w14:textId="77777777" w:rsidR="00AC4F5B" w:rsidRPr="00AC4F5B" w:rsidRDefault="00AC4F5B" w:rsidP="00524A48">
      <w:pPr>
        <w:pStyle w:val="Heading3"/>
      </w:pPr>
      <w:r w:rsidRPr="00AC4F5B">
        <w:t>6.</w:t>
      </w:r>
      <w:r w:rsidRPr="00AC4F5B">
        <w:tab/>
        <w:t>GIFTS AND GRATUTIES FROM OUTSIDE SOURCES</w:t>
      </w:r>
    </w:p>
    <w:p w14:paraId="4558FF5D" w14:textId="77777777" w:rsidR="00AC4F5B" w:rsidRPr="00AC4F5B" w:rsidRDefault="00AC4F5B" w:rsidP="00913F4B">
      <w:pPr>
        <w:ind w:firstLine="720"/>
        <w:rPr>
          <w:rFonts w:ascii="Times New Roman" w:eastAsia="Times New Roman" w:hAnsi="Times New Roman" w:cs="Times New Roman"/>
          <w:b/>
          <w:sz w:val="24"/>
          <w:szCs w:val="20"/>
        </w:rPr>
      </w:pPr>
    </w:p>
    <w:p w14:paraId="02495D7E" w14:textId="77777777" w:rsidR="00AC4F5B" w:rsidRPr="00AC4F5B" w:rsidRDefault="00AC4F5B" w:rsidP="001900F7">
      <w:pPr>
        <w:keepNext/>
        <w:numPr>
          <w:ilvl w:val="0"/>
          <w:numId w:val="34"/>
        </w:numPr>
        <w:ind w:left="720" w:hanging="720"/>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b/>
          <w:sz w:val="24"/>
          <w:szCs w:val="20"/>
          <w:u w:val="single"/>
        </w:rPr>
        <w:t>General Limitations</w:t>
      </w:r>
    </w:p>
    <w:p w14:paraId="539461EB" w14:textId="77777777" w:rsidR="00AC4F5B" w:rsidRPr="00AC4F5B" w:rsidRDefault="00AC4F5B" w:rsidP="00913F4B">
      <w:pPr>
        <w:ind w:left="720"/>
        <w:rPr>
          <w:rFonts w:ascii="Times New Roman" w:eastAsia="Times New Roman" w:hAnsi="Times New Roman" w:cs="Times New Roman"/>
          <w:sz w:val="20"/>
          <w:szCs w:val="20"/>
        </w:rPr>
      </w:pPr>
    </w:p>
    <w:p w14:paraId="7E7D6895"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shall not solicit or accept, directly or indirectly, any gift, gratuity, favor, entertainment, loan, or any other thing of monetary value, from a person who or entity which, the employee knows or has reason to know:</w:t>
      </w:r>
    </w:p>
    <w:p w14:paraId="2C2228C5" w14:textId="77777777" w:rsidR="00AC4F5B" w:rsidRPr="00AC4F5B" w:rsidRDefault="00AC4F5B" w:rsidP="00913F4B">
      <w:pPr>
        <w:ind w:left="1440" w:firstLine="720"/>
        <w:rPr>
          <w:rFonts w:ascii="Times New Roman" w:eastAsia="Times New Roman" w:hAnsi="Times New Roman" w:cs="Times New Roman"/>
          <w:sz w:val="24"/>
          <w:szCs w:val="20"/>
        </w:rPr>
      </w:pPr>
    </w:p>
    <w:p w14:paraId="3582E529" w14:textId="77777777" w:rsidR="00AC4F5B" w:rsidRPr="00AC4F5B" w:rsidRDefault="00AC4F5B" w:rsidP="001900F7">
      <w:pPr>
        <w:numPr>
          <w:ilvl w:val="0"/>
          <w:numId w:val="21"/>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Has, or is seeking to obtain, contractual or other business or financial relations with his/her agency/department;</w:t>
      </w:r>
    </w:p>
    <w:p w14:paraId="799E1654" w14:textId="77777777" w:rsidR="00AC4F5B" w:rsidRPr="00AC4F5B" w:rsidRDefault="00AC4F5B" w:rsidP="00913F4B">
      <w:pPr>
        <w:ind w:left="720"/>
        <w:rPr>
          <w:rFonts w:ascii="Times New Roman" w:eastAsia="Times New Roman" w:hAnsi="Times New Roman" w:cs="Times New Roman"/>
          <w:sz w:val="24"/>
          <w:szCs w:val="20"/>
        </w:rPr>
      </w:pPr>
    </w:p>
    <w:p w14:paraId="40CB9CCF" w14:textId="77777777" w:rsidR="00AC4F5B" w:rsidRPr="00AC4F5B" w:rsidRDefault="00AC4F5B" w:rsidP="001900F7">
      <w:pPr>
        <w:numPr>
          <w:ilvl w:val="0"/>
          <w:numId w:val="21"/>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 xml:space="preserve">Conducts business or other activities which are regulated or monitored by the agency/department, except as permitted by this Section or by agency/departmental directives; or </w:t>
      </w:r>
    </w:p>
    <w:p w14:paraId="5E4B9A9F" w14:textId="77777777" w:rsidR="00AC4F5B" w:rsidRPr="00AC4F5B" w:rsidRDefault="00AC4F5B" w:rsidP="00913F4B">
      <w:pPr>
        <w:rPr>
          <w:rFonts w:ascii="Times New Roman" w:eastAsia="Times New Roman" w:hAnsi="Times New Roman" w:cs="Times New Roman"/>
          <w:sz w:val="24"/>
          <w:szCs w:val="20"/>
        </w:rPr>
      </w:pPr>
    </w:p>
    <w:p w14:paraId="1577B568" w14:textId="77777777" w:rsidR="00AC4F5B" w:rsidRPr="00AC4F5B" w:rsidRDefault="00AC4F5B" w:rsidP="001900F7">
      <w:pPr>
        <w:numPr>
          <w:ilvl w:val="0"/>
          <w:numId w:val="21"/>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Has interests that may be or give the reasonable impression of being substantially affected by the performance or nonperformance of the employee’s official duties.</w:t>
      </w:r>
    </w:p>
    <w:p w14:paraId="2C7722FC" w14:textId="77777777" w:rsidR="00AC4F5B" w:rsidRPr="00AC4F5B" w:rsidRDefault="00AC4F5B" w:rsidP="00913F4B">
      <w:pPr>
        <w:ind w:left="720"/>
        <w:rPr>
          <w:rFonts w:ascii="Times New Roman" w:eastAsia="Times New Roman" w:hAnsi="Times New Roman" w:cs="Times New Roman"/>
          <w:sz w:val="24"/>
          <w:szCs w:val="20"/>
        </w:rPr>
      </w:pPr>
    </w:p>
    <w:p w14:paraId="7185ECF8"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B.</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Exceptions</w:t>
      </w:r>
    </w:p>
    <w:p w14:paraId="39E0D49D" w14:textId="77777777" w:rsidR="00AC4F5B" w:rsidRPr="00AC4F5B" w:rsidRDefault="00AC4F5B" w:rsidP="00913F4B">
      <w:pPr>
        <w:ind w:left="720"/>
        <w:rPr>
          <w:rFonts w:ascii="Times New Roman" w:eastAsia="Times New Roman" w:hAnsi="Times New Roman" w:cs="Times New Roman"/>
          <w:sz w:val="20"/>
          <w:szCs w:val="20"/>
        </w:rPr>
      </w:pPr>
    </w:p>
    <w:p w14:paraId="014961E2"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restrictions set forth in paragraph A of this Section do not apply to:</w:t>
      </w:r>
    </w:p>
    <w:p w14:paraId="773CBC38" w14:textId="77777777" w:rsidR="00AC4F5B" w:rsidRPr="00AC4F5B" w:rsidRDefault="00AC4F5B" w:rsidP="00913F4B">
      <w:pPr>
        <w:ind w:left="1440"/>
        <w:rPr>
          <w:rFonts w:ascii="Times New Roman" w:eastAsia="Times New Roman" w:hAnsi="Times New Roman" w:cs="Times New Roman"/>
          <w:sz w:val="24"/>
          <w:szCs w:val="20"/>
        </w:rPr>
      </w:pPr>
    </w:p>
    <w:p w14:paraId="700D951F"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Obvious family or personal relationships when the circumstances make it clear that those relationships, rather than the business or the persons concerned, are the motivating factors behind any gift or gratuity.</w:t>
      </w:r>
    </w:p>
    <w:p w14:paraId="74183DE1" w14:textId="77777777" w:rsidR="002E1246" w:rsidRPr="00AC4F5B" w:rsidRDefault="002E1246" w:rsidP="00913F4B">
      <w:pPr>
        <w:ind w:left="3600" w:firstLine="720"/>
        <w:rPr>
          <w:rFonts w:ascii="Times New Roman" w:eastAsia="Times New Roman" w:hAnsi="Times New Roman" w:cs="Times New Roman"/>
          <w:sz w:val="24"/>
          <w:szCs w:val="20"/>
        </w:rPr>
      </w:pPr>
    </w:p>
    <w:p w14:paraId="610AD5B3"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acceptance of food or refreshments of nominal value on infrequent occasions in the ordinary course of a breakfast, luncheon, dinner or other meeting attended for educational, informational or other similar purpose.  However, agency/departmental employees are specifically prohibited from accepting free food or other gratuity except non-alcoholic beverages (coffee, tea, etc.), while on official business, from persons with whom they have contact in the performance of their official duties.</w:t>
      </w:r>
    </w:p>
    <w:p w14:paraId="77B522B1" w14:textId="77777777" w:rsidR="00AC4F5B" w:rsidRPr="00AC4F5B" w:rsidRDefault="00AC4F5B" w:rsidP="00913F4B">
      <w:pPr>
        <w:rPr>
          <w:rFonts w:ascii="Times New Roman" w:eastAsia="Times New Roman" w:hAnsi="Times New Roman" w:cs="Times New Roman"/>
          <w:sz w:val="24"/>
          <w:szCs w:val="20"/>
        </w:rPr>
      </w:pPr>
    </w:p>
    <w:p w14:paraId="7B00EB5D"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acceptance of loans from banks or other financial institutions on customary terms to finance proper and usual activities of employees, such as home mortgage loans, automobile loans, personal loans, </w:t>
      </w:r>
      <w:r w:rsidR="00492AA0" w:rsidRPr="00AC4F5B">
        <w:rPr>
          <w:rFonts w:ascii="Times New Roman" w:eastAsia="Times New Roman" w:hAnsi="Times New Roman" w:cs="Times New Roman"/>
          <w:sz w:val="24"/>
          <w:szCs w:val="20"/>
        </w:rPr>
        <w:t>etc.</w:t>
      </w:r>
      <w:r w:rsidRPr="00AC4F5B">
        <w:rPr>
          <w:rFonts w:ascii="Times New Roman" w:eastAsia="Times New Roman" w:hAnsi="Times New Roman" w:cs="Times New Roman"/>
          <w:sz w:val="24"/>
          <w:szCs w:val="20"/>
        </w:rPr>
        <w:t>, provided that the employee does not deal with that institution in the course of his/her official duties.  However, if dealing with such banks or financial institutions is unavoidable, the employee must disclose such dealings to the appointing authority in writing prior to engaging in such dealings.</w:t>
      </w:r>
    </w:p>
    <w:p w14:paraId="6D5253C8" w14:textId="77777777" w:rsidR="00AC4F5B" w:rsidRPr="00AC4F5B" w:rsidRDefault="00AC4F5B" w:rsidP="00913F4B">
      <w:pPr>
        <w:rPr>
          <w:rFonts w:ascii="Times New Roman" w:eastAsia="Times New Roman" w:hAnsi="Times New Roman" w:cs="Times New Roman"/>
          <w:sz w:val="24"/>
          <w:szCs w:val="20"/>
        </w:rPr>
      </w:pPr>
    </w:p>
    <w:p w14:paraId="0A650962"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acceptance of unsolicited advertising or promotional materials such as pens, pencils, note pads, calendars, and other items of nominal value.</w:t>
      </w:r>
    </w:p>
    <w:p w14:paraId="6125B377" w14:textId="77777777" w:rsidR="00AC4F5B" w:rsidRPr="00AC4F5B" w:rsidRDefault="00AC4F5B" w:rsidP="00913F4B">
      <w:pPr>
        <w:rPr>
          <w:rFonts w:ascii="Times New Roman" w:eastAsia="Times New Roman" w:hAnsi="Times New Roman" w:cs="Times New Roman"/>
          <w:sz w:val="24"/>
          <w:szCs w:val="20"/>
        </w:rPr>
      </w:pPr>
    </w:p>
    <w:p w14:paraId="7E62C547"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acceptance of an award or gift of nominal value for a speech, participation in a conference, or some public contribution or achievement given by a charitable, religious, professional, social, fraternal, educational, recreational, public service or civic organization, if such organization falls within Paragraph A above.</w:t>
      </w:r>
    </w:p>
    <w:p w14:paraId="2E3727F6" w14:textId="77777777" w:rsidR="00AC4F5B" w:rsidRPr="00AC4F5B" w:rsidRDefault="00AC4F5B" w:rsidP="00913F4B">
      <w:pPr>
        <w:rPr>
          <w:rFonts w:ascii="Times New Roman" w:eastAsia="Times New Roman" w:hAnsi="Times New Roman" w:cs="Times New Roman"/>
          <w:sz w:val="24"/>
          <w:szCs w:val="20"/>
        </w:rPr>
      </w:pPr>
    </w:p>
    <w:p w14:paraId="1504C2E4" w14:textId="77777777" w:rsidR="00AC4F5B" w:rsidRPr="00AC4F5B" w:rsidRDefault="00AC4F5B" w:rsidP="001900F7">
      <w:pPr>
        <w:numPr>
          <w:ilvl w:val="0"/>
          <w:numId w:val="22"/>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Acceptance of reimbursement, in cash or in kind, for travel subsistence and other expenses incident to attendance at meetings, provided such attendance and reimbursement is approved by the appointing authority or his designee.  Such reimbursement can be made directly to the employee.  An employee on official business may not be reimbursed, and payment may not be made on his or her behalf, for excessive (e.g., reimbursement which exceeds actual cost) personal living expenses, gifts, entertainment, travel or other benefits.  At no time shall an employee accept reimbursement from both the Commonwealth and another source for the same expenses.</w:t>
      </w:r>
    </w:p>
    <w:p w14:paraId="72B552FB" w14:textId="77777777" w:rsidR="00AC4F5B" w:rsidRPr="00AC4F5B" w:rsidRDefault="00AC4F5B" w:rsidP="00913F4B">
      <w:pPr>
        <w:ind w:left="720"/>
        <w:rPr>
          <w:rFonts w:ascii="Times New Roman" w:eastAsia="Times New Roman" w:hAnsi="Times New Roman" w:cs="Times New Roman"/>
          <w:sz w:val="24"/>
          <w:szCs w:val="20"/>
        </w:rPr>
      </w:pPr>
    </w:p>
    <w:p w14:paraId="313D6331" w14:textId="77777777" w:rsidR="00AC4F5B" w:rsidRPr="00AC4F5B" w:rsidRDefault="00AC4F5B" w:rsidP="00524A48">
      <w:pPr>
        <w:pStyle w:val="Heading3"/>
      </w:pPr>
      <w:r w:rsidRPr="00AC4F5B">
        <w:lastRenderedPageBreak/>
        <w:t>7.</w:t>
      </w:r>
      <w:r w:rsidRPr="00AC4F5B">
        <w:tab/>
        <w:t>OUTSIDE EMPLOYMENT AND BUSINESS ACTIVITY</w:t>
      </w:r>
    </w:p>
    <w:p w14:paraId="1B1319F5" w14:textId="77777777" w:rsidR="00AC4F5B" w:rsidRPr="00AC4F5B" w:rsidRDefault="00AC4F5B" w:rsidP="00913F4B">
      <w:pPr>
        <w:keepNext/>
        <w:ind w:left="1440"/>
        <w:rPr>
          <w:rFonts w:ascii="Times New Roman" w:eastAsia="Times New Roman" w:hAnsi="Times New Roman" w:cs="Times New Roman"/>
          <w:b/>
          <w:sz w:val="24"/>
          <w:szCs w:val="20"/>
          <w:u w:val="single"/>
        </w:rPr>
      </w:pPr>
    </w:p>
    <w:p w14:paraId="46D78699"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A.</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Introduction: Principles</w:t>
      </w:r>
    </w:p>
    <w:p w14:paraId="55537712" w14:textId="77777777" w:rsidR="00AC4F5B" w:rsidRPr="00AC4F5B" w:rsidRDefault="00AC4F5B" w:rsidP="00913F4B">
      <w:pPr>
        <w:rPr>
          <w:rFonts w:ascii="Times New Roman" w:eastAsia="Times New Roman" w:hAnsi="Times New Roman" w:cs="Times New Roman"/>
          <w:sz w:val="20"/>
          <w:szCs w:val="20"/>
          <w:u w:val="single"/>
        </w:rPr>
      </w:pPr>
    </w:p>
    <w:p w14:paraId="23AD9444" w14:textId="15EF3EA3" w:rsid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Commonwealth seeks to give employees the maximum freedom possible to engage in outside employment or business activities consistent with the Commonwealth’s responsibilities.  However, the extremely sensitive mission of the Commonwealth and its employees necessitates certain restrictions.  Employees may engage in outside employment or business activity provided such activity is not prohibited by the Code or by any statute, regulation or departmental order.</w:t>
      </w:r>
    </w:p>
    <w:p w14:paraId="551DCB3F" w14:textId="77777777" w:rsidR="002E1246" w:rsidRDefault="002E1246" w:rsidP="00913F4B">
      <w:pPr>
        <w:ind w:left="1440" w:firstLine="720"/>
        <w:rPr>
          <w:rFonts w:ascii="Times New Roman" w:eastAsia="Times New Roman" w:hAnsi="Times New Roman" w:cs="Times New Roman"/>
          <w:sz w:val="24"/>
          <w:szCs w:val="20"/>
        </w:rPr>
      </w:pPr>
    </w:p>
    <w:p w14:paraId="730B01DB"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An activity that is permissible for the occupant of one position may very well not be permissible for the occupant of another position.  Therefore, in considering each case on its individual merits, the employee must satisfy the following principles:</w:t>
      </w:r>
    </w:p>
    <w:p w14:paraId="085323D3" w14:textId="77777777" w:rsidR="00AC4F5B" w:rsidRPr="00AC4F5B" w:rsidRDefault="00AC4F5B" w:rsidP="00913F4B">
      <w:pPr>
        <w:ind w:left="1440" w:firstLine="720"/>
        <w:rPr>
          <w:rFonts w:ascii="Times New Roman" w:eastAsia="Times New Roman" w:hAnsi="Times New Roman" w:cs="Times New Roman"/>
          <w:sz w:val="24"/>
          <w:szCs w:val="20"/>
        </w:rPr>
      </w:pPr>
    </w:p>
    <w:p w14:paraId="78921377" w14:textId="77777777" w:rsidR="00AC4F5B" w:rsidRPr="00AC4F5B" w:rsidRDefault="00AC4F5B" w:rsidP="001900F7">
      <w:pPr>
        <w:numPr>
          <w:ilvl w:val="0"/>
          <w:numId w:val="23"/>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outside activity would not place the employee in a situation where there is a conflict, or in a situation which gives the reasonable basis for the impression of a conflict, between his or her private interests and his or her official duties and responsibilities (see Section 5, above, “Conflict of Interest”, for additional guidance).</w:t>
      </w:r>
    </w:p>
    <w:p w14:paraId="1701B6D1" w14:textId="77777777" w:rsidR="00AC4F5B" w:rsidRPr="00AC4F5B" w:rsidRDefault="00AC4F5B" w:rsidP="00913F4B">
      <w:pPr>
        <w:ind w:left="720"/>
        <w:rPr>
          <w:rFonts w:ascii="Times New Roman" w:eastAsia="Times New Roman" w:hAnsi="Times New Roman" w:cs="Times New Roman"/>
          <w:sz w:val="24"/>
          <w:szCs w:val="20"/>
        </w:rPr>
      </w:pPr>
    </w:p>
    <w:p w14:paraId="37CF29B2" w14:textId="77777777" w:rsidR="00AC4F5B" w:rsidRPr="00AC4F5B" w:rsidRDefault="00AC4F5B" w:rsidP="001900F7">
      <w:pPr>
        <w:numPr>
          <w:ilvl w:val="0"/>
          <w:numId w:val="23"/>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outside activity would not result in use, dissemination or </w:t>
      </w:r>
      <w:proofErr w:type="gramStart"/>
      <w:r w:rsidRPr="00AC4F5B">
        <w:rPr>
          <w:rFonts w:ascii="Times New Roman" w:eastAsia="Times New Roman" w:hAnsi="Times New Roman" w:cs="Times New Roman"/>
          <w:sz w:val="24"/>
          <w:szCs w:val="20"/>
        </w:rPr>
        <w:t>disclosure to others</w:t>
      </w:r>
      <w:proofErr w:type="gramEnd"/>
      <w:r w:rsidRPr="00AC4F5B">
        <w:rPr>
          <w:rFonts w:ascii="Times New Roman" w:eastAsia="Times New Roman" w:hAnsi="Times New Roman" w:cs="Times New Roman"/>
          <w:sz w:val="24"/>
          <w:szCs w:val="20"/>
        </w:rPr>
        <w:t xml:space="preserve"> of confidential information obtained in connection with the employee’s departmental duties or position.</w:t>
      </w:r>
    </w:p>
    <w:p w14:paraId="217F6D3B" w14:textId="77777777" w:rsidR="00AC4F5B" w:rsidRPr="00AC4F5B" w:rsidRDefault="00AC4F5B" w:rsidP="00913F4B">
      <w:pPr>
        <w:rPr>
          <w:rFonts w:ascii="Times New Roman" w:eastAsia="Times New Roman" w:hAnsi="Times New Roman" w:cs="Times New Roman"/>
          <w:sz w:val="24"/>
          <w:szCs w:val="20"/>
        </w:rPr>
      </w:pPr>
    </w:p>
    <w:p w14:paraId="308E2290" w14:textId="77777777" w:rsidR="00AC4F5B" w:rsidRPr="00AC4F5B" w:rsidRDefault="00AC4F5B" w:rsidP="001900F7">
      <w:pPr>
        <w:numPr>
          <w:ilvl w:val="0"/>
          <w:numId w:val="23"/>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The nature of the employment or business activity or the hours to be devoted to such activity would not impair the employee’s availability, capacity or efficiency for the performance of his/her official duties as an employee of the Commonwealth.</w:t>
      </w:r>
    </w:p>
    <w:p w14:paraId="57D0B5A5" w14:textId="77777777" w:rsidR="00AC4F5B" w:rsidRPr="00AC4F5B" w:rsidRDefault="00AC4F5B" w:rsidP="00913F4B">
      <w:pPr>
        <w:rPr>
          <w:rFonts w:ascii="Times New Roman" w:eastAsia="Times New Roman" w:hAnsi="Times New Roman" w:cs="Times New Roman"/>
          <w:sz w:val="24"/>
          <w:szCs w:val="20"/>
        </w:rPr>
      </w:pPr>
    </w:p>
    <w:p w14:paraId="7CD551C8" w14:textId="77777777" w:rsidR="00AC4F5B" w:rsidRPr="00AC4F5B" w:rsidRDefault="00AC4F5B" w:rsidP="001900F7">
      <w:pPr>
        <w:numPr>
          <w:ilvl w:val="0"/>
          <w:numId w:val="23"/>
        </w:numPr>
        <w:rPr>
          <w:rFonts w:ascii="Times New Roman" w:eastAsia="Times New Roman" w:hAnsi="Times New Roman" w:cs="Times New Roman"/>
          <w:sz w:val="24"/>
          <w:szCs w:val="20"/>
        </w:rPr>
      </w:pPr>
      <w:proofErr w:type="gramStart"/>
      <w:r w:rsidRPr="00AC4F5B">
        <w:rPr>
          <w:rFonts w:ascii="Times New Roman" w:eastAsia="Times New Roman" w:hAnsi="Times New Roman" w:cs="Times New Roman"/>
          <w:sz w:val="24"/>
          <w:szCs w:val="20"/>
        </w:rPr>
        <w:t>Employee</w:t>
      </w:r>
      <w:proofErr w:type="gramEnd"/>
      <w:r w:rsidRPr="00AC4F5B">
        <w:rPr>
          <w:rFonts w:ascii="Times New Roman" w:eastAsia="Times New Roman" w:hAnsi="Times New Roman" w:cs="Times New Roman"/>
          <w:sz w:val="24"/>
          <w:szCs w:val="20"/>
        </w:rPr>
        <w:t xml:space="preserve"> shall not engage directly or indirectly in financial transactions </w:t>
      </w:r>
      <w:proofErr w:type="gramStart"/>
      <w:r w:rsidRPr="00AC4F5B">
        <w:rPr>
          <w:rFonts w:ascii="Times New Roman" w:eastAsia="Times New Roman" w:hAnsi="Times New Roman" w:cs="Times New Roman"/>
          <w:sz w:val="24"/>
          <w:szCs w:val="20"/>
        </w:rPr>
        <w:t>as a result of</w:t>
      </w:r>
      <w:proofErr w:type="gramEnd"/>
      <w:r w:rsidRPr="00AC4F5B">
        <w:rPr>
          <w:rFonts w:ascii="Times New Roman" w:eastAsia="Times New Roman" w:hAnsi="Times New Roman" w:cs="Times New Roman"/>
          <w:sz w:val="24"/>
          <w:szCs w:val="20"/>
        </w:rPr>
        <w:t>, or primarily relying on information obtained through their employment.  In particular, they shall not use confidential information obtained in the course of their employment with the Commonwealth to obtain benefits, financial or otherwise for themselves, their families or others.</w:t>
      </w:r>
    </w:p>
    <w:p w14:paraId="1EAF5381" w14:textId="77777777" w:rsidR="00AC4F5B" w:rsidRPr="00AC4F5B" w:rsidRDefault="00AC4F5B" w:rsidP="00913F4B">
      <w:pPr>
        <w:keepNext/>
        <w:rPr>
          <w:rFonts w:ascii="Times New Roman" w:eastAsia="Times New Roman" w:hAnsi="Times New Roman" w:cs="Times New Roman"/>
          <w:sz w:val="24"/>
          <w:szCs w:val="20"/>
          <w:u w:val="single"/>
        </w:rPr>
      </w:pPr>
    </w:p>
    <w:p w14:paraId="47233A6E" w14:textId="77777777" w:rsidR="00AC4F5B" w:rsidRPr="00AC4F5B" w:rsidRDefault="00AC4F5B" w:rsidP="001900F7">
      <w:pPr>
        <w:keepNext/>
        <w:numPr>
          <w:ilvl w:val="0"/>
          <w:numId w:val="34"/>
        </w:numPr>
        <w:ind w:left="720" w:hanging="720"/>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 xml:space="preserve">      </w:t>
      </w:r>
      <w:r w:rsidRPr="00AC4F5B">
        <w:rPr>
          <w:rFonts w:ascii="Times New Roman" w:eastAsia="Times New Roman" w:hAnsi="Times New Roman" w:cs="Times New Roman"/>
          <w:b/>
          <w:sz w:val="24"/>
          <w:szCs w:val="20"/>
          <w:u w:val="single"/>
        </w:rPr>
        <w:t>Activities Which Do Not Require Prior Notice</w:t>
      </w:r>
    </w:p>
    <w:p w14:paraId="2D855B23" w14:textId="77777777" w:rsidR="00AC4F5B" w:rsidRPr="00AC4F5B" w:rsidRDefault="00AC4F5B" w:rsidP="00913F4B">
      <w:pPr>
        <w:ind w:left="720"/>
        <w:rPr>
          <w:rFonts w:ascii="Times New Roman" w:eastAsia="Times New Roman" w:hAnsi="Times New Roman" w:cs="Times New Roman"/>
          <w:b/>
          <w:sz w:val="24"/>
          <w:szCs w:val="20"/>
          <w:u w:val="single"/>
        </w:rPr>
      </w:pPr>
    </w:p>
    <w:p w14:paraId="70062AFF" w14:textId="77777777" w:rsidR="00AC4F5B" w:rsidRPr="00AC4F5B" w:rsidRDefault="00AC4F5B" w:rsidP="001900F7">
      <w:pPr>
        <w:numPr>
          <w:ilvl w:val="0"/>
          <w:numId w:val="24"/>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Introduction</w:t>
      </w:r>
    </w:p>
    <w:p w14:paraId="37AC7E4F" w14:textId="77777777" w:rsidR="00AC4F5B" w:rsidRPr="00AC4F5B" w:rsidRDefault="00AC4F5B" w:rsidP="00913F4B">
      <w:pPr>
        <w:rPr>
          <w:rFonts w:ascii="Times New Roman" w:eastAsia="Times New Roman" w:hAnsi="Times New Roman" w:cs="Times New Roman"/>
          <w:b/>
          <w:sz w:val="24"/>
          <w:szCs w:val="20"/>
        </w:rPr>
      </w:pPr>
    </w:p>
    <w:p w14:paraId="6F767855" w14:textId="77777777" w:rsidR="00AC4F5B" w:rsidRPr="00AC4F5B" w:rsidRDefault="00AC4F5B" w:rsidP="00913F4B">
      <w:pPr>
        <w:ind w:left="144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generally not required to submit written notice before engaging in outside activities which are not considered to be employment or business.  Although it is not feasible to cover every specific activity of this nature, the general categories discussed below are furnished as basic guidelines.</w:t>
      </w:r>
    </w:p>
    <w:p w14:paraId="2EF35AB4" w14:textId="77777777" w:rsidR="00AC4F5B" w:rsidRPr="00AC4F5B" w:rsidRDefault="00AC4F5B" w:rsidP="00913F4B">
      <w:pPr>
        <w:ind w:left="1440" w:firstLine="720"/>
        <w:rPr>
          <w:rFonts w:ascii="Times New Roman" w:eastAsia="Times New Roman" w:hAnsi="Times New Roman" w:cs="Times New Roman"/>
          <w:sz w:val="24"/>
          <w:szCs w:val="20"/>
        </w:rPr>
      </w:pPr>
    </w:p>
    <w:p w14:paraId="48EB6EC0" w14:textId="77777777" w:rsidR="00AC4F5B" w:rsidRPr="00AC4F5B" w:rsidRDefault="00AC4F5B" w:rsidP="001900F7">
      <w:pPr>
        <w:numPr>
          <w:ilvl w:val="0"/>
          <w:numId w:val="24"/>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General Examples</w:t>
      </w:r>
    </w:p>
    <w:p w14:paraId="0B04A0E8" w14:textId="77777777" w:rsidR="00AC4F5B" w:rsidRPr="00AC4F5B" w:rsidRDefault="00AC4F5B" w:rsidP="00913F4B">
      <w:pPr>
        <w:ind w:left="720"/>
        <w:rPr>
          <w:rFonts w:ascii="Times New Roman" w:eastAsia="Times New Roman" w:hAnsi="Times New Roman" w:cs="Times New Roman"/>
          <w:b/>
          <w:sz w:val="24"/>
          <w:szCs w:val="20"/>
        </w:rPr>
      </w:pPr>
    </w:p>
    <w:p w14:paraId="4B9DA000"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Membership and uncompensated services (including holding of office) in civic, scout, religious, educational, fraternal, social, community, veterans, or </w:t>
      </w:r>
      <w:r w:rsidRPr="00AC4F5B">
        <w:rPr>
          <w:rFonts w:ascii="Times New Roman" w:eastAsia="Times New Roman" w:hAnsi="Times New Roman" w:cs="Times New Roman"/>
          <w:sz w:val="24"/>
          <w:szCs w:val="20"/>
        </w:rPr>
        <w:lastRenderedPageBreak/>
        <w:t xml:space="preserve">charitable organizations.  </w:t>
      </w:r>
      <w:r w:rsidRPr="00AC4F5B">
        <w:rPr>
          <w:rFonts w:ascii="Times New Roman" w:eastAsia="Times New Roman" w:hAnsi="Times New Roman" w:cs="Times New Roman"/>
          <w:i/>
          <w:sz w:val="24"/>
          <w:szCs w:val="20"/>
        </w:rPr>
        <w:t>Bookkeeping services provided to such organizations require prior written approval.  (See Section 7(c)(1)(b)(3).)</w:t>
      </w:r>
    </w:p>
    <w:p w14:paraId="790FF0EB" w14:textId="77777777" w:rsidR="00AC4F5B" w:rsidRPr="00AC4F5B" w:rsidRDefault="00AC4F5B" w:rsidP="00913F4B">
      <w:pPr>
        <w:ind w:left="1440"/>
        <w:rPr>
          <w:rFonts w:ascii="Times New Roman" w:eastAsia="Times New Roman" w:hAnsi="Times New Roman" w:cs="Times New Roman"/>
          <w:sz w:val="24"/>
          <w:szCs w:val="20"/>
        </w:rPr>
      </w:pPr>
    </w:p>
    <w:p w14:paraId="739A6E2A"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Services as a notary public or justice of the peace (except notarization of tax returns).</w:t>
      </w:r>
    </w:p>
    <w:p w14:paraId="266BAC9E" w14:textId="7FC84967" w:rsidR="00837B43" w:rsidRDefault="00837B43" w:rsidP="00913F4B">
      <w:pPr>
        <w:rPr>
          <w:rFonts w:ascii="Times New Roman" w:eastAsia="Times New Roman" w:hAnsi="Times New Roman" w:cs="Times New Roman"/>
          <w:sz w:val="24"/>
          <w:szCs w:val="20"/>
        </w:rPr>
      </w:pPr>
    </w:p>
    <w:p w14:paraId="0BC9F514"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Rental of employee-owned property, real or personal, to the extent such property is not rented to the Commonwealth of Massachusetts or any agency or subdivision thereof, or the lessee is not a subject of the employee’s official duties.</w:t>
      </w:r>
    </w:p>
    <w:p w14:paraId="5DCBC546" w14:textId="77777777" w:rsidR="00AC4F5B" w:rsidRPr="00AC4F5B" w:rsidRDefault="00AC4F5B" w:rsidP="00913F4B">
      <w:pPr>
        <w:rPr>
          <w:rFonts w:ascii="Times New Roman" w:eastAsia="Times New Roman" w:hAnsi="Times New Roman" w:cs="Times New Roman"/>
          <w:sz w:val="24"/>
          <w:szCs w:val="20"/>
        </w:rPr>
      </w:pPr>
    </w:p>
    <w:p w14:paraId="6D5BF36E"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Minor services and odd jobs for friends, relatives, or neighbors.  These include a wide variety of activities, </w:t>
      </w:r>
      <w:proofErr w:type="gramStart"/>
      <w:r w:rsidRPr="00AC4F5B">
        <w:rPr>
          <w:rFonts w:ascii="Times New Roman" w:eastAsia="Times New Roman" w:hAnsi="Times New Roman" w:cs="Times New Roman"/>
          <w:sz w:val="24"/>
          <w:szCs w:val="20"/>
        </w:rPr>
        <w:t>including:</w:t>
      </w:r>
      <w:proofErr w:type="gramEnd"/>
      <w:r w:rsidRPr="00AC4F5B">
        <w:rPr>
          <w:rFonts w:ascii="Times New Roman" w:eastAsia="Times New Roman" w:hAnsi="Times New Roman" w:cs="Times New Roman"/>
          <w:sz w:val="24"/>
          <w:szCs w:val="20"/>
        </w:rPr>
        <w:t xml:space="preserve"> repair or maintenance work such as painting, yard work, carpentry, or services such as babysitting and carpools involving payment for transportation.</w:t>
      </w:r>
    </w:p>
    <w:p w14:paraId="7B96BD77" w14:textId="77777777" w:rsidR="00AC4F5B" w:rsidRPr="00AC4F5B" w:rsidRDefault="00AC4F5B" w:rsidP="00913F4B">
      <w:pPr>
        <w:rPr>
          <w:rFonts w:ascii="Times New Roman" w:eastAsia="Times New Roman" w:hAnsi="Times New Roman" w:cs="Times New Roman"/>
          <w:sz w:val="24"/>
          <w:szCs w:val="20"/>
        </w:rPr>
      </w:pPr>
    </w:p>
    <w:p w14:paraId="60EF7DD5"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Temporary (thirty days or less) assistance in a family enterprise, in the event of an emergency, such as the death or serious illness/accident to a member of the family engaged in that business.</w:t>
      </w:r>
    </w:p>
    <w:p w14:paraId="5EBB3B1B" w14:textId="77777777" w:rsidR="00AC4F5B" w:rsidRPr="00AC4F5B" w:rsidRDefault="00AC4F5B" w:rsidP="00913F4B">
      <w:pPr>
        <w:rPr>
          <w:rFonts w:ascii="Times New Roman" w:eastAsia="Times New Roman" w:hAnsi="Times New Roman" w:cs="Times New Roman"/>
          <w:sz w:val="24"/>
          <w:szCs w:val="20"/>
        </w:rPr>
      </w:pPr>
    </w:p>
    <w:p w14:paraId="4FD755C5" w14:textId="77777777" w:rsidR="00AC4F5B" w:rsidRPr="00AC4F5B" w:rsidRDefault="00AC4F5B" w:rsidP="001900F7">
      <w:pPr>
        <w:numPr>
          <w:ilvl w:val="0"/>
          <w:numId w:val="25"/>
        </w:num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However, no employee shall without appropriate disclaimer stating that the employee does not speak for the agency/department, take an active part or become an advocate on behalf of a professional society in any conflict between such society and the agency/department.</w:t>
      </w:r>
    </w:p>
    <w:p w14:paraId="1302540A" w14:textId="77777777" w:rsidR="00AC4F5B" w:rsidRPr="00AC4F5B" w:rsidRDefault="00AC4F5B" w:rsidP="00913F4B">
      <w:pPr>
        <w:keepNext/>
        <w:rPr>
          <w:rFonts w:ascii="Times New Roman" w:eastAsia="Times New Roman" w:hAnsi="Times New Roman" w:cs="Times New Roman"/>
          <w:b/>
          <w:sz w:val="24"/>
          <w:szCs w:val="20"/>
          <w:u w:val="single"/>
        </w:rPr>
      </w:pPr>
    </w:p>
    <w:p w14:paraId="5B5EC592"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C.</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Specific Prohibitions and Restrictions on Employment</w:t>
      </w:r>
    </w:p>
    <w:p w14:paraId="5DCE45E2" w14:textId="77777777" w:rsidR="00AC4F5B" w:rsidRPr="00AC4F5B" w:rsidRDefault="00AC4F5B" w:rsidP="00913F4B">
      <w:pPr>
        <w:rPr>
          <w:rFonts w:ascii="Times New Roman" w:eastAsia="Times New Roman" w:hAnsi="Times New Roman" w:cs="Times New Roman"/>
          <w:sz w:val="20"/>
          <w:szCs w:val="20"/>
        </w:rPr>
      </w:pPr>
    </w:p>
    <w:p w14:paraId="4D5BD2C1" w14:textId="77777777" w:rsidR="00AC4F5B" w:rsidRPr="00AC4F5B" w:rsidRDefault="00AC4F5B" w:rsidP="001900F7">
      <w:pPr>
        <w:keepNext/>
        <w:numPr>
          <w:ilvl w:val="0"/>
          <w:numId w:val="30"/>
        </w:numPr>
        <w:outlineLvl w:val="4"/>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Outside Legal or Accounting Practice or Employment</w:t>
      </w:r>
    </w:p>
    <w:p w14:paraId="56B12648" w14:textId="77777777" w:rsidR="00AC4F5B" w:rsidRPr="00AC4F5B" w:rsidRDefault="00AC4F5B" w:rsidP="00913F4B">
      <w:pPr>
        <w:ind w:left="720"/>
        <w:rPr>
          <w:rFonts w:ascii="Times New Roman" w:eastAsia="Times New Roman" w:hAnsi="Times New Roman" w:cs="Times New Roman"/>
          <w:sz w:val="20"/>
          <w:szCs w:val="20"/>
        </w:rPr>
      </w:pPr>
    </w:p>
    <w:p w14:paraId="65166EC5" w14:textId="77777777" w:rsidR="00AC4F5B" w:rsidRPr="00AC4F5B" w:rsidRDefault="00AC4F5B" w:rsidP="001900F7">
      <w:pPr>
        <w:numPr>
          <w:ilvl w:val="0"/>
          <w:numId w:val="26"/>
        </w:numPr>
        <w:outlineLvl w:val="5"/>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General Prohibitions</w:t>
      </w:r>
    </w:p>
    <w:p w14:paraId="28A47ADF" w14:textId="77777777" w:rsidR="00AC4F5B" w:rsidRPr="00AC4F5B" w:rsidRDefault="00AC4F5B" w:rsidP="00913F4B">
      <w:pPr>
        <w:ind w:left="1440"/>
        <w:rPr>
          <w:rFonts w:ascii="Times New Roman" w:eastAsia="Times New Roman" w:hAnsi="Times New Roman" w:cs="Times New Roman"/>
          <w:b/>
          <w:sz w:val="24"/>
          <w:szCs w:val="20"/>
        </w:rPr>
      </w:pPr>
    </w:p>
    <w:p w14:paraId="490A87CA" w14:textId="77777777" w:rsidR="00AC4F5B" w:rsidRPr="00AC4F5B" w:rsidRDefault="00AC4F5B" w:rsidP="00913F4B">
      <w:pPr>
        <w:ind w:left="216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No outside legal or accounting practice is </w:t>
      </w:r>
      <w:proofErr w:type="gramStart"/>
      <w:r w:rsidRPr="00AC4F5B">
        <w:rPr>
          <w:rFonts w:ascii="Times New Roman" w:eastAsia="Times New Roman" w:hAnsi="Times New Roman" w:cs="Times New Roman"/>
          <w:sz w:val="24"/>
          <w:szCs w:val="20"/>
        </w:rPr>
        <w:t>permitted</w:t>
      </w:r>
      <w:proofErr w:type="gramEnd"/>
      <w:r w:rsidRPr="00AC4F5B">
        <w:rPr>
          <w:rFonts w:ascii="Times New Roman" w:eastAsia="Times New Roman" w:hAnsi="Times New Roman" w:cs="Times New Roman"/>
          <w:sz w:val="24"/>
          <w:szCs w:val="20"/>
        </w:rPr>
        <w:t xml:space="preserve"> which is in violation of M.G.L. Chapter 268A.  Specifically, employees are prohibited from receiving compensation from or acting as agent or attorney for anyone other than the Commonwealth in relation to any particular matter in which the Commonwealth or a state agency is a party or has a direct and substantial interest.  To the extent that outside legal or accounting practice is permitted, it must not interfere with the effective performance of an employee’s official duties.</w:t>
      </w:r>
    </w:p>
    <w:p w14:paraId="340834DD" w14:textId="77777777" w:rsidR="00AC4F5B" w:rsidRPr="00AC4F5B" w:rsidRDefault="00AC4F5B" w:rsidP="00913F4B">
      <w:pPr>
        <w:ind w:left="2160"/>
        <w:rPr>
          <w:rFonts w:ascii="Times New Roman" w:eastAsia="Times New Roman" w:hAnsi="Times New Roman" w:cs="Times New Roman"/>
          <w:i/>
          <w:sz w:val="24"/>
          <w:szCs w:val="20"/>
        </w:rPr>
      </w:pPr>
    </w:p>
    <w:p w14:paraId="1017BBD5" w14:textId="6561A20B" w:rsidR="002E1246" w:rsidRPr="00F95711" w:rsidRDefault="00AC4F5B" w:rsidP="00913F4B">
      <w:pPr>
        <w:ind w:left="216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The employee must give notice of outside legal or accounting practice to the Appointing Authority or his/her designee on Form CC-4, “Notice of Outside Legal or Accounting Practice” or Employment.  Notice to the Appointing Authority or his/her designee does not mean or imply that such outside employment or practice is not in conflict with M.G.L. Ch. 268A.</w:t>
      </w:r>
    </w:p>
    <w:p w14:paraId="798D9665" w14:textId="77777777" w:rsidR="002E1246" w:rsidRDefault="002E1246" w:rsidP="00913F4B">
      <w:pPr>
        <w:ind w:left="3600" w:firstLine="720"/>
        <w:rPr>
          <w:rFonts w:ascii="Times New Roman" w:eastAsia="Times New Roman" w:hAnsi="Times New Roman" w:cs="Times New Roman"/>
          <w:sz w:val="24"/>
          <w:szCs w:val="20"/>
        </w:rPr>
      </w:pPr>
    </w:p>
    <w:p w14:paraId="01FEE50A" w14:textId="77777777" w:rsidR="00D55488" w:rsidRPr="00837B43" w:rsidRDefault="00D55488" w:rsidP="00913F4B">
      <w:pPr>
        <w:ind w:left="3600" w:firstLine="720"/>
        <w:rPr>
          <w:rFonts w:ascii="Times New Roman" w:eastAsia="Times New Roman" w:hAnsi="Times New Roman" w:cs="Times New Roman"/>
          <w:sz w:val="24"/>
          <w:szCs w:val="20"/>
        </w:rPr>
      </w:pPr>
    </w:p>
    <w:p w14:paraId="47CF8D7D" w14:textId="77777777" w:rsidR="00AC4F5B" w:rsidRPr="00AC4F5B" w:rsidRDefault="00AC4F5B" w:rsidP="001900F7">
      <w:pPr>
        <w:numPr>
          <w:ilvl w:val="0"/>
          <w:numId w:val="31"/>
        </w:numPr>
        <w:outlineLvl w:val="5"/>
        <w:rPr>
          <w:rFonts w:ascii="Times New Roman" w:eastAsia="Times New Roman" w:hAnsi="Times New Roman" w:cs="Times New Roman"/>
          <w:i/>
          <w:sz w:val="24"/>
          <w:szCs w:val="20"/>
        </w:rPr>
      </w:pPr>
      <w:r w:rsidRPr="00AC4F5B">
        <w:rPr>
          <w:rFonts w:ascii="Times New Roman" w:eastAsia="Times New Roman" w:hAnsi="Times New Roman" w:cs="Times New Roman"/>
          <w:b/>
          <w:i/>
          <w:sz w:val="24"/>
          <w:szCs w:val="20"/>
        </w:rPr>
        <w:lastRenderedPageBreak/>
        <w:t>Exceptions</w:t>
      </w:r>
    </w:p>
    <w:p w14:paraId="0073C45D" w14:textId="77777777" w:rsidR="00AC4F5B" w:rsidRPr="00AC4F5B" w:rsidRDefault="00AC4F5B" w:rsidP="00913F4B">
      <w:pPr>
        <w:ind w:left="1440"/>
        <w:rPr>
          <w:rFonts w:ascii="Times New Roman" w:eastAsia="Times New Roman" w:hAnsi="Times New Roman" w:cs="Times New Roman"/>
          <w:i/>
          <w:sz w:val="24"/>
          <w:szCs w:val="20"/>
        </w:rPr>
      </w:pPr>
    </w:p>
    <w:p w14:paraId="7440CFFD" w14:textId="77777777" w:rsidR="00AC4F5B" w:rsidRPr="00AC4F5B" w:rsidRDefault="00AC4F5B" w:rsidP="001900F7">
      <w:pPr>
        <w:numPr>
          <w:ilvl w:val="0"/>
          <w:numId w:val="32"/>
        </w:numPr>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An employee may render uncompensated legal or accounting service to an employee’s immediate family provided the service does not create a conflict of interest with the Department of Revenue or include representation of family members before the Department of Revenue, a state administrative agency or in the courts of the Commonwealth where the Commonwealth is a party.</w:t>
      </w:r>
    </w:p>
    <w:p w14:paraId="7578238E" w14:textId="77777777" w:rsidR="00AC4F5B" w:rsidRPr="00AC4F5B" w:rsidRDefault="00AC4F5B" w:rsidP="00913F4B">
      <w:pPr>
        <w:ind w:left="1440"/>
        <w:rPr>
          <w:rFonts w:ascii="Times New Roman" w:eastAsia="Times New Roman" w:hAnsi="Times New Roman" w:cs="Times New Roman"/>
          <w:i/>
          <w:sz w:val="24"/>
          <w:szCs w:val="20"/>
        </w:rPr>
      </w:pPr>
    </w:p>
    <w:p w14:paraId="1CF8F3B4" w14:textId="77777777" w:rsidR="00AC4F5B" w:rsidRPr="00AC4F5B" w:rsidRDefault="00AC4F5B" w:rsidP="001900F7">
      <w:pPr>
        <w:numPr>
          <w:ilvl w:val="0"/>
          <w:numId w:val="32"/>
        </w:numPr>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An employee may, with prior written approval from the Commissioner or his/her designee, and during off duty hours with or without compensation: acting as a power of attorney, act as trustee, guardian, conservator, executor, administrator and/or act as a resident agent for an employee’s immediate family as authorized by M.G.L. Ch. 268A, sec. 4.  Such approval shall not be unreasonably denied.</w:t>
      </w:r>
    </w:p>
    <w:p w14:paraId="15A9F046" w14:textId="77777777" w:rsidR="00AC4F5B" w:rsidRPr="00AC4F5B" w:rsidRDefault="00AC4F5B" w:rsidP="00913F4B">
      <w:pPr>
        <w:rPr>
          <w:rFonts w:ascii="Times New Roman" w:eastAsia="Times New Roman" w:hAnsi="Times New Roman" w:cs="Times New Roman"/>
          <w:i/>
          <w:sz w:val="24"/>
          <w:szCs w:val="20"/>
        </w:rPr>
      </w:pPr>
    </w:p>
    <w:p w14:paraId="33736387" w14:textId="77777777" w:rsidR="00AC4F5B" w:rsidRPr="00AC4F5B" w:rsidRDefault="00AC4F5B" w:rsidP="001900F7">
      <w:pPr>
        <w:numPr>
          <w:ilvl w:val="0"/>
          <w:numId w:val="32"/>
        </w:numPr>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An employee may, with prior written approval from the Commissioner or his/her designee, act as a bookkeeper, accountant, or perform legal work for a civic, scout, religious, educational, fraternal, social, community, veterans, and/or charitable organization without compensation.  In connection with any of the activities listed in Section 7(C)(1)(b)(1), (2) and (3), employees may not prepare or sign tax returns, advise or act in matters involving claims against the Commonwealth of Massachusetts or any agency thereof, or participate in matters which the Commonwealth of Massachusetts or agency thereof, is a party thereto or had direct and substantial interest, or which are subject of their official duties</w:t>
      </w:r>
    </w:p>
    <w:p w14:paraId="6CBE116D" w14:textId="77777777" w:rsidR="00AC4F5B" w:rsidRPr="00AC4F5B" w:rsidRDefault="00AC4F5B" w:rsidP="00913F4B">
      <w:pPr>
        <w:ind w:left="1440"/>
        <w:rPr>
          <w:rFonts w:ascii="Times New Roman" w:eastAsia="Times New Roman" w:hAnsi="Times New Roman" w:cs="Times New Roman"/>
          <w:i/>
          <w:sz w:val="24"/>
          <w:szCs w:val="20"/>
        </w:rPr>
      </w:pPr>
    </w:p>
    <w:p w14:paraId="52AF6534" w14:textId="77777777" w:rsidR="00AC4F5B" w:rsidRPr="00AC4F5B" w:rsidRDefault="00AC4F5B" w:rsidP="001900F7">
      <w:pPr>
        <w:numPr>
          <w:ilvl w:val="0"/>
          <w:numId w:val="30"/>
        </w:numPr>
        <w:outlineLvl w:val="4"/>
        <w:rPr>
          <w:rFonts w:ascii="Times New Roman" w:eastAsia="Times New Roman" w:hAnsi="Times New Roman" w:cs="Times New Roman"/>
          <w:b/>
          <w:i/>
          <w:sz w:val="24"/>
          <w:szCs w:val="20"/>
        </w:rPr>
      </w:pPr>
      <w:r w:rsidRPr="00AC4F5B">
        <w:rPr>
          <w:rFonts w:ascii="Times New Roman" w:eastAsia="Times New Roman" w:hAnsi="Times New Roman" w:cs="Times New Roman"/>
          <w:b/>
          <w:i/>
          <w:sz w:val="24"/>
          <w:szCs w:val="20"/>
        </w:rPr>
        <w:t>Outside preparation of Tax Returns and Other Forms</w:t>
      </w:r>
    </w:p>
    <w:p w14:paraId="2DCA573B" w14:textId="77777777" w:rsidR="00AC4F5B" w:rsidRPr="00AC4F5B" w:rsidRDefault="00AC4F5B" w:rsidP="00913F4B">
      <w:pPr>
        <w:rPr>
          <w:rFonts w:ascii="Times New Roman" w:eastAsia="Times New Roman" w:hAnsi="Times New Roman" w:cs="Times New Roman"/>
          <w:b/>
          <w:i/>
          <w:sz w:val="24"/>
          <w:szCs w:val="20"/>
        </w:rPr>
      </w:pPr>
    </w:p>
    <w:p w14:paraId="46813605" w14:textId="77777777" w:rsidR="00AC4F5B" w:rsidRPr="00AC4F5B" w:rsidRDefault="00AC4F5B" w:rsidP="00913F4B">
      <w:pPr>
        <w:ind w:left="144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Preparation of tax returns and other forms required by the Department of </w:t>
      </w:r>
    </w:p>
    <w:p w14:paraId="66023182" w14:textId="77777777" w:rsidR="00AC4F5B" w:rsidRPr="00AC4F5B" w:rsidRDefault="00AC4F5B" w:rsidP="00913F4B">
      <w:pPr>
        <w:ind w:left="108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Revenue or the Internal Revenue Service, whether compensated or uncompensated, for a person other than a member of the employee’s immediate family, is not permitted.</w:t>
      </w:r>
    </w:p>
    <w:p w14:paraId="7D32444E" w14:textId="77777777" w:rsidR="00AC4F5B" w:rsidRPr="00AC4F5B" w:rsidRDefault="00AC4F5B" w:rsidP="00913F4B">
      <w:pPr>
        <w:ind w:left="1440"/>
        <w:rPr>
          <w:rFonts w:ascii="Times New Roman" w:eastAsia="Times New Roman" w:hAnsi="Times New Roman" w:cs="Times New Roman"/>
          <w:i/>
          <w:sz w:val="24"/>
          <w:szCs w:val="20"/>
        </w:rPr>
      </w:pPr>
    </w:p>
    <w:p w14:paraId="0C735CC0" w14:textId="77777777" w:rsidR="00AC4F5B" w:rsidRPr="00AC4F5B" w:rsidRDefault="00AC4F5B" w:rsidP="001900F7">
      <w:pPr>
        <w:numPr>
          <w:ilvl w:val="0"/>
          <w:numId w:val="30"/>
        </w:numPr>
        <w:outlineLvl w:val="4"/>
        <w:rPr>
          <w:rFonts w:ascii="Times New Roman" w:eastAsia="Times New Roman" w:hAnsi="Times New Roman" w:cs="Times New Roman"/>
          <w:b/>
          <w:i/>
          <w:sz w:val="24"/>
          <w:szCs w:val="20"/>
        </w:rPr>
      </w:pPr>
      <w:r w:rsidRPr="00AC4F5B">
        <w:rPr>
          <w:rFonts w:ascii="Times New Roman" w:eastAsia="Times New Roman" w:hAnsi="Times New Roman" w:cs="Times New Roman"/>
          <w:b/>
          <w:i/>
          <w:sz w:val="24"/>
          <w:szCs w:val="20"/>
        </w:rPr>
        <w:t>Outside Employment As An Assessor</w:t>
      </w:r>
    </w:p>
    <w:p w14:paraId="40B9E154" w14:textId="77777777" w:rsidR="00AC4F5B" w:rsidRPr="00AC4F5B" w:rsidRDefault="00AC4F5B" w:rsidP="00913F4B">
      <w:pPr>
        <w:rPr>
          <w:rFonts w:ascii="Times New Roman" w:eastAsia="Times New Roman" w:hAnsi="Times New Roman" w:cs="Times New Roman"/>
          <w:i/>
          <w:sz w:val="24"/>
          <w:szCs w:val="20"/>
        </w:rPr>
      </w:pPr>
    </w:p>
    <w:p w14:paraId="36063A78" w14:textId="77777777" w:rsid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t>Outside employment as an assessor consultant performing assessing or appraisal duties for a city or town or other political subdivision of the Commonwealth is prohibited.  This restriction applies whether or not the employee is compensated for performing these services.</w:t>
      </w:r>
    </w:p>
    <w:p w14:paraId="3B648BA7" w14:textId="77777777" w:rsidR="00EB794E" w:rsidRPr="00AC4F5B" w:rsidRDefault="00EB794E" w:rsidP="00913F4B">
      <w:pPr>
        <w:ind w:left="720" w:hanging="720"/>
        <w:rPr>
          <w:rFonts w:ascii="Times New Roman" w:eastAsia="Times New Roman" w:hAnsi="Times New Roman" w:cs="Times New Roman"/>
          <w:i/>
          <w:sz w:val="24"/>
          <w:szCs w:val="20"/>
        </w:rPr>
      </w:pPr>
    </w:p>
    <w:p w14:paraId="0F562947" w14:textId="77777777" w:rsidR="00AC4F5B" w:rsidRPr="00AC4F5B" w:rsidRDefault="00AC4F5B" w:rsidP="00913F4B">
      <w:pPr>
        <w:ind w:left="720" w:hanging="720"/>
        <w:outlineLvl w:val="3"/>
        <w:rPr>
          <w:rFonts w:ascii="Times New Roman" w:eastAsia="Times New Roman" w:hAnsi="Times New Roman" w:cs="Times New Roman"/>
          <w:i/>
          <w:sz w:val="24"/>
          <w:szCs w:val="20"/>
        </w:rPr>
      </w:pPr>
      <w:r w:rsidRPr="00AC4F5B">
        <w:rPr>
          <w:rFonts w:ascii="Times New Roman" w:eastAsia="Times New Roman" w:hAnsi="Times New Roman" w:cs="Times New Roman"/>
          <w:b/>
          <w:i/>
          <w:sz w:val="24"/>
          <w:szCs w:val="20"/>
        </w:rPr>
        <w:t>D.</w:t>
      </w:r>
      <w:r w:rsidRPr="00AC4F5B">
        <w:rPr>
          <w:rFonts w:ascii="Times New Roman" w:eastAsia="Times New Roman" w:hAnsi="Times New Roman" w:cs="Times New Roman"/>
          <w:b/>
          <w:i/>
          <w:sz w:val="24"/>
          <w:szCs w:val="20"/>
        </w:rPr>
        <w:tab/>
        <w:t>Activities Which Do Require Prior Written Notice</w:t>
      </w:r>
    </w:p>
    <w:p w14:paraId="777A494E" w14:textId="77777777" w:rsidR="00AC4F5B" w:rsidRP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r>
    </w:p>
    <w:p w14:paraId="295B1E3D" w14:textId="77777777" w:rsidR="00AC4F5B" w:rsidRP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t>There are a number of areas in which employees, subject to the conditions and prohibition stated in part 7A, B, and C above, may engage in certain categories of outside employment/outside business provided they submit prior written notice on Form CC-2 to the Commissioner of his/her designee.</w:t>
      </w:r>
    </w:p>
    <w:p w14:paraId="27A3C907" w14:textId="77777777" w:rsidR="00AC4F5B" w:rsidRPr="00AC4F5B" w:rsidRDefault="00AC4F5B" w:rsidP="00913F4B">
      <w:pPr>
        <w:ind w:left="720" w:hanging="720"/>
        <w:rPr>
          <w:rFonts w:ascii="Times New Roman" w:eastAsia="Times New Roman" w:hAnsi="Times New Roman" w:cs="Times New Roman"/>
          <w:i/>
          <w:sz w:val="24"/>
          <w:szCs w:val="20"/>
        </w:rPr>
      </w:pPr>
    </w:p>
    <w:p w14:paraId="5163D43A" w14:textId="77777777" w:rsidR="00AC4F5B" w:rsidRP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lastRenderedPageBreak/>
        <w:tab/>
      </w:r>
      <w:r w:rsidRPr="00AC4F5B">
        <w:rPr>
          <w:rFonts w:ascii="Times New Roman" w:eastAsia="Times New Roman" w:hAnsi="Times New Roman" w:cs="Times New Roman"/>
          <w:i/>
          <w:sz w:val="24"/>
          <w:szCs w:val="20"/>
        </w:rPr>
        <w:tab/>
        <w:t>The categories of outside employment/outside business which require an employee to provide prior written notice are those which require the filing of state or federal tax returns and/or the collection of state or federal taxes.</w:t>
      </w:r>
    </w:p>
    <w:p w14:paraId="7DD1A83B" w14:textId="77777777" w:rsidR="00AC4F5B" w:rsidRPr="00AC4F5B" w:rsidRDefault="00AC4F5B" w:rsidP="00913F4B">
      <w:pPr>
        <w:ind w:left="720" w:hanging="720"/>
        <w:rPr>
          <w:rFonts w:ascii="Times New Roman" w:eastAsia="Times New Roman" w:hAnsi="Times New Roman" w:cs="Times New Roman"/>
          <w:i/>
          <w:sz w:val="24"/>
          <w:szCs w:val="20"/>
        </w:rPr>
      </w:pPr>
    </w:p>
    <w:p w14:paraId="6F2FE69A" w14:textId="77777777" w:rsidR="00AC4F5B" w:rsidRP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t>Employees who are engaged in such outside employment/outside business at the time of implementation of this Code of Conduct shall submit such notice on Form CC-2 to the Commissioner or his/her designee within twenty (20) days of their receipt of this Code.</w:t>
      </w:r>
    </w:p>
    <w:p w14:paraId="1BAE95DD" w14:textId="77777777" w:rsidR="00AC4F5B" w:rsidRPr="00AC4F5B" w:rsidRDefault="00AC4F5B" w:rsidP="00913F4B">
      <w:pPr>
        <w:ind w:left="720" w:hanging="720"/>
        <w:rPr>
          <w:rFonts w:ascii="Times New Roman" w:eastAsia="Times New Roman" w:hAnsi="Times New Roman" w:cs="Times New Roman"/>
          <w:i/>
          <w:sz w:val="24"/>
          <w:szCs w:val="20"/>
        </w:rPr>
      </w:pPr>
    </w:p>
    <w:p w14:paraId="13B7F2C4" w14:textId="77777777" w:rsidR="00AC4F5B" w:rsidRPr="00AC4F5B" w:rsidRDefault="00AC4F5B" w:rsidP="00913F4B">
      <w:pPr>
        <w:ind w:left="720" w:hanging="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b/>
      </w:r>
      <w:r w:rsidRPr="00AC4F5B">
        <w:rPr>
          <w:rFonts w:ascii="Times New Roman" w:eastAsia="Times New Roman" w:hAnsi="Times New Roman" w:cs="Times New Roman"/>
          <w:i/>
          <w:sz w:val="24"/>
          <w:szCs w:val="20"/>
        </w:rPr>
        <w:tab/>
        <w:t>The Commissioner may disapprove of such outside employment/outside business if he/she determines that it violates M.G.L. Ch. 268A or this Code.</w:t>
      </w:r>
    </w:p>
    <w:p w14:paraId="0DF91EFC" w14:textId="77777777" w:rsidR="00AC4F5B" w:rsidRPr="00AC4F5B" w:rsidRDefault="00AC4F5B" w:rsidP="00913F4B">
      <w:pPr>
        <w:rPr>
          <w:rFonts w:ascii="Times New Roman" w:eastAsia="Times New Roman" w:hAnsi="Times New Roman" w:cs="Times New Roman"/>
          <w:i/>
          <w:sz w:val="24"/>
          <w:szCs w:val="20"/>
        </w:rPr>
      </w:pPr>
    </w:p>
    <w:p w14:paraId="29265169" w14:textId="77777777" w:rsidR="00AC4F5B" w:rsidRPr="00AC4F5B" w:rsidRDefault="00AC4F5B" w:rsidP="00524A48">
      <w:pPr>
        <w:pStyle w:val="Heading3"/>
      </w:pPr>
      <w:r w:rsidRPr="00AC4F5B">
        <w:t>8.</w:t>
      </w:r>
      <w:r w:rsidRPr="00AC4F5B">
        <w:tab/>
        <w:t>DUTY TO REPORT VIOLATIONS OF LAW AND CODE OF CONDUCT</w:t>
      </w:r>
    </w:p>
    <w:p w14:paraId="3E0DF4E6" w14:textId="77777777" w:rsidR="00AC4F5B" w:rsidRPr="00AC4F5B" w:rsidRDefault="00AC4F5B" w:rsidP="00913F4B">
      <w:pPr>
        <w:ind w:left="1440" w:hanging="720"/>
        <w:rPr>
          <w:rFonts w:ascii="Times New Roman" w:eastAsia="Times New Roman" w:hAnsi="Times New Roman" w:cs="Times New Roman"/>
          <w:b/>
          <w:sz w:val="24"/>
          <w:szCs w:val="20"/>
        </w:rPr>
      </w:pPr>
    </w:p>
    <w:p w14:paraId="3878E788" w14:textId="77777777" w:rsidR="00AC4F5B" w:rsidRPr="00AC4F5B" w:rsidRDefault="00AC4F5B" w:rsidP="00913F4B">
      <w:pPr>
        <w:keepNext/>
        <w:tabs>
          <w:tab w:val="num" w:pos="-2070"/>
        </w:tabs>
        <w:ind w:left="720" w:hanging="720"/>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u w:val="single"/>
        </w:rPr>
        <w:t>Generally</w:t>
      </w:r>
    </w:p>
    <w:p w14:paraId="11572D4B" w14:textId="77777777" w:rsidR="00AC4F5B" w:rsidRPr="00AC4F5B" w:rsidRDefault="00AC4F5B" w:rsidP="00913F4B">
      <w:pPr>
        <w:ind w:left="720"/>
        <w:rPr>
          <w:rFonts w:ascii="Times New Roman" w:eastAsia="Times New Roman" w:hAnsi="Times New Roman" w:cs="Times New Roman"/>
          <w:sz w:val="20"/>
          <w:szCs w:val="20"/>
        </w:rPr>
      </w:pPr>
    </w:p>
    <w:p w14:paraId="58714467"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Every employee is expected to maintain and uphold the integrity of the Department.  In satisfying this requirement, it shall be the duty of every employee to report promptly and accurately violations of law that affect the administration of the Department or the tax laws that affect the administration of the Department or the tax laws of the Commonwealth to his or her agency/department head or designee.  To the fullest extent possible, any such reports will be treated confidentially.</w:t>
      </w:r>
    </w:p>
    <w:p w14:paraId="0C59F911" w14:textId="77777777" w:rsidR="00AC4F5B" w:rsidRPr="00AC4F5B" w:rsidRDefault="00AC4F5B" w:rsidP="00913F4B">
      <w:pPr>
        <w:ind w:left="1440" w:firstLine="720"/>
        <w:rPr>
          <w:rFonts w:ascii="Times New Roman" w:eastAsia="Times New Roman" w:hAnsi="Times New Roman" w:cs="Times New Roman"/>
          <w:sz w:val="24"/>
          <w:szCs w:val="20"/>
        </w:rPr>
      </w:pPr>
    </w:p>
    <w:p w14:paraId="72B4A5E3" w14:textId="77777777" w:rsidR="00AC4F5B" w:rsidRPr="00AC4F5B" w:rsidRDefault="00AC4F5B" w:rsidP="00913F4B">
      <w:pPr>
        <w:keepNext/>
        <w:ind w:left="720" w:hanging="720"/>
        <w:outlineLvl w:val="3"/>
        <w:rPr>
          <w:rFonts w:ascii="Times New Roman" w:eastAsia="Times New Roman" w:hAnsi="Times New Roman" w:cs="Times New Roman"/>
          <w:b/>
          <w:i/>
          <w:sz w:val="24"/>
          <w:szCs w:val="20"/>
          <w:u w:val="single"/>
        </w:rPr>
      </w:pPr>
      <w:r w:rsidRPr="00AC4F5B">
        <w:rPr>
          <w:rFonts w:ascii="Times New Roman" w:eastAsia="Times New Roman" w:hAnsi="Times New Roman" w:cs="Times New Roman"/>
          <w:b/>
          <w:i/>
          <w:sz w:val="24"/>
          <w:szCs w:val="20"/>
          <w:u w:val="single"/>
        </w:rPr>
        <w:t>Tax Law Violation</w:t>
      </w:r>
    </w:p>
    <w:p w14:paraId="174CF5D2" w14:textId="77777777" w:rsidR="00AC4F5B" w:rsidRPr="00AC4F5B" w:rsidRDefault="00AC4F5B" w:rsidP="00913F4B">
      <w:pPr>
        <w:rPr>
          <w:rFonts w:ascii="Times New Roman" w:eastAsia="Times New Roman" w:hAnsi="Times New Roman" w:cs="Times New Roman"/>
          <w:i/>
          <w:sz w:val="24"/>
          <w:szCs w:val="20"/>
        </w:rPr>
      </w:pPr>
    </w:p>
    <w:p w14:paraId="7E7F329B"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Employees must report to their chief or the Commissioner’s designee (under circumstances involving an employee, directly to Internal Affairs) any knowledge they have of the violation of any tax law of the Commonwealth by any person.</w:t>
      </w:r>
    </w:p>
    <w:p w14:paraId="5F6BAA3C" w14:textId="77777777" w:rsidR="00837B43" w:rsidRDefault="00837B43" w:rsidP="00913F4B">
      <w:pPr>
        <w:rPr>
          <w:rFonts w:ascii="Times New Roman" w:eastAsia="Times New Roman" w:hAnsi="Times New Roman" w:cs="Times New Roman"/>
          <w:i/>
          <w:sz w:val="24"/>
          <w:szCs w:val="20"/>
        </w:rPr>
      </w:pPr>
    </w:p>
    <w:p w14:paraId="6A0055FF" w14:textId="0BAF4416" w:rsidR="00AC4F5B" w:rsidRPr="00AC4F5B" w:rsidRDefault="00BA58C4" w:rsidP="00913F4B">
      <w:pPr>
        <w:keepNext/>
        <w:tabs>
          <w:tab w:val="num" w:pos="-450"/>
        </w:tabs>
        <w:ind w:left="720" w:hanging="720"/>
        <w:outlineLvl w:val="3"/>
        <w:rPr>
          <w:rFonts w:ascii="Times New Roman" w:eastAsia="Times New Roman" w:hAnsi="Times New Roman" w:cs="Times New Roman"/>
          <w:b/>
          <w:sz w:val="24"/>
          <w:szCs w:val="20"/>
          <w:u w:val="single"/>
        </w:rPr>
      </w:pPr>
      <w:r>
        <w:rPr>
          <w:rFonts w:ascii="Times New Roman" w:eastAsia="Times New Roman" w:hAnsi="Times New Roman" w:cs="Times New Roman"/>
          <w:b/>
          <w:sz w:val="24"/>
          <w:szCs w:val="20"/>
          <w:u w:val="single"/>
        </w:rPr>
        <w:t>A</w:t>
      </w:r>
      <w:r w:rsidR="00AC4F5B" w:rsidRPr="00AC4F5B">
        <w:rPr>
          <w:rFonts w:ascii="Times New Roman" w:eastAsia="Times New Roman" w:hAnsi="Times New Roman" w:cs="Times New Roman"/>
          <w:b/>
          <w:sz w:val="24"/>
          <w:szCs w:val="20"/>
          <w:u w:val="single"/>
        </w:rPr>
        <w:t>ttempts to Bribe</w:t>
      </w:r>
    </w:p>
    <w:p w14:paraId="29F00722" w14:textId="77777777" w:rsidR="00AC4F5B" w:rsidRPr="00AC4F5B" w:rsidRDefault="00AC4F5B" w:rsidP="00913F4B">
      <w:pPr>
        <w:ind w:left="720"/>
        <w:rPr>
          <w:rFonts w:ascii="Times New Roman" w:eastAsia="Times New Roman" w:hAnsi="Times New Roman" w:cs="Times New Roman"/>
          <w:sz w:val="20"/>
          <w:szCs w:val="20"/>
        </w:rPr>
      </w:pPr>
    </w:p>
    <w:p w14:paraId="784E619D"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sz w:val="24"/>
          <w:szCs w:val="20"/>
        </w:rPr>
        <w:t xml:space="preserve">Bribery and attempted bribery are claims which strike at the core of state government.  Employees should be constantly alert to solicitations to accept money, consideration, or anything of value in return for acts or omissions involving their official functions.  Such solicitations may be indirect and subtle.  Any attempt to bribe a departmental employee shall be reported immediately to the proper agency authority.  </w:t>
      </w:r>
      <w:r w:rsidRPr="00AC4F5B">
        <w:rPr>
          <w:rFonts w:ascii="Times New Roman" w:eastAsia="Times New Roman" w:hAnsi="Times New Roman" w:cs="Times New Roman"/>
          <w:i/>
          <w:sz w:val="24"/>
          <w:szCs w:val="20"/>
        </w:rPr>
        <w:t>In the Department of Revenue, employees shall immediately report any attempts of bribery to the Office of Internal Affairs.  After reporting, the employee shall thereafter cooperate with Internal Affairs in any ensuing investigation and avoid any unnecessary discussion of the case with others.</w:t>
      </w:r>
    </w:p>
    <w:p w14:paraId="7203C210" w14:textId="77777777" w:rsidR="00AC4F5B" w:rsidRPr="00AC4F5B" w:rsidRDefault="00AC4F5B" w:rsidP="00913F4B">
      <w:pPr>
        <w:rPr>
          <w:rFonts w:ascii="Times New Roman" w:eastAsia="Times New Roman" w:hAnsi="Times New Roman" w:cs="Times New Roman"/>
          <w:sz w:val="24"/>
          <w:szCs w:val="20"/>
        </w:rPr>
      </w:pPr>
    </w:p>
    <w:p w14:paraId="1538CDBC" w14:textId="77777777" w:rsidR="00AC4F5B" w:rsidRPr="00AC4F5B" w:rsidRDefault="00AC4F5B" w:rsidP="00913F4B">
      <w:pPr>
        <w:ind w:left="720" w:hanging="720"/>
        <w:outlineLvl w:val="3"/>
        <w:rPr>
          <w:rFonts w:ascii="Times New Roman" w:eastAsia="Times New Roman" w:hAnsi="Times New Roman" w:cs="Times New Roman"/>
          <w:b/>
          <w:i/>
          <w:sz w:val="24"/>
          <w:szCs w:val="20"/>
        </w:rPr>
      </w:pPr>
      <w:r w:rsidRPr="00AC4F5B">
        <w:rPr>
          <w:rFonts w:ascii="Times New Roman" w:eastAsia="Times New Roman" w:hAnsi="Times New Roman" w:cs="Times New Roman"/>
          <w:b/>
          <w:i/>
          <w:sz w:val="24"/>
          <w:szCs w:val="20"/>
        </w:rPr>
        <w:t>Threats, Harassment, Etc.</w:t>
      </w:r>
    </w:p>
    <w:p w14:paraId="3F396AC1" w14:textId="77777777" w:rsidR="00AC4F5B" w:rsidRPr="00AC4F5B" w:rsidRDefault="00AC4F5B" w:rsidP="00913F4B">
      <w:pPr>
        <w:ind w:left="720"/>
        <w:rPr>
          <w:rFonts w:ascii="Times New Roman" w:eastAsia="Times New Roman" w:hAnsi="Times New Roman" w:cs="Times New Roman"/>
          <w:i/>
          <w:sz w:val="24"/>
          <w:szCs w:val="20"/>
        </w:rPr>
      </w:pPr>
    </w:p>
    <w:p w14:paraId="18C15691"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 xml:space="preserve">The physical, psychological and emotional well-being of all employees is of paramount concern to the Department.  Any threats, physical or verbal harassment, including sexual harassment, or other actions designated to, or having the effect of interfering with tax administration shall be reported immediately by all employees who have information of such activities to the proper agency authority.  In the Department of Revenue, employees shall report to their bureau chief or the Commissioner’s designee and to the </w:t>
      </w:r>
      <w:r w:rsidRPr="00AC4F5B">
        <w:rPr>
          <w:rFonts w:ascii="Times New Roman" w:eastAsia="Times New Roman" w:hAnsi="Times New Roman" w:cs="Times New Roman"/>
          <w:i/>
          <w:sz w:val="24"/>
          <w:szCs w:val="20"/>
        </w:rPr>
        <w:lastRenderedPageBreak/>
        <w:t>Office of Internal Affairs.   Those who receive such reports will maintain confidentiality of the source in a manner appropriate to the circumstances of the case.</w:t>
      </w:r>
    </w:p>
    <w:p w14:paraId="4C22B418" w14:textId="77777777" w:rsidR="00AC4F5B" w:rsidRPr="00AC4F5B" w:rsidRDefault="00AC4F5B" w:rsidP="00913F4B">
      <w:pPr>
        <w:rPr>
          <w:rFonts w:ascii="Times New Roman" w:eastAsia="Times New Roman" w:hAnsi="Times New Roman" w:cs="Times New Roman"/>
          <w:sz w:val="24"/>
          <w:szCs w:val="20"/>
        </w:rPr>
      </w:pPr>
    </w:p>
    <w:p w14:paraId="6A63D821" w14:textId="77777777" w:rsidR="00AC4F5B" w:rsidRPr="00BA58C4" w:rsidRDefault="00AC4F5B" w:rsidP="00913F4B">
      <w:pPr>
        <w:keepN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jc w:val="both"/>
        <w:outlineLvl w:val="3"/>
        <w:rPr>
          <w:rFonts w:ascii="Times New Roman" w:eastAsia="Times New Roman" w:hAnsi="Times New Roman" w:cs="Times New Roman"/>
          <w:b/>
          <w:bCs/>
          <w:sz w:val="24"/>
          <w:szCs w:val="20"/>
        </w:rPr>
      </w:pPr>
      <w:r w:rsidRPr="00BA58C4">
        <w:rPr>
          <w:rFonts w:ascii="Times New Roman" w:eastAsia="Times New Roman" w:hAnsi="Times New Roman" w:cs="Times New Roman"/>
          <w:b/>
          <w:bCs/>
          <w:sz w:val="24"/>
          <w:szCs w:val="20"/>
        </w:rPr>
        <w:t>Employee Obligations</w:t>
      </w:r>
    </w:p>
    <w:p w14:paraId="13675AE9" w14:textId="77777777" w:rsidR="00AC4F5B" w:rsidRPr="00AC4F5B" w:rsidRDefault="00AC4F5B" w:rsidP="00913F4B">
      <w:pPr>
        <w:ind w:left="1440"/>
        <w:rPr>
          <w:rFonts w:ascii="Times New Roman" w:eastAsia="Times New Roman" w:hAnsi="Times New Roman" w:cs="Times New Roman"/>
          <w:i/>
          <w:sz w:val="24"/>
          <w:szCs w:val="20"/>
        </w:rPr>
      </w:pPr>
    </w:p>
    <w:p w14:paraId="7F1745DA"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Violations of any law relating to tax administration or the Code by any employee tends to bring discredit upon the entire Department of Revenue.  The Department holds its employees responsible for cooperating in the identification of such violations.  In meeting this requirement, it shall be the duty of every employee to bring to the attention of the Office of Internal Affairs knowledge of violations of any law relating to tax administration or any violations of any provisions of this Code which has or which, if unreported, would likely result in the commission of a crime.  The identity of any employee bringing such knowledge to the attention of the Office of Internal Affairs will be kept strictly confidential, and such employees will not be required to participate further in any investigation or disciplinary proceeding against an employee arising from such investigation.</w:t>
      </w:r>
    </w:p>
    <w:p w14:paraId="3ADFB8A7" w14:textId="77777777" w:rsidR="00AC4F5B" w:rsidRPr="00AC4F5B" w:rsidRDefault="00AC4F5B" w:rsidP="00913F4B">
      <w:pPr>
        <w:ind w:left="1440"/>
        <w:rPr>
          <w:rFonts w:ascii="Times New Roman" w:eastAsia="Times New Roman" w:hAnsi="Times New Roman" w:cs="Times New Roman"/>
          <w:i/>
          <w:sz w:val="24"/>
          <w:szCs w:val="20"/>
        </w:rPr>
      </w:pPr>
    </w:p>
    <w:p w14:paraId="3D6C67BA" w14:textId="0B8E2C53" w:rsidR="002E1246" w:rsidRDefault="00AC4F5B" w:rsidP="00913F4B">
      <w:pPr>
        <w:ind w:lef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The Commissioner of Revenue shall recommend to the Commissioner of Administration and Finance that he/she file a bill, or take other appropriate action, to indemnify fully, including reasonably attorneys’ fees and costs, in accordance with the dollar limit set by M.G.L. Ch. 258 sec. 9, any Department of Revenue employee for any civil damages awarded by a court as a result of a report made pursuant to this section of the Code, and provided the Commissioner of Revenue determines the employee acted in good faith and within the scope of his/her official duties or employment.  </w:t>
      </w:r>
    </w:p>
    <w:p w14:paraId="02D40D7C" w14:textId="77777777" w:rsidR="002E1246" w:rsidRPr="00837B43" w:rsidRDefault="002E1246" w:rsidP="00913F4B">
      <w:pPr>
        <w:ind w:left="3600" w:firstLine="720"/>
        <w:rPr>
          <w:rFonts w:ascii="Times New Roman" w:eastAsia="Times New Roman" w:hAnsi="Times New Roman" w:cs="Times New Roman"/>
          <w:sz w:val="24"/>
          <w:szCs w:val="20"/>
        </w:rPr>
      </w:pPr>
    </w:p>
    <w:p w14:paraId="1C160965" w14:textId="77777777" w:rsidR="00AC4F5B" w:rsidRPr="00EB41E2" w:rsidRDefault="00AC4F5B" w:rsidP="00EB41E2">
      <w:pPr>
        <w:pStyle w:val="Heading3"/>
      </w:pPr>
      <w:r w:rsidRPr="00EB41E2">
        <w:t>9.</w:t>
      </w:r>
      <w:r w:rsidRPr="00EB41E2">
        <w:tab/>
        <w:t>OTHER STANDARDS OF CONDUCT</w:t>
      </w:r>
    </w:p>
    <w:p w14:paraId="147315C7" w14:textId="77777777" w:rsidR="00AC4F5B" w:rsidRPr="00AC4F5B" w:rsidRDefault="00AC4F5B" w:rsidP="00913F4B">
      <w:pPr>
        <w:keepNext/>
        <w:ind w:left="1440" w:hanging="720"/>
        <w:rPr>
          <w:rFonts w:ascii="Times New Roman" w:eastAsia="Times New Roman" w:hAnsi="Times New Roman" w:cs="Times New Roman"/>
          <w:b/>
          <w:sz w:val="24"/>
          <w:szCs w:val="20"/>
          <w:u w:val="single"/>
        </w:rPr>
      </w:pPr>
    </w:p>
    <w:p w14:paraId="1E17329C" w14:textId="77777777" w:rsidR="00AC4F5B" w:rsidRPr="00AC4F5B" w:rsidRDefault="00AC4F5B" w:rsidP="00913F4B">
      <w:pPr>
        <w:ind w:left="720" w:hanging="720"/>
        <w:outlineLvl w:val="3"/>
        <w:rPr>
          <w:rFonts w:ascii="Times New Roman" w:eastAsia="Times New Roman" w:hAnsi="Times New Roman" w:cs="Times New Roman"/>
          <w:b/>
          <w:i/>
          <w:sz w:val="24"/>
          <w:szCs w:val="20"/>
        </w:rPr>
      </w:pPr>
      <w:r w:rsidRPr="00AC4F5B">
        <w:rPr>
          <w:rFonts w:ascii="Times New Roman" w:eastAsia="Times New Roman" w:hAnsi="Times New Roman" w:cs="Times New Roman"/>
          <w:b/>
          <w:i/>
          <w:sz w:val="24"/>
          <w:szCs w:val="20"/>
        </w:rPr>
        <w:t>A.</w:t>
      </w:r>
      <w:r w:rsidRPr="00AC4F5B">
        <w:rPr>
          <w:rFonts w:ascii="Times New Roman" w:eastAsia="Times New Roman" w:hAnsi="Times New Roman" w:cs="Times New Roman"/>
          <w:b/>
          <w:i/>
          <w:sz w:val="24"/>
          <w:szCs w:val="20"/>
        </w:rPr>
        <w:tab/>
        <w:t>Timely Filing and Certification of Federal and State Tax Returns and Timely Payment of Taxes Due</w:t>
      </w:r>
    </w:p>
    <w:p w14:paraId="7AFD50CD" w14:textId="77777777" w:rsidR="00AC4F5B" w:rsidRPr="00AC4F5B" w:rsidRDefault="00AC4F5B" w:rsidP="00913F4B">
      <w:pPr>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b/>
      </w:r>
    </w:p>
    <w:p w14:paraId="6311C946"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The Mission of the Department of Revenue is to encourage and achieve the highest possible degree of voluntary compliance with our tax laws and regulations.  In light of this mission, it is imperative that all employees comply fully with all applicable requirements of federal and state taxing authorities.</w:t>
      </w:r>
    </w:p>
    <w:p w14:paraId="3C63658F" w14:textId="77777777" w:rsidR="00AC4F5B" w:rsidRPr="00AC4F5B" w:rsidRDefault="00AC4F5B" w:rsidP="00913F4B">
      <w:pPr>
        <w:ind w:left="1440" w:firstLine="720"/>
        <w:rPr>
          <w:rFonts w:ascii="Times New Roman" w:eastAsia="Times New Roman" w:hAnsi="Times New Roman" w:cs="Times New Roman"/>
          <w:i/>
          <w:sz w:val="24"/>
          <w:szCs w:val="20"/>
        </w:rPr>
      </w:pPr>
    </w:p>
    <w:p w14:paraId="4C3C04B4"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Therefore, all employees shall file all federal and state tax returns timely and pay any tax due in a timely manner or enter into a payment agreement, file in good faith an application for abatement or have an appeal pending before a tribunal of competent jurisdiction.  A “tax due” as used in the preceding sentence, includes:</w:t>
      </w:r>
    </w:p>
    <w:p w14:paraId="358D3A7E" w14:textId="77777777" w:rsidR="00AC4F5B" w:rsidRPr="00AC4F5B" w:rsidRDefault="00AC4F5B" w:rsidP="00913F4B">
      <w:pPr>
        <w:ind w:left="1440" w:firstLine="720"/>
        <w:rPr>
          <w:rFonts w:ascii="Times New Roman" w:eastAsia="Times New Roman" w:hAnsi="Times New Roman" w:cs="Times New Roman"/>
          <w:i/>
          <w:sz w:val="24"/>
          <w:szCs w:val="20"/>
        </w:rPr>
      </w:pPr>
    </w:p>
    <w:p w14:paraId="0609CA18" w14:textId="77777777" w:rsidR="00AC4F5B" w:rsidRPr="00AC4F5B" w:rsidRDefault="00AC4F5B" w:rsidP="001900F7">
      <w:pPr>
        <w:numPr>
          <w:ilvl w:val="0"/>
          <w:numId w:val="33"/>
        </w:numPr>
        <w:ind w:left="144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 balance due on a federal or state return;</w:t>
      </w:r>
    </w:p>
    <w:p w14:paraId="409AB7C9" w14:textId="77777777" w:rsidR="00AC4F5B" w:rsidRPr="00AC4F5B" w:rsidRDefault="00AC4F5B" w:rsidP="001900F7">
      <w:pPr>
        <w:numPr>
          <w:ilvl w:val="0"/>
          <w:numId w:val="33"/>
        </w:numPr>
        <w:ind w:left="216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A federal or state assessment where that agency’s statutes or regulations require immediate payment notwithstanding the fact that the tax assessment is being contested.</w:t>
      </w:r>
    </w:p>
    <w:p w14:paraId="0A897549" w14:textId="77777777" w:rsidR="00AC4F5B" w:rsidRPr="00AC4F5B" w:rsidRDefault="00AC4F5B" w:rsidP="00913F4B">
      <w:pPr>
        <w:ind w:left="2160"/>
        <w:rPr>
          <w:rFonts w:ascii="Times New Roman" w:eastAsia="Times New Roman" w:hAnsi="Times New Roman" w:cs="Times New Roman"/>
          <w:i/>
          <w:sz w:val="24"/>
          <w:szCs w:val="20"/>
        </w:rPr>
      </w:pPr>
    </w:p>
    <w:p w14:paraId="56652E23"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 xml:space="preserve">All employees will be required to file a “Certificate of Filing” with their bureau chief or the Commissioner’s designee certifying that they have timely filed their Massachusetts </w:t>
      </w:r>
      <w:r w:rsidRPr="00AC4F5B">
        <w:rPr>
          <w:rFonts w:ascii="Times New Roman" w:eastAsia="Times New Roman" w:hAnsi="Times New Roman" w:cs="Times New Roman"/>
          <w:i/>
          <w:sz w:val="24"/>
          <w:szCs w:val="20"/>
        </w:rPr>
        <w:lastRenderedPageBreak/>
        <w:t>individual income tax return.  This certificate will be due on or before May 1 of each year, certifying the filing of the prior year’s return or the existence of a valid extension of time to file.</w:t>
      </w:r>
    </w:p>
    <w:p w14:paraId="02A7CC89" w14:textId="77777777" w:rsidR="00AC4F5B" w:rsidRPr="00AC4F5B" w:rsidRDefault="00AC4F5B" w:rsidP="00913F4B">
      <w:pPr>
        <w:rPr>
          <w:rFonts w:ascii="Times New Roman" w:eastAsia="Times New Roman" w:hAnsi="Times New Roman" w:cs="Times New Roman"/>
          <w:sz w:val="24"/>
          <w:szCs w:val="20"/>
        </w:rPr>
      </w:pPr>
    </w:p>
    <w:p w14:paraId="7A5E52BF"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B.</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False Statement</w:t>
      </w:r>
    </w:p>
    <w:p w14:paraId="0F996553" w14:textId="77777777" w:rsidR="00AC4F5B" w:rsidRPr="00AC4F5B" w:rsidRDefault="00AC4F5B" w:rsidP="00913F4B">
      <w:pPr>
        <w:rPr>
          <w:rFonts w:ascii="Times New Roman" w:eastAsia="Times New Roman" w:hAnsi="Times New Roman" w:cs="Times New Roman"/>
          <w:sz w:val="20"/>
          <w:szCs w:val="20"/>
        </w:rPr>
      </w:pPr>
    </w:p>
    <w:p w14:paraId="0AD0D5FB"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Proper functioning of the government requirements that the agency/department, the courts, other state agencies and the public be able to rely fully on the truthfulness of government employees in matter of official interest.  An employee will be subject to disciplinary action up to and including termination for intentionally making false or misleading verbal or written statements in matters of official interest.</w:t>
      </w:r>
    </w:p>
    <w:p w14:paraId="08ADB3D6" w14:textId="77777777" w:rsidR="00AC4F5B" w:rsidRPr="00AC4F5B" w:rsidRDefault="00AC4F5B" w:rsidP="00913F4B">
      <w:pPr>
        <w:ind w:left="1440" w:firstLine="720"/>
        <w:rPr>
          <w:rFonts w:ascii="Times New Roman" w:eastAsia="Times New Roman" w:hAnsi="Times New Roman" w:cs="Times New Roman"/>
          <w:sz w:val="24"/>
          <w:szCs w:val="20"/>
        </w:rPr>
      </w:pPr>
    </w:p>
    <w:p w14:paraId="0AD8CE52"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C.</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Recommending Professional Assistance</w:t>
      </w:r>
    </w:p>
    <w:p w14:paraId="3A6FCE65" w14:textId="77777777" w:rsidR="00AC4F5B" w:rsidRPr="00AC4F5B" w:rsidRDefault="00AC4F5B" w:rsidP="00913F4B">
      <w:pPr>
        <w:rPr>
          <w:rFonts w:ascii="Times New Roman" w:eastAsia="Times New Roman" w:hAnsi="Times New Roman" w:cs="Times New Roman"/>
          <w:sz w:val="24"/>
          <w:szCs w:val="20"/>
        </w:rPr>
      </w:pPr>
    </w:p>
    <w:p w14:paraId="6E751FD8" w14:textId="3129194E" w:rsidR="002E1246"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may not recommend or suggest, specifically or by implication, to anyone that he/she obtain the services of any particular accountant, attorney or firm of accountants or attorneys, or any other person or professional or business organization in connection with any official business which involves or may involve the agency/department.</w:t>
      </w:r>
    </w:p>
    <w:p w14:paraId="1E5395FC" w14:textId="77777777" w:rsidR="002E1246" w:rsidRPr="00AC4F5B" w:rsidRDefault="002E1246" w:rsidP="00913F4B">
      <w:pPr>
        <w:ind w:left="3600" w:firstLine="720"/>
        <w:rPr>
          <w:rFonts w:ascii="Times New Roman" w:eastAsia="Times New Roman" w:hAnsi="Times New Roman" w:cs="Times New Roman"/>
          <w:sz w:val="24"/>
          <w:szCs w:val="20"/>
        </w:rPr>
      </w:pPr>
    </w:p>
    <w:p w14:paraId="07ADA969" w14:textId="77777777" w:rsidR="00AC4F5B" w:rsidRPr="00BA58C4" w:rsidRDefault="00AC4F5B" w:rsidP="00913F4B">
      <w:pPr>
        <w:keepNext/>
        <w:outlineLvl w:val="3"/>
        <w:rPr>
          <w:rFonts w:ascii="Times New Roman" w:eastAsia="Times New Roman" w:hAnsi="Times New Roman" w:cs="Times New Roman"/>
          <w:b/>
          <w:sz w:val="24"/>
          <w:szCs w:val="24"/>
        </w:rPr>
      </w:pPr>
      <w:r w:rsidRPr="00BA58C4">
        <w:rPr>
          <w:rFonts w:ascii="Times New Roman" w:eastAsia="Times New Roman" w:hAnsi="Times New Roman" w:cs="Times New Roman"/>
          <w:b/>
          <w:sz w:val="24"/>
          <w:szCs w:val="24"/>
        </w:rPr>
        <w:t>D.</w:t>
      </w:r>
      <w:r w:rsidRPr="00BA58C4">
        <w:rPr>
          <w:rFonts w:ascii="Times New Roman" w:eastAsia="Times New Roman" w:hAnsi="Times New Roman" w:cs="Times New Roman"/>
          <w:b/>
          <w:sz w:val="24"/>
          <w:szCs w:val="24"/>
        </w:rPr>
        <w:tab/>
      </w:r>
      <w:r w:rsidRPr="00BA58C4">
        <w:rPr>
          <w:rFonts w:ascii="Times New Roman" w:eastAsia="Times New Roman" w:hAnsi="Times New Roman" w:cs="Times New Roman"/>
          <w:b/>
          <w:sz w:val="24"/>
          <w:szCs w:val="24"/>
          <w:u w:val="single"/>
        </w:rPr>
        <w:t>Tax Information to be Treated as Confidential</w:t>
      </w:r>
    </w:p>
    <w:p w14:paraId="2C48D1D9" w14:textId="77777777" w:rsidR="00AC4F5B" w:rsidRPr="00AC4F5B" w:rsidRDefault="00AC4F5B" w:rsidP="00913F4B">
      <w:pPr>
        <w:rPr>
          <w:rFonts w:ascii="Times New Roman" w:eastAsia="Times New Roman" w:hAnsi="Times New Roman" w:cs="Times New Roman"/>
          <w:i/>
          <w:sz w:val="24"/>
          <w:szCs w:val="20"/>
        </w:rPr>
      </w:pPr>
    </w:p>
    <w:p w14:paraId="00A74E39"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i/>
          <w:sz w:val="24"/>
          <w:szCs w:val="20"/>
        </w:rPr>
        <w:t>Employees may not publish, divulge or make known in any manner, except as provided or required by law, any information contained in any tax return or in any schedule, list or other statement designed to supplement or to become a part of a tax return.  Employees also may not publish, divulge, disclose or make known in any manner or to any extent not authorized by law any information resulting from an examination or investigation or contained in any report, record or electronic data source, when the information concerns or relates to:  trade secrets, processing, operations, style of work or apparatus, or relates to the identity, confidential statistical data, amount or source of any income, profits, losses, or expenditures of any person, firm, party, corporation, or association.  When a question arises as to whether an item of information may be disclosed, the employee shall discuss the facts with his/her bureau chief or the Commissioner’s designee and, where appropriate, request an opinion from the Legal Bureau.</w:t>
      </w:r>
    </w:p>
    <w:p w14:paraId="2D7092C3" w14:textId="77777777" w:rsidR="00AC4F5B" w:rsidRPr="00AC4F5B" w:rsidRDefault="00AC4F5B" w:rsidP="00913F4B">
      <w:pPr>
        <w:ind w:left="1440" w:firstLine="720"/>
        <w:rPr>
          <w:rFonts w:ascii="Times New Roman" w:eastAsia="Times New Roman" w:hAnsi="Times New Roman" w:cs="Times New Roman"/>
          <w:sz w:val="24"/>
          <w:szCs w:val="20"/>
        </w:rPr>
      </w:pPr>
    </w:p>
    <w:p w14:paraId="52BB0334" w14:textId="77777777" w:rsidR="00AC4F5B" w:rsidRPr="00AC4F5B" w:rsidRDefault="00AC4F5B" w:rsidP="00913F4B">
      <w:pPr>
        <w:keepNext/>
        <w:outlineLvl w:val="3"/>
        <w:rPr>
          <w:rFonts w:ascii="Times New Roman" w:eastAsia="Times New Roman" w:hAnsi="Times New Roman" w:cs="Times New Roman"/>
          <w:b/>
          <w:sz w:val="24"/>
          <w:szCs w:val="20"/>
          <w:u w:val="single"/>
        </w:rPr>
      </w:pPr>
      <w:r w:rsidRPr="00AC4F5B">
        <w:rPr>
          <w:rFonts w:ascii="Times New Roman" w:eastAsia="Times New Roman" w:hAnsi="Times New Roman" w:cs="Times New Roman"/>
          <w:b/>
          <w:sz w:val="24"/>
          <w:szCs w:val="20"/>
        </w:rPr>
        <w:t>E.</w:t>
      </w:r>
      <w:r w:rsidRPr="00AC4F5B">
        <w:rPr>
          <w:rFonts w:ascii="Times New Roman" w:eastAsia="Times New Roman" w:hAnsi="Times New Roman" w:cs="Times New Roman"/>
          <w:b/>
          <w:sz w:val="24"/>
          <w:szCs w:val="20"/>
        </w:rPr>
        <w:tab/>
      </w:r>
      <w:r w:rsidRPr="00AC4F5B">
        <w:rPr>
          <w:rFonts w:ascii="Times New Roman" w:eastAsia="Times New Roman" w:hAnsi="Times New Roman" w:cs="Times New Roman"/>
          <w:b/>
          <w:sz w:val="24"/>
          <w:szCs w:val="20"/>
          <w:u w:val="single"/>
        </w:rPr>
        <w:t>Public Records</w:t>
      </w:r>
    </w:p>
    <w:p w14:paraId="6B76C85A" w14:textId="77777777" w:rsidR="00AC4F5B" w:rsidRPr="00AC4F5B" w:rsidRDefault="00AC4F5B" w:rsidP="00913F4B">
      <w:pPr>
        <w:ind w:left="720"/>
        <w:rPr>
          <w:rFonts w:ascii="Times New Roman" w:eastAsia="Times New Roman" w:hAnsi="Times New Roman" w:cs="Times New Roman"/>
          <w:sz w:val="20"/>
          <w:szCs w:val="20"/>
        </w:rPr>
      </w:pPr>
    </w:p>
    <w:p w14:paraId="46F120C7"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All requests for public records should be directed to the appointing authority or his/her designee who shall determine whether the requested documents are public records in accordance with M.G.L., Chapter 4, Section 7, Cl. 26.</w:t>
      </w:r>
    </w:p>
    <w:p w14:paraId="2B834457" w14:textId="77777777" w:rsidR="00AC4F5B" w:rsidRPr="00AC4F5B" w:rsidRDefault="00AC4F5B" w:rsidP="00913F4B">
      <w:pPr>
        <w:ind w:left="720" w:firstLine="720"/>
        <w:rPr>
          <w:rFonts w:ascii="Times New Roman" w:eastAsia="Times New Roman" w:hAnsi="Times New Roman" w:cs="Times New Roman"/>
          <w:sz w:val="24"/>
          <w:szCs w:val="20"/>
        </w:rPr>
      </w:pPr>
    </w:p>
    <w:p w14:paraId="65E19379" w14:textId="0C53938A" w:rsidR="00AC4F5B" w:rsidRPr="00AC4F5B" w:rsidRDefault="00BA58C4" w:rsidP="00913F4B">
      <w:pPr>
        <w:keepNext/>
        <w:tabs>
          <w:tab w:val="num" w:pos="-180"/>
        </w:tabs>
        <w:ind w:left="720" w:hanging="720"/>
        <w:outlineLvl w:val="3"/>
        <w:rPr>
          <w:rFonts w:ascii="Times New Roman" w:eastAsia="Times New Roman" w:hAnsi="Times New Roman" w:cs="Times New Roman"/>
          <w:b/>
          <w:sz w:val="24"/>
          <w:szCs w:val="20"/>
          <w:u w:val="single"/>
        </w:rPr>
      </w:pPr>
      <w:r w:rsidRPr="00BA58C4">
        <w:rPr>
          <w:rFonts w:ascii="Times New Roman" w:eastAsia="Times New Roman" w:hAnsi="Times New Roman" w:cs="Times New Roman"/>
          <w:b/>
          <w:sz w:val="24"/>
          <w:szCs w:val="20"/>
        </w:rPr>
        <w:tab/>
      </w:r>
      <w:r w:rsidR="00AC4F5B" w:rsidRPr="00AC4F5B">
        <w:rPr>
          <w:rFonts w:ascii="Times New Roman" w:eastAsia="Times New Roman" w:hAnsi="Times New Roman" w:cs="Times New Roman"/>
          <w:b/>
          <w:sz w:val="24"/>
          <w:szCs w:val="20"/>
          <w:u w:val="single"/>
        </w:rPr>
        <w:t>Drugs and Alcohol</w:t>
      </w:r>
    </w:p>
    <w:p w14:paraId="19E368F1" w14:textId="77777777" w:rsidR="00AC4F5B" w:rsidRPr="00AC4F5B" w:rsidRDefault="00AC4F5B" w:rsidP="00913F4B">
      <w:pPr>
        <w:ind w:left="720"/>
        <w:rPr>
          <w:rFonts w:ascii="Times New Roman" w:eastAsia="Times New Roman" w:hAnsi="Times New Roman" w:cs="Times New Roman"/>
          <w:sz w:val="20"/>
          <w:szCs w:val="20"/>
        </w:rPr>
      </w:pPr>
    </w:p>
    <w:p w14:paraId="443DB32D"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While on duty no employee shall consume or use alcohol, intoxicants, narcotics, or controlled substances in any form.  Similarly, no employee shall report for work under the influence of intoxicants, narcotics or controlled substances in any form.  The only exception to this rule is the use of medication when prescribed for the treatment of the employee by a registered physician or dentist.</w:t>
      </w:r>
    </w:p>
    <w:p w14:paraId="0E0FA615" w14:textId="77777777" w:rsidR="00AC4F5B" w:rsidRPr="00AC4F5B" w:rsidRDefault="00AC4F5B" w:rsidP="00913F4B">
      <w:pPr>
        <w:rPr>
          <w:rFonts w:ascii="Times New Roman" w:eastAsia="Times New Roman" w:hAnsi="Times New Roman" w:cs="Times New Roman"/>
          <w:sz w:val="24"/>
          <w:szCs w:val="20"/>
        </w:rPr>
      </w:pPr>
    </w:p>
    <w:p w14:paraId="09633A37" w14:textId="7D4FBBB8" w:rsidR="00AC4F5B" w:rsidRPr="00BA58C4" w:rsidRDefault="00BA58C4" w:rsidP="00913F4B">
      <w:pPr>
        <w:tabs>
          <w:tab w:val="num" w:pos="-450"/>
        </w:tabs>
        <w:ind w:left="720" w:hanging="720"/>
        <w:outlineLvl w:val="3"/>
        <w:rPr>
          <w:rFonts w:ascii="Times New Roman" w:eastAsia="Times New Roman" w:hAnsi="Times New Roman" w:cs="Times New Roman"/>
          <w:b/>
          <w:sz w:val="24"/>
          <w:szCs w:val="20"/>
          <w:u w:val="single"/>
        </w:rPr>
      </w:pPr>
      <w:r>
        <w:rPr>
          <w:rFonts w:ascii="Times New Roman" w:eastAsia="Times New Roman" w:hAnsi="Times New Roman" w:cs="Times New Roman"/>
          <w:b/>
          <w:sz w:val="24"/>
          <w:szCs w:val="20"/>
        </w:rPr>
        <w:tab/>
      </w:r>
      <w:r w:rsidR="00AC4F5B" w:rsidRPr="00BA58C4">
        <w:rPr>
          <w:rFonts w:ascii="Times New Roman" w:eastAsia="Times New Roman" w:hAnsi="Times New Roman" w:cs="Times New Roman"/>
          <w:b/>
          <w:sz w:val="24"/>
          <w:szCs w:val="20"/>
          <w:u w:val="single"/>
        </w:rPr>
        <w:t>Departmental Identification Cards, Badges, Etc.</w:t>
      </w:r>
    </w:p>
    <w:p w14:paraId="3EBD0781" w14:textId="77777777" w:rsidR="00AC4F5B" w:rsidRPr="00AC4F5B" w:rsidRDefault="00AC4F5B" w:rsidP="00913F4B">
      <w:pPr>
        <w:ind w:left="720"/>
        <w:rPr>
          <w:rFonts w:ascii="Times New Roman" w:eastAsia="Times New Roman" w:hAnsi="Times New Roman" w:cs="Times New Roman"/>
          <w:b/>
          <w:sz w:val="24"/>
          <w:szCs w:val="20"/>
          <w:u w:val="single"/>
        </w:rPr>
      </w:pPr>
    </w:p>
    <w:p w14:paraId="74D5AA30"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Agency/departmental identification cards, badges and other identification or access cards or documents are for use only in establishing identity, authority or access in connection with official duties.</w:t>
      </w:r>
    </w:p>
    <w:p w14:paraId="43EEFAD5" w14:textId="77777777" w:rsidR="00AC4F5B" w:rsidRPr="00AC4F5B" w:rsidRDefault="00AC4F5B" w:rsidP="00913F4B">
      <w:pPr>
        <w:ind w:left="720" w:firstLine="720"/>
        <w:rPr>
          <w:rFonts w:ascii="Times New Roman" w:eastAsia="Times New Roman" w:hAnsi="Times New Roman" w:cs="Times New Roman"/>
          <w:sz w:val="24"/>
          <w:szCs w:val="20"/>
        </w:rPr>
      </w:pPr>
    </w:p>
    <w:p w14:paraId="42199FE9"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Agency/departmental identification cards or badges may be used for personal identification purpose when cashing checks or as proof of employment, such as when applying for a loan, for credit or when renting an apartment.</w:t>
      </w:r>
    </w:p>
    <w:p w14:paraId="6C188203" w14:textId="77777777" w:rsidR="00AC4F5B" w:rsidRPr="00AC4F5B" w:rsidRDefault="00AC4F5B" w:rsidP="00913F4B">
      <w:pPr>
        <w:ind w:left="720" w:firstLine="720"/>
        <w:rPr>
          <w:rFonts w:ascii="Times New Roman" w:eastAsia="Times New Roman" w:hAnsi="Times New Roman" w:cs="Times New Roman"/>
          <w:sz w:val="24"/>
          <w:szCs w:val="20"/>
        </w:rPr>
      </w:pPr>
    </w:p>
    <w:p w14:paraId="16C6E5E4" w14:textId="737784B9" w:rsidR="002E1246"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responsible for the safeguarding and proper use of agency/departmental identification cards, badges and access cards, for promptly reporting their loss and for surrendering them on termination of employment or demand by proper agency/departmental authorities.</w:t>
      </w:r>
    </w:p>
    <w:p w14:paraId="676E2721" w14:textId="77777777" w:rsidR="002E1246" w:rsidRPr="00AC4F5B" w:rsidRDefault="002E1246" w:rsidP="00913F4B">
      <w:pPr>
        <w:ind w:left="3600" w:firstLine="720"/>
        <w:rPr>
          <w:rFonts w:ascii="Times New Roman" w:eastAsia="Times New Roman" w:hAnsi="Times New Roman" w:cs="Times New Roman"/>
          <w:sz w:val="24"/>
          <w:szCs w:val="20"/>
        </w:rPr>
      </w:pPr>
    </w:p>
    <w:p w14:paraId="07E00BE3"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sz w:val="24"/>
          <w:szCs w:val="20"/>
        </w:rPr>
        <w:t xml:space="preserve">Cards, badges or documents, or an employee’s official position or status, are not to be used to exert influence or obtain, either directly or indirectly, personal privileges, favors or rewards for themselves or others.  Photo identification badges must be worn while at work in any agency which requires them to be worn.  </w:t>
      </w:r>
      <w:r w:rsidRPr="00AC4F5B">
        <w:rPr>
          <w:rFonts w:ascii="Times New Roman" w:eastAsia="Times New Roman" w:hAnsi="Times New Roman" w:cs="Times New Roman"/>
          <w:i/>
          <w:sz w:val="24"/>
          <w:szCs w:val="20"/>
        </w:rPr>
        <w:t>The Department of Revenue photo identification badges must be worn by Department of Revenue employees while at any Department of Revenue facility.</w:t>
      </w:r>
    </w:p>
    <w:p w14:paraId="3934B059" w14:textId="77777777" w:rsidR="00AC4F5B" w:rsidRPr="00AC4F5B" w:rsidRDefault="00AC4F5B" w:rsidP="00913F4B">
      <w:pPr>
        <w:ind w:left="720" w:firstLine="720"/>
        <w:rPr>
          <w:rFonts w:ascii="Times New Roman" w:eastAsia="Times New Roman" w:hAnsi="Times New Roman" w:cs="Times New Roman"/>
          <w:sz w:val="24"/>
          <w:szCs w:val="20"/>
        </w:rPr>
      </w:pPr>
    </w:p>
    <w:p w14:paraId="355E189B" w14:textId="77777777" w:rsidR="00AC4F5B" w:rsidRPr="00AC4F5B" w:rsidRDefault="00AC4F5B" w:rsidP="00913F4B">
      <w:pPr>
        <w:keepNext/>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xml:space="preserve">H. </w:t>
      </w:r>
      <w:r w:rsidRPr="00AC4F5B">
        <w:rPr>
          <w:rFonts w:ascii="Times New Roman" w:eastAsia="Times New Roman" w:hAnsi="Times New Roman" w:cs="Times New Roman"/>
          <w:b/>
          <w:sz w:val="24"/>
          <w:szCs w:val="20"/>
        </w:rPr>
        <w:tab/>
        <w:t>Political Activity</w:t>
      </w:r>
    </w:p>
    <w:p w14:paraId="75E2B6B7" w14:textId="77777777" w:rsidR="00AC4F5B" w:rsidRPr="00AC4F5B" w:rsidRDefault="00AC4F5B" w:rsidP="00913F4B">
      <w:pPr>
        <w:ind w:left="1080"/>
        <w:rPr>
          <w:rFonts w:ascii="Times New Roman" w:eastAsia="Times New Roman" w:hAnsi="Times New Roman" w:cs="Times New Roman"/>
          <w:sz w:val="20"/>
          <w:szCs w:val="20"/>
          <w:u w:val="single"/>
        </w:rPr>
      </w:pPr>
    </w:p>
    <w:p w14:paraId="15888477"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prohibited from using their offices or official duties to interfere with, affect or influence the results of a nomination or election for public office.  No such elected or appointed official may vote or act on any matter which is within the purview of the agency by which he/she is employed or over which such employee has official responsibility.”  No employee shall use his/her official authority, directly or indirectly, to coerce, attempt to coerce, command, advise or prevent any person or body to pay, lend or contribute anything of value to any party, candidate or political committee.</w:t>
      </w:r>
    </w:p>
    <w:p w14:paraId="314E97FB" w14:textId="77777777" w:rsidR="00AC4F5B" w:rsidRPr="00AC4F5B" w:rsidRDefault="00AC4F5B" w:rsidP="00913F4B">
      <w:pPr>
        <w:ind w:left="720" w:firstLine="720"/>
        <w:rPr>
          <w:rFonts w:ascii="Times New Roman" w:eastAsia="Times New Roman" w:hAnsi="Times New Roman" w:cs="Times New Roman"/>
          <w:sz w:val="24"/>
          <w:szCs w:val="20"/>
        </w:rPr>
      </w:pPr>
    </w:p>
    <w:p w14:paraId="2F294E5A"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sz w:val="24"/>
          <w:szCs w:val="20"/>
        </w:rPr>
        <w:t>No employee shall solicit or accept funds or anything of value for any party, political committee, agency, person or organization for political purposes</w:t>
      </w:r>
      <w:r w:rsidRPr="00AC4F5B">
        <w:rPr>
          <w:rFonts w:ascii="Times New Roman" w:eastAsia="Times New Roman" w:hAnsi="Times New Roman" w:cs="Times New Roman"/>
          <w:i/>
          <w:sz w:val="24"/>
          <w:szCs w:val="20"/>
        </w:rPr>
        <w:t>.</w:t>
      </w:r>
    </w:p>
    <w:p w14:paraId="5EAFA830" w14:textId="77777777" w:rsidR="00AC4F5B" w:rsidRPr="00AC4F5B" w:rsidRDefault="00AC4F5B" w:rsidP="00913F4B">
      <w:pPr>
        <w:ind w:left="720" w:firstLine="720"/>
        <w:rPr>
          <w:rFonts w:ascii="Times New Roman" w:eastAsia="Times New Roman" w:hAnsi="Times New Roman" w:cs="Times New Roman"/>
          <w:i/>
          <w:sz w:val="24"/>
          <w:szCs w:val="20"/>
        </w:rPr>
      </w:pPr>
    </w:p>
    <w:p w14:paraId="13D41CF2"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not prohibited from contributing to the campaign committee or organization for nomination or election of any individual running for public office or to any committee, agency, or organization for political purposes.</w:t>
      </w:r>
    </w:p>
    <w:p w14:paraId="4B672BC8" w14:textId="77777777" w:rsidR="00AC4F5B" w:rsidRPr="00AC4F5B" w:rsidRDefault="00AC4F5B" w:rsidP="00913F4B">
      <w:pPr>
        <w:ind w:left="720" w:firstLine="720"/>
        <w:rPr>
          <w:rFonts w:ascii="Times New Roman" w:eastAsia="Times New Roman" w:hAnsi="Times New Roman" w:cs="Times New Roman"/>
          <w:i/>
          <w:sz w:val="24"/>
          <w:szCs w:val="20"/>
        </w:rPr>
      </w:pPr>
    </w:p>
    <w:p w14:paraId="50077684"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prohibited from campaigning for political office for themselves or others during normal working hours.  Employees are prohibited from being a candidate for federal, state or full-time municipal office while on active duty.  Such employees must obtain a leave of absence to run for such offices.</w:t>
      </w:r>
    </w:p>
    <w:p w14:paraId="495A7E25" w14:textId="77777777" w:rsidR="00AC4F5B" w:rsidRPr="00AC4F5B" w:rsidRDefault="00AC4F5B" w:rsidP="00913F4B">
      <w:pPr>
        <w:ind w:left="720" w:firstLine="720"/>
        <w:rPr>
          <w:rFonts w:ascii="Times New Roman" w:eastAsia="Times New Roman" w:hAnsi="Times New Roman" w:cs="Times New Roman"/>
          <w:i/>
          <w:sz w:val="24"/>
          <w:szCs w:val="20"/>
        </w:rPr>
      </w:pPr>
    </w:p>
    <w:p w14:paraId="2FA62344"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w:t>
      </w:r>
      <w:r w:rsidRPr="00AC4F5B">
        <w:rPr>
          <w:rFonts w:ascii="Times New Roman" w:eastAsia="Times New Roman" w:hAnsi="Times New Roman" w:cs="Times New Roman"/>
          <w:b/>
          <w:sz w:val="24"/>
          <w:szCs w:val="20"/>
        </w:rPr>
        <w:t>s</w:t>
      </w:r>
      <w:r w:rsidRPr="00AC4F5B">
        <w:rPr>
          <w:rFonts w:ascii="Times New Roman" w:eastAsia="Times New Roman" w:hAnsi="Times New Roman" w:cs="Times New Roman"/>
          <w:sz w:val="24"/>
          <w:szCs w:val="20"/>
        </w:rPr>
        <w:t xml:space="preserve"> are prohibited from wearing a political campaign button while on official agency or departmental business.</w:t>
      </w:r>
    </w:p>
    <w:p w14:paraId="13A3A8AB" w14:textId="77777777" w:rsidR="00AC4F5B" w:rsidRPr="00AC4F5B" w:rsidRDefault="00AC4F5B" w:rsidP="00913F4B">
      <w:pPr>
        <w:ind w:left="720" w:firstLine="720"/>
        <w:rPr>
          <w:rFonts w:ascii="Times New Roman" w:eastAsia="Times New Roman" w:hAnsi="Times New Roman" w:cs="Times New Roman"/>
          <w:sz w:val="24"/>
          <w:szCs w:val="20"/>
        </w:rPr>
      </w:pPr>
    </w:p>
    <w:p w14:paraId="088A6E1C"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shall abide by the provisions of the following paragraph from M.G.L. Ch. 268A, Section 11 which provides:</w:t>
      </w:r>
    </w:p>
    <w:p w14:paraId="41AECE50" w14:textId="77777777" w:rsidR="00AC4F5B" w:rsidRPr="00AC4F5B" w:rsidRDefault="00AC4F5B" w:rsidP="00913F4B">
      <w:pPr>
        <w:ind w:left="720" w:firstLine="720"/>
        <w:rPr>
          <w:rFonts w:ascii="Times New Roman" w:eastAsia="Times New Roman" w:hAnsi="Times New Roman" w:cs="Times New Roman"/>
          <w:i/>
          <w:sz w:val="24"/>
          <w:szCs w:val="20"/>
        </w:rPr>
      </w:pPr>
    </w:p>
    <w:p w14:paraId="6A2D97FF"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section shall not prohibit a state employee from holding an elective or appointed office in a city, town or district nor in any way prohibit such an employee from performing the duties of or receiving the compensation provided for such office.  No such elected or appointed official may vote or act on any matter which is within the purview of the agency by which he/she is employed or over which such employee has official responsibility.”</w:t>
      </w:r>
    </w:p>
    <w:p w14:paraId="722CEFAB" w14:textId="77777777" w:rsidR="00AC4F5B" w:rsidRDefault="00AC4F5B" w:rsidP="00913F4B">
      <w:pPr>
        <w:rPr>
          <w:rFonts w:ascii="Times New Roman" w:eastAsia="Times New Roman" w:hAnsi="Times New Roman" w:cs="Times New Roman"/>
          <w:i/>
          <w:sz w:val="24"/>
          <w:szCs w:val="20"/>
        </w:rPr>
      </w:pPr>
    </w:p>
    <w:p w14:paraId="55BA93BE" w14:textId="77777777" w:rsidR="00AC4F5B" w:rsidRPr="00AC4F5B" w:rsidRDefault="00AC4F5B" w:rsidP="00913F4B">
      <w:pPr>
        <w:outlineLvl w:val="3"/>
        <w:rPr>
          <w:rFonts w:ascii="Times New Roman" w:eastAsia="Times New Roman" w:hAnsi="Times New Roman" w:cs="Times New Roman"/>
          <w:i/>
          <w:sz w:val="24"/>
          <w:szCs w:val="20"/>
        </w:rPr>
      </w:pPr>
      <w:r w:rsidRPr="00AC4F5B">
        <w:rPr>
          <w:rFonts w:ascii="Times New Roman" w:eastAsia="Times New Roman" w:hAnsi="Times New Roman" w:cs="Times New Roman"/>
          <w:b/>
          <w:i/>
          <w:sz w:val="24"/>
          <w:szCs w:val="20"/>
        </w:rPr>
        <w:t>I.</w:t>
      </w:r>
      <w:r w:rsidRPr="00AC4F5B">
        <w:rPr>
          <w:rFonts w:ascii="Times New Roman" w:eastAsia="Times New Roman" w:hAnsi="Times New Roman" w:cs="Times New Roman"/>
          <w:b/>
          <w:i/>
          <w:sz w:val="24"/>
          <w:szCs w:val="20"/>
        </w:rPr>
        <w:tab/>
        <w:t>Firearms and Deadly Weapons</w:t>
      </w:r>
    </w:p>
    <w:p w14:paraId="71C2D01D" w14:textId="77777777" w:rsidR="00AC4F5B" w:rsidRPr="00AC4F5B" w:rsidRDefault="00AC4F5B" w:rsidP="00913F4B">
      <w:pPr>
        <w:rPr>
          <w:rFonts w:ascii="Times New Roman" w:eastAsia="Times New Roman" w:hAnsi="Times New Roman" w:cs="Times New Roman"/>
          <w:i/>
          <w:sz w:val="24"/>
          <w:szCs w:val="20"/>
        </w:rPr>
      </w:pPr>
    </w:p>
    <w:p w14:paraId="59B6DE8C" w14:textId="77777777" w:rsidR="00AC4F5B" w:rsidRPr="00AC4F5B" w:rsidRDefault="00AC4F5B" w:rsidP="00913F4B">
      <w:pPr>
        <w:ind w:left="720" w:firstLine="720"/>
        <w:rPr>
          <w:rFonts w:ascii="Times New Roman" w:eastAsia="Times New Roman" w:hAnsi="Times New Roman" w:cs="Times New Roman"/>
          <w:i/>
          <w:sz w:val="24"/>
          <w:szCs w:val="20"/>
        </w:rPr>
      </w:pPr>
      <w:r w:rsidRPr="00AC4F5B">
        <w:rPr>
          <w:rFonts w:ascii="Times New Roman" w:eastAsia="Times New Roman" w:hAnsi="Times New Roman" w:cs="Times New Roman"/>
          <w:i/>
          <w:sz w:val="24"/>
          <w:szCs w:val="20"/>
        </w:rPr>
        <w:t xml:space="preserve">An employee shall not carry firearms or other dangerous weapons on his/her person during the performance of official duties or on work premises except as specifically authorized by the agency/department head or his/her designee.  An </w:t>
      </w:r>
      <w:proofErr w:type="gramStart"/>
      <w:r w:rsidRPr="00AC4F5B">
        <w:rPr>
          <w:rFonts w:ascii="Times New Roman" w:eastAsia="Times New Roman" w:hAnsi="Times New Roman" w:cs="Times New Roman"/>
          <w:i/>
          <w:sz w:val="24"/>
          <w:szCs w:val="20"/>
        </w:rPr>
        <w:t>employee</w:t>
      </w:r>
      <w:proofErr w:type="gramEnd"/>
      <w:r w:rsidRPr="00AC4F5B">
        <w:rPr>
          <w:rFonts w:ascii="Times New Roman" w:eastAsia="Times New Roman" w:hAnsi="Times New Roman" w:cs="Times New Roman"/>
          <w:i/>
          <w:sz w:val="24"/>
          <w:szCs w:val="20"/>
        </w:rPr>
        <w:t xml:space="preserve"> authorized to carry a firearm is forbidden to display it unnecessarily in public.</w:t>
      </w:r>
    </w:p>
    <w:p w14:paraId="57847DFE" w14:textId="77777777" w:rsidR="00AC4F5B" w:rsidRPr="00AC4F5B" w:rsidRDefault="00AC4F5B" w:rsidP="00913F4B">
      <w:pPr>
        <w:ind w:left="720" w:firstLine="720"/>
        <w:rPr>
          <w:rFonts w:ascii="Times New Roman" w:eastAsia="Times New Roman" w:hAnsi="Times New Roman" w:cs="Times New Roman"/>
          <w:sz w:val="24"/>
          <w:szCs w:val="20"/>
        </w:rPr>
      </w:pPr>
    </w:p>
    <w:p w14:paraId="10E27103" w14:textId="77777777" w:rsidR="00AC4F5B" w:rsidRPr="00AC4F5B" w:rsidRDefault="00AC4F5B" w:rsidP="00913F4B">
      <w:pPr>
        <w:keepNext/>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J.</w:t>
      </w:r>
      <w:r w:rsidRPr="00AC4F5B">
        <w:rPr>
          <w:rFonts w:ascii="Times New Roman" w:eastAsia="Times New Roman" w:hAnsi="Times New Roman" w:cs="Times New Roman"/>
          <w:b/>
          <w:sz w:val="24"/>
          <w:szCs w:val="20"/>
        </w:rPr>
        <w:tab/>
        <w:t>Testimonial Dinners</w:t>
      </w:r>
    </w:p>
    <w:p w14:paraId="5A163D9B" w14:textId="77777777" w:rsidR="00AC4F5B" w:rsidRPr="00AC4F5B" w:rsidRDefault="00AC4F5B" w:rsidP="00913F4B">
      <w:pPr>
        <w:rPr>
          <w:rFonts w:ascii="Times New Roman" w:eastAsia="Times New Roman" w:hAnsi="Times New Roman" w:cs="Times New Roman"/>
          <w:sz w:val="20"/>
          <w:szCs w:val="20"/>
        </w:rPr>
      </w:pPr>
    </w:p>
    <w:p w14:paraId="22464205"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prohibited from selling or accepting payment for tickets, admissions or contributions, for a testimonial dinner or function or any affair having a purpose similar to a testimonial dinner or function held on behalf of any employee of his/her agency/department.  No employee shall participate in or accept contributions for or from any testimonial dinner or function or any affair having a similar purpose, held on his or her behalf while he or she is an employee if such dinner, function or affair is sponsored by a person or organization which is regulated by or has official business with the employee’s department or agency.</w:t>
      </w:r>
    </w:p>
    <w:p w14:paraId="7C5F8411" w14:textId="77777777" w:rsidR="00AC4F5B" w:rsidRPr="00AC4F5B" w:rsidRDefault="00AC4F5B" w:rsidP="00913F4B">
      <w:pPr>
        <w:ind w:left="720" w:firstLine="720"/>
        <w:rPr>
          <w:rFonts w:ascii="Times New Roman" w:eastAsia="Times New Roman" w:hAnsi="Times New Roman" w:cs="Times New Roman"/>
          <w:sz w:val="24"/>
          <w:szCs w:val="20"/>
        </w:rPr>
      </w:pPr>
    </w:p>
    <w:p w14:paraId="76D808F1" w14:textId="77777777" w:rsidR="000C7B07" w:rsidRDefault="00AC4F5B" w:rsidP="000C7B07">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section shall not prohibit the collective of sums of nominal value to cover the cost of small celebrations or other small events (such as birthday or holiday parties) held within agency/departmental offices.</w:t>
      </w:r>
    </w:p>
    <w:p w14:paraId="4B8F51A8" w14:textId="77777777" w:rsidR="0090050F" w:rsidRDefault="0090050F" w:rsidP="000C7B07">
      <w:pPr>
        <w:ind w:left="720" w:firstLine="720"/>
        <w:rPr>
          <w:rFonts w:ascii="Times New Roman" w:eastAsia="Times New Roman" w:hAnsi="Times New Roman" w:cs="Times New Roman"/>
          <w:sz w:val="24"/>
          <w:szCs w:val="20"/>
        </w:rPr>
      </w:pPr>
    </w:p>
    <w:p w14:paraId="54E2F385" w14:textId="135295BE" w:rsidR="00AC4F5B" w:rsidRPr="0090050F" w:rsidRDefault="00825E72" w:rsidP="00825E72">
      <w:pPr>
        <w:outlineLvl w:val="3"/>
        <w:rPr>
          <w:rFonts w:ascii="Times New Roman" w:hAnsi="Times New Roman" w:cs="Times New Roman"/>
          <w:sz w:val="24"/>
        </w:rPr>
      </w:pPr>
      <w:r w:rsidRPr="0090050F">
        <w:rPr>
          <w:rFonts w:ascii="Times New Roman" w:hAnsi="Times New Roman" w:cs="Times New Roman"/>
          <w:b/>
          <w:sz w:val="24"/>
        </w:rPr>
        <w:t xml:space="preserve">K. </w:t>
      </w:r>
      <w:r w:rsidR="00AC4F5B" w:rsidRPr="0090050F">
        <w:rPr>
          <w:rFonts w:ascii="Times New Roman" w:hAnsi="Times New Roman" w:cs="Times New Roman"/>
          <w:b/>
          <w:sz w:val="24"/>
        </w:rPr>
        <w:t>News Media and Publicity</w:t>
      </w:r>
    </w:p>
    <w:p w14:paraId="21A529C2" w14:textId="77777777" w:rsidR="00AC4F5B" w:rsidRPr="00AC4F5B" w:rsidRDefault="00AC4F5B" w:rsidP="00913F4B">
      <w:pPr>
        <w:ind w:left="1080"/>
        <w:rPr>
          <w:rFonts w:ascii="Times New Roman" w:eastAsia="Times New Roman" w:hAnsi="Times New Roman" w:cs="Times New Roman"/>
          <w:sz w:val="24"/>
          <w:szCs w:val="20"/>
        </w:rPr>
      </w:pPr>
    </w:p>
    <w:p w14:paraId="583FB54B" w14:textId="77777777" w:rsidR="00AC4F5B" w:rsidRPr="00AC4F5B" w:rsidRDefault="00AC4F5B" w:rsidP="00913F4B">
      <w:pPr>
        <w:ind w:left="108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All contacts concerning official departmental business with the media must be approved in advance by the Commissioner or the Director of Communications or follow specific guidelines established by them.  All requests for information or documents from the news media should be referred to, and all correspondence to the news media must </w:t>
      </w:r>
      <w:r w:rsidRPr="008269EC">
        <w:rPr>
          <w:rFonts w:ascii="Times New Roman" w:eastAsia="Times New Roman" w:hAnsi="Times New Roman" w:cs="Times New Roman"/>
          <w:bCs/>
          <w:sz w:val="24"/>
          <w:szCs w:val="20"/>
        </w:rPr>
        <w:t>be</w:t>
      </w:r>
      <w:r w:rsidRPr="00AC4F5B">
        <w:rPr>
          <w:rFonts w:ascii="Times New Roman" w:eastAsia="Times New Roman" w:hAnsi="Times New Roman" w:cs="Times New Roman"/>
          <w:sz w:val="24"/>
          <w:szCs w:val="20"/>
        </w:rPr>
        <w:t xml:space="preserve"> mailed from, the Communications Office or follow specific guidelines for the handling of such material established by that Office.</w:t>
      </w:r>
    </w:p>
    <w:p w14:paraId="1F1AD278" w14:textId="77777777" w:rsidR="00AC4F5B" w:rsidRPr="00AC4F5B" w:rsidRDefault="00AC4F5B" w:rsidP="00913F4B">
      <w:pPr>
        <w:ind w:left="1080"/>
        <w:rPr>
          <w:rFonts w:ascii="Times New Roman" w:eastAsia="Times New Roman" w:hAnsi="Times New Roman" w:cs="Times New Roman"/>
          <w:sz w:val="24"/>
          <w:szCs w:val="20"/>
        </w:rPr>
      </w:pPr>
    </w:p>
    <w:p w14:paraId="6308FF5D" w14:textId="77777777" w:rsidR="00AC4F5B" w:rsidRPr="008269EC" w:rsidRDefault="00AC4F5B" w:rsidP="00913F4B">
      <w:pPr>
        <w:ind w:left="1080"/>
        <w:rPr>
          <w:rFonts w:ascii="Times New Roman" w:eastAsia="Times New Roman" w:hAnsi="Times New Roman" w:cs="Times New Roman"/>
          <w:i/>
          <w:iCs/>
          <w:sz w:val="24"/>
          <w:szCs w:val="20"/>
        </w:rPr>
      </w:pPr>
      <w:r w:rsidRPr="008269EC">
        <w:rPr>
          <w:rFonts w:ascii="Times New Roman" w:eastAsia="Times New Roman" w:hAnsi="Times New Roman" w:cs="Times New Roman"/>
          <w:i/>
          <w:iCs/>
          <w:sz w:val="24"/>
          <w:szCs w:val="20"/>
        </w:rPr>
        <w:t xml:space="preserve">To ensure the Department of Revenue speaks with one informed voice on the many sensitive matters that come before it, no news media release concerning Department of Revenue official business is to be issued by any employee unless first approved by the Director of Communication.  These provisions shall not enlarge, abridge or interfere </w:t>
      </w:r>
      <w:r w:rsidRPr="008269EC">
        <w:rPr>
          <w:rFonts w:ascii="Times New Roman" w:eastAsia="Times New Roman" w:hAnsi="Times New Roman" w:cs="Times New Roman"/>
          <w:i/>
          <w:iCs/>
          <w:sz w:val="24"/>
          <w:szCs w:val="20"/>
        </w:rPr>
        <w:lastRenderedPageBreak/>
        <w:t>with a labor organization’s ability to speak out on issues covered by M. G. L. Chapter 150E, or an employee’s speech rights under the Federal Constitution.</w:t>
      </w:r>
    </w:p>
    <w:p w14:paraId="6B396E58" w14:textId="77777777" w:rsidR="00AC4F5B" w:rsidRPr="00AC4F5B" w:rsidRDefault="00AC4F5B" w:rsidP="00913F4B">
      <w:pPr>
        <w:ind w:left="1080"/>
        <w:rPr>
          <w:rFonts w:ascii="Times New Roman" w:eastAsia="Times New Roman" w:hAnsi="Times New Roman" w:cs="Times New Roman"/>
          <w:sz w:val="24"/>
          <w:szCs w:val="20"/>
        </w:rPr>
      </w:pPr>
    </w:p>
    <w:p w14:paraId="154B24D3" w14:textId="77777777" w:rsidR="00AC4F5B" w:rsidRPr="00AC4F5B" w:rsidRDefault="00AC4F5B" w:rsidP="00913F4B">
      <w:pPr>
        <w:outlineLvl w:val="3"/>
        <w:rPr>
          <w:rFonts w:ascii="Times New Roman" w:eastAsia="Times New Roman" w:hAnsi="Times New Roman" w:cs="Times New Roman"/>
          <w:sz w:val="24"/>
          <w:szCs w:val="20"/>
        </w:rPr>
      </w:pPr>
      <w:r w:rsidRPr="00AC4F5B">
        <w:rPr>
          <w:rFonts w:ascii="Times New Roman" w:eastAsia="Times New Roman" w:hAnsi="Times New Roman" w:cs="Times New Roman"/>
          <w:b/>
          <w:sz w:val="24"/>
          <w:szCs w:val="20"/>
        </w:rPr>
        <w:t>L.</w:t>
      </w:r>
      <w:r w:rsidRPr="00AC4F5B">
        <w:rPr>
          <w:rFonts w:ascii="Times New Roman" w:eastAsia="Times New Roman" w:hAnsi="Times New Roman" w:cs="Times New Roman"/>
          <w:b/>
          <w:sz w:val="24"/>
          <w:szCs w:val="20"/>
        </w:rPr>
        <w:tab/>
        <w:t>Legal and Other Professional or Scholarly Publication</w:t>
      </w:r>
    </w:p>
    <w:p w14:paraId="7ED07A0E" w14:textId="77777777" w:rsidR="00AC4F5B" w:rsidRPr="00AC4F5B" w:rsidRDefault="00AC4F5B" w:rsidP="00913F4B">
      <w:pPr>
        <w:rPr>
          <w:rFonts w:ascii="Times New Roman" w:eastAsia="Times New Roman" w:hAnsi="Times New Roman" w:cs="Times New Roman"/>
          <w:sz w:val="24"/>
          <w:szCs w:val="20"/>
        </w:rPr>
      </w:pPr>
    </w:p>
    <w:p w14:paraId="1EE76F43" w14:textId="77777777" w:rsidR="00AC4F5B" w:rsidRPr="008269EC" w:rsidRDefault="00AC4F5B" w:rsidP="00EB794E">
      <w:pPr>
        <w:ind w:left="720" w:firstLine="720"/>
        <w:rPr>
          <w:rFonts w:ascii="Times New Roman" w:eastAsia="Times New Roman" w:hAnsi="Times New Roman" w:cs="Times New Roman"/>
          <w:i/>
          <w:iCs/>
          <w:sz w:val="24"/>
          <w:szCs w:val="20"/>
        </w:rPr>
      </w:pPr>
      <w:r w:rsidRPr="008269EC">
        <w:rPr>
          <w:rFonts w:ascii="Times New Roman" w:eastAsia="Times New Roman" w:hAnsi="Times New Roman" w:cs="Times New Roman"/>
          <w:i/>
          <w:iCs/>
          <w:sz w:val="24"/>
          <w:szCs w:val="20"/>
        </w:rPr>
        <w:t xml:space="preserve">All employees are encouraged to publish articles in professional and scholarly journals.  However, to protect the integrity of departmental letter rulings and other official documents of </w:t>
      </w:r>
      <w:r w:rsidRPr="008269EC">
        <w:rPr>
          <w:rFonts w:ascii="Times New Roman" w:eastAsia="Times New Roman" w:hAnsi="Times New Roman" w:cs="Times New Roman"/>
          <w:bCs/>
          <w:i/>
          <w:iCs/>
          <w:sz w:val="24"/>
          <w:szCs w:val="20"/>
        </w:rPr>
        <w:t>the Department of Revenue</w:t>
      </w:r>
      <w:r w:rsidRPr="008269EC">
        <w:rPr>
          <w:rFonts w:ascii="Times New Roman" w:eastAsia="Times New Roman" w:hAnsi="Times New Roman" w:cs="Times New Roman"/>
          <w:i/>
          <w:iCs/>
          <w:sz w:val="24"/>
          <w:szCs w:val="20"/>
        </w:rPr>
        <w:t xml:space="preserve"> and to ensure application of clear and consistent legal policy within the Department, all legal, accounting, tax or tax-administration related publications authored by employees must bear the following caveat:</w:t>
      </w:r>
    </w:p>
    <w:p w14:paraId="2FA420B4" w14:textId="2B3B494F" w:rsidR="00AC4F5B" w:rsidRPr="008269EC" w:rsidRDefault="00AC4F5B" w:rsidP="00EB794E">
      <w:pPr>
        <w:ind w:left="720" w:firstLine="360"/>
        <w:rPr>
          <w:rFonts w:ascii="Times New Roman" w:eastAsia="Times New Roman" w:hAnsi="Times New Roman" w:cs="Times New Roman"/>
          <w:i/>
          <w:iCs/>
          <w:sz w:val="24"/>
          <w:szCs w:val="20"/>
        </w:rPr>
      </w:pPr>
    </w:p>
    <w:p w14:paraId="4687582E" w14:textId="77777777" w:rsidR="00AC4F5B" w:rsidRPr="008269EC" w:rsidRDefault="00AC4F5B" w:rsidP="00EB794E">
      <w:pPr>
        <w:ind w:left="1440" w:right="1080"/>
        <w:rPr>
          <w:rFonts w:ascii="Times New Roman" w:eastAsia="Times New Roman" w:hAnsi="Times New Roman" w:cs="Times New Roman"/>
          <w:i/>
          <w:iCs/>
          <w:sz w:val="24"/>
          <w:szCs w:val="20"/>
        </w:rPr>
      </w:pPr>
      <w:r w:rsidRPr="008269EC">
        <w:rPr>
          <w:rFonts w:ascii="Times New Roman" w:eastAsia="Times New Roman" w:hAnsi="Times New Roman" w:cs="Times New Roman"/>
          <w:b/>
          <w:i/>
          <w:iCs/>
          <w:sz w:val="24"/>
          <w:szCs w:val="20"/>
        </w:rPr>
        <w:t>“</w:t>
      </w:r>
      <w:r w:rsidRPr="008269EC">
        <w:rPr>
          <w:rFonts w:ascii="Times New Roman" w:eastAsia="Times New Roman" w:hAnsi="Times New Roman" w:cs="Times New Roman"/>
          <w:i/>
          <w:iCs/>
          <w:sz w:val="24"/>
          <w:szCs w:val="20"/>
        </w:rPr>
        <w:t>This article represents the opinions and (legal) conclusions of its author(s) and not necessarily those of the Department of Revenue.</w:t>
      </w:r>
      <w:r w:rsidRPr="008269EC">
        <w:rPr>
          <w:rFonts w:ascii="Times New Roman" w:eastAsia="Times New Roman" w:hAnsi="Times New Roman" w:cs="Times New Roman"/>
          <w:b/>
          <w:i/>
          <w:iCs/>
          <w:sz w:val="24"/>
          <w:szCs w:val="20"/>
        </w:rPr>
        <w:t>”</w:t>
      </w:r>
    </w:p>
    <w:p w14:paraId="4B06BCAA" w14:textId="77777777" w:rsidR="0043513C" w:rsidRPr="008269EC" w:rsidRDefault="0043513C" w:rsidP="00EB794E">
      <w:pPr>
        <w:ind w:left="720"/>
        <w:rPr>
          <w:rFonts w:ascii="Times New Roman" w:eastAsia="Times New Roman" w:hAnsi="Times New Roman" w:cs="Times New Roman"/>
          <w:i/>
          <w:iCs/>
          <w:sz w:val="24"/>
          <w:szCs w:val="20"/>
        </w:rPr>
      </w:pPr>
    </w:p>
    <w:p w14:paraId="514EBECB" w14:textId="1C7837F0" w:rsidR="00AC4F5B" w:rsidRPr="008269EC" w:rsidRDefault="00AC4F5B" w:rsidP="00EB794E">
      <w:pPr>
        <w:ind w:left="720"/>
        <w:rPr>
          <w:rFonts w:ascii="Times New Roman" w:eastAsia="Times New Roman" w:hAnsi="Times New Roman" w:cs="Times New Roman"/>
          <w:i/>
          <w:iCs/>
          <w:sz w:val="24"/>
          <w:szCs w:val="20"/>
        </w:rPr>
      </w:pPr>
      <w:r w:rsidRPr="008269EC">
        <w:rPr>
          <w:rFonts w:ascii="Times New Roman" w:eastAsia="Times New Roman" w:hAnsi="Times New Roman" w:cs="Times New Roman"/>
          <w:i/>
          <w:iCs/>
          <w:sz w:val="24"/>
          <w:szCs w:val="20"/>
        </w:rPr>
        <w:t>Also, copies of all such articles published should be made available to the departmental library in the Legal Bureau.</w:t>
      </w:r>
    </w:p>
    <w:p w14:paraId="54FA42AB" w14:textId="77777777" w:rsidR="00AC4F5B" w:rsidRPr="00AC4F5B" w:rsidRDefault="00AC4F5B" w:rsidP="00913F4B">
      <w:pPr>
        <w:ind w:firstLine="720"/>
        <w:rPr>
          <w:rFonts w:ascii="Times New Roman" w:eastAsia="Times New Roman" w:hAnsi="Times New Roman" w:cs="Times New Roman"/>
          <w:b/>
          <w:sz w:val="24"/>
          <w:szCs w:val="20"/>
        </w:rPr>
      </w:pPr>
    </w:p>
    <w:p w14:paraId="1FDC7A8E" w14:textId="77777777" w:rsidR="00AC4F5B" w:rsidRPr="00837B43" w:rsidRDefault="00AC4F5B" w:rsidP="00913F4B">
      <w:pPr>
        <w:outlineLvl w:val="3"/>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M.</w:t>
      </w:r>
      <w:r w:rsidRPr="00AC4F5B">
        <w:rPr>
          <w:rFonts w:ascii="Times New Roman" w:eastAsia="Times New Roman" w:hAnsi="Times New Roman" w:cs="Times New Roman"/>
          <w:b/>
          <w:sz w:val="24"/>
          <w:szCs w:val="20"/>
        </w:rPr>
        <w:tab/>
        <w:t>Leg</w:t>
      </w:r>
      <w:r w:rsidR="00837B43">
        <w:rPr>
          <w:rFonts w:ascii="Times New Roman" w:eastAsia="Times New Roman" w:hAnsi="Times New Roman" w:cs="Times New Roman"/>
          <w:b/>
          <w:sz w:val="24"/>
          <w:szCs w:val="20"/>
        </w:rPr>
        <w:t>islative Requests and Inquiries</w:t>
      </w:r>
    </w:p>
    <w:p w14:paraId="68566AA8"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All requests or inquiries from public officials or their staffs must be referred to the agency/department head or his or her designee before any action is taken, unless employees are directed to handle such requests otherwise by the agency/department head or his/her designee.</w:t>
      </w:r>
    </w:p>
    <w:p w14:paraId="56469D66" w14:textId="77777777" w:rsidR="00AC4F5B" w:rsidRPr="00AC4F5B" w:rsidRDefault="00AC4F5B" w:rsidP="00913F4B">
      <w:pPr>
        <w:ind w:left="720" w:firstLine="720"/>
        <w:rPr>
          <w:rFonts w:ascii="Times New Roman" w:eastAsia="Times New Roman" w:hAnsi="Times New Roman" w:cs="Times New Roman"/>
          <w:sz w:val="24"/>
          <w:szCs w:val="20"/>
        </w:rPr>
      </w:pPr>
    </w:p>
    <w:p w14:paraId="6E11413F" w14:textId="77777777" w:rsidR="00AC4F5B" w:rsidRPr="007550D0" w:rsidRDefault="00AC4F5B" w:rsidP="00097D1D">
      <w:pPr>
        <w:ind w:left="720" w:firstLine="720"/>
        <w:rPr>
          <w:rFonts w:ascii="Times New Roman" w:eastAsia="Times New Roman" w:hAnsi="Times New Roman" w:cs="Times New Roman"/>
          <w:i/>
          <w:iCs/>
          <w:sz w:val="24"/>
          <w:szCs w:val="20"/>
        </w:rPr>
      </w:pPr>
      <w:r w:rsidRPr="007550D0">
        <w:rPr>
          <w:rFonts w:ascii="Times New Roman" w:eastAsia="Times New Roman" w:hAnsi="Times New Roman" w:cs="Times New Roman"/>
          <w:i/>
          <w:iCs/>
          <w:sz w:val="24"/>
          <w:szCs w:val="20"/>
        </w:rPr>
        <w:t>All requests or inquiries from legislators or other public officials or their staff must be referred to the Department of Revenue Problem Resolution Office before any action is taken by the employees, unless employees are directed to handle such requests otherwise by the Commissioner or his/her designee.  This provision shall not enlarge, abridge or interfere with a labor organization’s ability to speak out on issues covered by M. G. L. Chapter 150E, or an employee’s speech rights under the Federal Constitution.</w:t>
      </w:r>
    </w:p>
    <w:p w14:paraId="2700FD02" w14:textId="77777777" w:rsidR="00AC4F5B" w:rsidRPr="00AC4F5B" w:rsidRDefault="00AC4F5B" w:rsidP="00EB794E">
      <w:pPr>
        <w:ind w:left="720" w:firstLine="720"/>
        <w:rPr>
          <w:rFonts w:ascii="Times New Roman" w:eastAsia="Times New Roman" w:hAnsi="Times New Roman" w:cs="Times New Roman"/>
          <w:sz w:val="24"/>
          <w:szCs w:val="20"/>
        </w:rPr>
      </w:pPr>
    </w:p>
    <w:p w14:paraId="6BF6F796" w14:textId="77777777"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 employee shall use his/her official authority directly or indirectly to coerce, attempt to coerce, command, advise or prevent any person or body to pay, lend or contribute anything of value to any party candidate or political committee.</w:t>
      </w:r>
    </w:p>
    <w:p w14:paraId="7C8528BB" w14:textId="77777777" w:rsidR="00AC4F5B" w:rsidRPr="00AC4F5B" w:rsidRDefault="00AC4F5B" w:rsidP="00EB794E">
      <w:pPr>
        <w:ind w:left="720" w:firstLine="720"/>
        <w:rPr>
          <w:rFonts w:ascii="Times New Roman" w:eastAsia="Times New Roman" w:hAnsi="Times New Roman" w:cs="Times New Roman"/>
          <w:sz w:val="24"/>
          <w:szCs w:val="20"/>
        </w:rPr>
      </w:pPr>
    </w:p>
    <w:p w14:paraId="1B7875DD" w14:textId="77777777"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No employee shall solicit or accept funds or anything of value for any party, political committee, agency, person or organization for political purposes.</w:t>
      </w:r>
    </w:p>
    <w:p w14:paraId="774E505C" w14:textId="77777777" w:rsidR="00AC4F5B" w:rsidRPr="00AC4F5B" w:rsidRDefault="00AC4F5B" w:rsidP="00EB794E">
      <w:pPr>
        <w:ind w:left="720" w:firstLine="720"/>
        <w:rPr>
          <w:rFonts w:ascii="Times New Roman" w:eastAsia="Times New Roman" w:hAnsi="Times New Roman" w:cs="Times New Roman"/>
          <w:sz w:val="24"/>
          <w:szCs w:val="20"/>
        </w:rPr>
      </w:pPr>
    </w:p>
    <w:p w14:paraId="126DD8A7" w14:textId="77777777"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not prohibited from contributing to the campaign committee or organization for nominating or election of any individual running for public office or to any committee, agency, or organization for political purposes.</w:t>
      </w:r>
    </w:p>
    <w:p w14:paraId="1B1D42A1" w14:textId="77777777" w:rsidR="00AC4F5B" w:rsidRPr="00AC4F5B" w:rsidRDefault="00AC4F5B" w:rsidP="00EB794E">
      <w:pPr>
        <w:ind w:left="720" w:firstLine="720"/>
        <w:rPr>
          <w:rFonts w:ascii="Times New Roman" w:eastAsia="Times New Roman" w:hAnsi="Times New Roman" w:cs="Times New Roman"/>
          <w:sz w:val="24"/>
          <w:szCs w:val="20"/>
        </w:rPr>
      </w:pPr>
    </w:p>
    <w:p w14:paraId="4C91EAA9" w14:textId="77777777" w:rsidR="00AC4F5B" w:rsidRPr="00AC4F5B" w:rsidRDefault="00AC4F5B" w:rsidP="00EB794E">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Employees are prohibited from campaigning for political office for themselves or others during normal working hours.  Employees are prohibited from being a candidate for federal, state or full-time municipal office while on active duty.  Such employees must obtain a leave of absence to run for such offices.</w:t>
      </w:r>
    </w:p>
    <w:p w14:paraId="14E43CE0" w14:textId="77777777" w:rsidR="00AC4F5B" w:rsidRPr="00AC4F5B" w:rsidRDefault="00AC4F5B" w:rsidP="00913F4B">
      <w:pPr>
        <w:ind w:left="720" w:firstLine="720"/>
        <w:rPr>
          <w:rFonts w:ascii="Times New Roman" w:eastAsia="Times New Roman" w:hAnsi="Times New Roman" w:cs="Times New Roman"/>
          <w:sz w:val="24"/>
          <w:szCs w:val="20"/>
        </w:rPr>
      </w:pPr>
    </w:p>
    <w:p w14:paraId="13000AEF"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lastRenderedPageBreak/>
        <w:t>Employees are prohibited from wearing a political or campaign button while on official agency/departmental business.</w:t>
      </w:r>
    </w:p>
    <w:p w14:paraId="03B03717" w14:textId="77777777" w:rsidR="00AC4F5B" w:rsidRPr="00AC4F5B" w:rsidRDefault="00AC4F5B" w:rsidP="00913F4B">
      <w:pPr>
        <w:ind w:left="720" w:firstLine="720"/>
        <w:rPr>
          <w:rFonts w:ascii="Times New Roman" w:eastAsia="Times New Roman" w:hAnsi="Times New Roman" w:cs="Times New Roman"/>
          <w:sz w:val="24"/>
          <w:szCs w:val="20"/>
        </w:rPr>
      </w:pPr>
    </w:p>
    <w:p w14:paraId="1A3E0CAE" w14:textId="77777777" w:rsidR="00AC4F5B" w:rsidRP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Employees shall abide by the provisions of the following paragraph form M.G.L. Chapter 268A, Section 11 which provides: </w:t>
      </w:r>
    </w:p>
    <w:p w14:paraId="59791FD7" w14:textId="77777777" w:rsidR="00AC4F5B" w:rsidRPr="00AC4F5B" w:rsidRDefault="00AC4F5B" w:rsidP="00913F4B">
      <w:pPr>
        <w:ind w:left="720" w:firstLine="720"/>
        <w:rPr>
          <w:rFonts w:ascii="Times New Roman" w:eastAsia="Times New Roman" w:hAnsi="Times New Roman" w:cs="Times New Roman"/>
          <w:sz w:val="24"/>
          <w:szCs w:val="20"/>
        </w:rPr>
      </w:pPr>
    </w:p>
    <w:p w14:paraId="16C75087" w14:textId="77777777" w:rsidR="00AC4F5B" w:rsidRDefault="00AC4F5B" w:rsidP="00913F4B">
      <w:pPr>
        <w:ind w:left="720" w:firstLine="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“This section shall not prohibit a state or county employee from holding an elective or appointing office in a city, town or district nor in any way prohibit such an employee from performing the duties of or receiving the compensation provided for such office.”</w:t>
      </w:r>
    </w:p>
    <w:p w14:paraId="064EF696" w14:textId="683EE2B3" w:rsidR="00EB41E2" w:rsidRDefault="00EB41E2">
      <w:pPr>
        <w:rPr>
          <w:rFonts w:ascii="Times New Roman" w:eastAsia="Times New Roman" w:hAnsi="Times New Roman" w:cs="Times New Roman"/>
          <w:sz w:val="24"/>
          <w:szCs w:val="20"/>
        </w:rPr>
      </w:pPr>
      <w:r>
        <w:rPr>
          <w:rFonts w:ascii="Times New Roman" w:eastAsia="Times New Roman" w:hAnsi="Times New Roman" w:cs="Times New Roman"/>
          <w:sz w:val="24"/>
          <w:szCs w:val="20"/>
        </w:rPr>
        <w:br w:type="page"/>
      </w:r>
    </w:p>
    <w:p w14:paraId="3816CF57" w14:textId="570F3F7C" w:rsidR="00D55488" w:rsidRDefault="00C86AC2" w:rsidP="00C86AC2">
      <w:pPr>
        <w:pStyle w:val="Heading2"/>
        <w:rPr>
          <w:sz w:val="16"/>
        </w:rPr>
      </w:pPr>
      <w:r>
        <w:lastRenderedPageBreak/>
        <w:t>M</w:t>
      </w:r>
      <w:r w:rsidR="00EA356E" w:rsidRPr="00AC4F5B">
        <w:t>ASSACHUSETTS DEPARTMENT OF REVENUE</w:t>
      </w:r>
      <w:r>
        <w:br/>
      </w:r>
      <w:r>
        <w:rPr>
          <w:i/>
        </w:rPr>
        <w:br/>
      </w:r>
      <w:r w:rsidR="00EA356E" w:rsidRPr="00AC4F5B">
        <w:rPr>
          <w:i/>
        </w:rPr>
        <w:t>Employee Certificate of Filing</w:t>
      </w:r>
      <w:r>
        <w:rPr>
          <w:i/>
        </w:rPr>
        <w:br/>
      </w:r>
      <w:r w:rsidR="00EA356E" w:rsidRPr="00AC4F5B">
        <w:rPr>
          <w:sz w:val="16"/>
        </w:rPr>
        <w:t>FORM # CC-1</w:t>
      </w:r>
    </w:p>
    <w:p w14:paraId="509E0B50" w14:textId="77777777" w:rsidR="00AC4F5B" w:rsidRDefault="00AC4F5B" w:rsidP="00913F4B">
      <w:pPr>
        <w:jc w:val="center"/>
        <w:rPr>
          <w:rFonts w:ascii="Arial" w:eastAsia="Times New Roman" w:hAnsi="Arial" w:cs="Times New Roman"/>
          <w:sz w:val="20"/>
          <w:szCs w:val="20"/>
        </w:rPr>
      </w:pPr>
    </w:p>
    <w:bookmarkStart w:id="4" w:name="_MON_1055591772"/>
    <w:bookmarkEnd w:id="4"/>
    <w:p w14:paraId="799AB6E2" w14:textId="2983EFC8" w:rsidR="0043513C" w:rsidRDefault="00C23D7D" w:rsidP="00913F4B">
      <w:pPr>
        <w:jc w:val="center"/>
        <w:rPr>
          <w:rFonts w:ascii="Arial" w:eastAsia="Times New Roman" w:hAnsi="Arial" w:cs="Times New Roman"/>
          <w:sz w:val="20"/>
          <w:szCs w:val="20"/>
        </w:rPr>
      </w:pPr>
      <w:r w:rsidRPr="00AC4F5B">
        <w:rPr>
          <w:rFonts w:ascii="Times New Roman" w:eastAsia="Times New Roman" w:hAnsi="Times New Roman" w:cs="Times New Roman"/>
          <w:sz w:val="20"/>
          <w:szCs w:val="20"/>
        </w:rPr>
        <w:object w:dxaOrig="1321" w:dyaOrig="1321" w14:anchorId="4FD49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ssachusetts state seal" style="width:66pt;height:66pt" o:ole="" fillcolor="window">
            <v:imagedata r:id="rId52" o:title="Graphic element"/>
          </v:shape>
          <o:OLEObject Type="Embed" ProgID="Word.Picture.8" ShapeID="_x0000_i1025" DrawAspect="Content" ObjectID="_1853649468" r:id="rId53"/>
        </w:object>
      </w:r>
    </w:p>
    <w:p w14:paraId="6B911D99" w14:textId="77777777" w:rsidR="0043513C" w:rsidRDefault="0043513C" w:rsidP="00913F4B">
      <w:pPr>
        <w:jc w:val="center"/>
        <w:rPr>
          <w:rFonts w:ascii="Arial" w:eastAsia="Times New Roman" w:hAnsi="Arial" w:cs="Times New Roman"/>
          <w:sz w:val="20"/>
          <w:szCs w:val="20"/>
        </w:rPr>
      </w:pPr>
    </w:p>
    <w:p w14:paraId="0717EAD6" w14:textId="77777777" w:rsidR="0043513C" w:rsidRDefault="0043513C" w:rsidP="00913F4B">
      <w:pPr>
        <w:jc w:val="center"/>
        <w:rPr>
          <w:rFonts w:ascii="Arial" w:eastAsia="Times New Roman" w:hAnsi="Arial" w:cs="Times New Roman"/>
          <w:sz w:val="20"/>
          <w:szCs w:val="20"/>
        </w:rPr>
      </w:pPr>
    </w:p>
    <w:p w14:paraId="6F3F1F97" w14:textId="77777777" w:rsidR="0043513C" w:rsidRPr="00AC4F5B" w:rsidRDefault="0043513C" w:rsidP="00913F4B">
      <w:pPr>
        <w:jc w:val="center"/>
        <w:rPr>
          <w:rFonts w:ascii="Arial" w:eastAsia="Times New Roman" w:hAnsi="Arial" w:cs="Times New Roman"/>
          <w:sz w:val="20"/>
          <w:szCs w:val="20"/>
        </w:rPr>
      </w:pPr>
    </w:p>
    <w:p w14:paraId="6F2706A2" w14:textId="77777777" w:rsidR="00863198" w:rsidRPr="00AC4F5B" w:rsidRDefault="00863198" w:rsidP="00913F4B">
      <w:pPr>
        <w:tabs>
          <w:tab w:val="left" w:pos="558"/>
          <w:tab w:val="left" w:pos="918"/>
          <w:tab w:val="left" w:pos="4068"/>
        </w:tabs>
        <w:rPr>
          <w:rFonts w:ascii="Arial" w:eastAsia="Times New Roman" w:hAnsi="Arial" w:cs="Times New Roman"/>
          <w:sz w:val="20"/>
          <w:szCs w:val="20"/>
        </w:rPr>
      </w:pPr>
      <w:r w:rsidRPr="00AC4F5B">
        <w:rPr>
          <w:rFonts w:ascii="Arial" w:eastAsia="Times New Roman" w:hAnsi="Arial" w:cs="Times New Roman"/>
          <w:sz w:val="20"/>
          <w:szCs w:val="20"/>
        </w:rPr>
        <w:t>1.)</w:t>
      </w:r>
      <w:r w:rsidRPr="00AC4F5B">
        <w:rPr>
          <w:rFonts w:ascii="Arial" w:eastAsia="Times New Roman" w:hAnsi="Arial" w:cs="Times New Roman"/>
          <w:sz w:val="20"/>
          <w:szCs w:val="20"/>
        </w:rPr>
        <w:tab/>
        <w:t>I,</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FilingName"/>
            <w:enabled/>
            <w:calcOnExit w:val="0"/>
            <w:helpText w:type="text" w:val="Enter the employee name for the certificate of filing."/>
            <w:statusText w:type="text" w:val="Enter the employee name for the certificate of filing."/>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ab/>
        <w:t>Filed my MASSACHUSETTS INDIVIDUAL INCOME TAX</w:t>
      </w:r>
    </w:p>
    <w:p w14:paraId="4736694B" w14:textId="73028F9C" w:rsidR="00863198" w:rsidRPr="00AC4F5B" w:rsidRDefault="00863198" w:rsidP="00913F4B">
      <w:pPr>
        <w:rPr>
          <w:rFonts w:ascii="Arial" w:eastAsia="Times New Roman" w:hAnsi="Arial" w:cs="Times New Roman"/>
          <w:sz w:val="20"/>
          <w:szCs w:val="20"/>
        </w:rPr>
      </w:pPr>
    </w:p>
    <w:p w14:paraId="7C4E0159" w14:textId="1A124F8A" w:rsidR="00863198" w:rsidRPr="00AC4F5B" w:rsidRDefault="00863198" w:rsidP="00913F4B">
      <w:pPr>
        <w:ind w:firstLine="720"/>
        <w:rPr>
          <w:rFonts w:ascii="Arial" w:eastAsia="Times New Roman" w:hAnsi="Arial" w:cs="Times New Roman"/>
          <w:sz w:val="20"/>
          <w:szCs w:val="20"/>
        </w:rPr>
      </w:pPr>
      <w:r w:rsidRPr="00AC4F5B">
        <w:rPr>
          <w:rFonts w:ascii="Arial" w:eastAsia="Times New Roman" w:hAnsi="Arial" w:cs="Times New Roman"/>
          <w:sz w:val="20"/>
          <w:szCs w:val="20"/>
        </w:rPr>
        <w:t>RETURN for the year</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ReturnYear"/>
            <w:enabled/>
            <w:calcOnExit w:val="0"/>
            <w:helpText w:type="text" w:val="Enter the tax year for the Massachusetts individual income tax return."/>
            <w:statusText w:type="text" w:val="Enter the tax year for the Massachusetts individual income tax return."/>
            <w:textInput>
              <w:maxLength w:val="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ab/>
        <w:t>on</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ReturnMonth"/>
            <w:enabled/>
            <w:calcOnExit w:val="0"/>
            <w:helpText w:type="text" w:val="Enter the month of the return filing date."/>
            <w:statusText w:type="text" w:val="Enter the month of the return filing date."/>
            <w:textInput>
              <w:maxLength w:val="2"/>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w:t>
      </w:r>
      <w:r w:rsidRPr="00AC4F5B">
        <w:rPr>
          <w:rFonts w:ascii="Arial" w:eastAsia="Times New Roman" w:hAnsi="Arial" w:cs="Times New Roman"/>
          <w:b/>
          <w:szCs w:val="20"/>
        </w:rPr>
        <w:fldChar w:fldCharType="begin">
          <w:ffData>
            <w:name w:val="ReturnDay"/>
            <w:enabled/>
            <w:calcOnExit w:val="0"/>
            <w:helpText w:type="text" w:val="Enter the day of the return filing date."/>
            <w:statusText w:type="text" w:val="Enter the day of the return filing date."/>
            <w:textInput>
              <w:maxLength w:val="2"/>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w:t>
      </w:r>
      <w:r w:rsidRPr="00AC4F5B">
        <w:rPr>
          <w:rFonts w:ascii="Arial" w:eastAsia="Times New Roman" w:hAnsi="Arial" w:cs="Times New Roman"/>
          <w:b/>
          <w:szCs w:val="20"/>
        </w:rPr>
        <w:fldChar w:fldCharType="begin">
          <w:ffData>
            <w:name w:val="ReturnDateYear"/>
            <w:enabled/>
            <w:calcOnExit w:val="0"/>
            <w:helpText w:type="text" w:val="Enter the year of the return filing date."/>
            <w:statusText w:type="text" w:val="Enter the year of the return filing date."/>
            <w:textInput>
              <w:maxLength w:val="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ab/>
        <w:t xml:space="preserve">(date). </w:t>
      </w:r>
    </w:p>
    <w:p w14:paraId="5CD04B8F" w14:textId="77777777" w:rsidR="00AC4F5B" w:rsidRPr="00AC4F5B" w:rsidRDefault="00AC4F5B" w:rsidP="00913F4B">
      <w:pPr>
        <w:rPr>
          <w:rFonts w:ascii="Arial" w:eastAsia="Times New Roman" w:hAnsi="Arial" w:cs="Times New Roman"/>
          <w:sz w:val="20"/>
          <w:szCs w:val="20"/>
        </w:rPr>
      </w:pPr>
    </w:p>
    <w:p w14:paraId="3DEF8BF5" w14:textId="77777777" w:rsidR="00AC4F5B" w:rsidRPr="00AC4F5B" w:rsidRDefault="00AC4F5B" w:rsidP="00913F4B">
      <w:pPr>
        <w:rPr>
          <w:rFonts w:ascii="Arial" w:eastAsia="Times New Roman" w:hAnsi="Arial" w:cs="Times New Roman"/>
          <w:sz w:val="20"/>
          <w:szCs w:val="20"/>
        </w:rPr>
      </w:pPr>
    </w:p>
    <w:p w14:paraId="6BBEA997" w14:textId="77777777" w:rsidR="00863198" w:rsidRPr="00AC4F5B" w:rsidRDefault="00863198" w:rsidP="00913F4B">
      <w:pPr>
        <w:tabs>
          <w:tab w:val="left" w:pos="558"/>
          <w:tab w:val="left" w:pos="5868"/>
          <w:tab w:val="left" w:pos="6768"/>
          <w:tab w:val="left" w:pos="7218"/>
        </w:tabs>
        <w:rPr>
          <w:rFonts w:ascii="Arial" w:eastAsia="Times New Roman" w:hAnsi="Arial" w:cs="Times New Roman"/>
          <w:sz w:val="20"/>
          <w:szCs w:val="20"/>
        </w:rPr>
      </w:pPr>
      <w:r w:rsidRPr="00AC4F5B">
        <w:rPr>
          <w:rFonts w:ascii="Arial" w:eastAsia="Times New Roman" w:hAnsi="Arial" w:cs="Times New Roman"/>
          <w:sz w:val="20"/>
          <w:szCs w:val="20"/>
        </w:rPr>
        <w:t>2.)</w:t>
      </w:r>
      <w:r w:rsidRPr="00AC4F5B">
        <w:rPr>
          <w:rFonts w:ascii="Arial" w:eastAsia="Times New Roman" w:hAnsi="Arial" w:cs="Times New Roman"/>
          <w:sz w:val="20"/>
          <w:szCs w:val="20"/>
        </w:rPr>
        <w:tab/>
        <w:t>I filed an EXTENSION OF TIME FOR FILING for the year</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ExtensionYear"/>
            <w:enabled/>
            <w:calcOnExit w:val="0"/>
            <w:helpText w:type="text" w:val="Enter the tax year for the extension of time to file."/>
            <w:statusText w:type="text" w:val="Enter the tax year for the extension of time to file."/>
            <w:textInput>
              <w:maxLength w:val="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ab/>
        <w:t>on</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ExtensionMonth"/>
            <w:enabled/>
            <w:calcOnExit w:val="0"/>
            <w:helpText w:type="text" w:val="Enter the month of the extension filing date."/>
            <w:statusText w:type="text" w:val="Enter the month of the extension filing date."/>
            <w:textInput>
              <w:maxLength w:val="2"/>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w:t>
      </w:r>
      <w:r w:rsidRPr="00AC4F5B">
        <w:rPr>
          <w:rFonts w:ascii="Arial" w:eastAsia="Times New Roman" w:hAnsi="Arial" w:cs="Times New Roman"/>
          <w:b/>
          <w:szCs w:val="20"/>
        </w:rPr>
        <w:fldChar w:fldCharType="begin">
          <w:ffData>
            <w:name w:val="ExtensionDay"/>
            <w:enabled/>
            <w:calcOnExit w:val="0"/>
            <w:helpText w:type="text" w:val="Enter the day of the extension filing date."/>
            <w:statusText w:type="text" w:val="Enter the day of the extension filing date."/>
            <w:textInput>
              <w:maxLength w:val="2"/>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w:t>
      </w:r>
      <w:r w:rsidRPr="00AC4F5B">
        <w:rPr>
          <w:rFonts w:ascii="Arial" w:eastAsia="Times New Roman" w:hAnsi="Arial" w:cs="Times New Roman"/>
          <w:b/>
          <w:szCs w:val="20"/>
        </w:rPr>
        <w:fldChar w:fldCharType="begin">
          <w:ffData>
            <w:name w:val="ExtensionDateYear"/>
            <w:enabled/>
            <w:calcOnExit w:val="0"/>
            <w:helpText w:type="text" w:val="Enter the year of the extension filing date."/>
            <w:statusText w:type="text" w:val="Enter the year of the extension filing date."/>
            <w:textInput>
              <w:maxLength w:val="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r w:rsidRPr="00AC4F5B">
        <w:rPr>
          <w:rFonts w:ascii="Arial" w:eastAsia="Times New Roman" w:hAnsi="Arial" w:cs="Times New Roman"/>
          <w:sz w:val="20"/>
          <w:szCs w:val="20"/>
        </w:rPr>
        <w:t>.</w:t>
      </w:r>
    </w:p>
    <w:p w14:paraId="53682DAB" w14:textId="77777777" w:rsidR="00AC4F5B" w:rsidRPr="00AC4F5B" w:rsidRDefault="00AC4F5B" w:rsidP="00913F4B">
      <w:pPr>
        <w:rPr>
          <w:rFonts w:ascii="Arial" w:eastAsia="Times New Roman" w:hAnsi="Arial" w:cs="Times New Roman"/>
          <w:sz w:val="20"/>
          <w:szCs w:val="20"/>
        </w:rPr>
      </w:pPr>
    </w:p>
    <w:p w14:paraId="5EACE983" w14:textId="77777777" w:rsidR="00AC4F5B" w:rsidRPr="00AC4F5B" w:rsidRDefault="00AC4F5B" w:rsidP="00913F4B">
      <w:pPr>
        <w:rPr>
          <w:rFonts w:ascii="Arial" w:eastAsia="Times New Roman" w:hAnsi="Arial" w:cs="Times New Roman"/>
          <w:sz w:val="20"/>
          <w:szCs w:val="20"/>
        </w:rPr>
      </w:pPr>
    </w:p>
    <w:p w14:paraId="66363F82" w14:textId="77777777" w:rsidR="00863198" w:rsidRPr="00AC4F5B" w:rsidRDefault="00863198" w:rsidP="00913F4B">
      <w:pPr>
        <w:tabs>
          <w:tab w:val="left" w:pos="558"/>
          <w:tab w:val="left" w:pos="8658"/>
        </w:tabs>
        <w:rPr>
          <w:rFonts w:ascii="Arial" w:eastAsia="Times New Roman" w:hAnsi="Arial" w:cs="Times New Roman"/>
          <w:sz w:val="20"/>
          <w:szCs w:val="20"/>
        </w:rPr>
      </w:pPr>
      <w:r w:rsidRPr="00AC4F5B">
        <w:rPr>
          <w:rFonts w:ascii="Arial" w:eastAsia="Times New Roman" w:hAnsi="Arial" w:cs="Times New Roman"/>
          <w:sz w:val="20"/>
          <w:szCs w:val="20"/>
        </w:rPr>
        <w:t>3.)</w:t>
      </w:r>
      <w:r w:rsidRPr="00AC4F5B">
        <w:rPr>
          <w:rFonts w:ascii="Arial" w:eastAsia="Times New Roman" w:hAnsi="Arial" w:cs="Times New Roman"/>
          <w:sz w:val="20"/>
          <w:szCs w:val="20"/>
        </w:rPr>
        <w:tab/>
        <w:t>I have not filed my MASSACHUSETTS INDIVIDUAL INCOME TAX RETURN for the year</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UnfiledYear"/>
            <w:enabled/>
            <w:calcOnExit w:val="0"/>
            <w:helpText w:type="text" w:val="Enter the tax year for the return that has not been filed."/>
            <w:statusText w:type="text" w:val="Enter the tax year for the return that has not been filed."/>
            <w:textInput>
              <w:maxLength w:val="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p>
    <w:p w14:paraId="4A2F3B96" w14:textId="0B7DC531" w:rsidR="00863198" w:rsidRPr="00AC4F5B" w:rsidRDefault="00863198" w:rsidP="00913F4B">
      <w:pPr>
        <w:rPr>
          <w:rFonts w:ascii="Arial" w:eastAsia="Times New Roman" w:hAnsi="Arial" w:cs="Times New Roman"/>
          <w:sz w:val="20"/>
          <w:szCs w:val="20"/>
        </w:rPr>
      </w:pPr>
    </w:p>
    <w:p w14:paraId="110DCFC6" w14:textId="0A9775EC" w:rsidR="00863198" w:rsidRPr="00AC4F5B" w:rsidRDefault="00863198" w:rsidP="00913F4B">
      <w:pPr>
        <w:tabs>
          <w:tab w:val="left" w:pos="558"/>
          <w:tab w:val="left" w:pos="8658"/>
        </w:tabs>
        <w:rPr>
          <w:rFonts w:ascii="Arial" w:eastAsia="Times New Roman" w:hAnsi="Arial" w:cs="Times New Roman"/>
          <w:b/>
          <w:szCs w:val="20"/>
        </w:rPr>
      </w:pPr>
      <w:r>
        <w:rPr>
          <w:rFonts w:ascii="Arial" w:eastAsia="Times New Roman" w:hAnsi="Arial" w:cs="Times New Roman"/>
          <w:sz w:val="20"/>
          <w:szCs w:val="20"/>
        </w:rPr>
        <w:tab/>
      </w:r>
      <w:r w:rsidRPr="00AC4F5B">
        <w:rPr>
          <w:rFonts w:ascii="Arial" w:eastAsia="Times New Roman" w:hAnsi="Arial" w:cs="Times New Roman"/>
          <w:sz w:val="20"/>
          <w:szCs w:val="20"/>
        </w:rPr>
        <w:t>for the following reasons:</w:t>
      </w:r>
      <w:r w:rsidRPr="00AC4F5B">
        <w:rPr>
          <w:rFonts w:ascii="Arial" w:eastAsia="Times New Roman" w:hAnsi="Arial" w:cs="Times New Roman"/>
          <w:sz w:val="20"/>
          <w:szCs w:val="20"/>
        </w:rPr>
        <w:tab/>
      </w:r>
    </w:p>
    <w:p w14:paraId="59E89015" w14:textId="0DA1992B" w:rsidR="00863198" w:rsidRPr="00AC4F5B" w:rsidRDefault="00863198" w:rsidP="00913F4B">
      <w:pPr>
        <w:rPr>
          <w:rFonts w:ascii="Arial" w:eastAsia="Times New Roman" w:hAnsi="Arial" w:cs="Times New Roman"/>
          <w:b/>
          <w:szCs w:val="20"/>
        </w:rPr>
      </w:pPr>
    </w:p>
    <w:p w14:paraId="49EC5576" w14:textId="6F93A158" w:rsidR="00863198" w:rsidRPr="00AC4F5B" w:rsidRDefault="00863198" w:rsidP="00913F4B">
      <w:pPr>
        <w:tabs>
          <w:tab w:val="left" w:pos="558"/>
        </w:tabs>
        <w:rPr>
          <w:rFonts w:ascii="Arial" w:eastAsia="Times New Roman" w:hAnsi="Arial" w:cs="Times New Roman"/>
          <w:sz w:val="20"/>
          <w:szCs w:val="20"/>
        </w:rPr>
      </w:pPr>
      <w:r>
        <w:rPr>
          <w:rFonts w:ascii="Arial" w:eastAsia="Times New Roman" w:hAnsi="Arial" w:cs="Times New Roman"/>
          <w:b/>
          <w:szCs w:val="20"/>
        </w:rPr>
        <w:tab/>
      </w:r>
      <w:r w:rsidRPr="00AC4F5B">
        <w:rPr>
          <w:rFonts w:ascii="Arial" w:eastAsia="Times New Roman" w:hAnsi="Arial" w:cs="Times New Roman"/>
          <w:b/>
          <w:szCs w:val="20"/>
        </w:rPr>
        <w:fldChar w:fldCharType="begin">
          <w:ffData>
            <w:name w:val="UnfiledReason"/>
            <w:enabled/>
            <w:calcOnExit w:val="0"/>
            <w:helpText w:type="text" w:val="Enter the reason the Massachusetts individual income tax return has not been filed."/>
            <w:statusText w:type="text" w:val="Enter the reason the Massachusetts individual income tax return has not been filed."/>
            <w:textInput/>
          </w:ffData>
        </w:fldChar>
      </w:r>
      <w:bookmarkStart w:id="5" w:name="UnfiledReason"/>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noProof/>
          <w:szCs w:val="20"/>
        </w:rPr>
        <w:t> </w:t>
      </w:r>
      <w:r w:rsidRPr="00AC4F5B">
        <w:rPr>
          <w:rFonts w:ascii="Arial" w:eastAsia="Times New Roman" w:hAnsi="Arial" w:cs="Times New Roman"/>
          <w:b/>
          <w:szCs w:val="20"/>
        </w:rPr>
        <w:fldChar w:fldCharType="end"/>
      </w:r>
      <w:bookmarkEnd w:id="5"/>
    </w:p>
    <w:p w14:paraId="7D8110C9" w14:textId="77777777" w:rsidR="00AC4F5B" w:rsidRPr="00AC4F5B" w:rsidRDefault="00AC4F5B" w:rsidP="00913F4B">
      <w:pPr>
        <w:rPr>
          <w:rFonts w:ascii="Arial" w:eastAsia="Times New Roman" w:hAnsi="Arial" w:cs="Times New Roman"/>
          <w:sz w:val="20"/>
          <w:szCs w:val="20"/>
        </w:rPr>
      </w:pPr>
    </w:p>
    <w:p w14:paraId="5B6DDC90" w14:textId="77777777" w:rsidR="00AC4F5B" w:rsidRPr="00AC4F5B" w:rsidRDefault="00AC4F5B" w:rsidP="00913F4B">
      <w:pPr>
        <w:rPr>
          <w:rFonts w:ascii="Arial" w:eastAsia="Times New Roman" w:hAnsi="Arial" w:cs="Times New Roman"/>
          <w:sz w:val="20"/>
          <w:szCs w:val="20"/>
        </w:rPr>
      </w:pPr>
    </w:p>
    <w:p w14:paraId="12659EF3" w14:textId="77777777" w:rsidR="00863198" w:rsidRPr="00AC4F5B" w:rsidRDefault="00863198" w:rsidP="00913F4B">
      <w:pPr>
        <w:tabs>
          <w:tab w:val="left" w:pos="558"/>
        </w:tabs>
        <w:rPr>
          <w:rFonts w:ascii="Arial" w:eastAsia="Times New Roman" w:hAnsi="Arial" w:cs="Times New Roman"/>
          <w:sz w:val="20"/>
          <w:szCs w:val="20"/>
        </w:rPr>
      </w:pPr>
      <w:r w:rsidRPr="00AC4F5B">
        <w:rPr>
          <w:rFonts w:ascii="Arial" w:eastAsia="Times New Roman" w:hAnsi="Arial" w:cs="Times New Roman"/>
          <w:sz w:val="20"/>
          <w:szCs w:val="20"/>
        </w:rPr>
        <w:t>4.)</w:t>
      </w:r>
      <w:r w:rsidRPr="00AC4F5B">
        <w:rPr>
          <w:rFonts w:ascii="Arial" w:eastAsia="Times New Roman" w:hAnsi="Arial" w:cs="Times New Roman"/>
          <w:sz w:val="20"/>
          <w:szCs w:val="20"/>
        </w:rPr>
        <w:tab/>
        <w:t>My INCOME TAX RETURN(S) is/are listed under the following:</w:t>
      </w:r>
    </w:p>
    <w:p w14:paraId="701BB0C2" w14:textId="77777777" w:rsidR="00AC4F5B" w:rsidRPr="00AC4F5B" w:rsidRDefault="00AC4F5B" w:rsidP="00913F4B">
      <w:pPr>
        <w:rPr>
          <w:rFonts w:ascii="Arial" w:eastAsia="Times New Roman" w:hAnsi="Arial" w:cs="Times New Roman"/>
          <w:sz w:val="20"/>
          <w:szCs w:val="20"/>
        </w:rPr>
      </w:pPr>
    </w:p>
    <w:p w14:paraId="43BB8CE9" w14:textId="40334B67" w:rsidR="00863198" w:rsidRPr="00863198" w:rsidRDefault="00863198" w:rsidP="00913F4B">
      <w:pPr>
        <w:tabs>
          <w:tab w:val="left" w:pos="558"/>
          <w:tab w:val="left" w:pos="4968"/>
        </w:tabs>
        <w:rPr>
          <w:rFonts w:ascii="Arial" w:eastAsia="Times New Roman" w:hAnsi="Arial" w:cs="Times New Roman"/>
          <w:sz w:val="20"/>
          <w:szCs w:val="20"/>
          <w:u w:val="single"/>
        </w:rPr>
      </w:pPr>
      <w:r w:rsidRPr="00AC4F5B">
        <w:rPr>
          <w:rFonts w:ascii="Arial" w:eastAsia="Times New Roman" w:hAnsi="Arial" w:cs="Times New Roman"/>
          <w:sz w:val="20"/>
          <w:szCs w:val="20"/>
        </w:rPr>
        <w:tab/>
        <w:t>NAME(S):</w:t>
      </w:r>
      <w:r w:rsidRPr="00AC4F5B">
        <w:rPr>
          <w:rFonts w:ascii="Arial" w:eastAsia="Times New Roman" w:hAnsi="Arial" w:cs="Times New Roman"/>
          <w:sz w:val="20"/>
          <w:szCs w:val="20"/>
        </w:rPr>
        <w:tab/>
      </w:r>
      <w:r w:rsidRPr="00863198">
        <w:rPr>
          <w:rFonts w:ascii="Arial" w:eastAsia="Times New Roman" w:hAnsi="Arial" w:cs="Times New Roman"/>
          <w:b/>
          <w:szCs w:val="20"/>
          <w:u w:val="single"/>
        </w:rPr>
        <w:fldChar w:fldCharType="begin">
          <w:ffData>
            <w:name w:val="TaxpayerName1"/>
            <w:enabled/>
            <w:calcOnExit w:val="0"/>
            <w:helpText w:type="text" w:val="Enter the first name under which the income tax return is filed."/>
            <w:statusText w:type="text" w:val="Enter the first name under which the income tax return is filed."/>
            <w:textInput/>
          </w:ffData>
        </w:fldChar>
      </w:r>
      <w:bookmarkStart w:id="6" w:name="TaxpayerName1"/>
      <w:r w:rsidRPr="00863198">
        <w:rPr>
          <w:rFonts w:ascii="Arial" w:eastAsia="Times New Roman" w:hAnsi="Arial" w:cs="Times New Roman"/>
          <w:b/>
          <w:szCs w:val="20"/>
          <w:u w:val="single"/>
        </w:rPr>
        <w:instrText xml:space="preserve"> FORMTEXT </w:instrText>
      </w:r>
      <w:r w:rsidRPr="00863198">
        <w:rPr>
          <w:rFonts w:ascii="Arial" w:eastAsia="Times New Roman" w:hAnsi="Arial" w:cs="Times New Roman"/>
          <w:b/>
          <w:szCs w:val="20"/>
          <w:u w:val="single"/>
        </w:rPr>
      </w:r>
      <w:r w:rsidRPr="00863198">
        <w:rPr>
          <w:rFonts w:ascii="Arial" w:eastAsia="Times New Roman" w:hAnsi="Arial" w:cs="Times New Roman"/>
          <w:b/>
          <w:szCs w:val="20"/>
          <w:u w:val="single"/>
        </w:rPr>
        <w:fldChar w:fldCharType="separate"/>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szCs w:val="20"/>
          <w:u w:val="single"/>
        </w:rPr>
        <w:fldChar w:fldCharType="end"/>
      </w:r>
      <w:bookmarkEnd w:id="6"/>
    </w:p>
    <w:p w14:paraId="0D199B18" w14:textId="77777777" w:rsidR="00863198" w:rsidRPr="00AC4F5B" w:rsidRDefault="00863198" w:rsidP="00913F4B">
      <w:pPr>
        <w:tabs>
          <w:tab w:val="left" w:pos="558"/>
          <w:tab w:val="left" w:pos="4968"/>
        </w:tabs>
        <w:rPr>
          <w:rFonts w:ascii="Arial" w:eastAsia="Times New Roman" w:hAnsi="Arial" w:cs="Times New Roman"/>
          <w:sz w:val="20"/>
          <w:szCs w:val="20"/>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p>
    <w:p w14:paraId="2A5F9008" w14:textId="77777777" w:rsidR="00863198" w:rsidRPr="00863198" w:rsidRDefault="00863198" w:rsidP="00913F4B">
      <w:pPr>
        <w:tabs>
          <w:tab w:val="left" w:pos="558"/>
          <w:tab w:val="left" w:pos="4968"/>
        </w:tabs>
        <w:rPr>
          <w:rFonts w:ascii="Arial" w:eastAsia="Times New Roman" w:hAnsi="Arial" w:cs="Times New Roman"/>
          <w:sz w:val="20"/>
          <w:szCs w:val="20"/>
          <w:u w:val="single"/>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863198">
        <w:rPr>
          <w:rFonts w:ascii="Arial" w:eastAsia="Times New Roman" w:hAnsi="Arial" w:cs="Times New Roman"/>
          <w:b/>
          <w:szCs w:val="20"/>
          <w:u w:val="single"/>
        </w:rPr>
        <w:fldChar w:fldCharType="begin">
          <w:ffData>
            <w:name w:val="TaxpayerName2"/>
            <w:enabled/>
            <w:calcOnExit w:val="0"/>
            <w:helpText w:type="text" w:val="Enter the second name under which the income tax return is filed, if applicable."/>
            <w:statusText w:type="text" w:val="Enter the second name under which the income tax return is filed, if applicable."/>
            <w:textInput/>
          </w:ffData>
        </w:fldChar>
      </w:r>
      <w:bookmarkStart w:id="7" w:name="TaxpayerName2"/>
      <w:r w:rsidRPr="00863198">
        <w:rPr>
          <w:rFonts w:ascii="Arial" w:eastAsia="Times New Roman" w:hAnsi="Arial" w:cs="Times New Roman"/>
          <w:b/>
          <w:szCs w:val="20"/>
          <w:u w:val="single"/>
        </w:rPr>
        <w:instrText xml:space="preserve"> FORMTEXT </w:instrText>
      </w:r>
      <w:r w:rsidRPr="00863198">
        <w:rPr>
          <w:rFonts w:ascii="Arial" w:eastAsia="Times New Roman" w:hAnsi="Arial" w:cs="Times New Roman"/>
          <w:b/>
          <w:szCs w:val="20"/>
          <w:u w:val="single"/>
        </w:rPr>
      </w:r>
      <w:r w:rsidRPr="00863198">
        <w:rPr>
          <w:rFonts w:ascii="Arial" w:eastAsia="Times New Roman" w:hAnsi="Arial" w:cs="Times New Roman"/>
          <w:b/>
          <w:szCs w:val="20"/>
          <w:u w:val="single"/>
        </w:rPr>
        <w:fldChar w:fldCharType="separate"/>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szCs w:val="20"/>
          <w:u w:val="single"/>
        </w:rPr>
        <w:fldChar w:fldCharType="end"/>
      </w:r>
      <w:bookmarkEnd w:id="7"/>
    </w:p>
    <w:p w14:paraId="2F25521B" w14:textId="77777777" w:rsidR="00863198" w:rsidRPr="00AC4F5B" w:rsidRDefault="00863198" w:rsidP="00913F4B">
      <w:pPr>
        <w:tabs>
          <w:tab w:val="left" w:pos="558"/>
          <w:tab w:val="left" w:pos="4968"/>
        </w:tabs>
        <w:rPr>
          <w:rFonts w:ascii="Arial" w:eastAsia="Times New Roman" w:hAnsi="Arial" w:cs="Times New Roman"/>
          <w:sz w:val="20"/>
          <w:szCs w:val="20"/>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p>
    <w:p w14:paraId="45CBAF6C" w14:textId="77777777" w:rsidR="00863198" w:rsidRPr="00AC4F5B" w:rsidRDefault="00863198" w:rsidP="00913F4B">
      <w:pPr>
        <w:tabs>
          <w:tab w:val="left" w:pos="558"/>
          <w:tab w:val="left" w:pos="4968"/>
        </w:tabs>
        <w:rPr>
          <w:rFonts w:ascii="Arial" w:eastAsia="Times New Roman" w:hAnsi="Arial" w:cs="Times New Roman"/>
          <w:sz w:val="20"/>
          <w:szCs w:val="20"/>
        </w:rPr>
      </w:pPr>
      <w:r w:rsidRPr="00AC4F5B">
        <w:rPr>
          <w:rFonts w:ascii="Arial" w:eastAsia="Times New Roman" w:hAnsi="Arial" w:cs="Times New Roman"/>
          <w:sz w:val="20"/>
          <w:szCs w:val="20"/>
        </w:rPr>
        <w:tab/>
        <w:t>SOCIAL SECURITY NUMBER(S):</w:t>
      </w:r>
      <w:r w:rsidRPr="00AC4F5B">
        <w:rPr>
          <w:rFonts w:ascii="Arial" w:eastAsia="Times New Roman" w:hAnsi="Arial" w:cs="Times New Roman"/>
          <w:sz w:val="20"/>
          <w:szCs w:val="20"/>
        </w:rPr>
        <w:tab/>
      </w:r>
      <w:r w:rsidRPr="00863198">
        <w:rPr>
          <w:rFonts w:ascii="Arial" w:eastAsia="Times New Roman" w:hAnsi="Arial" w:cs="Times New Roman"/>
          <w:b/>
          <w:szCs w:val="20"/>
          <w:u w:val="single"/>
        </w:rPr>
        <w:fldChar w:fldCharType="begin">
          <w:ffData>
            <w:name w:val="TaxpayerSSN1"/>
            <w:enabled/>
            <w:calcOnExit w:val="0"/>
            <w:helpText w:type="text" w:val="Enter the first Social Security number associated with the return."/>
            <w:statusText w:type="text" w:val="Enter the first Social Security number associated with the return."/>
            <w:textInput/>
          </w:ffData>
        </w:fldChar>
      </w:r>
      <w:bookmarkStart w:id="8" w:name="TaxpayerSSN1"/>
      <w:r w:rsidRPr="00863198">
        <w:rPr>
          <w:rFonts w:ascii="Arial" w:eastAsia="Times New Roman" w:hAnsi="Arial" w:cs="Times New Roman"/>
          <w:b/>
          <w:szCs w:val="20"/>
          <w:u w:val="single"/>
        </w:rPr>
        <w:instrText xml:space="preserve"> FORMTEXT </w:instrText>
      </w:r>
      <w:r w:rsidRPr="00863198">
        <w:rPr>
          <w:rFonts w:ascii="Arial" w:eastAsia="Times New Roman" w:hAnsi="Arial" w:cs="Times New Roman"/>
          <w:b/>
          <w:szCs w:val="20"/>
          <w:u w:val="single"/>
        </w:rPr>
      </w:r>
      <w:r w:rsidRPr="00863198">
        <w:rPr>
          <w:rFonts w:ascii="Arial" w:eastAsia="Times New Roman" w:hAnsi="Arial" w:cs="Times New Roman"/>
          <w:b/>
          <w:szCs w:val="20"/>
          <w:u w:val="single"/>
        </w:rPr>
        <w:fldChar w:fldCharType="separate"/>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szCs w:val="20"/>
          <w:u w:val="single"/>
        </w:rPr>
        <w:fldChar w:fldCharType="end"/>
      </w:r>
      <w:bookmarkEnd w:id="8"/>
    </w:p>
    <w:p w14:paraId="3215A55E" w14:textId="77777777" w:rsidR="00863198" w:rsidRPr="00AC4F5B" w:rsidRDefault="00863198" w:rsidP="00913F4B">
      <w:pPr>
        <w:tabs>
          <w:tab w:val="left" w:pos="558"/>
          <w:tab w:val="left" w:pos="4968"/>
        </w:tabs>
        <w:rPr>
          <w:rFonts w:ascii="Arial" w:eastAsia="Times New Roman" w:hAnsi="Arial" w:cs="Times New Roman"/>
          <w:sz w:val="20"/>
          <w:szCs w:val="20"/>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p>
    <w:p w14:paraId="0375C68B" w14:textId="77777777" w:rsidR="00863198" w:rsidRPr="00863198" w:rsidRDefault="00863198" w:rsidP="00913F4B">
      <w:pPr>
        <w:tabs>
          <w:tab w:val="left" w:pos="558"/>
          <w:tab w:val="left" w:pos="4968"/>
        </w:tabs>
        <w:rPr>
          <w:rFonts w:ascii="Arial" w:eastAsia="Times New Roman" w:hAnsi="Arial" w:cs="Times New Roman"/>
          <w:sz w:val="20"/>
          <w:szCs w:val="20"/>
          <w:u w:val="single"/>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863198">
        <w:rPr>
          <w:rFonts w:ascii="Arial" w:eastAsia="Times New Roman" w:hAnsi="Arial" w:cs="Times New Roman"/>
          <w:b/>
          <w:szCs w:val="20"/>
          <w:u w:val="single"/>
        </w:rPr>
        <w:fldChar w:fldCharType="begin">
          <w:ffData>
            <w:name w:val="TaxpayerSSN2"/>
            <w:enabled/>
            <w:calcOnExit w:val="0"/>
            <w:helpText w:type="text" w:val="Enter the second Social Security number associated with the return, if applicable."/>
            <w:statusText w:type="text" w:val="Enter the second Social Security number associated with the return, if applicable."/>
            <w:textInput/>
          </w:ffData>
        </w:fldChar>
      </w:r>
      <w:bookmarkStart w:id="9" w:name="TaxpayerSSN2"/>
      <w:r w:rsidRPr="00863198">
        <w:rPr>
          <w:rFonts w:ascii="Arial" w:eastAsia="Times New Roman" w:hAnsi="Arial" w:cs="Times New Roman"/>
          <w:b/>
          <w:szCs w:val="20"/>
          <w:u w:val="single"/>
        </w:rPr>
        <w:instrText xml:space="preserve"> FORMTEXT </w:instrText>
      </w:r>
      <w:r w:rsidRPr="00863198">
        <w:rPr>
          <w:rFonts w:ascii="Arial" w:eastAsia="Times New Roman" w:hAnsi="Arial" w:cs="Times New Roman"/>
          <w:b/>
          <w:szCs w:val="20"/>
          <w:u w:val="single"/>
        </w:rPr>
      </w:r>
      <w:r w:rsidRPr="00863198">
        <w:rPr>
          <w:rFonts w:ascii="Arial" w:eastAsia="Times New Roman" w:hAnsi="Arial" w:cs="Times New Roman"/>
          <w:b/>
          <w:szCs w:val="20"/>
          <w:u w:val="single"/>
        </w:rPr>
        <w:fldChar w:fldCharType="separate"/>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noProof/>
          <w:szCs w:val="20"/>
          <w:u w:val="single"/>
        </w:rPr>
        <w:t> </w:t>
      </w:r>
      <w:r w:rsidRPr="00863198">
        <w:rPr>
          <w:rFonts w:ascii="Arial" w:eastAsia="Times New Roman" w:hAnsi="Arial" w:cs="Times New Roman"/>
          <w:b/>
          <w:szCs w:val="20"/>
          <w:u w:val="single"/>
        </w:rPr>
        <w:fldChar w:fldCharType="end"/>
      </w:r>
      <w:bookmarkEnd w:id="9"/>
    </w:p>
    <w:p w14:paraId="584E693C" w14:textId="77777777" w:rsidR="00863198" w:rsidRPr="00AC4F5B" w:rsidRDefault="00863198" w:rsidP="00913F4B">
      <w:pPr>
        <w:tabs>
          <w:tab w:val="left" w:pos="558"/>
          <w:tab w:val="left" w:pos="4968"/>
        </w:tabs>
        <w:rPr>
          <w:rFonts w:ascii="Arial" w:eastAsia="Times New Roman" w:hAnsi="Arial" w:cs="Times New Roman"/>
          <w:sz w:val="20"/>
          <w:szCs w:val="20"/>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p>
    <w:p w14:paraId="02762733" w14:textId="77777777" w:rsidR="00AC4F5B" w:rsidRPr="00AC4F5B" w:rsidRDefault="00AC4F5B" w:rsidP="00913F4B">
      <w:pPr>
        <w:rPr>
          <w:rFonts w:ascii="Arial" w:eastAsia="Times New Roman" w:hAnsi="Arial" w:cs="Times New Roman"/>
          <w:sz w:val="20"/>
          <w:szCs w:val="20"/>
        </w:rPr>
      </w:pPr>
    </w:p>
    <w:p w14:paraId="09CA839B"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Signed under the pains and penalties of perjury;</w:t>
      </w:r>
    </w:p>
    <w:p w14:paraId="39278E01" w14:textId="77777777" w:rsidR="00AC4F5B" w:rsidRPr="00AC4F5B" w:rsidRDefault="00AC4F5B" w:rsidP="00913F4B">
      <w:pPr>
        <w:rPr>
          <w:rFonts w:ascii="Arial" w:eastAsia="Times New Roman" w:hAnsi="Arial" w:cs="Times New Roman"/>
          <w:sz w:val="20"/>
          <w:szCs w:val="20"/>
        </w:rPr>
      </w:pPr>
    </w:p>
    <w:p w14:paraId="3D7F8BC7" w14:textId="77777777" w:rsidR="00AC4F5B" w:rsidRPr="00AC4F5B" w:rsidRDefault="00AC4F5B" w:rsidP="00913F4B">
      <w:pPr>
        <w:rPr>
          <w:rFonts w:ascii="Arial" w:eastAsia="Times New Roman" w:hAnsi="Arial" w:cs="Times New Roman"/>
          <w:sz w:val="20"/>
          <w:szCs w:val="20"/>
        </w:rPr>
      </w:pPr>
    </w:p>
    <w:p w14:paraId="61223086" w14:textId="77777777" w:rsidR="00AC4F5B" w:rsidRPr="00AC4F5B" w:rsidRDefault="00AC4F5B" w:rsidP="00913F4B">
      <w:pPr>
        <w:rPr>
          <w:rFonts w:ascii="Arial" w:eastAsia="Times New Roman" w:hAnsi="Arial" w:cs="Times New Roman"/>
          <w:sz w:val="20"/>
          <w:szCs w:val="20"/>
        </w:rPr>
      </w:pPr>
    </w:p>
    <w:p w14:paraId="77AC7FB5" w14:textId="77777777" w:rsidR="00AC4F5B" w:rsidRPr="00AC4F5B" w:rsidRDefault="00AC4F5B" w:rsidP="00913F4B">
      <w:pPr>
        <w:rPr>
          <w:rFonts w:ascii="Arial" w:eastAsia="Times New Roman" w:hAnsi="Arial" w:cs="Times New Roman"/>
          <w:sz w:val="20"/>
          <w:szCs w:val="20"/>
        </w:rPr>
      </w:pPr>
    </w:p>
    <w:p w14:paraId="2FAC4CB3"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________________________</w:t>
      </w:r>
      <w:r w:rsidR="003545A4">
        <w:rPr>
          <w:rFonts w:ascii="Arial" w:eastAsia="Times New Roman" w:hAnsi="Arial" w:cs="Times New Roman"/>
          <w:sz w:val="20"/>
          <w:szCs w:val="20"/>
        </w:rPr>
        <w:t>______________</w:t>
      </w:r>
      <w:r w:rsidR="003545A4">
        <w:rPr>
          <w:rFonts w:ascii="Arial" w:eastAsia="Times New Roman" w:hAnsi="Arial" w:cs="Times New Roman"/>
          <w:sz w:val="20"/>
          <w:szCs w:val="20"/>
        </w:rPr>
        <w:tab/>
      </w:r>
      <w:r w:rsidR="003545A4">
        <w:rPr>
          <w:rFonts w:ascii="Arial" w:eastAsia="Times New Roman" w:hAnsi="Arial" w:cs="Times New Roman"/>
          <w:sz w:val="20"/>
          <w:szCs w:val="20"/>
        </w:rPr>
        <w:tab/>
      </w:r>
      <w:r w:rsidR="003545A4">
        <w:rPr>
          <w:rFonts w:ascii="Arial" w:eastAsia="Times New Roman" w:hAnsi="Arial" w:cs="Times New Roman"/>
          <w:sz w:val="20"/>
          <w:szCs w:val="20"/>
        </w:rPr>
        <w:tab/>
      </w:r>
      <w:r w:rsidR="003545A4">
        <w:rPr>
          <w:rFonts w:ascii="Arial" w:eastAsia="Times New Roman" w:hAnsi="Arial" w:cs="Times New Roman"/>
          <w:sz w:val="20"/>
          <w:szCs w:val="20"/>
        </w:rPr>
        <w:tab/>
      </w:r>
      <w:r w:rsidRPr="00AC4F5B">
        <w:rPr>
          <w:rFonts w:ascii="Arial" w:eastAsia="Times New Roman" w:hAnsi="Arial" w:cs="Times New Roman"/>
          <w:sz w:val="20"/>
          <w:szCs w:val="20"/>
        </w:rPr>
        <w:t>____________________</w:t>
      </w:r>
    </w:p>
    <w:p w14:paraId="000731F1"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Name</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t>Date</w:t>
      </w:r>
    </w:p>
    <w:p w14:paraId="2F13A5E5" w14:textId="77777777" w:rsidR="00837B43" w:rsidRDefault="00837B43" w:rsidP="00913F4B">
      <w:pPr>
        <w:rPr>
          <w:rFonts w:ascii="Arial" w:eastAsia="Times New Roman" w:hAnsi="Arial" w:cs="Times New Roman"/>
          <w:sz w:val="20"/>
          <w:szCs w:val="20"/>
        </w:rPr>
      </w:pPr>
    </w:p>
    <w:p w14:paraId="14A21462" w14:textId="1AE26CF6" w:rsidR="0048576D" w:rsidRDefault="0048576D">
      <w:pPr>
        <w:rPr>
          <w:rFonts w:ascii="Arial" w:eastAsia="Times New Roman" w:hAnsi="Arial" w:cs="Times New Roman"/>
          <w:sz w:val="20"/>
          <w:szCs w:val="20"/>
        </w:rPr>
      </w:pPr>
      <w:r>
        <w:rPr>
          <w:rFonts w:ascii="Arial" w:eastAsia="Times New Roman" w:hAnsi="Arial" w:cs="Times New Roman"/>
          <w:sz w:val="20"/>
          <w:szCs w:val="20"/>
        </w:rPr>
        <w:br w:type="page"/>
      </w:r>
    </w:p>
    <w:p w14:paraId="1092FB1C" w14:textId="3BF40811" w:rsidR="00AC4F5B" w:rsidRPr="0048576D" w:rsidRDefault="00AC4F5B" w:rsidP="0048576D">
      <w:pPr>
        <w:pStyle w:val="Heading2"/>
      </w:pPr>
      <w:r w:rsidRPr="0048576D">
        <w:lastRenderedPageBreak/>
        <w:t>MASSACHUSETTS DEPARTMENT OF REVENUE</w:t>
      </w:r>
      <w:r w:rsidR="00C23D7D" w:rsidRPr="0048576D">
        <w:br/>
      </w:r>
    </w:p>
    <w:p w14:paraId="3FD460C4" w14:textId="48CACA4A" w:rsidR="00AC4F5B" w:rsidRDefault="00AC4F5B" w:rsidP="0048576D">
      <w:pPr>
        <w:pStyle w:val="Heading2"/>
      </w:pPr>
      <w:r w:rsidRPr="0048576D">
        <w:t>Notice of Outside Employment or Outside Business</w:t>
      </w:r>
      <w:r w:rsidR="00C23D7D" w:rsidRPr="0048576D">
        <w:br/>
      </w:r>
      <w:r w:rsidRPr="0048576D">
        <w:t>Form CC-2</w:t>
      </w:r>
    </w:p>
    <w:p w14:paraId="0DBA0749" w14:textId="34B63C09" w:rsidR="0048576D" w:rsidRPr="0048576D" w:rsidRDefault="0048576D" w:rsidP="0048576D">
      <w:pPr>
        <w:jc w:val="center"/>
      </w:pPr>
      <w:r w:rsidRPr="00AC4F5B">
        <w:rPr>
          <w:rFonts w:ascii="Times New Roman" w:eastAsia="Times New Roman" w:hAnsi="Times New Roman" w:cs="Times New Roman"/>
          <w:noProof/>
          <w:sz w:val="20"/>
          <w:szCs w:val="20"/>
        </w:rPr>
        <w:drawing>
          <wp:inline distT="0" distB="0" distL="0" distR="0" wp14:anchorId="4E29E7CE" wp14:editId="38AEAF11">
            <wp:extent cx="847725" cy="847725"/>
            <wp:effectExtent l="0" t="0" r="0" b="0"/>
            <wp:docPr id="24" name="Picture 24" descr="Seal of the Massachusetts Department of Re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14:paraId="48A273D6" w14:textId="77777777" w:rsidR="00AC4F5B" w:rsidRPr="00AC4F5B" w:rsidRDefault="00AC4F5B" w:rsidP="00913F4B">
      <w:pPr>
        <w:rPr>
          <w:rFonts w:ascii="Times New Roman" w:eastAsia="Times New Roman" w:hAnsi="Times New Roman" w:cs="Times New Roman"/>
          <w:sz w:val="20"/>
          <w:szCs w:val="20"/>
        </w:rPr>
      </w:pPr>
    </w:p>
    <w:p w14:paraId="1B42C085" w14:textId="16CF881C" w:rsidR="00AC4F5B" w:rsidRPr="00AC4F5B" w:rsidRDefault="00AC4F5B" w:rsidP="0048576D">
      <w:pPr>
        <w:framePr w:hSpace="180" w:wrap="around" w:vAnchor="text" w:hAnchor="page" w:x="9361" w:y="-137"/>
        <w:jc w:val="center"/>
        <w:rPr>
          <w:rFonts w:ascii="Times New Roman" w:eastAsia="Times New Roman" w:hAnsi="Times New Roman" w:cs="Times New Roman"/>
          <w:sz w:val="20"/>
          <w:szCs w:val="20"/>
        </w:rPr>
      </w:pPr>
    </w:p>
    <w:p w14:paraId="5419BB6F" w14:textId="77777777" w:rsidR="00AC4F5B" w:rsidRPr="00AC4F5B" w:rsidRDefault="00AC4F5B" w:rsidP="009F4B88">
      <w:pPr>
        <w:rPr>
          <w:rFonts w:ascii="Arial" w:eastAsia="Times New Roman" w:hAnsi="Arial" w:cs="Times New Roman"/>
          <w:sz w:val="20"/>
          <w:szCs w:val="20"/>
        </w:rPr>
      </w:pPr>
    </w:p>
    <w:p w14:paraId="23538606" w14:textId="77777777" w:rsidR="00863198" w:rsidRPr="00AC4F5B" w:rsidRDefault="00863198" w:rsidP="00913F4B">
      <w:pPr>
        <w:tabs>
          <w:tab w:val="left" w:pos="468"/>
          <w:tab w:val="left" w:pos="4788"/>
          <w:tab w:val="left" w:pos="5598"/>
        </w:tabs>
        <w:rPr>
          <w:rFonts w:ascii="Arial" w:eastAsia="Times New Roman" w:hAnsi="Arial" w:cs="Times New Roman"/>
          <w:sz w:val="20"/>
          <w:szCs w:val="20"/>
        </w:rPr>
      </w:pPr>
      <w:r w:rsidRPr="00AC4F5B">
        <w:rPr>
          <w:rFonts w:ascii="Arial" w:eastAsia="Times New Roman" w:hAnsi="Arial" w:cs="Times New Roman"/>
          <w:sz w:val="20"/>
          <w:szCs w:val="20"/>
        </w:rPr>
        <w:t>1.)</w:t>
      </w:r>
      <w:r w:rsidRPr="00AC4F5B">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eNameCC2"/>
            <w:enabled/>
            <w:calcOnExit w:val="0"/>
            <w:helpText w:type="text" w:val="Enter the employee name for Form CC-2."/>
            <w:statusText w:type="text" w:val="Enter the employee name for Form CC-2."/>
            <w:textInput/>
          </w:ffData>
        </w:fldChar>
      </w:r>
      <w:bookmarkStart w:id="10" w:name="EmployeeNameCC2"/>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bookmarkEnd w:id="10"/>
      <w:r w:rsidRPr="00AC4F5B">
        <w:rPr>
          <w:rFonts w:ascii="Arial" w:eastAsia="Times New Roman" w:hAnsi="Arial" w:cs="Times New Roman"/>
          <w:sz w:val="20"/>
          <w:szCs w:val="20"/>
        </w:rPr>
        <w:tab/>
        <w:t>2.)</w:t>
      </w:r>
      <w:r w:rsidRPr="00AC4F5B">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PositionCC2"/>
            <w:enabled/>
            <w:calcOnExit w:val="0"/>
            <w:helpText w:type="text" w:val="Enter the employee position for Form CC-2."/>
            <w:statusText w:type="text" w:val="Enter the employee position for Form CC-2."/>
            <w:textInput/>
          </w:ffData>
        </w:fldChar>
      </w:r>
      <w:bookmarkStart w:id="11" w:name="PositionCC2"/>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bookmarkEnd w:id="11"/>
    </w:p>
    <w:p w14:paraId="564951FF" w14:textId="77777777" w:rsidR="00863198" w:rsidRPr="00AC4F5B" w:rsidRDefault="00863198" w:rsidP="00913F4B">
      <w:pPr>
        <w:tabs>
          <w:tab w:val="left" w:pos="468"/>
          <w:tab w:val="left" w:pos="4788"/>
          <w:tab w:val="left" w:pos="5598"/>
        </w:tabs>
        <w:rPr>
          <w:rFonts w:ascii="Arial" w:eastAsia="Times New Roman" w:hAnsi="Arial" w:cs="Times New Roman"/>
          <w:sz w:val="20"/>
          <w:szCs w:val="20"/>
        </w:rPr>
      </w:pPr>
      <w:r w:rsidRPr="00AC4F5B">
        <w:rPr>
          <w:rFonts w:ascii="Arial" w:eastAsia="Times New Roman" w:hAnsi="Arial" w:cs="Times New Roman"/>
          <w:sz w:val="20"/>
          <w:szCs w:val="20"/>
        </w:rPr>
        <w:tab/>
        <w:t>Name of Employee</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t>Position</w:t>
      </w:r>
    </w:p>
    <w:p w14:paraId="55DB77DB" w14:textId="77777777" w:rsidR="00863198" w:rsidRPr="00AC4F5B" w:rsidRDefault="00863198" w:rsidP="00913F4B">
      <w:pPr>
        <w:tabs>
          <w:tab w:val="left" w:pos="468"/>
          <w:tab w:val="left" w:pos="4788"/>
          <w:tab w:val="left" w:pos="5598"/>
        </w:tabs>
        <w:rPr>
          <w:rFonts w:ascii="Arial" w:eastAsia="Times New Roman" w:hAnsi="Arial" w:cs="Times New Roman"/>
          <w:sz w:val="20"/>
          <w:szCs w:val="20"/>
        </w:rPr>
      </w:pP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p>
    <w:p w14:paraId="09EFE8BC" w14:textId="77777777" w:rsidR="00863198" w:rsidRPr="00863198" w:rsidRDefault="00863198" w:rsidP="00913F4B">
      <w:pPr>
        <w:tabs>
          <w:tab w:val="left" w:pos="468"/>
          <w:tab w:val="left" w:pos="4788"/>
          <w:tab w:val="left" w:pos="5598"/>
        </w:tabs>
        <w:rPr>
          <w:rFonts w:ascii="Arial" w:eastAsia="Times New Roman" w:hAnsi="Arial" w:cs="Times New Roman"/>
          <w:sz w:val="20"/>
          <w:szCs w:val="20"/>
          <w:u w:val="single"/>
        </w:rPr>
      </w:pPr>
      <w:r w:rsidRPr="00AC4F5B">
        <w:rPr>
          <w:rFonts w:ascii="Arial" w:eastAsia="Times New Roman" w:hAnsi="Arial" w:cs="Times New Roman"/>
          <w:sz w:val="20"/>
          <w:szCs w:val="20"/>
        </w:rPr>
        <w:t>3.)</w:t>
      </w:r>
      <w:r w:rsidRPr="00AC4F5B">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AppointmentDateCC2"/>
            <w:enabled/>
            <w:calcOnExit w:val="0"/>
            <w:helpText w:type="text" w:val="Enter the employee date of appointment for Form CC-2."/>
            <w:statusText w:type="text" w:val="Enter the employee date of appointment for Form CC-2."/>
            <w:textInput/>
          </w:ffData>
        </w:fldChar>
      </w:r>
      <w:bookmarkStart w:id="12" w:name="AppointmentDateCC2"/>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bookmarkEnd w:id="12"/>
      <w:r w:rsidRPr="00AC4F5B">
        <w:rPr>
          <w:rFonts w:ascii="Arial" w:eastAsia="Times New Roman" w:hAnsi="Arial" w:cs="Times New Roman"/>
          <w:sz w:val="20"/>
          <w:szCs w:val="20"/>
        </w:rPr>
        <w:tab/>
        <w:t>4.)</w:t>
      </w:r>
      <w:r w:rsidRPr="00AC4F5B">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BureauCC2"/>
            <w:enabled/>
            <w:calcOnExit w:val="0"/>
            <w:helpText w:type="text" w:val="Enter the employee bureau for Form CC-2."/>
            <w:statusText w:type="text" w:val="Enter the employee bureau for Form CC-2."/>
            <w:textInput/>
          </w:ffData>
        </w:fldChar>
      </w:r>
      <w:bookmarkStart w:id="13" w:name="BureauCC2"/>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bookmarkEnd w:id="13"/>
    </w:p>
    <w:p w14:paraId="53C02081" w14:textId="77777777" w:rsidR="00863198" w:rsidRPr="00AC4F5B" w:rsidRDefault="00863198" w:rsidP="00913F4B">
      <w:pPr>
        <w:tabs>
          <w:tab w:val="left" w:pos="468"/>
          <w:tab w:val="left" w:pos="4788"/>
          <w:tab w:val="left" w:pos="5598"/>
        </w:tabs>
        <w:rPr>
          <w:rFonts w:ascii="Arial" w:eastAsia="Times New Roman" w:hAnsi="Arial" w:cs="Times New Roman"/>
          <w:sz w:val="20"/>
          <w:szCs w:val="20"/>
        </w:rPr>
      </w:pPr>
      <w:r w:rsidRPr="00AC4F5B">
        <w:rPr>
          <w:rFonts w:ascii="Arial" w:eastAsia="Times New Roman" w:hAnsi="Arial" w:cs="Times New Roman"/>
          <w:sz w:val="20"/>
          <w:szCs w:val="20"/>
        </w:rPr>
        <w:tab/>
        <w:t>Date of Appointment</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t>Bureau</w:t>
      </w:r>
    </w:p>
    <w:p w14:paraId="226F3DDE" w14:textId="77777777" w:rsidR="00AC4F5B" w:rsidRPr="00AC4F5B" w:rsidRDefault="00AC4F5B" w:rsidP="00913F4B">
      <w:pPr>
        <w:jc w:val="center"/>
        <w:rPr>
          <w:rFonts w:ascii="Arial" w:eastAsia="Times New Roman" w:hAnsi="Arial" w:cs="Times New Roman"/>
          <w:sz w:val="20"/>
          <w:szCs w:val="20"/>
        </w:rPr>
      </w:pPr>
    </w:p>
    <w:p w14:paraId="20A54338"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Please list and provide the following information on all corporations, companies, firms or other business enterprises, partnerships, trust or non-profit organizations other than the Department of Revenue for which you have a requirement to file state or federal tax returns, for which you must collect a state or federal tax.</w:t>
      </w:r>
    </w:p>
    <w:p w14:paraId="7F107F73" w14:textId="77777777" w:rsidR="00AC4F5B" w:rsidRPr="00AC4F5B" w:rsidRDefault="00AC4F5B" w:rsidP="00913F4B">
      <w:pPr>
        <w:rPr>
          <w:rFonts w:ascii="Arial" w:eastAsia="Times New Roman" w:hAnsi="Arial" w:cs="Times New Roman"/>
          <w:sz w:val="20"/>
          <w:szCs w:val="20"/>
        </w:rPr>
      </w:pPr>
    </w:p>
    <w:p w14:paraId="7ACCE79A" w14:textId="77777777" w:rsidR="00863198" w:rsidRPr="00AC4F5B" w:rsidRDefault="00863198" w:rsidP="00913F4B">
      <w:pPr>
        <w:tabs>
          <w:tab w:val="left" w:pos="3078"/>
          <w:tab w:val="left" w:pos="6138"/>
          <w:tab w:val="left" w:pos="6408"/>
        </w:tabs>
        <w:spacing w:line="480" w:lineRule="auto"/>
        <w:rPr>
          <w:rFonts w:ascii="Arial" w:eastAsia="Times New Roman" w:hAnsi="Arial" w:cs="Times New Roman"/>
          <w:b/>
          <w:sz w:val="20"/>
          <w:szCs w:val="20"/>
        </w:rPr>
      </w:pPr>
      <w:r w:rsidRPr="00AC4F5B">
        <w:rPr>
          <w:rFonts w:ascii="Arial" w:eastAsia="Times New Roman" w:hAnsi="Arial" w:cs="Times New Roman"/>
          <w:sz w:val="20"/>
          <w:szCs w:val="20"/>
        </w:rPr>
        <w:tab/>
      </w:r>
      <w:r w:rsidRPr="00AC4F5B">
        <w:rPr>
          <w:rFonts w:ascii="Arial" w:eastAsia="Times New Roman" w:hAnsi="Arial" w:cs="Times New Roman"/>
          <w:b/>
          <w:sz w:val="20"/>
          <w:szCs w:val="20"/>
        </w:rPr>
        <w:t>Business of Employer # 1</w:t>
      </w:r>
      <w:r w:rsidRPr="00AC4F5B">
        <w:rPr>
          <w:rFonts w:ascii="Arial" w:eastAsia="Times New Roman" w:hAnsi="Arial" w:cs="Times New Roman"/>
          <w:b/>
          <w:sz w:val="20"/>
          <w:szCs w:val="20"/>
        </w:rPr>
        <w:tab/>
      </w:r>
      <w:r w:rsidRPr="00AC4F5B">
        <w:rPr>
          <w:rFonts w:ascii="Arial" w:eastAsia="Times New Roman" w:hAnsi="Arial" w:cs="Times New Roman"/>
          <w:b/>
          <w:sz w:val="20"/>
          <w:szCs w:val="20"/>
        </w:rPr>
        <w:tab/>
        <w:t>Business of Employer # 2</w:t>
      </w:r>
    </w:p>
    <w:p w14:paraId="21DDFA0E" w14:textId="77777777" w:rsidR="00863198" w:rsidRPr="00AC4F5B" w:rsidRDefault="00863198" w:rsidP="00913F4B">
      <w:pPr>
        <w:rPr>
          <w:rFonts w:ascii="Arial" w:eastAsia="Times New Roman" w:hAnsi="Arial" w:cs="Times New Roman"/>
          <w:i/>
          <w:sz w:val="20"/>
          <w:szCs w:val="20"/>
        </w:rPr>
      </w:pPr>
    </w:p>
    <w:p w14:paraId="112C0373" w14:textId="2E8FB3E3" w:rsidR="00863198" w:rsidRPr="00863198" w:rsidRDefault="00863198" w:rsidP="00913F4B">
      <w:pPr>
        <w:rPr>
          <w:rFonts w:ascii="Arial" w:eastAsia="Times New Roman" w:hAnsi="Arial" w:cs="Times New Roman"/>
          <w:sz w:val="20"/>
          <w:szCs w:val="20"/>
          <w:u w:val="single"/>
        </w:rPr>
      </w:pPr>
      <w:r w:rsidRPr="00AC4F5B">
        <w:rPr>
          <w:rFonts w:ascii="Arial" w:eastAsia="Times New Roman" w:hAnsi="Arial" w:cs="Times New Roman"/>
          <w:i/>
          <w:sz w:val="20"/>
          <w:szCs w:val="20"/>
        </w:rPr>
        <w:t>Name:</w:t>
      </w:r>
      <w:r w:rsidRPr="00AC4F5B">
        <w:rPr>
          <w:rFonts w:ascii="Arial" w:eastAsia="Times New Roman" w:hAnsi="Arial" w:cs="Times New Roman"/>
          <w:i/>
          <w:sz w:val="20"/>
          <w:szCs w:val="20"/>
        </w:rPr>
        <w:tab/>
      </w:r>
      <w:r>
        <w:rPr>
          <w:rFonts w:ascii="Arial" w:eastAsia="Times New Roman" w:hAnsi="Arial" w:cs="Times New Roman"/>
          <w:i/>
          <w:sz w:val="20"/>
          <w:szCs w:val="20"/>
        </w:rPr>
        <w:tab/>
      </w:r>
      <w:r>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Name"/>
            <w:enabled/>
            <w:calcOnExit w:val="0"/>
            <w:helpText w:type="text" w:val="Enter the name of outside employer or business number 1."/>
            <w:statusText w:type="text" w:val="Enter the name of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Name"/>
            <w:enabled/>
            <w:calcOnExit w:val="0"/>
            <w:helpText w:type="text" w:val="Enter the name of outside employer or business number 2."/>
            <w:statusText w:type="text" w:val="Enter the name of outside employer or business number 2."/>
            <w:textInput/>
          </w:ffData>
        </w:fldChar>
      </w:r>
      <w:bookmarkStart w:id="14" w:name="Employer2Name"/>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bookmarkEnd w:id="14"/>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608D01D5" w14:textId="77777777" w:rsidR="00863198" w:rsidRPr="00AC4F5B" w:rsidRDefault="00863198" w:rsidP="00913F4B">
      <w:pPr>
        <w:rPr>
          <w:rFonts w:ascii="Arial" w:eastAsia="Times New Roman" w:hAnsi="Arial" w:cs="Times New Roman"/>
          <w:i/>
          <w:sz w:val="20"/>
          <w:szCs w:val="20"/>
        </w:rPr>
      </w:pPr>
    </w:p>
    <w:p w14:paraId="56CDA6E8" w14:textId="63861259" w:rsidR="00863198" w:rsidRPr="00863198" w:rsidRDefault="00863198" w:rsidP="00913F4B">
      <w:pPr>
        <w:rPr>
          <w:rFonts w:ascii="Arial" w:eastAsia="Times New Roman" w:hAnsi="Arial" w:cs="Times New Roman"/>
          <w:sz w:val="20"/>
          <w:szCs w:val="20"/>
          <w:u w:val="single"/>
        </w:rPr>
      </w:pPr>
      <w:r w:rsidRPr="00AC4F5B">
        <w:rPr>
          <w:rFonts w:ascii="Arial" w:eastAsia="Times New Roman" w:hAnsi="Arial" w:cs="Times New Roman"/>
          <w:i/>
          <w:sz w:val="20"/>
          <w:szCs w:val="20"/>
        </w:rPr>
        <w:t>Address:</w:t>
      </w:r>
      <w:r w:rsidRPr="00AC4F5B">
        <w:rPr>
          <w:rFonts w:ascii="Arial" w:eastAsia="Times New Roman" w:hAnsi="Arial" w:cs="Times New Roman"/>
          <w:i/>
          <w:sz w:val="20"/>
          <w:szCs w:val="20"/>
        </w:rPr>
        <w:tab/>
      </w:r>
      <w:r>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Address"/>
            <w:enabled/>
            <w:calcOnExit w:val="0"/>
            <w:helpText w:type="text" w:val="Enter the address of outside employer or business number 1."/>
            <w:statusText w:type="text" w:val="Enter the address of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Address"/>
            <w:enabled/>
            <w:calcOnExit w:val="0"/>
            <w:helpText w:type="text" w:val="Enter the address of outside employer or business number 2."/>
            <w:statusText w:type="text" w:val="Enter the address of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2A88EDFF" w14:textId="77777777" w:rsidR="00863198" w:rsidRPr="00AC4F5B" w:rsidRDefault="00863198" w:rsidP="00913F4B">
      <w:pPr>
        <w:rPr>
          <w:rFonts w:ascii="Arial" w:eastAsia="Times New Roman" w:hAnsi="Arial" w:cs="Times New Roman"/>
          <w:i/>
          <w:sz w:val="20"/>
          <w:szCs w:val="20"/>
        </w:rPr>
      </w:pPr>
    </w:p>
    <w:p w14:paraId="0752E547" w14:textId="21495A90" w:rsidR="00863198" w:rsidRPr="00863198" w:rsidRDefault="00863198" w:rsidP="00913F4B">
      <w:pPr>
        <w:rPr>
          <w:rFonts w:ascii="Arial" w:eastAsia="Times New Roman" w:hAnsi="Arial" w:cs="Times New Roman"/>
          <w:sz w:val="20"/>
          <w:szCs w:val="20"/>
          <w:u w:val="single"/>
        </w:rPr>
      </w:pPr>
      <w:r w:rsidRPr="00AC4F5B">
        <w:rPr>
          <w:rFonts w:ascii="Arial" w:eastAsia="Times New Roman" w:hAnsi="Arial" w:cs="Times New Roman"/>
          <w:i/>
          <w:sz w:val="20"/>
          <w:szCs w:val="20"/>
        </w:rPr>
        <w:t>Nature of Employment:</w:t>
      </w:r>
      <w:r w:rsidRPr="00AC4F5B">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Nature"/>
            <w:enabled/>
            <w:calcOnExit w:val="0"/>
            <w:helpText w:type="text" w:val="Describe the nature of employment for outside employer or business number 1."/>
            <w:statusText w:type="text" w:val="Describe the nature of employment for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Nature"/>
            <w:enabled/>
            <w:calcOnExit w:val="0"/>
            <w:helpText w:type="text" w:val="Describe the nature of employment for outside employer or business number 2."/>
            <w:statusText w:type="text" w:val="Describe the nature of employment for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1232953C" w14:textId="77777777" w:rsidR="00863198" w:rsidRPr="00AC4F5B" w:rsidRDefault="00863198" w:rsidP="00913F4B">
      <w:pPr>
        <w:rPr>
          <w:rFonts w:ascii="Arial" w:eastAsia="Times New Roman" w:hAnsi="Arial" w:cs="Times New Roman"/>
          <w:i/>
          <w:sz w:val="20"/>
          <w:szCs w:val="20"/>
        </w:rPr>
      </w:pPr>
    </w:p>
    <w:p w14:paraId="73110006" w14:textId="77311310" w:rsidR="00863198" w:rsidRPr="00AC4F5B" w:rsidRDefault="00863198" w:rsidP="00913F4B">
      <w:pPr>
        <w:rPr>
          <w:rFonts w:ascii="Arial" w:eastAsia="Times New Roman" w:hAnsi="Arial" w:cs="Times New Roman"/>
          <w:sz w:val="20"/>
          <w:szCs w:val="20"/>
        </w:rPr>
      </w:pPr>
      <w:r w:rsidRPr="00AC4F5B">
        <w:rPr>
          <w:rFonts w:ascii="Arial" w:eastAsia="Times New Roman" w:hAnsi="Arial" w:cs="Times New Roman"/>
          <w:i/>
          <w:sz w:val="20"/>
          <w:szCs w:val="20"/>
        </w:rPr>
        <w:t>Position/Duties:</w:t>
      </w:r>
      <w:r w:rsidRPr="00AC4F5B">
        <w:rPr>
          <w:rFonts w:ascii="Arial" w:eastAsia="Times New Roman" w:hAnsi="Arial" w:cs="Times New Roman"/>
          <w:i/>
          <w:sz w:val="20"/>
          <w:szCs w:val="20"/>
        </w:rPr>
        <w:tab/>
      </w:r>
      <w:r>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Duties"/>
            <w:enabled/>
            <w:calcOnExit w:val="0"/>
            <w:helpText w:type="text" w:val="Enter the position and duties for outside employer or business number 1."/>
            <w:statusText w:type="text" w:val="Enter the position and duties for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Duties"/>
            <w:enabled/>
            <w:calcOnExit w:val="0"/>
            <w:helpText w:type="text" w:val="Enter the position and duties for outside employer or business number 2."/>
            <w:statusText w:type="text" w:val="Enter the position and duties for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6E3ADCF0" w14:textId="77777777" w:rsidR="00863198" w:rsidRPr="00AC4F5B" w:rsidRDefault="00863198" w:rsidP="00913F4B">
      <w:pPr>
        <w:rPr>
          <w:rFonts w:ascii="Arial" w:eastAsia="Times New Roman" w:hAnsi="Arial" w:cs="Times New Roman"/>
          <w:i/>
          <w:sz w:val="20"/>
          <w:szCs w:val="20"/>
        </w:rPr>
      </w:pPr>
    </w:p>
    <w:p w14:paraId="4AD01BBA" w14:textId="6F05A1E2" w:rsidR="00863198" w:rsidRPr="00863198" w:rsidRDefault="00863198" w:rsidP="00913F4B">
      <w:pPr>
        <w:rPr>
          <w:rFonts w:ascii="Arial" w:eastAsia="Times New Roman" w:hAnsi="Arial" w:cs="Times New Roman"/>
          <w:sz w:val="20"/>
          <w:szCs w:val="20"/>
          <w:u w:val="single"/>
        </w:rPr>
      </w:pPr>
      <w:r w:rsidRPr="00AC4F5B">
        <w:rPr>
          <w:rFonts w:ascii="Arial" w:eastAsia="Times New Roman" w:hAnsi="Arial" w:cs="Times New Roman"/>
          <w:i/>
          <w:sz w:val="20"/>
          <w:szCs w:val="20"/>
        </w:rPr>
        <w:t>Hours of Employment: (specify)</w:t>
      </w:r>
      <w:r w:rsidRPr="00AC4F5B">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Hours"/>
            <w:enabled/>
            <w:calcOnExit w:val="0"/>
            <w:helpText w:type="text" w:val="Enter the hours of employment for outside employer or business number 1."/>
            <w:statusText w:type="text" w:val="Enter the hours of employment for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Hours"/>
            <w:enabled/>
            <w:calcOnExit w:val="0"/>
            <w:helpText w:type="text" w:val="Enter the hours of employment for outside employer or business number 2."/>
            <w:statusText w:type="text" w:val="Enter the hours of employment for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2CC48C4F" w14:textId="77777777" w:rsidR="00863198" w:rsidRPr="00AC4F5B" w:rsidRDefault="00863198" w:rsidP="00913F4B">
      <w:pPr>
        <w:rPr>
          <w:rFonts w:ascii="Arial" w:eastAsia="Times New Roman" w:hAnsi="Arial" w:cs="Times New Roman"/>
          <w:i/>
          <w:sz w:val="20"/>
          <w:szCs w:val="20"/>
        </w:rPr>
      </w:pPr>
    </w:p>
    <w:p w14:paraId="46A13832" w14:textId="1B8A022B" w:rsidR="00863198" w:rsidRPr="00863198" w:rsidRDefault="00863198" w:rsidP="00913F4B">
      <w:pPr>
        <w:rPr>
          <w:rFonts w:ascii="Arial" w:eastAsia="Times New Roman" w:hAnsi="Arial" w:cs="Times New Roman"/>
          <w:sz w:val="20"/>
          <w:szCs w:val="20"/>
          <w:u w:val="single"/>
        </w:rPr>
      </w:pPr>
      <w:r w:rsidRPr="00AC4F5B">
        <w:rPr>
          <w:rFonts w:ascii="Arial" w:eastAsia="Times New Roman" w:hAnsi="Arial" w:cs="Times New Roman"/>
          <w:i/>
          <w:sz w:val="20"/>
          <w:szCs w:val="20"/>
        </w:rPr>
        <w:t>Compensation Type:</w:t>
      </w:r>
      <w:r w:rsidRPr="00AC4F5B">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CompType"/>
            <w:enabled/>
            <w:calcOnExit w:val="0"/>
            <w:helpText w:type="text" w:val="Enter the compensation type for outside employer or business number 1."/>
            <w:statusText w:type="text" w:val="Enter the compensation type for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CompType"/>
            <w:enabled/>
            <w:calcOnExit w:val="0"/>
            <w:helpText w:type="text" w:val="Enter the compensation type for outside employer or business number 2."/>
            <w:statusText w:type="text" w:val="Enter the compensation type for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31F5AA9C" w14:textId="77777777" w:rsidR="00863198" w:rsidRPr="00AC4F5B" w:rsidRDefault="00863198" w:rsidP="00913F4B">
      <w:pPr>
        <w:rPr>
          <w:rFonts w:ascii="Arial" w:eastAsia="Times New Roman" w:hAnsi="Arial" w:cs="Times New Roman"/>
          <w:i/>
          <w:sz w:val="20"/>
          <w:szCs w:val="20"/>
        </w:rPr>
      </w:pPr>
    </w:p>
    <w:p w14:paraId="70D6E505" w14:textId="7B53336A" w:rsidR="00863198" w:rsidRPr="00AC4F5B" w:rsidRDefault="00863198" w:rsidP="00913F4B">
      <w:pPr>
        <w:rPr>
          <w:rFonts w:ascii="Arial" w:eastAsia="Times New Roman" w:hAnsi="Arial" w:cs="Times New Roman"/>
          <w:sz w:val="20"/>
          <w:szCs w:val="20"/>
        </w:rPr>
      </w:pPr>
      <w:r w:rsidRPr="00AC4F5B">
        <w:rPr>
          <w:rFonts w:ascii="Arial" w:eastAsia="Times New Roman" w:hAnsi="Arial" w:cs="Times New Roman"/>
          <w:i/>
          <w:sz w:val="20"/>
          <w:szCs w:val="20"/>
        </w:rPr>
        <w:t>Compensation Amount:</w:t>
      </w:r>
      <w:r w:rsidRPr="00AC4F5B">
        <w:rPr>
          <w:rFonts w:ascii="Arial" w:eastAsia="Times New Roman" w:hAnsi="Arial" w:cs="Times New Roman"/>
          <w:i/>
          <w:sz w:val="20"/>
          <w:szCs w:val="20"/>
        </w:rPr>
        <w:tab/>
      </w:r>
      <w:r>
        <w:rPr>
          <w:rFonts w:ascii="Arial" w:eastAsia="Times New Roman" w:hAnsi="Arial" w:cs="Times New Roman"/>
          <w:i/>
          <w:sz w:val="20"/>
          <w:szCs w:val="20"/>
        </w:rPr>
        <w:tab/>
      </w:r>
      <w:r w:rsidRPr="00863198">
        <w:rPr>
          <w:rFonts w:ascii="Arial" w:eastAsia="Times New Roman" w:hAnsi="Arial" w:cs="Times New Roman"/>
          <w:sz w:val="20"/>
          <w:szCs w:val="20"/>
          <w:u w:val="single"/>
        </w:rPr>
        <w:fldChar w:fldCharType="begin">
          <w:ffData>
            <w:name w:val="Employer1CompAmt"/>
            <w:enabled/>
            <w:calcOnExit w:val="0"/>
            <w:helpText w:type="text" w:val="Enter the compensation amount for outside employer or business number 1."/>
            <w:statusText w:type="text" w:val="Enter the compensation amount for outside employer or business number 1."/>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Pr>
          <w:rFonts w:ascii="Arial" w:eastAsia="Times New Roman" w:hAnsi="Arial" w:cs="Times New Roman"/>
          <w:sz w:val="20"/>
          <w:szCs w:val="20"/>
        </w:rPr>
        <w:tab/>
      </w:r>
      <w:r w:rsidRPr="00863198">
        <w:rPr>
          <w:rFonts w:ascii="Arial" w:eastAsia="Times New Roman" w:hAnsi="Arial" w:cs="Times New Roman"/>
          <w:sz w:val="20"/>
          <w:szCs w:val="20"/>
          <w:u w:val="single"/>
        </w:rPr>
        <w:fldChar w:fldCharType="begin">
          <w:ffData>
            <w:name w:val="Employer2CompAmt"/>
            <w:enabled/>
            <w:calcOnExit w:val="0"/>
            <w:helpText w:type="text" w:val="Enter the compensation amount for outside employer or business number 2."/>
            <w:statusText w:type="text" w:val="Enter the compensation amount for outside employer or business number 2."/>
            <w:textInput/>
          </w:ffData>
        </w:fldChar>
      </w:r>
      <w:r w:rsidRPr="00863198">
        <w:rPr>
          <w:rFonts w:ascii="Arial" w:eastAsia="Times New Roman" w:hAnsi="Arial" w:cs="Times New Roman"/>
          <w:sz w:val="20"/>
          <w:szCs w:val="20"/>
          <w:u w:val="single"/>
        </w:rPr>
        <w:instrText xml:space="preserve"> FORMTEXT </w:instrText>
      </w:r>
      <w:r w:rsidRPr="00863198">
        <w:rPr>
          <w:rFonts w:ascii="Arial" w:eastAsia="Times New Roman" w:hAnsi="Arial" w:cs="Times New Roman"/>
          <w:sz w:val="20"/>
          <w:szCs w:val="20"/>
          <w:u w:val="single"/>
        </w:rPr>
      </w:r>
      <w:r w:rsidRPr="00863198">
        <w:rPr>
          <w:rFonts w:ascii="Arial" w:eastAsia="Times New Roman" w:hAnsi="Arial" w:cs="Times New Roman"/>
          <w:sz w:val="20"/>
          <w:szCs w:val="20"/>
          <w:u w:val="single"/>
        </w:rPr>
        <w:fldChar w:fldCharType="separate"/>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noProof/>
          <w:sz w:val="20"/>
          <w:szCs w:val="20"/>
          <w:u w:val="single"/>
        </w:rPr>
        <w:t> </w:t>
      </w:r>
      <w:r w:rsidRPr="00863198">
        <w:rPr>
          <w:rFonts w:ascii="Arial" w:eastAsia="Times New Roman" w:hAnsi="Arial" w:cs="Times New Roman"/>
          <w:sz w:val="20"/>
          <w:szCs w:val="20"/>
          <w:u w:val="single"/>
        </w:rPr>
        <w:fldChar w:fldCharType="end"/>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r w:rsidRPr="00863198">
        <w:rPr>
          <w:rFonts w:ascii="Arial" w:eastAsia="Times New Roman" w:hAnsi="Arial" w:cs="Times New Roman"/>
          <w:sz w:val="20"/>
          <w:szCs w:val="20"/>
          <w:u w:val="single"/>
        </w:rPr>
        <w:tab/>
      </w:r>
    </w:p>
    <w:p w14:paraId="4F3147E9" w14:textId="77777777" w:rsidR="00AC4F5B" w:rsidRPr="00AC4F5B" w:rsidRDefault="00AC4F5B" w:rsidP="00913F4B">
      <w:pPr>
        <w:rPr>
          <w:rFonts w:ascii="Times New Roman" w:eastAsia="Times New Roman" w:hAnsi="Times New Roman" w:cs="Times New Roman"/>
          <w:sz w:val="20"/>
          <w:szCs w:val="20"/>
        </w:rPr>
      </w:pPr>
    </w:p>
    <w:p w14:paraId="30A09A20"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 xml:space="preserve">The employment listed above does not directly or indirectly involve association with taxpayers with whom I am in contact while performing official duties as an employee of the Commonwealth.  </w:t>
      </w:r>
    </w:p>
    <w:p w14:paraId="1C45875B" w14:textId="77777777" w:rsidR="00AC4F5B" w:rsidRPr="00AC4F5B" w:rsidRDefault="00AC4F5B" w:rsidP="00913F4B">
      <w:pPr>
        <w:rPr>
          <w:rFonts w:ascii="Arial" w:eastAsia="Times New Roman" w:hAnsi="Arial" w:cs="Times New Roman"/>
          <w:sz w:val="20"/>
          <w:szCs w:val="20"/>
        </w:rPr>
      </w:pPr>
    </w:p>
    <w:p w14:paraId="32667DB5"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I hereby certify that the statements I have made are true, complete and correct to the best of my knowledge and belief.</w:t>
      </w:r>
    </w:p>
    <w:p w14:paraId="20F165D1" w14:textId="77777777" w:rsidR="00AC4F5B" w:rsidRPr="00AC4F5B" w:rsidRDefault="00AC4F5B" w:rsidP="00913F4B">
      <w:pPr>
        <w:rPr>
          <w:rFonts w:ascii="Arial" w:eastAsia="Times New Roman" w:hAnsi="Arial" w:cs="Times New Roman"/>
          <w:sz w:val="20"/>
          <w:szCs w:val="20"/>
        </w:rPr>
      </w:pPr>
    </w:p>
    <w:p w14:paraId="67DBCD54" w14:textId="77777777" w:rsidR="00AC4F5B" w:rsidRPr="00AC4F5B" w:rsidRDefault="00AC4F5B" w:rsidP="00913F4B">
      <w:pPr>
        <w:rPr>
          <w:rFonts w:ascii="Arial" w:eastAsia="Times New Roman" w:hAnsi="Arial" w:cs="Times New Roman"/>
          <w:sz w:val="20"/>
          <w:szCs w:val="20"/>
        </w:rPr>
      </w:pPr>
    </w:p>
    <w:p w14:paraId="7660F783"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_______________________________</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t>___________________</w:t>
      </w:r>
    </w:p>
    <w:p w14:paraId="0104614B"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sz w:val="20"/>
          <w:szCs w:val="20"/>
        </w:rPr>
        <w:t>Signature</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t>Date</w:t>
      </w:r>
    </w:p>
    <w:p w14:paraId="201521BC" w14:textId="77777777" w:rsidR="00AC4F5B" w:rsidRPr="00AC4F5B" w:rsidRDefault="00AC4F5B" w:rsidP="00913F4B">
      <w:pPr>
        <w:rPr>
          <w:rFonts w:ascii="Arial" w:eastAsia="Times New Roman" w:hAnsi="Arial" w:cs="Times New Roman"/>
          <w:sz w:val="20"/>
          <w:szCs w:val="20"/>
        </w:rPr>
      </w:pPr>
    </w:p>
    <w:p w14:paraId="65BBF892" w14:textId="77777777" w:rsidR="00AC4F5B" w:rsidRPr="00AC4F5B" w:rsidRDefault="00AC4F5B" w:rsidP="00913F4B">
      <w:pPr>
        <w:rPr>
          <w:rFonts w:ascii="Arial" w:eastAsia="Times New Roman" w:hAnsi="Arial" w:cs="Times New Roman"/>
          <w:sz w:val="20"/>
          <w:szCs w:val="20"/>
        </w:rPr>
      </w:pPr>
      <w:r w:rsidRPr="00AC4F5B">
        <w:rPr>
          <w:rFonts w:ascii="Arial" w:eastAsia="Times New Roman" w:hAnsi="Arial" w:cs="Times New Roman"/>
          <w:b/>
          <w:sz w:val="20"/>
          <w:szCs w:val="20"/>
        </w:rPr>
        <w:t xml:space="preserve">NOTE: </w:t>
      </w:r>
      <w:r w:rsidRPr="00AC4F5B">
        <w:rPr>
          <w:rFonts w:ascii="Arial" w:eastAsia="Times New Roman" w:hAnsi="Arial" w:cs="Times New Roman"/>
          <w:sz w:val="20"/>
          <w:szCs w:val="20"/>
        </w:rPr>
        <w:t>If there are more than two employers, please attach an additional statement.</w:t>
      </w:r>
    </w:p>
    <w:p w14:paraId="773BE51F" w14:textId="77777777" w:rsidR="00AC4F5B" w:rsidRPr="00AC4F5B" w:rsidRDefault="00AC4F5B" w:rsidP="00913F4B">
      <w:pPr>
        <w:rPr>
          <w:rFonts w:ascii="Arial" w:eastAsia="Times New Roman" w:hAnsi="Arial" w:cs="Times New Roman"/>
          <w:sz w:val="20"/>
          <w:szCs w:val="20"/>
        </w:rPr>
      </w:pPr>
    </w:p>
    <w:p w14:paraId="4FD1C3F5" w14:textId="77777777" w:rsidR="00AC4F5B" w:rsidRPr="00AC4F5B" w:rsidRDefault="00AC4F5B" w:rsidP="00913F4B">
      <w:pPr>
        <w:rPr>
          <w:rFonts w:ascii="Times New Roman" w:eastAsia="Times New Roman" w:hAnsi="Times New Roman" w:cs="Times New Roman"/>
          <w:sz w:val="20"/>
          <w:szCs w:val="20"/>
        </w:rPr>
      </w:pPr>
    </w:p>
    <w:p w14:paraId="60796E88" w14:textId="77777777" w:rsidR="00892114" w:rsidRDefault="00AC4F5B" w:rsidP="00097D1D">
      <w:pPr>
        <w:jc w:val="center"/>
        <w:rPr>
          <w:rFonts w:ascii="Times New Roman" w:eastAsia="Times New Roman" w:hAnsi="Times New Roman" w:cs="Times New Roman"/>
          <w:sz w:val="24"/>
          <w:szCs w:val="24"/>
        </w:rPr>
      </w:pPr>
      <w:r w:rsidRPr="00837B43">
        <w:rPr>
          <w:rFonts w:ascii="Times New Roman" w:eastAsia="Times New Roman" w:hAnsi="Times New Roman" w:cs="Times New Roman"/>
          <w:sz w:val="24"/>
          <w:szCs w:val="24"/>
        </w:rPr>
        <w:br w:type="page"/>
      </w:r>
    </w:p>
    <w:p w14:paraId="7C21FD4D" w14:textId="77777777" w:rsidR="00892114" w:rsidRPr="00AC4F5B" w:rsidRDefault="00892114" w:rsidP="00892114">
      <w:pPr>
        <w:ind w:left="720"/>
        <w:jc w:val="center"/>
        <w:rPr>
          <w:rFonts w:ascii="Times New Roman" w:eastAsia="Times New Roman" w:hAnsi="Times New Roman" w:cs="Times New Roman"/>
          <w:b/>
          <w:i/>
          <w:sz w:val="24"/>
          <w:szCs w:val="20"/>
        </w:rPr>
      </w:pPr>
    </w:p>
    <w:p w14:paraId="3EFF66BD" w14:textId="77777777" w:rsidR="00892114" w:rsidRPr="00AC4F5B" w:rsidRDefault="00892114" w:rsidP="00892114">
      <w:pPr>
        <w:framePr w:w="6616" w:h="994" w:hSpace="180" w:wrap="auto" w:vAnchor="text" w:hAnchor="page" w:x="2881" w:y="-137"/>
        <w:jc w:val="center"/>
        <w:rPr>
          <w:rFonts w:ascii="Arial" w:eastAsia="Times New Roman" w:hAnsi="Arial" w:cs="Times New Roman"/>
          <w:b/>
          <w:sz w:val="20"/>
          <w:szCs w:val="20"/>
        </w:rPr>
      </w:pPr>
      <w:r w:rsidRPr="00AC4F5B">
        <w:rPr>
          <w:rFonts w:ascii="Times New Roman" w:eastAsia="Times New Roman" w:hAnsi="Times New Roman" w:cs="Times New Roman"/>
          <w:b/>
          <w:i/>
          <w:sz w:val="24"/>
          <w:szCs w:val="20"/>
        </w:rPr>
        <w:br w:type="page"/>
      </w:r>
    </w:p>
    <w:p w14:paraId="0BB240A7" w14:textId="1912493A" w:rsidR="00892114" w:rsidRPr="00AC4F5B" w:rsidRDefault="00892114" w:rsidP="009F4B88">
      <w:pPr>
        <w:pStyle w:val="Heading2"/>
        <w:rPr>
          <w:rFonts w:ascii="Arial" w:hAnsi="Arial"/>
          <w:b w:val="0"/>
          <w:i/>
          <w:sz w:val="20"/>
        </w:rPr>
      </w:pPr>
      <w:r w:rsidRPr="009F4B88">
        <w:rPr>
          <w:rStyle w:val="Heading2Char"/>
          <w:b/>
          <w:bCs/>
        </w:rPr>
        <w:t>MASSACHUSETTS DEPARTMENT OF REVENUE</w:t>
      </w:r>
      <w:r w:rsidR="009F4B88" w:rsidRPr="009F4B88">
        <w:rPr>
          <w:rStyle w:val="Heading2Char"/>
          <w:b/>
          <w:bCs/>
        </w:rPr>
        <w:br/>
      </w:r>
      <w:r w:rsidR="009F4B88" w:rsidRPr="009F4B88">
        <w:rPr>
          <w:rStyle w:val="Heading2Char"/>
          <w:b/>
          <w:bCs/>
        </w:rPr>
        <w:br/>
      </w:r>
      <w:r w:rsidRPr="009F4B88">
        <w:rPr>
          <w:rStyle w:val="Heading2Char"/>
          <w:b/>
          <w:bCs/>
        </w:rPr>
        <w:t>Unit One, Unit Five, Unit Six And All Non-Union Employees</w:t>
      </w:r>
      <w:r w:rsidR="009F4B88" w:rsidRPr="009F4B88">
        <w:rPr>
          <w:rStyle w:val="Heading2Char"/>
          <w:b/>
          <w:bCs/>
        </w:rPr>
        <w:br/>
      </w:r>
      <w:r w:rsidRPr="009F4B88">
        <w:rPr>
          <w:rStyle w:val="Heading2Char"/>
          <w:b/>
          <w:bCs/>
        </w:rPr>
        <w:t>Notice of Outside Legal or Accounting Practice or Employment</w:t>
      </w:r>
      <w:r w:rsidR="009F4B88" w:rsidRPr="009F4B88">
        <w:rPr>
          <w:rStyle w:val="Heading2Char"/>
          <w:b/>
          <w:bCs/>
        </w:rPr>
        <w:br/>
      </w:r>
      <w:r w:rsidRPr="009F4B88">
        <w:rPr>
          <w:rStyle w:val="Heading2Char"/>
          <w:b/>
          <w:bCs/>
        </w:rPr>
        <w:t>FORM # CC-</w:t>
      </w:r>
      <w:r w:rsidRPr="009F4B88">
        <w:rPr>
          <w:rFonts w:ascii="Arial" w:hAnsi="Arial"/>
          <w:b w:val="0"/>
          <w:bCs/>
          <w:sz w:val="18"/>
        </w:rPr>
        <w:t>4</w:t>
      </w:r>
    </w:p>
    <w:p w14:paraId="10CF84F2" w14:textId="520A22BB" w:rsidR="00892114" w:rsidRDefault="009F4B88" w:rsidP="009F4B88">
      <w:pPr>
        <w:pBdr>
          <w:bottom w:val="single" w:sz="6" w:space="1" w:color="auto"/>
        </w:pBdr>
        <w:ind w:left="720"/>
        <w:jc w:val="center"/>
        <w:rPr>
          <w:rFonts w:ascii="Arial" w:eastAsia="Times New Roman" w:hAnsi="Arial" w:cs="Times New Roman"/>
          <w:sz w:val="20"/>
          <w:szCs w:val="20"/>
        </w:rPr>
      </w:pPr>
      <w:r w:rsidRPr="00AC4F5B">
        <w:rPr>
          <w:rFonts w:ascii="Times New Roman" w:eastAsia="Times New Roman" w:hAnsi="Times New Roman" w:cs="Times New Roman"/>
          <w:noProof/>
          <w:sz w:val="20"/>
          <w:szCs w:val="20"/>
        </w:rPr>
        <w:drawing>
          <wp:inline distT="0" distB="0" distL="0" distR="0" wp14:anchorId="5BFBB4C9" wp14:editId="62535FC7">
            <wp:extent cx="838200" cy="838200"/>
            <wp:effectExtent l="0" t="0" r="0" b="0"/>
            <wp:docPr id="882513150" name="Picture 882513150" descr="Seal of the Massachusetts Department of Re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233195AB" w14:textId="77777777" w:rsidR="00892114" w:rsidRDefault="00892114" w:rsidP="009F4B88">
      <w:pPr>
        <w:tabs>
          <w:tab w:val="left" w:pos="918"/>
          <w:tab w:val="left" w:pos="3600"/>
          <w:tab w:val="left" w:pos="4878"/>
          <w:tab w:val="left" w:pos="5598"/>
        </w:tabs>
        <w:rPr>
          <w:rFonts w:ascii="Arial" w:eastAsia="Times New Roman" w:hAnsi="Arial" w:cs="Times New Roman"/>
          <w:sz w:val="20"/>
          <w:szCs w:val="20"/>
        </w:rPr>
      </w:pPr>
    </w:p>
    <w:p w14:paraId="40477BB7" w14:textId="77777777" w:rsidR="00892114" w:rsidRDefault="00892114" w:rsidP="00892114">
      <w:pPr>
        <w:tabs>
          <w:tab w:val="left" w:pos="918"/>
          <w:tab w:val="left" w:pos="3600"/>
          <w:tab w:val="left" w:pos="4878"/>
          <w:tab w:val="left" w:pos="5598"/>
        </w:tabs>
        <w:ind w:left="108"/>
        <w:rPr>
          <w:rFonts w:ascii="Arial" w:eastAsia="Times New Roman" w:hAnsi="Arial" w:cs="Times New Roman"/>
          <w:sz w:val="20"/>
          <w:szCs w:val="20"/>
        </w:rPr>
      </w:pPr>
    </w:p>
    <w:p w14:paraId="1161F6F9" w14:textId="77777777" w:rsidR="00892114" w:rsidRPr="00AC4F5B" w:rsidRDefault="00892114" w:rsidP="00892114">
      <w:pPr>
        <w:tabs>
          <w:tab w:val="left" w:pos="918"/>
          <w:tab w:val="left" w:pos="3600"/>
          <w:tab w:val="left" w:pos="4878"/>
          <w:tab w:val="left" w:pos="5598"/>
        </w:tabs>
        <w:ind w:left="108"/>
        <w:rPr>
          <w:rFonts w:ascii="Arial" w:eastAsia="Times New Roman" w:hAnsi="Arial" w:cs="Times New Roman"/>
          <w:sz w:val="20"/>
          <w:szCs w:val="20"/>
        </w:rPr>
      </w:pPr>
      <w:r w:rsidRPr="00AC4F5B">
        <w:rPr>
          <w:rFonts w:ascii="Arial" w:eastAsia="Times New Roman" w:hAnsi="Arial" w:cs="Times New Roman"/>
          <w:sz w:val="20"/>
          <w:szCs w:val="20"/>
        </w:rPr>
        <w:t>1.)</w:t>
      </w:r>
      <w:r w:rsidRPr="00AC4F5B">
        <w:rPr>
          <w:rFonts w:ascii="Arial" w:eastAsia="Times New Roman" w:hAnsi="Arial" w:cs="Times New Roman"/>
          <w:sz w:val="20"/>
          <w:szCs w:val="20"/>
        </w:rPr>
        <w:tab/>
      </w:r>
      <w:r w:rsidRPr="00AC4F5B">
        <w:rPr>
          <w:rFonts w:ascii="Arial" w:eastAsia="Times New Roman" w:hAnsi="Arial" w:cs="Times New Roman"/>
          <w:b/>
          <w:szCs w:val="20"/>
        </w:rPr>
        <w:fldChar w:fldCharType="begin">
          <w:ffData>
            <w:name w:val="EmployeeNameCC4"/>
            <w:enabled/>
            <w:calcOnExit w:val="0"/>
            <w:helpText w:type="text" w:val="Enter the employee name for Form CC-4."/>
            <w:statusText w:type="text" w:val="Enter the employee name for Form CC-4."/>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xml:space="preserve">     </w:t>
      </w:r>
      <w:r w:rsidRPr="00AC4F5B">
        <w:rPr>
          <w:rFonts w:ascii="Arial" w:eastAsia="Times New Roman" w:hAnsi="Arial" w:cs="Times New Roman"/>
          <w:b/>
          <w:szCs w:val="20"/>
        </w:rPr>
        <w:fldChar w:fldCharType="end"/>
      </w:r>
      <w:r w:rsidRPr="00B229DF">
        <w:rPr>
          <w:rFonts w:ascii="Arial" w:eastAsia="Times New Roman" w:hAnsi="Arial" w:cs="Times New Roman"/>
          <w:sz w:val="20"/>
          <w:szCs w:val="20"/>
          <w:u w:val="single"/>
        </w:rPr>
        <w:tab/>
      </w:r>
      <w:r>
        <w:rPr>
          <w:rFonts w:ascii="Arial" w:eastAsia="Times New Roman" w:hAnsi="Arial" w:cs="Times New Roman"/>
          <w:sz w:val="20"/>
          <w:szCs w:val="20"/>
        </w:rPr>
        <w:tab/>
      </w:r>
      <w:r w:rsidRPr="00AC4F5B">
        <w:rPr>
          <w:rFonts w:ascii="Arial" w:eastAsia="Times New Roman" w:hAnsi="Arial" w:cs="Times New Roman"/>
          <w:sz w:val="20"/>
          <w:szCs w:val="20"/>
        </w:rPr>
        <w:t>2.)</w:t>
      </w:r>
      <w:r w:rsidRPr="00AC4F5B">
        <w:rPr>
          <w:rFonts w:ascii="Arial" w:eastAsia="Times New Roman" w:hAnsi="Arial" w:cs="Times New Roman"/>
          <w:sz w:val="20"/>
          <w:szCs w:val="20"/>
        </w:rPr>
        <w:tab/>
      </w:r>
      <w:r w:rsidRPr="00B229DF">
        <w:rPr>
          <w:rFonts w:ascii="Arial" w:eastAsia="Times New Roman" w:hAnsi="Arial" w:cs="Times New Roman"/>
          <w:b/>
          <w:szCs w:val="20"/>
          <w:u w:val="single"/>
        </w:rPr>
        <w:fldChar w:fldCharType="begin">
          <w:ffData>
            <w:name w:val="PositionCC4"/>
            <w:enabled/>
            <w:calcOnExit w:val="0"/>
            <w:helpText w:type="text" w:val="Enter the employee position for Form CC-4."/>
            <w:statusText w:type="text" w:val="Enter the employee position for Form CC-4."/>
            <w:textInput/>
          </w:ffData>
        </w:fldChar>
      </w:r>
      <w:r w:rsidRPr="00B229DF">
        <w:rPr>
          <w:rFonts w:ascii="Arial" w:eastAsia="Times New Roman" w:hAnsi="Arial" w:cs="Times New Roman"/>
          <w:b/>
          <w:szCs w:val="20"/>
          <w:u w:val="single"/>
        </w:rPr>
        <w:instrText xml:space="preserve"> FORMTEXT </w:instrText>
      </w:r>
      <w:r w:rsidRPr="00B229DF">
        <w:rPr>
          <w:rFonts w:ascii="Arial" w:eastAsia="Times New Roman" w:hAnsi="Arial" w:cs="Times New Roman"/>
          <w:b/>
          <w:szCs w:val="20"/>
          <w:u w:val="single"/>
        </w:rPr>
      </w:r>
      <w:r w:rsidRPr="00B229DF">
        <w:rPr>
          <w:rFonts w:ascii="Arial" w:eastAsia="Times New Roman" w:hAnsi="Arial" w:cs="Times New Roman"/>
          <w:b/>
          <w:szCs w:val="20"/>
          <w:u w:val="single"/>
        </w:rPr>
        <w:fldChar w:fldCharType="separate"/>
      </w:r>
      <w:r w:rsidRPr="00B229DF">
        <w:rPr>
          <w:rFonts w:ascii="Arial" w:eastAsia="Times New Roman" w:hAnsi="Arial" w:cs="Times New Roman"/>
          <w:b/>
          <w:noProof/>
          <w:szCs w:val="20"/>
          <w:u w:val="single"/>
        </w:rPr>
        <w:t xml:space="preserve">     </w:t>
      </w:r>
      <w:r w:rsidRPr="00B229DF">
        <w:rPr>
          <w:rFonts w:ascii="Arial" w:eastAsia="Times New Roman" w:hAnsi="Arial" w:cs="Times New Roman"/>
          <w:b/>
          <w:szCs w:val="20"/>
          <w:u w:val="single"/>
        </w:rPr>
        <w:fldChar w:fldCharType="end"/>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p>
    <w:p w14:paraId="764C599D"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ab/>
      </w:r>
      <w:r>
        <w:rPr>
          <w:rFonts w:ascii="Arial" w:eastAsia="Times New Roman" w:hAnsi="Arial" w:cs="Times New Roman"/>
          <w:sz w:val="20"/>
          <w:szCs w:val="20"/>
        </w:rPr>
        <w:t xml:space="preserve">   </w:t>
      </w:r>
      <w:r w:rsidRPr="00AC4F5B">
        <w:rPr>
          <w:rFonts w:ascii="Arial" w:eastAsia="Times New Roman" w:hAnsi="Arial" w:cs="Times New Roman"/>
          <w:sz w:val="20"/>
          <w:szCs w:val="20"/>
        </w:rPr>
        <w:t>Name of Employee</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sidRPr="00AC4F5B">
        <w:rPr>
          <w:rFonts w:ascii="Arial" w:eastAsia="Times New Roman" w:hAnsi="Arial" w:cs="Times New Roman"/>
          <w:sz w:val="20"/>
          <w:szCs w:val="20"/>
        </w:rPr>
        <w:t>Position</w:t>
      </w:r>
    </w:p>
    <w:p w14:paraId="6A16CDD9" w14:textId="77777777" w:rsidR="00892114" w:rsidRPr="00AC4F5B" w:rsidRDefault="00892114" w:rsidP="00892114">
      <w:pPr>
        <w:tabs>
          <w:tab w:val="left" w:pos="918"/>
          <w:tab w:val="left" w:pos="4878"/>
          <w:tab w:val="left" w:pos="5598"/>
        </w:tabs>
        <w:ind w:left="108"/>
        <w:rPr>
          <w:rFonts w:ascii="Arial" w:eastAsia="Times New Roman" w:hAnsi="Arial" w:cs="Times New Roman"/>
          <w:sz w:val="20"/>
          <w:szCs w:val="20"/>
        </w:rPr>
      </w:pPr>
    </w:p>
    <w:p w14:paraId="07E3FABE" w14:textId="77777777" w:rsidR="00892114" w:rsidRPr="00AC4F5B" w:rsidRDefault="00892114" w:rsidP="00892114">
      <w:pPr>
        <w:tabs>
          <w:tab w:val="left" w:pos="918"/>
          <w:tab w:val="left" w:pos="3600"/>
          <w:tab w:val="left" w:pos="4878"/>
          <w:tab w:val="left" w:pos="5598"/>
        </w:tabs>
        <w:ind w:left="108"/>
        <w:rPr>
          <w:rFonts w:ascii="Arial" w:eastAsia="Times New Roman" w:hAnsi="Arial" w:cs="Times New Roman"/>
          <w:sz w:val="20"/>
          <w:szCs w:val="20"/>
        </w:rPr>
      </w:pPr>
      <w:r w:rsidRPr="00AC4F5B">
        <w:rPr>
          <w:rFonts w:ascii="Arial" w:eastAsia="Times New Roman" w:hAnsi="Arial" w:cs="Times New Roman"/>
          <w:sz w:val="20"/>
          <w:szCs w:val="20"/>
        </w:rPr>
        <w:t>3.)</w:t>
      </w:r>
      <w:r w:rsidRPr="00AC4F5B">
        <w:rPr>
          <w:rFonts w:ascii="Arial" w:eastAsia="Times New Roman" w:hAnsi="Arial" w:cs="Times New Roman"/>
          <w:sz w:val="20"/>
          <w:szCs w:val="20"/>
        </w:rPr>
        <w:tab/>
      </w:r>
      <w:r w:rsidRPr="00B229DF">
        <w:rPr>
          <w:rFonts w:ascii="Arial" w:eastAsia="Times New Roman" w:hAnsi="Arial" w:cs="Times New Roman"/>
          <w:b/>
          <w:szCs w:val="20"/>
          <w:u w:val="single"/>
        </w:rPr>
        <w:fldChar w:fldCharType="begin">
          <w:ffData>
            <w:name w:val="AppointmentDateCC4"/>
            <w:enabled/>
            <w:calcOnExit w:val="0"/>
            <w:helpText w:type="text" w:val="Enter the employee date of appointment for Form CC-4."/>
            <w:statusText w:type="text" w:val="Enter the employee date of appointment for Form CC-4."/>
            <w:textInput/>
          </w:ffData>
        </w:fldChar>
      </w:r>
      <w:r w:rsidRPr="00B229DF">
        <w:rPr>
          <w:rFonts w:ascii="Arial" w:eastAsia="Times New Roman" w:hAnsi="Arial" w:cs="Times New Roman"/>
          <w:b/>
          <w:szCs w:val="20"/>
          <w:u w:val="single"/>
        </w:rPr>
        <w:instrText xml:space="preserve"> FORMTEXT </w:instrText>
      </w:r>
      <w:r w:rsidRPr="00B229DF">
        <w:rPr>
          <w:rFonts w:ascii="Arial" w:eastAsia="Times New Roman" w:hAnsi="Arial" w:cs="Times New Roman"/>
          <w:b/>
          <w:szCs w:val="20"/>
          <w:u w:val="single"/>
        </w:rPr>
      </w:r>
      <w:r w:rsidRPr="00B229DF">
        <w:rPr>
          <w:rFonts w:ascii="Arial" w:eastAsia="Times New Roman" w:hAnsi="Arial" w:cs="Times New Roman"/>
          <w:b/>
          <w:szCs w:val="20"/>
          <w:u w:val="single"/>
        </w:rPr>
        <w:fldChar w:fldCharType="separate"/>
      </w:r>
      <w:r w:rsidRPr="00B229DF">
        <w:rPr>
          <w:rFonts w:ascii="Arial" w:eastAsia="Times New Roman" w:hAnsi="Arial" w:cs="Times New Roman"/>
          <w:b/>
          <w:noProof/>
          <w:szCs w:val="20"/>
          <w:u w:val="single"/>
        </w:rPr>
        <w:t xml:space="preserve">     </w:t>
      </w:r>
      <w:r w:rsidRPr="00B229DF">
        <w:rPr>
          <w:rFonts w:ascii="Arial" w:eastAsia="Times New Roman" w:hAnsi="Arial" w:cs="Times New Roman"/>
          <w:b/>
          <w:szCs w:val="20"/>
          <w:u w:val="single"/>
        </w:rPr>
        <w:fldChar w:fldCharType="end"/>
      </w:r>
      <w:r w:rsidRPr="00B229DF">
        <w:rPr>
          <w:rFonts w:ascii="Arial" w:eastAsia="Times New Roman" w:hAnsi="Arial" w:cs="Times New Roman"/>
          <w:sz w:val="20"/>
          <w:szCs w:val="20"/>
          <w:u w:val="single"/>
        </w:rPr>
        <w:tab/>
      </w:r>
      <w:r>
        <w:rPr>
          <w:rFonts w:ascii="Arial" w:eastAsia="Times New Roman" w:hAnsi="Arial" w:cs="Times New Roman"/>
          <w:sz w:val="20"/>
          <w:szCs w:val="20"/>
        </w:rPr>
        <w:tab/>
      </w:r>
      <w:r w:rsidRPr="00AC4F5B">
        <w:rPr>
          <w:rFonts w:ascii="Arial" w:eastAsia="Times New Roman" w:hAnsi="Arial" w:cs="Times New Roman"/>
          <w:sz w:val="20"/>
          <w:szCs w:val="20"/>
        </w:rPr>
        <w:t>4.)</w:t>
      </w:r>
      <w:r w:rsidRPr="00AC4F5B">
        <w:rPr>
          <w:rFonts w:ascii="Arial" w:eastAsia="Times New Roman" w:hAnsi="Arial" w:cs="Times New Roman"/>
          <w:sz w:val="20"/>
          <w:szCs w:val="20"/>
        </w:rPr>
        <w:tab/>
      </w:r>
      <w:r w:rsidRPr="00B229DF">
        <w:rPr>
          <w:rFonts w:ascii="Arial" w:eastAsia="Times New Roman" w:hAnsi="Arial" w:cs="Times New Roman"/>
          <w:b/>
          <w:szCs w:val="20"/>
          <w:u w:val="single"/>
        </w:rPr>
        <w:fldChar w:fldCharType="begin">
          <w:ffData>
            <w:name w:val="BureauCC4"/>
            <w:enabled/>
            <w:calcOnExit w:val="0"/>
            <w:helpText w:type="text" w:val="Enter the employee bureau for Form CC-4."/>
            <w:statusText w:type="text" w:val="Enter the employee bureau for Form CC-4."/>
            <w:textInput/>
          </w:ffData>
        </w:fldChar>
      </w:r>
      <w:r w:rsidRPr="00B229DF">
        <w:rPr>
          <w:rFonts w:ascii="Arial" w:eastAsia="Times New Roman" w:hAnsi="Arial" w:cs="Times New Roman"/>
          <w:b/>
          <w:szCs w:val="20"/>
          <w:u w:val="single"/>
        </w:rPr>
        <w:instrText xml:space="preserve"> FORMTEXT </w:instrText>
      </w:r>
      <w:r w:rsidRPr="00B229DF">
        <w:rPr>
          <w:rFonts w:ascii="Arial" w:eastAsia="Times New Roman" w:hAnsi="Arial" w:cs="Times New Roman"/>
          <w:b/>
          <w:szCs w:val="20"/>
          <w:u w:val="single"/>
        </w:rPr>
      </w:r>
      <w:r w:rsidRPr="00B229DF">
        <w:rPr>
          <w:rFonts w:ascii="Arial" w:eastAsia="Times New Roman" w:hAnsi="Arial" w:cs="Times New Roman"/>
          <w:b/>
          <w:szCs w:val="20"/>
          <w:u w:val="single"/>
        </w:rPr>
        <w:fldChar w:fldCharType="separate"/>
      </w:r>
      <w:r w:rsidRPr="00B229DF">
        <w:rPr>
          <w:rFonts w:ascii="Arial" w:eastAsia="Times New Roman" w:hAnsi="Arial" w:cs="Times New Roman"/>
          <w:b/>
          <w:noProof/>
          <w:szCs w:val="20"/>
          <w:u w:val="single"/>
        </w:rPr>
        <w:t xml:space="preserve">     </w:t>
      </w:r>
      <w:r w:rsidRPr="00B229DF">
        <w:rPr>
          <w:rFonts w:ascii="Arial" w:eastAsia="Times New Roman" w:hAnsi="Arial" w:cs="Times New Roman"/>
          <w:b/>
          <w:szCs w:val="20"/>
          <w:u w:val="single"/>
        </w:rPr>
        <w:fldChar w:fldCharType="end"/>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r w:rsidRPr="00B229DF">
        <w:rPr>
          <w:rFonts w:ascii="Arial" w:eastAsia="Times New Roman" w:hAnsi="Arial" w:cs="Times New Roman"/>
          <w:b/>
          <w:szCs w:val="20"/>
          <w:u w:val="single"/>
        </w:rPr>
        <w:tab/>
      </w:r>
    </w:p>
    <w:p w14:paraId="5016F6A2" w14:textId="77777777" w:rsidR="00892114" w:rsidRPr="00AC4F5B" w:rsidRDefault="00892114" w:rsidP="00892114">
      <w:pPr>
        <w:tabs>
          <w:tab w:val="left" w:pos="918"/>
          <w:tab w:val="left" w:pos="4878"/>
          <w:tab w:val="left" w:pos="5598"/>
        </w:tabs>
        <w:ind w:left="108"/>
        <w:rPr>
          <w:rFonts w:ascii="Arial" w:eastAsia="Times New Roman" w:hAnsi="Arial" w:cs="Times New Roman"/>
          <w:sz w:val="20"/>
          <w:szCs w:val="20"/>
        </w:rPr>
      </w:pPr>
      <w:r w:rsidRPr="00AC4F5B">
        <w:rPr>
          <w:rFonts w:ascii="Arial" w:eastAsia="Times New Roman" w:hAnsi="Arial" w:cs="Times New Roman"/>
          <w:sz w:val="20"/>
          <w:szCs w:val="20"/>
        </w:rPr>
        <w:tab/>
        <w:t>Date of Appointment</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t>Bureau</w:t>
      </w:r>
    </w:p>
    <w:p w14:paraId="1C0073C1" w14:textId="77777777" w:rsidR="00892114" w:rsidRPr="00AC4F5B" w:rsidRDefault="00892114" w:rsidP="00892114">
      <w:pPr>
        <w:rPr>
          <w:rFonts w:ascii="Arial" w:eastAsia="Times New Roman" w:hAnsi="Arial" w:cs="Times New Roman"/>
          <w:sz w:val="20"/>
          <w:szCs w:val="20"/>
        </w:rPr>
      </w:pPr>
    </w:p>
    <w:p w14:paraId="586570DA" w14:textId="77777777" w:rsidR="00892114" w:rsidRPr="00AC4F5B" w:rsidRDefault="00892114" w:rsidP="00892114">
      <w:pPr>
        <w:rPr>
          <w:rFonts w:ascii="Arial" w:eastAsia="Times New Roman" w:hAnsi="Arial" w:cs="Times New Roman"/>
          <w:sz w:val="20"/>
          <w:szCs w:val="20"/>
        </w:rPr>
      </w:pPr>
    </w:p>
    <w:p w14:paraId="46A74ECF"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Nature of Employment (state duties in detail):</w:t>
      </w:r>
    </w:p>
    <w:p w14:paraId="1B873F75" w14:textId="77777777" w:rsidR="00892114" w:rsidRPr="00AC4F5B" w:rsidRDefault="00892114" w:rsidP="00892114">
      <w:pPr>
        <w:rPr>
          <w:rFonts w:ascii="Arial" w:eastAsia="Times New Roman" w:hAnsi="Arial" w:cs="Times New Roman"/>
          <w:sz w:val="20"/>
          <w:szCs w:val="20"/>
        </w:rPr>
      </w:pPr>
    </w:p>
    <w:bookmarkStart w:id="15" w:name="Text5"/>
    <w:p w14:paraId="2E9A2054"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b/>
          <w:szCs w:val="20"/>
        </w:rPr>
        <w:fldChar w:fldCharType="begin">
          <w:ffData>
            <w:name w:val="LegalWorkNature"/>
            <w:enabled/>
            <w:calcOnExit w:val="0"/>
            <w:helpText w:type="text" w:val="Describe the nature of the outside legal or accounting work in detail."/>
            <w:statusText w:type="text" w:val="Describe the nature of the outside legal or accounting work in detail."/>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xml:space="preserve">     </w:t>
      </w:r>
      <w:r w:rsidRPr="00AC4F5B">
        <w:rPr>
          <w:rFonts w:ascii="Arial" w:eastAsia="Times New Roman" w:hAnsi="Arial" w:cs="Times New Roman"/>
          <w:b/>
          <w:szCs w:val="20"/>
        </w:rPr>
        <w:fldChar w:fldCharType="end"/>
      </w:r>
      <w:bookmarkEnd w:id="15"/>
    </w:p>
    <w:p w14:paraId="69D71286" w14:textId="77777777" w:rsidR="00892114" w:rsidRPr="00AC4F5B" w:rsidRDefault="00892114" w:rsidP="00892114">
      <w:pPr>
        <w:rPr>
          <w:rFonts w:ascii="Arial" w:eastAsia="Times New Roman" w:hAnsi="Arial" w:cs="Times New Roman"/>
          <w:sz w:val="20"/>
          <w:szCs w:val="20"/>
        </w:rPr>
      </w:pPr>
    </w:p>
    <w:p w14:paraId="7AEEA0FA" w14:textId="77777777" w:rsidR="00892114" w:rsidRPr="00AC4F5B" w:rsidRDefault="00892114" w:rsidP="00892114">
      <w:pPr>
        <w:rPr>
          <w:rFonts w:ascii="Arial" w:eastAsia="Times New Roman" w:hAnsi="Arial" w:cs="Times New Roman"/>
          <w:sz w:val="20"/>
          <w:szCs w:val="20"/>
        </w:rPr>
      </w:pPr>
    </w:p>
    <w:p w14:paraId="2FA29227"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Hours of Employment (please specify):</w:t>
      </w:r>
    </w:p>
    <w:p w14:paraId="0ACDBB69" w14:textId="77777777" w:rsidR="00892114" w:rsidRPr="00AC4F5B" w:rsidRDefault="00892114" w:rsidP="00892114">
      <w:pPr>
        <w:rPr>
          <w:rFonts w:ascii="Arial" w:eastAsia="Times New Roman" w:hAnsi="Arial" w:cs="Times New Roman"/>
          <w:sz w:val="20"/>
          <w:szCs w:val="20"/>
        </w:rPr>
      </w:pPr>
    </w:p>
    <w:p w14:paraId="119B6B70"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b/>
          <w:szCs w:val="20"/>
        </w:rPr>
        <w:fldChar w:fldCharType="begin">
          <w:ffData>
            <w:name w:val="LegalWorkHours"/>
            <w:enabled/>
            <w:calcOnExit w:val="0"/>
            <w:helpText w:type="text" w:val="Enter the hours of the outside legal or accounting work."/>
            <w:statusText w:type="text" w:val="Enter the hours of the outside legal or accounting work."/>
            <w:textInput/>
          </w:ffData>
        </w:fldChar>
      </w:r>
      <w:r w:rsidRPr="00AC4F5B">
        <w:rPr>
          <w:rFonts w:ascii="Arial" w:eastAsia="Times New Roman" w:hAnsi="Arial" w:cs="Times New Roman"/>
          <w:b/>
          <w:szCs w:val="20"/>
        </w:rPr>
        <w:instrText xml:space="preserve"> FORMTEXT </w:instrText>
      </w:r>
      <w:r w:rsidRPr="00AC4F5B">
        <w:rPr>
          <w:rFonts w:ascii="Arial" w:eastAsia="Times New Roman" w:hAnsi="Arial" w:cs="Times New Roman"/>
          <w:b/>
          <w:szCs w:val="20"/>
        </w:rPr>
      </w:r>
      <w:r w:rsidRPr="00AC4F5B">
        <w:rPr>
          <w:rFonts w:ascii="Arial" w:eastAsia="Times New Roman" w:hAnsi="Arial" w:cs="Times New Roman"/>
          <w:b/>
          <w:szCs w:val="20"/>
        </w:rPr>
        <w:fldChar w:fldCharType="separate"/>
      </w:r>
      <w:r w:rsidRPr="00AC4F5B">
        <w:rPr>
          <w:rFonts w:ascii="Arial" w:eastAsia="Times New Roman" w:hAnsi="Arial" w:cs="Times New Roman"/>
          <w:b/>
          <w:noProof/>
          <w:szCs w:val="20"/>
        </w:rPr>
        <w:t xml:space="preserve">     </w:t>
      </w:r>
      <w:r w:rsidRPr="00AC4F5B">
        <w:rPr>
          <w:rFonts w:ascii="Arial" w:eastAsia="Times New Roman" w:hAnsi="Arial" w:cs="Times New Roman"/>
          <w:b/>
          <w:szCs w:val="20"/>
        </w:rPr>
        <w:fldChar w:fldCharType="end"/>
      </w:r>
    </w:p>
    <w:p w14:paraId="12755552" w14:textId="77777777" w:rsidR="00892114" w:rsidRPr="00AC4F5B" w:rsidRDefault="00892114" w:rsidP="00892114">
      <w:pPr>
        <w:rPr>
          <w:rFonts w:ascii="Arial" w:eastAsia="Times New Roman" w:hAnsi="Arial" w:cs="Times New Roman"/>
          <w:sz w:val="20"/>
          <w:szCs w:val="20"/>
        </w:rPr>
      </w:pPr>
    </w:p>
    <w:p w14:paraId="3A56F605" w14:textId="77777777" w:rsidR="00892114" w:rsidRPr="00AC4F5B" w:rsidRDefault="00892114" w:rsidP="00892114">
      <w:pPr>
        <w:rPr>
          <w:rFonts w:ascii="Arial" w:eastAsia="Times New Roman" w:hAnsi="Arial" w:cs="Times New Roman"/>
          <w:sz w:val="20"/>
          <w:szCs w:val="20"/>
        </w:rPr>
      </w:pPr>
    </w:p>
    <w:p w14:paraId="3528DF61"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The employment listed above does not directly or indirectly involve association with taxpayers with whom I am in contact while performing official duties as an employee of the Commonwealth, nor does it involve interests of any state agency.</w:t>
      </w:r>
    </w:p>
    <w:p w14:paraId="7C0E639A" w14:textId="77777777" w:rsidR="00892114" w:rsidRPr="00AC4F5B" w:rsidRDefault="00892114" w:rsidP="00892114">
      <w:pPr>
        <w:rPr>
          <w:rFonts w:ascii="Arial" w:eastAsia="Times New Roman" w:hAnsi="Arial" w:cs="Times New Roman"/>
          <w:sz w:val="20"/>
          <w:szCs w:val="20"/>
        </w:rPr>
      </w:pPr>
    </w:p>
    <w:p w14:paraId="4F100334"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I hereby certify that these statements I have made are true, complete, and correct to the best of my knowledge and belief.</w:t>
      </w:r>
    </w:p>
    <w:p w14:paraId="3457D043" w14:textId="77777777" w:rsidR="00892114" w:rsidRPr="00AC4F5B" w:rsidRDefault="00892114" w:rsidP="00892114">
      <w:pPr>
        <w:rPr>
          <w:rFonts w:ascii="Arial" w:eastAsia="Times New Roman" w:hAnsi="Arial" w:cs="Times New Roman"/>
          <w:sz w:val="20"/>
          <w:szCs w:val="20"/>
        </w:rPr>
      </w:pPr>
    </w:p>
    <w:p w14:paraId="27DD632C" w14:textId="77777777" w:rsidR="00892114" w:rsidRPr="00AC4F5B" w:rsidRDefault="00892114" w:rsidP="00892114">
      <w:pPr>
        <w:rPr>
          <w:rFonts w:ascii="Arial" w:eastAsia="Times New Roman" w:hAnsi="Arial" w:cs="Times New Roman"/>
          <w:sz w:val="20"/>
          <w:szCs w:val="20"/>
        </w:rPr>
      </w:pPr>
    </w:p>
    <w:p w14:paraId="733257BD"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__________________________</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t>_________________</w:t>
      </w:r>
    </w:p>
    <w:p w14:paraId="6D5CD5CF" w14:textId="77777777" w:rsidR="00892114" w:rsidRPr="00AC4F5B" w:rsidRDefault="00892114" w:rsidP="00892114">
      <w:pPr>
        <w:rPr>
          <w:rFonts w:ascii="Arial" w:eastAsia="Times New Roman" w:hAnsi="Arial" w:cs="Times New Roman"/>
          <w:sz w:val="20"/>
          <w:szCs w:val="20"/>
        </w:rPr>
      </w:pPr>
      <w:r w:rsidRPr="00AC4F5B">
        <w:rPr>
          <w:rFonts w:ascii="Arial" w:eastAsia="Times New Roman" w:hAnsi="Arial" w:cs="Times New Roman"/>
          <w:sz w:val="20"/>
          <w:szCs w:val="20"/>
        </w:rPr>
        <w:t>Signature</w:t>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r>
      <w:r w:rsidRPr="00AC4F5B">
        <w:rPr>
          <w:rFonts w:ascii="Arial" w:eastAsia="Times New Roman" w:hAnsi="Arial" w:cs="Times New Roman"/>
          <w:sz w:val="20"/>
          <w:szCs w:val="20"/>
        </w:rPr>
        <w:tab/>
        <w:t>Date</w:t>
      </w:r>
    </w:p>
    <w:p w14:paraId="1D83529F" w14:textId="77777777" w:rsidR="00892114" w:rsidRPr="00AC4F5B" w:rsidRDefault="00892114" w:rsidP="00892114">
      <w:pPr>
        <w:rPr>
          <w:rFonts w:ascii="Arial" w:eastAsia="Times New Roman" w:hAnsi="Arial" w:cs="Times New Roman"/>
          <w:sz w:val="20"/>
          <w:szCs w:val="20"/>
        </w:rPr>
      </w:pPr>
    </w:p>
    <w:p w14:paraId="5205714E" w14:textId="77777777" w:rsidR="00892114" w:rsidRPr="00AC4F5B" w:rsidRDefault="00892114" w:rsidP="00892114">
      <w:pPr>
        <w:tabs>
          <w:tab w:val="left" w:pos="720"/>
          <w:tab w:val="left" w:pos="810"/>
          <w:tab w:val="left" w:pos="1440"/>
          <w:tab w:val="left" w:pos="6480"/>
        </w:tabs>
        <w:ind w:right="720"/>
        <w:rPr>
          <w:rFonts w:ascii="Times New Roman" w:eastAsia="Times New Roman" w:hAnsi="Times New Roman" w:cs="Times New Roman"/>
          <w:sz w:val="24"/>
          <w:szCs w:val="20"/>
        </w:rPr>
      </w:pPr>
    </w:p>
    <w:p w14:paraId="35D8AB7B" w14:textId="77777777" w:rsidR="00892114" w:rsidRPr="00AC4F5B" w:rsidRDefault="00892114" w:rsidP="00892114">
      <w:pPr>
        <w:tabs>
          <w:tab w:val="left" w:pos="720"/>
          <w:tab w:val="left" w:pos="810"/>
          <w:tab w:val="left" w:pos="1440"/>
          <w:tab w:val="left" w:pos="6480"/>
        </w:tabs>
        <w:ind w:right="720"/>
        <w:rPr>
          <w:rFonts w:ascii="Times New Roman" w:eastAsia="Times New Roman" w:hAnsi="Times New Roman" w:cs="Times New Roman"/>
          <w:sz w:val="24"/>
          <w:szCs w:val="20"/>
        </w:rPr>
      </w:pPr>
    </w:p>
    <w:p w14:paraId="543767F9" w14:textId="77777777" w:rsidR="00892114" w:rsidRPr="00AC4F5B" w:rsidRDefault="00892114" w:rsidP="00892114">
      <w:pPr>
        <w:rPr>
          <w:rFonts w:ascii="Times New Roman" w:eastAsia="Times New Roman" w:hAnsi="Times New Roman" w:cs="Times New Roman"/>
          <w:b/>
          <w:i/>
          <w:sz w:val="24"/>
          <w:szCs w:val="20"/>
        </w:rPr>
      </w:pPr>
    </w:p>
    <w:p w14:paraId="6C9C9093" w14:textId="77777777" w:rsidR="00892114" w:rsidRPr="00AC4F5B" w:rsidRDefault="00892114" w:rsidP="00892114">
      <w:pPr>
        <w:spacing w:line="480" w:lineRule="auto"/>
        <w:rPr>
          <w:rFonts w:ascii="Times New Roman" w:eastAsia="Times New Roman" w:hAnsi="Times New Roman" w:cs="Times New Roman"/>
          <w:sz w:val="24"/>
          <w:szCs w:val="20"/>
        </w:rPr>
      </w:pPr>
    </w:p>
    <w:p w14:paraId="4D633E6E" w14:textId="77777777" w:rsidR="00892114" w:rsidRPr="00AC4F5B" w:rsidRDefault="00892114" w:rsidP="00892114">
      <w:pPr>
        <w:rPr>
          <w:rFonts w:ascii="Times New Roman" w:eastAsia="Times New Roman" w:hAnsi="Times New Roman" w:cs="Times New Roman"/>
          <w:sz w:val="20"/>
          <w:szCs w:val="20"/>
        </w:rPr>
      </w:pPr>
    </w:p>
    <w:p w14:paraId="24BA1505" w14:textId="2C4DAB9F" w:rsidR="00AC4F5B" w:rsidRPr="00AC4F5B" w:rsidRDefault="00AC4F5B" w:rsidP="009E15BB">
      <w:pPr>
        <w:pStyle w:val="Heading2"/>
        <w:rPr>
          <w:sz w:val="20"/>
        </w:rPr>
      </w:pPr>
      <w:r w:rsidRPr="00AC4F5B">
        <w:t>CODE OF CONDUCT</w:t>
      </w:r>
      <w:r w:rsidR="009E15BB">
        <w:br/>
      </w:r>
      <w:r w:rsidRPr="00AC4F5B">
        <w:t>FOR</w:t>
      </w:r>
      <w:r w:rsidR="009E15BB">
        <w:br/>
      </w:r>
      <w:r w:rsidRPr="00AC4F5B">
        <w:t>UNIT FIVE EMPLOYEES</w:t>
      </w:r>
      <w:r w:rsidR="009E15BB">
        <w:br/>
      </w:r>
      <w:r w:rsidR="009E15BB">
        <w:br/>
      </w:r>
      <w:r w:rsidRPr="00AC4F5B">
        <w:rPr>
          <w:sz w:val="20"/>
        </w:rPr>
        <w:t>Form CC-3</w:t>
      </w:r>
    </w:p>
    <w:p w14:paraId="11C51F03" w14:textId="77777777" w:rsidR="00AC4F5B" w:rsidRPr="00AC4F5B" w:rsidRDefault="00AC4F5B" w:rsidP="00097D1D">
      <w:pPr>
        <w:tabs>
          <w:tab w:val="left" w:pos="720"/>
          <w:tab w:val="left" w:pos="810"/>
          <w:tab w:val="left" w:pos="1440"/>
          <w:tab w:val="left" w:pos="6480"/>
        </w:tabs>
        <w:jc w:val="center"/>
        <w:rPr>
          <w:rFonts w:ascii="Times New Roman" w:eastAsia="Times New Roman" w:hAnsi="Times New Roman" w:cs="Times New Roman"/>
          <w:b/>
          <w:sz w:val="24"/>
          <w:szCs w:val="20"/>
        </w:rPr>
      </w:pPr>
    </w:p>
    <w:p w14:paraId="5243606C" w14:textId="77777777" w:rsidR="00AC4F5B" w:rsidRPr="00AC4F5B" w:rsidRDefault="00AC4F5B" w:rsidP="00097D1D">
      <w:pPr>
        <w:tabs>
          <w:tab w:val="left" w:pos="720"/>
          <w:tab w:val="left" w:pos="810"/>
          <w:tab w:val="left" w:pos="1440"/>
          <w:tab w:val="left" w:pos="6480"/>
        </w:tabs>
        <w:jc w:val="center"/>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________________________________________________________________________</w:t>
      </w:r>
    </w:p>
    <w:p w14:paraId="7DD7011F" w14:textId="77777777" w:rsidR="00AC4F5B" w:rsidRDefault="00AC4F5B" w:rsidP="00097D1D">
      <w:pPr>
        <w:tabs>
          <w:tab w:val="left" w:pos="720"/>
          <w:tab w:val="left" w:pos="810"/>
          <w:tab w:val="left" w:pos="1440"/>
          <w:tab w:val="left" w:pos="6480"/>
        </w:tabs>
        <w:jc w:val="center"/>
        <w:rPr>
          <w:rFonts w:ascii="Times New Roman" w:eastAsia="Times New Roman" w:hAnsi="Times New Roman" w:cs="Times New Roman"/>
          <w:b/>
          <w:sz w:val="24"/>
          <w:szCs w:val="20"/>
        </w:rPr>
      </w:pPr>
    </w:p>
    <w:p w14:paraId="3C021902" w14:textId="77777777" w:rsidR="00097D1D" w:rsidRPr="00AC4F5B" w:rsidRDefault="00097D1D" w:rsidP="00097D1D">
      <w:pPr>
        <w:tabs>
          <w:tab w:val="left" w:pos="720"/>
          <w:tab w:val="left" w:pos="810"/>
          <w:tab w:val="left" w:pos="1440"/>
          <w:tab w:val="left" w:pos="6480"/>
        </w:tabs>
        <w:jc w:val="center"/>
        <w:rPr>
          <w:rFonts w:ascii="Times New Roman" w:eastAsia="Times New Roman" w:hAnsi="Times New Roman" w:cs="Times New Roman"/>
          <w:b/>
          <w:sz w:val="24"/>
          <w:szCs w:val="20"/>
        </w:rPr>
      </w:pPr>
    </w:p>
    <w:p w14:paraId="3C530610" w14:textId="77777777" w:rsidR="00AC4F5B" w:rsidRPr="00AC4F5B" w:rsidRDefault="00AC4F5B" w:rsidP="00097D1D">
      <w:pPr>
        <w:tabs>
          <w:tab w:val="left" w:pos="720"/>
          <w:tab w:val="left" w:pos="810"/>
          <w:tab w:val="left" w:pos="1440"/>
          <w:tab w:val="left" w:pos="6480"/>
        </w:tabs>
        <w:jc w:val="center"/>
        <w:rPr>
          <w:rFonts w:ascii="Times New Roman" w:eastAsia="Times New Roman" w:hAnsi="Times New Roman" w:cs="Times New Roman"/>
          <w:b/>
          <w:sz w:val="24"/>
          <w:szCs w:val="20"/>
        </w:rPr>
      </w:pPr>
      <w:r w:rsidRPr="00AC4F5B">
        <w:rPr>
          <w:rFonts w:ascii="Times New Roman" w:eastAsia="Times New Roman" w:hAnsi="Times New Roman" w:cs="Times New Roman"/>
          <w:b/>
          <w:sz w:val="24"/>
          <w:szCs w:val="20"/>
        </w:rPr>
        <w:t>*  *  *  RECEIPT  *  *  *</w:t>
      </w:r>
    </w:p>
    <w:p w14:paraId="581C5AC5" w14:textId="77777777" w:rsidR="00AC4F5B" w:rsidRPr="00AC4F5B" w:rsidRDefault="00AC4F5B" w:rsidP="00097D1D">
      <w:pPr>
        <w:tabs>
          <w:tab w:val="left" w:pos="720"/>
          <w:tab w:val="left" w:pos="810"/>
          <w:tab w:val="left" w:pos="1440"/>
          <w:tab w:val="left" w:pos="6480"/>
        </w:tabs>
        <w:rPr>
          <w:rFonts w:ascii="Times New Roman" w:eastAsia="Times New Roman" w:hAnsi="Times New Roman" w:cs="Times New Roman"/>
          <w:b/>
          <w:sz w:val="24"/>
          <w:szCs w:val="20"/>
        </w:rPr>
      </w:pPr>
    </w:p>
    <w:p w14:paraId="52D311EE" w14:textId="77777777" w:rsidR="00AC4F5B" w:rsidRPr="00AC4F5B" w:rsidRDefault="00AC4F5B" w:rsidP="00097D1D">
      <w:pPr>
        <w:tabs>
          <w:tab w:val="left" w:pos="720"/>
          <w:tab w:val="left" w:pos="810"/>
          <w:tab w:val="left" w:pos="1440"/>
          <w:tab w:val="left" w:pos="6480"/>
        </w:tabs>
        <w:rPr>
          <w:rFonts w:ascii="Times New Roman" w:eastAsia="Times New Roman" w:hAnsi="Times New Roman" w:cs="Times New Roman"/>
          <w:b/>
          <w:sz w:val="24"/>
          <w:szCs w:val="20"/>
        </w:rPr>
      </w:pPr>
    </w:p>
    <w:p w14:paraId="0663B38D" w14:textId="77777777" w:rsidR="00AC4F5B" w:rsidRPr="00AC4F5B" w:rsidRDefault="00AC4F5B" w:rsidP="00097D1D">
      <w:pPr>
        <w:tabs>
          <w:tab w:val="left" w:pos="720"/>
          <w:tab w:val="left" w:pos="810"/>
          <w:tab w:val="left" w:pos="1440"/>
          <w:tab w:val="left" w:pos="6480"/>
        </w:tabs>
        <w:jc w:val="both"/>
        <w:rPr>
          <w:rFonts w:ascii="Times New Roman" w:eastAsia="Times New Roman" w:hAnsi="Times New Roman" w:cs="Times New Roman"/>
          <w:b/>
          <w:sz w:val="24"/>
          <w:szCs w:val="20"/>
        </w:rPr>
      </w:pPr>
      <w:r w:rsidRPr="00AC4F5B">
        <w:rPr>
          <w:rFonts w:ascii="Times New Roman" w:eastAsia="Times New Roman" w:hAnsi="Times New Roman" w:cs="Times New Roman"/>
          <w:sz w:val="24"/>
          <w:szCs w:val="20"/>
        </w:rPr>
        <w:t>I hereby acknowledge that I have received a copy of the Employee Code of Conduct for Unit 5 Employees.  I also acknowledge that it is my responsibility as an employee of the Commonwealth to read this CODE OF CONDUCT and to comply with its terms and conditions.</w:t>
      </w:r>
    </w:p>
    <w:p w14:paraId="39EBE4C4" w14:textId="77777777" w:rsidR="00AC4F5B" w:rsidRPr="00AC4F5B" w:rsidRDefault="00AC4F5B" w:rsidP="00913F4B">
      <w:pPr>
        <w:tabs>
          <w:tab w:val="left" w:pos="720"/>
          <w:tab w:val="left" w:pos="810"/>
          <w:tab w:val="left" w:pos="1440"/>
          <w:tab w:val="left" w:pos="6480"/>
        </w:tabs>
        <w:ind w:right="720"/>
        <w:rPr>
          <w:rFonts w:ascii="Times New Roman" w:eastAsia="Times New Roman" w:hAnsi="Times New Roman" w:cs="Times New Roman"/>
          <w:b/>
          <w:sz w:val="24"/>
          <w:szCs w:val="20"/>
        </w:rPr>
      </w:pPr>
    </w:p>
    <w:p w14:paraId="29B4040D" w14:textId="77777777" w:rsidR="00AC4F5B" w:rsidRPr="00AC4F5B" w:rsidRDefault="00AC4F5B" w:rsidP="00913F4B">
      <w:pPr>
        <w:tabs>
          <w:tab w:val="left" w:pos="720"/>
          <w:tab w:val="left" w:pos="810"/>
          <w:tab w:val="left" w:pos="1440"/>
          <w:tab w:val="left" w:pos="6480"/>
        </w:tabs>
        <w:ind w:right="720"/>
        <w:rPr>
          <w:rFonts w:ascii="Times New Roman" w:eastAsia="Times New Roman" w:hAnsi="Times New Roman" w:cs="Times New Roman"/>
          <w:sz w:val="24"/>
          <w:szCs w:val="20"/>
        </w:rPr>
      </w:pPr>
    </w:p>
    <w:p w14:paraId="7A0C402F" w14:textId="77777777" w:rsidR="00AC4F5B" w:rsidRPr="00AC4F5B" w:rsidRDefault="00AC4F5B" w:rsidP="00913F4B">
      <w:pPr>
        <w:tabs>
          <w:tab w:val="left" w:pos="720"/>
          <w:tab w:val="left" w:pos="810"/>
          <w:tab w:val="left" w:pos="1440"/>
          <w:tab w:val="left" w:pos="5760"/>
          <w:tab w:val="left" w:pos="6480"/>
        </w:tabs>
        <w:ind w:righ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_____________________________________ </w:t>
      </w:r>
      <w:r w:rsidRPr="00AC4F5B">
        <w:rPr>
          <w:rFonts w:ascii="Times New Roman" w:eastAsia="Times New Roman" w:hAnsi="Times New Roman" w:cs="Times New Roman"/>
          <w:sz w:val="24"/>
          <w:szCs w:val="20"/>
        </w:rPr>
        <w:tab/>
        <w:t>_______________________</w:t>
      </w:r>
    </w:p>
    <w:p w14:paraId="430746A2" w14:textId="77777777" w:rsidR="00AC4F5B" w:rsidRPr="00AC4F5B" w:rsidRDefault="00AC4F5B" w:rsidP="00913F4B">
      <w:pPr>
        <w:tabs>
          <w:tab w:val="left" w:pos="720"/>
          <w:tab w:val="left" w:pos="810"/>
          <w:tab w:val="left" w:pos="1440"/>
          <w:tab w:val="left" w:pos="5760"/>
          <w:tab w:val="left" w:pos="6480"/>
        </w:tabs>
        <w:ind w:righ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Signature</w:t>
      </w:r>
      <w:r w:rsidRPr="00AC4F5B">
        <w:rPr>
          <w:rFonts w:ascii="Times New Roman" w:eastAsia="Times New Roman" w:hAnsi="Times New Roman" w:cs="Times New Roman"/>
          <w:sz w:val="24"/>
          <w:szCs w:val="20"/>
        </w:rPr>
        <w:tab/>
      </w:r>
      <w:r w:rsidRPr="00AC4F5B">
        <w:rPr>
          <w:rFonts w:ascii="Times New Roman" w:eastAsia="Times New Roman" w:hAnsi="Times New Roman" w:cs="Times New Roman"/>
          <w:sz w:val="24"/>
          <w:szCs w:val="20"/>
        </w:rPr>
        <w:tab/>
        <w:t>Date</w:t>
      </w:r>
      <w:r w:rsidRPr="00AC4F5B">
        <w:rPr>
          <w:rFonts w:ascii="Times New Roman" w:eastAsia="Times New Roman" w:hAnsi="Times New Roman" w:cs="Times New Roman"/>
          <w:sz w:val="24"/>
          <w:szCs w:val="20"/>
        </w:rPr>
        <w:tab/>
      </w:r>
    </w:p>
    <w:p w14:paraId="092D7C90" w14:textId="77777777" w:rsidR="00AC4F5B" w:rsidRPr="00AC4F5B" w:rsidRDefault="00AC4F5B" w:rsidP="00913F4B">
      <w:pPr>
        <w:tabs>
          <w:tab w:val="left" w:pos="720"/>
          <w:tab w:val="left" w:pos="810"/>
          <w:tab w:val="left" w:pos="1440"/>
          <w:tab w:val="left" w:pos="6480"/>
        </w:tabs>
        <w:ind w:right="720"/>
        <w:rPr>
          <w:rFonts w:ascii="Times New Roman" w:eastAsia="Times New Roman" w:hAnsi="Times New Roman" w:cs="Times New Roman"/>
          <w:sz w:val="24"/>
          <w:szCs w:val="20"/>
        </w:rPr>
      </w:pPr>
    </w:p>
    <w:p w14:paraId="31104D45" w14:textId="77777777" w:rsidR="00AC4F5B" w:rsidRPr="00AC4F5B" w:rsidRDefault="00AC4F5B" w:rsidP="00913F4B">
      <w:pPr>
        <w:tabs>
          <w:tab w:val="left" w:pos="720"/>
          <w:tab w:val="left" w:pos="810"/>
          <w:tab w:val="left" w:pos="1440"/>
          <w:tab w:val="left" w:pos="6480"/>
        </w:tabs>
        <w:ind w:right="720"/>
        <w:rPr>
          <w:rFonts w:ascii="Times New Roman" w:eastAsia="Times New Roman" w:hAnsi="Times New Roman" w:cs="Times New Roman"/>
          <w:sz w:val="24"/>
          <w:szCs w:val="20"/>
        </w:rPr>
      </w:pPr>
    </w:p>
    <w:p w14:paraId="5971294E" w14:textId="77777777" w:rsidR="00AC4F5B" w:rsidRPr="00AC4F5B" w:rsidRDefault="00AC4F5B" w:rsidP="00913F4B">
      <w:pPr>
        <w:tabs>
          <w:tab w:val="left" w:pos="720"/>
          <w:tab w:val="left" w:pos="810"/>
          <w:tab w:val="left" w:pos="1440"/>
          <w:tab w:val="left" w:pos="6480"/>
        </w:tabs>
        <w:ind w:right="720"/>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_____________________________________</w:t>
      </w:r>
    </w:p>
    <w:p w14:paraId="654A7BFC" w14:textId="77777777" w:rsidR="00AC4F5B" w:rsidRPr="00AC4F5B" w:rsidRDefault="00AC4F5B" w:rsidP="00913F4B">
      <w:pPr>
        <w:keepNext/>
        <w:rPr>
          <w:rFonts w:ascii="Times New Roman" w:eastAsia="Times New Roman" w:hAnsi="Times New Roman" w:cs="Times New Roman"/>
          <w:sz w:val="24"/>
          <w:szCs w:val="20"/>
        </w:rPr>
      </w:pPr>
      <w:r w:rsidRPr="00AC4F5B">
        <w:rPr>
          <w:rFonts w:ascii="Times New Roman" w:eastAsia="Times New Roman" w:hAnsi="Times New Roman" w:cs="Times New Roman"/>
          <w:sz w:val="24"/>
          <w:szCs w:val="20"/>
        </w:rPr>
        <w:t xml:space="preserve">Printed Name </w:t>
      </w:r>
    </w:p>
    <w:p w14:paraId="7051885A" w14:textId="5B7CB0F0" w:rsidR="00AC4F5B" w:rsidRPr="00AC4F5B" w:rsidRDefault="00AC4F5B" w:rsidP="00913F4B">
      <w:pPr>
        <w:ind w:left="2880" w:firstLine="720"/>
        <w:rPr>
          <w:rFonts w:ascii="Times New Roman" w:eastAsia="Times New Roman" w:hAnsi="Times New Roman" w:cs="Times New Roman"/>
          <w:b/>
          <w:i/>
          <w:sz w:val="24"/>
          <w:szCs w:val="20"/>
        </w:rPr>
      </w:pPr>
      <w:r w:rsidRPr="00AC4F5B">
        <w:rPr>
          <w:rFonts w:ascii="Times New Roman" w:eastAsia="Times New Roman" w:hAnsi="Times New Roman" w:cs="Times New Roman"/>
          <w:b/>
          <w:i/>
          <w:sz w:val="24"/>
          <w:szCs w:val="20"/>
        </w:rPr>
        <w:br w:type="page"/>
      </w:r>
    </w:p>
    <w:p w14:paraId="51256480" w14:textId="77777777" w:rsidR="00D55488" w:rsidRDefault="00D55488" w:rsidP="00D55488">
      <w:pPr>
        <w:keepN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Times New Roman" w:eastAsia="Times New Roman" w:hAnsi="Times New Roman" w:cs="Times New Roman"/>
          <w:b/>
          <w:sz w:val="28"/>
          <w:szCs w:val="28"/>
        </w:rPr>
      </w:pPr>
    </w:p>
    <w:p w14:paraId="406B1F60" w14:textId="6359446A" w:rsidR="00AC4F5B" w:rsidRPr="00AC4F5B" w:rsidRDefault="00AC4F5B" w:rsidP="009E15BB">
      <w:pPr>
        <w:pStyle w:val="Heading2"/>
        <w:rPr>
          <w:color w:val="000000"/>
          <w:szCs w:val="24"/>
        </w:rPr>
      </w:pPr>
      <w:r w:rsidRPr="00AC4F5B">
        <w:t>EMPLOYEE FMLA LEAVE</w:t>
      </w:r>
      <w:r w:rsidR="009E15BB">
        <w:br/>
      </w:r>
      <w:r w:rsidRPr="00AC4F5B">
        <w:rPr>
          <w:color w:val="000000"/>
          <w:szCs w:val="24"/>
        </w:rPr>
        <w:t>CERTIFICATION OF HEALTH CARE PROVIDER FOR EMPLOYEE’S SERIOUS</w:t>
      </w:r>
      <w:r w:rsidR="009E15BB">
        <w:rPr>
          <w:color w:val="000000"/>
          <w:szCs w:val="24"/>
        </w:rPr>
        <w:br/>
      </w:r>
      <w:r w:rsidRPr="00AC4F5B">
        <w:rPr>
          <w:color w:val="000000"/>
          <w:szCs w:val="24"/>
        </w:rPr>
        <w:t xml:space="preserve"> HEALTH CONDITION (FMLA)</w:t>
      </w:r>
    </w:p>
    <w:p w14:paraId="689F779F" w14:textId="77777777" w:rsidR="00AC4F5B" w:rsidRPr="00AC4F5B" w:rsidRDefault="00AC4F5B" w:rsidP="00913F4B">
      <w:pPr>
        <w:autoSpaceDE w:val="0"/>
        <w:autoSpaceDN w:val="0"/>
        <w:adjustRightInd w:val="0"/>
        <w:spacing w:line="248" w:lineRule="atLeast"/>
        <w:rPr>
          <w:rFonts w:ascii="Times New Roman" w:eastAsia="Times New Roman" w:hAnsi="Times New Roman" w:cs="Times New Roman"/>
          <w:b/>
          <w:bCs/>
          <w:color w:val="000000"/>
        </w:rPr>
      </w:pPr>
    </w:p>
    <w:p w14:paraId="48BCEF1F" w14:textId="77777777" w:rsidR="00AC4F5B" w:rsidRPr="00AC4F5B" w:rsidRDefault="00AC4F5B" w:rsidP="00913F4B">
      <w:pPr>
        <w:autoSpaceDE w:val="0"/>
        <w:autoSpaceDN w:val="0"/>
        <w:adjustRightInd w:val="0"/>
        <w:spacing w:line="248"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 For Completion by the EMPLOYER </w:t>
      </w:r>
    </w:p>
    <w:p w14:paraId="132E425E" w14:textId="77777777" w:rsidR="00AC4F5B" w:rsidRPr="00AC4F5B" w:rsidRDefault="00AC4F5B" w:rsidP="00913F4B">
      <w:pPr>
        <w:autoSpaceDE w:val="0"/>
        <w:autoSpaceDN w:val="0"/>
        <w:adjustRightInd w:val="0"/>
        <w:spacing w:line="248" w:lineRule="atLeast"/>
        <w:rPr>
          <w:rFonts w:ascii="Times New Roman" w:eastAsia="Times New Roman" w:hAnsi="Times New Roman" w:cs="Times New Roman"/>
          <w:color w:val="000000"/>
        </w:rPr>
      </w:pPr>
      <w:r w:rsidRPr="00AC4F5B">
        <w:rPr>
          <w:rFonts w:ascii="Times New Roman" w:eastAsia="Times New Roman" w:hAnsi="Times New Roman" w:cs="Times New Roman"/>
          <w:b/>
          <w:bCs/>
          <w:color w:val="000000"/>
          <w:sz w:val="21"/>
          <w:szCs w:val="21"/>
        </w:rPr>
        <w:t xml:space="preserve">INSTRUCTIONS to the EMPLOYER: </w:t>
      </w:r>
      <w:r w:rsidRPr="00AC4F5B">
        <w:rPr>
          <w:rFonts w:ascii="Times New Roman" w:eastAsia="Times New Roman" w:hAnsi="Times New Roman" w:cs="Times New Roman"/>
          <w:color w:val="000000"/>
        </w:rPr>
        <w:t xml:space="preserve">The Family and Medical Leave Act (FMLA) provides that an employer may require an employee seeking FMLA protections because of a need for leave due to a serious health condition to submit a medical certification issued by the employee’s health care provider. Please complete Section I before giving this form to your employee. Your response is voluntary. While you are not required to use this form, you may not ask the employee to provide more information than allowed under the FMLA regulations, 29 C.F.R. §§ 825.306-825.308. Employers must generally maintain records and documents relating to medical certifications, recertifications, or medical histories of employees created for FMLA purposes as confidential medical records in separate files/records from the usual personnel files and in accordance with 29 C.F.R. § 1630.14(c)(1), if the Americans with Disabilities Act applies. </w:t>
      </w:r>
    </w:p>
    <w:p w14:paraId="70B4DC4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573583F"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rPr>
      </w:pPr>
      <w:r w:rsidRPr="00AC4F5B">
        <w:rPr>
          <w:rFonts w:ascii="Times New Roman" w:eastAsia="Times New Roman" w:hAnsi="Times New Roman" w:cs="Times New Roman"/>
          <w:color w:val="000000"/>
        </w:rPr>
        <w:t>Employer name and contact: ____________________________________________________________</w:t>
      </w:r>
    </w:p>
    <w:p w14:paraId="150D5B9B"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rPr>
      </w:pPr>
      <w:r w:rsidRPr="00AC4F5B">
        <w:rPr>
          <w:rFonts w:ascii="Times New Roman" w:eastAsia="Times New Roman" w:hAnsi="Times New Roman" w:cs="Times New Roman"/>
          <w:color w:val="000000"/>
        </w:rPr>
        <w:t>Employee’s job title: ________________     Regular work schedule: ____________________________</w:t>
      </w:r>
    </w:p>
    <w:p w14:paraId="3C80004E"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rPr>
      </w:pPr>
      <w:r w:rsidRPr="00AC4F5B">
        <w:rPr>
          <w:rFonts w:ascii="Times New Roman" w:eastAsia="Times New Roman" w:hAnsi="Times New Roman" w:cs="Times New Roman"/>
          <w:color w:val="000000"/>
        </w:rPr>
        <w:t>Employee’s essential job functions: ____________________________________________________________________________________</w:t>
      </w:r>
    </w:p>
    <w:p w14:paraId="1598969E" w14:textId="77777777" w:rsidR="00AC4F5B" w:rsidRPr="00AC4F5B" w:rsidRDefault="00AC4F5B" w:rsidP="00913F4B">
      <w:pPr>
        <w:autoSpaceDE w:val="0"/>
        <w:autoSpaceDN w:val="0"/>
        <w:adjustRightInd w:val="0"/>
        <w:spacing w:line="24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Check if job description is attached: ______ </w:t>
      </w:r>
    </w:p>
    <w:p w14:paraId="19D6DC8E" w14:textId="77777777" w:rsidR="00AC4F5B" w:rsidRPr="00AC4F5B" w:rsidRDefault="00AC4F5B" w:rsidP="00913F4B">
      <w:pPr>
        <w:autoSpaceDE w:val="0"/>
        <w:autoSpaceDN w:val="0"/>
        <w:adjustRightInd w:val="0"/>
        <w:spacing w:line="243" w:lineRule="atLeast"/>
        <w:rPr>
          <w:rFonts w:ascii="Times New Roman" w:eastAsia="Times New Roman" w:hAnsi="Times New Roman" w:cs="Times New Roman"/>
          <w:color w:val="000000"/>
        </w:rPr>
      </w:pPr>
    </w:p>
    <w:p w14:paraId="62D7ED0E" w14:textId="77777777" w:rsidR="00AC4F5B" w:rsidRPr="00AC4F5B" w:rsidRDefault="00AC4F5B" w:rsidP="00913F4B">
      <w:pPr>
        <w:autoSpaceDE w:val="0"/>
        <w:autoSpaceDN w:val="0"/>
        <w:adjustRightInd w:val="0"/>
        <w:spacing w:line="243"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II: For Completion by the EMPLOYEE </w:t>
      </w:r>
    </w:p>
    <w:p w14:paraId="10AE1824" w14:textId="77777777" w:rsidR="00AC4F5B" w:rsidRPr="00AC4F5B" w:rsidRDefault="00AC4F5B" w:rsidP="00913F4B">
      <w:pPr>
        <w:autoSpaceDE w:val="0"/>
        <w:autoSpaceDN w:val="0"/>
        <w:adjustRightInd w:val="0"/>
        <w:spacing w:line="243" w:lineRule="atLeast"/>
        <w:rPr>
          <w:rFonts w:ascii="Times New Roman" w:eastAsia="Times New Roman" w:hAnsi="Times New Roman" w:cs="Times New Roman"/>
          <w:color w:val="000000"/>
          <w:sz w:val="21"/>
          <w:szCs w:val="21"/>
        </w:rPr>
      </w:pPr>
      <w:r w:rsidRPr="00AC4F5B">
        <w:rPr>
          <w:rFonts w:ascii="Times New Roman" w:eastAsia="Times New Roman" w:hAnsi="Times New Roman" w:cs="Times New Roman"/>
          <w:b/>
          <w:bCs/>
          <w:color w:val="000000"/>
          <w:sz w:val="21"/>
          <w:szCs w:val="21"/>
        </w:rPr>
        <w:t xml:space="preserve">INSTRUCTIONS to the EMPLOYEE: </w:t>
      </w:r>
      <w:r w:rsidRPr="00AC4F5B">
        <w:rPr>
          <w:rFonts w:ascii="Times New Roman" w:eastAsia="Times New Roman" w:hAnsi="Times New Roman" w:cs="Times New Roman"/>
          <w:color w:val="000000"/>
        </w:rPr>
        <w:t>Please complete Section II before giving this form to your medical provider. The FMLA permits an employer to require that you submit a timely, complete, and sufficient medical certification to support a request for FMLA leave due to your own serious health condition. If requested by your employer, your response is required to obtain or retain the benefit of FMLA protections. 29 U.S.C. §§ 2613, 2614(c)(3). Failure to provide a complete and sufficient medical certification may result in a denial of your FMLA request. 20 C.F.R. § 825.313. Your employer must give you at least 15 calendar days to return this form. 29 C.F.R. § 825.305(b).</w:t>
      </w:r>
      <w:r w:rsidRPr="00AC4F5B">
        <w:rPr>
          <w:rFonts w:ascii="Times New Roman" w:eastAsia="Times New Roman" w:hAnsi="Times New Roman" w:cs="Times New Roman"/>
          <w:color w:val="000000"/>
          <w:sz w:val="21"/>
          <w:szCs w:val="21"/>
        </w:rPr>
        <w:t xml:space="preserve"> </w:t>
      </w:r>
    </w:p>
    <w:p w14:paraId="01E0DFB2"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sz w:val="21"/>
          <w:szCs w:val="21"/>
        </w:rPr>
      </w:pPr>
    </w:p>
    <w:p w14:paraId="2AF24F23"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rPr>
      </w:pPr>
      <w:r w:rsidRPr="00AC4F5B">
        <w:rPr>
          <w:rFonts w:ascii="Times New Roman" w:eastAsia="Times New Roman" w:hAnsi="Times New Roman" w:cs="Times New Roman"/>
          <w:color w:val="000000"/>
        </w:rPr>
        <w:t>Your name: __________________________________________________________________________________</w:t>
      </w:r>
    </w:p>
    <w:p w14:paraId="2CD2B049" w14:textId="77777777" w:rsidR="00AC4F5B" w:rsidRPr="00AC4F5B" w:rsidRDefault="00AC4F5B" w:rsidP="00913F4B">
      <w:pPr>
        <w:autoSpaceDE w:val="0"/>
        <w:autoSpaceDN w:val="0"/>
        <w:adjustRightInd w:val="0"/>
        <w:spacing w:line="360" w:lineRule="auto"/>
        <w:ind w:left="720"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First </w:t>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t xml:space="preserve">Middle </w:t>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t xml:space="preserve">Last </w:t>
      </w:r>
    </w:p>
    <w:p w14:paraId="29C19E56" w14:textId="77777777" w:rsidR="00AC4F5B" w:rsidRPr="00AC4F5B" w:rsidRDefault="00AC4F5B" w:rsidP="00913F4B">
      <w:pPr>
        <w:autoSpaceDE w:val="0"/>
        <w:autoSpaceDN w:val="0"/>
        <w:adjustRightInd w:val="0"/>
        <w:spacing w:line="248" w:lineRule="atLeast"/>
        <w:rPr>
          <w:rFonts w:ascii="Times New Roman" w:eastAsia="Times New Roman" w:hAnsi="Times New Roman" w:cs="Times New Roman"/>
          <w:b/>
          <w:bCs/>
          <w:color w:val="000000"/>
        </w:rPr>
      </w:pPr>
    </w:p>
    <w:p w14:paraId="03E41D77" w14:textId="77777777" w:rsidR="00AC4F5B" w:rsidRPr="00AC4F5B" w:rsidRDefault="00AC4F5B" w:rsidP="00913F4B">
      <w:pPr>
        <w:autoSpaceDE w:val="0"/>
        <w:autoSpaceDN w:val="0"/>
        <w:adjustRightInd w:val="0"/>
        <w:spacing w:line="248"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III: For Completion by the HEALTH CARE PROVIDER </w:t>
      </w:r>
    </w:p>
    <w:p w14:paraId="614B1800" w14:textId="77777777" w:rsidR="00AC4F5B" w:rsidRPr="00AC4F5B" w:rsidRDefault="00AC4F5B" w:rsidP="00913F4B">
      <w:pPr>
        <w:autoSpaceDE w:val="0"/>
        <w:autoSpaceDN w:val="0"/>
        <w:adjustRightInd w:val="0"/>
        <w:spacing w:line="248" w:lineRule="atLeast"/>
        <w:rPr>
          <w:rFonts w:ascii="Times New Roman" w:eastAsia="Times New Roman" w:hAnsi="Times New Roman" w:cs="Times New Roman"/>
        </w:rPr>
      </w:pPr>
      <w:r w:rsidRPr="00AC4F5B">
        <w:rPr>
          <w:rFonts w:ascii="Times New Roman" w:eastAsia="Times New Roman" w:hAnsi="Times New Roman" w:cs="Times New Roman"/>
          <w:b/>
          <w:bCs/>
        </w:rPr>
        <w:t xml:space="preserve">INSTRUCTIONS to the HEALTH CARE PROVIDER: </w:t>
      </w:r>
      <w:r w:rsidRPr="00AC4F5B">
        <w:rPr>
          <w:rFonts w:ascii="Times New Roman" w:eastAsia="Times New Roman" w:hAnsi="Times New Roman" w:cs="Times New Roman"/>
        </w:rPr>
        <w:t xml:space="preserve">Your patient has requested leave under the FMLA. Answer, fully and completely, all applicable parts. Several questions seek a response as to the frequency or duration of a condition, treatment, etc. Your answer should be your best estimate based upon your medical knowledge, experience, and examination of the patient. Be as specific as you can; terms such as “lifetime,” “unknown,” or “indeterminate” may not be sufficient to determine FMLA coverage. Limit your responses to the condition for which the employee is seeking leave. Please be sure to sign the form on the last page. </w:t>
      </w:r>
    </w:p>
    <w:p w14:paraId="1FAFAE3E" w14:textId="77777777" w:rsidR="000F5344" w:rsidRDefault="000F5344" w:rsidP="00913F4B">
      <w:pPr>
        <w:autoSpaceDE w:val="0"/>
        <w:autoSpaceDN w:val="0"/>
        <w:adjustRightInd w:val="0"/>
        <w:rPr>
          <w:rFonts w:ascii="Times New Roman" w:eastAsia="Times New Roman" w:hAnsi="Times New Roman" w:cs="Times New Roman"/>
          <w:color w:val="000000"/>
        </w:rPr>
      </w:pPr>
    </w:p>
    <w:p w14:paraId="13FDD3CE" w14:textId="2CDC6F89"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lastRenderedPageBreak/>
        <w:t>Provider’s name and business address: __________________________________________________________________________________</w:t>
      </w:r>
    </w:p>
    <w:p w14:paraId="0BB34D2C" w14:textId="77777777" w:rsidR="00324EAE" w:rsidRDefault="00324EAE" w:rsidP="00913F4B">
      <w:pPr>
        <w:autoSpaceDE w:val="0"/>
        <w:autoSpaceDN w:val="0"/>
        <w:adjustRightInd w:val="0"/>
        <w:rPr>
          <w:rFonts w:ascii="Times New Roman" w:eastAsia="Times New Roman" w:hAnsi="Times New Roman" w:cs="Times New Roman"/>
          <w:color w:val="000000"/>
        </w:rPr>
      </w:pPr>
    </w:p>
    <w:p w14:paraId="78A44176" w14:textId="77777777" w:rsidR="002E1246" w:rsidRPr="00324EAE" w:rsidRDefault="002E1246" w:rsidP="00913F4B">
      <w:pPr>
        <w:autoSpaceDE w:val="0"/>
        <w:autoSpaceDN w:val="0"/>
        <w:adjustRightInd w:val="0"/>
        <w:ind w:left="3600" w:firstLine="720"/>
        <w:rPr>
          <w:rFonts w:ascii="Times New Roman" w:eastAsia="Times New Roman" w:hAnsi="Times New Roman" w:cs="Times New Roman"/>
          <w:color w:val="000000"/>
          <w:sz w:val="24"/>
          <w:szCs w:val="24"/>
        </w:rPr>
      </w:pPr>
    </w:p>
    <w:p w14:paraId="507039B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Type of practice / Medical specialty: __________________________________________________________________________________</w:t>
      </w:r>
    </w:p>
    <w:p w14:paraId="7C62E00B"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839F988" w14:textId="77777777" w:rsidR="00AC4F5B" w:rsidRPr="00324EAE" w:rsidRDefault="00AC4F5B" w:rsidP="00913F4B">
      <w:pPr>
        <w:rPr>
          <w:rFonts w:ascii="Times New Roman" w:eastAsia="Times New Roman" w:hAnsi="Times New Roman" w:cs="Times New Roman"/>
        </w:rPr>
      </w:pPr>
      <w:r w:rsidRPr="00AC4F5B">
        <w:rPr>
          <w:rFonts w:ascii="Times New Roman" w:eastAsia="Times New Roman" w:hAnsi="Times New Roman" w:cs="Times New Roman"/>
        </w:rPr>
        <w:t>Telephone: (________)______________________________ Fax: (_________)____________________</w:t>
      </w:r>
    </w:p>
    <w:p w14:paraId="6326DA34" w14:textId="77777777" w:rsidR="00AC4F5B" w:rsidRPr="00AC4F5B" w:rsidRDefault="00AC4F5B" w:rsidP="00913F4B">
      <w:pPr>
        <w:rPr>
          <w:rFonts w:ascii="Times New Roman" w:eastAsia="Times New Roman" w:hAnsi="Times New Roman" w:cs="Times New Roman"/>
          <w:sz w:val="20"/>
          <w:szCs w:val="20"/>
        </w:rPr>
      </w:pPr>
    </w:p>
    <w:p w14:paraId="648DEA36" w14:textId="77777777" w:rsidR="00AC4F5B" w:rsidRPr="00AC4F5B" w:rsidRDefault="00AC4F5B" w:rsidP="00913F4B">
      <w:pPr>
        <w:autoSpaceDE w:val="0"/>
        <w:autoSpaceDN w:val="0"/>
        <w:adjustRightInd w:val="0"/>
        <w:outlineLvl w:val="3"/>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Part A:</w:t>
      </w:r>
      <w:r w:rsidRPr="00AC4F5B">
        <w:rPr>
          <w:rFonts w:ascii="Times New Roman" w:eastAsia="Times New Roman" w:hAnsi="Times New Roman" w:cs="Times New Roman"/>
          <w:b/>
          <w:color w:val="000000"/>
        </w:rPr>
        <w:tab/>
      </w:r>
      <w:r w:rsidRPr="00AC4F5B">
        <w:rPr>
          <w:rFonts w:ascii="Times New Roman" w:eastAsia="Times New Roman" w:hAnsi="Times New Roman" w:cs="Times New Roman"/>
          <w:b/>
          <w:color w:val="000000"/>
        </w:rPr>
        <w:tab/>
        <w:t>MEDICAL FACTS</w:t>
      </w:r>
    </w:p>
    <w:p w14:paraId="335EF3FB"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p>
    <w:p w14:paraId="5CC2C045" w14:textId="77777777" w:rsidR="00AC4F5B" w:rsidRPr="00AC4F5B" w:rsidRDefault="00AC4F5B" w:rsidP="001900F7">
      <w:pPr>
        <w:numPr>
          <w:ilvl w:val="0"/>
          <w:numId w:val="45"/>
        </w:num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Approximate date condition commenced: ____________________________________________________________________________</w:t>
      </w:r>
    </w:p>
    <w:p w14:paraId="3656F9F9"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1C0964E"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Probable duration of condition: ____________________________________________________________________________</w:t>
      </w:r>
    </w:p>
    <w:p w14:paraId="145307C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05F18AA"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r>
      <w:r w:rsidRPr="00AC4F5B">
        <w:rPr>
          <w:rFonts w:ascii="Times New Roman" w:eastAsia="Times New Roman" w:hAnsi="Times New Roman" w:cs="Times New Roman"/>
          <w:b/>
          <w:color w:val="000000"/>
        </w:rPr>
        <w:t>Mark below as applicable:</w:t>
      </w:r>
    </w:p>
    <w:p w14:paraId="6B421FC0"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Was the patient admitted for an overnight stay in a hospital, hospice, or residential medical care facility?_____ No</w:t>
      </w:r>
      <w:r w:rsidRPr="00AC4F5B">
        <w:rPr>
          <w:rFonts w:ascii="Times New Roman" w:eastAsia="Times New Roman" w:hAnsi="Times New Roman" w:cs="Times New Roman"/>
          <w:color w:val="000000"/>
        </w:rPr>
        <w:tab/>
        <w:t>_____ Yes.  If so, dates of admission:</w:t>
      </w:r>
    </w:p>
    <w:p w14:paraId="62C8FB77" w14:textId="77777777" w:rsidR="00AC4F5B" w:rsidRPr="00AC4F5B" w:rsidRDefault="00AC4F5B" w:rsidP="00913F4B">
      <w:pPr>
        <w:autoSpaceDE w:val="0"/>
        <w:autoSpaceDN w:val="0"/>
        <w:adjustRightInd w:val="0"/>
        <w:ind w:firstLine="720"/>
        <w:rPr>
          <w:rFonts w:ascii="Times New Roman" w:eastAsia="Times New Roman" w:hAnsi="Times New Roman" w:cs="Times New Roman"/>
          <w:color w:val="000000"/>
        </w:rPr>
      </w:pPr>
    </w:p>
    <w:p w14:paraId="5363E1AA" w14:textId="77777777" w:rsidR="00AC4F5B" w:rsidRPr="00AC4F5B" w:rsidRDefault="00AC4F5B" w:rsidP="00913F4B">
      <w:pPr>
        <w:autoSpaceDE w:val="0"/>
        <w:autoSpaceDN w:val="0"/>
        <w:adjustRightInd w:val="0"/>
        <w:spacing w:line="360" w:lineRule="auto"/>
        <w:ind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w:t>
      </w:r>
    </w:p>
    <w:p w14:paraId="39D52401" w14:textId="77777777" w:rsidR="00AC4F5B" w:rsidRPr="00AC4F5B" w:rsidRDefault="00AC4F5B" w:rsidP="00913F4B">
      <w:pPr>
        <w:autoSpaceDE w:val="0"/>
        <w:autoSpaceDN w:val="0"/>
        <w:adjustRightInd w:val="0"/>
        <w:spacing w:line="360" w:lineRule="auto"/>
        <w:ind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Date(s) you treated the patient for condition:</w:t>
      </w:r>
    </w:p>
    <w:p w14:paraId="40D30DC2" w14:textId="77777777" w:rsidR="00AC4F5B" w:rsidRPr="00AC4F5B" w:rsidRDefault="00AC4F5B" w:rsidP="00913F4B">
      <w:pPr>
        <w:autoSpaceDE w:val="0"/>
        <w:autoSpaceDN w:val="0"/>
        <w:adjustRightInd w:val="0"/>
        <w:spacing w:line="360" w:lineRule="auto"/>
        <w:ind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w:t>
      </w:r>
    </w:p>
    <w:p w14:paraId="0BD1AB05" w14:textId="77777777" w:rsidR="00097D1D" w:rsidRDefault="00AC4F5B" w:rsidP="00913F4B">
      <w:pPr>
        <w:autoSpaceDE w:val="0"/>
        <w:autoSpaceDN w:val="0"/>
        <w:adjustRightInd w:val="0"/>
        <w:spacing w:line="360" w:lineRule="auto"/>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Will the patient need to have treatment visits at least twice per year due to the condition?  </w:t>
      </w:r>
    </w:p>
    <w:p w14:paraId="7BC3ABAE" w14:textId="4071B712" w:rsidR="00AC4F5B" w:rsidRPr="00AC4F5B" w:rsidRDefault="00AC4F5B" w:rsidP="00913F4B">
      <w:pPr>
        <w:autoSpaceDE w:val="0"/>
        <w:autoSpaceDN w:val="0"/>
        <w:adjustRightInd w:val="0"/>
        <w:spacing w:line="360" w:lineRule="auto"/>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No____ Yes</w:t>
      </w:r>
      <w:r w:rsidR="00097D1D">
        <w:rPr>
          <w:rFonts w:ascii="Times New Roman" w:eastAsia="Times New Roman" w:hAnsi="Times New Roman" w:cs="Times New Roman"/>
          <w:color w:val="000000"/>
        </w:rPr>
        <w:t xml:space="preserve"> ____</w:t>
      </w:r>
    </w:p>
    <w:p w14:paraId="1C9E3B1B" w14:textId="40491A1C" w:rsidR="00AC4F5B" w:rsidRPr="00AC4F5B" w:rsidRDefault="00AC4F5B" w:rsidP="00913F4B">
      <w:pPr>
        <w:autoSpaceDE w:val="0"/>
        <w:autoSpaceDN w:val="0"/>
        <w:adjustRightInd w:val="0"/>
        <w:spacing w:line="360" w:lineRule="auto"/>
        <w:ind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Was medication, other than over-the-counter medication, prescribed?  No</w:t>
      </w:r>
      <w:r w:rsidRPr="00AC4F5B">
        <w:rPr>
          <w:rFonts w:ascii="Times New Roman" w:eastAsia="Times New Roman" w:hAnsi="Times New Roman" w:cs="Times New Roman"/>
          <w:color w:val="000000"/>
        </w:rPr>
        <w:tab/>
        <w:t>_____ Yes</w:t>
      </w:r>
      <w:r w:rsidR="00097D1D">
        <w:rPr>
          <w:rFonts w:ascii="Times New Roman" w:eastAsia="Times New Roman" w:hAnsi="Times New Roman" w:cs="Times New Roman"/>
          <w:color w:val="000000"/>
        </w:rPr>
        <w:t xml:space="preserve"> ____</w:t>
      </w:r>
    </w:p>
    <w:p w14:paraId="7D4E4F40" w14:textId="780E9442" w:rsidR="00AC4F5B" w:rsidRPr="00AC4F5B" w:rsidRDefault="00AC4F5B" w:rsidP="00913F4B">
      <w:pPr>
        <w:autoSpaceDE w:val="0"/>
        <w:autoSpaceDN w:val="0"/>
        <w:adjustRightInd w:val="0"/>
        <w:spacing w:line="360" w:lineRule="auto"/>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Was the patient referred to other health care provider(s) for evaluation or treatment (e.g. physical therapist)?  No   _____ Yes </w:t>
      </w:r>
      <w:r w:rsidR="00097D1D">
        <w:rPr>
          <w:rFonts w:ascii="Times New Roman" w:eastAsia="Times New Roman" w:hAnsi="Times New Roman" w:cs="Times New Roman"/>
          <w:color w:val="000000"/>
        </w:rPr>
        <w:t>____</w:t>
      </w:r>
      <w:r w:rsidRPr="00AC4F5B">
        <w:rPr>
          <w:rFonts w:ascii="Times New Roman" w:eastAsia="Times New Roman" w:hAnsi="Times New Roman" w:cs="Times New Roman"/>
          <w:color w:val="000000"/>
        </w:rPr>
        <w:t xml:space="preserve"> </w:t>
      </w:r>
      <w:r w:rsidR="00891CE6">
        <w:rPr>
          <w:rFonts w:ascii="Times New Roman" w:eastAsia="Times New Roman" w:hAnsi="Times New Roman" w:cs="Times New Roman"/>
          <w:color w:val="000000"/>
        </w:rPr>
        <w:t xml:space="preserve">  I</w:t>
      </w:r>
      <w:r w:rsidRPr="00AC4F5B">
        <w:rPr>
          <w:rFonts w:ascii="Times New Roman" w:eastAsia="Times New Roman" w:hAnsi="Times New Roman" w:cs="Times New Roman"/>
          <w:color w:val="000000"/>
        </w:rPr>
        <w:t>f so, state the nature of such treatments and expected duration of treatment:</w:t>
      </w:r>
    </w:p>
    <w:p w14:paraId="40433F4A" w14:textId="77777777" w:rsidR="00AC4F5B" w:rsidRPr="00AC4F5B" w:rsidRDefault="00AC4F5B" w:rsidP="00913F4B">
      <w:pPr>
        <w:autoSpaceDE w:val="0"/>
        <w:autoSpaceDN w:val="0"/>
        <w:adjustRightInd w:val="0"/>
        <w:spacing w:line="360" w:lineRule="auto"/>
        <w:ind w:firstLine="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w:t>
      </w:r>
    </w:p>
    <w:p w14:paraId="18503134" w14:textId="77777777" w:rsidR="00891CE6" w:rsidRDefault="00AC4F5B" w:rsidP="001900F7">
      <w:pPr>
        <w:numPr>
          <w:ilvl w:val="0"/>
          <w:numId w:val="45"/>
        </w:num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Is the medical condition pregnancy?  No</w:t>
      </w:r>
      <w:r w:rsidR="00891CE6">
        <w:rPr>
          <w:rFonts w:ascii="Times New Roman" w:eastAsia="Times New Roman" w:hAnsi="Times New Roman" w:cs="Times New Roman"/>
          <w:color w:val="000000"/>
        </w:rPr>
        <w:t xml:space="preserve"> ____</w:t>
      </w:r>
      <w:r w:rsidRPr="00AC4F5B">
        <w:rPr>
          <w:rFonts w:ascii="Times New Roman" w:eastAsia="Times New Roman" w:hAnsi="Times New Roman" w:cs="Times New Roman"/>
          <w:color w:val="000000"/>
        </w:rPr>
        <w:t xml:space="preserve"> Yes</w:t>
      </w:r>
      <w:r w:rsidR="00891CE6">
        <w:rPr>
          <w:rFonts w:ascii="Times New Roman" w:eastAsia="Times New Roman" w:hAnsi="Times New Roman" w:cs="Times New Roman"/>
          <w:color w:val="000000"/>
        </w:rPr>
        <w:t xml:space="preserve"> ____</w:t>
      </w:r>
      <w:r w:rsidRPr="00AC4F5B">
        <w:rPr>
          <w:rFonts w:ascii="Times New Roman" w:eastAsia="Times New Roman" w:hAnsi="Times New Roman" w:cs="Times New Roman"/>
          <w:color w:val="000000"/>
        </w:rPr>
        <w:t xml:space="preserve">  </w:t>
      </w:r>
    </w:p>
    <w:p w14:paraId="5613AA71" w14:textId="77777777" w:rsidR="00891CE6" w:rsidRDefault="00891CE6" w:rsidP="00891CE6">
      <w:pPr>
        <w:autoSpaceDE w:val="0"/>
        <w:autoSpaceDN w:val="0"/>
        <w:adjustRightInd w:val="0"/>
        <w:ind w:left="720"/>
        <w:rPr>
          <w:rFonts w:ascii="Times New Roman" w:eastAsia="Times New Roman" w:hAnsi="Times New Roman" w:cs="Times New Roman"/>
          <w:color w:val="000000"/>
        </w:rPr>
      </w:pPr>
    </w:p>
    <w:p w14:paraId="6EDFC93B" w14:textId="577C4944" w:rsidR="00AC4F5B" w:rsidRPr="00AC4F5B" w:rsidRDefault="00AC4F5B" w:rsidP="00891CE6">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If so, expected delivery date: ___________________</w:t>
      </w:r>
    </w:p>
    <w:p w14:paraId="1A37C3FD"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8667595" w14:textId="77777777" w:rsidR="00AC4F5B" w:rsidRPr="00AC4F5B" w:rsidRDefault="00AC4F5B" w:rsidP="00913F4B">
      <w:pPr>
        <w:autoSpaceDE w:val="0"/>
        <w:autoSpaceDN w:val="0"/>
        <w:adjustRightInd w:val="0"/>
        <w:ind w:left="72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3.</w:t>
      </w:r>
      <w:r w:rsidRPr="00AC4F5B">
        <w:rPr>
          <w:rFonts w:ascii="Times New Roman" w:eastAsia="Times New Roman" w:hAnsi="Times New Roman" w:cs="Times New Roman"/>
          <w:color w:val="000000"/>
        </w:rPr>
        <w:tab/>
        <w:t>Use the information provided by the employer in Section I to answer this question.  If the employer fails to provide a list of the employee’s essential functions or a job description, answer these questions based upon the employee’s own description of his/her job functions.</w:t>
      </w:r>
    </w:p>
    <w:p w14:paraId="3DB9C991"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p>
    <w:p w14:paraId="006BBE1C" w14:textId="77777777" w:rsidR="00B45D0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Is the employee unable to perform any of his/her job functions due to the condition:  </w:t>
      </w:r>
    </w:p>
    <w:p w14:paraId="1372D900" w14:textId="77777777" w:rsidR="00B45D0B" w:rsidRDefault="00B45D0B" w:rsidP="00913F4B">
      <w:pPr>
        <w:autoSpaceDE w:val="0"/>
        <w:autoSpaceDN w:val="0"/>
        <w:adjustRightInd w:val="0"/>
        <w:ind w:left="720"/>
        <w:rPr>
          <w:rFonts w:ascii="Times New Roman" w:eastAsia="Times New Roman" w:hAnsi="Times New Roman" w:cs="Times New Roman"/>
          <w:color w:val="000000"/>
        </w:rPr>
      </w:pPr>
    </w:p>
    <w:p w14:paraId="1B76A3DC" w14:textId="4068E701"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No ___</w:t>
      </w:r>
      <w:r w:rsidR="00B45D0B">
        <w:rPr>
          <w:rFonts w:ascii="Times New Roman" w:eastAsia="Times New Roman" w:hAnsi="Times New Roman" w:cs="Times New Roman"/>
          <w:color w:val="000000"/>
        </w:rPr>
        <w:t>_</w:t>
      </w:r>
      <w:r w:rsidRPr="00AC4F5B">
        <w:rPr>
          <w:rFonts w:ascii="Times New Roman" w:eastAsia="Times New Roman" w:hAnsi="Times New Roman" w:cs="Times New Roman"/>
          <w:color w:val="000000"/>
        </w:rPr>
        <w:t xml:space="preserve"> Yes</w:t>
      </w:r>
      <w:r w:rsidR="00B45D0B">
        <w:rPr>
          <w:rFonts w:ascii="Times New Roman" w:eastAsia="Times New Roman" w:hAnsi="Times New Roman" w:cs="Times New Roman"/>
          <w:color w:val="000000"/>
        </w:rPr>
        <w:t xml:space="preserve"> ____</w:t>
      </w:r>
      <w:r w:rsidRPr="00AC4F5B">
        <w:rPr>
          <w:rFonts w:ascii="Times New Roman" w:eastAsia="Times New Roman" w:hAnsi="Times New Roman" w:cs="Times New Roman"/>
          <w:color w:val="000000"/>
        </w:rPr>
        <w:t>.</w:t>
      </w:r>
    </w:p>
    <w:p w14:paraId="3178DCC7"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p>
    <w:p w14:paraId="04BA9E6E" w14:textId="58D0C60B"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If so, identify the job functions the employee is unable to perform:</w:t>
      </w:r>
      <w:r w:rsidR="00B45D0B">
        <w:rPr>
          <w:rFonts w:ascii="Times New Roman" w:eastAsia="Times New Roman" w:hAnsi="Times New Roman" w:cs="Times New Roman"/>
          <w:color w:val="000000"/>
        </w:rPr>
        <w:t xml:space="preserve"> ____________________</w:t>
      </w:r>
    </w:p>
    <w:p w14:paraId="065C972A"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p>
    <w:p w14:paraId="291FD863"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w:t>
      </w:r>
    </w:p>
    <w:p w14:paraId="45BD154C" w14:textId="77777777" w:rsidR="00AC4F5B" w:rsidRDefault="00AC4F5B" w:rsidP="00913F4B">
      <w:pPr>
        <w:autoSpaceDE w:val="0"/>
        <w:autoSpaceDN w:val="0"/>
        <w:adjustRightInd w:val="0"/>
        <w:ind w:left="360"/>
        <w:rPr>
          <w:rFonts w:ascii="Times New Roman" w:eastAsia="Times New Roman" w:hAnsi="Times New Roman" w:cs="Times New Roman"/>
          <w:color w:val="000000"/>
        </w:rPr>
      </w:pPr>
    </w:p>
    <w:p w14:paraId="107DB8A0" w14:textId="545E354D" w:rsidR="00AC4F5B" w:rsidRPr="00AC4F5B" w:rsidRDefault="00AC4F5B" w:rsidP="00913F4B">
      <w:pPr>
        <w:autoSpaceDE w:val="0"/>
        <w:autoSpaceDN w:val="0"/>
        <w:adjustRightInd w:val="0"/>
        <w:ind w:left="72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4.</w:t>
      </w:r>
      <w:r w:rsidRPr="00AC4F5B">
        <w:rPr>
          <w:rFonts w:ascii="Times New Roman" w:eastAsia="Times New Roman" w:hAnsi="Times New Roman" w:cs="Times New Roman"/>
          <w:color w:val="000000"/>
        </w:rPr>
        <w:tab/>
        <w:t>Describe other relevant medical facts, if any, related to the condition for which the employee seeks leave</w:t>
      </w:r>
      <w:r w:rsidR="00B45D0B">
        <w:rPr>
          <w:rFonts w:ascii="Times New Roman" w:eastAsia="Times New Roman" w:hAnsi="Times New Roman" w:cs="Times New Roman"/>
          <w:color w:val="000000"/>
        </w:rPr>
        <w:t xml:space="preserve"> </w:t>
      </w:r>
      <w:r w:rsidRPr="00AC4F5B">
        <w:rPr>
          <w:rFonts w:ascii="Times New Roman" w:eastAsia="Times New Roman" w:hAnsi="Times New Roman" w:cs="Times New Roman"/>
          <w:color w:val="000000"/>
        </w:rPr>
        <w:t>(such medical facts may include symptoms, diagnosis, or any regimen of continuing treatment such as the use of specialized equipment):</w:t>
      </w:r>
    </w:p>
    <w:p w14:paraId="4220908B" w14:textId="77777777" w:rsid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______________________________________________________________________________</w:t>
      </w:r>
    </w:p>
    <w:p w14:paraId="7655FABC" w14:textId="77777777" w:rsidR="00AC4F5B" w:rsidRPr="00AC4F5B" w:rsidRDefault="00AC4F5B" w:rsidP="00913F4B">
      <w:pPr>
        <w:autoSpaceDE w:val="0"/>
        <w:autoSpaceDN w:val="0"/>
        <w:adjustRightInd w:val="0"/>
        <w:spacing w:line="360" w:lineRule="auto"/>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______________________________________________________________________________</w:t>
      </w:r>
    </w:p>
    <w:p w14:paraId="5B81011F" w14:textId="77777777" w:rsidR="00AC4F5B" w:rsidRPr="00AC4F5B" w:rsidRDefault="00AC4F5B" w:rsidP="00913F4B">
      <w:pPr>
        <w:autoSpaceDE w:val="0"/>
        <w:autoSpaceDN w:val="0"/>
        <w:adjustRightInd w:val="0"/>
        <w:spacing w:line="360" w:lineRule="auto"/>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______________________________________________________________________________</w:t>
      </w:r>
    </w:p>
    <w:p w14:paraId="7F14E1CB" w14:textId="77777777" w:rsidR="00AC4F5B" w:rsidRPr="00AC4F5B" w:rsidRDefault="00AC4F5B" w:rsidP="00913F4B">
      <w:pPr>
        <w:autoSpaceDE w:val="0"/>
        <w:autoSpaceDN w:val="0"/>
        <w:adjustRightInd w:val="0"/>
        <w:spacing w:line="360" w:lineRule="auto"/>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______________________________________________________________________________</w:t>
      </w:r>
    </w:p>
    <w:p w14:paraId="5F271949" w14:textId="77777777" w:rsidR="00AC4F5B" w:rsidRPr="00AC4F5B" w:rsidRDefault="00AC4F5B" w:rsidP="00913F4B">
      <w:pPr>
        <w:autoSpaceDE w:val="0"/>
        <w:autoSpaceDN w:val="0"/>
        <w:adjustRightInd w:val="0"/>
        <w:spacing w:line="360" w:lineRule="auto"/>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______________________________________________________________________________</w:t>
      </w:r>
    </w:p>
    <w:p w14:paraId="7A01FF20" w14:textId="77777777" w:rsidR="00AC4F5B" w:rsidRPr="00AC4F5B" w:rsidRDefault="00AC4F5B" w:rsidP="00913F4B">
      <w:pPr>
        <w:autoSpaceDE w:val="0"/>
        <w:autoSpaceDN w:val="0"/>
        <w:adjustRightInd w:val="0"/>
        <w:spacing w:line="360" w:lineRule="auto"/>
        <w:ind w:left="360"/>
        <w:outlineLvl w:val="3"/>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PART B:</w:t>
      </w:r>
      <w:r w:rsidRPr="00AC4F5B">
        <w:rPr>
          <w:rFonts w:ascii="Times New Roman" w:eastAsia="Times New Roman" w:hAnsi="Times New Roman" w:cs="Times New Roman"/>
          <w:b/>
          <w:color w:val="000000"/>
        </w:rPr>
        <w:tab/>
        <w:t>AMOUNT OF LEAVE NEEDED</w:t>
      </w:r>
    </w:p>
    <w:p w14:paraId="39A56743" w14:textId="6172CED9" w:rsidR="00AC4F5B" w:rsidRPr="00AC4F5B" w:rsidRDefault="00AC4F5B" w:rsidP="001900F7">
      <w:pPr>
        <w:numPr>
          <w:ilvl w:val="0"/>
          <w:numId w:val="46"/>
        </w:num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Will the employee be incapacitated for a single continuous period of time due to his/her medical condition, including any time for treatment and recovery</w:t>
      </w:r>
      <w:r w:rsidR="00B45D0B">
        <w:rPr>
          <w:rFonts w:ascii="Times New Roman" w:eastAsia="Times New Roman" w:hAnsi="Times New Roman" w:cs="Times New Roman"/>
          <w:color w:val="000000"/>
        </w:rPr>
        <w:t xml:space="preserve">?  </w:t>
      </w:r>
      <w:r w:rsidRPr="00AC4F5B">
        <w:rPr>
          <w:rFonts w:ascii="Times New Roman" w:eastAsia="Times New Roman" w:hAnsi="Times New Roman" w:cs="Times New Roman"/>
          <w:color w:val="000000"/>
        </w:rPr>
        <w:t>No</w:t>
      </w:r>
      <w:r w:rsidR="00B45D0B">
        <w:rPr>
          <w:rFonts w:ascii="Times New Roman" w:eastAsia="Times New Roman" w:hAnsi="Times New Roman" w:cs="Times New Roman"/>
          <w:color w:val="000000"/>
        </w:rPr>
        <w:t xml:space="preserve"> ____</w:t>
      </w:r>
      <w:r w:rsidRPr="00AC4F5B">
        <w:rPr>
          <w:rFonts w:ascii="Times New Roman" w:eastAsia="Times New Roman" w:hAnsi="Times New Roman" w:cs="Times New Roman"/>
          <w:color w:val="000000"/>
        </w:rPr>
        <w:t>Yes</w:t>
      </w:r>
      <w:r w:rsidR="00B45D0B">
        <w:rPr>
          <w:rFonts w:ascii="Times New Roman" w:eastAsia="Times New Roman" w:hAnsi="Times New Roman" w:cs="Times New Roman"/>
          <w:color w:val="000000"/>
        </w:rPr>
        <w:t xml:space="preserve"> ____</w:t>
      </w:r>
    </w:p>
    <w:p w14:paraId="197739E7"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0DF50E1D"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If so, estimate the beginning and ending dates for the period of incapacity: ________________</w:t>
      </w:r>
    </w:p>
    <w:p w14:paraId="0D2B350C"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D9EBDEA" w14:textId="77777777" w:rsidR="00AC4F5B" w:rsidRPr="00AC4F5B" w:rsidRDefault="00AC4F5B" w:rsidP="001900F7">
      <w:pPr>
        <w:numPr>
          <w:ilvl w:val="0"/>
          <w:numId w:val="46"/>
        </w:num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Will the employee need to attend follow-up treatment appointments or work part-time or on a reduced schedule because of the employee’s medical condition?</w:t>
      </w:r>
      <w:r w:rsidRPr="00AC4F5B">
        <w:rPr>
          <w:rFonts w:ascii="Times New Roman" w:eastAsia="Times New Roman" w:hAnsi="Times New Roman" w:cs="Times New Roman"/>
          <w:color w:val="000000"/>
        </w:rPr>
        <w:tab/>
        <w:t>___ No</w:t>
      </w:r>
      <w:r w:rsidRPr="00AC4F5B">
        <w:rPr>
          <w:rFonts w:ascii="Times New Roman" w:eastAsia="Times New Roman" w:hAnsi="Times New Roman" w:cs="Times New Roman"/>
          <w:color w:val="000000"/>
        </w:rPr>
        <w:tab/>
        <w:t xml:space="preserve"> ___ Yes</w:t>
      </w:r>
    </w:p>
    <w:p w14:paraId="5DE88875"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1AC4FAB" w14:textId="77777777" w:rsidR="00B45D0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If so, are the treatments or the reduced number of hours of work medically necessary?  </w:t>
      </w:r>
    </w:p>
    <w:p w14:paraId="55F268B6" w14:textId="77777777" w:rsidR="00B45D0B" w:rsidRDefault="00B45D0B" w:rsidP="00913F4B">
      <w:pPr>
        <w:autoSpaceDE w:val="0"/>
        <w:autoSpaceDN w:val="0"/>
        <w:adjustRightInd w:val="0"/>
        <w:ind w:left="720"/>
        <w:rPr>
          <w:rFonts w:ascii="Times New Roman" w:eastAsia="Times New Roman" w:hAnsi="Times New Roman" w:cs="Times New Roman"/>
          <w:color w:val="000000"/>
        </w:rPr>
      </w:pPr>
    </w:p>
    <w:p w14:paraId="3CC7D129" w14:textId="3A792E4F"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No __ Yes____</w:t>
      </w:r>
    </w:p>
    <w:p w14:paraId="58AFF7DF"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1C50804"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Estimate treatment schedule, if any, including the dates of any scheduled appointments and the time required for each appointment, including any recovery period:</w:t>
      </w:r>
    </w:p>
    <w:p w14:paraId="2ED171C6"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34067732"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w:t>
      </w:r>
    </w:p>
    <w:p w14:paraId="771790D4"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E1C02C9"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Estimate the part-time or reduced work schedule the employee needs, if any:</w:t>
      </w:r>
    </w:p>
    <w:p w14:paraId="73A3B6E7"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AACAC9C"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_____ hour(s) per day; _____ days per week from _________________  through ____________</w:t>
      </w:r>
    </w:p>
    <w:p w14:paraId="7D66BDB3"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98884D8" w14:textId="77777777" w:rsidR="00AC4F5B" w:rsidRPr="00AC4F5B" w:rsidRDefault="00AC4F5B" w:rsidP="001900F7">
      <w:pPr>
        <w:numPr>
          <w:ilvl w:val="0"/>
          <w:numId w:val="46"/>
        </w:num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Will the condition cause episodic flare-ups periodically preventing the employee from performing his/her job functions?</w:t>
      </w:r>
      <w:r w:rsidRPr="00AC4F5B">
        <w:rPr>
          <w:rFonts w:ascii="Times New Roman" w:eastAsia="Times New Roman" w:hAnsi="Times New Roman" w:cs="Times New Roman"/>
          <w:color w:val="000000"/>
        </w:rPr>
        <w:tab/>
        <w:t>___ No</w:t>
      </w:r>
      <w:r w:rsidRPr="00AC4F5B">
        <w:rPr>
          <w:rFonts w:ascii="Times New Roman" w:eastAsia="Times New Roman" w:hAnsi="Times New Roman" w:cs="Times New Roman"/>
          <w:color w:val="000000"/>
        </w:rPr>
        <w:tab/>
        <w:t xml:space="preserve"> ___ Yes</w:t>
      </w:r>
    </w:p>
    <w:p w14:paraId="355D4662"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5661F75D"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Is it medically necessary for the employee to be absent from work during the flare-ups?</w:t>
      </w:r>
    </w:p>
    <w:p w14:paraId="075B9BDB"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 No</w:t>
      </w:r>
      <w:r w:rsidRPr="00AC4F5B">
        <w:rPr>
          <w:rFonts w:ascii="Times New Roman" w:eastAsia="Times New Roman" w:hAnsi="Times New Roman" w:cs="Times New Roman"/>
          <w:color w:val="000000"/>
        </w:rPr>
        <w:tab/>
        <w:t xml:space="preserve"> ___ Yes.  If so, explain:</w:t>
      </w:r>
    </w:p>
    <w:p w14:paraId="6076D7B4"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4A3E089B"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w:t>
      </w:r>
    </w:p>
    <w:p w14:paraId="48DCF195"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5F2CC1B6"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w:t>
      </w:r>
    </w:p>
    <w:p w14:paraId="53104220"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31C5ABC1"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Based upon the patient’s medical history and your knowledge of the medical condition, estimate the frequency of flare-ups and the duration of related incapacity that the patient may have over</w:t>
      </w:r>
    </w:p>
    <w:p w14:paraId="075AD4B2"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the next 6 months (e.g., 1 episode every 3 months lasting 1-2 days):</w:t>
      </w:r>
    </w:p>
    <w:p w14:paraId="429E7260"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p>
    <w:p w14:paraId="5396B22D"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t>Frequency:  _____ times per _____ week(s) _____ month(s)</w:t>
      </w:r>
    </w:p>
    <w:p w14:paraId="573E585D"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r>
    </w:p>
    <w:p w14:paraId="0DD0D6D5" w14:textId="77777777" w:rsidR="00AC4F5B" w:rsidRPr="00AC4F5B" w:rsidRDefault="00AC4F5B" w:rsidP="00913F4B">
      <w:pPr>
        <w:autoSpaceDE w:val="0"/>
        <w:autoSpaceDN w:val="0"/>
        <w:adjustRightInd w:val="0"/>
        <w:ind w:left="72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r>
      <w:r w:rsidRPr="00AC4F5B">
        <w:rPr>
          <w:rFonts w:ascii="Times New Roman" w:eastAsia="Times New Roman" w:hAnsi="Times New Roman" w:cs="Times New Roman"/>
          <w:color w:val="000000"/>
        </w:rPr>
        <w:tab/>
        <w:t>Duration:  _____ hours or _____ day(s) per episode</w:t>
      </w:r>
    </w:p>
    <w:p w14:paraId="1FCE6433" w14:textId="77777777" w:rsidR="00AC4F5B" w:rsidRDefault="00AC4F5B" w:rsidP="00913F4B">
      <w:pPr>
        <w:autoSpaceDE w:val="0"/>
        <w:autoSpaceDN w:val="0"/>
        <w:adjustRightInd w:val="0"/>
        <w:ind w:left="720"/>
        <w:rPr>
          <w:rFonts w:ascii="Times New Roman" w:eastAsia="Times New Roman" w:hAnsi="Times New Roman" w:cs="Times New Roman"/>
          <w:color w:val="000000"/>
        </w:rPr>
      </w:pPr>
    </w:p>
    <w:p w14:paraId="4BE6C28E" w14:textId="4DF30169" w:rsidR="00324EAE" w:rsidRDefault="00324EAE" w:rsidP="00913F4B">
      <w:pPr>
        <w:autoSpaceDE w:val="0"/>
        <w:autoSpaceDN w:val="0"/>
        <w:adjustRightInd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14:paraId="6EC2AD1B" w14:textId="77777777" w:rsidR="002E1246" w:rsidRPr="00324EAE" w:rsidRDefault="002E1246" w:rsidP="00913F4B">
      <w:pPr>
        <w:autoSpaceDE w:val="0"/>
        <w:autoSpaceDN w:val="0"/>
        <w:adjustRightInd w:val="0"/>
        <w:ind w:left="720"/>
        <w:rPr>
          <w:rFonts w:ascii="Times New Roman" w:eastAsia="Times New Roman" w:hAnsi="Times New Roman" w:cs="Times New Roman"/>
          <w:color w:val="000000"/>
          <w:sz w:val="24"/>
          <w:szCs w:val="24"/>
        </w:rPr>
      </w:pPr>
    </w:p>
    <w:p w14:paraId="3D77D7C0" w14:textId="77777777" w:rsidR="00AC4F5B" w:rsidRPr="00AC4F5B" w:rsidRDefault="00AC4F5B" w:rsidP="00B45D0B">
      <w:pPr>
        <w:autoSpaceDE w:val="0"/>
        <w:autoSpaceDN w:val="0"/>
        <w:adjustRightInd w:val="0"/>
        <w:outlineLvl w:val="3"/>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ADDITIONAL INFORMATION:  IDENTIFY QUESTION NUMBER WITH YOUR ADDITIONAL ANSWER:</w:t>
      </w:r>
    </w:p>
    <w:p w14:paraId="399CACCE"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4A9E1C53"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2EB16C8D" w14:textId="18ED7AE9"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w:t>
      </w:r>
      <w:r w:rsidR="00B45D0B">
        <w:rPr>
          <w:rFonts w:ascii="Times New Roman" w:eastAsia="Times New Roman" w:hAnsi="Times New Roman" w:cs="Times New Roman"/>
          <w:b/>
          <w:color w:val="000000"/>
        </w:rPr>
        <w:t>_</w:t>
      </w:r>
    </w:p>
    <w:p w14:paraId="679E333D"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3B209915"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6C9D8003"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7144D492"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789BCB03"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0BC83A8A"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1B7A6AC5"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425EC89B"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4942AF42"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1E4A65B9"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272D2F84"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0B84B578"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7D328040"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156F1848"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62032D8A"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2EF6E77E"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511B96E0"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2A7801DE"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58EC6A1A"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00AF5A17"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621FD462"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4371489B"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6BFB3DA5"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2078CCE4" w14:textId="77777777" w:rsidR="00AC4F5B" w:rsidRPr="00AC4F5B" w:rsidRDefault="00AC4F5B" w:rsidP="00B45D0B">
      <w:pPr>
        <w:autoSpaceDE w:val="0"/>
        <w:autoSpaceDN w:val="0"/>
        <w:adjustRightInd w:val="0"/>
        <w:spacing w:line="360" w:lineRule="auto"/>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55591AAC"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ab/>
      </w:r>
    </w:p>
    <w:p w14:paraId="56611C23" w14:textId="77777777" w:rsidR="00AC4F5B" w:rsidRPr="00AC4F5B" w:rsidRDefault="00AC4F5B" w:rsidP="00913F4B">
      <w:pPr>
        <w:autoSpaceDE w:val="0"/>
        <w:autoSpaceDN w:val="0"/>
        <w:adjustRightInd w:val="0"/>
        <w:ind w:firstLine="720"/>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w:t>
      </w:r>
      <w:r w:rsidRPr="00AC4F5B">
        <w:rPr>
          <w:rFonts w:ascii="Times New Roman" w:eastAsia="Times New Roman" w:hAnsi="Times New Roman" w:cs="Times New Roman"/>
          <w:b/>
          <w:color w:val="000000"/>
        </w:rPr>
        <w:tab/>
      </w:r>
      <w:r w:rsidRPr="00AC4F5B">
        <w:rPr>
          <w:rFonts w:ascii="Times New Roman" w:eastAsia="Times New Roman" w:hAnsi="Times New Roman" w:cs="Times New Roman"/>
          <w:b/>
          <w:color w:val="000000"/>
        </w:rPr>
        <w:tab/>
        <w:t>_______________________</w:t>
      </w:r>
    </w:p>
    <w:p w14:paraId="66815AE1" w14:textId="43DD887E" w:rsidR="00AC4F5B" w:rsidRPr="00AC4F5B" w:rsidRDefault="00AC4F5B" w:rsidP="00913F4B">
      <w:pPr>
        <w:autoSpaceDE w:val="0"/>
        <w:autoSpaceDN w:val="0"/>
        <w:adjustRightInd w:val="0"/>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ab/>
        <w:t>Signature of Health Care Provider</w:t>
      </w:r>
      <w:r w:rsidRPr="00AC4F5B">
        <w:rPr>
          <w:rFonts w:ascii="Times New Roman" w:eastAsia="Times New Roman" w:hAnsi="Times New Roman" w:cs="Times New Roman"/>
          <w:b/>
          <w:color w:val="000000"/>
        </w:rPr>
        <w:tab/>
      </w:r>
      <w:r w:rsidRPr="00AC4F5B">
        <w:rPr>
          <w:rFonts w:ascii="Times New Roman" w:eastAsia="Times New Roman" w:hAnsi="Times New Roman" w:cs="Times New Roman"/>
          <w:b/>
          <w:color w:val="000000"/>
        </w:rPr>
        <w:tab/>
      </w:r>
      <w:r w:rsidRPr="00AC4F5B">
        <w:rPr>
          <w:rFonts w:ascii="Times New Roman" w:eastAsia="Times New Roman" w:hAnsi="Times New Roman" w:cs="Times New Roman"/>
          <w:b/>
          <w:color w:val="000000"/>
        </w:rPr>
        <w:tab/>
      </w:r>
      <w:r w:rsidR="00B45D0B">
        <w:rPr>
          <w:rFonts w:ascii="Times New Roman" w:eastAsia="Times New Roman" w:hAnsi="Times New Roman" w:cs="Times New Roman"/>
          <w:b/>
          <w:color w:val="000000"/>
        </w:rPr>
        <w:tab/>
      </w:r>
      <w:r w:rsidRPr="00AC4F5B">
        <w:rPr>
          <w:rFonts w:ascii="Times New Roman" w:eastAsia="Times New Roman" w:hAnsi="Times New Roman" w:cs="Times New Roman"/>
          <w:b/>
          <w:color w:val="000000"/>
        </w:rPr>
        <w:t>Date</w:t>
      </w:r>
    </w:p>
    <w:p w14:paraId="0AD979CA" w14:textId="7E8A03B0" w:rsidR="00AC4F5B" w:rsidRPr="00AC4F5B" w:rsidRDefault="00AC4F5B" w:rsidP="00913F4B">
      <w:pPr>
        <w:autoSpaceDE w:val="0"/>
        <w:autoSpaceDN w:val="0"/>
        <w:adjustRightInd w:val="0"/>
        <w:jc w:val="center"/>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br w:type="page"/>
      </w:r>
    </w:p>
    <w:p w14:paraId="326D1C97" w14:textId="4C3FEAB5" w:rsidR="00AC4F5B" w:rsidRPr="00AC4F5B" w:rsidRDefault="00AC4F5B" w:rsidP="009E15BB">
      <w:pPr>
        <w:pStyle w:val="Heading2"/>
        <w:rPr>
          <w:color w:val="000000"/>
          <w:szCs w:val="24"/>
        </w:rPr>
      </w:pPr>
      <w:r w:rsidRPr="00AC4F5B">
        <w:lastRenderedPageBreak/>
        <w:t xml:space="preserve">FAMILY MEMBER FMLA LEAVE </w:t>
      </w:r>
      <w:r w:rsidR="009E15BB">
        <w:br/>
      </w:r>
      <w:r w:rsidRPr="00AC4F5B">
        <w:rPr>
          <w:color w:val="000000"/>
          <w:szCs w:val="24"/>
        </w:rPr>
        <w:t xml:space="preserve">CERTIFICATION OF HEALTH CARE PROVIDER FOR FAMILY MEMBER’S </w:t>
      </w:r>
      <w:r w:rsidR="009E15BB">
        <w:rPr>
          <w:color w:val="000000"/>
          <w:szCs w:val="24"/>
        </w:rPr>
        <w:br/>
      </w:r>
      <w:r w:rsidRPr="00AC4F5B">
        <w:rPr>
          <w:color w:val="000000"/>
          <w:szCs w:val="24"/>
        </w:rPr>
        <w:t>SERIOUS HEALTH CONDITION (FMLA)</w:t>
      </w:r>
    </w:p>
    <w:p w14:paraId="1EEE9696"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b/>
          <w:bCs/>
          <w:color w:val="000000"/>
        </w:rPr>
      </w:pPr>
    </w:p>
    <w:p w14:paraId="4213C824" w14:textId="77777777" w:rsidR="00AC4F5B" w:rsidRPr="00AC4F5B" w:rsidRDefault="00AC4F5B" w:rsidP="00913F4B">
      <w:pPr>
        <w:autoSpaceDE w:val="0"/>
        <w:autoSpaceDN w:val="0"/>
        <w:adjustRightInd w:val="0"/>
        <w:spacing w:line="253"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 For Completion by the EMPLOYER </w:t>
      </w:r>
    </w:p>
    <w:p w14:paraId="0BF1EA24"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b/>
          <w:bCs/>
          <w:color w:val="000000"/>
        </w:rPr>
      </w:pPr>
    </w:p>
    <w:p w14:paraId="5AB0317B"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b/>
          <w:bCs/>
          <w:color w:val="000000"/>
        </w:rPr>
        <w:t xml:space="preserve">INSTRUCTIONS to the EMPLOYER: </w:t>
      </w:r>
      <w:r w:rsidRPr="00AC4F5B">
        <w:rPr>
          <w:rFonts w:ascii="Times New Roman" w:eastAsia="Times New Roman" w:hAnsi="Times New Roman" w:cs="Times New Roman"/>
          <w:color w:val="000000"/>
        </w:rPr>
        <w:t xml:space="preserve">The Family and Medical Leave Act (FMLA) provides that an employer may require an employee seeking FMLA protections because of a need for leave to care for a covered family member with a serious health condition to submit a medical certification issued by the health care provider of the covered family member. Please complete Section I before giving this form to your employee. Your response is voluntary. While you are not required to use this form, you may not ask the employee to provide more information than allowed under the FMLA regulations, 29 C.F.R. §§ 825.306-825.308. Employers must generally maintain records and documents relating to medical certifications, recertifications, or medical histories of employees’ family members, created for FMLA purposes as confidential medical records in separate files/records from the usual personnel files and in accordance with 29 C.F.R. § 1630.14(c)(1), if the Americans with Disabilities Act applies. </w:t>
      </w:r>
    </w:p>
    <w:p w14:paraId="346723AF"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p>
    <w:p w14:paraId="73D0CEE8"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rPr>
      </w:pPr>
      <w:r w:rsidRPr="00AC4F5B">
        <w:rPr>
          <w:rFonts w:ascii="Times New Roman" w:eastAsia="Times New Roman" w:hAnsi="Times New Roman" w:cs="Times New Roman"/>
        </w:rPr>
        <w:t>Employer name and contact: _____________________________________________________________________</w:t>
      </w:r>
    </w:p>
    <w:p w14:paraId="2C9E8E6C"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sz w:val="24"/>
          <w:szCs w:val="24"/>
        </w:rPr>
      </w:pPr>
      <w:r w:rsidRPr="00AC4F5B">
        <w:rPr>
          <w:rFonts w:ascii="Times New Roman" w:eastAsia="Times New Roman" w:hAnsi="Times New Roman" w:cs="Times New Roman"/>
          <w:b/>
          <w:bCs/>
          <w:color w:val="000000"/>
        </w:rPr>
        <w:t>_____________________________________________________________________</w:t>
      </w:r>
    </w:p>
    <w:p w14:paraId="59CA8DB0"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b/>
          <w:bCs/>
          <w:color w:val="000000"/>
        </w:rPr>
      </w:pPr>
    </w:p>
    <w:p w14:paraId="4AAA8B94" w14:textId="77777777" w:rsidR="00AC4F5B" w:rsidRPr="00AC4F5B" w:rsidRDefault="00AC4F5B" w:rsidP="00913F4B">
      <w:pPr>
        <w:autoSpaceDE w:val="0"/>
        <w:autoSpaceDN w:val="0"/>
        <w:adjustRightInd w:val="0"/>
        <w:spacing w:line="253"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II: For Completion by the EMPLOYEE </w:t>
      </w:r>
    </w:p>
    <w:p w14:paraId="0BB98329"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b/>
          <w:bCs/>
          <w:color w:val="000000"/>
        </w:rPr>
      </w:pPr>
    </w:p>
    <w:p w14:paraId="66E97FED"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b/>
          <w:bCs/>
          <w:color w:val="000000"/>
        </w:rPr>
        <w:t xml:space="preserve">INSTRUCTIONS to the EMPLOYEE: </w:t>
      </w:r>
      <w:r w:rsidRPr="00AC4F5B">
        <w:rPr>
          <w:rFonts w:ascii="Times New Roman" w:eastAsia="Times New Roman" w:hAnsi="Times New Roman" w:cs="Times New Roman"/>
          <w:color w:val="000000"/>
        </w:rPr>
        <w:t xml:space="preserve">Please complete Section II before giving this form to your family member or his/her medical provider. The FMLA permits an employer to require that you submit a timely, complete, and sufficient medical certification to support a request for FMLA leave to care for a covered family member with a serious health condition. If requested by your employer, your response is required to obtain or retain the benefit of FMLA protections. 29 U.S.C. §§ 2613, 2614(c)(3). Failure to provide a complete and sufficient medical certification may result in a denial of your FMLA request. 29 C.F.R. § 825.313. Your employer must give you at least 15 calendar days to return this form to your employer. 29 C.F.R. § 825.305. </w:t>
      </w:r>
    </w:p>
    <w:p w14:paraId="26DDA49B"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20008B4D" w14:textId="77777777" w:rsidR="00AC4F5B" w:rsidRPr="00AC4F5B" w:rsidRDefault="00AC4F5B" w:rsidP="00913F4B">
      <w:pPr>
        <w:autoSpaceDE w:val="0"/>
        <w:autoSpaceDN w:val="0"/>
        <w:adjustRightInd w:val="0"/>
        <w:rPr>
          <w:rFonts w:ascii="Times New Roman" w:eastAsia="Times New Roman" w:hAnsi="Times New Roman" w:cs="Times New Roman"/>
          <w:sz w:val="24"/>
          <w:szCs w:val="24"/>
        </w:rPr>
      </w:pPr>
      <w:r w:rsidRPr="00AC4F5B">
        <w:rPr>
          <w:rFonts w:ascii="Times New Roman" w:eastAsia="Times New Roman" w:hAnsi="Times New Roman" w:cs="Times New Roman"/>
          <w:sz w:val="24"/>
          <w:szCs w:val="24"/>
        </w:rPr>
        <w:t>Your name:  __________________________________________________________________________</w:t>
      </w:r>
    </w:p>
    <w:p w14:paraId="4FECDD44"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4CF160CE"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Name of family member for whom you will provide care_____________________________________________________________________________ </w:t>
      </w:r>
    </w:p>
    <w:p w14:paraId="631B9647"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t>First</w:t>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t>Middle</w:t>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t>Last</w:t>
      </w:r>
    </w:p>
    <w:p w14:paraId="3460FAA9"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Relationship of family member to you: ________________________________________________________________________________</w:t>
      </w:r>
    </w:p>
    <w:p w14:paraId="077CE935"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 </w:t>
      </w:r>
    </w:p>
    <w:p w14:paraId="5E0B587D"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If family member is your son or daughter, date of birth:____________________________________________________________________________</w:t>
      </w:r>
    </w:p>
    <w:p w14:paraId="744EA320"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 </w:t>
      </w:r>
    </w:p>
    <w:p w14:paraId="54E15CDD" w14:textId="77777777" w:rsidR="00AB3494" w:rsidRDefault="00AB3494" w:rsidP="00913F4B">
      <w:pPr>
        <w:autoSpaceDE w:val="0"/>
        <w:autoSpaceDN w:val="0"/>
        <w:adjustRightInd w:val="0"/>
        <w:spacing w:line="253" w:lineRule="atLeast"/>
        <w:rPr>
          <w:rFonts w:ascii="Times New Roman" w:eastAsia="Times New Roman" w:hAnsi="Times New Roman" w:cs="Times New Roman"/>
          <w:color w:val="000000"/>
        </w:rPr>
      </w:pPr>
    </w:p>
    <w:p w14:paraId="78356880" w14:textId="77777777" w:rsidR="00AB3494" w:rsidRDefault="00AB3494" w:rsidP="00913F4B">
      <w:pPr>
        <w:autoSpaceDE w:val="0"/>
        <w:autoSpaceDN w:val="0"/>
        <w:adjustRightInd w:val="0"/>
        <w:spacing w:line="253" w:lineRule="atLeast"/>
        <w:rPr>
          <w:rFonts w:ascii="Times New Roman" w:eastAsia="Times New Roman" w:hAnsi="Times New Roman" w:cs="Times New Roman"/>
          <w:color w:val="000000"/>
        </w:rPr>
      </w:pPr>
    </w:p>
    <w:p w14:paraId="07D4FC2A" w14:textId="64B46938"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lastRenderedPageBreak/>
        <w:t xml:space="preserve">Describe care you will provide to your family member and estimate leave needed to provide care: </w:t>
      </w:r>
      <w:r w:rsidR="00BD4A5A">
        <w:rPr>
          <w:rFonts w:ascii="Times New Roman" w:eastAsia="Times New Roman" w:hAnsi="Times New Roman" w:cs="Times New Roman"/>
          <w:color w:val="000000"/>
        </w:rPr>
        <w:br/>
      </w:r>
    </w:p>
    <w:p w14:paraId="28E138CD" w14:textId="69145628"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sz w:val="24"/>
          <w:szCs w:val="24"/>
        </w:rPr>
      </w:pPr>
      <w:r w:rsidRPr="00AC4F5B">
        <w:rPr>
          <w:rFonts w:ascii="Times New Roman" w:eastAsia="Times New Roman" w:hAnsi="Times New Roman" w:cs="Times New Roman"/>
          <w:color w:val="000000"/>
          <w:sz w:val="24"/>
          <w:szCs w:val="24"/>
        </w:rPr>
        <w:t>__________________________________________</w:t>
      </w:r>
      <w:r w:rsidR="00BD4A5A">
        <w:rPr>
          <w:rFonts w:ascii="Times New Roman" w:eastAsia="Times New Roman" w:hAnsi="Times New Roman" w:cs="Times New Roman"/>
          <w:color w:val="000000"/>
          <w:sz w:val="24"/>
          <w:szCs w:val="24"/>
        </w:rPr>
        <w:t>_______________________________</w:t>
      </w:r>
      <w:r w:rsidR="00AB3494">
        <w:rPr>
          <w:rFonts w:ascii="Times New Roman" w:eastAsia="Times New Roman" w:hAnsi="Times New Roman" w:cs="Times New Roman"/>
          <w:color w:val="000000"/>
          <w:sz w:val="24"/>
          <w:szCs w:val="24"/>
        </w:rPr>
        <w:t>_</w:t>
      </w:r>
      <w:r w:rsidR="00BD4A5A">
        <w:rPr>
          <w:rFonts w:ascii="Times New Roman" w:eastAsia="Times New Roman" w:hAnsi="Times New Roman" w:cs="Times New Roman"/>
          <w:color w:val="000000"/>
          <w:sz w:val="24"/>
          <w:szCs w:val="24"/>
        </w:rPr>
        <w:br/>
      </w:r>
      <w:r w:rsidRPr="00AC4F5B">
        <w:rPr>
          <w:rFonts w:ascii="Times New Roman" w:eastAsia="Times New Roman" w:hAnsi="Times New Roman" w:cs="Times New Roman"/>
          <w:color w:val="000000"/>
          <w:sz w:val="24"/>
          <w:szCs w:val="24"/>
        </w:rPr>
        <w:t>__________________________________________________________________________</w:t>
      </w:r>
    </w:p>
    <w:p w14:paraId="634CDB79" w14:textId="77777777" w:rsidR="00AC4F5B" w:rsidRPr="00AC4F5B" w:rsidRDefault="00AC4F5B" w:rsidP="00913F4B">
      <w:pPr>
        <w:autoSpaceDE w:val="0"/>
        <w:autoSpaceDN w:val="0"/>
        <w:adjustRightInd w:val="0"/>
        <w:spacing w:line="360" w:lineRule="auto"/>
        <w:rPr>
          <w:rFonts w:ascii="Times New Roman" w:eastAsia="Times New Roman" w:hAnsi="Times New Roman" w:cs="Times New Roman"/>
          <w:color w:val="000000"/>
          <w:sz w:val="24"/>
          <w:szCs w:val="24"/>
        </w:rPr>
      </w:pPr>
      <w:r w:rsidRPr="00AC4F5B">
        <w:rPr>
          <w:rFonts w:ascii="Times New Roman" w:eastAsia="Times New Roman" w:hAnsi="Times New Roman" w:cs="Times New Roman"/>
          <w:color w:val="000000"/>
          <w:sz w:val="24"/>
          <w:szCs w:val="24"/>
        </w:rPr>
        <w:t>___________________________________________</w:t>
      </w:r>
      <w:r w:rsidR="005A3F67">
        <w:rPr>
          <w:rFonts w:ascii="Times New Roman" w:eastAsia="Times New Roman" w:hAnsi="Times New Roman" w:cs="Times New Roman"/>
          <w:color w:val="000000"/>
          <w:sz w:val="24"/>
          <w:szCs w:val="24"/>
        </w:rPr>
        <w:t>____</w:t>
      </w:r>
      <w:r w:rsidRPr="00AC4F5B">
        <w:rPr>
          <w:rFonts w:ascii="Times New Roman" w:eastAsia="Times New Roman" w:hAnsi="Times New Roman" w:cs="Times New Roman"/>
          <w:color w:val="000000"/>
          <w:sz w:val="24"/>
          <w:szCs w:val="24"/>
        </w:rPr>
        <w:t>_______________________________Employee Signature</w:t>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r>
      <w:r w:rsidRPr="00AC4F5B">
        <w:rPr>
          <w:rFonts w:ascii="Times New Roman" w:eastAsia="Times New Roman" w:hAnsi="Times New Roman" w:cs="Times New Roman"/>
          <w:color w:val="000000"/>
          <w:sz w:val="24"/>
          <w:szCs w:val="24"/>
        </w:rPr>
        <w:tab/>
        <w:t>Date</w:t>
      </w:r>
    </w:p>
    <w:p w14:paraId="168CAA58"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sz w:val="24"/>
          <w:szCs w:val="24"/>
        </w:rPr>
      </w:pPr>
    </w:p>
    <w:p w14:paraId="2D6FAF56" w14:textId="77777777" w:rsidR="00AC4F5B" w:rsidRPr="00AC4F5B" w:rsidRDefault="00AC4F5B" w:rsidP="00913F4B">
      <w:pPr>
        <w:autoSpaceDE w:val="0"/>
        <w:autoSpaceDN w:val="0"/>
        <w:adjustRightInd w:val="0"/>
        <w:spacing w:line="253" w:lineRule="atLeast"/>
        <w:outlineLvl w:val="2"/>
        <w:rPr>
          <w:rFonts w:ascii="Times New Roman" w:eastAsia="Times New Roman" w:hAnsi="Times New Roman" w:cs="Times New Roman"/>
          <w:b/>
          <w:bCs/>
          <w:color w:val="000000"/>
        </w:rPr>
      </w:pPr>
      <w:r w:rsidRPr="00AC4F5B">
        <w:rPr>
          <w:rFonts w:ascii="Times New Roman" w:eastAsia="Times New Roman" w:hAnsi="Times New Roman" w:cs="Times New Roman"/>
          <w:b/>
          <w:bCs/>
          <w:color w:val="000000"/>
        </w:rPr>
        <w:t xml:space="preserve">SECTION III: For Completion by the HEALTH CARE PROVIDER </w:t>
      </w:r>
    </w:p>
    <w:p w14:paraId="30A64704"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b/>
          <w:bCs/>
          <w:color w:val="000000"/>
        </w:rPr>
      </w:pPr>
    </w:p>
    <w:p w14:paraId="75FF36F2"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b/>
          <w:bCs/>
          <w:color w:val="000000"/>
        </w:rPr>
        <w:t xml:space="preserve">INSTRUCTIONS to the HEALTH CARE PROVIDER: </w:t>
      </w:r>
      <w:r w:rsidRPr="00AC4F5B">
        <w:rPr>
          <w:rFonts w:ascii="Times New Roman" w:eastAsia="Times New Roman" w:hAnsi="Times New Roman" w:cs="Times New Roman"/>
          <w:color w:val="000000"/>
        </w:rPr>
        <w:t xml:space="preserve">The employee listed above has requested leave under the FMLA to care for your patient. Answer, fully and completely, all applicable parts below. Several questions seek a response as to the frequency or duration of a condition, treatment, etc. Your answer should be your best estimate based upon your medical knowledge, experience, and examination of the patient. Be as specific as you can; terms such as “lifetime,” “unknown,” or “indeterminate” may not be sufficient to determine FMLA coverage. Limit your responses to the condition for which the patient needs leave. Page 3 provides space for additional information, should you need it. Please be sure to sign the form on the last page. </w:t>
      </w:r>
    </w:p>
    <w:p w14:paraId="5AEBE197"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263A4B7A"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Provider’s name and business address:__________________________________________________________________________ </w:t>
      </w:r>
    </w:p>
    <w:p w14:paraId="256E5732"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1513E4C5"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Type of practice / Medical specialty: _________________________________________________________________________________</w:t>
      </w:r>
    </w:p>
    <w:p w14:paraId="373C179C"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17627E70" w14:textId="77777777" w:rsidR="00AC4F5B" w:rsidRPr="00AC4F5B" w:rsidRDefault="00AC4F5B" w:rsidP="00913F4B">
      <w:pPr>
        <w:autoSpaceDE w:val="0"/>
        <w:autoSpaceDN w:val="0"/>
        <w:adjustRightInd w:val="0"/>
        <w:spacing w:line="253" w:lineRule="atLeast"/>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Telephone: (________)____________________Fax:(_________)______________________________________ </w:t>
      </w:r>
    </w:p>
    <w:p w14:paraId="38993C18"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69A34167" w14:textId="77777777" w:rsidR="00AC4F5B" w:rsidRPr="00AC4F5B" w:rsidRDefault="00AC4F5B" w:rsidP="00913F4B">
      <w:pPr>
        <w:autoSpaceDE w:val="0"/>
        <w:autoSpaceDN w:val="0"/>
        <w:adjustRightInd w:val="0"/>
        <w:outlineLvl w:val="3"/>
        <w:rPr>
          <w:rFonts w:ascii="Times New Roman" w:eastAsia="Times New Roman" w:hAnsi="Times New Roman" w:cs="Times New Roman"/>
          <w:b/>
          <w:color w:val="000000"/>
          <w:sz w:val="24"/>
          <w:szCs w:val="24"/>
        </w:rPr>
      </w:pPr>
      <w:r w:rsidRPr="00AC4F5B">
        <w:rPr>
          <w:rFonts w:ascii="Times New Roman" w:eastAsia="Times New Roman" w:hAnsi="Times New Roman" w:cs="Times New Roman"/>
          <w:b/>
          <w:color w:val="000000"/>
          <w:sz w:val="24"/>
          <w:szCs w:val="24"/>
        </w:rPr>
        <w:t>PART A:</w:t>
      </w:r>
      <w:r w:rsidRPr="00AC4F5B">
        <w:rPr>
          <w:rFonts w:ascii="Times New Roman" w:eastAsia="Times New Roman" w:hAnsi="Times New Roman" w:cs="Times New Roman"/>
          <w:b/>
          <w:color w:val="000000"/>
          <w:sz w:val="24"/>
          <w:szCs w:val="24"/>
        </w:rPr>
        <w:tab/>
        <w:t>MEDICAL FACTS</w:t>
      </w:r>
    </w:p>
    <w:p w14:paraId="371100B5" w14:textId="77777777" w:rsidR="00AC4F5B" w:rsidRPr="00AC4F5B" w:rsidRDefault="00AC4F5B" w:rsidP="00913F4B">
      <w:pPr>
        <w:autoSpaceDE w:val="0"/>
        <w:autoSpaceDN w:val="0"/>
        <w:adjustRightInd w:val="0"/>
        <w:rPr>
          <w:rFonts w:ascii="Times New Roman" w:eastAsia="Times New Roman" w:hAnsi="Times New Roman" w:cs="Times New Roman"/>
          <w:b/>
          <w:color w:val="000000"/>
          <w:sz w:val="24"/>
          <w:szCs w:val="24"/>
        </w:rPr>
      </w:pPr>
    </w:p>
    <w:p w14:paraId="2254F600"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r w:rsidRPr="00AC4F5B">
        <w:rPr>
          <w:rFonts w:ascii="Times New Roman" w:eastAsia="Times New Roman" w:hAnsi="Times New Roman" w:cs="Times New Roman"/>
          <w:color w:val="000000"/>
        </w:rPr>
        <w:t>1.</w:t>
      </w:r>
      <w:r w:rsidRPr="00AC4F5B">
        <w:rPr>
          <w:rFonts w:ascii="Times New Roman" w:eastAsia="Times New Roman" w:hAnsi="Times New Roman" w:cs="Times New Roman"/>
          <w:color w:val="000000"/>
          <w:sz w:val="24"/>
          <w:szCs w:val="24"/>
        </w:rPr>
        <w:tab/>
        <w:t>Approximate date condition commenced:</w:t>
      </w:r>
      <w:r w:rsidRPr="00AC4F5B">
        <w:rPr>
          <w:rFonts w:ascii="Times New Roman" w:eastAsia="Times New Roman" w:hAnsi="Times New Roman" w:cs="Times New Roman"/>
          <w:color w:val="000000"/>
          <w:sz w:val="24"/>
          <w:szCs w:val="24"/>
        </w:rPr>
        <w:tab/>
        <w:t xml:space="preserve">__________________________________________ </w:t>
      </w:r>
    </w:p>
    <w:p w14:paraId="306E1419" w14:textId="77777777" w:rsidR="00AC4F5B" w:rsidRPr="00AC4F5B" w:rsidRDefault="00AC4F5B" w:rsidP="00913F4B">
      <w:pPr>
        <w:autoSpaceDE w:val="0"/>
        <w:autoSpaceDN w:val="0"/>
        <w:adjustRightInd w:val="0"/>
        <w:rPr>
          <w:rFonts w:ascii="Times New Roman" w:eastAsia="Times New Roman" w:hAnsi="Times New Roman" w:cs="Times New Roman"/>
          <w:color w:val="000000"/>
          <w:sz w:val="24"/>
          <w:szCs w:val="24"/>
        </w:rPr>
      </w:pPr>
    </w:p>
    <w:p w14:paraId="0A05E278" w14:textId="77777777" w:rsidR="00AC4F5B" w:rsidRPr="00AC4F5B" w:rsidRDefault="00AC4F5B" w:rsidP="00913F4B">
      <w:pPr>
        <w:autoSpaceDE w:val="0"/>
        <w:autoSpaceDN w:val="0"/>
        <w:adjustRightInd w:val="0"/>
        <w:ind w:left="360"/>
        <w:rPr>
          <w:rFonts w:ascii="Times New Roman" w:eastAsia="Times New Roman" w:hAnsi="Times New Roman" w:cs="Times New Roman"/>
          <w:b/>
          <w:color w:val="000000"/>
          <w:sz w:val="24"/>
          <w:szCs w:val="24"/>
        </w:rPr>
      </w:pPr>
      <w:r w:rsidRPr="00AC4F5B">
        <w:rPr>
          <w:rFonts w:ascii="Times New Roman" w:eastAsia="Times New Roman" w:hAnsi="Times New Roman" w:cs="Times New Roman"/>
          <w:color w:val="000000"/>
          <w:sz w:val="24"/>
          <w:szCs w:val="24"/>
        </w:rPr>
        <w:t>Probable duration of condition: _____________________________________________________</w:t>
      </w:r>
    </w:p>
    <w:p w14:paraId="1ECDD1D7" w14:textId="77777777" w:rsidR="00AC4F5B" w:rsidRPr="00AC4F5B" w:rsidRDefault="00AC4F5B" w:rsidP="00913F4B">
      <w:pPr>
        <w:autoSpaceDE w:val="0"/>
        <w:autoSpaceDN w:val="0"/>
        <w:adjustRightInd w:val="0"/>
        <w:spacing w:line="506" w:lineRule="atLeast"/>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Was the patient admitted for an overnight stay in a hospital, hospice, or residential medical care facility? ___ No  ___ Yes . If so, dates of admission: ______________________________________</w:t>
      </w:r>
    </w:p>
    <w:p w14:paraId="58F7DA14" w14:textId="77777777" w:rsidR="00AC4F5B" w:rsidRPr="00AC4F5B" w:rsidRDefault="00AC4F5B" w:rsidP="00913F4B">
      <w:pPr>
        <w:autoSpaceDE w:val="0"/>
        <w:autoSpaceDN w:val="0"/>
        <w:adjustRightInd w:val="0"/>
        <w:spacing w:line="506" w:lineRule="atLeast"/>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Date(s) you treated the patient for condition: _____________________________________________ Was medication, other than over-the-counter medication, prescribed?  ___ No  ___ Yes. </w:t>
      </w:r>
    </w:p>
    <w:p w14:paraId="37761B37" w14:textId="77777777" w:rsidR="00AC4F5B" w:rsidRPr="00AC4F5B" w:rsidRDefault="00AC4F5B" w:rsidP="00913F4B">
      <w:pPr>
        <w:autoSpaceDE w:val="0"/>
        <w:autoSpaceDN w:val="0"/>
        <w:adjustRightInd w:val="0"/>
        <w:spacing w:line="506" w:lineRule="atLeast"/>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Will the patient need to have treatment visits at least twice per year due to the condition? No ____ Yes___.</w:t>
      </w:r>
    </w:p>
    <w:p w14:paraId="48FEE0AD" w14:textId="3E0C33E5" w:rsid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 </w:t>
      </w:r>
      <w:r w:rsidR="00324EAE">
        <w:rPr>
          <w:rFonts w:ascii="Times New Roman" w:eastAsia="Times New Roman" w:hAnsi="Times New Roman" w:cs="Times New Roman"/>
          <w:color w:val="000000"/>
        </w:rPr>
        <w:tab/>
      </w:r>
      <w:r w:rsidR="00324EAE">
        <w:rPr>
          <w:rFonts w:ascii="Times New Roman" w:eastAsia="Times New Roman" w:hAnsi="Times New Roman" w:cs="Times New Roman"/>
          <w:color w:val="000000"/>
        </w:rPr>
        <w:tab/>
      </w:r>
      <w:r w:rsidR="00324EAE">
        <w:rPr>
          <w:rFonts w:ascii="Times New Roman" w:eastAsia="Times New Roman" w:hAnsi="Times New Roman" w:cs="Times New Roman"/>
          <w:color w:val="000000"/>
        </w:rPr>
        <w:tab/>
      </w:r>
      <w:r w:rsidR="00324EAE">
        <w:rPr>
          <w:rFonts w:ascii="Times New Roman" w:eastAsia="Times New Roman" w:hAnsi="Times New Roman" w:cs="Times New Roman"/>
          <w:color w:val="000000"/>
        </w:rPr>
        <w:tab/>
      </w:r>
      <w:r w:rsidR="00324EAE">
        <w:rPr>
          <w:rFonts w:ascii="Times New Roman" w:eastAsia="Times New Roman" w:hAnsi="Times New Roman" w:cs="Times New Roman"/>
          <w:color w:val="000000"/>
        </w:rPr>
        <w:tab/>
      </w:r>
      <w:r w:rsidR="00324EAE">
        <w:rPr>
          <w:rFonts w:ascii="Times New Roman" w:eastAsia="Times New Roman" w:hAnsi="Times New Roman" w:cs="Times New Roman"/>
          <w:color w:val="000000"/>
        </w:rPr>
        <w:tab/>
      </w:r>
    </w:p>
    <w:p w14:paraId="151AD922"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lastRenderedPageBreak/>
        <w:t>Was the patient referred to other health care provider(s) for evaluation or treatment (e.g., physical therapist)?___No ____Yes. If so, state the nature of such treatments and expected duration of treatment:</w:t>
      </w:r>
    </w:p>
    <w:p w14:paraId="4208B60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633C321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175A6663"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0216A921"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A62FD34"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02987FCD" w14:textId="77777777" w:rsidR="00AC4F5B" w:rsidRPr="00AC4F5B" w:rsidRDefault="00AC4F5B" w:rsidP="00B45D0B">
      <w:pPr>
        <w:numPr>
          <w:ilvl w:val="0"/>
          <w:numId w:val="47"/>
        </w:numPr>
        <w:tabs>
          <w:tab w:val="clear" w:pos="1080"/>
          <w:tab w:val="left" w:pos="360"/>
        </w:tabs>
        <w:autoSpaceDE w:val="0"/>
        <w:autoSpaceDN w:val="0"/>
        <w:adjustRightInd w:val="0"/>
        <w:ind w:left="0" w:firstLine="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Is the medical condition pregnancy? ___No ___Yes. If so, expected delivery date: _______________ </w:t>
      </w:r>
    </w:p>
    <w:p w14:paraId="2F6B7FAA"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p>
    <w:p w14:paraId="4A0D6C55" w14:textId="77777777" w:rsidR="00AC4F5B" w:rsidRPr="00AC4F5B" w:rsidRDefault="00AC4F5B" w:rsidP="001900F7">
      <w:pPr>
        <w:numPr>
          <w:ilvl w:val="0"/>
          <w:numId w:val="47"/>
        </w:numPr>
        <w:autoSpaceDE w:val="0"/>
        <w:autoSpaceDN w:val="0"/>
        <w:adjustRightInd w:val="0"/>
        <w:ind w:left="36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Describe other relevant medical facts, if any, related to the condition for which the patient needs care (such medical facts may include symptoms, diagnosis, or any regimen of continuing treatment such as the use of specialized equipment):</w:t>
      </w:r>
    </w:p>
    <w:p w14:paraId="0001E5FB"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3E06D47"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w:t>
      </w:r>
    </w:p>
    <w:p w14:paraId="33CD253F" w14:textId="77777777" w:rsidR="00AC4F5B" w:rsidRPr="00AC4F5B" w:rsidRDefault="00AC4F5B" w:rsidP="00913F4B">
      <w:pPr>
        <w:autoSpaceDE w:val="0"/>
        <w:autoSpaceDN w:val="0"/>
        <w:adjustRightInd w:val="0"/>
        <w:ind w:left="1080"/>
        <w:rPr>
          <w:rFonts w:ascii="Times New Roman" w:eastAsia="Times New Roman" w:hAnsi="Times New Roman" w:cs="Times New Roman"/>
          <w:color w:val="000000"/>
        </w:rPr>
      </w:pPr>
    </w:p>
    <w:p w14:paraId="601AAB2A"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w:t>
      </w:r>
    </w:p>
    <w:p w14:paraId="7A255CD2" w14:textId="77777777" w:rsidR="00AC4F5B" w:rsidRPr="00AC4F5B" w:rsidRDefault="00AC4F5B" w:rsidP="00913F4B">
      <w:pPr>
        <w:autoSpaceDE w:val="0"/>
        <w:autoSpaceDN w:val="0"/>
        <w:adjustRightInd w:val="0"/>
        <w:ind w:left="1080"/>
        <w:rPr>
          <w:rFonts w:ascii="Times New Roman" w:eastAsia="Times New Roman" w:hAnsi="Times New Roman" w:cs="Times New Roman"/>
          <w:color w:val="000000"/>
        </w:rPr>
      </w:pPr>
    </w:p>
    <w:p w14:paraId="0666DA15" w14:textId="77777777" w:rsidR="00AC4F5B" w:rsidRPr="00AC4F5B" w:rsidRDefault="00AC4F5B" w:rsidP="00913F4B">
      <w:pPr>
        <w:autoSpaceDE w:val="0"/>
        <w:autoSpaceDN w:val="0"/>
        <w:adjustRightInd w:val="0"/>
        <w:ind w:left="1080" w:hanging="72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w:t>
      </w:r>
    </w:p>
    <w:p w14:paraId="32C8F96C" w14:textId="77777777" w:rsidR="00AC4F5B" w:rsidRPr="00AC4F5B" w:rsidRDefault="00AC4F5B" w:rsidP="00913F4B">
      <w:pPr>
        <w:autoSpaceDE w:val="0"/>
        <w:autoSpaceDN w:val="0"/>
        <w:adjustRightInd w:val="0"/>
        <w:ind w:left="1080"/>
        <w:rPr>
          <w:rFonts w:ascii="Times New Roman" w:eastAsia="Times New Roman" w:hAnsi="Times New Roman" w:cs="Times New Roman"/>
          <w:color w:val="000000"/>
        </w:rPr>
      </w:pPr>
    </w:p>
    <w:p w14:paraId="63157B00" w14:textId="77777777" w:rsidR="00AC4F5B" w:rsidRPr="00AC4F5B" w:rsidRDefault="00AC4F5B" w:rsidP="00913F4B">
      <w:pPr>
        <w:autoSpaceDE w:val="0"/>
        <w:autoSpaceDN w:val="0"/>
        <w:adjustRightInd w:val="0"/>
        <w:outlineLvl w:val="3"/>
        <w:rPr>
          <w:rFonts w:ascii="Times New Roman" w:eastAsia="Times New Roman" w:hAnsi="Times New Roman" w:cs="Times New Roman"/>
          <w:color w:val="000000"/>
        </w:rPr>
      </w:pPr>
      <w:r w:rsidRPr="00AC4F5B">
        <w:rPr>
          <w:rFonts w:ascii="Times New Roman" w:eastAsia="Times New Roman" w:hAnsi="Times New Roman" w:cs="Times New Roman"/>
          <w:b/>
          <w:color w:val="000000"/>
        </w:rPr>
        <w:t>PART B:</w:t>
      </w:r>
      <w:r w:rsidRPr="00AC4F5B">
        <w:rPr>
          <w:rFonts w:ascii="Times New Roman" w:eastAsia="Times New Roman" w:hAnsi="Times New Roman" w:cs="Times New Roman"/>
          <w:b/>
          <w:color w:val="000000"/>
        </w:rPr>
        <w:tab/>
        <w:t xml:space="preserve">AMOUNT OF CARE NEEDED:  </w:t>
      </w:r>
      <w:r w:rsidRPr="00AC4F5B">
        <w:rPr>
          <w:rFonts w:ascii="Times New Roman" w:eastAsia="Times New Roman" w:hAnsi="Times New Roman" w:cs="Times New Roman"/>
          <w:color w:val="000000"/>
        </w:rPr>
        <w:t>When answering these questions, keep in mind that your patient’s need for care by the employee seeking leave may include assistance with basic medical, hygienic, nutritional, safety or transportation needs, or the provision of physical or psychological care.</w:t>
      </w:r>
    </w:p>
    <w:p w14:paraId="4A1C95E0"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5AE9B46" w14:textId="77777777" w:rsidR="00AC4F5B" w:rsidRPr="00AC4F5B" w:rsidRDefault="00AC4F5B" w:rsidP="00913F4B">
      <w:pPr>
        <w:autoSpaceDE w:val="0"/>
        <w:autoSpaceDN w:val="0"/>
        <w:adjustRightInd w:val="0"/>
        <w:ind w:left="36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4.</w:t>
      </w:r>
      <w:r w:rsidRPr="00AC4F5B">
        <w:rPr>
          <w:rFonts w:ascii="Times New Roman" w:eastAsia="Times New Roman" w:hAnsi="Times New Roman" w:cs="Times New Roman"/>
          <w:color w:val="000000"/>
        </w:rPr>
        <w:tab/>
        <w:t>Will the patient be incapacitated for a single continuous period of time, including any time for treatment and recovery?</w:t>
      </w:r>
      <w:r w:rsidRPr="00AC4F5B">
        <w:rPr>
          <w:rFonts w:ascii="Times New Roman" w:eastAsia="Times New Roman" w:hAnsi="Times New Roman" w:cs="Times New Roman"/>
          <w:color w:val="000000"/>
        </w:rPr>
        <w:tab/>
        <w:t>___ No  ___ Yes</w:t>
      </w:r>
    </w:p>
    <w:p w14:paraId="5687B1A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2EB76315"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Estimate the beginning and ending dates for the period of incapacity: ________________________</w:t>
      </w:r>
    </w:p>
    <w:p w14:paraId="4C60E96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CE801C5" w14:textId="6339D6B5" w:rsidR="00AC4F5B" w:rsidRPr="00AC4F5B" w:rsidRDefault="00AC4F5B" w:rsidP="00B45D0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During this time, will the patient need care?</w:t>
      </w:r>
      <w:r w:rsidRPr="00AC4F5B">
        <w:rPr>
          <w:rFonts w:ascii="Times New Roman" w:eastAsia="Times New Roman" w:hAnsi="Times New Roman" w:cs="Times New Roman"/>
          <w:color w:val="000000"/>
        </w:rPr>
        <w:tab/>
        <w:t>___ No  ___ Yes</w:t>
      </w:r>
    </w:p>
    <w:p w14:paraId="2B98B01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1BA948AA"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Explain the care needed by the patient and why such care is medically necessary:</w:t>
      </w:r>
    </w:p>
    <w:p w14:paraId="48556C7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102EC862"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DC9FF1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794BE4A0"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F8ED53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5596B25D"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11457EB7"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321AFFA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0CEAD51"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5.</w:t>
      </w:r>
      <w:r w:rsidRPr="00AC4F5B">
        <w:rPr>
          <w:rFonts w:ascii="Times New Roman" w:eastAsia="Times New Roman" w:hAnsi="Times New Roman" w:cs="Times New Roman"/>
          <w:color w:val="000000"/>
        </w:rPr>
        <w:tab/>
        <w:t>Will the patient require follow-up treatments, including any time for recovery?  ___ No</w:t>
      </w:r>
      <w:r w:rsidRPr="00AC4F5B">
        <w:rPr>
          <w:rFonts w:ascii="Times New Roman" w:eastAsia="Times New Roman" w:hAnsi="Times New Roman" w:cs="Times New Roman"/>
          <w:color w:val="000000"/>
        </w:rPr>
        <w:tab/>
        <w:t>___ Yes</w:t>
      </w:r>
    </w:p>
    <w:p w14:paraId="23DBDBBD"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48996EF"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Estimate treatment schedule, if any, including the dates of any scheduled appointments and the time </w:t>
      </w:r>
    </w:p>
    <w:p w14:paraId="6D702E4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required for each appointment, including any recovery period:</w:t>
      </w:r>
    </w:p>
    <w:p w14:paraId="0861023B" w14:textId="52487299"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0C9F3601"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2E76A0D"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Explain the care needed by the patient, and why such care is medically necessary:_______________</w:t>
      </w:r>
    </w:p>
    <w:p w14:paraId="12DC5C94" w14:textId="77777777" w:rsidR="00AC4F5B" w:rsidRPr="00AC4F5B" w:rsidRDefault="00AC4F5B" w:rsidP="00913F4B">
      <w:pPr>
        <w:autoSpaceDE w:val="0"/>
        <w:autoSpaceDN w:val="0"/>
        <w:adjustRightInd w:val="0"/>
        <w:ind w:left="3600" w:firstLine="720"/>
        <w:rPr>
          <w:rFonts w:ascii="Times New Roman" w:eastAsia="Times New Roman" w:hAnsi="Times New Roman" w:cs="Times New Roman"/>
          <w:color w:val="000000"/>
        </w:rPr>
      </w:pPr>
    </w:p>
    <w:p w14:paraId="2AD843CD"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r w:rsidRPr="00AC4F5B">
        <w:rPr>
          <w:rFonts w:ascii="Times New Roman" w:eastAsia="Times New Roman" w:hAnsi="Times New Roman" w:cs="Times New Roman"/>
          <w:color w:val="000000"/>
        </w:rPr>
        <w:tab/>
      </w:r>
    </w:p>
    <w:p w14:paraId="45ADE57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B49DA55" w14:textId="77777777" w:rsidR="00AC4F5B" w:rsidRPr="00AC4F5B" w:rsidRDefault="00AC4F5B" w:rsidP="00913F4B">
      <w:pPr>
        <w:autoSpaceDE w:val="0"/>
        <w:autoSpaceDN w:val="0"/>
        <w:adjustRightInd w:val="0"/>
        <w:ind w:left="36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6.</w:t>
      </w:r>
      <w:r w:rsidRPr="00AC4F5B">
        <w:rPr>
          <w:rFonts w:ascii="Times New Roman" w:eastAsia="Times New Roman" w:hAnsi="Times New Roman" w:cs="Times New Roman"/>
          <w:color w:val="000000"/>
        </w:rPr>
        <w:tab/>
        <w:t xml:space="preserve">Will the patient require care on an intermittent or reduced schedule basis, including any time for recovery? </w:t>
      </w:r>
      <w:r w:rsidRPr="00AC4F5B">
        <w:rPr>
          <w:rFonts w:ascii="Times New Roman" w:eastAsia="Times New Roman" w:hAnsi="Times New Roman" w:cs="Times New Roman"/>
          <w:color w:val="000000"/>
        </w:rPr>
        <w:tab/>
        <w:t>___ No</w:t>
      </w:r>
      <w:r w:rsidRPr="00AC4F5B">
        <w:rPr>
          <w:rFonts w:ascii="Times New Roman" w:eastAsia="Times New Roman" w:hAnsi="Times New Roman" w:cs="Times New Roman"/>
          <w:color w:val="000000"/>
        </w:rPr>
        <w:tab/>
        <w:t xml:space="preserve"> ___ Yes</w:t>
      </w:r>
    </w:p>
    <w:p w14:paraId="1B49B444"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5954FD2"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Estimate the hours the patient needs care on an intermittent basis, if any:</w:t>
      </w:r>
    </w:p>
    <w:p w14:paraId="7C241130"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0EB45FD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 hour(s) per day; _____ day(s) per week</w:t>
      </w:r>
      <w:r w:rsidRPr="00AC4F5B">
        <w:rPr>
          <w:rFonts w:ascii="Times New Roman" w:eastAsia="Times New Roman" w:hAnsi="Times New Roman" w:cs="Times New Roman"/>
          <w:color w:val="000000"/>
        </w:rPr>
        <w:tab/>
        <w:t>from _______________</w:t>
      </w:r>
      <w:r w:rsidRPr="00AC4F5B">
        <w:rPr>
          <w:rFonts w:ascii="Times New Roman" w:eastAsia="Times New Roman" w:hAnsi="Times New Roman" w:cs="Times New Roman"/>
          <w:color w:val="000000"/>
        </w:rPr>
        <w:tab/>
        <w:t xml:space="preserve"> through ______________</w:t>
      </w:r>
    </w:p>
    <w:p w14:paraId="38CD8942"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0176DC3"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Explain the care needed by the patient, and why such care is medically necessary:</w:t>
      </w:r>
    </w:p>
    <w:p w14:paraId="5DDAA1F0"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278354B2"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r w:rsidRPr="00AC4F5B">
        <w:rPr>
          <w:rFonts w:ascii="Times New Roman" w:eastAsia="Times New Roman" w:hAnsi="Times New Roman" w:cs="Times New Roman"/>
          <w:color w:val="000000"/>
        </w:rPr>
        <w:br/>
      </w:r>
      <w:r w:rsidRPr="00AC4F5B">
        <w:rPr>
          <w:rFonts w:ascii="Times New Roman" w:eastAsia="Times New Roman" w:hAnsi="Times New Roman" w:cs="Times New Roman"/>
          <w:color w:val="000000"/>
        </w:rPr>
        <w:br/>
        <w:t>_________________________________________________________________________________</w:t>
      </w:r>
    </w:p>
    <w:p w14:paraId="745508B4"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D3BCBA3"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7A001BE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13C7311"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7174BE3" w14:textId="77777777" w:rsidR="00AC4F5B" w:rsidRPr="00AC4F5B" w:rsidRDefault="00AC4F5B" w:rsidP="00913F4B">
      <w:pPr>
        <w:autoSpaceDE w:val="0"/>
        <w:autoSpaceDN w:val="0"/>
        <w:adjustRightInd w:val="0"/>
        <w:ind w:left="360" w:hanging="360"/>
        <w:rPr>
          <w:rFonts w:ascii="Times New Roman" w:eastAsia="Times New Roman" w:hAnsi="Times New Roman" w:cs="Times New Roman"/>
          <w:color w:val="000000"/>
        </w:rPr>
      </w:pPr>
      <w:r w:rsidRPr="00AC4F5B">
        <w:rPr>
          <w:rFonts w:ascii="Times New Roman" w:eastAsia="Times New Roman" w:hAnsi="Times New Roman" w:cs="Times New Roman"/>
          <w:color w:val="000000"/>
        </w:rPr>
        <w:t>7.</w:t>
      </w:r>
      <w:r w:rsidRPr="00AC4F5B">
        <w:rPr>
          <w:rFonts w:ascii="Times New Roman" w:eastAsia="Times New Roman" w:hAnsi="Times New Roman" w:cs="Times New Roman"/>
          <w:color w:val="000000"/>
        </w:rPr>
        <w:tab/>
        <w:t>Will the condition cause episodic flare-ups periodically preventing the patient from participating in normal daily activities?</w:t>
      </w:r>
      <w:r w:rsidRPr="00AC4F5B">
        <w:rPr>
          <w:rFonts w:ascii="Times New Roman" w:eastAsia="Times New Roman" w:hAnsi="Times New Roman" w:cs="Times New Roman"/>
          <w:color w:val="000000"/>
        </w:rPr>
        <w:tab/>
        <w:t xml:space="preserve">  ___ No  ___ Yes</w:t>
      </w:r>
    </w:p>
    <w:p w14:paraId="13C70EEC"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69423D6"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Based upon the patient’s medical history and your knowledge of the medical condition, estimate the </w:t>
      </w:r>
    </w:p>
    <w:p w14:paraId="0C2FBA1D"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 xml:space="preserve">frequency of flare-ups and the duration of related incapacity that the patient may have over the next 6 </w:t>
      </w:r>
    </w:p>
    <w:p w14:paraId="1E039732"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months (e.g., 1 episode every 3 months lasting 1-2 days):</w:t>
      </w:r>
    </w:p>
    <w:p w14:paraId="0ACC1689"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5289302E"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Frequency:  _____ times per _____week(s) _____ month(s)</w:t>
      </w:r>
    </w:p>
    <w:p w14:paraId="740A2734"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48EF592"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Duration:  _____ hours or _____day(s) per episode</w:t>
      </w:r>
    </w:p>
    <w:p w14:paraId="3B6FA94C"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45BE987C"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r w:rsidRPr="00AC4F5B">
        <w:rPr>
          <w:rFonts w:ascii="Times New Roman" w:eastAsia="Times New Roman" w:hAnsi="Times New Roman" w:cs="Times New Roman"/>
          <w:color w:val="000000"/>
        </w:rPr>
        <w:tab/>
        <w:t>Does the patient need care during these flare-ups?</w:t>
      </w:r>
      <w:r w:rsidRPr="00AC4F5B">
        <w:rPr>
          <w:rFonts w:ascii="Times New Roman" w:eastAsia="Times New Roman" w:hAnsi="Times New Roman" w:cs="Times New Roman"/>
          <w:color w:val="000000"/>
        </w:rPr>
        <w:tab/>
        <w:t>___ No  ___ Yes</w:t>
      </w:r>
    </w:p>
    <w:p w14:paraId="3BEC98A6"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7EA8FCB5"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p>
    <w:p w14:paraId="33F394E1"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Explain the care needed by the patient, and why such care is medically necessary:</w:t>
      </w:r>
    </w:p>
    <w:p w14:paraId="22A34F96" w14:textId="77777777" w:rsidR="00AC4F5B" w:rsidRPr="00AC4F5B" w:rsidRDefault="00AC4F5B" w:rsidP="00913F4B">
      <w:pPr>
        <w:autoSpaceDE w:val="0"/>
        <w:autoSpaceDN w:val="0"/>
        <w:adjustRightInd w:val="0"/>
        <w:ind w:left="36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6E30EAC8"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5ABEAD2"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0F5C7759"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695B4AE0" w14:textId="77777777" w:rsidR="00AC4F5B" w:rsidRPr="00AC4F5B" w:rsidRDefault="00AC4F5B" w:rsidP="00913F4B">
      <w:pPr>
        <w:autoSpaceDE w:val="0"/>
        <w:autoSpaceDN w:val="0"/>
        <w:adjustRightInd w:val="0"/>
        <w:ind w:firstLine="360"/>
        <w:rPr>
          <w:rFonts w:ascii="Times New Roman" w:eastAsia="Times New Roman" w:hAnsi="Times New Roman" w:cs="Times New Roman"/>
          <w:color w:val="000000"/>
        </w:rPr>
      </w:pPr>
      <w:r w:rsidRPr="00AC4F5B">
        <w:rPr>
          <w:rFonts w:ascii="Times New Roman" w:eastAsia="Times New Roman" w:hAnsi="Times New Roman" w:cs="Times New Roman"/>
          <w:color w:val="000000"/>
        </w:rPr>
        <w:t>_________________________________________________________________________________</w:t>
      </w:r>
    </w:p>
    <w:p w14:paraId="6E546065" w14:textId="77777777" w:rsidR="00AC4F5B" w:rsidRPr="00AC4F5B" w:rsidRDefault="00AC4F5B" w:rsidP="00913F4B">
      <w:pPr>
        <w:autoSpaceDE w:val="0"/>
        <w:autoSpaceDN w:val="0"/>
        <w:adjustRightInd w:val="0"/>
        <w:rPr>
          <w:rFonts w:ascii="Times New Roman" w:eastAsia="Times New Roman" w:hAnsi="Times New Roman" w:cs="Times New Roman"/>
          <w:color w:val="000000"/>
        </w:rPr>
      </w:pPr>
    </w:p>
    <w:p w14:paraId="3602E78C" w14:textId="77777777" w:rsidR="00AC4F5B" w:rsidRPr="00AC4F5B" w:rsidRDefault="00AC4F5B" w:rsidP="00913F4B">
      <w:pPr>
        <w:autoSpaceDE w:val="0"/>
        <w:autoSpaceDN w:val="0"/>
        <w:adjustRightInd w:val="0"/>
        <w:ind w:left="360"/>
        <w:outlineLvl w:val="3"/>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ADDITIONAL INFORMATION:  IDENTIFY QUESTION NUMBER WITH YOUR ADDITIONAL ANSWER:</w:t>
      </w:r>
    </w:p>
    <w:p w14:paraId="2879AC38" w14:textId="77777777" w:rsidR="00AC4F5B" w:rsidRPr="00AC4F5B" w:rsidRDefault="00AC4F5B" w:rsidP="00913F4B">
      <w:pPr>
        <w:autoSpaceDE w:val="0"/>
        <w:autoSpaceDN w:val="0"/>
        <w:adjustRightInd w:val="0"/>
        <w:ind w:left="720"/>
        <w:rPr>
          <w:rFonts w:ascii="Times New Roman" w:eastAsia="Times New Roman" w:hAnsi="Times New Roman" w:cs="Times New Roman"/>
          <w:b/>
          <w:color w:val="000000"/>
        </w:rPr>
      </w:pPr>
    </w:p>
    <w:p w14:paraId="5ED0A953"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_________________________________________________________________________________</w:t>
      </w:r>
    </w:p>
    <w:p w14:paraId="05FCABD9" w14:textId="77777777" w:rsidR="00AC4F5B" w:rsidRPr="00AC4F5B" w:rsidRDefault="00AC4F5B" w:rsidP="00913F4B">
      <w:pPr>
        <w:autoSpaceDE w:val="0"/>
        <w:autoSpaceDN w:val="0"/>
        <w:adjustRightInd w:val="0"/>
        <w:ind w:left="720"/>
        <w:rPr>
          <w:rFonts w:ascii="Times New Roman" w:eastAsia="Times New Roman" w:hAnsi="Times New Roman" w:cs="Times New Roman"/>
          <w:b/>
          <w:color w:val="000000"/>
        </w:rPr>
      </w:pPr>
    </w:p>
    <w:p w14:paraId="49595D60"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r w:rsidRPr="00AC4F5B">
        <w:rPr>
          <w:rFonts w:ascii="Times New Roman" w:eastAsia="Times New Roman" w:hAnsi="Times New Roman" w:cs="Times New Roman"/>
          <w:b/>
          <w:color w:val="000000"/>
        </w:rPr>
        <w:t>__________________________________</w:t>
      </w:r>
      <w:r w:rsidR="00F56F3B">
        <w:rPr>
          <w:rFonts w:ascii="Times New Roman" w:eastAsia="Times New Roman" w:hAnsi="Times New Roman" w:cs="Times New Roman"/>
          <w:color w:val="000000"/>
        </w:rPr>
        <w:t>__</w:t>
      </w:r>
      <w:r w:rsidRPr="00AC4F5B">
        <w:rPr>
          <w:rFonts w:ascii="Times New Roman" w:eastAsia="Times New Roman" w:hAnsi="Times New Roman" w:cs="Times New Roman"/>
          <w:b/>
          <w:color w:val="000000"/>
        </w:rPr>
        <w:t>______________________________________________</w:t>
      </w:r>
    </w:p>
    <w:p w14:paraId="046018E6"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p>
    <w:p w14:paraId="76DA56D3" w14:textId="77777777" w:rsidR="00AB3494" w:rsidRDefault="00AB3494" w:rsidP="00913F4B">
      <w:pPr>
        <w:autoSpaceDE w:val="0"/>
        <w:autoSpaceDN w:val="0"/>
        <w:adjustRightInd w:val="0"/>
        <w:rPr>
          <w:rFonts w:ascii="Times New Roman" w:eastAsia="Times New Roman" w:hAnsi="Times New Roman" w:cs="Times New Roman"/>
          <w:color w:val="000000"/>
        </w:rPr>
      </w:pPr>
    </w:p>
    <w:p w14:paraId="46640891" w14:textId="3F63E87A" w:rsidR="00AC4F5B" w:rsidRPr="00AC4F5B" w:rsidRDefault="00BD4A5A" w:rsidP="00913F4B">
      <w:pPr>
        <w:autoSpaceDE w:val="0"/>
        <w:autoSpaceDN w:val="0"/>
        <w:adjustRightInd w:val="0"/>
        <w:rPr>
          <w:rFonts w:ascii="Times New Roman" w:eastAsia="Times New Roman" w:hAnsi="Times New Roman" w:cs="Times New Roman"/>
          <w:b/>
          <w:color w:val="000000"/>
        </w:rPr>
      </w:pPr>
      <w:r>
        <w:rPr>
          <w:rFonts w:ascii="Times New Roman" w:eastAsia="Times New Roman" w:hAnsi="Times New Roman" w:cs="Times New Roman"/>
          <w:b/>
          <w:color w:val="000000"/>
        </w:rPr>
        <w:t>__________________________________</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_____________________</w:t>
      </w:r>
      <w:r>
        <w:rPr>
          <w:rFonts w:ascii="Times New Roman" w:eastAsia="Times New Roman" w:hAnsi="Times New Roman" w:cs="Times New Roman"/>
          <w:b/>
          <w:color w:val="000000"/>
        </w:rPr>
        <w:br/>
      </w:r>
      <w:r w:rsidR="00AC4F5B" w:rsidRPr="00AC4F5B">
        <w:rPr>
          <w:rFonts w:ascii="Times New Roman" w:eastAsia="Times New Roman" w:hAnsi="Times New Roman" w:cs="Times New Roman"/>
          <w:b/>
          <w:color w:val="000000"/>
        </w:rPr>
        <w:t>Signature of Health Care Provider</w:t>
      </w:r>
      <w:r w:rsidR="00AC4F5B" w:rsidRPr="00AC4F5B">
        <w:rPr>
          <w:rFonts w:ascii="Times New Roman" w:eastAsia="Times New Roman" w:hAnsi="Times New Roman" w:cs="Times New Roman"/>
          <w:b/>
          <w:color w:val="000000"/>
        </w:rPr>
        <w:tab/>
      </w:r>
      <w:r w:rsidR="00AC4F5B" w:rsidRPr="00AC4F5B">
        <w:rPr>
          <w:rFonts w:ascii="Times New Roman" w:eastAsia="Times New Roman" w:hAnsi="Times New Roman" w:cs="Times New Roman"/>
          <w:b/>
          <w:color w:val="000000"/>
        </w:rPr>
        <w:tab/>
      </w:r>
      <w:r w:rsidR="00AC4F5B" w:rsidRPr="00AC4F5B">
        <w:rPr>
          <w:rFonts w:ascii="Times New Roman" w:eastAsia="Times New Roman" w:hAnsi="Times New Roman" w:cs="Times New Roman"/>
          <w:b/>
          <w:color w:val="000000"/>
        </w:rPr>
        <w:tab/>
      </w:r>
      <w:r w:rsidR="00AC4F5B" w:rsidRPr="00AC4F5B">
        <w:rPr>
          <w:rFonts w:ascii="Times New Roman" w:eastAsia="Times New Roman" w:hAnsi="Times New Roman" w:cs="Times New Roman"/>
          <w:b/>
          <w:color w:val="000000"/>
        </w:rPr>
        <w:tab/>
      </w:r>
      <w:r w:rsidR="00AC4F5B" w:rsidRPr="00AC4F5B">
        <w:rPr>
          <w:rFonts w:ascii="Times New Roman" w:eastAsia="Times New Roman" w:hAnsi="Times New Roman" w:cs="Times New Roman"/>
          <w:b/>
          <w:color w:val="000000"/>
        </w:rPr>
        <w:tab/>
        <w:t>Date</w:t>
      </w:r>
    </w:p>
    <w:p w14:paraId="06A98429" w14:textId="77777777" w:rsidR="00AC4F5B" w:rsidRPr="00AC4F5B" w:rsidRDefault="00AC4F5B" w:rsidP="00913F4B">
      <w:pPr>
        <w:autoSpaceDE w:val="0"/>
        <w:autoSpaceDN w:val="0"/>
        <w:adjustRightInd w:val="0"/>
        <w:rPr>
          <w:rFonts w:ascii="Times New Roman" w:eastAsia="Times New Roman" w:hAnsi="Times New Roman" w:cs="Times New Roman"/>
          <w:b/>
          <w:color w:val="000000"/>
        </w:rPr>
      </w:pPr>
    </w:p>
    <w:p w14:paraId="0A9DEF79" w14:textId="77777777" w:rsidR="009E15BB" w:rsidRDefault="009E15BB">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5B6D2D95" w14:textId="5B744117" w:rsidR="00AC4F5B" w:rsidRPr="00E07518" w:rsidRDefault="00AC4F5B" w:rsidP="009E15BB">
      <w:pPr>
        <w:pStyle w:val="Heading2"/>
        <w:rPr>
          <w:rFonts w:eastAsia="Calibri"/>
        </w:rPr>
      </w:pPr>
      <w:r w:rsidRPr="00E07518">
        <w:rPr>
          <w:rFonts w:eastAsia="Calibri"/>
        </w:rPr>
        <w:lastRenderedPageBreak/>
        <w:t>APPENDIX TO ARTICLE 17</w:t>
      </w:r>
      <w:r w:rsidR="008C11DC">
        <w:rPr>
          <w:rFonts w:eastAsia="Calibri"/>
        </w:rPr>
        <w:br/>
      </w:r>
      <w:r w:rsidRPr="00E07518">
        <w:rPr>
          <w:rFonts w:eastAsia="Calibri"/>
        </w:rPr>
        <w:t>CLASSIFICATION AND RE-CLASSIFICATION</w:t>
      </w:r>
    </w:p>
    <w:p w14:paraId="067AA086" w14:textId="77777777" w:rsidR="00AC4F5B" w:rsidRPr="00AC4F5B" w:rsidRDefault="00AC4F5B" w:rsidP="00913F4B">
      <w:pPr>
        <w:jc w:val="center"/>
        <w:rPr>
          <w:rFonts w:ascii="Times New Roman" w:eastAsia="Calibri" w:hAnsi="Times New Roman" w:cs="Times New Roman"/>
          <w:sz w:val="24"/>
          <w:szCs w:val="24"/>
        </w:rPr>
      </w:pPr>
    </w:p>
    <w:p w14:paraId="296CDDAB" w14:textId="77777777" w:rsidR="00AC4F5B" w:rsidRPr="00AC4F5B" w:rsidRDefault="00AC4F5B" w:rsidP="00913F4B">
      <w:pPr>
        <w:jc w:val="center"/>
        <w:outlineLvl w:val="2"/>
        <w:rPr>
          <w:rFonts w:ascii="Times New Roman" w:eastAsia="Calibri" w:hAnsi="Times New Roman" w:cs="Times New Roman"/>
          <w:sz w:val="24"/>
          <w:szCs w:val="24"/>
          <w:u w:val="single"/>
        </w:rPr>
      </w:pPr>
      <w:r w:rsidRPr="00AC4F5B">
        <w:rPr>
          <w:rFonts w:ascii="Times New Roman" w:eastAsia="Calibri" w:hAnsi="Times New Roman" w:cs="Times New Roman"/>
          <w:sz w:val="24"/>
          <w:szCs w:val="24"/>
          <w:u w:val="single"/>
        </w:rPr>
        <w:t>Class Specifications</w:t>
      </w:r>
    </w:p>
    <w:p w14:paraId="5080AA4F" w14:textId="77777777" w:rsidR="00AC4F5B" w:rsidRPr="00AC4F5B" w:rsidRDefault="00AC4F5B" w:rsidP="00913F4B">
      <w:pPr>
        <w:rPr>
          <w:rFonts w:ascii="Times New Roman" w:eastAsia="Calibri" w:hAnsi="Times New Roman" w:cs="Times New Roman"/>
          <w:sz w:val="24"/>
          <w:szCs w:val="24"/>
        </w:rPr>
      </w:pPr>
    </w:p>
    <w:p w14:paraId="73127396" w14:textId="7F541947" w:rsidR="00AC4F5B" w:rsidRPr="00AC4F5B" w:rsidRDefault="00AC4F5B" w:rsidP="00913F4B">
      <w:pPr>
        <w:rPr>
          <w:rFonts w:ascii="Times New Roman" w:eastAsia="Calibri" w:hAnsi="Times New Roman" w:cs="Times New Roman"/>
          <w:sz w:val="24"/>
          <w:szCs w:val="24"/>
        </w:rPr>
      </w:pPr>
      <w:r w:rsidRPr="00AC4F5B">
        <w:rPr>
          <w:rFonts w:ascii="Times New Roman" w:eastAsia="Calibri" w:hAnsi="Times New Roman" w:cs="Times New Roman"/>
          <w:sz w:val="24"/>
          <w:szCs w:val="24"/>
        </w:rPr>
        <w:t>The Commonwealth and the Union agree that during the term of this agreement, July 1, 2015</w:t>
      </w:r>
      <w:r w:rsidR="004D7893">
        <w:rPr>
          <w:rFonts w:ascii="Times New Roman" w:eastAsia="Calibri" w:hAnsi="Times New Roman" w:cs="Times New Roman"/>
          <w:sz w:val="24"/>
          <w:szCs w:val="24"/>
        </w:rPr>
        <w:t>,</w:t>
      </w:r>
      <w:r w:rsidRPr="00AC4F5B">
        <w:rPr>
          <w:rFonts w:ascii="Times New Roman" w:eastAsia="Calibri" w:hAnsi="Times New Roman" w:cs="Times New Roman"/>
          <w:sz w:val="24"/>
          <w:szCs w:val="24"/>
        </w:rPr>
        <w:t xml:space="preserve"> through June 30, 2018, the Commonwealth shall retain the unreserved right to implement revised job specifications for job titles certified to bargaining unit 5 except when: </w:t>
      </w:r>
    </w:p>
    <w:p w14:paraId="25E927FF" w14:textId="77777777" w:rsidR="00AC4F5B" w:rsidRPr="00AC4F5B" w:rsidRDefault="00AC4F5B" w:rsidP="00913F4B">
      <w:pPr>
        <w:rPr>
          <w:rFonts w:ascii="Times New Roman" w:eastAsia="Calibri" w:hAnsi="Times New Roman" w:cs="Times New Roman"/>
          <w:sz w:val="24"/>
          <w:szCs w:val="24"/>
        </w:rPr>
      </w:pPr>
    </w:p>
    <w:p w14:paraId="7CB027B1" w14:textId="77777777" w:rsidR="00AC4F5B" w:rsidRPr="00AC4F5B" w:rsidRDefault="00AC4F5B" w:rsidP="00913F4B">
      <w:pPr>
        <w:rPr>
          <w:rFonts w:ascii="Times New Roman" w:eastAsia="Calibri" w:hAnsi="Times New Roman" w:cs="Times New Roman"/>
          <w:sz w:val="24"/>
          <w:szCs w:val="24"/>
        </w:rPr>
      </w:pPr>
      <w:r w:rsidRPr="00AC4F5B">
        <w:rPr>
          <w:rFonts w:ascii="Times New Roman" w:eastAsia="Calibri" w:hAnsi="Times New Roman" w:cs="Times New Roman"/>
          <w:sz w:val="24"/>
          <w:szCs w:val="24"/>
        </w:rPr>
        <w:t>•</w:t>
      </w:r>
      <w:r w:rsidRPr="00AC4F5B">
        <w:rPr>
          <w:rFonts w:ascii="Times New Roman" w:eastAsia="Calibri" w:hAnsi="Times New Roman" w:cs="Times New Roman"/>
          <w:sz w:val="24"/>
          <w:szCs w:val="24"/>
        </w:rPr>
        <w:tab/>
        <w:t xml:space="preserve">The revised job specification will require a change in minimum entrance requirements that would adversely affect promotional opportunities for employees in bargaining unit 5. </w:t>
      </w:r>
    </w:p>
    <w:p w14:paraId="0CEFAB23" w14:textId="77777777" w:rsidR="00AC4F5B" w:rsidRPr="00AC4F5B" w:rsidRDefault="00AC4F5B" w:rsidP="00913F4B">
      <w:pPr>
        <w:rPr>
          <w:rFonts w:ascii="Times New Roman" w:eastAsia="Calibri" w:hAnsi="Times New Roman" w:cs="Times New Roman"/>
          <w:sz w:val="24"/>
          <w:szCs w:val="24"/>
        </w:rPr>
      </w:pPr>
    </w:p>
    <w:p w14:paraId="61851EAD" w14:textId="77777777" w:rsidR="00AC4F5B" w:rsidRPr="00AC4F5B" w:rsidRDefault="00AC4F5B" w:rsidP="00913F4B">
      <w:pPr>
        <w:rPr>
          <w:rFonts w:ascii="Times New Roman" w:eastAsia="Calibri" w:hAnsi="Times New Roman" w:cs="Times New Roman"/>
          <w:sz w:val="24"/>
          <w:szCs w:val="24"/>
        </w:rPr>
      </w:pPr>
      <w:r w:rsidRPr="00AC4F5B">
        <w:rPr>
          <w:rFonts w:ascii="Times New Roman" w:eastAsia="Calibri" w:hAnsi="Times New Roman" w:cs="Times New Roman"/>
          <w:sz w:val="24"/>
          <w:szCs w:val="24"/>
        </w:rPr>
        <w:t>OR</w:t>
      </w:r>
    </w:p>
    <w:p w14:paraId="4AF6BF32" w14:textId="77777777" w:rsidR="00AC4F5B" w:rsidRPr="00AC4F5B" w:rsidRDefault="00AC4F5B" w:rsidP="00913F4B">
      <w:pPr>
        <w:rPr>
          <w:rFonts w:ascii="Times New Roman" w:eastAsia="Calibri" w:hAnsi="Times New Roman" w:cs="Times New Roman"/>
          <w:sz w:val="24"/>
          <w:szCs w:val="24"/>
        </w:rPr>
      </w:pPr>
    </w:p>
    <w:p w14:paraId="7711ADAA" w14:textId="77777777" w:rsidR="00AC4F5B" w:rsidRPr="00AC4F5B" w:rsidRDefault="00AC4F5B" w:rsidP="00913F4B">
      <w:pPr>
        <w:rPr>
          <w:rFonts w:ascii="Times New Roman" w:eastAsia="Calibri" w:hAnsi="Times New Roman" w:cs="Times New Roman"/>
          <w:sz w:val="24"/>
          <w:szCs w:val="24"/>
        </w:rPr>
      </w:pPr>
      <w:r w:rsidRPr="00AC4F5B">
        <w:rPr>
          <w:rFonts w:ascii="Times New Roman" w:eastAsia="Calibri" w:hAnsi="Times New Roman" w:cs="Times New Roman"/>
          <w:sz w:val="24"/>
          <w:szCs w:val="24"/>
        </w:rPr>
        <w:t>•</w:t>
      </w:r>
      <w:r w:rsidRPr="00AC4F5B">
        <w:rPr>
          <w:rFonts w:ascii="Times New Roman" w:eastAsia="Calibri" w:hAnsi="Times New Roman" w:cs="Times New Roman"/>
          <w:sz w:val="24"/>
          <w:szCs w:val="24"/>
        </w:rPr>
        <w:tab/>
        <w:t xml:space="preserve">The revised job specification contains level distinguishing characteristics that are more restrictive than current and prevailing employment practices. </w:t>
      </w:r>
    </w:p>
    <w:p w14:paraId="7C403E0D" w14:textId="77777777" w:rsidR="00AC4F5B" w:rsidRPr="00AC4F5B" w:rsidRDefault="00AC4F5B" w:rsidP="00913F4B">
      <w:pPr>
        <w:rPr>
          <w:rFonts w:ascii="Times New Roman" w:eastAsia="Calibri" w:hAnsi="Times New Roman" w:cs="Times New Roman"/>
          <w:sz w:val="24"/>
          <w:szCs w:val="24"/>
        </w:rPr>
      </w:pPr>
    </w:p>
    <w:p w14:paraId="47997D1F" w14:textId="77777777" w:rsidR="00AC4F5B" w:rsidRPr="00AC4F5B" w:rsidRDefault="00AC4F5B" w:rsidP="00913F4B">
      <w:pPr>
        <w:rPr>
          <w:rFonts w:ascii="Times New Roman" w:eastAsia="Calibri" w:hAnsi="Times New Roman" w:cs="Times New Roman"/>
          <w:sz w:val="24"/>
          <w:szCs w:val="24"/>
        </w:rPr>
      </w:pPr>
      <w:r w:rsidRPr="00AC4F5B">
        <w:rPr>
          <w:rFonts w:ascii="Times New Roman" w:eastAsia="Calibri" w:hAnsi="Times New Roman" w:cs="Times New Roman"/>
          <w:sz w:val="24"/>
          <w:szCs w:val="24"/>
        </w:rPr>
        <w:t>In the event the union believes either of the above are true, the matter shall be submitted to expedited arbitration in a forum agreed to by the parties.  The issue(s) to be reviewed by the neutral shall be limited to an affirmative or negative assessment of the union’s claim under the above standards.  Should the arbitrator agree with the union’s position, the parties acknowledge the implementation of the specification shall be subject to ordinary bargaining obligations.</w:t>
      </w:r>
    </w:p>
    <w:p w14:paraId="19AF6B3F" w14:textId="20AAAD41" w:rsidR="008C11DC" w:rsidRDefault="008C11DC">
      <w:pPr>
        <w:rPr>
          <w:rFonts w:ascii="Times New Roman" w:eastAsia="Times New Roman" w:hAnsi="Times New Roman" w:cs="Times New Roman"/>
          <w:sz w:val="28"/>
          <w:szCs w:val="20"/>
          <w:u w:val="single"/>
        </w:rPr>
      </w:pPr>
      <w:r>
        <w:rPr>
          <w:rFonts w:ascii="Times New Roman" w:eastAsia="Times New Roman" w:hAnsi="Times New Roman" w:cs="Times New Roman"/>
          <w:sz w:val="28"/>
          <w:szCs w:val="20"/>
          <w:u w:val="single"/>
        </w:rPr>
        <w:br w:type="page"/>
      </w:r>
    </w:p>
    <w:p w14:paraId="4EC55F98" w14:textId="77777777" w:rsidR="00AB3494" w:rsidRDefault="00AB3494" w:rsidP="00913F4B">
      <w:pPr>
        <w:rPr>
          <w:rFonts w:ascii="Times New Roman" w:eastAsia="Times New Roman" w:hAnsi="Times New Roman" w:cs="Times New Roman"/>
          <w:sz w:val="28"/>
          <w:szCs w:val="20"/>
        </w:rPr>
      </w:pPr>
    </w:p>
    <w:p w14:paraId="3E124EA1" w14:textId="77777777" w:rsidR="00AB3494" w:rsidRDefault="00AB3494" w:rsidP="00913F4B">
      <w:pPr>
        <w:rPr>
          <w:rFonts w:ascii="Times New Roman" w:eastAsia="Times New Roman" w:hAnsi="Times New Roman" w:cs="Times New Roman"/>
          <w:sz w:val="28"/>
          <w:szCs w:val="20"/>
        </w:rPr>
      </w:pPr>
    </w:p>
    <w:p w14:paraId="0C65D155" w14:textId="79B2090E" w:rsidR="00AD5453" w:rsidRDefault="00AD5453" w:rsidP="008C11DC">
      <w:pPr>
        <w:pStyle w:val="Heading2"/>
      </w:pPr>
      <w:r>
        <w:t>Emergency Comp Day eff. 2/4/2019</w:t>
      </w:r>
    </w:p>
    <w:p w14:paraId="391C4F1E" w14:textId="77777777" w:rsidR="00AD5453" w:rsidRDefault="00AD5453" w:rsidP="00913F4B">
      <w:pPr>
        <w:rPr>
          <w:rFonts w:ascii="Times New Roman" w:eastAsia="Times New Roman" w:hAnsi="Times New Roman" w:cs="Times New Roman"/>
          <w:b/>
          <w:sz w:val="24"/>
          <w:szCs w:val="20"/>
          <w:u w:val="single"/>
        </w:rPr>
      </w:pPr>
    </w:p>
    <w:p w14:paraId="0E14164E" w14:textId="77777777" w:rsidR="00AD5453" w:rsidRDefault="00AD5453" w:rsidP="00913F4B">
      <w:pPr>
        <w:rPr>
          <w:rFonts w:ascii="Times New Roman" w:eastAsia="Times New Roman" w:hAnsi="Times New Roman" w:cs="Times New Roman"/>
          <w:sz w:val="28"/>
          <w:szCs w:val="20"/>
          <w:u w:val="single"/>
        </w:rPr>
      </w:pPr>
      <w:r>
        <w:rPr>
          <w:rFonts w:ascii="Times New Roman" w:eastAsia="Times New Roman" w:hAnsi="Times New Roman" w:cs="Times New Roman"/>
          <w:sz w:val="24"/>
          <w:szCs w:val="20"/>
        </w:rPr>
        <w:t>Any employees designated as emergency personnel who are required to physically report to a work location when non-emergency personnel are directed to stay home, shall be provided with one (1) emergency day effective the first full pay period in January.  Said emergency day must be taken within the calendar year it was granted at a time requested by the employee and approved by the Appointing Authority.  Any emergency leave not taken by the last Saturday prior to the first full pay period in January will be forfeited by the employee</w:t>
      </w:r>
    </w:p>
    <w:p w14:paraId="33A87119" w14:textId="77777777" w:rsidR="00AD5453" w:rsidRPr="00AC4F5B" w:rsidRDefault="00AD5453" w:rsidP="00913F4B">
      <w:pPr>
        <w:rPr>
          <w:rFonts w:ascii="Times New Roman" w:eastAsia="Times New Roman" w:hAnsi="Times New Roman" w:cs="Times New Roman"/>
          <w:sz w:val="28"/>
          <w:szCs w:val="20"/>
          <w:u w:val="single"/>
        </w:rPr>
      </w:pPr>
    </w:p>
    <w:p w14:paraId="60079FDA" w14:textId="77777777" w:rsidR="00AC4F5B" w:rsidRPr="00AC4F5B" w:rsidRDefault="00AC4F5B" w:rsidP="00913F4B">
      <w:pPr>
        <w:jc w:val="center"/>
        <w:rPr>
          <w:rFonts w:ascii="Times New Roman" w:eastAsia="Times New Roman" w:hAnsi="Times New Roman" w:cs="Times New Roman"/>
          <w:sz w:val="28"/>
          <w:szCs w:val="20"/>
          <w:u w:val="single"/>
        </w:rPr>
      </w:pPr>
    </w:p>
    <w:p w14:paraId="058A2772" w14:textId="77777777" w:rsidR="00F268C5" w:rsidRDefault="00F268C5" w:rsidP="00913F4B">
      <w:pPr>
        <w:jc w:val="center"/>
        <w:rPr>
          <w:rFonts w:ascii="Times New Roman" w:hAnsi="Times New Roman" w:cs="Times New Roman"/>
          <w:sz w:val="24"/>
          <w:szCs w:val="24"/>
        </w:rPr>
      </w:pPr>
    </w:p>
    <w:sectPr w:rsidR="00F268C5" w:rsidSect="005B12F4">
      <w:footerReference w:type="default" r:id="rId55"/>
      <w:pgSz w:w="12240" w:h="15840" w:code="1"/>
      <w:pgMar w:top="1440" w:right="1440" w:bottom="1440" w:left="1080" w:header="288" w:footer="288" w:gutter="0"/>
      <w:paperSrc w:first="1" w:other="1"/>
      <w:pgBorders w:display="firstPage" w:offsetFrom="page">
        <w:top w:val="single" w:sz="18" w:space="24" w:color="auto"/>
        <w:left w:val="single" w:sz="18" w:space="24" w:color="auto"/>
        <w:bottom w:val="single" w:sz="18" w:space="24" w:color="auto"/>
        <w:right w:val="single" w:sz="18" w:space="24" w:color="auto"/>
      </w:pgBorders>
      <w:pgNumType w:start="0"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5D26" w14:textId="77777777" w:rsidR="0085385A" w:rsidRDefault="0085385A" w:rsidP="00AC4F5B">
      <w:r>
        <w:separator/>
      </w:r>
    </w:p>
  </w:endnote>
  <w:endnote w:type="continuationSeparator" w:id="0">
    <w:p w14:paraId="04D7933D" w14:textId="77777777" w:rsidR="0085385A" w:rsidRDefault="0085385A" w:rsidP="00AC4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924019015"/>
      <w:docPartObj>
        <w:docPartGallery w:val="Page Numbers (Bottom of Page)"/>
        <w:docPartUnique/>
      </w:docPartObj>
    </w:sdtPr>
    <w:sdtEndPr>
      <w:rPr>
        <w:noProof/>
      </w:rPr>
    </w:sdtEndPr>
    <w:sdtContent>
      <w:p w14:paraId="0FF4E654" w14:textId="735807BD" w:rsidR="00F97DE7" w:rsidRPr="00F97DE7" w:rsidRDefault="00F97DE7" w:rsidP="00F97DE7">
        <w:pPr>
          <w:pStyle w:val="BodyText"/>
          <w:ind w:right="250"/>
          <w:rPr>
            <w:i/>
            <w:iCs/>
          </w:rPr>
        </w:pPr>
      </w:p>
      <w:p w14:paraId="2B8E2BDA" w14:textId="4134ED1F" w:rsidR="00552C40" w:rsidRDefault="00552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6E9FE" w14:textId="0EA66750" w:rsidR="006E73A1" w:rsidRDefault="006E73A1" w:rsidP="00D406FB">
    <w:pPr>
      <w:pStyle w:val="Footer"/>
      <w:jc w:val="center"/>
    </w:pPr>
  </w:p>
  <w:p w14:paraId="21F5FF5D" w14:textId="77777777" w:rsidR="00474FD6" w:rsidRDefault="00474F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069F" w14:textId="77777777" w:rsidR="0085385A" w:rsidRDefault="0085385A" w:rsidP="00AC4F5B">
      <w:r>
        <w:separator/>
      </w:r>
    </w:p>
  </w:footnote>
  <w:footnote w:type="continuationSeparator" w:id="0">
    <w:p w14:paraId="2C4726BE" w14:textId="77777777" w:rsidR="0085385A" w:rsidRDefault="0085385A" w:rsidP="00AC4F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99E"/>
    <w:multiLevelType w:val="singleLevel"/>
    <w:tmpl w:val="04090015"/>
    <w:lvl w:ilvl="0">
      <w:start w:val="7"/>
      <w:numFmt w:val="upperLetter"/>
      <w:lvlText w:val="%1."/>
      <w:lvlJc w:val="left"/>
      <w:pPr>
        <w:tabs>
          <w:tab w:val="num" w:pos="360"/>
        </w:tabs>
        <w:ind w:left="360" w:hanging="360"/>
      </w:pPr>
      <w:rPr>
        <w:rFonts w:hint="default"/>
      </w:rPr>
    </w:lvl>
  </w:abstractNum>
  <w:abstractNum w:abstractNumId="1" w15:restartNumberingAfterBreak="0">
    <w:nsid w:val="04AE3ECA"/>
    <w:multiLevelType w:val="hybridMultilevel"/>
    <w:tmpl w:val="0EBCB6B6"/>
    <w:lvl w:ilvl="0" w:tplc="EE2E0886">
      <w:start w:val="1"/>
      <w:numFmt w:val="decimal"/>
      <w:lvlText w:val="%1."/>
      <w:lvlJc w:val="left"/>
      <w:pPr>
        <w:ind w:left="1323" w:hanging="203"/>
      </w:pPr>
      <w:rPr>
        <w:rFonts w:hint="default"/>
        <w:spacing w:val="0"/>
        <w:w w:val="100"/>
        <w:lang w:val="en-US" w:eastAsia="en-US" w:bidi="ar-SA"/>
      </w:rPr>
    </w:lvl>
    <w:lvl w:ilvl="1" w:tplc="3E26BEF2">
      <w:start w:val="1"/>
      <w:numFmt w:val="lowerLetter"/>
      <w:lvlText w:val="%2."/>
      <w:lvlJc w:val="left"/>
      <w:pPr>
        <w:ind w:left="2562" w:hanging="710"/>
      </w:pPr>
      <w:rPr>
        <w:rFonts w:hint="default"/>
        <w:spacing w:val="0"/>
        <w:w w:val="105"/>
        <w:lang w:val="en-US" w:eastAsia="en-US" w:bidi="ar-SA"/>
      </w:rPr>
    </w:lvl>
    <w:lvl w:ilvl="2" w:tplc="F086C43A">
      <w:numFmt w:val="bullet"/>
      <w:lvlText w:val="•"/>
      <w:lvlJc w:val="left"/>
      <w:pPr>
        <w:ind w:left="3464" w:hanging="710"/>
      </w:pPr>
      <w:rPr>
        <w:rFonts w:hint="default"/>
        <w:lang w:val="en-US" w:eastAsia="en-US" w:bidi="ar-SA"/>
      </w:rPr>
    </w:lvl>
    <w:lvl w:ilvl="3" w:tplc="99E8E04E">
      <w:numFmt w:val="bullet"/>
      <w:lvlText w:val="•"/>
      <w:lvlJc w:val="left"/>
      <w:pPr>
        <w:ind w:left="4369" w:hanging="710"/>
      </w:pPr>
      <w:rPr>
        <w:rFonts w:hint="default"/>
        <w:lang w:val="en-US" w:eastAsia="en-US" w:bidi="ar-SA"/>
      </w:rPr>
    </w:lvl>
    <w:lvl w:ilvl="4" w:tplc="A238B2DC">
      <w:numFmt w:val="bullet"/>
      <w:lvlText w:val="•"/>
      <w:lvlJc w:val="left"/>
      <w:pPr>
        <w:ind w:left="5274" w:hanging="710"/>
      </w:pPr>
      <w:rPr>
        <w:rFonts w:hint="default"/>
        <w:lang w:val="en-US" w:eastAsia="en-US" w:bidi="ar-SA"/>
      </w:rPr>
    </w:lvl>
    <w:lvl w:ilvl="5" w:tplc="487E818E">
      <w:numFmt w:val="bullet"/>
      <w:lvlText w:val="•"/>
      <w:lvlJc w:val="left"/>
      <w:pPr>
        <w:ind w:left="6179" w:hanging="710"/>
      </w:pPr>
      <w:rPr>
        <w:rFonts w:hint="default"/>
        <w:lang w:val="en-US" w:eastAsia="en-US" w:bidi="ar-SA"/>
      </w:rPr>
    </w:lvl>
    <w:lvl w:ilvl="6" w:tplc="ADAC1338">
      <w:numFmt w:val="bullet"/>
      <w:lvlText w:val="•"/>
      <w:lvlJc w:val="left"/>
      <w:pPr>
        <w:ind w:left="7084" w:hanging="710"/>
      </w:pPr>
      <w:rPr>
        <w:rFonts w:hint="default"/>
        <w:lang w:val="en-US" w:eastAsia="en-US" w:bidi="ar-SA"/>
      </w:rPr>
    </w:lvl>
    <w:lvl w:ilvl="7" w:tplc="C10C7064">
      <w:numFmt w:val="bullet"/>
      <w:lvlText w:val="•"/>
      <w:lvlJc w:val="left"/>
      <w:pPr>
        <w:ind w:left="7989" w:hanging="710"/>
      </w:pPr>
      <w:rPr>
        <w:rFonts w:hint="default"/>
        <w:lang w:val="en-US" w:eastAsia="en-US" w:bidi="ar-SA"/>
      </w:rPr>
    </w:lvl>
    <w:lvl w:ilvl="8" w:tplc="492ED6BA">
      <w:numFmt w:val="bullet"/>
      <w:lvlText w:val="•"/>
      <w:lvlJc w:val="left"/>
      <w:pPr>
        <w:ind w:left="8894" w:hanging="710"/>
      </w:pPr>
      <w:rPr>
        <w:rFonts w:hint="default"/>
        <w:lang w:val="en-US" w:eastAsia="en-US" w:bidi="ar-SA"/>
      </w:rPr>
    </w:lvl>
  </w:abstractNum>
  <w:abstractNum w:abstractNumId="2" w15:restartNumberingAfterBreak="0">
    <w:nsid w:val="07C964E0"/>
    <w:multiLevelType w:val="singleLevel"/>
    <w:tmpl w:val="04090015"/>
    <w:lvl w:ilvl="0">
      <w:start w:val="6"/>
      <w:numFmt w:val="upperLetter"/>
      <w:lvlText w:val="%1."/>
      <w:lvlJc w:val="left"/>
      <w:pPr>
        <w:tabs>
          <w:tab w:val="num" w:pos="360"/>
        </w:tabs>
        <w:ind w:left="360" w:hanging="360"/>
      </w:pPr>
      <w:rPr>
        <w:rFonts w:hint="default"/>
      </w:rPr>
    </w:lvl>
  </w:abstractNum>
  <w:abstractNum w:abstractNumId="3" w15:restartNumberingAfterBreak="0">
    <w:nsid w:val="095D5C73"/>
    <w:multiLevelType w:val="singleLevel"/>
    <w:tmpl w:val="DA569F44"/>
    <w:lvl w:ilvl="0">
      <w:start w:val="1"/>
      <w:numFmt w:val="upperLetter"/>
      <w:lvlText w:val="%1."/>
      <w:lvlJc w:val="left"/>
      <w:pPr>
        <w:tabs>
          <w:tab w:val="num" w:pos="1440"/>
        </w:tabs>
        <w:ind w:left="1440" w:hanging="360"/>
      </w:pPr>
      <w:rPr>
        <w:rFonts w:hint="default"/>
      </w:rPr>
    </w:lvl>
  </w:abstractNum>
  <w:abstractNum w:abstractNumId="4" w15:restartNumberingAfterBreak="0">
    <w:nsid w:val="09BB00D1"/>
    <w:multiLevelType w:val="hybridMultilevel"/>
    <w:tmpl w:val="598CC55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A86666"/>
    <w:multiLevelType w:val="hybridMultilevel"/>
    <w:tmpl w:val="9C862654"/>
    <w:lvl w:ilvl="0" w:tplc="BAF83D30">
      <w:start w:val="1"/>
      <w:numFmt w:val="upperLetter"/>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AC042E"/>
    <w:multiLevelType w:val="hybridMultilevel"/>
    <w:tmpl w:val="03144DBC"/>
    <w:lvl w:ilvl="0" w:tplc="7752EADE">
      <w:start w:val="2"/>
      <w:numFmt w:val="decimal"/>
      <w:lvlText w:val="%1."/>
      <w:lvlJc w:val="left"/>
      <w:pPr>
        <w:ind w:left="1215" w:hanging="381"/>
      </w:pPr>
      <w:rPr>
        <w:rFonts w:hint="default"/>
        <w:i w:val="0"/>
        <w:iCs/>
        <w:spacing w:val="0"/>
        <w:w w:val="103"/>
        <w:lang w:val="en-US" w:eastAsia="en-US" w:bidi="ar-SA"/>
      </w:rPr>
    </w:lvl>
    <w:lvl w:ilvl="1" w:tplc="ABB005C6">
      <w:start w:val="1"/>
      <w:numFmt w:val="lowerLetter"/>
      <w:lvlText w:val="%2)"/>
      <w:lvlJc w:val="left"/>
      <w:pPr>
        <w:ind w:left="1917" w:hanging="369"/>
      </w:pPr>
      <w:rPr>
        <w:rFonts w:ascii="Times New Roman" w:eastAsia="Arial" w:hAnsi="Times New Roman" w:cs="Times New Roman" w:hint="default"/>
        <w:b w:val="0"/>
        <w:bCs w:val="0"/>
        <w:i w:val="0"/>
        <w:iCs w:val="0"/>
        <w:color w:val="343438"/>
        <w:spacing w:val="-1"/>
        <w:w w:val="107"/>
        <w:sz w:val="24"/>
        <w:szCs w:val="24"/>
        <w:lang w:val="en-US" w:eastAsia="en-US" w:bidi="ar-SA"/>
      </w:rPr>
    </w:lvl>
    <w:lvl w:ilvl="2" w:tplc="2A9C22C8">
      <w:numFmt w:val="bullet"/>
      <w:lvlText w:val="•"/>
      <w:lvlJc w:val="left"/>
      <w:pPr>
        <w:ind w:left="2738" w:hanging="369"/>
      </w:pPr>
      <w:rPr>
        <w:rFonts w:hint="default"/>
        <w:lang w:val="en-US" w:eastAsia="en-US" w:bidi="ar-SA"/>
      </w:rPr>
    </w:lvl>
    <w:lvl w:ilvl="3" w:tplc="B4047972">
      <w:numFmt w:val="bullet"/>
      <w:lvlText w:val="•"/>
      <w:lvlJc w:val="left"/>
      <w:pPr>
        <w:ind w:left="3556" w:hanging="369"/>
      </w:pPr>
      <w:rPr>
        <w:rFonts w:hint="default"/>
        <w:lang w:val="en-US" w:eastAsia="en-US" w:bidi="ar-SA"/>
      </w:rPr>
    </w:lvl>
    <w:lvl w:ilvl="4" w:tplc="89BEA11C">
      <w:numFmt w:val="bullet"/>
      <w:lvlText w:val="•"/>
      <w:lvlJc w:val="left"/>
      <w:pPr>
        <w:ind w:left="4374" w:hanging="369"/>
      </w:pPr>
      <w:rPr>
        <w:rFonts w:hint="default"/>
        <w:lang w:val="en-US" w:eastAsia="en-US" w:bidi="ar-SA"/>
      </w:rPr>
    </w:lvl>
    <w:lvl w:ilvl="5" w:tplc="4C96A37C">
      <w:numFmt w:val="bullet"/>
      <w:lvlText w:val="•"/>
      <w:lvlJc w:val="left"/>
      <w:pPr>
        <w:ind w:left="5192" w:hanging="369"/>
      </w:pPr>
      <w:rPr>
        <w:rFonts w:hint="default"/>
        <w:lang w:val="en-US" w:eastAsia="en-US" w:bidi="ar-SA"/>
      </w:rPr>
    </w:lvl>
    <w:lvl w:ilvl="6" w:tplc="696A6F14">
      <w:numFmt w:val="bullet"/>
      <w:lvlText w:val="•"/>
      <w:lvlJc w:val="left"/>
      <w:pPr>
        <w:ind w:left="6011" w:hanging="369"/>
      </w:pPr>
      <w:rPr>
        <w:rFonts w:hint="default"/>
        <w:lang w:val="en-US" w:eastAsia="en-US" w:bidi="ar-SA"/>
      </w:rPr>
    </w:lvl>
    <w:lvl w:ilvl="7" w:tplc="EBA0DC24">
      <w:numFmt w:val="bullet"/>
      <w:lvlText w:val="•"/>
      <w:lvlJc w:val="left"/>
      <w:pPr>
        <w:ind w:left="6829" w:hanging="369"/>
      </w:pPr>
      <w:rPr>
        <w:rFonts w:hint="default"/>
        <w:lang w:val="en-US" w:eastAsia="en-US" w:bidi="ar-SA"/>
      </w:rPr>
    </w:lvl>
    <w:lvl w:ilvl="8" w:tplc="C9508ABA">
      <w:numFmt w:val="bullet"/>
      <w:lvlText w:val="•"/>
      <w:lvlJc w:val="left"/>
      <w:pPr>
        <w:ind w:left="7647" w:hanging="369"/>
      </w:pPr>
      <w:rPr>
        <w:rFonts w:hint="default"/>
        <w:lang w:val="en-US" w:eastAsia="en-US" w:bidi="ar-SA"/>
      </w:rPr>
    </w:lvl>
  </w:abstractNum>
  <w:abstractNum w:abstractNumId="7" w15:restartNumberingAfterBreak="0">
    <w:nsid w:val="0FD64063"/>
    <w:multiLevelType w:val="singleLevel"/>
    <w:tmpl w:val="88C096A0"/>
    <w:lvl w:ilvl="0">
      <w:start w:val="1"/>
      <w:numFmt w:val="upperLetter"/>
      <w:lvlText w:val="%1."/>
      <w:lvlJc w:val="left"/>
      <w:pPr>
        <w:tabs>
          <w:tab w:val="num" w:pos="720"/>
        </w:tabs>
        <w:ind w:left="720" w:hanging="720"/>
      </w:pPr>
      <w:rPr>
        <w:rFonts w:hint="default"/>
      </w:rPr>
    </w:lvl>
  </w:abstractNum>
  <w:abstractNum w:abstractNumId="8" w15:restartNumberingAfterBreak="0">
    <w:nsid w:val="15157204"/>
    <w:multiLevelType w:val="singleLevel"/>
    <w:tmpl w:val="A5CE6734"/>
    <w:lvl w:ilvl="0">
      <w:start w:val="1"/>
      <w:numFmt w:val="lowerLetter"/>
      <w:lvlText w:val="(%1)"/>
      <w:lvlJc w:val="left"/>
      <w:pPr>
        <w:tabs>
          <w:tab w:val="num" w:pos="2880"/>
        </w:tabs>
        <w:ind w:left="2880" w:hanging="720"/>
      </w:pPr>
      <w:rPr>
        <w:rFonts w:hint="default"/>
      </w:rPr>
    </w:lvl>
  </w:abstractNum>
  <w:abstractNum w:abstractNumId="9" w15:restartNumberingAfterBreak="0">
    <w:nsid w:val="171C4D85"/>
    <w:multiLevelType w:val="singleLevel"/>
    <w:tmpl w:val="78306622"/>
    <w:lvl w:ilvl="0">
      <w:start w:val="2"/>
      <w:numFmt w:val="decimal"/>
      <w:lvlText w:val="%1."/>
      <w:lvlJc w:val="left"/>
      <w:pPr>
        <w:tabs>
          <w:tab w:val="num" w:pos="720"/>
        </w:tabs>
        <w:ind w:left="720" w:hanging="720"/>
      </w:pPr>
      <w:rPr>
        <w:rFonts w:hint="default"/>
      </w:rPr>
    </w:lvl>
  </w:abstractNum>
  <w:abstractNum w:abstractNumId="10" w15:restartNumberingAfterBreak="0">
    <w:nsid w:val="1745775B"/>
    <w:multiLevelType w:val="hybridMultilevel"/>
    <w:tmpl w:val="8E4EC1FA"/>
    <w:lvl w:ilvl="0" w:tplc="6F3E1FF6">
      <w:start w:val="4"/>
      <w:numFmt w:val="decimal"/>
      <w:lvlText w:val="%1"/>
      <w:lvlJc w:val="left"/>
      <w:pPr>
        <w:ind w:left="720" w:hanging="360"/>
      </w:pPr>
      <w:rPr>
        <w:rFonts w:ascii="Times New Roman" w:hAnsi="Times New Roman" w:cs="Times New Roman"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7C2800"/>
    <w:multiLevelType w:val="hybridMultilevel"/>
    <w:tmpl w:val="6D5E1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9201EC"/>
    <w:multiLevelType w:val="singleLevel"/>
    <w:tmpl w:val="D5641A52"/>
    <w:lvl w:ilvl="0">
      <w:start w:val="1"/>
      <w:numFmt w:val="decimal"/>
      <w:lvlText w:val="%1)"/>
      <w:lvlJc w:val="left"/>
      <w:pPr>
        <w:tabs>
          <w:tab w:val="num" w:pos="1440"/>
        </w:tabs>
        <w:ind w:left="1440" w:hanging="720"/>
      </w:pPr>
      <w:rPr>
        <w:rFonts w:hint="default"/>
      </w:rPr>
    </w:lvl>
  </w:abstractNum>
  <w:abstractNum w:abstractNumId="13" w15:restartNumberingAfterBreak="0">
    <w:nsid w:val="18C2724B"/>
    <w:multiLevelType w:val="hybridMultilevel"/>
    <w:tmpl w:val="86584FCE"/>
    <w:lvl w:ilvl="0" w:tplc="CE7AC008">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E84A13"/>
    <w:multiLevelType w:val="singleLevel"/>
    <w:tmpl w:val="ED7E99DE"/>
    <w:lvl w:ilvl="0">
      <w:start w:val="1"/>
      <w:numFmt w:val="lowerLetter"/>
      <w:lvlText w:val="(%1)"/>
      <w:lvlJc w:val="left"/>
      <w:pPr>
        <w:tabs>
          <w:tab w:val="num" w:pos="1440"/>
        </w:tabs>
        <w:ind w:left="1440" w:hanging="720"/>
      </w:pPr>
      <w:rPr>
        <w:rFonts w:hint="default"/>
      </w:rPr>
    </w:lvl>
  </w:abstractNum>
  <w:abstractNum w:abstractNumId="15" w15:restartNumberingAfterBreak="0">
    <w:nsid w:val="1FEE13B6"/>
    <w:multiLevelType w:val="singleLevel"/>
    <w:tmpl w:val="04090015"/>
    <w:lvl w:ilvl="0">
      <w:start w:val="2"/>
      <w:numFmt w:val="upperLetter"/>
      <w:lvlText w:val="%1."/>
      <w:lvlJc w:val="left"/>
      <w:pPr>
        <w:tabs>
          <w:tab w:val="num" w:pos="360"/>
        </w:tabs>
        <w:ind w:left="360" w:hanging="360"/>
      </w:pPr>
      <w:rPr>
        <w:rFonts w:hint="default"/>
      </w:rPr>
    </w:lvl>
  </w:abstractNum>
  <w:abstractNum w:abstractNumId="16" w15:restartNumberingAfterBreak="0">
    <w:nsid w:val="23104EA6"/>
    <w:multiLevelType w:val="hybridMultilevel"/>
    <w:tmpl w:val="F6D851A8"/>
    <w:lvl w:ilvl="0" w:tplc="D8CED4A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37D3C51"/>
    <w:multiLevelType w:val="singleLevel"/>
    <w:tmpl w:val="4AE6D956"/>
    <w:lvl w:ilvl="0">
      <w:start w:val="1"/>
      <w:numFmt w:val="decimal"/>
      <w:lvlText w:val="%1."/>
      <w:lvlJc w:val="left"/>
      <w:pPr>
        <w:tabs>
          <w:tab w:val="num" w:pos="1440"/>
        </w:tabs>
        <w:ind w:left="1440" w:hanging="720"/>
      </w:pPr>
      <w:rPr>
        <w:rFonts w:hint="default"/>
        <w:b w:val="0"/>
      </w:rPr>
    </w:lvl>
  </w:abstractNum>
  <w:abstractNum w:abstractNumId="18" w15:restartNumberingAfterBreak="0">
    <w:nsid w:val="2573788D"/>
    <w:multiLevelType w:val="singleLevel"/>
    <w:tmpl w:val="31525BF6"/>
    <w:lvl w:ilvl="0">
      <w:start w:val="1"/>
      <w:numFmt w:val="upperLetter"/>
      <w:lvlText w:val="%1."/>
      <w:lvlJc w:val="left"/>
      <w:pPr>
        <w:tabs>
          <w:tab w:val="num" w:pos="360"/>
        </w:tabs>
        <w:ind w:left="360" w:hanging="360"/>
      </w:pPr>
      <w:rPr>
        <w:rFonts w:hint="default"/>
      </w:rPr>
    </w:lvl>
  </w:abstractNum>
  <w:abstractNum w:abstractNumId="19" w15:restartNumberingAfterBreak="0">
    <w:nsid w:val="271335F0"/>
    <w:multiLevelType w:val="singleLevel"/>
    <w:tmpl w:val="112C1480"/>
    <w:lvl w:ilvl="0">
      <w:start w:val="1"/>
      <w:numFmt w:val="upperLetter"/>
      <w:lvlText w:val="%1."/>
      <w:lvlJc w:val="left"/>
      <w:pPr>
        <w:tabs>
          <w:tab w:val="num" w:pos="792"/>
        </w:tabs>
        <w:ind w:left="792" w:hanging="360"/>
      </w:pPr>
      <w:rPr>
        <w:rFonts w:hint="default"/>
      </w:rPr>
    </w:lvl>
  </w:abstractNum>
  <w:abstractNum w:abstractNumId="20" w15:restartNumberingAfterBreak="0">
    <w:nsid w:val="2B4772AC"/>
    <w:multiLevelType w:val="hybridMultilevel"/>
    <w:tmpl w:val="1B26E7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C2C531F"/>
    <w:multiLevelType w:val="singleLevel"/>
    <w:tmpl w:val="1B82948C"/>
    <w:lvl w:ilvl="0">
      <w:start w:val="1"/>
      <w:numFmt w:val="upperLetter"/>
      <w:lvlText w:val="%1."/>
      <w:lvlJc w:val="left"/>
      <w:pPr>
        <w:tabs>
          <w:tab w:val="num" w:pos="720"/>
        </w:tabs>
        <w:ind w:left="720" w:hanging="720"/>
      </w:pPr>
      <w:rPr>
        <w:rFonts w:hint="default"/>
      </w:rPr>
    </w:lvl>
  </w:abstractNum>
  <w:abstractNum w:abstractNumId="22" w15:restartNumberingAfterBreak="0">
    <w:nsid w:val="2C9F7E4D"/>
    <w:multiLevelType w:val="hybridMultilevel"/>
    <w:tmpl w:val="CF2A20D0"/>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E0F1FEA"/>
    <w:multiLevelType w:val="singleLevel"/>
    <w:tmpl w:val="0590C75E"/>
    <w:lvl w:ilvl="0">
      <w:start w:val="1"/>
      <w:numFmt w:val="decimal"/>
      <w:lvlText w:val="%1)"/>
      <w:lvlJc w:val="left"/>
      <w:pPr>
        <w:tabs>
          <w:tab w:val="num" w:pos="1440"/>
        </w:tabs>
        <w:ind w:left="1440" w:hanging="720"/>
      </w:pPr>
      <w:rPr>
        <w:rFonts w:hint="default"/>
      </w:rPr>
    </w:lvl>
  </w:abstractNum>
  <w:abstractNum w:abstractNumId="24" w15:restartNumberingAfterBreak="0">
    <w:nsid w:val="301A16CD"/>
    <w:multiLevelType w:val="hybridMultilevel"/>
    <w:tmpl w:val="BA62E910"/>
    <w:lvl w:ilvl="0" w:tplc="BEB47604">
      <w:start w:val="1"/>
      <w:numFmt w:val="decimal"/>
      <w:lvlText w:val="%1."/>
      <w:lvlJc w:val="left"/>
      <w:pPr>
        <w:ind w:left="459" w:hanging="344"/>
      </w:pPr>
      <w:rPr>
        <w:rFonts w:ascii="Times New Roman" w:eastAsia="Times New Roman" w:hAnsi="Times New Roman" w:cs="Times New Roman" w:hint="default"/>
        <w:b w:val="0"/>
        <w:bCs w:val="0"/>
        <w:i w:val="0"/>
        <w:iCs w:val="0"/>
        <w:color w:val="2A282A"/>
        <w:spacing w:val="0"/>
        <w:w w:val="100"/>
        <w:sz w:val="22"/>
        <w:szCs w:val="22"/>
        <w:lang w:val="en-US" w:eastAsia="en-US" w:bidi="ar-SA"/>
      </w:rPr>
    </w:lvl>
    <w:lvl w:ilvl="1" w:tplc="E9D400E8">
      <w:numFmt w:val="bullet"/>
      <w:lvlText w:val="•"/>
      <w:lvlJc w:val="left"/>
      <w:pPr>
        <w:ind w:left="1308" w:hanging="344"/>
      </w:pPr>
      <w:rPr>
        <w:rFonts w:hint="default"/>
        <w:lang w:val="en-US" w:eastAsia="en-US" w:bidi="ar-SA"/>
      </w:rPr>
    </w:lvl>
    <w:lvl w:ilvl="2" w:tplc="FAE47F50">
      <w:numFmt w:val="bullet"/>
      <w:lvlText w:val="•"/>
      <w:lvlJc w:val="left"/>
      <w:pPr>
        <w:ind w:left="2156" w:hanging="344"/>
      </w:pPr>
      <w:rPr>
        <w:rFonts w:hint="default"/>
        <w:lang w:val="en-US" w:eastAsia="en-US" w:bidi="ar-SA"/>
      </w:rPr>
    </w:lvl>
    <w:lvl w:ilvl="3" w:tplc="9F6A1B32">
      <w:numFmt w:val="bullet"/>
      <w:lvlText w:val="•"/>
      <w:lvlJc w:val="left"/>
      <w:pPr>
        <w:ind w:left="3005" w:hanging="344"/>
      </w:pPr>
      <w:rPr>
        <w:rFonts w:hint="default"/>
        <w:lang w:val="en-US" w:eastAsia="en-US" w:bidi="ar-SA"/>
      </w:rPr>
    </w:lvl>
    <w:lvl w:ilvl="4" w:tplc="D0003068">
      <w:numFmt w:val="bullet"/>
      <w:lvlText w:val="•"/>
      <w:lvlJc w:val="left"/>
      <w:pPr>
        <w:ind w:left="3853" w:hanging="344"/>
      </w:pPr>
      <w:rPr>
        <w:rFonts w:hint="default"/>
        <w:lang w:val="en-US" w:eastAsia="en-US" w:bidi="ar-SA"/>
      </w:rPr>
    </w:lvl>
    <w:lvl w:ilvl="5" w:tplc="883E542A">
      <w:numFmt w:val="bullet"/>
      <w:lvlText w:val="•"/>
      <w:lvlJc w:val="left"/>
      <w:pPr>
        <w:ind w:left="4702" w:hanging="344"/>
      </w:pPr>
      <w:rPr>
        <w:rFonts w:hint="default"/>
        <w:lang w:val="en-US" w:eastAsia="en-US" w:bidi="ar-SA"/>
      </w:rPr>
    </w:lvl>
    <w:lvl w:ilvl="6" w:tplc="30BC2D6C">
      <w:numFmt w:val="bullet"/>
      <w:lvlText w:val="•"/>
      <w:lvlJc w:val="left"/>
      <w:pPr>
        <w:ind w:left="5550" w:hanging="344"/>
      </w:pPr>
      <w:rPr>
        <w:rFonts w:hint="default"/>
        <w:lang w:val="en-US" w:eastAsia="en-US" w:bidi="ar-SA"/>
      </w:rPr>
    </w:lvl>
    <w:lvl w:ilvl="7" w:tplc="FEB61FAC">
      <w:numFmt w:val="bullet"/>
      <w:lvlText w:val="•"/>
      <w:lvlJc w:val="left"/>
      <w:pPr>
        <w:ind w:left="6398" w:hanging="344"/>
      </w:pPr>
      <w:rPr>
        <w:rFonts w:hint="default"/>
        <w:lang w:val="en-US" w:eastAsia="en-US" w:bidi="ar-SA"/>
      </w:rPr>
    </w:lvl>
    <w:lvl w:ilvl="8" w:tplc="90D6D586">
      <w:numFmt w:val="bullet"/>
      <w:lvlText w:val="•"/>
      <w:lvlJc w:val="left"/>
      <w:pPr>
        <w:ind w:left="7247" w:hanging="344"/>
      </w:pPr>
      <w:rPr>
        <w:rFonts w:hint="default"/>
        <w:lang w:val="en-US" w:eastAsia="en-US" w:bidi="ar-SA"/>
      </w:rPr>
    </w:lvl>
  </w:abstractNum>
  <w:abstractNum w:abstractNumId="25" w15:restartNumberingAfterBreak="0">
    <w:nsid w:val="31A01514"/>
    <w:multiLevelType w:val="hybridMultilevel"/>
    <w:tmpl w:val="661800B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3587BD8"/>
    <w:multiLevelType w:val="singleLevel"/>
    <w:tmpl w:val="BD32DF84"/>
    <w:lvl w:ilvl="0">
      <w:start w:val="1"/>
      <w:numFmt w:val="decimal"/>
      <w:lvlText w:val="%1."/>
      <w:lvlJc w:val="left"/>
      <w:pPr>
        <w:tabs>
          <w:tab w:val="num" w:pos="1224"/>
        </w:tabs>
        <w:ind w:left="1224" w:hanging="360"/>
      </w:pPr>
      <w:rPr>
        <w:rFonts w:hint="default"/>
      </w:rPr>
    </w:lvl>
  </w:abstractNum>
  <w:abstractNum w:abstractNumId="27" w15:restartNumberingAfterBreak="0">
    <w:nsid w:val="33BB52C8"/>
    <w:multiLevelType w:val="singleLevel"/>
    <w:tmpl w:val="0409000F"/>
    <w:lvl w:ilvl="0">
      <w:start w:val="1"/>
      <w:numFmt w:val="decimal"/>
      <w:lvlText w:val="%1."/>
      <w:lvlJc w:val="left"/>
      <w:pPr>
        <w:tabs>
          <w:tab w:val="num" w:pos="360"/>
        </w:tabs>
        <w:ind w:left="360" w:hanging="360"/>
      </w:pPr>
      <w:rPr>
        <w:rFonts w:hint="default"/>
      </w:rPr>
    </w:lvl>
  </w:abstractNum>
  <w:abstractNum w:abstractNumId="28" w15:restartNumberingAfterBreak="0">
    <w:nsid w:val="356815E2"/>
    <w:multiLevelType w:val="singleLevel"/>
    <w:tmpl w:val="9796F1B6"/>
    <w:lvl w:ilvl="0">
      <w:start w:val="2"/>
      <w:numFmt w:val="decimal"/>
      <w:lvlText w:val="%1."/>
      <w:lvlJc w:val="left"/>
      <w:pPr>
        <w:tabs>
          <w:tab w:val="num" w:pos="1224"/>
        </w:tabs>
        <w:ind w:left="1224" w:hanging="360"/>
      </w:pPr>
      <w:rPr>
        <w:rFonts w:hint="default"/>
      </w:rPr>
    </w:lvl>
  </w:abstractNum>
  <w:abstractNum w:abstractNumId="29" w15:restartNumberingAfterBreak="0">
    <w:nsid w:val="36EE7D58"/>
    <w:multiLevelType w:val="singleLevel"/>
    <w:tmpl w:val="C1E4EDE4"/>
    <w:lvl w:ilvl="0">
      <w:start w:val="1"/>
      <w:numFmt w:val="lowerLetter"/>
      <w:lvlText w:val="%1)"/>
      <w:lvlJc w:val="left"/>
      <w:pPr>
        <w:tabs>
          <w:tab w:val="num" w:pos="2160"/>
        </w:tabs>
        <w:ind w:left="2160" w:hanging="720"/>
      </w:pPr>
      <w:rPr>
        <w:rFonts w:hint="default"/>
      </w:rPr>
    </w:lvl>
  </w:abstractNum>
  <w:abstractNum w:abstractNumId="30" w15:restartNumberingAfterBreak="0">
    <w:nsid w:val="378C354B"/>
    <w:multiLevelType w:val="singleLevel"/>
    <w:tmpl w:val="7BB06F16"/>
    <w:lvl w:ilvl="0">
      <w:start w:val="3"/>
      <w:numFmt w:val="upperLetter"/>
      <w:lvlText w:val="%1."/>
      <w:lvlJc w:val="left"/>
      <w:pPr>
        <w:tabs>
          <w:tab w:val="num" w:pos="720"/>
        </w:tabs>
        <w:ind w:left="720" w:hanging="720"/>
      </w:pPr>
      <w:rPr>
        <w:rFonts w:hint="default"/>
      </w:rPr>
    </w:lvl>
  </w:abstractNum>
  <w:abstractNum w:abstractNumId="31" w15:restartNumberingAfterBreak="0">
    <w:nsid w:val="37A2001C"/>
    <w:multiLevelType w:val="singleLevel"/>
    <w:tmpl w:val="C1021A8A"/>
    <w:lvl w:ilvl="0">
      <w:start w:val="1"/>
      <w:numFmt w:val="upperLetter"/>
      <w:lvlText w:val="%1."/>
      <w:lvlJc w:val="left"/>
      <w:pPr>
        <w:tabs>
          <w:tab w:val="num" w:pos="873"/>
        </w:tabs>
        <w:ind w:left="873" w:hanging="585"/>
      </w:pPr>
      <w:rPr>
        <w:rFonts w:hint="default"/>
      </w:rPr>
    </w:lvl>
  </w:abstractNum>
  <w:abstractNum w:abstractNumId="32" w15:restartNumberingAfterBreak="0">
    <w:nsid w:val="3CC810EC"/>
    <w:multiLevelType w:val="singleLevel"/>
    <w:tmpl w:val="0409000F"/>
    <w:lvl w:ilvl="0">
      <w:start w:val="1"/>
      <w:numFmt w:val="decimal"/>
      <w:lvlText w:val="%1."/>
      <w:lvlJc w:val="left"/>
      <w:pPr>
        <w:tabs>
          <w:tab w:val="num" w:pos="360"/>
        </w:tabs>
        <w:ind w:left="360" w:hanging="360"/>
      </w:pPr>
      <w:rPr>
        <w:rFonts w:hint="default"/>
      </w:rPr>
    </w:lvl>
  </w:abstractNum>
  <w:abstractNum w:abstractNumId="33" w15:restartNumberingAfterBreak="0">
    <w:nsid w:val="3E26020F"/>
    <w:multiLevelType w:val="singleLevel"/>
    <w:tmpl w:val="04090015"/>
    <w:lvl w:ilvl="0">
      <w:start w:val="1"/>
      <w:numFmt w:val="upperLetter"/>
      <w:lvlText w:val="%1."/>
      <w:lvlJc w:val="left"/>
      <w:pPr>
        <w:tabs>
          <w:tab w:val="num" w:pos="360"/>
        </w:tabs>
        <w:ind w:left="360" w:hanging="360"/>
      </w:pPr>
      <w:rPr>
        <w:rFonts w:hint="default"/>
      </w:rPr>
    </w:lvl>
  </w:abstractNum>
  <w:abstractNum w:abstractNumId="34" w15:restartNumberingAfterBreak="0">
    <w:nsid w:val="45896198"/>
    <w:multiLevelType w:val="hybridMultilevel"/>
    <w:tmpl w:val="8D7C5A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5C42BF9"/>
    <w:multiLevelType w:val="hybridMultilevel"/>
    <w:tmpl w:val="31C25160"/>
    <w:lvl w:ilvl="0" w:tplc="D8CED4AE">
      <w:start w:val="1"/>
      <w:numFmt w:val="bullet"/>
      <w:lvlText w:val="-"/>
      <w:lvlJc w:val="left"/>
      <w:pPr>
        <w:ind w:left="6840" w:hanging="360"/>
      </w:pPr>
      <w:rPr>
        <w:rFonts w:ascii="Times New Roman" w:eastAsia="Times New Roman" w:hAnsi="Times New Roman" w:cs="Times New Roman"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36" w15:restartNumberingAfterBreak="0">
    <w:nsid w:val="463D53EA"/>
    <w:multiLevelType w:val="hybridMultilevel"/>
    <w:tmpl w:val="8E0A7C44"/>
    <w:lvl w:ilvl="0" w:tplc="04090019">
      <w:start w:val="1"/>
      <w:numFmt w:val="lowerLetter"/>
      <w:lvlText w:val="%1."/>
      <w:lvlJc w:val="left"/>
      <w:pPr>
        <w:ind w:left="1440" w:hanging="360"/>
      </w:pPr>
    </w:lvl>
    <w:lvl w:ilvl="1" w:tplc="FFFFFFFF">
      <w:start w:val="1"/>
      <w:numFmt w:val="decimal"/>
      <w:lvlText w:val="(%2)"/>
      <w:lvlJc w:val="left"/>
      <w:pPr>
        <w:ind w:left="2520" w:hanging="720"/>
      </w:pPr>
      <w:rPr>
        <w:rFonts w:hint="default"/>
      </w:rPr>
    </w:lvl>
    <w:lvl w:ilvl="2" w:tplc="CC56A5CA">
      <w:start w:val="1"/>
      <w:numFmt w:val="decimal"/>
      <w:lvlText w:val="%3."/>
      <w:lvlJc w:val="left"/>
      <w:pPr>
        <w:ind w:left="3510"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6864B04"/>
    <w:multiLevelType w:val="singleLevel"/>
    <w:tmpl w:val="035C1916"/>
    <w:lvl w:ilvl="0">
      <w:start w:val="3"/>
      <w:numFmt w:val="upperLetter"/>
      <w:lvlText w:val="%1."/>
      <w:lvlJc w:val="left"/>
      <w:pPr>
        <w:tabs>
          <w:tab w:val="num" w:pos="720"/>
        </w:tabs>
        <w:ind w:left="720" w:hanging="720"/>
      </w:pPr>
      <w:rPr>
        <w:rFonts w:hint="default"/>
      </w:rPr>
    </w:lvl>
  </w:abstractNum>
  <w:abstractNum w:abstractNumId="38" w15:restartNumberingAfterBreak="0">
    <w:nsid w:val="491165C1"/>
    <w:multiLevelType w:val="hybridMultilevel"/>
    <w:tmpl w:val="E55804C2"/>
    <w:lvl w:ilvl="0" w:tplc="83D4E508">
      <w:start w:val="1"/>
      <w:numFmt w:val="decimal"/>
      <w:lvlText w:val="%1."/>
      <w:lvlJc w:val="left"/>
      <w:pPr>
        <w:ind w:left="1183" w:hanging="360"/>
      </w:pPr>
      <w:rPr>
        <w:rFonts w:hint="default"/>
        <w:color w:val="343438"/>
      </w:rPr>
    </w:lvl>
    <w:lvl w:ilvl="1" w:tplc="04090019" w:tentative="1">
      <w:start w:val="1"/>
      <w:numFmt w:val="lowerLetter"/>
      <w:lvlText w:val="%2."/>
      <w:lvlJc w:val="left"/>
      <w:pPr>
        <w:ind w:left="1903" w:hanging="360"/>
      </w:pPr>
    </w:lvl>
    <w:lvl w:ilvl="2" w:tplc="0409001B" w:tentative="1">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39" w15:restartNumberingAfterBreak="0">
    <w:nsid w:val="49F16078"/>
    <w:multiLevelType w:val="singleLevel"/>
    <w:tmpl w:val="6EB452F0"/>
    <w:lvl w:ilvl="0">
      <w:start w:val="1"/>
      <w:numFmt w:val="decimal"/>
      <w:lvlText w:val="%1)"/>
      <w:lvlJc w:val="left"/>
      <w:pPr>
        <w:tabs>
          <w:tab w:val="num" w:pos="1440"/>
        </w:tabs>
        <w:ind w:left="1440" w:hanging="720"/>
      </w:pPr>
      <w:rPr>
        <w:rFonts w:hint="default"/>
      </w:rPr>
    </w:lvl>
  </w:abstractNum>
  <w:abstractNum w:abstractNumId="40" w15:restartNumberingAfterBreak="0">
    <w:nsid w:val="4A6713A9"/>
    <w:multiLevelType w:val="singleLevel"/>
    <w:tmpl w:val="0292D926"/>
    <w:lvl w:ilvl="0">
      <w:start w:val="1"/>
      <w:numFmt w:val="decimal"/>
      <w:lvlText w:val="%1."/>
      <w:lvlJc w:val="left"/>
      <w:pPr>
        <w:tabs>
          <w:tab w:val="num" w:pos="1260"/>
        </w:tabs>
        <w:ind w:left="1260" w:hanging="540"/>
      </w:pPr>
      <w:rPr>
        <w:rFonts w:hint="default"/>
      </w:rPr>
    </w:lvl>
  </w:abstractNum>
  <w:abstractNum w:abstractNumId="41" w15:restartNumberingAfterBreak="0">
    <w:nsid w:val="4B327EE5"/>
    <w:multiLevelType w:val="hybridMultilevel"/>
    <w:tmpl w:val="84180DD2"/>
    <w:lvl w:ilvl="0" w:tplc="29367706">
      <w:start w:val="1"/>
      <w:numFmt w:val="bullet"/>
      <w:lvlText w:val="-"/>
      <w:lvlJc w:val="left"/>
      <w:pPr>
        <w:ind w:left="1440" w:hanging="360"/>
      </w:pPr>
      <w:rPr>
        <w:rFonts w:ascii="Times New Roman" w:eastAsia="Times New Roman"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B8D2FC0"/>
    <w:multiLevelType w:val="hybridMultilevel"/>
    <w:tmpl w:val="58006F3E"/>
    <w:lvl w:ilvl="0" w:tplc="D8CED4AE">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4CC3236C"/>
    <w:multiLevelType w:val="singleLevel"/>
    <w:tmpl w:val="5DC83968"/>
    <w:lvl w:ilvl="0">
      <w:start w:val="1"/>
      <w:numFmt w:val="lowerLetter"/>
      <w:lvlText w:val="(%1)"/>
      <w:lvlJc w:val="left"/>
      <w:pPr>
        <w:tabs>
          <w:tab w:val="num" w:pos="720"/>
        </w:tabs>
        <w:ind w:left="720" w:hanging="720"/>
      </w:pPr>
      <w:rPr>
        <w:rFonts w:hint="default"/>
      </w:rPr>
    </w:lvl>
  </w:abstractNum>
  <w:abstractNum w:abstractNumId="44" w15:restartNumberingAfterBreak="0">
    <w:nsid w:val="4F2A4656"/>
    <w:multiLevelType w:val="singleLevel"/>
    <w:tmpl w:val="0F521612"/>
    <w:lvl w:ilvl="0">
      <w:start w:val="2"/>
      <w:numFmt w:val="lowerLetter"/>
      <w:lvlText w:val="%1."/>
      <w:lvlJc w:val="left"/>
      <w:pPr>
        <w:tabs>
          <w:tab w:val="num" w:pos="2160"/>
        </w:tabs>
        <w:ind w:left="2160" w:hanging="720"/>
      </w:pPr>
      <w:rPr>
        <w:rFonts w:hint="default"/>
        <w:b/>
      </w:rPr>
    </w:lvl>
  </w:abstractNum>
  <w:abstractNum w:abstractNumId="45" w15:restartNumberingAfterBreak="0">
    <w:nsid w:val="4F7E6285"/>
    <w:multiLevelType w:val="hybridMultilevel"/>
    <w:tmpl w:val="BF4EA4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1C416D"/>
    <w:multiLevelType w:val="hybridMultilevel"/>
    <w:tmpl w:val="78A833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5BB33E8"/>
    <w:multiLevelType w:val="singleLevel"/>
    <w:tmpl w:val="2844250C"/>
    <w:lvl w:ilvl="0">
      <w:start w:val="10"/>
      <w:numFmt w:val="upperLetter"/>
      <w:lvlText w:val="%1."/>
      <w:lvlJc w:val="left"/>
      <w:pPr>
        <w:tabs>
          <w:tab w:val="num" w:pos="720"/>
        </w:tabs>
        <w:ind w:left="720" w:hanging="720"/>
      </w:pPr>
      <w:rPr>
        <w:rFonts w:hint="default"/>
      </w:rPr>
    </w:lvl>
  </w:abstractNum>
  <w:abstractNum w:abstractNumId="48" w15:restartNumberingAfterBreak="0">
    <w:nsid w:val="55F26B09"/>
    <w:multiLevelType w:val="hybridMultilevel"/>
    <w:tmpl w:val="E9947E72"/>
    <w:lvl w:ilvl="0" w:tplc="3906F73C">
      <w:start w:val="1"/>
      <w:numFmt w:val="decimal"/>
      <w:lvlText w:val="%1."/>
      <w:lvlJc w:val="left"/>
      <w:pPr>
        <w:ind w:left="986" w:hanging="346"/>
      </w:pPr>
      <w:rPr>
        <w:rFonts w:hint="default"/>
        <w:spacing w:val="0"/>
        <w:w w:val="110"/>
        <w:lang w:val="en-US" w:eastAsia="en-US" w:bidi="ar-SA"/>
      </w:rPr>
    </w:lvl>
    <w:lvl w:ilvl="1" w:tplc="80B62822">
      <w:numFmt w:val="bullet"/>
      <w:lvlText w:val="•"/>
      <w:lvlJc w:val="left"/>
      <w:pPr>
        <w:ind w:left="1810" w:hanging="346"/>
      </w:pPr>
      <w:rPr>
        <w:rFonts w:hint="default"/>
        <w:lang w:val="en-US" w:eastAsia="en-US" w:bidi="ar-SA"/>
      </w:rPr>
    </w:lvl>
    <w:lvl w:ilvl="2" w:tplc="1B644D8E">
      <w:numFmt w:val="bullet"/>
      <w:lvlText w:val="•"/>
      <w:lvlJc w:val="left"/>
      <w:pPr>
        <w:ind w:left="2640" w:hanging="346"/>
      </w:pPr>
      <w:rPr>
        <w:rFonts w:hint="default"/>
        <w:lang w:val="en-US" w:eastAsia="en-US" w:bidi="ar-SA"/>
      </w:rPr>
    </w:lvl>
    <w:lvl w:ilvl="3" w:tplc="CA8269EE">
      <w:numFmt w:val="bullet"/>
      <w:lvlText w:val="•"/>
      <w:lvlJc w:val="left"/>
      <w:pPr>
        <w:ind w:left="3471" w:hanging="346"/>
      </w:pPr>
      <w:rPr>
        <w:rFonts w:hint="default"/>
        <w:lang w:val="en-US" w:eastAsia="en-US" w:bidi="ar-SA"/>
      </w:rPr>
    </w:lvl>
    <w:lvl w:ilvl="4" w:tplc="328236E6">
      <w:numFmt w:val="bullet"/>
      <w:lvlText w:val="•"/>
      <w:lvlJc w:val="left"/>
      <w:pPr>
        <w:ind w:left="4301" w:hanging="346"/>
      </w:pPr>
      <w:rPr>
        <w:rFonts w:hint="default"/>
        <w:lang w:val="en-US" w:eastAsia="en-US" w:bidi="ar-SA"/>
      </w:rPr>
    </w:lvl>
    <w:lvl w:ilvl="5" w:tplc="87401BF2">
      <w:numFmt w:val="bullet"/>
      <w:lvlText w:val="•"/>
      <w:lvlJc w:val="left"/>
      <w:pPr>
        <w:ind w:left="5132" w:hanging="346"/>
      </w:pPr>
      <w:rPr>
        <w:rFonts w:hint="default"/>
        <w:lang w:val="en-US" w:eastAsia="en-US" w:bidi="ar-SA"/>
      </w:rPr>
    </w:lvl>
    <w:lvl w:ilvl="6" w:tplc="884E7E96">
      <w:numFmt w:val="bullet"/>
      <w:lvlText w:val="•"/>
      <w:lvlJc w:val="left"/>
      <w:pPr>
        <w:ind w:left="5962" w:hanging="346"/>
      </w:pPr>
      <w:rPr>
        <w:rFonts w:hint="default"/>
        <w:lang w:val="en-US" w:eastAsia="en-US" w:bidi="ar-SA"/>
      </w:rPr>
    </w:lvl>
    <w:lvl w:ilvl="7" w:tplc="A5E6D762">
      <w:numFmt w:val="bullet"/>
      <w:lvlText w:val="•"/>
      <w:lvlJc w:val="left"/>
      <w:pPr>
        <w:ind w:left="6792" w:hanging="346"/>
      </w:pPr>
      <w:rPr>
        <w:rFonts w:hint="default"/>
        <w:lang w:val="en-US" w:eastAsia="en-US" w:bidi="ar-SA"/>
      </w:rPr>
    </w:lvl>
    <w:lvl w:ilvl="8" w:tplc="7862B4D4">
      <w:numFmt w:val="bullet"/>
      <w:lvlText w:val="•"/>
      <w:lvlJc w:val="left"/>
      <w:pPr>
        <w:ind w:left="7623" w:hanging="346"/>
      </w:pPr>
      <w:rPr>
        <w:rFonts w:hint="default"/>
        <w:lang w:val="en-US" w:eastAsia="en-US" w:bidi="ar-SA"/>
      </w:rPr>
    </w:lvl>
  </w:abstractNum>
  <w:abstractNum w:abstractNumId="49" w15:restartNumberingAfterBreak="0">
    <w:nsid w:val="59056423"/>
    <w:multiLevelType w:val="singleLevel"/>
    <w:tmpl w:val="A8ECD1CE"/>
    <w:lvl w:ilvl="0">
      <w:start w:val="1"/>
      <w:numFmt w:val="upperLetter"/>
      <w:lvlText w:val="%1."/>
      <w:lvlJc w:val="left"/>
      <w:pPr>
        <w:tabs>
          <w:tab w:val="num" w:pos="867"/>
        </w:tabs>
        <w:ind w:left="867" w:hanging="435"/>
      </w:pPr>
      <w:rPr>
        <w:rFonts w:hint="default"/>
      </w:rPr>
    </w:lvl>
  </w:abstractNum>
  <w:abstractNum w:abstractNumId="50" w15:restartNumberingAfterBreak="0">
    <w:nsid w:val="5B0943DC"/>
    <w:multiLevelType w:val="hybridMultilevel"/>
    <w:tmpl w:val="1DC0D8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B8A050E"/>
    <w:multiLevelType w:val="hybridMultilevel"/>
    <w:tmpl w:val="4EDCCB9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BF5114C"/>
    <w:multiLevelType w:val="hybridMultilevel"/>
    <w:tmpl w:val="600284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C531936"/>
    <w:multiLevelType w:val="singleLevel"/>
    <w:tmpl w:val="D8A01762"/>
    <w:lvl w:ilvl="0">
      <w:start w:val="1"/>
      <w:numFmt w:val="upperLetter"/>
      <w:lvlText w:val="%1."/>
      <w:lvlJc w:val="left"/>
      <w:pPr>
        <w:tabs>
          <w:tab w:val="num" w:pos="5115"/>
        </w:tabs>
        <w:ind w:left="5115" w:hanging="435"/>
      </w:pPr>
      <w:rPr>
        <w:rFonts w:hint="default"/>
      </w:rPr>
    </w:lvl>
  </w:abstractNum>
  <w:abstractNum w:abstractNumId="54" w15:restartNumberingAfterBreak="0">
    <w:nsid w:val="5E8903C4"/>
    <w:multiLevelType w:val="hybridMultilevel"/>
    <w:tmpl w:val="4AD8B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D1441D"/>
    <w:multiLevelType w:val="hybridMultilevel"/>
    <w:tmpl w:val="126E7942"/>
    <w:lvl w:ilvl="0" w:tplc="97A2C5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197270D"/>
    <w:multiLevelType w:val="hybridMultilevel"/>
    <w:tmpl w:val="128872E4"/>
    <w:lvl w:ilvl="0" w:tplc="1062D11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2605485"/>
    <w:multiLevelType w:val="singleLevel"/>
    <w:tmpl w:val="5596F35E"/>
    <w:lvl w:ilvl="0">
      <w:start w:val="1"/>
      <w:numFmt w:val="lowerLetter"/>
      <w:lvlText w:val="%1)"/>
      <w:lvlJc w:val="left"/>
      <w:pPr>
        <w:tabs>
          <w:tab w:val="num" w:pos="2160"/>
        </w:tabs>
        <w:ind w:left="2160" w:hanging="720"/>
      </w:pPr>
      <w:rPr>
        <w:rFonts w:hint="default"/>
      </w:rPr>
    </w:lvl>
  </w:abstractNum>
  <w:abstractNum w:abstractNumId="58" w15:restartNumberingAfterBreak="0">
    <w:nsid w:val="62B468F1"/>
    <w:multiLevelType w:val="hybridMultilevel"/>
    <w:tmpl w:val="62D627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2FF1FA5"/>
    <w:multiLevelType w:val="singleLevel"/>
    <w:tmpl w:val="04090015"/>
    <w:lvl w:ilvl="0">
      <w:start w:val="4"/>
      <w:numFmt w:val="upperLetter"/>
      <w:lvlText w:val="%1."/>
      <w:lvlJc w:val="left"/>
      <w:pPr>
        <w:tabs>
          <w:tab w:val="num" w:pos="360"/>
        </w:tabs>
        <w:ind w:left="360" w:hanging="360"/>
      </w:pPr>
      <w:rPr>
        <w:rFonts w:hint="default"/>
      </w:rPr>
    </w:lvl>
  </w:abstractNum>
  <w:abstractNum w:abstractNumId="60" w15:restartNumberingAfterBreak="0">
    <w:nsid w:val="68204FCC"/>
    <w:multiLevelType w:val="hybridMultilevel"/>
    <w:tmpl w:val="8466C7E4"/>
    <w:lvl w:ilvl="0" w:tplc="0F2C5320">
      <w:start w:val="1"/>
      <w:numFmt w:val="decimal"/>
      <w:lvlText w:val="%1)"/>
      <w:lvlJc w:val="left"/>
      <w:pPr>
        <w:ind w:left="1377" w:hanging="352"/>
      </w:pPr>
      <w:rPr>
        <w:rFonts w:ascii="Times New Roman" w:hAnsi="Times New Roman" w:cs="Times New Roman" w:hint="default"/>
        <w:b w:val="0"/>
        <w:bCs/>
        <w:spacing w:val="-1"/>
        <w:w w:val="102"/>
        <w:lang w:val="en-US" w:eastAsia="en-US" w:bidi="ar-SA"/>
      </w:rPr>
    </w:lvl>
    <w:lvl w:ilvl="1" w:tplc="C23628A6">
      <w:numFmt w:val="bullet"/>
      <w:lvlText w:val="•"/>
      <w:lvlJc w:val="left"/>
      <w:pPr>
        <w:ind w:left="2310" w:hanging="352"/>
      </w:pPr>
      <w:rPr>
        <w:rFonts w:hint="default"/>
        <w:lang w:val="en-US" w:eastAsia="en-US" w:bidi="ar-SA"/>
      </w:rPr>
    </w:lvl>
    <w:lvl w:ilvl="2" w:tplc="E03E5078">
      <w:numFmt w:val="bullet"/>
      <w:lvlText w:val="•"/>
      <w:lvlJc w:val="left"/>
      <w:pPr>
        <w:ind w:left="3240" w:hanging="352"/>
      </w:pPr>
      <w:rPr>
        <w:rFonts w:hint="default"/>
        <w:lang w:val="en-US" w:eastAsia="en-US" w:bidi="ar-SA"/>
      </w:rPr>
    </w:lvl>
    <w:lvl w:ilvl="3" w:tplc="68C4A136">
      <w:numFmt w:val="bullet"/>
      <w:lvlText w:val="•"/>
      <w:lvlJc w:val="left"/>
      <w:pPr>
        <w:ind w:left="4171" w:hanging="352"/>
      </w:pPr>
      <w:rPr>
        <w:rFonts w:hint="default"/>
        <w:lang w:val="en-US" w:eastAsia="en-US" w:bidi="ar-SA"/>
      </w:rPr>
    </w:lvl>
    <w:lvl w:ilvl="4" w:tplc="34CA85E0">
      <w:numFmt w:val="bullet"/>
      <w:lvlText w:val="•"/>
      <w:lvlJc w:val="left"/>
      <w:pPr>
        <w:ind w:left="5101" w:hanging="352"/>
      </w:pPr>
      <w:rPr>
        <w:rFonts w:hint="default"/>
        <w:lang w:val="en-US" w:eastAsia="en-US" w:bidi="ar-SA"/>
      </w:rPr>
    </w:lvl>
    <w:lvl w:ilvl="5" w:tplc="4B2C2498">
      <w:numFmt w:val="bullet"/>
      <w:lvlText w:val="•"/>
      <w:lvlJc w:val="left"/>
      <w:pPr>
        <w:ind w:left="6032" w:hanging="352"/>
      </w:pPr>
      <w:rPr>
        <w:rFonts w:hint="default"/>
        <w:lang w:val="en-US" w:eastAsia="en-US" w:bidi="ar-SA"/>
      </w:rPr>
    </w:lvl>
    <w:lvl w:ilvl="6" w:tplc="3F60D6A4">
      <w:numFmt w:val="bullet"/>
      <w:lvlText w:val="•"/>
      <w:lvlJc w:val="left"/>
      <w:pPr>
        <w:ind w:left="6962" w:hanging="352"/>
      </w:pPr>
      <w:rPr>
        <w:rFonts w:hint="default"/>
        <w:lang w:val="en-US" w:eastAsia="en-US" w:bidi="ar-SA"/>
      </w:rPr>
    </w:lvl>
    <w:lvl w:ilvl="7" w:tplc="DA989E52">
      <w:numFmt w:val="bullet"/>
      <w:lvlText w:val="•"/>
      <w:lvlJc w:val="left"/>
      <w:pPr>
        <w:ind w:left="7892" w:hanging="352"/>
      </w:pPr>
      <w:rPr>
        <w:rFonts w:hint="default"/>
        <w:lang w:val="en-US" w:eastAsia="en-US" w:bidi="ar-SA"/>
      </w:rPr>
    </w:lvl>
    <w:lvl w:ilvl="8" w:tplc="3C68F5E2">
      <w:numFmt w:val="bullet"/>
      <w:lvlText w:val="•"/>
      <w:lvlJc w:val="left"/>
      <w:pPr>
        <w:ind w:left="8823" w:hanging="352"/>
      </w:pPr>
      <w:rPr>
        <w:rFonts w:hint="default"/>
        <w:lang w:val="en-US" w:eastAsia="en-US" w:bidi="ar-SA"/>
      </w:rPr>
    </w:lvl>
  </w:abstractNum>
  <w:abstractNum w:abstractNumId="61" w15:restartNumberingAfterBreak="0">
    <w:nsid w:val="6A0467B4"/>
    <w:multiLevelType w:val="singleLevel"/>
    <w:tmpl w:val="6F2A382A"/>
    <w:lvl w:ilvl="0">
      <w:start w:val="1"/>
      <w:numFmt w:val="decimal"/>
      <w:lvlText w:val="(%1)"/>
      <w:lvlJc w:val="left"/>
      <w:pPr>
        <w:tabs>
          <w:tab w:val="num" w:pos="1440"/>
        </w:tabs>
        <w:ind w:left="1440" w:hanging="720"/>
      </w:pPr>
      <w:rPr>
        <w:rFonts w:hint="default"/>
      </w:rPr>
    </w:lvl>
  </w:abstractNum>
  <w:abstractNum w:abstractNumId="62" w15:restartNumberingAfterBreak="0">
    <w:nsid w:val="6B38093B"/>
    <w:multiLevelType w:val="singleLevel"/>
    <w:tmpl w:val="8F985900"/>
    <w:lvl w:ilvl="0">
      <w:start w:val="1"/>
      <w:numFmt w:val="decimal"/>
      <w:lvlText w:val="%1)"/>
      <w:lvlJc w:val="left"/>
      <w:pPr>
        <w:tabs>
          <w:tab w:val="num" w:pos="1440"/>
        </w:tabs>
        <w:ind w:left="1440" w:hanging="720"/>
      </w:pPr>
      <w:rPr>
        <w:rFonts w:hint="default"/>
      </w:rPr>
    </w:lvl>
  </w:abstractNum>
  <w:abstractNum w:abstractNumId="63" w15:restartNumberingAfterBreak="0">
    <w:nsid w:val="6B93290D"/>
    <w:multiLevelType w:val="singleLevel"/>
    <w:tmpl w:val="31BC7AF0"/>
    <w:lvl w:ilvl="0">
      <w:start w:val="1"/>
      <w:numFmt w:val="decimal"/>
      <w:lvlText w:val="(%1)"/>
      <w:lvlJc w:val="left"/>
      <w:pPr>
        <w:tabs>
          <w:tab w:val="num" w:pos="1440"/>
        </w:tabs>
        <w:ind w:left="1440" w:hanging="720"/>
      </w:pPr>
      <w:rPr>
        <w:rFonts w:hint="default"/>
      </w:rPr>
    </w:lvl>
  </w:abstractNum>
  <w:abstractNum w:abstractNumId="64" w15:restartNumberingAfterBreak="0">
    <w:nsid w:val="6BC64EBB"/>
    <w:multiLevelType w:val="singleLevel"/>
    <w:tmpl w:val="DA046954"/>
    <w:lvl w:ilvl="0">
      <w:start w:val="1"/>
      <w:numFmt w:val="upperLetter"/>
      <w:lvlText w:val="%1."/>
      <w:lvlJc w:val="left"/>
      <w:pPr>
        <w:tabs>
          <w:tab w:val="num" w:pos="720"/>
        </w:tabs>
        <w:ind w:left="720" w:hanging="720"/>
      </w:pPr>
      <w:rPr>
        <w:rFonts w:hint="default"/>
        <w:b w:val="0"/>
        <w:bCs w:val="0"/>
      </w:rPr>
    </w:lvl>
  </w:abstractNum>
  <w:abstractNum w:abstractNumId="65" w15:restartNumberingAfterBreak="0">
    <w:nsid w:val="6D73156F"/>
    <w:multiLevelType w:val="hybridMultilevel"/>
    <w:tmpl w:val="669E12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0CE53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713E247B"/>
    <w:multiLevelType w:val="singleLevel"/>
    <w:tmpl w:val="93D266AA"/>
    <w:lvl w:ilvl="0">
      <w:start w:val="1"/>
      <w:numFmt w:val="upperLetter"/>
      <w:lvlText w:val="%1."/>
      <w:lvlJc w:val="left"/>
      <w:pPr>
        <w:tabs>
          <w:tab w:val="num" w:pos="720"/>
        </w:tabs>
        <w:ind w:left="720" w:hanging="720"/>
      </w:pPr>
      <w:rPr>
        <w:rFonts w:hint="default"/>
      </w:rPr>
    </w:lvl>
  </w:abstractNum>
  <w:abstractNum w:abstractNumId="68" w15:restartNumberingAfterBreak="0">
    <w:nsid w:val="718973E8"/>
    <w:multiLevelType w:val="hybridMultilevel"/>
    <w:tmpl w:val="A10A8064"/>
    <w:lvl w:ilvl="0" w:tplc="138AE2A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23766F1"/>
    <w:multiLevelType w:val="singleLevel"/>
    <w:tmpl w:val="F1B41E7C"/>
    <w:lvl w:ilvl="0">
      <w:start w:val="1"/>
      <w:numFmt w:val="upperLetter"/>
      <w:lvlText w:val="%1."/>
      <w:lvlJc w:val="left"/>
      <w:pPr>
        <w:tabs>
          <w:tab w:val="num" w:pos="1080"/>
        </w:tabs>
        <w:ind w:left="1080" w:hanging="720"/>
      </w:pPr>
      <w:rPr>
        <w:rFonts w:hint="default"/>
      </w:rPr>
    </w:lvl>
  </w:abstractNum>
  <w:abstractNum w:abstractNumId="70" w15:restartNumberingAfterBreak="0">
    <w:nsid w:val="72376E5F"/>
    <w:multiLevelType w:val="singleLevel"/>
    <w:tmpl w:val="EF0E8674"/>
    <w:lvl w:ilvl="0">
      <w:start w:val="1"/>
      <w:numFmt w:val="upperLetter"/>
      <w:lvlText w:val="%1."/>
      <w:lvlJc w:val="left"/>
      <w:pPr>
        <w:tabs>
          <w:tab w:val="num" w:pos="720"/>
        </w:tabs>
        <w:ind w:left="720" w:hanging="360"/>
      </w:pPr>
      <w:rPr>
        <w:rFonts w:hint="default"/>
      </w:rPr>
    </w:lvl>
  </w:abstractNum>
  <w:abstractNum w:abstractNumId="71" w15:restartNumberingAfterBreak="0">
    <w:nsid w:val="760321F9"/>
    <w:multiLevelType w:val="hybridMultilevel"/>
    <w:tmpl w:val="10142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7771FC"/>
    <w:multiLevelType w:val="singleLevel"/>
    <w:tmpl w:val="2902AB8C"/>
    <w:lvl w:ilvl="0">
      <w:start w:val="1"/>
      <w:numFmt w:val="lowerLetter"/>
      <w:lvlText w:val="%1."/>
      <w:lvlJc w:val="left"/>
      <w:pPr>
        <w:tabs>
          <w:tab w:val="num" w:pos="1080"/>
        </w:tabs>
        <w:ind w:left="1080" w:hanging="360"/>
      </w:pPr>
      <w:rPr>
        <w:rFonts w:hint="default"/>
      </w:rPr>
    </w:lvl>
  </w:abstractNum>
  <w:abstractNum w:abstractNumId="73" w15:restartNumberingAfterBreak="0">
    <w:nsid w:val="77EF5385"/>
    <w:multiLevelType w:val="hybridMultilevel"/>
    <w:tmpl w:val="CA0E0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A5A3342"/>
    <w:multiLevelType w:val="hybridMultilevel"/>
    <w:tmpl w:val="39468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6368D0"/>
    <w:multiLevelType w:val="hybridMultilevel"/>
    <w:tmpl w:val="75328A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7B886A94"/>
    <w:multiLevelType w:val="hybridMultilevel"/>
    <w:tmpl w:val="FEAA8702"/>
    <w:lvl w:ilvl="0" w:tplc="B94AF492">
      <w:start w:val="1"/>
      <w:numFmt w:val="decimal"/>
      <w:lvlText w:val="%1."/>
      <w:lvlJc w:val="left"/>
      <w:pPr>
        <w:ind w:left="1190" w:hanging="604"/>
        <w:jc w:val="right"/>
      </w:pPr>
      <w:rPr>
        <w:rFonts w:hint="default"/>
        <w:spacing w:val="-6"/>
        <w:w w:val="107"/>
        <w:lang w:val="en-US" w:eastAsia="en-US" w:bidi="ar-SA"/>
      </w:rPr>
    </w:lvl>
    <w:lvl w:ilvl="1" w:tplc="20A6F252">
      <w:numFmt w:val="bullet"/>
      <w:lvlText w:val="•"/>
      <w:lvlJc w:val="left"/>
      <w:pPr>
        <w:ind w:left="1970" w:hanging="604"/>
      </w:pPr>
      <w:rPr>
        <w:rFonts w:hint="default"/>
        <w:lang w:val="en-US" w:eastAsia="en-US" w:bidi="ar-SA"/>
      </w:rPr>
    </w:lvl>
    <w:lvl w:ilvl="2" w:tplc="C2BC38EE">
      <w:numFmt w:val="bullet"/>
      <w:lvlText w:val="•"/>
      <w:lvlJc w:val="left"/>
      <w:pPr>
        <w:ind w:left="2740" w:hanging="604"/>
      </w:pPr>
      <w:rPr>
        <w:rFonts w:hint="default"/>
        <w:lang w:val="en-US" w:eastAsia="en-US" w:bidi="ar-SA"/>
      </w:rPr>
    </w:lvl>
    <w:lvl w:ilvl="3" w:tplc="564AEB4C">
      <w:numFmt w:val="bullet"/>
      <w:lvlText w:val="•"/>
      <w:lvlJc w:val="left"/>
      <w:pPr>
        <w:ind w:left="3511" w:hanging="604"/>
      </w:pPr>
      <w:rPr>
        <w:rFonts w:hint="default"/>
        <w:lang w:val="en-US" w:eastAsia="en-US" w:bidi="ar-SA"/>
      </w:rPr>
    </w:lvl>
    <w:lvl w:ilvl="4" w:tplc="77FA5598">
      <w:numFmt w:val="bullet"/>
      <w:lvlText w:val="•"/>
      <w:lvlJc w:val="left"/>
      <w:pPr>
        <w:ind w:left="4281" w:hanging="604"/>
      </w:pPr>
      <w:rPr>
        <w:rFonts w:hint="default"/>
        <w:lang w:val="en-US" w:eastAsia="en-US" w:bidi="ar-SA"/>
      </w:rPr>
    </w:lvl>
    <w:lvl w:ilvl="5" w:tplc="2F6819B0">
      <w:numFmt w:val="bullet"/>
      <w:lvlText w:val="•"/>
      <w:lvlJc w:val="left"/>
      <w:pPr>
        <w:ind w:left="5052" w:hanging="604"/>
      </w:pPr>
      <w:rPr>
        <w:rFonts w:hint="default"/>
        <w:lang w:val="en-US" w:eastAsia="en-US" w:bidi="ar-SA"/>
      </w:rPr>
    </w:lvl>
    <w:lvl w:ilvl="6" w:tplc="C2CA2FEC">
      <w:numFmt w:val="bullet"/>
      <w:lvlText w:val="•"/>
      <w:lvlJc w:val="left"/>
      <w:pPr>
        <w:ind w:left="5822" w:hanging="604"/>
      </w:pPr>
      <w:rPr>
        <w:rFonts w:hint="default"/>
        <w:lang w:val="en-US" w:eastAsia="en-US" w:bidi="ar-SA"/>
      </w:rPr>
    </w:lvl>
    <w:lvl w:ilvl="7" w:tplc="FEDCCF22">
      <w:numFmt w:val="bullet"/>
      <w:lvlText w:val="•"/>
      <w:lvlJc w:val="left"/>
      <w:pPr>
        <w:ind w:left="6592" w:hanging="604"/>
      </w:pPr>
      <w:rPr>
        <w:rFonts w:hint="default"/>
        <w:lang w:val="en-US" w:eastAsia="en-US" w:bidi="ar-SA"/>
      </w:rPr>
    </w:lvl>
    <w:lvl w:ilvl="8" w:tplc="ECC608C8">
      <w:numFmt w:val="bullet"/>
      <w:lvlText w:val="•"/>
      <w:lvlJc w:val="left"/>
      <w:pPr>
        <w:ind w:left="7363" w:hanging="604"/>
      </w:pPr>
      <w:rPr>
        <w:rFonts w:hint="default"/>
        <w:lang w:val="en-US" w:eastAsia="en-US" w:bidi="ar-SA"/>
      </w:rPr>
    </w:lvl>
  </w:abstractNum>
  <w:abstractNum w:abstractNumId="77" w15:restartNumberingAfterBreak="0">
    <w:nsid w:val="7BD44EAD"/>
    <w:multiLevelType w:val="singleLevel"/>
    <w:tmpl w:val="FC0C0FC0"/>
    <w:lvl w:ilvl="0">
      <w:start w:val="1"/>
      <w:numFmt w:val="decimal"/>
      <w:lvlText w:val="%1."/>
      <w:lvlJc w:val="left"/>
      <w:pPr>
        <w:tabs>
          <w:tab w:val="num" w:pos="1440"/>
        </w:tabs>
        <w:ind w:left="1440" w:hanging="720"/>
      </w:pPr>
      <w:rPr>
        <w:rFonts w:hint="default"/>
      </w:rPr>
    </w:lvl>
  </w:abstractNum>
  <w:abstractNum w:abstractNumId="78" w15:restartNumberingAfterBreak="0">
    <w:nsid w:val="7CD714F5"/>
    <w:multiLevelType w:val="singleLevel"/>
    <w:tmpl w:val="4DFE8006"/>
    <w:lvl w:ilvl="0">
      <w:start w:val="1"/>
      <w:numFmt w:val="decimal"/>
      <w:lvlText w:val="%1."/>
      <w:lvlJc w:val="left"/>
      <w:pPr>
        <w:tabs>
          <w:tab w:val="num" w:pos="2160"/>
        </w:tabs>
        <w:ind w:left="2160" w:hanging="720"/>
      </w:pPr>
      <w:rPr>
        <w:rFonts w:hint="default"/>
      </w:rPr>
    </w:lvl>
  </w:abstractNum>
  <w:abstractNum w:abstractNumId="79" w15:restartNumberingAfterBreak="0">
    <w:nsid w:val="7DDD4B6E"/>
    <w:multiLevelType w:val="hybridMultilevel"/>
    <w:tmpl w:val="04F81896"/>
    <w:lvl w:ilvl="0" w:tplc="AB2683C4">
      <w:start w:val="1"/>
      <w:numFmt w:val="decimal"/>
      <w:lvlText w:val="%1."/>
      <w:lvlJc w:val="left"/>
      <w:pPr>
        <w:ind w:left="4598" w:hanging="358"/>
      </w:pPr>
      <w:rPr>
        <w:rFonts w:hint="default"/>
        <w:spacing w:val="0"/>
        <w:w w:val="105"/>
        <w:lang w:val="en-US" w:eastAsia="en-US" w:bidi="ar-SA"/>
      </w:rPr>
    </w:lvl>
    <w:lvl w:ilvl="1" w:tplc="83BE7A3A">
      <w:start w:val="1"/>
      <w:numFmt w:val="lowerLetter"/>
      <w:lvlText w:val="%2."/>
      <w:lvlJc w:val="left"/>
      <w:pPr>
        <w:ind w:left="4963" w:hanging="368"/>
      </w:pPr>
      <w:rPr>
        <w:rFonts w:ascii="Times New Roman" w:eastAsia="Times New Roman" w:hAnsi="Times New Roman" w:cs="Times New Roman" w:hint="default"/>
        <w:b w:val="0"/>
        <w:bCs w:val="0"/>
        <w:i w:val="0"/>
        <w:iCs w:val="0"/>
        <w:color w:val="262628"/>
        <w:spacing w:val="0"/>
        <w:w w:val="109"/>
        <w:sz w:val="24"/>
        <w:szCs w:val="24"/>
        <w:lang w:val="en-US" w:eastAsia="en-US" w:bidi="ar-SA"/>
      </w:rPr>
    </w:lvl>
    <w:lvl w:ilvl="2" w:tplc="AA6A1FDA">
      <w:numFmt w:val="bullet"/>
      <w:lvlText w:val="•"/>
      <w:lvlJc w:val="left"/>
      <w:pPr>
        <w:ind w:left="5922" w:hanging="368"/>
      </w:pPr>
      <w:rPr>
        <w:rFonts w:hint="default"/>
        <w:lang w:val="en-US" w:eastAsia="en-US" w:bidi="ar-SA"/>
      </w:rPr>
    </w:lvl>
    <w:lvl w:ilvl="3" w:tplc="67A80F6C">
      <w:numFmt w:val="bullet"/>
      <w:lvlText w:val="•"/>
      <w:lvlJc w:val="left"/>
      <w:pPr>
        <w:ind w:left="6885" w:hanging="368"/>
      </w:pPr>
      <w:rPr>
        <w:rFonts w:hint="default"/>
        <w:lang w:val="en-US" w:eastAsia="en-US" w:bidi="ar-SA"/>
      </w:rPr>
    </w:lvl>
    <w:lvl w:ilvl="4" w:tplc="FDBA7BA0">
      <w:numFmt w:val="bullet"/>
      <w:lvlText w:val="•"/>
      <w:lvlJc w:val="left"/>
      <w:pPr>
        <w:ind w:left="7848" w:hanging="368"/>
      </w:pPr>
      <w:rPr>
        <w:rFonts w:hint="default"/>
        <w:lang w:val="en-US" w:eastAsia="en-US" w:bidi="ar-SA"/>
      </w:rPr>
    </w:lvl>
    <w:lvl w:ilvl="5" w:tplc="1DA0D72A">
      <w:numFmt w:val="bullet"/>
      <w:lvlText w:val="•"/>
      <w:lvlJc w:val="left"/>
      <w:pPr>
        <w:ind w:left="8810" w:hanging="368"/>
      </w:pPr>
      <w:rPr>
        <w:rFonts w:hint="default"/>
        <w:lang w:val="en-US" w:eastAsia="en-US" w:bidi="ar-SA"/>
      </w:rPr>
    </w:lvl>
    <w:lvl w:ilvl="6" w:tplc="1C1242BC">
      <w:numFmt w:val="bullet"/>
      <w:lvlText w:val="•"/>
      <w:lvlJc w:val="left"/>
      <w:pPr>
        <w:ind w:left="9773" w:hanging="368"/>
      </w:pPr>
      <w:rPr>
        <w:rFonts w:hint="default"/>
        <w:lang w:val="en-US" w:eastAsia="en-US" w:bidi="ar-SA"/>
      </w:rPr>
    </w:lvl>
    <w:lvl w:ilvl="7" w:tplc="9474CDBC">
      <w:numFmt w:val="bullet"/>
      <w:lvlText w:val="•"/>
      <w:lvlJc w:val="left"/>
      <w:pPr>
        <w:ind w:left="10736" w:hanging="368"/>
      </w:pPr>
      <w:rPr>
        <w:rFonts w:hint="default"/>
        <w:lang w:val="en-US" w:eastAsia="en-US" w:bidi="ar-SA"/>
      </w:rPr>
    </w:lvl>
    <w:lvl w:ilvl="8" w:tplc="3508C1FA">
      <w:numFmt w:val="bullet"/>
      <w:lvlText w:val="•"/>
      <w:lvlJc w:val="left"/>
      <w:pPr>
        <w:ind w:left="11698" w:hanging="368"/>
      </w:pPr>
      <w:rPr>
        <w:rFonts w:hint="default"/>
        <w:lang w:val="en-US" w:eastAsia="en-US" w:bidi="ar-SA"/>
      </w:rPr>
    </w:lvl>
  </w:abstractNum>
  <w:abstractNum w:abstractNumId="80" w15:restartNumberingAfterBreak="0">
    <w:nsid w:val="7F0B1B0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124952859">
    <w:abstractNumId w:val="53"/>
  </w:num>
  <w:num w:numId="2" w16cid:durableId="1452166266">
    <w:abstractNumId w:val="19"/>
  </w:num>
  <w:num w:numId="3" w16cid:durableId="1256744960">
    <w:abstractNumId w:val="49"/>
  </w:num>
  <w:num w:numId="4" w16cid:durableId="126900213">
    <w:abstractNumId w:val="0"/>
  </w:num>
  <w:num w:numId="5" w16cid:durableId="1873886197">
    <w:abstractNumId w:val="31"/>
  </w:num>
  <w:num w:numId="6" w16cid:durableId="1950577616">
    <w:abstractNumId w:val="26"/>
  </w:num>
  <w:num w:numId="7" w16cid:durableId="1793087328">
    <w:abstractNumId w:val="28"/>
  </w:num>
  <w:num w:numId="8" w16cid:durableId="1429353279">
    <w:abstractNumId w:val="69"/>
  </w:num>
  <w:num w:numId="9" w16cid:durableId="1649434390">
    <w:abstractNumId w:val="3"/>
  </w:num>
  <w:num w:numId="10" w16cid:durableId="926158419">
    <w:abstractNumId w:val="30"/>
  </w:num>
  <w:num w:numId="11" w16cid:durableId="686716519">
    <w:abstractNumId w:val="70"/>
  </w:num>
  <w:num w:numId="12" w16cid:durableId="1960255101">
    <w:abstractNumId w:val="47"/>
  </w:num>
  <w:num w:numId="13" w16cid:durableId="824854723">
    <w:abstractNumId w:val="72"/>
  </w:num>
  <w:num w:numId="14" w16cid:durableId="1864708617">
    <w:abstractNumId w:val="64"/>
  </w:num>
  <w:num w:numId="15" w16cid:durableId="271742489">
    <w:abstractNumId w:val="9"/>
  </w:num>
  <w:num w:numId="16" w16cid:durableId="1383482144">
    <w:abstractNumId w:val="43"/>
  </w:num>
  <w:num w:numId="17" w16cid:durableId="981545392">
    <w:abstractNumId w:val="17"/>
  </w:num>
  <w:num w:numId="18" w16cid:durableId="2040666453">
    <w:abstractNumId w:val="14"/>
  </w:num>
  <w:num w:numId="19" w16cid:durableId="1695812501">
    <w:abstractNumId w:val="63"/>
  </w:num>
  <w:num w:numId="20" w16cid:durableId="640038994">
    <w:abstractNumId w:val="61"/>
  </w:num>
  <w:num w:numId="21" w16cid:durableId="1040209087">
    <w:abstractNumId w:val="39"/>
  </w:num>
  <w:num w:numId="22" w16cid:durableId="1400636874">
    <w:abstractNumId w:val="12"/>
  </w:num>
  <w:num w:numId="23" w16cid:durableId="801848647">
    <w:abstractNumId w:val="23"/>
  </w:num>
  <w:num w:numId="24" w16cid:durableId="1729450718">
    <w:abstractNumId w:val="62"/>
  </w:num>
  <w:num w:numId="25" w16cid:durableId="107705877">
    <w:abstractNumId w:val="57"/>
  </w:num>
  <w:num w:numId="26" w16cid:durableId="1080104159">
    <w:abstractNumId w:val="29"/>
  </w:num>
  <w:num w:numId="27" w16cid:durableId="854535622">
    <w:abstractNumId w:val="7"/>
  </w:num>
  <w:num w:numId="28" w16cid:durableId="474952449">
    <w:abstractNumId w:val="15"/>
  </w:num>
  <w:num w:numId="29" w16cid:durableId="1106121746">
    <w:abstractNumId w:val="67"/>
  </w:num>
  <w:num w:numId="30" w16cid:durableId="33820267">
    <w:abstractNumId w:val="77"/>
  </w:num>
  <w:num w:numId="31" w16cid:durableId="1994212439">
    <w:abstractNumId w:val="44"/>
  </w:num>
  <w:num w:numId="32" w16cid:durableId="424377652">
    <w:abstractNumId w:val="78"/>
  </w:num>
  <w:num w:numId="33" w16cid:durableId="1762948509">
    <w:abstractNumId w:val="8"/>
  </w:num>
  <w:num w:numId="34" w16cid:durableId="1658530612">
    <w:abstractNumId w:val="33"/>
  </w:num>
  <w:num w:numId="35" w16cid:durableId="1179660707">
    <w:abstractNumId w:val="18"/>
    <w:lvlOverride w:ilvl="0">
      <w:startOverride w:val="11"/>
    </w:lvlOverride>
  </w:num>
  <w:num w:numId="36" w16cid:durableId="935745470">
    <w:abstractNumId w:val="27"/>
  </w:num>
  <w:num w:numId="37" w16cid:durableId="468284117">
    <w:abstractNumId w:val="59"/>
  </w:num>
  <w:num w:numId="38" w16cid:durableId="1020282973">
    <w:abstractNumId w:val="37"/>
  </w:num>
  <w:num w:numId="39" w16cid:durableId="1103918172">
    <w:abstractNumId w:val="80"/>
  </w:num>
  <w:num w:numId="40" w16cid:durableId="1508520854">
    <w:abstractNumId w:val="66"/>
  </w:num>
  <w:num w:numId="41" w16cid:durableId="2082408254">
    <w:abstractNumId w:val="21"/>
  </w:num>
  <w:num w:numId="42" w16cid:durableId="875046748">
    <w:abstractNumId w:val="40"/>
  </w:num>
  <w:num w:numId="43" w16cid:durableId="924997428">
    <w:abstractNumId w:val="2"/>
  </w:num>
  <w:num w:numId="44" w16cid:durableId="1392774817">
    <w:abstractNumId w:val="32"/>
  </w:num>
  <w:num w:numId="45" w16cid:durableId="1489328001">
    <w:abstractNumId w:val="50"/>
  </w:num>
  <w:num w:numId="46" w16cid:durableId="876117853">
    <w:abstractNumId w:val="25"/>
  </w:num>
  <w:num w:numId="47" w16cid:durableId="1027874691">
    <w:abstractNumId w:val="13"/>
  </w:num>
  <w:num w:numId="48" w16cid:durableId="334849204">
    <w:abstractNumId w:val="56"/>
  </w:num>
  <w:num w:numId="49" w16cid:durableId="1240939036">
    <w:abstractNumId w:val="52"/>
  </w:num>
  <w:num w:numId="50" w16cid:durableId="995112283">
    <w:abstractNumId w:val="20"/>
  </w:num>
  <w:num w:numId="51" w16cid:durableId="2068187634">
    <w:abstractNumId w:val="4"/>
  </w:num>
  <w:num w:numId="52" w16cid:durableId="1344748452">
    <w:abstractNumId w:val="46"/>
  </w:num>
  <w:num w:numId="53" w16cid:durableId="715079898">
    <w:abstractNumId w:val="51"/>
  </w:num>
  <w:num w:numId="54" w16cid:durableId="178742109">
    <w:abstractNumId w:val="36"/>
  </w:num>
  <w:num w:numId="55" w16cid:durableId="925922647">
    <w:abstractNumId w:val="22"/>
  </w:num>
  <w:num w:numId="56" w16cid:durableId="1625651330">
    <w:abstractNumId w:val="58"/>
  </w:num>
  <w:num w:numId="57" w16cid:durableId="587082994">
    <w:abstractNumId w:val="73"/>
  </w:num>
  <w:num w:numId="58" w16cid:durableId="1079904369">
    <w:abstractNumId w:val="75"/>
  </w:num>
  <w:num w:numId="59" w16cid:durableId="1159927017">
    <w:abstractNumId w:val="54"/>
  </w:num>
  <w:num w:numId="60" w16cid:durableId="1283072082">
    <w:abstractNumId w:val="11"/>
  </w:num>
  <w:num w:numId="61" w16cid:durableId="2144618978">
    <w:abstractNumId w:val="48"/>
  </w:num>
  <w:num w:numId="62" w16cid:durableId="979724194">
    <w:abstractNumId w:val="76"/>
  </w:num>
  <w:num w:numId="63" w16cid:durableId="1974410766">
    <w:abstractNumId w:val="60"/>
  </w:num>
  <w:num w:numId="64" w16cid:durableId="1368023510">
    <w:abstractNumId w:val="79"/>
  </w:num>
  <w:num w:numId="65" w16cid:durableId="1392344860">
    <w:abstractNumId w:val="6"/>
  </w:num>
  <w:num w:numId="66" w16cid:durableId="2011329491">
    <w:abstractNumId w:val="38"/>
  </w:num>
  <w:num w:numId="67" w16cid:durableId="1018045308">
    <w:abstractNumId w:val="1"/>
  </w:num>
  <w:num w:numId="68" w16cid:durableId="1172647099">
    <w:abstractNumId w:val="35"/>
  </w:num>
  <w:num w:numId="69" w16cid:durableId="1903443405">
    <w:abstractNumId w:val="5"/>
  </w:num>
  <w:num w:numId="70" w16cid:durableId="236131632">
    <w:abstractNumId w:val="41"/>
  </w:num>
  <w:num w:numId="71" w16cid:durableId="1142579079">
    <w:abstractNumId w:val="55"/>
  </w:num>
  <w:num w:numId="72" w16cid:durableId="339818083">
    <w:abstractNumId w:val="65"/>
  </w:num>
  <w:num w:numId="73" w16cid:durableId="1350645711">
    <w:abstractNumId w:val="34"/>
  </w:num>
  <w:num w:numId="74" w16cid:durableId="1180117920">
    <w:abstractNumId w:val="45"/>
  </w:num>
  <w:num w:numId="75" w16cid:durableId="1728603057">
    <w:abstractNumId w:val="24"/>
  </w:num>
  <w:num w:numId="76" w16cid:durableId="2023774463">
    <w:abstractNumId w:val="71"/>
  </w:num>
  <w:num w:numId="77" w16cid:durableId="1737237058">
    <w:abstractNumId w:val="74"/>
  </w:num>
  <w:num w:numId="78" w16cid:durableId="230775301">
    <w:abstractNumId w:val="42"/>
  </w:num>
  <w:num w:numId="79" w16cid:durableId="1726831869">
    <w:abstractNumId w:val="16"/>
  </w:num>
  <w:num w:numId="80" w16cid:durableId="972830714">
    <w:abstractNumId w:val="10"/>
  </w:num>
  <w:num w:numId="81" w16cid:durableId="1255942716">
    <w:abstractNumId w:val="6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F5B"/>
    <w:rsid w:val="00001403"/>
    <w:rsid w:val="00003280"/>
    <w:rsid w:val="000071F7"/>
    <w:rsid w:val="00014B06"/>
    <w:rsid w:val="0001554D"/>
    <w:rsid w:val="00017428"/>
    <w:rsid w:val="000222DD"/>
    <w:rsid w:val="00032E33"/>
    <w:rsid w:val="000356D9"/>
    <w:rsid w:val="00036E10"/>
    <w:rsid w:val="00037FC4"/>
    <w:rsid w:val="00044137"/>
    <w:rsid w:val="00051207"/>
    <w:rsid w:val="00051BBE"/>
    <w:rsid w:val="00051F48"/>
    <w:rsid w:val="00052C6A"/>
    <w:rsid w:val="000530FB"/>
    <w:rsid w:val="00054DA2"/>
    <w:rsid w:val="00056DA0"/>
    <w:rsid w:val="00060197"/>
    <w:rsid w:val="000607B5"/>
    <w:rsid w:val="00060D2D"/>
    <w:rsid w:val="000616C7"/>
    <w:rsid w:val="00061E70"/>
    <w:rsid w:val="000635CC"/>
    <w:rsid w:val="000675A8"/>
    <w:rsid w:val="0007074C"/>
    <w:rsid w:val="00077E2F"/>
    <w:rsid w:val="000810A2"/>
    <w:rsid w:val="000811D7"/>
    <w:rsid w:val="0008241B"/>
    <w:rsid w:val="00095B55"/>
    <w:rsid w:val="00096263"/>
    <w:rsid w:val="00096DFA"/>
    <w:rsid w:val="00097D1D"/>
    <w:rsid w:val="000A37A7"/>
    <w:rsid w:val="000A38DD"/>
    <w:rsid w:val="000A431A"/>
    <w:rsid w:val="000A55D0"/>
    <w:rsid w:val="000A7BD3"/>
    <w:rsid w:val="000B2E17"/>
    <w:rsid w:val="000B4B26"/>
    <w:rsid w:val="000B6386"/>
    <w:rsid w:val="000C29B3"/>
    <w:rsid w:val="000C31E6"/>
    <w:rsid w:val="000C436E"/>
    <w:rsid w:val="000C46EA"/>
    <w:rsid w:val="000C7B07"/>
    <w:rsid w:val="000D16A1"/>
    <w:rsid w:val="000E1864"/>
    <w:rsid w:val="000E2599"/>
    <w:rsid w:val="000E3CD5"/>
    <w:rsid w:val="000E5ED6"/>
    <w:rsid w:val="000E65A5"/>
    <w:rsid w:val="000E7596"/>
    <w:rsid w:val="000F03F1"/>
    <w:rsid w:val="000F0EF0"/>
    <w:rsid w:val="000F3B29"/>
    <w:rsid w:val="000F5344"/>
    <w:rsid w:val="000F7A52"/>
    <w:rsid w:val="00104B52"/>
    <w:rsid w:val="0010721A"/>
    <w:rsid w:val="001103C5"/>
    <w:rsid w:val="00111A50"/>
    <w:rsid w:val="00115442"/>
    <w:rsid w:val="00116B60"/>
    <w:rsid w:val="00117B19"/>
    <w:rsid w:val="00120BE2"/>
    <w:rsid w:val="00120FA1"/>
    <w:rsid w:val="001220A1"/>
    <w:rsid w:val="00122F0B"/>
    <w:rsid w:val="00123DDC"/>
    <w:rsid w:val="00124C64"/>
    <w:rsid w:val="00127C5E"/>
    <w:rsid w:val="00133B95"/>
    <w:rsid w:val="001356B4"/>
    <w:rsid w:val="0013738A"/>
    <w:rsid w:val="001430E9"/>
    <w:rsid w:val="001437CC"/>
    <w:rsid w:val="001445C8"/>
    <w:rsid w:val="00144C1B"/>
    <w:rsid w:val="00152132"/>
    <w:rsid w:val="00153CCE"/>
    <w:rsid w:val="00154F12"/>
    <w:rsid w:val="0015669D"/>
    <w:rsid w:val="00162F23"/>
    <w:rsid w:val="00164DF0"/>
    <w:rsid w:val="00164FD5"/>
    <w:rsid w:val="001659EB"/>
    <w:rsid w:val="00166526"/>
    <w:rsid w:val="00167B7F"/>
    <w:rsid w:val="00167B99"/>
    <w:rsid w:val="0017150A"/>
    <w:rsid w:val="00171D72"/>
    <w:rsid w:val="001736B3"/>
    <w:rsid w:val="00176DF9"/>
    <w:rsid w:val="00181432"/>
    <w:rsid w:val="001821E7"/>
    <w:rsid w:val="001825C6"/>
    <w:rsid w:val="00183AB8"/>
    <w:rsid w:val="00185FB6"/>
    <w:rsid w:val="00186A01"/>
    <w:rsid w:val="001900F7"/>
    <w:rsid w:val="00193EF7"/>
    <w:rsid w:val="00193F67"/>
    <w:rsid w:val="001951DB"/>
    <w:rsid w:val="00196CA2"/>
    <w:rsid w:val="001A1378"/>
    <w:rsid w:val="001A1B18"/>
    <w:rsid w:val="001A2815"/>
    <w:rsid w:val="001A4CA7"/>
    <w:rsid w:val="001A6D6D"/>
    <w:rsid w:val="001B3DD2"/>
    <w:rsid w:val="001B6D8E"/>
    <w:rsid w:val="001B7299"/>
    <w:rsid w:val="001B7B15"/>
    <w:rsid w:val="001C01DE"/>
    <w:rsid w:val="001C21D6"/>
    <w:rsid w:val="001C3BE9"/>
    <w:rsid w:val="001C3C56"/>
    <w:rsid w:val="001D10A2"/>
    <w:rsid w:val="001D5156"/>
    <w:rsid w:val="001D5DA9"/>
    <w:rsid w:val="001E09A6"/>
    <w:rsid w:val="001E572B"/>
    <w:rsid w:val="001E6805"/>
    <w:rsid w:val="001E7D83"/>
    <w:rsid w:val="001F02D7"/>
    <w:rsid w:val="001F1310"/>
    <w:rsid w:val="001F47DD"/>
    <w:rsid w:val="001F6757"/>
    <w:rsid w:val="001F6EF0"/>
    <w:rsid w:val="001F7DC2"/>
    <w:rsid w:val="001F7E93"/>
    <w:rsid w:val="001F7F02"/>
    <w:rsid w:val="00204472"/>
    <w:rsid w:val="002047C6"/>
    <w:rsid w:val="00204F0F"/>
    <w:rsid w:val="00205142"/>
    <w:rsid w:val="002061C7"/>
    <w:rsid w:val="00206ABD"/>
    <w:rsid w:val="00206DFC"/>
    <w:rsid w:val="00207395"/>
    <w:rsid w:val="00210108"/>
    <w:rsid w:val="00210FE5"/>
    <w:rsid w:val="00211775"/>
    <w:rsid w:val="00215AB3"/>
    <w:rsid w:val="002172CB"/>
    <w:rsid w:val="00220C4C"/>
    <w:rsid w:val="00222B06"/>
    <w:rsid w:val="00222CB8"/>
    <w:rsid w:val="00223A72"/>
    <w:rsid w:val="0023069D"/>
    <w:rsid w:val="002317CD"/>
    <w:rsid w:val="00235850"/>
    <w:rsid w:val="00240BEF"/>
    <w:rsid w:val="00241ED9"/>
    <w:rsid w:val="00245C24"/>
    <w:rsid w:val="00246CA2"/>
    <w:rsid w:val="002473F6"/>
    <w:rsid w:val="0025055A"/>
    <w:rsid w:val="0025058A"/>
    <w:rsid w:val="00250D55"/>
    <w:rsid w:val="0025152F"/>
    <w:rsid w:val="00252BF0"/>
    <w:rsid w:val="00252F1F"/>
    <w:rsid w:val="00253A54"/>
    <w:rsid w:val="00260DE3"/>
    <w:rsid w:val="00261268"/>
    <w:rsid w:val="00262971"/>
    <w:rsid w:val="00263B19"/>
    <w:rsid w:val="00271C53"/>
    <w:rsid w:val="00272490"/>
    <w:rsid w:val="0027390B"/>
    <w:rsid w:val="00276E8C"/>
    <w:rsid w:val="00287605"/>
    <w:rsid w:val="0029175D"/>
    <w:rsid w:val="00294E38"/>
    <w:rsid w:val="002953D6"/>
    <w:rsid w:val="0029649E"/>
    <w:rsid w:val="002A3E87"/>
    <w:rsid w:val="002A7347"/>
    <w:rsid w:val="002B3838"/>
    <w:rsid w:val="002B5E15"/>
    <w:rsid w:val="002B75F1"/>
    <w:rsid w:val="002C4318"/>
    <w:rsid w:val="002C4E2F"/>
    <w:rsid w:val="002D1BCE"/>
    <w:rsid w:val="002D3B61"/>
    <w:rsid w:val="002D7CD0"/>
    <w:rsid w:val="002E0032"/>
    <w:rsid w:val="002E06C0"/>
    <w:rsid w:val="002E1246"/>
    <w:rsid w:val="002E7064"/>
    <w:rsid w:val="002E7F3F"/>
    <w:rsid w:val="002F34B0"/>
    <w:rsid w:val="002F5D69"/>
    <w:rsid w:val="002F67EA"/>
    <w:rsid w:val="0030438A"/>
    <w:rsid w:val="00305379"/>
    <w:rsid w:val="00310A49"/>
    <w:rsid w:val="003170A8"/>
    <w:rsid w:val="00317885"/>
    <w:rsid w:val="00324EAE"/>
    <w:rsid w:val="0032643C"/>
    <w:rsid w:val="00326B59"/>
    <w:rsid w:val="0032776E"/>
    <w:rsid w:val="003315B2"/>
    <w:rsid w:val="00334CA6"/>
    <w:rsid w:val="00335529"/>
    <w:rsid w:val="00344819"/>
    <w:rsid w:val="00344858"/>
    <w:rsid w:val="00346058"/>
    <w:rsid w:val="003476AB"/>
    <w:rsid w:val="00347D96"/>
    <w:rsid w:val="00347F8E"/>
    <w:rsid w:val="00350CE4"/>
    <w:rsid w:val="00352B94"/>
    <w:rsid w:val="00353B00"/>
    <w:rsid w:val="003545A4"/>
    <w:rsid w:val="00360BAB"/>
    <w:rsid w:val="00363413"/>
    <w:rsid w:val="00363553"/>
    <w:rsid w:val="00366586"/>
    <w:rsid w:val="00372072"/>
    <w:rsid w:val="003742E3"/>
    <w:rsid w:val="00381FEB"/>
    <w:rsid w:val="0038767A"/>
    <w:rsid w:val="00390DF8"/>
    <w:rsid w:val="00396DE9"/>
    <w:rsid w:val="00397762"/>
    <w:rsid w:val="003A0CFF"/>
    <w:rsid w:val="003A2B0A"/>
    <w:rsid w:val="003A49A8"/>
    <w:rsid w:val="003A57DA"/>
    <w:rsid w:val="003A5ECA"/>
    <w:rsid w:val="003B0901"/>
    <w:rsid w:val="003B2F4F"/>
    <w:rsid w:val="003B7D1B"/>
    <w:rsid w:val="003C07D7"/>
    <w:rsid w:val="003C2AC0"/>
    <w:rsid w:val="003C39D6"/>
    <w:rsid w:val="003C64BC"/>
    <w:rsid w:val="003D5BE9"/>
    <w:rsid w:val="003D5CC6"/>
    <w:rsid w:val="003F1E66"/>
    <w:rsid w:val="003F27E1"/>
    <w:rsid w:val="003F2C98"/>
    <w:rsid w:val="003F3C3E"/>
    <w:rsid w:val="003F62A1"/>
    <w:rsid w:val="00401908"/>
    <w:rsid w:val="0040330A"/>
    <w:rsid w:val="00403C87"/>
    <w:rsid w:val="00406922"/>
    <w:rsid w:val="004074BC"/>
    <w:rsid w:val="00412AD2"/>
    <w:rsid w:val="0041310C"/>
    <w:rsid w:val="00413A32"/>
    <w:rsid w:val="00415A9F"/>
    <w:rsid w:val="0042110D"/>
    <w:rsid w:val="004323FB"/>
    <w:rsid w:val="0043513C"/>
    <w:rsid w:val="00437BC0"/>
    <w:rsid w:val="00440731"/>
    <w:rsid w:val="00440DAE"/>
    <w:rsid w:val="00442EF3"/>
    <w:rsid w:val="004449BF"/>
    <w:rsid w:val="0044768A"/>
    <w:rsid w:val="00450FD7"/>
    <w:rsid w:val="004517BF"/>
    <w:rsid w:val="00454F66"/>
    <w:rsid w:val="00461F73"/>
    <w:rsid w:val="00462170"/>
    <w:rsid w:val="00462FBB"/>
    <w:rsid w:val="004641E4"/>
    <w:rsid w:val="00465A31"/>
    <w:rsid w:val="0047027F"/>
    <w:rsid w:val="004702CD"/>
    <w:rsid w:val="00473612"/>
    <w:rsid w:val="00474FD6"/>
    <w:rsid w:val="00475D42"/>
    <w:rsid w:val="00476546"/>
    <w:rsid w:val="0047708D"/>
    <w:rsid w:val="004771FE"/>
    <w:rsid w:val="0047785D"/>
    <w:rsid w:val="00480C38"/>
    <w:rsid w:val="00480D66"/>
    <w:rsid w:val="00483D85"/>
    <w:rsid w:val="00484AF8"/>
    <w:rsid w:val="0048576D"/>
    <w:rsid w:val="00485AD3"/>
    <w:rsid w:val="00490ADF"/>
    <w:rsid w:val="00491268"/>
    <w:rsid w:val="00491BA1"/>
    <w:rsid w:val="004923CF"/>
    <w:rsid w:val="00492AA0"/>
    <w:rsid w:val="00495FCB"/>
    <w:rsid w:val="00496BB4"/>
    <w:rsid w:val="004A147A"/>
    <w:rsid w:val="004A22F9"/>
    <w:rsid w:val="004A444B"/>
    <w:rsid w:val="004A4C34"/>
    <w:rsid w:val="004A5558"/>
    <w:rsid w:val="004A63CE"/>
    <w:rsid w:val="004A6493"/>
    <w:rsid w:val="004A7654"/>
    <w:rsid w:val="004B19F9"/>
    <w:rsid w:val="004B37AE"/>
    <w:rsid w:val="004B511E"/>
    <w:rsid w:val="004B6CEE"/>
    <w:rsid w:val="004C08C2"/>
    <w:rsid w:val="004C18FB"/>
    <w:rsid w:val="004C1DB1"/>
    <w:rsid w:val="004C2CB7"/>
    <w:rsid w:val="004C43C6"/>
    <w:rsid w:val="004C487F"/>
    <w:rsid w:val="004C5C27"/>
    <w:rsid w:val="004C6ECF"/>
    <w:rsid w:val="004D74EA"/>
    <w:rsid w:val="004D754A"/>
    <w:rsid w:val="004D7893"/>
    <w:rsid w:val="004E016F"/>
    <w:rsid w:val="004E04DD"/>
    <w:rsid w:val="004E05F0"/>
    <w:rsid w:val="004E1393"/>
    <w:rsid w:val="004E302E"/>
    <w:rsid w:val="004E6338"/>
    <w:rsid w:val="004E7A46"/>
    <w:rsid w:val="004F3795"/>
    <w:rsid w:val="004F6F1F"/>
    <w:rsid w:val="004F7047"/>
    <w:rsid w:val="00503EDC"/>
    <w:rsid w:val="005049CB"/>
    <w:rsid w:val="00505906"/>
    <w:rsid w:val="00507E7F"/>
    <w:rsid w:val="00511121"/>
    <w:rsid w:val="00513323"/>
    <w:rsid w:val="005140A3"/>
    <w:rsid w:val="00516B40"/>
    <w:rsid w:val="005216BE"/>
    <w:rsid w:val="0052253F"/>
    <w:rsid w:val="00522A13"/>
    <w:rsid w:val="00523885"/>
    <w:rsid w:val="005239D8"/>
    <w:rsid w:val="00524A48"/>
    <w:rsid w:val="005275AF"/>
    <w:rsid w:val="005279E6"/>
    <w:rsid w:val="005325F2"/>
    <w:rsid w:val="0053508F"/>
    <w:rsid w:val="0053547B"/>
    <w:rsid w:val="00536398"/>
    <w:rsid w:val="005366AA"/>
    <w:rsid w:val="00536813"/>
    <w:rsid w:val="00540DB5"/>
    <w:rsid w:val="005468A9"/>
    <w:rsid w:val="00546C69"/>
    <w:rsid w:val="00547529"/>
    <w:rsid w:val="00547C56"/>
    <w:rsid w:val="005508CA"/>
    <w:rsid w:val="00552C40"/>
    <w:rsid w:val="0055381D"/>
    <w:rsid w:val="00553838"/>
    <w:rsid w:val="0055405A"/>
    <w:rsid w:val="00554967"/>
    <w:rsid w:val="00555FA4"/>
    <w:rsid w:val="005602E3"/>
    <w:rsid w:val="00560CEE"/>
    <w:rsid w:val="00560F5D"/>
    <w:rsid w:val="00562417"/>
    <w:rsid w:val="00562F3C"/>
    <w:rsid w:val="00564D35"/>
    <w:rsid w:val="00567D5E"/>
    <w:rsid w:val="005707FF"/>
    <w:rsid w:val="00570CD0"/>
    <w:rsid w:val="00572BCB"/>
    <w:rsid w:val="005736AA"/>
    <w:rsid w:val="005746D6"/>
    <w:rsid w:val="00574910"/>
    <w:rsid w:val="00576706"/>
    <w:rsid w:val="00577350"/>
    <w:rsid w:val="00581CF5"/>
    <w:rsid w:val="005845B8"/>
    <w:rsid w:val="00584D43"/>
    <w:rsid w:val="005859E1"/>
    <w:rsid w:val="005862B9"/>
    <w:rsid w:val="0059043D"/>
    <w:rsid w:val="00590C9D"/>
    <w:rsid w:val="005964F7"/>
    <w:rsid w:val="005A34AA"/>
    <w:rsid w:val="005A3F67"/>
    <w:rsid w:val="005A5CA1"/>
    <w:rsid w:val="005A7964"/>
    <w:rsid w:val="005A7F47"/>
    <w:rsid w:val="005B12B3"/>
    <w:rsid w:val="005B12F4"/>
    <w:rsid w:val="005B180C"/>
    <w:rsid w:val="005B2EED"/>
    <w:rsid w:val="005B5068"/>
    <w:rsid w:val="005C062C"/>
    <w:rsid w:val="005C081F"/>
    <w:rsid w:val="005C386F"/>
    <w:rsid w:val="005C4FFD"/>
    <w:rsid w:val="005C6A95"/>
    <w:rsid w:val="005D2EE5"/>
    <w:rsid w:val="005D401F"/>
    <w:rsid w:val="005D5FB1"/>
    <w:rsid w:val="005D72A4"/>
    <w:rsid w:val="005E07FC"/>
    <w:rsid w:val="005F0E46"/>
    <w:rsid w:val="005F6F0A"/>
    <w:rsid w:val="00600519"/>
    <w:rsid w:val="006005ED"/>
    <w:rsid w:val="00600F80"/>
    <w:rsid w:val="00601A54"/>
    <w:rsid w:val="006039ED"/>
    <w:rsid w:val="006046B3"/>
    <w:rsid w:val="00605773"/>
    <w:rsid w:val="00610C71"/>
    <w:rsid w:val="00611D2C"/>
    <w:rsid w:val="00611E87"/>
    <w:rsid w:val="00614CCD"/>
    <w:rsid w:val="00620F0A"/>
    <w:rsid w:val="006265F2"/>
    <w:rsid w:val="00627F88"/>
    <w:rsid w:val="00631A68"/>
    <w:rsid w:val="006323AB"/>
    <w:rsid w:val="00635F26"/>
    <w:rsid w:val="00641147"/>
    <w:rsid w:val="0064187D"/>
    <w:rsid w:val="00642F4B"/>
    <w:rsid w:val="006507A8"/>
    <w:rsid w:val="0065128C"/>
    <w:rsid w:val="00654D8F"/>
    <w:rsid w:val="0065502E"/>
    <w:rsid w:val="00661FB1"/>
    <w:rsid w:val="006645A6"/>
    <w:rsid w:val="00665781"/>
    <w:rsid w:val="00665DA7"/>
    <w:rsid w:val="00666A68"/>
    <w:rsid w:val="006677BE"/>
    <w:rsid w:val="00670FB9"/>
    <w:rsid w:val="006720CF"/>
    <w:rsid w:val="00672181"/>
    <w:rsid w:val="00672EC5"/>
    <w:rsid w:val="006824BE"/>
    <w:rsid w:val="00684095"/>
    <w:rsid w:val="00684F00"/>
    <w:rsid w:val="00685B1E"/>
    <w:rsid w:val="00685BD4"/>
    <w:rsid w:val="00687C4D"/>
    <w:rsid w:val="00691BCB"/>
    <w:rsid w:val="00692D32"/>
    <w:rsid w:val="00696A21"/>
    <w:rsid w:val="006A1098"/>
    <w:rsid w:val="006A5026"/>
    <w:rsid w:val="006A5A8A"/>
    <w:rsid w:val="006A7CBF"/>
    <w:rsid w:val="006A7F96"/>
    <w:rsid w:val="006B1B77"/>
    <w:rsid w:val="006B273D"/>
    <w:rsid w:val="006B507D"/>
    <w:rsid w:val="006B55DC"/>
    <w:rsid w:val="006B5E6F"/>
    <w:rsid w:val="006C006D"/>
    <w:rsid w:val="006C1F9C"/>
    <w:rsid w:val="006C1FE9"/>
    <w:rsid w:val="006C4B1E"/>
    <w:rsid w:val="006D0071"/>
    <w:rsid w:val="006D1735"/>
    <w:rsid w:val="006D18C4"/>
    <w:rsid w:val="006D487E"/>
    <w:rsid w:val="006E0D38"/>
    <w:rsid w:val="006E2B8A"/>
    <w:rsid w:val="006E3A86"/>
    <w:rsid w:val="006E73A1"/>
    <w:rsid w:val="006E7A68"/>
    <w:rsid w:val="006F0D9C"/>
    <w:rsid w:val="006F0F44"/>
    <w:rsid w:val="006F107C"/>
    <w:rsid w:val="006F4EC5"/>
    <w:rsid w:val="006F53D9"/>
    <w:rsid w:val="006F6D5F"/>
    <w:rsid w:val="006F74C7"/>
    <w:rsid w:val="00700E0C"/>
    <w:rsid w:val="00702812"/>
    <w:rsid w:val="00704860"/>
    <w:rsid w:val="007070B6"/>
    <w:rsid w:val="00707819"/>
    <w:rsid w:val="00713133"/>
    <w:rsid w:val="007214FA"/>
    <w:rsid w:val="0072282F"/>
    <w:rsid w:val="00731089"/>
    <w:rsid w:val="00731518"/>
    <w:rsid w:val="00732FFE"/>
    <w:rsid w:val="00736105"/>
    <w:rsid w:val="00737988"/>
    <w:rsid w:val="00742431"/>
    <w:rsid w:val="0074251A"/>
    <w:rsid w:val="00742A98"/>
    <w:rsid w:val="00742FA9"/>
    <w:rsid w:val="00746AAE"/>
    <w:rsid w:val="00751270"/>
    <w:rsid w:val="00751D77"/>
    <w:rsid w:val="00752567"/>
    <w:rsid w:val="007550D0"/>
    <w:rsid w:val="00760C3B"/>
    <w:rsid w:val="00762014"/>
    <w:rsid w:val="00763C1B"/>
    <w:rsid w:val="00764133"/>
    <w:rsid w:val="0076695C"/>
    <w:rsid w:val="00767702"/>
    <w:rsid w:val="007702DC"/>
    <w:rsid w:val="00771FC3"/>
    <w:rsid w:val="007742D5"/>
    <w:rsid w:val="0077481B"/>
    <w:rsid w:val="00776AAE"/>
    <w:rsid w:val="00777098"/>
    <w:rsid w:val="0078124D"/>
    <w:rsid w:val="00781B72"/>
    <w:rsid w:val="007825A5"/>
    <w:rsid w:val="00782E57"/>
    <w:rsid w:val="00784ED3"/>
    <w:rsid w:val="007858CD"/>
    <w:rsid w:val="00785BB7"/>
    <w:rsid w:val="00787D5A"/>
    <w:rsid w:val="00791FD8"/>
    <w:rsid w:val="007941E4"/>
    <w:rsid w:val="00795C0E"/>
    <w:rsid w:val="007960F9"/>
    <w:rsid w:val="00796F48"/>
    <w:rsid w:val="0079745B"/>
    <w:rsid w:val="00797BFD"/>
    <w:rsid w:val="007A39E2"/>
    <w:rsid w:val="007A3F78"/>
    <w:rsid w:val="007A4363"/>
    <w:rsid w:val="007A440E"/>
    <w:rsid w:val="007A523C"/>
    <w:rsid w:val="007A7F22"/>
    <w:rsid w:val="007B144C"/>
    <w:rsid w:val="007B16A4"/>
    <w:rsid w:val="007B3C6C"/>
    <w:rsid w:val="007B4955"/>
    <w:rsid w:val="007B5FB4"/>
    <w:rsid w:val="007C0086"/>
    <w:rsid w:val="007C024C"/>
    <w:rsid w:val="007C3A52"/>
    <w:rsid w:val="007C3FFF"/>
    <w:rsid w:val="007C6C03"/>
    <w:rsid w:val="007D0539"/>
    <w:rsid w:val="007D110E"/>
    <w:rsid w:val="007D12B0"/>
    <w:rsid w:val="007D2DC0"/>
    <w:rsid w:val="007D4685"/>
    <w:rsid w:val="007E16D1"/>
    <w:rsid w:val="007E260A"/>
    <w:rsid w:val="007E385E"/>
    <w:rsid w:val="007E3A1C"/>
    <w:rsid w:val="007E5361"/>
    <w:rsid w:val="007F2B66"/>
    <w:rsid w:val="007F3DDB"/>
    <w:rsid w:val="007F48B8"/>
    <w:rsid w:val="007F5B47"/>
    <w:rsid w:val="007F77FD"/>
    <w:rsid w:val="00801B22"/>
    <w:rsid w:val="00803217"/>
    <w:rsid w:val="008057B2"/>
    <w:rsid w:val="00805A40"/>
    <w:rsid w:val="00807C06"/>
    <w:rsid w:val="00810CF1"/>
    <w:rsid w:val="00812BFC"/>
    <w:rsid w:val="0081483A"/>
    <w:rsid w:val="00814F1C"/>
    <w:rsid w:val="00815998"/>
    <w:rsid w:val="00815A88"/>
    <w:rsid w:val="00815AA8"/>
    <w:rsid w:val="0082525D"/>
    <w:rsid w:val="00825E72"/>
    <w:rsid w:val="008268A4"/>
    <w:rsid w:val="008269EC"/>
    <w:rsid w:val="008306C6"/>
    <w:rsid w:val="00830A20"/>
    <w:rsid w:val="00834CE7"/>
    <w:rsid w:val="00836139"/>
    <w:rsid w:val="00837B43"/>
    <w:rsid w:val="00841A15"/>
    <w:rsid w:val="00845662"/>
    <w:rsid w:val="00851DEB"/>
    <w:rsid w:val="00851FB4"/>
    <w:rsid w:val="00852CC7"/>
    <w:rsid w:val="00852E80"/>
    <w:rsid w:val="0085385A"/>
    <w:rsid w:val="00853D8C"/>
    <w:rsid w:val="00853E4D"/>
    <w:rsid w:val="00854A32"/>
    <w:rsid w:val="008562B4"/>
    <w:rsid w:val="00862691"/>
    <w:rsid w:val="00863198"/>
    <w:rsid w:val="008667FC"/>
    <w:rsid w:val="00867348"/>
    <w:rsid w:val="008705DD"/>
    <w:rsid w:val="008709DC"/>
    <w:rsid w:val="008738FA"/>
    <w:rsid w:val="00873EB0"/>
    <w:rsid w:val="008759FB"/>
    <w:rsid w:val="00877B8F"/>
    <w:rsid w:val="0088239E"/>
    <w:rsid w:val="00882458"/>
    <w:rsid w:val="008845B0"/>
    <w:rsid w:val="0088642D"/>
    <w:rsid w:val="008913C1"/>
    <w:rsid w:val="00891CE6"/>
    <w:rsid w:val="00892114"/>
    <w:rsid w:val="00892840"/>
    <w:rsid w:val="00893DB2"/>
    <w:rsid w:val="00896E9A"/>
    <w:rsid w:val="00897F91"/>
    <w:rsid w:val="008A0D74"/>
    <w:rsid w:val="008A26F6"/>
    <w:rsid w:val="008A4009"/>
    <w:rsid w:val="008A5B13"/>
    <w:rsid w:val="008A67A7"/>
    <w:rsid w:val="008B4377"/>
    <w:rsid w:val="008C11DC"/>
    <w:rsid w:val="008C20C0"/>
    <w:rsid w:val="008C4774"/>
    <w:rsid w:val="008D0567"/>
    <w:rsid w:val="008D06B0"/>
    <w:rsid w:val="008D5A19"/>
    <w:rsid w:val="008D6A44"/>
    <w:rsid w:val="008E3A61"/>
    <w:rsid w:val="008E3CB8"/>
    <w:rsid w:val="008E7A6A"/>
    <w:rsid w:val="008F45E9"/>
    <w:rsid w:val="008F4912"/>
    <w:rsid w:val="008F5A13"/>
    <w:rsid w:val="008F6790"/>
    <w:rsid w:val="008F765B"/>
    <w:rsid w:val="0090050F"/>
    <w:rsid w:val="00900714"/>
    <w:rsid w:val="00900F4E"/>
    <w:rsid w:val="009039EA"/>
    <w:rsid w:val="00903B10"/>
    <w:rsid w:val="009053B6"/>
    <w:rsid w:val="00905C23"/>
    <w:rsid w:val="00913F4B"/>
    <w:rsid w:val="0091452C"/>
    <w:rsid w:val="00915F2A"/>
    <w:rsid w:val="0091679C"/>
    <w:rsid w:val="009175F0"/>
    <w:rsid w:val="0091788D"/>
    <w:rsid w:val="00917BC1"/>
    <w:rsid w:val="00917DAE"/>
    <w:rsid w:val="009209FF"/>
    <w:rsid w:val="00920A19"/>
    <w:rsid w:val="009221F7"/>
    <w:rsid w:val="00930FF5"/>
    <w:rsid w:val="009348EB"/>
    <w:rsid w:val="00935827"/>
    <w:rsid w:val="0093608B"/>
    <w:rsid w:val="0093751D"/>
    <w:rsid w:val="0094062D"/>
    <w:rsid w:val="00940988"/>
    <w:rsid w:val="00940CED"/>
    <w:rsid w:val="00942BFE"/>
    <w:rsid w:val="00944505"/>
    <w:rsid w:val="00945C74"/>
    <w:rsid w:val="00946AF2"/>
    <w:rsid w:val="0095040E"/>
    <w:rsid w:val="00952319"/>
    <w:rsid w:val="0095455D"/>
    <w:rsid w:val="00954703"/>
    <w:rsid w:val="00955FC3"/>
    <w:rsid w:val="00962FC0"/>
    <w:rsid w:val="00965870"/>
    <w:rsid w:val="00965B81"/>
    <w:rsid w:val="009673DF"/>
    <w:rsid w:val="00970D54"/>
    <w:rsid w:val="00971BA3"/>
    <w:rsid w:val="00973CDD"/>
    <w:rsid w:val="009762BC"/>
    <w:rsid w:val="00976AD9"/>
    <w:rsid w:val="0097728F"/>
    <w:rsid w:val="00977CDA"/>
    <w:rsid w:val="0098028B"/>
    <w:rsid w:val="00980602"/>
    <w:rsid w:val="0098093A"/>
    <w:rsid w:val="009835B4"/>
    <w:rsid w:val="00993EF3"/>
    <w:rsid w:val="00994540"/>
    <w:rsid w:val="00995ADA"/>
    <w:rsid w:val="00997EAF"/>
    <w:rsid w:val="009A1007"/>
    <w:rsid w:val="009A1977"/>
    <w:rsid w:val="009A3E52"/>
    <w:rsid w:val="009A4BA1"/>
    <w:rsid w:val="009A6AA2"/>
    <w:rsid w:val="009B47BF"/>
    <w:rsid w:val="009B69F4"/>
    <w:rsid w:val="009B6C2C"/>
    <w:rsid w:val="009B7F20"/>
    <w:rsid w:val="009C0236"/>
    <w:rsid w:val="009C6F7F"/>
    <w:rsid w:val="009C7790"/>
    <w:rsid w:val="009D05ED"/>
    <w:rsid w:val="009D3227"/>
    <w:rsid w:val="009D392F"/>
    <w:rsid w:val="009D5752"/>
    <w:rsid w:val="009D59D4"/>
    <w:rsid w:val="009D6639"/>
    <w:rsid w:val="009D780B"/>
    <w:rsid w:val="009E15BB"/>
    <w:rsid w:val="009E19CA"/>
    <w:rsid w:val="009E4F8C"/>
    <w:rsid w:val="009E6840"/>
    <w:rsid w:val="009E6945"/>
    <w:rsid w:val="009F1B77"/>
    <w:rsid w:val="009F27AD"/>
    <w:rsid w:val="009F4A0C"/>
    <w:rsid w:val="009F4B88"/>
    <w:rsid w:val="009F7328"/>
    <w:rsid w:val="009F7FF8"/>
    <w:rsid w:val="00A00154"/>
    <w:rsid w:val="00A00B19"/>
    <w:rsid w:val="00A012BF"/>
    <w:rsid w:val="00A026AA"/>
    <w:rsid w:val="00A03C0C"/>
    <w:rsid w:val="00A048D0"/>
    <w:rsid w:val="00A079FF"/>
    <w:rsid w:val="00A11637"/>
    <w:rsid w:val="00A1641C"/>
    <w:rsid w:val="00A20A24"/>
    <w:rsid w:val="00A2560C"/>
    <w:rsid w:val="00A26174"/>
    <w:rsid w:val="00A30D84"/>
    <w:rsid w:val="00A3107E"/>
    <w:rsid w:val="00A324FA"/>
    <w:rsid w:val="00A329EC"/>
    <w:rsid w:val="00A37A83"/>
    <w:rsid w:val="00A37CDD"/>
    <w:rsid w:val="00A40CEF"/>
    <w:rsid w:val="00A43755"/>
    <w:rsid w:val="00A44F16"/>
    <w:rsid w:val="00A460E2"/>
    <w:rsid w:val="00A52B50"/>
    <w:rsid w:val="00A54050"/>
    <w:rsid w:val="00A610C1"/>
    <w:rsid w:val="00A6242D"/>
    <w:rsid w:val="00A64359"/>
    <w:rsid w:val="00A650D2"/>
    <w:rsid w:val="00A67F98"/>
    <w:rsid w:val="00A71633"/>
    <w:rsid w:val="00A726C7"/>
    <w:rsid w:val="00A727FA"/>
    <w:rsid w:val="00A77170"/>
    <w:rsid w:val="00A8068B"/>
    <w:rsid w:val="00A81E6D"/>
    <w:rsid w:val="00A85CCC"/>
    <w:rsid w:val="00A873D5"/>
    <w:rsid w:val="00A87511"/>
    <w:rsid w:val="00A92C62"/>
    <w:rsid w:val="00A946C4"/>
    <w:rsid w:val="00A967C8"/>
    <w:rsid w:val="00AA04AC"/>
    <w:rsid w:val="00AA0B08"/>
    <w:rsid w:val="00AA2EB3"/>
    <w:rsid w:val="00AA415B"/>
    <w:rsid w:val="00AA4C19"/>
    <w:rsid w:val="00AA4D8E"/>
    <w:rsid w:val="00AA64ED"/>
    <w:rsid w:val="00AA7039"/>
    <w:rsid w:val="00AB31E8"/>
    <w:rsid w:val="00AB3494"/>
    <w:rsid w:val="00AB47B6"/>
    <w:rsid w:val="00AB6DF0"/>
    <w:rsid w:val="00AC2B43"/>
    <w:rsid w:val="00AC4BBA"/>
    <w:rsid w:val="00AC4F5B"/>
    <w:rsid w:val="00AC63B8"/>
    <w:rsid w:val="00AD172B"/>
    <w:rsid w:val="00AD1955"/>
    <w:rsid w:val="00AD1B83"/>
    <w:rsid w:val="00AD1C98"/>
    <w:rsid w:val="00AD5453"/>
    <w:rsid w:val="00AD7F2C"/>
    <w:rsid w:val="00AE1D49"/>
    <w:rsid w:val="00AF0AEF"/>
    <w:rsid w:val="00AF2A90"/>
    <w:rsid w:val="00AF4722"/>
    <w:rsid w:val="00AF5F36"/>
    <w:rsid w:val="00AF6037"/>
    <w:rsid w:val="00B00C83"/>
    <w:rsid w:val="00B03F81"/>
    <w:rsid w:val="00B04854"/>
    <w:rsid w:val="00B05566"/>
    <w:rsid w:val="00B05B16"/>
    <w:rsid w:val="00B05DF1"/>
    <w:rsid w:val="00B107FF"/>
    <w:rsid w:val="00B15173"/>
    <w:rsid w:val="00B155B2"/>
    <w:rsid w:val="00B2040D"/>
    <w:rsid w:val="00B229DF"/>
    <w:rsid w:val="00B2774E"/>
    <w:rsid w:val="00B325D5"/>
    <w:rsid w:val="00B355BC"/>
    <w:rsid w:val="00B375AB"/>
    <w:rsid w:val="00B41D35"/>
    <w:rsid w:val="00B42160"/>
    <w:rsid w:val="00B43431"/>
    <w:rsid w:val="00B43A03"/>
    <w:rsid w:val="00B44059"/>
    <w:rsid w:val="00B45D0B"/>
    <w:rsid w:val="00B461DD"/>
    <w:rsid w:val="00B468B8"/>
    <w:rsid w:val="00B4734E"/>
    <w:rsid w:val="00B4799B"/>
    <w:rsid w:val="00B5566A"/>
    <w:rsid w:val="00B67D58"/>
    <w:rsid w:val="00B71244"/>
    <w:rsid w:val="00B7597E"/>
    <w:rsid w:val="00B83D49"/>
    <w:rsid w:val="00B83E05"/>
    <w:rsid w:val="00B84C7D"/>
    <w:rsid w:val="00B87923"/>
    <w:rsid w:val="00B93DC0"/>
    <w:rsid w:val="00B94C7D"/>
    <w:rsid w:val="00B95BDE"/>
    <w:rsid w:val="00B96E35"/>
    <w:rsid w:val="00BA0047"/>
    <w:rsid w:val="00BA1927"/>
    <w:rsid w:val="00BA3E6E"/>
    <w:rsid w:val="00BA5614"/>
    <w:rsid w:val="00BA58C4"/>
    <w:rsid w:val="00BA7113"/>
    <w:rsid w:val="00BA7816"/>
    <w:rsid w:val="00BA7B7C"/>
    <w:rsid w:val="00BB1548"/>
    <w:rsid w:val="00BB4417"/>
    <w:rsid w:val="00BB472C"/>
    <w:rsid w:val="00BB6900"/>
    <w:rsid w:val="00BB7519"/>
    <w:rsid w:val="00BC0F21"/>
    <w:rsid w:val="00BC3A58"/>
    <w:rsid w:val="00BC4913"/>
    <w:rsid w:val="00BC71CB"/>
    <w:rsid w:val="00BC7716"/>
    <w:rsid w:val="00BD0155"/>
    <w:rsid w:val="00BD1582"/>
    <w:rsid w:val="00BD4A5A"/>
    <w:rsid w:val="00BE1C52"/>
    <w:rsid w:val="00BE4959"/>
    <w:rsid w:val="00BE5692"/>
    <w:rsid w:val="00BF3206"/>
    <w:rsid w:val="00BF40A1"/>
    <w:rsid w:val="00BF6D59"/>
    <w:rsid w:val="00BF75B9"/>
    <w:rsid w:val="00C0130B"/>
    <w:rsid w:val="00C04CCE"/>
    <w:rsid w:val="00C05B24"/>
    <w:rsid w:val="00C0776F"/>
    <w:rsid w:val="00C07F31"/>
    <w:rsid w:val="00C10891"/>
    <w:rsid w:val="00C1090A"/>
    <w:rsid w:val="00C10D63"/>
    <w:rsid w:val="00C144EF"/>
    <w:rsid w:val="00C14CC7"/>
    <w:rsid w:val="00C225F9"/>
    <w:rsid w:val="00C22B39"/>
    <w:rsid w:val="00C23D7D"/>
    <w:rsid w:val="00C25DDA"/>
    <w:rsid w:val="00C25E19"/>
    <w:rsid w:val="00C31A23"/>
    <w:rsid w:val="00C32C9F"/>
    <w:rsid w:val="00C33505"/>
    <w:rsid w:val="00C3373A"/>
    <w:rsid w:val="00C34195"/>
    <w:rsid w:val="00C35C50"/>
    <w:rsid w:val="00C40C10"/>
    <w:rsid w:val="00C451BE"/>
    <w:rsid w:val="00C46E0F"/>
    <w:rsid w:val="00C476C6"/>
    <w:rsid w:val="00C47797"/>
    <w:rsid w:val="00C53782"/>
    <w:rsid w:val="00C5423D"/>
    <w:rsid w:val="00C55431"/>
    <w:rsid w:val="00C56B1A"/>
    <w:rsid w:val="00C616E6"/>
    <w:rsid w:val="00C62784"/>
    <w:rsid w:val="00C64EA4"/>
    <w:rsid w:val="00C70AA7"/>
    <w:rsid w:val="00C7248E"/>
    <w:rsid w:val="00C80113"/>
    <w:rsid w:val="00C86635"/>
    <w:rsid w:val="00C86AC2"/>
    <w:rsid w:val="00C86D84"/>
    <w:rsid w:val="00C875E7"/>
    <w:rsid w:val="00C901ED"/>
    <w:rsid w:val="00C91D3F"/>
    <w:rsid w:val="00C925F8"/>
    <w:rsid w:val="00C94C99"/>
    <w:rsid w:val="00C96BB6"/>
    <w:rsid w:val="00CA1FC4"/>
    <w:rsid w:val="00CA3147"/>
    <w:rsid w:val="00CA3D1A"/>
    <w:rsid w:val="00CA775B"/>
    <w:rsid w:val="00CA775C"/>
    <w:rsid w:val="00CB07FD"/>
    <w:rsid w:val="00CB3585"/>
    <w:rsid w:val="00CB65A3"/>
    <w:rsid w:val="00CB79D6"/>
    <w:rsid w:val="00CB7F80"/>
    <w:rsid w:val="00CC16C1"/>
    <w:rsid w:val="00CC3416"/>
    <w:rsid w:val="00CC47B8"/>
    <w:rsid w:val="00CC5DE8"/>
    <w:rsid w:val="00CC66EF"/>
    <w:rsid w:val="00CD24EE"/>
    <w:rsid w:val="00CD2761"/>
    <w:rsid w:val="00CD327B"/>
    <w:rsid w:val="00CE1601"/>
    <w:rsid w:val="00CE20F3"/>
    <w:rsid w:val="00CF2A2E"/>
    <w:rsid w:val="00CF608E"/>
    <w:rsid w:val="00D00E30"/>
    <w:rsid w:val="00D028E3"/>
    <w:rsid w:val="00D062E3"/>
    <w:rsid w:val="00D0743B"/>
    <w:rsid w:val="00D1331F"/>
    <w:rsid w:val="00D1485F"/>
    <w:rsid w:val="00D21038"/>
    <w:rsid w:val="00D210BD"/>
    <w:rsid w:val="00D218C5"/>
    <w:rsid w:val="00D21BB2"/>
    <w:rsid w:val="00D2339C"/>
    <w:rsid w:val="00D249B1"/>
    <w:rsid w:val="00D2542C"/>
    <w:rsid w:val="00D26348"/>
    <w:rsid w:val="00D27040"/>
    <w:rsid w:val="00D31049"/>
    <w:rsid w:val="00D31389"/>
    <w:rsid w:val="00D31C15"/>
    <w:rsid w:val="00D34305"/>
    <w:rsid w:val="00D40120"/>
    <w:rsid w:val="00D40562"/>
    <w:rsid w:val="00D406FB"/>
    <w:rsid w:val="00D4360B"/>
    <w:rsid w:val="00D46972"/>
    <w:rsid w:val="00D54F47"/>
    <w:rsid w:val="00D55488"/>
    <w:rsid w:val="00D56139"/>
    <w:rsid w:val="00D564FA"/>
    <w:rsid w:val="00D56759"/>
    <w:rsid w:val="00D57842"/>
    <w:rsid w:val="00D613BE"/>
    <w:rsid w:val="00D61793"/>
    <w:rsid w:val="00D62E43"/>
    <w:rsid w:val="00D630BD"/>
    <w:rsid w:val="00D636DA"/>
    <w:rsid w:val="00D63C1D"/>
    <w:rsid w:val="00D63C56"/>
    <w:rsid w:val="00D72979"/>
    <w:rsid w:val="00D72E99"/>
    <w:rsid w:val="00D7440C"/>
    <w:rsid w:val="00D76EC2"/>
    <w:rsid w:val="00D80841"/>
    <w:rsid w:val="00D834E3"/>
    <w:rsid w:val="00D84877"/>
    <w:rsid w:val="00D849B3"/>
    <w:rsid w:val="00D954AB"/>
    <w:rsid w:val="00DA439C"/>
    <w:rsid w:val="00DA4B13"/>
    <w:rsid w:val="00DA4E76"/>
    <w:rsid w:val="00DA5920"/>
    <w:rsid w:val="00DA6383"/>
    <w:rsid w:val="00DB2E70"/>
    <w:rsid w:val="00DB358F"/>
    <w:rsid w:val="00DB4AD1"/>
    <w:rsid w:val="00DB7A52"/>
    <w:rsid w:val="00DC634C"/>
    <w:rsid w:val="00DC7C2B"/>
    <w:rsid w:val="00DD0C3A"/>
    <w:rsid w:val="00DD2AA3"/>
    <w:rsid w:val="00DD692A"/>
    <w:rsid w:val="00DE1058"/>
    <w:rsid w:val="00DF07FE"/>
    <w:rsid w:val="00DF1CDF"/>
    <w:rsid w:val="00DF1F2B"/>
    <w:rsid w:val="00DF3E82"/>
    <w:rsid w:val="00DF4C2F"/>
    <w:rsid w:val="00E02AA4"/>
    <w:rsid w:val="00E02F90"/>
    <w:rsid w:val="00E03A17"/>
    <w:rsid w:val="00E04DB0"/>
    <w:rsid w:val="00E054CA"/>
    <w:rsid w:val="00E06E16"/>
    <w:rsid w:val="00E07518"/>
    <w:rsid w:val="00E10C1E"/>
    <w:rsid w:val="00E11029"/>
    <w:rsid w:val="00E12ECB"/>
    <w:rsid w:val="00E22DD7"/>
    <w:rsid w:val="00E24114"/>
    <w:rsid w:val="00E26486"/>
    <w:rsid w:val="00E34B05"/>
    <w:rsid w:val="00E3511E"/>
    <w:rsid w:val="00E37392"/>
    <w:rsid w:val="00E44DF6"/>
    <w:rsid w:val="00E45E9C"/>
    <w:rsid w:val="00E51271"/>
    <w:rsid w:val="00E53C02"/>
    <w:rsid w:val="00E54A50"/>
    <w:rsid w:val="00E54DAE"/>
    <w:rsid w:val="00E60CC9"/>
    <w:rsid w:val="00E70043"/>
    <w:rsid w:val="00E70E77"/>
    <w:rsid w:val="00E718EF"/>
    <w:rsid w:val="00E72DFC"/>
    <w:rsid w:val="00E740DD"/>
    <w:rsid w:val="00E741D0"/>
    <w:rsid w:val="00E756FD"/>
    <w:rsid w:val="00E80ADF"/>
    <w:rsid w:val="00E80EEE"/>
    <w:rsid w:val="00E81C5E"/>
    <w:rsid w:val="00E91EAF"/>
    <w:rsid w:val="00E928B0"/>
    <w:rsid w:val="00E92C5A"/>
    <w:rsid w:val="00E93B41"/>
    <w:rsid w:val="00E93C66"/>
    <w:rsid w:val="00E94044"/>
    <w:rsid w:val="00E947C6"/>
    <w:rsid w:val="00E966BE"/>
    <w:rsid w:val="00E96E5B"/>
    <w:rsid w:val="00E97835"/>
    <w:rsid w:val="00EA14E1"/>
    <w:rsid w:val="00EA356E"/>
    <w:rsid w:val="00EA3D05"/>
    <w:rsid w:val="00EA45A7"/>
    <w:rsid w:val="00EA5F8F"/>
    <w:rsid w:val="00EA6D45"/>
    <w:rsid w:val="00EB1705"/>
    <w:rsid w:val="00EB28A6"/>
    <w:rsid w:val="00EB35D8"/>
    <w:rsid w:val="00EB3D03"/>
    <w:rsid w:val="00EB41E2"/>
    <w:rsid w:val="00EB794E"/>
    <w:rsid w:val="00EC0DA8"/>
    <w:rsid w:val="00EC4D42"/>
    <w:rsid w:val="00EC6FEF"/>
    <w:rsid w:val="00ED3F6B"/>
    <w:rsid w:val="00ED7594"/>
    <w:rsid w:val="00ED7FDB"/>
    <w:rsid w:val="00EE33E9"/>
    <w:rsid w:val="00EE3C7F"/>
    <w:rsid w:val="00EE7E68"/>
    <w:rsid w:val="00EF0624"/>
    <w:rsid w:val="00EF3A39"/>
    <w:rsid w:val="00EF46F3"/>
    <w:rsid w:val="00EF500B"/>
    <w:rsid w:val="00EF6956"/>
    <w:rsid w:val="00F0112A"/>
    <w:rsid w:val="00F149EE"/>
    <w:rsid w:val="00F21E30"/>
    <w:rsid w:val="00F2203E"/>
    <w:rsid w:val="00F220FA"/>
    <w:rsid w:val="00F25D4B"/>
    <w:rsid w:val="00F268C5"/>
    <w:rsid w:val="00F27CF3"/>
    <w:rsid w:val="00F3000A"/>
    <w:rsid w:val="00F326D9"/>
    <w:rsid w:val="00F36511"/>
    <w:rsid w:val="00F41F70"/>
    <w:rsid w:val="00F42AF9"/>
    <w:rsid w:val="00F43A13"/>
    <w:rsid w:val="00F477A6"/>
    <w:rsid w:val="00F5259F"/>
    <w:rsid w:val="00F534F5"/>
    <w:rsid w:val="00F53894"/>
    <w:rsid w:val="00F53E17"/>
    <w:rsid w:val="00F544ED"/>
    <w:rsid w:val="00F56F3B"/>
    <w:rsid w:val="00F572FC"/>
    <w:rsid w:val="00F64323"/>
    <w:rsid w:val="00F67C28"/>
    <w:rsid w:val="00F722C3"/>
    <w:rsid w:val="00F736A0"/>
    <w:rsid w:val="00F73A45"/>
    <w:rsid w:val="00F748A4"/>
    <w:rsid w:val="00F750D3"/>
    <w:rsid w:val="00F81902"/>
    <w:rsid w:val="00F82BCD"/>
    <w:rsid w:val="00F84B16"/>
    <w:rsid w:val="00F856C9"/>
    <w:rsid w:val="00F86BDB"/>
    <w:rsid w:val="00F90731"/>
    <w:rsid w:val="00F923D2"/>
    <w:rsid w:val="00F92F5F"/>
    <w:rsid w:val="00F95711"/>
    <w:rsid w:val="00F95D1A"/>
    <w:rsid w:val="00F97DE7"/>
    <w:rsid w:val="00FA1636"/>
    <w:rsid w:val="00FA4865"/>
    <w:rsid w:val="00FA5249"/>
    <w:rsid w:val="00FA546F"/>
    <w:rsid w:val="00FB16B1"/>
    <w:rsid w:val="00FB1C15"/>
    <w:rsid w:val="00FB5DB4"/>
    <w:rsid w:val="00FC0BE5"/>
    <w:rsid w:val="00FC281D"/>
    <w:rsid w:val="00FC447C"/>
    <w:rsid w:val="00FC4785"/>
    <w:rsid w:val="00FC4B0A"/>
    <w:rsid w:val="00FC61FF"/>
    <w:rsid w:val="00FC6B8C"/>
    <w:rsid w:val="00FC72F1"/>
    <w:rsid w:val="00FD7F9A"/>
    <w:rsid w:val="00FE0E84"/>
    <w:rsid w:val="00FF2938"/>
    <w:rsid w:val="00FF2FA2"/>
    <w:rsid w:val="00FF3228"/>
    <w:rsid w:val="00FF5F88"/>
    <w:rsid w:val="00FF6DE7"/>
    <w:rsid w:val="00FF6FA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D894E"/>
  <w15:docId w15:val="{23D4454C-1EBE-4840-8BF3-5A80BF96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C5C27"/>
    <w:pPr>
      <w:keepNext/>
      <w:jc w:val="center"/>
      <w:outlineLvl w:val="0"/>
    </w:pPr>
    <w:rPr>
      <w:rFonts w:ascii="Times New Roman" w:eastAsia="Times New Roman" w:hAnsi="Times New Roman" w:cs="Times New Roman"/>
      <w:b/>
      <w:sz w:val="32"/>
      <w:szCs w:val="20"/>
    </w:rPr>
  </w:style>
  <w:style w:type="paragraph" w:styleId="Heading2">
    <w:name w:val="heading 2"/>
    <w:basedOn w:val="Normal"/>
    <w:next w:val="Normal"/>
    <w:link w:val="Heading2Char"/>
    <w:qFormat/>
    <w:rsid w:val="00176DF9"/>
    <w:pPr>
      <w:keepNext/>
      <w:spacing w:line="36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900714"/>
    <w:pPr>
      <w:keepN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outlineLvl w:val="2"/>
    </w:pPr>
    <w:rPr>
      <w:rFonts w:ascii="Times New Roman" w:eastAsia="Times New Roman" w:hAnsi="Times New Roman" w:cs="Times New Roman"/>
      <w:b/>
      <w:sz w:val="24"/>
      <w:szCs w:val="20"/>
      <w:u w:val="single"/>
    </w:rPr>
  </w:style>
  <w:style w:type="paragraph" w:styleId="Heading4">
    <w:name w:val="heading 4"/>
    <w:basedOn w:val="Normal"/>
    <w:next w:val="Normal"/>
    <w:link w:val="Heading4Char"/>
    <w:qFormat/>
    <w:rsid w:val="003C07D7"/>
    <w:pPr>
      <w:keepNext/>
      <w:spacing w:line="360" w:lineRule="auto"/>
      <w:jc w:val="center"/>
      <w:outlineLvl w:val="3"/>
    </w:pPr>
    <w:rPr>
      <w:rFonts w:ascii="Times New Roman" w:eastAsia="Times New Roman" w:hAnsi="Times New Roman" w:cs="Times New Roman"/>
      <w:b/>
      <w:sz w:val="24"/>
      <w:szCs w:val="20"/>
    </w:rPr>
  </w:style>
  <w:style w:type="paragraph" w:styleId="Heading5">
    <w:name w:val="heading 5"/>
    <w:basedOn w:val="Normal"/>
    <w:next w:val="Normal"/>
    <w:link w:val="Heading5Char"/>
    <w:qFormat/>
    <w:rsid w:val="00AC4F5B"/>
    <w:pPr>
      <w:keepNext/>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AC4F5B"/>
    <w:pPr>
      <w:keepNext/>
      <w:jc w:val="center"/>
      <w:outlineLvl w:val="5"/>
    </w:pPr>
    <w:rPr>
      <w:rFonts w:ascii="Times New Roman" w:eastAsia="Times New Roman" w:hAnsi="Times New Roman" w:cs="Times New Roman"/>
      <w:b/>
      <w:sz w:val="30"/>
      <w:szCs w:val="20"/>
    </w:rPr>
  </w:style>
  <w:style w:type="paragraph" w:styleId="Heading7">
    <w:name w:val="heading 7"/>
    <w:basedOn w:val="Normal"/>
    <w:next w:val="Normal"/>
    <w:link w:val="Heading7Char"/>
    <w:qFormat/>
    <w:rsid w:val="00AC4F5B"/>
    <w:pPr>
      <w:keepNext/>
      <w:outlineLvl w:val="6"/>
    </w:pPr>
    <w:rPr>
      <w:rFonts w:ascii="Times New Roman" w:eastAsia="Times New Roman" w:hAnsi="Times New Roman" w:cs="Times New Roman"/>
      <w:b/>
      <w:sz w:val="24"/>
      <w:szCs w:val="20"/>
    </w:rPr>
  </w:style>
  <w:style w:type="paragraph" w:styleId="Heading8">
    <w:name w:val="heading 8"/>
    <w:basedOn w:val="Normal"/>
    <w:next w:val="Normal"/>
    <w:link w:val="Heading8Char"/>
    <w:qFormat/>
    <w:rsid w:val="00AC4F5B"/>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720"/>
      <w:outlineLvl w:val="7"/>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AC4F5B"/>
    <w:pPr>
      <w:keepN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5C27"/>
    <w:rPr>
      <w:rFonts w:ascii="Times New Roman" w:eastAsia="Times New Roman" w:hAnsi="Times New Roman" w:cs="Times New Roman"/>
      <w:b/>
      <w:sz w:val="32"/>
      <w:szCs w:val="20"/>
    </w:rPr>
  </w:style>
  <w:style w:type="character" w:customStyle="1" w:styleId="Heading2Char">
    <w:name w:val="Heading 2 Char"/>
    <w:basedOn w:val="DefaultParagraphFont"/>
    <w:link w:val="Heading2"/>
    <w:rsid w:val="00176DF9"/>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900714"/>
    <w:rPr>
      <w:rFonts w:ascii="Times New Roman" w:eastAsia="Times New Roman" w:hAnsi="Times New Roman" w:cs="Times New Roman"/>
      <w:b/>
      <w:sz w:val="24"/>
      <w:szCs w:val="20"/>
      <w:u w:val="single"/>
    </w:rPr>
  </w:style>
  <w:style w:type="character" w:customStyle="1" w:styleId="Heading4Char">
    <w:name w:val="Heading 4 Char"/>
    <w:basedOn w:val="DefaultParagraphFont"/>
    <w:link w:val="Heading4"/>
    <w:rsid w:val="003C07D7"/>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AC4F5B"/>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AC4F5B"/>
    <w:rPr>
      <w:rFonts w:ascii="Times New Roman" w:eastAsia="Times New Roman" w:hAnsi="Times New Roman" w:cs="Times New Roman"/>
      <w:b/>
      <w:sz w:val="30"/>
      <w:szCs w:val="20"/>
    </w:rPr>
  </w:style>
  <w:style w:type="character" w:customStyle="1" w:styleId="Heading7Char">
    <w:name w:val="Heading 7 Char"/>
    <w:basedOn w:val="DefaultParagraphFont"/>
    <w:link w:val="Heading7"/>
    <w:rsid w:val="00AC4F5B"/>
    <w:rPr>
      <w:rFonts w:ascii="Times New Roman" w:eastAsia="Times New Roman" w:hAnsi="Times New Roman" w:cs="Times New Roman"/>
      <w:b/>
      <w:sz w:val="24"/>
      <w:szCs w:val="20"/>
    </w:rPr>
  </w:style>
  <w:style w:type="character" w:customStyle="1" w:styleId="Heading8Char">
    <w:name w:val="Heading 8 Char"/>
    <w:basedOn w:val="DefaultParagraphFont"/>
    <w:link w:val="Heading8"/>
    <w:rsid w:val="00AC4F5B"/>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AC4F5B"/>
    <w:rPr>
      <w:rFonts w:ascii="Times New Roman" w:eastAsia="Times New Roman" w:hAnsi="Times New Roman" w:cs="Times New Roman"/>
      <w:sz w:val="24"/>
      <w:szCs w:val="20"/>
    </w:rPr>
  </w:style>
  <w:style w:type="paragraph" w:styleId="BodyText">
    <w:name w:val="Body Text"/>
    <w:basedOn w:val="Normal"/>
    <w:link w:val="BodyTextChar"/>
    <w:uiPriority w:val="1"/>
    <w:qFormat/>
    <w:rsid w:val="00AC4F5B"/>
    <w:pPr>
      <w:tabs>
        <w:tab w:val="left" w:pos="144"/>
        <w:tab w:val="left" w:pos="2160"/>
        <w:tab w:val="left" w:pos="5616"/>
        <w:tab w:val="left" w:pos="8640"/>
      </w:tabs>
    </w:pPr>
    <w:rPr>
      <w:rFonts w:ascii="Times New Roman" w:eastAsia="Times New Roman" w:hAnsi="Times New Roman" w:cs="Times New Roman"/>
      <w:sz w:val="18"/>
      <w:szCs w:val="20"/>
    </w:rPr>
  </w:style>
  <w:style w:type="character" w:customStyle="1" w:styleId="BodyTextChar">
    <w:name w:val="Body Text Char"/>
    <w:basedOn w:val="DefaultParagraphFont"/>
    <w:link w:val="BodyText"/>
    <w:rsid w:val="00AC4F5B"/>
    <w:rPr>
      <w:rFonts w:ascii="Times New Roman" w:eastAsia="Times New Roman" w:hAnsi="Times New Roman" w:cs="Times New Roman"/>
      <w:sz w:val="18"/>
      <w:szCs w:val="20"/>
    </w:rPr>
  </w:style>
  <w:style w:type="paragraph" w:styleId="Title">
    <w:name w:val="Title"/>
    <w:basedOn w:val="Normal"/>
    <w:link w:val="TitleChar"/>
    <w:uiPriority w:val="10"/>
    <w:qFormat/>
    <w:rsid w:val="00AC4F5B"/>
    <w:pPr>
      <w:jc w:val="center"/>
    </w:pPr>
    <w:rPr>
      <w:rFonts w:ascii="Times New Roman" w:eastAsia="Times New Roman" w:hAnsi="Times New Roman" w:cs="Times New Roman"/>
      <w:sz w:val="40"/>
      <w:szCs w:val="20"/>
    </w:rPr>
  </w:style>
  <w:style w:type="character" w:customStyle="1" w:styleId="TitleChar">
    <w:name w:val="Title Char"/>
    <w:basedOn w:val="DefaultParagraphFont"/>
    <w:link w:val="Title"/>
    <w:uiPriority w:val="10"/>
    <w:rsid w:val="00AC4F5B"/>
    <w:rPr>
      <w:rFonts w:ascii="Times New Roman" w:eastAsia="Times New Roman" w:hAnsi="Times New Roman" w:cs="Times New Roman"/>
      <w:sz w:val="40"/>
      <w:szCs w:val="20"/>
    </w:rPr>
  </w:style>
  <w:style w:type="paragraph" w:styleId="BodyTextIndent">
    <w:name w:val="Body Text Indent"/>
    <w:basedOn w:val="Normal"/>
    <w:link w:val="BodyTextIndentChar"/>
    <w:rsid w:val="00AC4F5B"/>
    <w:pPr>
      <w:tabs>
        <w:tab w:val="left" w:pos="1008"/>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40" w:hanging="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AC4F5B"/>
    <w:rPr>
      <w:rFonts w:ascii="Times New Roman" w:eastAsia="Times New Roman" w:hAnsi="Times New Roman" w:cs="Times New Roman"/>
      <w:sz w:val="24"/>
      <w:szCs w:val="20"/>
    </w:rPr>
  </w:style>
  <w:style w:type="paragraph" w:styleId="BodyTextIndent2">
    <w:name w:val="Body Text Indent 2"/>
    <w:basedOn w:val="Normal"/>
    <w:link w:val="BodyTextIndent2Char"/>
    <w:rsid w:val="00AC4F5B"/>
    <w:pPr>
      <w:ind w:left="108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AC4F5B"/>
    <w:rPr>
      <w:rFonts w:ascii="Times New Roman" w:eastAsia="Times New Roman" w:hAnsi="Times New Roman" w:cs="Times New Roman"/>
      <w:sz w:val="24"/>
      <w:szCs w:val="20"/>
    </w:rPr>
  </w:style>
  <w:style w:type="paragraph" w:styleId="BodyText2">
    <w:name w:val="Body Text 2"/>
    <w:basedOn w:val="Normal"/>
    <w:link w:val="BodyText2Char"/>
    <w:rsid w:val="00AC4F5B"/>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AC4F5B"/>
    <w:rPr>
      <w:rFonts w:ascii="Times New Roman" w:eastAsia="Times New Roman" w:hAnsi="Times New Roman" w:cs="Times New Roman"/>
      <w:sz w:val="24"/>
      <w:szCs w:val="20"/>
    </w:rPr>
  </w:style>
  <w:style w:type="paragraph" w:styleId="BodyTextIndent3">
    <w:name w:val="Body Text Indent 3"/>
    <w:basedOn w:val="Normal"/>
    <w:link w:val="BodyTextIndent3Char"/>
    <w:rsid w:val="00AC4F5B"/>
    <w:pPr>
      <w:tabs>
        <w:tab w:val="left" w:pos="432"/>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1080" w:hanging="72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AC4F5B"/>
    <w:rPr>
      <w:rFonts w:ascii="Times New Roman" w:eastAsia="Times New Roman" w:hAnsi="Times New Roman" w:cs="Times New Roman"/>
      <w:sz w:val="24"/>
      <w:szCs w:val="20"/>
    </w:rPr>
  </w:style>
  <w:style w:type="paragraph" w:styleId="BodyText3">
    <w:name w:val="Body Text 3"/>
    <w:basedOn w:val="Normal"/>
    <w:link w:val="BodyText3Char"/>
    <w:rsid w:val="00AC4F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pPr>
    <w:rPr>
      <w:rFonts w:ascii="Times New Roman" w:eastAsia="Times New Roman" w:hAnsi="Times New Roman" w:cs="Times New Roman"/>
      <w:b/>
      <w:sz w:val="24"/>
      <w:szCs w:val="20"/>
    </w:rPr>
  </w:style>
  <w:style w:type="character" w:customStyle="1" w:styleId="BodyText3Char">
    <w:name w:val="Body Text 3 Char"/>
    <w:basedOn w:val="DefaultParagraphFont"/>
    <w:link w:val="BodyText3"/>
    <w:rsid w:val="00AC4F5B"/>
    <w:rPr>
      <w:rFonts w:ascii="Times New Roman" w:eastAsia="Times New Roman" w:hAnsi="Times New Roman" w:cs="Times New Roman"/>
      <w:b/>
      <w:sz w:val="24"/>
      <w:szCs w:val="20"/>
    </w:rPr>
  </w:style>
  <w:style w:type="character" w:styleId="Hyperlink">
    <w:name w:val="Hyperlink"/>
    <w:rsid w:val="00AC4F5B"/>
    <w:rPr>
      <w:color w:val="0000FF"/>
      <w:u w:val="single"/>
    </w:rPr>
  </w:style>
  <w:style w:type="paragraph" w:styleId="Footer">
    <w:name w:val="footer"/>
    <w:basedOn w:val="Normal"/>
    <w:link w:val="FooterChar"/>
    <w:uiPriority w:val="99"/>
    <w:rsid w:val="00AC4F5B"/>
    <w:pPr>
      <w:tabs>
        <w:tab w:val="center" w:pos="4320"/>
        <w:tab w:val="right" w:pos="8640"/>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AC4F5B"/>
    <w:rPr>
      <w:rFonts w:ascii="Times New Roman" w:eastAsia="Times New Roman" w:hAnsi="Times New Roman" w:cs="Times New Roman"/>
      <w:sz w:val="20"/>
      <w:szCs w:val="20"/>
    </w:rPr>
  </w:style>
  <w:style w:type="character" w:styleId="PageNumber">
    <w:name w:val="page number"/>
    <w:basedOn w:val="DefaultParagraphFont"/>
    <w:rsid w:val="00AC4F5B"/>
  </w:style>
  <w:style w:type="paragraph" w:styleId="Subtitle">
    <w:name w:val="Subtitle"/>
    <w:basedOn w:val="Normal"/>
    <w:link w:val="SubtitleChar"/>
    <w:qFormat/>
    <w:rsid w:val="00AC4F5B"/>
    <w:pPr>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AC4F5B"/>
    <w:rPr>
      <w:rFonts w:ascii="Times New Roman" w:eastAsia="Times New Roman" w:hAnsi="Times New Roman" w:cs="Times New Roman"/>
      <w:b/>
      <w:sz w:val="24"/>
      <w:szCs w:val="20"/>
    </w:rPr>
  </w:style>
  <w:style w:type="paragraph" w:styleId="EndnoteText">
    <w:name w:val="endnote text"/>
    <w:basedOn w:val="Normal"/>
    <w:link w:val="EndnoteTextChar"/>
    <w:semiHidden/>
    <w:rsid w:val="00AC4F5B"/>
    <w:rPr>
      <w:rFonts w:ascii="Courier New" w:eastAsia="Times New Roman" w:hAnsi="Courier New" w:cs="Times New Roman"/>
      <w:sz w:val="24"/>
      <w:szCs w:val="20"/>
    </w:rPr>
  </w:style>
  <w:style w:type="character" w:customStyle="1" w:styleId="EndnoteTextChar">
    <w:name w:val="Endnote Text Char"/>
    <w:basedOn w:val="DefaultParagraphFont"/>
    <w:link w:val="EndnoteText"/>
    <w:semiHidden/>
    <w:rsid w:val="00AC4F5B"/>
    <w:rPr>
      <w:rFonts w:ascii="Courier New" w:eastAsia="Times New Roman" w:hAnsi="Courier New" w:cs="Times New Roman"/>
      <w:sz w:val="24"/>
      <w:szCs w:val="20"/>
    </w:rPr>
  </w:style>
  <w:style w:type="paragraph" w:styleId="NormalWeb">
    <w:name w:val="Normal (Web)"/>
    <w:basedOn w:val="Normal"/>
    <w:rsid w:val="00AC4F5B"/>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rsid w:val="00AC4F5B"/>
    <w:rPr>
      <w:color w:val="800080"/>
      <w:u w:val="single"/>
    </w:rPr>
  </w:style>
  <w:style w:type="paragraph" w:styleId="Header">
    <w:name w:val="header"/>
    <w:basedOn w:val="Normal"/>
    <w:link w:val="HeaderChar"/>
    <w:uiPriority w:val="99"/>
    <w:rsid w:val="00AC4F5B"/>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AC4F5B"/>
    <w:rPr>
      <w:rFonts w:ascii="Times New Roman" w:eastAsia="Times New Roman" w:hAnsi="Times New Roman" w:cs="Times New Roman"/>
      <w:sz w:val="20"/>
      <w:szCs w:val="20"/>
    </w:rPr>
  </w:style>
  <w:style w:type="character" w:styleId="CommentReference">
    <w:name w:val="annotation reference"/>
    <w:semiHidden/>
    <w:rsid w:val="00AC4F5B"/>
    <w:rPr>
      <w:sz w:val="16"/>
      <w:szCs w:val="16"/>
    </w:rPr>
  </w:style>
  <w:style w:type="paragraph" w:styleId="CommentText">
    <w:name w:val="annotation text"/>
    <w:basedOn w:val="Normal"/>
    <w:link w:val="CommentTextChar"/>
    <w:semiHidden/>
    <w:rsid w:val="00AC4F5B"/>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AC4F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AC4F5B"/>
    <w:rPr>
      <w:b/>
      <w:bCs/>
    </w:rPr>
  </w:style>
  <w:style w:type="character" w:customStyle="1" w:styleId="CommentSubjectChar">
    <w:name w:val="Comment Subject Char"/>
    <w:basedOn w:val="CommentTextChar"/>
    <w:link w:val="CommentSubject"/>
    <w:semiHidden/>
    <w:rsid w:val="00AC4F5B"/>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AC4F5B"/>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C4F5B"/>
    <w:rPr>
      <w:rFonts w:ascii="Tahoma" w:eastAsia="Times New Roman" w:hAnsi="Tahoma" w:cs="Tahoma"/>
      <w:sz w:val="16"/>
      <w:szCs w:val="16"/>
    </w:rPr>
  </w:style>
  <w:style w:type="paragraph" w:customStyle="1" w:styleId="Default">
    <w:name w:val="Default"/>
    <w:rsid w:val="00AC4F5B"/>
    <w:pPr>
      <w:autoSpaceDE w:val="0"/>
      <w:autoSpaceDN w:val="0"/>
      <w:adjustRightInd w:val="0"/>
    </w:pPr>
    <w:rPr>
      <w:rFonts w:ascii="Times New Roman" w:eastAsia="Times New Roman" w:hAnsi="Times New Roman" w:cs="Times New Roman"/>
      <w:color w:val="000000"/>
      <w:sz w:val="24"/>
      <w:szCs w:val="24"/>
    </w:rPr>
  </w:style>
  <w:style w:type="paragraph" w:customStyle="1" w:styleId="CM9">
    <w:name w:val="CM9"/>
    <w:basedOn w:val="Default"/>
    <w:next w:val="Default"/>
    <w:rsid w:val="00AC4F5B"/>
    <w:rPr>
      <w:color w:val="auto"/>
    </w:rPr>
  </w:style>
  <w:style w:type="paragraph" w:customStyle="1" w:styleId="CM10">
    <w:name w:val="CM10"/>
    <w:basedOn w:val="Default"/>
    <w:next w:val="Default"/>
    <w:rsid w:val="00AC4F5B"/>
    <w:rPr>
      <w:color w:val="auto"/>
    </w:rPr>
  </w:style>
  <w:style w:type="paragraph" w:customStyle="1" w:styleId="CM1">
    <w:name w:val="CM1"/>
    <w:basedOn w:val="Default"/>
    <w:next w:val="Default"/>
    <w:rsid w:val="00AC4F5B"/>
    <w:pPr>
      <w:spacing w:line="253" w:lineRule="atLeast"/>
    </w:pPr>
    <w:rPr>
      <w:color w:val="auto"/>
    </w:rPr>
  </w:style>
  <w:style w:type="paragraph" w:customStyle="1" w:styleId="CM7">
    <w:name w:val="CM7"/>
    <w:basedOn w:val="Default"/>
    <w:next w:val="Default"/>
    <w:rsid w:val="00AC4F5B"/>
    <w:rPr>
      <w:color w:val="auto"/>
    </w:rPr>
  </w:style>
  <w:style w:type="paragraph" w:customStyle="1" w:styleId="CM6">
    <w:name w:val="CM6"/>
    <w:basedOn w:val="Default"/>
    <w:next w:val="Default"/>
    <w:rsid w:val="00AC4F5B"/>
    <w:rPr>
      <w:color w:val="auto"/>
    </w:rPr>
  </w:style>
  <w:style w:type="paragraph" w:customStyle="1" w:styleId="CM8">
    <w:name w:val="CM8"/>
    <w:basedOn w:val="Default"/>
    <w:next w:val="Default"/>
    <w:rsid w:val="00AC4F5B"/>
    <w:rPr>
      <w:color w:val="auto"/>
    </w:rPr>
  </w:style>
  <w:style w:type="paragraph" w:styleId="ListParagraph">
    <w:name w:val="List Paragraph"/>
    <w:basedOn w:val="Normal"/>
    <w:uiPriority w:val="1"/>
    <w:qFormat/>
    <w:rsid w:val="00AC4F5B"/>
    <w:pPr>
      <w:ind w:left="720"/>
    </w:pPr>
    <w:rPr>
      <w:rFonts w:ascii="Times New Roman" w:eastAsia="Times New Roman" w:hAnsi="Times New Roman" w:cs="Times New Roman"/>
      <w:sz w:val="20"/>
      <w:szCs w:val="20"/>
    </w:rPr>
  </w:style>
  <w:style w:type="table" w:styleId="TableGrid">
    <w:name w:val="Table Grid"/>
    <w:basedOn w:val="TableNormal"/>
    <w:uiPriority w:val="59"/>
    <w:rsid w:val="00166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665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665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665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4331">
      <w:bodyDiv w:val="1"/>
      <w:marLeft w:val="0"/>
      <w:marRight w:val="0"/>
      <w:marTop w:val="0"/>
      <w:marBottom w:val="0"/>
      <w:divBdr>
        <w:top w:val="none" w:sz="0" w:space="0" w:color="auto"/>
        <w:left w:val="none" w:sz="0" w:space="0" w:color="auto"/>
        <w:bottom w:val="none" w:sz="0" w:space="0" w:color="auto"/>
        <w:right w:val="none" w:sz="0" w:space="0" w:color="auto"/>
      </w:divBdr>
    </w:div>
    <w:div w:id="92938240">
      <w:bodyDiv w:val="1"/>
      <w:marLeft w:val="0"/>
      <w:marRight w:val="0"/>
      <w:marTop w:val="0"/>
      <w:marBottom w:val="0"/>
      <w:divBdr>
        <w:top w:val="none" w:sz="0" w:space="0" w:color="auto"/>
        <w:left w:val="none" w:sz="0" w:space="0" w:color="auto"/>
        <w:bottom w:val="none" w:sz="0" w:space="0" w:color="auto"/>
        <w:right w:val="none" w:sz="0" w:space="0" w:color="auto"/>
      </w:divBdr>
    </w:div>
    <w:div w:id="372996141">
      <w:bodyDiv w:val="1"/>
      <w:marLeft w:val="0"/>
      <w:marRight w:val="0"/>
      <w:marTop w:val="0"/>
      <w:marBottom w:val="0"/>
      <w:divBdr>
        <w:top w:val="none" w:sz="0" w:space="0" w:color="auto"/>
        <w:left w:val="none" w:sz="0" w:space="0" w:color="auto"/>
        <w:bottom w:val="none" w:sz="0" w:space="0" w:color="auto"/>
        <w:right w:val="none" w:sz="0" w:space="0" w:color="auto"/>
      </w:divBdr>
    </w:div>
    <w:div w:id="454761796">
      <w:bodyDiv w:val="1"/>
      <w:marLeft w:val="0"/>
      <w:marRight w:val="0"/>
      <w:marTop w:val="0"/>
      <w:marBottom w:val="0"/>
      <w:divBdr>
        <w:top w:val="none" w:sz="0" w:space="0" w:color="auto"/>
        <w:left w:val="none" w:sz="0" w:space="0" w:color="auto"/>
        <w:bottom w:val="none" w:sz="0" w:space="0" w:color="auto"/>
        <w:right w:val="none" w:sz="0" w:space="0" w:color="auto"/>
      </w:divBdr>
    </w:div>
    <w:div w:id="798258702">
      <w:bodyDiv w:val="1"/>
      <w:marLeft w:val="0"/>
      <w:marRight w:val="0"/>
      <w:marTop w:val="0"/>
      <w:marBottom w:val="0"/>
      <w:divBdr>
        <w:top w:val="none" w:sz="0" w:space="0" w:color="auto"/>
        <w:left w:val="none" w:sz="0" w:space="0" w:color="auto"/>
        <w:bottom w:val="none" w:sz="0" w:space="0" w:color="auto"/>
        <w:right w:val="none" w:sz="0" w:space="0" w:color="auto"/>
      </w:divBdr>
    </w:div>
    <w:div w:id="853884701">
      <w:bodyDiv w:val="1"/>
      <w:marLeft w:val="0"/>
      <w:marRight w:val="0"/>
      <w:marTop w:val="0"/>
      <w:marBottom w:val="0"/>
      <w:divBdr>
        <w:top w:val="none" w:sz="0" w:space="0" w:color="auto"/>
        <w:left w:val="none" w:sz="0" w:space="0" w:color="auto"/>
        <w:bottom w:val="none" w:sz="0" w:space="0" w:color="auto"/>
        <w:right w:val="none" w:sz="0" w:space="0" w:color="auto"/>
      </w:divBdr>
    </w:div>
    <w:div w:id="1206016515">
      <w:bodyDiv w:val="1"/>
      <w:marLeft w:val="0"/>
      <w:marRight w:val="0"/>
      <w:marTop w:val="0"/>
      <w:marBottom w:val="0"/>
      <w:divBdr>
        <w:top w:val="none" w:sz="0" w:space="0" w:color="auto"/>
        <w:left w:val="none" w:sz="0" w:space="0" w:color="auto"/>
        <w:bottom w:val="none" w:sz="0" w:space="0" w:color="auto"/>
        <w:right w:val="none" w:sz="0" w:space="0" w:color="auto"/>
      </w:divBdr>
    </w:div>
    <w:div w:id="1225682865">
      <w:bodyDiv w:val="1"/>
      <w:marLeft w:val="0"/>
      <w:marRight w:val="0"/>
      <w:marTop w:val="0"/>
      <w:marBottom w:val="0"/>
      <w:divBdr>
        <w:top w:val="none" w:sz="0" w:space="0" w:color="auto"/>
        <w:left w:val="none" w:sz="0" w:space="0" w:color="auto"/>
        <w:bottom w:val="none" w:sz="0" w:space="0" w:color="auto"/>
        <w:right w:val="none" w:sz="0" w:space="0" w:color="auto"/>
      </w:divBdr>
    </w:div>
    <w:div w:id="1233278877">
      <w:bodyDiv w:val="1"/>
      <w:marLeft w:val="0"/>
      <w:marRight w:val="0"/>
      <w:marTop w:val="0"/>
      <w:marBottom w:val="0"/>
      <w:divBdr>
        <w:top w:val="none" w:sz="0" w:space="0" w:color="auto"/>
        <w:left w:val="none" w:sz="0" w:space="0" w:color="auto"/>
        <w:bottom w:val="none" w:sz="0" w:space="0" w:color="auto"/>
        <w:right w:val="none" w:sz="0" w:space="0" w:color="auto"/>
      </w:divBdr>
    </w:div>
    <w:div w:id="1242838817">
      <w:bodyDiv w:val="1"/>
      <w:marLeft w:val="0"/>
      <w:marRight w:val="0"/>
      <w:marTop w:val="0"/>
      <w:marBottom w:val="0"/>
      <w:divBdr>
        <w:top w:val="none" w:sz="0" w:space="0" w:color="auto"/>
        <w:left w:val="none" w:sz="0" w:space="0" w:color="auto"/>
        <w:bottom w:val="none" w:sz="0" w:space="0" w:color="auto"/>
        <w:right w:val="none" w:sz="0" w:space="0" w:color="auto"/>
      </w:divBdr>
    </w:div>
    <w:div w:id="1356540842">
      <w:bodyDiv w:val="1"/>
      <w:marLeft w:val="0"/>
      <w:marRight w:val="0"/>
      <w:marTop w:val="0"/>
      <w:marBottom w:val="0"/>
      <w:divBdr>
        <w:top w:val="none" w:sz="0" w:space="0" w:color="auto"/>
        <w:left w:val="none" w:sz="0" w:space="0" w:color="auto"/>
        <w:bottom w:val="none" w:sz="0" w:space="0" w:color="auto"/>
        <w:right w:val="none" w:sz="0" w:space="0" w:color="auto"/>
      </w:divBdr>
    </w:div>
    <w:div w:id="1787961918">
      <w:bodyDiv w:val="1"/>
      <w:marLeft w:val="0"/>
      <w:marRight w:val="0"/>
      <w:marTop w:val="0"/>
      <w:marBottom w:val="0"/>
      <w:divBdr>
        <w:top w:val="none" w:sz="0" w:space="0" w:color="auto"/>
        <w:left w:val="none" w:sz="0" w:space="0" w:color="auto"/>
        <w:bottom w:val="none" w:sz="0" w:space="0" w:color="auto"/>
        <w:right w:val="none" w:sz="0" w:space="0" w:color="auto"/>
      </w:divBdr>
    </w:div>
    <w:div w:id="183745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oleObject" Target="embeddings/oleObject1.bin"/><Relationship Id="rId5" Type="http://schemas.openxmlformats.org/officeDocument/2006/relationships/numbering" Target="numbering.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1.jpeg"/><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A8181A5FEF542BB57ED987A273B4D" ma:contentTypeVersion="14" ma:contentTypeDescription="Create a new document." ma:contentTypeScope="" ma:versionID="8de4d7356615259769ae8a665675fdea">
  <xsd:schema xmlns:xsd="http://www.w3.org/2001/XMLSchema" xmlns:xs="http://www.w3.org/2001/XMLSchema" xmlns:p="http://schemas.microsoft.com/office/2006/metadata/properties" xmlns:ns2="d2ba2bb9-7c0f-4331-8390-4249fa36a85d" xmlns:ns3="f7cf003f-794b-4eed-a80b-fe8d958d1dfd" targetNamespace="http://schemas.microsoft.com/office/2006/metadata/properties" ma:root="true" ma:fieldsID="d79a1729ac9290db7a0450947d156f64" ns2:_="" ns3:_="">
    <xsd:import namespace="d2ba2bb9-7c0f-4331-8390-4249fa36a85d"/>
    <xsd:import namespace="f7cf003f-794b-4eed-a80b-fe8d958d1df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a2bb9-7c0f-4331-8390-4249fa36a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f003f-794b-4eed-a80b-fe8d958d1d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7b10b1f-7983-4a69-8dd2-ab17a8487183}" ma:internalName="TaxCatchAll" ma:showField="CatchAllData" ma:web="f7cf003f-794b-4eed-a80b-fe8d958d1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7cf003f-794b-4eed-a80b-fe8d958d1dfd" xsi:nil="true"/>
    <lcf76f155ced4ddcb4097134ff3c332f xmlns="d2ba2bb9-7c0f-4331-8390-4249fa36a8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E1A9F4-8C58-4C53-8D0E-B2E9F2FB9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a2bb9-7c0f-4331-8390-4249fa36a85d"/>
    <ds:schemaRef ds:uri="f7cf003f-794b-4eed-a80b-fe8d958d1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A78510-0E1C-4952-B2D0-DECE3DAB703C}">
  <ds:schemaRefs>
    <ds:schemaRef ds:uri="http://schemas.microsoft.com/sharepoint/v3/contenttype/forms"/>
  </ds:schemaRefs>
</ds:datastoreItem>
</file>

<file path=customXml/itemProps3.xml><?xml version="1.0" encoding="utf-8"?>
<ds:datastoreItem xmlns:ds="http://schemas.openxmlformats.org/officeDocument/2006/customXml" ds:itemID="{A205CBC1-1B53-4E25-8E3D-3F9D8F020C4E}">
  <ds:schemaRefs>
    <ds:schemaRef ds:uri="http://schemas.openxmlformats.org/officeDocument/2006/bibliography"/>
  </ds:schemaRefs>
</ds:datastoreItem>
</file>

<file path=customXml/itemProps4.xml><?xml version="1.0" encoding="utf-8"?>
<ds:datastoreItem xmlns:ds="http://schemas.openxmlformats.org/officeDocument/2006/customXml" ds:itemID="{0E2D5EAA-9E9D-42A7-AC9A-6FB1622A4B59}">
  <ds:schemaRefs>
    <ds:schemaRef ds:uri="http://schemas.microsoft.com/office/2006/metadata/properties"/>
    <ds:schemaRef ds:uri="http://schemas.microsoft.com/office/infopath/2007/PartnerControls"/>
    <ds:schemaRef ds:uri="f7cf003f-794b-4eed-a80b-fe8d958d1dfd"/>
    <ds:schemaRef ds:uri="d2ba2bb9-7c0f-4331-8390-4249fa36a85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134</TotalTime>
  <Pages>121</Pages>
  <Words>38361</Words>
  <Characters>218662</Characters>
  <Application>Microsoft Office Word</Application>
  <DocSecurity>0</DocSecurity>
  <Lines>1822</Lines>
  <Paragraphs>513</Paragraphs>
  <ScaleCrop>false</ScaleCrop>
  <HeadingPairs>
    <vt:vector size="2" baseType="variant">
      <vt:variant>
        <vt:lpstr>Title</vt:lpstr>
      </vt:variant>
      <vt:variant>
        <vt:i4>1</vt:i4>
      </vt:variant>
    </vt:vector>
  </HeadingPairs>
  <TitlesOfParts>
    <vt:vector size="1" baseType="lpstr">
      <vt:lpstr>Unit 5 cops collective bargaining agreement</vt:lpstr>
    </vt:vector>
  </TitlesOfParts>
  <Company/>
  <LinksUpToDate>false</LinksUpToDate>
  <CharactersWithSpaces>256510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Bargaining Agreement between the Commonwealth of Massachusetts and the Coalition of Public Safety, July 1, 2025 - June 30, 2028</dc:title>
  <dc:subject>Unit 5 collective bargaining agreement for July 1, 2025 through June 30, 2028</dc:subject>
  <dc:creator>MCKINNEY, GREG (HRD);HRD</dc:creator>
  <cp:keywords>collective bargaining agreement; Coalition of Public Safety; Commonwealth of Massachusetts; Unit 5; 2025-2028</cp:keywords>
  <cp:lastModifiedBy>Lee, Sharon R. (HRD)</cp:lastModifiedBy>
  <cp:revision>86</cp:revision>
  <cp:lastPrinted>2026-09-10T13:37:00Z</cp:lastPrinted>
  <dcterms:created xsi:type="dcterms:W3CDTF">2026-09-11T19:39:00Z</dcterms:created>
  <dcterms:modified xsi:type="dcterms:W3CDTF">2026-10-16T13:51:00Z</dcterms:modified>
  <cp:category>Collective bargaining agreement</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0x0101003A7A8181A5FEF542BB57ED987A273B4D</vt:lpwstr>
  </property>
  <property fmtid="{D5CDD505-2E9C-101B-9397-08002B2CF9AE}" pid="3" name="MediaServiceImageTags">
    <vt:lpwstr/>
  </property>
</Properties>
</file>