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71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890"/>
        <w:gridCol w:w="1350"/>
        <w:gridCol w:w="1800"/>
        <w:gridCol w:w="2016"/>
      </w:tblGrid>
      <w:tr w:rsidR="001F2869" w:rsidRPr="005028A3" w:rsidTr="001F2869">
        <w:trPr>
          <w:tblHeader/>
        </w:trPr>
        <w:tc>
          <w:tcPr>
            <w:tcW w:w="2610" w:type="dxa"/>
            <w:shd w:val="clear" w:color="auto" w:fill="C0C0C0"/>
            <w:vAlign w:val="center"/>
          </w:tcPr>
          <w:p w:rsidR="001F2869" w:rsidRPr="005028A3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5028A3"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1F2869" w:rsidRPr="005028A3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8A3">
              <w:rPr>
                <w:rFonts w:ascii="Arial" w:hAnsi="Arial" w:cs="Arial"/>
                <w:b/>
                <w:sz w:val="20"/>
                <w:szCs w:val="20"/>
              </w:rPr>
              <w:t>Commercially Available Strengths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1F2869" w:rsidRPr="005028A3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C25">
              <w:rPr>
                <w:rFonts w:ascii="Arial" w:hAnsi="Arial" w:cs="Arial"/>
                <w:b/>
                <w:sz w:val="20"/>
                <w:szCs w:val="20"/>
              </w:rPr>
              <w:t>Cost/unit*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1F2869" w:rsidRPr="005028A3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 Dispensed 2015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F2869" w:rsidRPr="005028A3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Approximate Cost 2015</w:t>
            </w:r>
          </w:p>
        </w:tc>
      </w:tr>
      <w:tr w:rsidR="001F2869" w:rsidRPr="005028A3" w:rsidTr="001F2869">
        <w:tc>
          <w:tcPr>
            <w:tcW w:w="2610" w:type="dxa"/>
            <w:vMerge w:val="restart"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2869">
              <w:rPr>
                <w:rFonts w:ascii="Arial" w:hAnsi="Arial" w:cs="Arial"/>
                <w:sz w:val="20"/>
                <w:szCs w:val="20"/>
              </w:rPr>
              <w:t>Embeda</w:t>
            </w:r>
            <w:proofErr w:type="spellEnd"/>
            <w:r w:rsidRPr="001F2869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1F2869">
              <w:rPr>
                <w:rFonts w:ascii="Arial" w:hAnsi="Arial" w:cs="Arial"/>
                <w:sz w:val="20"/>
                <w:szCs w:val="20"/>
              </w:rPr>
              <w:t xml:space="preserve"> (morphine sulfate extended-release/naltrexone</w:t>
            </w:r>
            <w:r w:rsidR="00F61DD8">
              <w:rPr>
                <w:rFonts w:ascii="Arial" w:hAnsi="Arial" w:cs="Arial"/>
                <w:sz w:val="20"/>
                <w:szCs w:val="20"/>
              </w:rPr>
              <w:t xml:space="preserve"> capsule</w:t>
            </w:r>
            <w:r w:rsidRPr="001F2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20 mg/0.8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$5.95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6,248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$37,176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30 mg/1.2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$8.93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5,601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$50,017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50 mg/2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$11.74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2,675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$31,405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60 mg/2.4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$14.08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2,354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$33,144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80 mg/3.2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$18.78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$11,230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100 mg/4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$23.48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$17,422 </w:t>
            </w:r>
          </w:p>
        </w:tc>
      </w:tr>
      <w:tr w:rsidR="001F2869" w:rsidRPr="005028A3" w:rsidTr="001F2869">
        <w:tc>
          <w:tcPr>
            <w:tcW w:w="2610" w:type="dxa"/>
            <w:vMerge w:val="restart"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2869">
              <w:rPr>
                <w:rFonts w:ascii="Arial" w:hAnsi="Arial" w:cs="Arial"/>
                <w:sz w:val="20"/>
                <w:szCs w:val="20"/>
              </w:rPr>
              <w:t>Hysingla</w:t>
            </w:r>
            <w:proofErr w:type="spellEnd"/>
            <w:r w:rsidRPr="001F2869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1F2869">
              <w:rPr>
                <w:rFonts w:ascii="Arial" w:hAnsi="Arial" w:cs="Arial"/>
                <w:sz w:val="20"/>
                <w:szCs w:val="20"/>
              </w:rPr>
              <w:t xml:space="preserve"> (hydrocodone extended-release</w:t>
            </w:r>
            <w:r w:rsidR="00F61DD8">
              <w:rPr>
                <w:rFonts w:ascii="Arial" w:hAnsi="Arial" w:cs="Arial"/>
                <w:sz w:val="20"/>
                <w:szCs w:val="20"/>
              </w:rPr>
              <w:t xml:space="preserve"> tablet</w:t>
            </w:r>
            <w:r w:rsidRPr="001F2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$7.19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8,376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$60,223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$10.50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5,422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$56,931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$14.15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4,612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$65,260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$19.59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2,380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$46,624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$26.41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1,383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$36,525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$33.61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$12,469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120 mg</w:t>
            </w:r>
          </w:p>
        </w:tc>
        <w:tc>
          <w:tcPr>
            <w:tcW w:w="1350" w:type="dxa"/>
            <w:vAlign w:val="bottom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$34.01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$2,041 </w:t>
            </w:r>
          </w:p>
        </w:tc>
      </w:tr>
      <w:tr w:rsidR="001F2869" w:rsidRPr="005028A3" w:rsidTr="001F2869">
        <w:tc>
          <w:tcPr>
            <w:tcW w:w="2610" w:type="dxa"/>
            <w:vMerge w:val="restart"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2869">
              <w:rPr>
                <w:rFonts w:ascii="Arial" w:hAnsi="Arial" w:cs="Arial"/>
                <w:sz w:val="20"/>
                <w:szCs w:val="20"/>
              </w:rPr>
              <w:t>Nucynta</w:t>
            </w:r>
            <w:proofErr w:type="spellEnd"/>
            <w:r w:rsidRPr="001F2869">
              <w:rPr>
                <w:rFonts w:ascii="Arial" w:hAnsi="Arial" w:cs="Arial"/>
                <w:sz w:val="20"/>
                <w:szCs w:val="20"/>
              </w:rPr>
              <w:t xml:space="preserve"> ER</w:t>
            </w:r>
            <w:r w:rsidRPr="001F2869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1F286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F2869">
              <w:rPr>
                <w:rFonts w:ascii="Arial" w:hAnsi="Arial" w:cs="Arial"/>
                <w:sz w:val="20"/>
                <w:szCs w:val="20"/>
              </w:rPr>
              <w:t>tapentadol</w:t>
            </w:r>
            <w:proofErr w:type="spellEnd"/>
            <w:r w:rsidRPr="001F2869">
              <w:rPr>
                <w:rFonts w:ascii="Arial" w:hAnsi="Arial" w:cs="Arial"/>
                <w:sz w:val="20"/>
                <w:szCs w:val="20"/>
              </w:rPr>
              <w:t xml:space="preserve"> extended-release</w:t>
            </w:r>
            <w:r w:rsidR="00F61DD8">
              <w:rPr>
                <w:rFonts w:ascii="Arial" w:hAnsi="Arial" w:cs="Arial"/>
                <w:sz w:val="20"/>
                <w:szCs w:val="20"/>
              </w:rPr>
              <w:t xml:space="preserve"> tablet</w:t>
            </w:r>
            <w:r w:rsidRPr="001F2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$4.72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37,754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$178,199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$5.23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70,094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$366,592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150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$11.25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41,761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$469,811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200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$14.28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36,222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$517,250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250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$17.86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21,365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$381,579 </w:t>
            </w:r>
          </w:p>
        </w:tc>
      </w:tr>
      <w:tr w:rsidR="001F2869" w:rsidRPr="005028A3" w:rsidTr="001F2869">
        <w:tc>
          <w:tcPr>
            <w:tcW w:w="2610" w:type="dxa"/>
            <w:vMerge w:val="restart"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Oxaydo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(oxycodone immediate-release</w:t>
            </w:r>
            <w:r w:rsidR="00F61DD8">
              <w:rPr>
                <w:rFonts w:ascii="Arial" w:hAnsi="Arial" w:cs="Arial"/>
                <w:sz w:val="20"/>
                <w:szCs w:val="20"/>
              </w:rPr>
              <w:t xml:space="preserve"> tablet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$6.38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C15727" w:rsidRPr="005028A3" w:rsidTr="002E6447">
        <w:tc>
          <w:tcPr>
            <w:tcW w:w="2610" w:type="dxa"/>
            <w:vMerge w:val="restart"/>
          </w:tcPr>
          <w:p w:rsidR="00C15727" w:rsidRPr="005028A3" w:rsidRDefault="00C15727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extended-release</w:t>
            </w:r>
            <w:r w:rsidR="00F61DD8">
              <w:rPr>
                <w:rFonts w:ascii="Arial" w:hAnsi="Arial" w:cs="Arial"/>
                <w:sz w:val="20"/>
                <w:szCs w:val="20"/>
              </w:rPr>
              <w:t xml:space="preserve"> tablet</w:t>
            </w:r>
            <w:r>
              <w:rPr>
                <w:rFonts w:ascii="Arial" w:hAnsi="Arial" w:cs="Arial"/>
                <w:sz w:val="20"/>
                <w:szCs w:val="20"/>
              </w:rPr>
              <w:t>†</w:t>
            </w:r>
          </w:p>
        </w:tc>
        <w:tc>
          <w:tcPr>
            <w:tcW w:w="1890" w:type="dxa"/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95,742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727" w:rsidRPr="00436F67" w:rsidRDefault="00DC466E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$231,696</w:t>
            </w:r>
            <w:r w:rsidR="00C15727" w:rsidRPr="00436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727" w:rsidRPr="005028A3" w:rsidTr="002E6447">
        <w:tc>
          <w:tcPr>
            <w:tcW w:w="2610" w:type="dxa"/>
            <w:vMerge/>
          </w:tcPr>
          <w:p w:rsidR="00C15727" w:rsidRPr="005028A3" w:rsidRDefault="00C15727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$4.51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727" w:rsidRPr="00436F67" w:rsidRDefault="00DC466E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$488,275</w:t>
            </w:r>
            <w:r w:rsidR="00C15727" w:rsidRPr="00436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727" w:rsidRPr="005028A3" w:rsidTr="002E6447">
        <w:tc>
          <w:tcPr>
            <w:tcW w:w="2610" w:type="dxa"/>
            <w:vMerge/>
          </w:tcPr>
          <w:p w:rsidR="00C15727" w:rsidRPr="005028A3" w:rsidRDefault="00C15727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$7.73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169,355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727" w:rsidRPr="00436F67" w:rsidRDefault="00DC466E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$1,309,114</w:t>
            </w:r>
            <w:r w:rsidR="00C15727" w:rsidRPr="00436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727" w:rsidRPr="005028A3" w:rsidTr="002E6447">
        <w:tc>
          <w:tcPr>
            <w:tcW w:w="2610" w:type="dxa"/>
            <w:vMerge/>
          </w:tcPr>
          <w:p w:rsidR="00C15727" w:rsidRPr="005028A3" w:rsidRDefault="00C15727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center"/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$13.48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5727" w:rsidRPr="005028A3" w:rsidRDefault="00C15727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144,379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727" w:rsidRPr="00436F67" w:rsidRDefault="00DC466E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$1,946,229</w:t>
            </w:r>
            <w:r w:rsidR="00C15727" w:rsidRPr="00436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F2869" w:rsidRPr="005028A3" w:rsidTr="001F2869">
        <w:tc>
          <w:tcPr>
            <w:tcW w:w="2610" w:type="dxa"/>
            <w:vMerge w:val="restart"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OxyContin</w:t>
            </w:r>
            <w:r w:rsidRPr="001F286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® </w:t>
            </w:r>
            <w:r w:rsidRPr="001F2869">
              <w:rPr>
                <w:rFonts w:ascii="Arial" w:hAnsi="Arial" w:cs="Arial"/>
                <w:sz w:val="20"/>
                <w:szCs w:val="20"/>
              </w:rPr>
              <w:t>(oxycodone extended-release</w:t>
            </w:r>
            <w:r w:rsidR="00F61DD8">
              <w:rPr>
                <w:rFonts w:ascii="Arial" w:hAnsi="Arial" w:cs="Arial"/>
                <w:sz w:val="20"/>
                <w:szCs w:val="20"/>
              </w:rPr>
              <w:t xml:space="preserve"> tablet</w:t>
            </w:r>
            <w:r w:rsidRPr="001F2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$3.06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1,800,856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$5,510,619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15 mg‡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$4.51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415,118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$1,872,182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$5.72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2,051,399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$11,734,002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30 mg‡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$7.95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957,890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$7,615,226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$9.79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1,499,045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$14,675,651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60 mg‡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$13.86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688,222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$9,538,757 </w:t>
            </w:r>
          </w:p>
        </w:tc>
      </w:tr>
      <w:tr w:rsidR="001F2869" w:rsidRPr="005028A3" w:rsidTr="001F2869">
        <w:tc>
          <w:tcPr>
            <w:tcW w:w="2610" w:type="dxa"/>
            <w:vMerge/>
          </w:tcPr>
          <w:p w:rsidR="001F2869" w:rsidRPr="001F2869" w:rsidRDefault="001F2869" w:rsidP="001F28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$17.08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>1,129,722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69" w:rsidRPr="001F2869" w:rsidRDefault="001F2869" w:rsidP="001F28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869">
              <w:rPr>
                <w:rFonts w:ascii="Arial" w:hAnsi="Arial" w:cs="Arial"/>
                <w:sz w:val="20"/>
                <w:szCs w:val="20"/>
              </w:rPr>
              <w:t xml:space="preserve">$19,295,652 </w:t>
            </w:r>
          </w:p>
        </w:tc>
      </w:tr>
    </w:tbl>
    <w:p w:rsidR="00C15727" w:rsidRDefault="001F2869" w:rsidP="001F28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 B: Opioids with Abuse-Deterrent Properties</w:t>
      </w:r>
    </w:p>
    <w:p w:rsidR="00C15727" w:rsidRDefault="00C15727" w:rsidP="00C15727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*Wholesale acquisition cost per Online Red Book as of 3/15/2016</w:t>
      </w:r>
    </w:p>
    <w:p w:rsidR="00C15727" w:rsidRDefault="00C15727" w:rsidP="00C15727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†This product is available as an authorized generic</w:t>
      </w:r>
    </w:p>
    <w:p w:rsidR="00C15727" w:rsidRDefault="00C15727" w:rsidP="00C15727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‡This strength is available only as a branded product</w:t>
      </w:r>
    </w:p>
    <w:p w:rsidR="00D033CF" w:rsidRPr="00C15727" w:rsidRDefault="009A5AB4" w:rsidP="00C15727">
      <w:pPr>
        <w:rPr>
          <w:rFonts w:ascii="Arial" w:hAnsi="Arial" w:cs="Arial"/>
          <w:sz w:val="20"/>
          <w:szCs w:val="20"/>
        </w:rPr>
      </w:pPr>
    </w:p>
    <w:sectPr w:rsidR="00D033CF" w:rsidRPr="00C1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69" w:rsidRDefault="001F2869" w:rsidP="001F2869">
      <w:pPr>
        <w:spacing w:after="0" w:line="240" w:lineRule="auto"/>
      </w:pPr>
      <w:r>
        <w:separator/>
      </w:r>
    </w:p>
  </w:endnote>
  <w:endnote w:type="continuationSeparator" w:id="0">
    <w:p w:rsidR="001F2869" w:rsidRDefault="001F2869" w:rsidP="001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69" w:rsidRDefault="001F2869" w:rsidP="001F2869">
      <w:pPr>
        <w:spacing w:after="0" w:line="240" w:lineRule="auto"/>
      </w:pPr>
      <w:r>
        <w:separator/>
      </w:r>
    </w:p>
  </w:footnote>
  <w:footnote w:type="continuationSeparator" w:id="0">
    <w:p w:rsidR="001F2869" w:rsidRDefault="001F2869" w:rsidP="001F2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69"/>
    <w:rsid w:val="000D4508"/>
    <w:rsid w:val="001F2869"/>
    <w:rsid w:val="009A5AB4"/>
    <w:rsid w:val="00C15727"/>
    <w:rsid w:val="00D70D11"/>
    <w:rsid w:val="00DC466E"/>
    <w:rsid w:val="00F24490"/>
    <w:rsid w:val="00F6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8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86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157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157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8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86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157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157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2016-04-06T19:25:00Z</dcterms:created>
  <dc:creator>UmassUser</dc:creator>
  <lastModifiedBy>SCray</lastModifiedBy>
  <lastPrinted>2016-04-06T19:25:00Z</lastPrinted>
  <dcterms:modified xsi:type="dcterms:W3CDTF">2016-04-06T19:25:00Z</dcterms:modified>
  <revision>2</revision>
</coreProperties>
</file>