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E00E6" w14:textId="77777777" w:rsidR="004F1C7D" w:rsidRPr="004F1C7D" w:rsidRDefault="004F1C7D" w:rsidP="004F1C7D">
      <w:pPr>
        <w:rPr>
          <w:rFonts w:asciiTheme="majorHAnsi" w:eastAsiaTheme="majorEastAsia" w:hAnsiTheme="majorHAnsi" w:cstheme="majorBidi"/>
          <w:sz w:val="24"/>
          <w:szCs w:val="24"/>
        </w:rPr>
      </w:pPr>
      <w:r w:rsidRPr="004F1C7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Danh </w:t>
      </w:r>
      <w:proofErr w:type="spellStart"/>
      <w:r w:rsidRPr="004F1C7D">
        <w:rPr>
          <w:rFonts w:asciiTheme="majorHAnsi" w:eastAsiaTheme="majorEastAsia" w:hAnsiTheme="majorHAnsi" w:cstheme="majorBidi"/>
          <w:b/>
          <w:bCs/>
          <w:sz w:val="24"/>
          <w:szCs w:val="24"/>
        </w:rPr>
        <w:t>Sách</w:t>
      </w:r>
      <w:proofErr w:type="spellEnd"/>
      <w:r w:rsidRPr="004F1C7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Các </w:t>
      </w:r>
      <w:proofErr w:type="spellStart"/>
      <w:r w:rsidRPr="004F1C7D">
        <w:rPr>
          <w:rFonts w:asciiTheme="majorHAnsi" w:eastAsiaTheme="majorEastAsia" w:hAnsiTheme="majorHAnsi" w:cstheme="majorBidi"/>
          <w:b/>
          <w:bCs/>
          <w:sz w:val="24"/>
          <w:szCs w:val="24"/>
        </w:rPr>
        <w:t>Dịch</w:t>
      </w:r>
      <w:proofErr w:type="spellEnd"/>
      <w:r w:rsidRPr="004F1C7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proofErr w:type="spellStart"/>
      <w:r w:rsidRPr="004F1C7D">
        <w:rPr>
          <w:rFonts w:asciiTheme="majorHAnsi" w:eastAsiaTheme="majorEastAsia" w:hAnsiTheme="majorHAnsi" w:cstheme="majorBidi"/>
          <w:b/>
          <w:bCs/>
          <w:sz w:val="24"/>
          <w:szCs w:val="24"/>
        </w:rPr>
        <w:t>Vụ</w:t>
      </w:r>
      <w:proofErr w:type="spellEnd"/>
      <w:r w:rsidRPr="004F1C7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proofErr w:type="spellStart"/>
      <w:r w:rsidRPr="004F1C7D">
        <w:rPr>
          <w:rFonts w:asciiTheme="majorHAnsi" w:eastAsiaTheme="majorEastAsia" w:hAnsiTheme="majorHAnsi" w:cstheme="majorBidi"/>
          <w:b/>
          <w:bCs/>
          <w:sz w:val="24"/>
          <w:szCs w:val="24"/>
        </w:rPr>
        <w:t>Được</w:t>
      </w:r>
      <w:proofErr w:type="spellEnd"/>
      <w:r w:rsidRPr="004F1C7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Bao </w:t>
      </w:r>
      <w:proofErr w:type="spellStart"/>
      <w:r w:rsidRPr="004F1C7D">
        <w:rPr>
          <w:rFonts w:asciiTheme="majorHAnsi" w:eastAsiaTheme="majorEastAsia" w:hAnsiTheme="majorHAnsi" w:cstheme="majorBidi"/>
          <w:b/>
          <w:bCs/>
          <w:sz w:val="24"/>
          <w:szCs w:val="24"/>
        </w:rPr>
        <w:t>Trả</w:t>
      </w:r>
      <w:proofErr w:type="spellEnd"/>
      <w:r w:rsidRPr="004F1C7D">
        <w:t xml:space="preserve"> </w:t>
      </w:r>
      <w:proofErr w:type="spellStart"/>
      <w:r w:rsidRPr="004F1C7D">
        <w:rPr>
          <w:rFonts w:asciiTheme="majorHAnsi" w:eastAsiaTheme="majorEastAsia" w:hAnsiTheme="majorHAnsi" w:cstheme="majorBidi"/>
          <w:sz w:val="24"/>
          <w:szCs w:val="24"/>
        </w:rPr>
        <w:t>cho</w:t>
      </w:r>
      <w:proofErr w:type="spellEnd"/>
      <w:r w:rsidRPr="004F1C7D">
        <w:rPr>
          <w:rFonts w:asciiTheme="majorHAnsi" w:eastAsiaTheme="majorEastAsia" w:hAnsiTheme="majorHAnsi" w:cstheme="majorBidi"/>
          <w:sz w:val="24"/>
          <w:szCs w:val="24"/>
        </w:rPr>
        <w:t xml:space="preserve"> Thành Viên </w:t>
      </w:r>
      <w:proofErr w:type="spellStart"/>
      <w:r w:rsidRPr="004F1C7D">
        <w:rPr>
          <w:rFonts w:asciiTheme="majorHAnsi" w:eastAsiaTheme="majorEastAsia" w:hAnsiTheme="majorHAnsi" w:cstheme="majorBidi"/>
          <w:sz w:val="24"/>
          <w:szCs w:val="24"/>
        </w:rPr>
        <w:t>Chương</w:t>
      </w:r>
      <w:proofErr w:type="spellEnd"/>
      <w:r w:rsidRPr="004F1C7D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4F1C7D">
        <w:rPr>
          <w:rFonts w:asciiTheme="majorHAnsi" w:eastAsiaTheme="majorEastAsia" w:hAnsiTheme="majorHAnsi" w:cstheme="majorBidi"/>
          <w:sz w:val="24"/>
          <w:szCs w:val="24"/>
        </w:rPr>
        <w:t>Trình</w:t>
      </w:r>
      <w:proofErr w:type="spellEnd"/>
      <w:r w:rsidRPr="004F1C7D">
        <w:rPr>
          <w:rFonts w:asciiTheme="majorHAnsi" w:eastAsiaTheme="majorEastAsia" w:hAnsiTheme="majorHAnsi" w:cstheme="majorBidi"/>
          <w:sz w:val="24"/>
          <w:szCs w:val="24"/>
        </w:rPr>
        <w:t xml:space="preserve"> ACO </w:t>
      </w:r>
      <w:proofErr w:type="spellStart"/>
      <w:r w:rsidRPr="004F1C7D">
        <w:rPr>
          <w:rFonts w:asciiTheme="majorHAnsi" w:eastAsiaTheme="majorEastAsia" w:hAnsiTheme="majorHAnsi" w:cstheme="majorBidi"/>
          <w:sz w:val="24"/>
          <w:szCs w:val="24"/>
        </w:rPr>
        <w:t>Chăm</w:t>
      </w:r>
      <w:proofErr w:type="spellEnd"/>
      <w:r w:rsidRPr="004F1C7D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4F1C7D">
        <w:rPr>
          <w:rFonts w:asciiTheme="majorHAnsi" w:eastAsiaTheme="majorEastAsia" w:hAnsiTheme="majorHAnsi" w:cstheme="majorBidi"/>
          <w:sz w:val="24"/>
          <w:szCs w:val="24"/>
        </w:rPr>
        <w:t>Sóc</w:t>
      </w:r>
      <w:proofErr w:type="spellEnd"/>
      <w:r w:rsidRPr="004F1C7D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4F1C7D">
        <w:rPr>
          <w:rFonts w:asciiTheme="majorHAnsi" w:eastAsiaTheme="majorEastAsia" w:hAnsiTheme="majorHAnsi" w:cstheme="majorBidi"/>
          <w:sz w:val="24"/>
          <w:szCs w:val="24"/>
        </w:rPr>
        <w:t>Chính</w:t>
      </w:r>
      <w:proofErr w:type="spellEnd"/>
      <w:r w:rsidRPr="004F1C7D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4F1C7D">
        <w:rPr>
          <w:rFonts w:asciiTheme="majorHAnsi" w:eastAsiaTheme="majorEastAsia" w:hAnsiTheme="majorHAnsi" w:cstheme="majorBidi"/>
          <w:sz w:val="24"/>
          <w:szCs w:val="24"/>
        </w:rPr>
        <w:t>và</w:t>
      </w:r>
      <w:proofErr w:type="spellEnd"/>
      <w:r w:rsidRPr="004F1C7D">
        <w:rPr>
          <w:rFonts w:asciiTheme="majorHAnsi" w:eastAsiaTheme="majorEastAsia" w:hAnsiTheme="majorHAnsi" w:cstheme="majorBidi"/>
          <w:sz w:val="24"/>
          <w:szCs w:val="24"/>
        </w:rPr>
        <w:t xml:space="preserve"> PCC </w:t>
      </w:r>
      <w:proofErr w:type="spellStart"/>
      <w:r w:rsidRPr="004F1C7D">
        <w:rPr>
          <w:rFonts w:asciiTheme="majorHAnsi" w:eastAsiaTheme="majorEastAsia" w:hAnsiTheme="majorHAnsi" w:cstheme="majorBidi"/>
          <w:sz w:val="24"/>
          <w:szCs w:val="24"/>
        </w:rPr>
        <w:t>Có</w:t>
      </w:r>
      <w:proofErr w:type="spellEnd"/>
      <w:r w:rsidRPr="004F1C7D">
        <w:rPr>
          <w:rFonts w:asciiTheme="majorHAnsi" w:eastAsiaTheme="majorEastAsia" w:hAnsiTheme="majorHAnsi" w:cstheme="majorBidi"/>
          <w:sz w:val="24"/>
          <w:szCs w:val="24"/>
        </w:rPr>
        <w:t xml:space="preserve"> Bảo </w:t>
      </w:r>
      <w:proofErr w:type="spellStart"/>
      <w:r w:rsidRPr="004F1C7D">
        <w:rPr>
          <w:rFonts w:asciiTheme="majorHAnsi" w:eastAsiaTheme="majorEastAsia" w:hAnsiTheme="majorHAnsi" w:cstheme="majorBidi"/>
          <w:sz w:val="24"/>
          <w:szCs w:val="24"/>
        </w:rPr>
        <w:t>Hiểm</w:t>
      </w:r>
      <w:proofErr w:type="spellEnd"/>
      <w:r w:rsidRPr="004F1C7D">
        <w:rPr>
          <w:rFonts w:asciiTheme="majorHAnsi" w:eastAsiaTheme="majorEastAsia" w:hAnsiTheme="majorHAnsi" w:cstheme="majorBidi"/>
          <w:sz w:val="24"/>
          <w:szCs w:val="24"/>
        </w:rPr>
        <w:t xml:space="preserve"> MassHealth Standard &amp; MassHealth CommonHealth</w:t>
      </w:r>
    </w:p>
    <w:p w14:paraId="63654268" w14:textId="77777777" w:rsidR="004F1C7D" w:rsidRPr="004F1C7D" w:rsidRDefault="004F1C7D" w:rsidP="004F1C7D">
      <w:pPr>
        <w:rPr>
          <w:b/>
          <w:bCs/>
        </w:rPr>
      </w:pPr>
      <w:proofErr w:type="spellStart"/>
      <w:r w:rsidRPr="004F1C7D">
        <w:rPr>
          <w:b/>
          <w:bCs/>
        </w:rPr>
        <w:t>Tổng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quan</w:t>
      </w:r>
      <w:proofErr w:type="spellEnd"/>
    </w:p>
    <w:p w14:paraId="3EB17B3B" w14:textId="77777777" w:rsidR="004F1C7D" w:rsidRPr="004F1C7D" w:rsidRDefault="004F1C7D" w:rsidP="004F1C7D">
      <w:proofErr w:type="spellStart"/>
      <w:r w:rsidRPr="004F1C7D">
        <w:t>Bảng</w:t>
      </w:r>
      <w:proofErr w:type="spellEnd"/>
      <w:r w:rsidRPr="004F1C7D">
        <w:t xml:space="preserve"> </w:t>
      </w:r>
      <w:proofErr w:type="spellStart"/>
      <w:r w:rsidRPr="004F1C7D">
        <w:t>bên</w:t>
      </w:r>
      <w:proofErr w:type="spellEnd"/>
      <w:r w:rsidRPr="004F1C7D">
        <w:t xml:space="preserve"> </w:t>
      </w:r>
      <w:proofErr w:type="spellStart"/>
      <w:r w:rsidRPr="004F1C7D">
        <w:t>dưới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cái</w:t>
      </w:r>
      <w:proofErr w:type="spellEnd"/>
      <w:r w:rsidRPr="004F1C7D">
        <w:t xml:space="preserve"> </w:t>
      </w:r>
      <w:proofErr w:type="spellStart"/>
      <w:r w:rsidRPr="004F1C7D">
        <w:t>nhìn</w:t>
      </w:r>
      <w:proofErr w:type="spellEnd"/>
      <w:r w:rsidRPr="004F1C7D">
        <w:t xml:space="preserve"> </w:t>
      </w:r>
      <w:proofErr w:type="spellStart"/>
      <w:r w:rsidRPr="004F1C7D">
        <w:t>tổng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phúc</w:t>
      </w:r>
      <w:proofErr w:type="spellEnd"/>
      <w:r w:rsidRPr="004F1C7D">
        <w:t xml:space="preserve"> </w:t>
      </w:r>
      <w:proofErr w:type="spellStart"/>
      <w:r w:rsidRPr="004F1C7D">
        <w:t>lợi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bao </w:t>
      </w:r>
      <w:proofErr w:type="spellStart"/>
      <w:r w:rsidRPr="004F1C7D">
        <w:t>trả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MassHealth Standard </w:t>
      </w:r>
      <w:proofErr w:type="spellStart"/>
      <w:r w:rsidRPr="004F1C7D">
        <w:t>và</w:t>
      </w:r>
      <w:proofErr w:type="spellEnd"/>
      <w:r w:rsidRPr="004F1C7D">
        <w:t xml:space="preserve"> CommonHealth </w:t>
      </w:r>
      <w:proofErr w:type="spellStart"/>
      <w:r w:rsidRPr="004F1C7D">
        <w:t>ghi</w:t>
      </w:r>
      <w:proofErr w:type="spellEnd"/>
      <w:r w:rsidRPr="004F1C7D">
        <w:t xml:space="preserve"> </w:t>
      </w:r>
      <w:proofErr w:type="spellStart"/>
      <w:r w:rsidRPr="004F1C7D">
        <w:t>danh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chương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Tổ</w:t>
      </w:r>
      <w:proofErr w:type="spellEnd"/>
      <w:r w:rsidRPr="004F1C7D">
        <w:t xml:space="preserve"> </w:t>
      </w:r>
      <w:proofErr w:type="spellStart"/>
      <w:r w:rsidRPr="004F1C7D">
        <w:t>Chức</w:t>
      </w:r>
      <w:proofErr w:type="spellEnd"/>
      <w:r w:rsidRPr="004F1C7D">
        <w:t xml:space="preserve"> </w:t>
      </w:r>
      <w:proofErr w:type="spellStart"/>
      <w:r w:rsidRPr="004F1C7D">
        <w:t>Chịu</w:t>
      </w:r>
      <w:proofErr w:type="spellEnd"/>
      <w:r w:rsidRPr="004F1C7D">
        <w:t xml:space="preserve"> </w:t>
      </w:r>
      <w:proofErr w:type="spellStart"/>
      <w:r w:rsidRPr="004F1C7D">
        <w:t>Trách</w:t>
      </w:r>
      <w:proofErr w:type="spellEnd"/>
      <w:r w:rsidRPr="004F1C7D">
        <w:t xml:space="preserve"> </w:t>
      </w:r>
      <w:proofErr w:type="spellStart"/>
      <w:r w:rsidRPr="004F1C7D">
        <w:t>Nhiệm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Chính</w:t>
      </w:r>
      <w:proofErr w:type="spellEnd"/>
      <w:r w:rsidRPr="004F1C7D">
        <w:t xml:space="preserve"> (PCACO) </w:t>
      </w:r>
      <w:proofErr w:type="spellStart"/>
      <w:r w:rsidRPr="004F1C7D">
        <w:t>hoặc</w:t>
      </w:r>
      <w:proofErr w:type="spellEnd"/>
      <w:r w:rsidRPr="004F1C7D">
        <w:t xml:space="preserve"> Y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Chính</w:t>
      </w:r>
      <w:proofErr w:type="spellEnd"/>
      <w:r w:rsidRPr="004F1C7D">
        <w:t xml:space="preserve"> (PCC). Tất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phúc</w:t>
      </w:r>
      <w:proofErr w:type="spellEnd"/>
      <w:r w:rsidRPr="004F1C7D">
        <w:t xml:space="preserve"> </w:t>
      </w:r>
      <w:proofErr w:type="spellStart"/>
      <w:r w:rsidRPr="004F1C7D">
        <w:t>lợi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trực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bởi</w:t>
      </w:r>
      <w:proofErr w:type="spellEnd"/>
      <w:r w:rsidRPr="004F1C7D">
        <w:t xml:space="preserve"> MassHealth, </w:t>
      </w:r>
      <w:proofErr w:type="spellStart"/>
      <w:r w:rsidRPr="004F1C7D">
        <w:t>ngoại</w:t>
      </w:r>
      <w:proofErr w:type="spellEnd"/>
      <w:r w:rsidRPr="004F1C7D">
        <w:t xml:space="preserve"> </w:t>
      </w:r>
      <w:proofErr w:type="spellStart"/>
      <w:r w:rsidRPr="004F1C7D">
        <w:t>trừ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được</w:t>
      </w:r>
      <w:proofErr w:type="spellEnd"/>
      <w:r w:rsidRPr="004F1C7D">
        <w:t xml:space="preserve"> bao </w:t>
      </w:r>
      <w:proofErr w:type="spellStart"/>
      <w:r w:rsidRPr="004F1C7D">
        <w:t>trả</w:t>
      </w:r>
      <w:proofErr w:type="spellEnd"/>
      <w:r w:rsidRPr="004F1C7D">
        <w:t xml:space="preserve"> </w:t>
      </w:r>
      <w:proofErr w:type="spellStart"/>
      <w:r w:rsidRPr="004F1C7D">
        <w:t>bởi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thầu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của</w:t>
      </w:r>
      <w:proofErr w:type="spellEnd"/>
      <w:r w:rsidRPr="004F1C7D">
        <w:t xml:space="preserve"> MassHealth, Massachusetts Behavioral Health Partnership (MBHP).</w:t>
      </w:r>
    </w:p>
    <w:p w14:paraId="39D14C0B" w14:textId="77777777" w:rsidR="004F1C7D" w:rsidRPr="004F1C7D" w:rsidRDefault="004F1C7D" w:rsidP="00556283">
      <w:pPr>
        <w:pStyle w:val="ListParagraph"/>
        <w:ind w:left="0"/>
        <w:contextualSpacing w:val="0"/>
      </w:pPr>
      <w:proofErr w:type="spellStart"/>
      <w:r w:rsidRPr="004F1C7D">
        <w:t>Bảng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cũng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thấy</w:t>
      </w:r>
      <w:proofErr w:type="spellEnd"/>
      <w:r w:rsidRPr="004F1C7D">
        <w:t xml:space="preserve"> </w:t>
      </w:r>
      <w:proofErr w:type="spellStart"/>
      <w:r w:rsidRPr="004F1C7D">
        <w:t>mỗi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hay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yêu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</w:p>
    <w:p w14:paraId="2D5F1205" w14:textId="77777777" w:rsidR="004F1C7D" w:rsidRPr="004F1C7D" w:rsidRDefault="004F1C7D" w:rsidP="004F1C7D">
      <w:pPr>
        <w:pStyle w:val="ListParagraph"/>
        <w:numPr>
          <w:ilvl w:val="0"/>
          <w:numId w:val="21"/>
        </w:numPr>
        <w:contextualSpacing w:val="0"/>
      </w:pP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(</w:t>
      </w:r>
      <w:proofErr w:type="spellStart"/>
      <w:r w:rsidRPr="004F1C7D">
        <w:t>sự</w:t>
      </w:r>
      <w:proofErr w:type="spellEnd"/>
      <w:r w:rsidRPr="004F1C7D">
        <w:t xml:space="preserve"> </w:t>
      </w:r>
      <w:proofErr w:type="spellStart"/>
      <w:r w:rsidRPr="004F1C7D">
        <w:t>chấp</w:t>
      </w:r>
      <w:proofErr w:type="spellEnd"/>
      <w:r w:rsidRPr="004F1C7D">
        <w:t xml:space="preserve"> </w:t>
      </w:r>
      <w:proofErr w:type="spellStart"/>
      <w:r w:rsidRPr="004F1C7D">
        <w:t>thuận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y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chính</w:t>
      </w:r>
      <w:proofErr w:type="spellEnd"/>
      <w:r w:rsidRPr="004F1C7D">
        <w:t xml:space="preserve"> [PCC]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chính</w:t>
      </w:r>
      <w:proofErr w:type="spellEnd"/>
      <w:r w:rsidRPr="004F1C7D">
        <w:t xml:space="preserve"> [PCP]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quý</w:t>
      </w:r>
      <w:proofErr w:type="spellEnd"/>
      <w:r w:rsidRPr="004F1C7D">
        <w:t xml:space="preserve"> </w:t>
      </w:r>
      <w:proofErr w:type="spellStart"/>
      <w:r w:rsidRPr="004F1C7D">
        <w:t>vị</w:t>
      </w:r>
      <w:proofErr w:type="spellEnd"/>
      <w:proofErr w:type="gramStart"/>
      <w:r w:rsidRPr="004F1C7D">
        <w:t>);</w:t>
      </w:r>
      <w:proofErr w:type="gramEnd"/>
    </w:p>
    <w:p w14:paraId="3343235B" w14:textId="77777777" w:rsidR="004F1C7D" w:rsidRPr="004F1C7D" w:rsidRDefault="004F1C7D" w:rsidP="004F1C7D">
      <w:pPr>
        <w:pStyle w:val="ListParagraph"/>
        <w:numPr>
          <w:ilvl w:val="0"/>
          <w:numId w:val="21"/>
        </w:numPr>
        <w:contextualSpacing w:val="0"/>
      </w:pP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(</w:t>
      </w:r>
      <w:proofErr w:type="spellStart"/>
      <w:r w:rsidRPr="004F1C7D">
        <w:t>sự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MassHealth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những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chúng</w:t>
      </w:r>
      <w:proofErr w:type="spellEnd"/>
      <w:r w:rsidRPr="004F1C7D">
        <w:t xml:space="preserve"> </w:t>
      </w:r>
      <w:proofErr w:type="spellStart"/>
      <w:r w:rsidRPr="004F1C7D">
        <w:t>tôi</w:t>
      </w:r>
      <w:proofErr w:type="spellEnd"/>
      <w:r w:rsidRPr="004F1C7D">
        <w:t xml:space="preserve">); </w:t>
      </w:r>
      <w:proofErr w:type="spellStart"/>
      <w:r w:rsidRPr="004F1C7D">
        <w:t>hoặc</w:t>
      </w:r>
      <w:proofErr w:type="spellEnd"/>
    </w:p>
    <w:p w14:paraId="31B03639" w14:textId="77777777" w:rsidR="004F1C7D" w:rsidRPr="004F1C7D" w:rsidRDefault="004F1C7D" w:rsidP="005478B7">
      <w:pPr>
        <w:pStyle w:val="ListParagraph"/>
        <w:numPr>
          <w:ilvl w:val="0"/>
          <w:numId w:val="21"/>
        </w:numPr>
        <w:contextualSpacing w:val="0"/>
      </w:pP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>.</w:t>
      </w:r>
    </w:p>
    <w:p w14:paraId="501CEC37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thêm</w:t>
      </w:r>
      <w:proofErr w:type="spellEnd"/>
      <w:r w:rsidRPr="004F1C7D">
        <w:t xml:space="preserve"> </w:t>
      </w:r>
      <w:proofErr w:type="spellStart"/>
      <w:r w:rsidRPr="004F1C7D">
        <w:t>thông</w:t>
      </w:r>
      <w:proofErr w:type="spellEnd"/>
      <w:r w:rsidRPr="004F1C7D">
        <w:t xml:space="preserve"> tin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sổ</w:t>
      </w:r>
      <w:proofErr w:type="spellEnd"/>
      <w:r w:rsidRPr="004F1C7D">
        <w:t xml:space="preserve"> </w:t>
      </w:r>
      <w:proofErr w:type="spellStart"/>
      <w:r w:rsidRPr="004F1C7D">
        <w:t>tay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quý</w:t>
      </w:r>
      <w:proofErr w:type="spellEnd"/>
      <w:r w:rsidRPr="004F1C7D">
        <w:t xml:space="preserve"> </w:t>
      </w:r>
      <w:proofErr w:type="spellStart"/>
      <w:r w:rsidRPr="004F1C7D">
        <w:t>vị</w:t>
      </w:r>
      <w:proofErr w:type="spellEnd"/>
      <w:r w:rsidRPr="004F1C7D">
        <w:t xml:space="preserve">.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quý</w:t>
      </w:r>
      <w:proofErr w:type="spellEnd"/>
      <w:r w:rsidRPr="004F1C7D">
        <w:t xml:space="preserve"> </w:t>
      </w:r>
      <w:proofErr w:type="spellStart"/>
      <w:r w:rsidRPr="004F1C7D">
        <w:t>vị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,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hỏi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nhu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quý</w:t>
      </w:r>
      <w:proofErr w:type="spellEnd"/>
      <w:r w:rsidRPr="004F1C7D">
        <w:t xml:space="preserve"> </w:t>
      </w:r>
      <w:proofErr w:type="spellStart"/>
      <w:r w:rsidRPr="004F1C7D">
        <w:t>vị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quyết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xem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đó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phù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hay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đăng</w:t>
      </w:r>
      <w:proofErr w:type="spellEnd"/>
      <w:r w:rsidRPr="004F1C7D">
        <w:t xml:space="preserve"> </w:t>
      </w:r>
      <w:proofErr w:type="spellStart"/>
      <w:r w:rsidRPr="004F1C7D">
        <w:t>ký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quý</w:t>
      </w:r>
      <w:proofErr w:type="spellEnd"/>
      <w:r w:rsidRPr="004F1C7D">
        <w:t xml:space="preserve"> </w:t>
      </w:r>
      <w:proofErr w:type="spellStart"/>
      <w:r w:rsidRPr="004F1C7D">
        <w:t>vị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chương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bảo</w:t>
      </w:r>
      <w:proofErr w:type="spellEnd"/>
      <w:r w:rsidRPr="004F1C7D">
        <w:t xml:space="preserve"> </w:t>
      </w:r>
      <w:proofErr w:type="spellStart"/>
      <w:r w:rsidRPr="004F1C7D">
        <w:t>hiểm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quý</w:t>
      </w:r>
      <w:proofErr w:type="spellEnd"/>
      <w:r w:rsidRPr="004F1C7D">
        <w:t xml:space="preserve"> </w:t>
      </w:r>
      <w:proofErr w:type="spellStart"/>
      <w:r w:rsidRPr="004F1C7D">
        <w:t>vị</w:t>
      </w:r>
      <w:proofErr w:type="spellEnd"/>
      <w:r w:rsidRPr="004F1C7D">
        <w:t xml:space="preserve"> (</w:t>
      </w:r>
      <w:proofErr w:type="spellStart"/>
      <w:r w:rsidRPr="004F1C7D">
        <w:t>nếu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). </w:t>
      </w:r>
      <w:proofErr w:type="spellStart"/>
      <w:r w:rsidRPr="004F1C7D">
        <w:t>Ngoài</w:t>
      </w:r>
      <w:proofErr w:type="spellEnd"/>
      <w:r w:rsidRPr="004F1C7D">
        <w:t xml:space="preserve"> </w:t>
      </w:r>
      <w:proofErr w:type="spellStart"/>
      <w:r w:rsidRPr="004F1C7D">
        <w:t>ra</w:t>
      </w:r>
      <w:proofErr w:type="spellEnd"/>
      <w:r w:rsidRPr="004F1C7D">
        <w:t xml:space="preserve">, </w:t>
      </w:r>
      <w:proofErr w:type="spellStart"/>
      <w:r w:rsidRPr="004F1C7D">
        <w:t>xin</w:t>
      </w:r>
      <w:proofErr w:type="spellEnd"/>
      <w:r w:rsidRPr="004F1C7D">
        <w:t xml:space="preserve"> </w:t>
      </w:r>
      <w:proofErr w:type="spellStart"/>
      <w:r w:rsidRPr="004F1C7D">
        <w:t>lưu</w:t>
      </w:r>
      <w:proofErr w:type="spellEnd"/>
      <w:r w:rsidRPr="004F1C7D">
        <w:t xml:space="preserve"> ý </w:t>
      </w:r>
      <w:proofErr w:type="spellStart"/>
      <w:r w:rsidRPr="004F1C7D">
        <w:t>rằng</w:t>
      </w:r>
      <w:proofErr w:type="spellEnd"/>
      <w:r w:rsidRPr="004F1C7D">
        <w:t xml:space="preserve"> </w:t>
      </w:r>
      <w:proofErr w:type="spellStart"/>
      <w:r w:rsidRPr="004F1C7D">
        <w:t>kể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1 </w:t>
      </w:r>
      <w:proofErr w:type="spellStart"/>
      <w:r w:rsidRPr="004F1C7D">
        <w:t>tháng</w:t>
      </w:r>
      <w:proofErr w:type="spellEnd"/>
      <w:r w:rsidRPr="004F1C7D">
        <w:t xml:space="preserve"> 4 </w:t>
      </w:r>
      <w:proofErr w:type="spellStart"/>
      <w:r w:rsidRPr="004F1C7D">
        <w:t>năm</w:t>
      </w:r>
      <w:proofErr w:type="spellEnd"/>
      <w:r w:rsidRPr="004F1C7D">
        <w:t xml:space="preserve"> 2024,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khoản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 </w:t>
      </w:r>
      <w:proofErr w:type="spellStart"/>
      <w:r w:rsidRPr="004F1C7D">
        <w:t>thanh</w:t>
      </w:r>
      <w:proofErr w:type="spellEnd"/>
      <w:r w:rsidRPr="004F1C7D">
        <w:t xml:space="preserve"> </w:t>
      </w:r>
      <w:proofErr w:type="spellStart"/>
      <w:r w:rsidRPr="004F1C7D">
        <w:t>toán</w:t>
      </w:r>
      <w:proofErr w:type="spellEnd"/>
      <w:r w:rsidRPr="004F1C7D">
        <w:t xml:space="preserve"> </w:t>
      </w:r>
      <w:proofErr w:type="spellStart"/>
      <w:r w:rsidRPr="004F1C7D">
        <w:t>nào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bất</w:t>
      </w:r>
      <w:proofErr w:type="spellEnd"/>
      <w:r w:rsidRPr="004F1C7D">
        <w:t xml:space="preserve"> </w:t>
      </w:r>
      <w:proofErr w:type="spellStart"/>
      <w:r w:rsidRPr="004F1C7D">
        <w:t>kỳ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nào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MassHealth bao </w:t>
      </w:r>
      <w:proofErr w:type="spellStart"/>
      <w:r w:rsidRPr="004F1C7D">
        <w:t>trả</w:t>
      </w:r>
      <w:proofErr w:type="spellEnd"/>
      <w:r w:rsidRPr="004F1C7D">
        <w:t>.</w:t>
      </w:r>
    </w:p>
    <w:p w14:paraId="009EED13" w14:textId="77777777" w:rsidR="004F1C7D" w:rsidRPr="004F1C7D" w:rsidRDefault="004F1C7D" w:rsidP="004F1C7D">
      <w:r w:rsidRPr="004F1C7D">
        <w:t xml:space="preserve">Quý </w:t>
      </w:r>
      <w:proofErr w:type="spellStart"/>
      <w:r w:rsidRPr="004F1C7D">
        <w:t>vị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gọi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Trung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Khách</w:t>
      </w:r>
      <w:proofErr w:type="spellEnd"/>
      <w:r w:rsidRPr="004F1C7D">
        <w:t xml:space="preserve"> </w:t>
      </w:r>
      <w:proofErr w:type="spellStart"/>
      <w:r w:rsidRPr="004F1C7D">
        <w:t>hàng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MassHealth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(800) 841</w:t>
      </w:r>
      <w:r w:rsidRPr="004F1C7D">
        <w:noBreakHyphen/>
        <w:t xml:space="preserve">2900, TDD/TTY: 711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biết</w:t>
      </w:r>
      <w:proofErr w:type="spellEnd"/>
      <w:r w:rsidRPr="004F1C7D">
        <w:t xml:space="preserve"> </w:t>
      </w:r>
      <w:proofErr w:type="spellStart"/>
      <w:r w:rsidRPr="004F1C7D">
        <w:t>thêm</w:t>
      </w:r>
      <w:proofErr w:type="spellEnd"/>
      <w:r w:rsidRPr="004F1C7D">
        <w:t xml:space="preserve"> </w:t>
      </w:r>
      <w:proofErr w:type="spellStart"/>
      <w:r w:rsidRPr="004F1C7D">
        <w:t>thông</w:t>
      </w:r>
      <w:proofErr w:type="spellEnd"/>
      <w:r w:rsidRPr="004F1C7D">
        <w:t xml:space="preserve"> tin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phúc</w:t>
      </w:r>
      <w:proofErr w:type="spellEnd"/>
      <w:r w:rsidRPr="004F1C7D">
        <w:t xml:space="preserve"> </w:t>
      </w:r>
      <w:proofErr w:type="spellStart"/>
      <w:r w:rsidRPr="004F1C7D">
        <w:t>lợi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đặt</w:t>
      </w:r>
      <w:proofErr w:type="spellEnd"/>
      <w:r w:rsidRPr="004F1C7D">
        <w:t xml:space="preserve"> </w:t>
      </w:r>
      <w:proofErr w:type="spellStart"/>
      <w:r w:rsidRPr="004F1C7D">
        <w:t>câu</w:t>
      </w:r>
      <w:proofErr w:type="spellEnd"/>
      <w:r w:rsidRPr="004F1C7D">
        <w:t xml:space="preserve"> </w:t>
      </w:r>
      <w:proofErr w:type="spellStart"/>
      <w:r w:rsidRPr="004F1C7D">
        <w:t>hỏi</w:t>
      </w:r>
      <w:proofErr w:type="spellEnd"/>
      <w:r w:rsidRPr="004F1C7D">
        <w:t>.</w:t>
      </w:r>
    </w:p>
    <w:p w14:paraId="6BF9A560" w14:textId="4A50B2B9" w:rsidR="004F1C7D" w:rsidRPr="004F1C7D" w:rsidRDefault="004F1C7D" w:rsidP="004F1C7D">
      <w:pPr>
        <w:pStyle w:val="ListParagraph"/>
        <w:numPr>
          <w:ilvl w:val="0"/>
          <w:numId w:val="21"/>
        </w:numPr>
        <w:contextualSpacing w:val="0"/>
      </w:pPr>
      <w:proofErr w:type="spellStart"/>
      <w:r w:rsidRPr="004F1C7D">
        <w:t>Nếu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thắc</w:t>
      </w:r>
      <w:proofErr w:type="spellEnd"/>
      <w:r w:rsidRPr="004F1C7D">
        <w:t xml:space="preserve"> </w:t>
      </w:r>
      <w:proofErr w:type="spellStart"/>
      <w:r w:rsidRPr="004F1C7D">
        <w:t>mắc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vi, </w:t>
      </w:r>
      <w:proofErr w:type="spellStart"/>
      <w:r w:rsidRPr="004F1C7D">
        <w:t>vui</w:t>
      </w:r>
      <w:proofErr w:type="spellEnd"/>
      <w:r w:rsidRPr="004F1C7D">
        <w:t xml:space="preserve"> </w:t>
      </w:r>
      <w:proofErr w:type="spellStart"/>
      <w:r w:rsidRPr="004F1C7D">
        <w:t>lòng</w:t>
      </w:r>
      <w:proofErr w:type="spellEnd"/>
      <w:r w:rsidRPr="004F1C7D">
        <w:t xml:space="preserve"> </w:t>
      </w:r>
      <w:proofErr w:type="spellStart"/>
      <w:r w:rsidRPr="004F1C7D">
        <w:t>gọi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MBHP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(800) 495</w:t>
      </w:r>
      <w:r w:rsidRPr="004F1C7D">
        <w:noBreakHyphen/>
        <w:t xml:space="preserve">0086, TDD/TTY: 711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truy</w:t>
      </w:r>
      <w:proofErr w:type="spellEnd"/>
      <w:r w:rsidRPr="004F1C7D">
        <w:t xml:space="preserve"> </w:t>
      </w:r>
      <w:proofErr w:type="spellStart"/>
      <w:r w:rsidRPr="004F1C7D">
        <w:t>cập</w:t>
      </w:r>
      <w:proofErr w:type="spellEnd"/>
      <w:r w:rsidRPr="004F1C7D">
        <w:t xml:space="preserve"> providers.masspartnership.com/member/FindBHProvider.aspx.</w:t>
      </w:r>
    </w:p>
    <w:p w14:paraId="634A4BE9" w14:textId="30B3931F" w:rsidR="004F1C7D" w:rsidRPr="004F1C7D" w:rsidRDefault="004F1C7D" w:rsidP="004F1C7D">
      <w:pPr>
        <w:pStyle w:val="ListParagraph"/>
        <w:numPr>
          <w:ilvl w:val="0"/>
          <w:numId w:val="21"/>
        </w:numPr>
        <w:contextualSpacing w:val="0"/>
      </w:pP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biết</w:t>
      </w:r>
      <w:proofErr w:type="spellEnd"/>
      <w:r w:rsidRPr="004F1C7D">
        <w:t xml:space="preserve"> </w:t>
      </w:r>
      <w:proofErr w:type="spellStart"/>
      <w:r w:rsidRPr="004F1C7D">
        <w:t>thêm</w:t>
      </w:r>
      <w:proofErr w:type="spellEnd"/>
      <w:r w:rsidRPr="004F1C7D">
        <w:t xml:space="preserve"> </w:t>
      </w:r>
      <w:proofErr w:type="spellStart"/>
      <w:r w:rsidRPr="004F1C7D">
        <w:t>thông</w:t>
      </w:r>
      <w:proofErr w:type="spellEnd"/>
      <w:r w:rsidRPr="004F1C7D">
        <w:t xml:space="preserve"> tin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thuốc</w:t>
      </w:r>
      <w:proofErr w:type="spellEnd"/>
      <w:r w:rsidRPr="004F1C7D">
        <w:t xml:space="preserve">, </w:t>
      </w:r>
      <w:proofErr w:type="spellStart"/>
      <w:r w:rsidRPr="004F1C7D">
        <w:t>hãy</w:t>
      </w:r>
      <w:proofErr w:type="spellEnd"/>
      <w:r w:rsidRPr="004F1C7D">
        <w:t xml:space="preserve"> </w:t>
      </w:r>
      <w:proofErr w:type="spellStart"/>
      <w:r w:rsidRPr="004F1C7D">
        <w:t>gọi</w:t>
      </w:r>
      <w:proofErr w:type="spellEnd"/>
      <w:r w:rsidRPr="004F1C7D">
        <w:t xml:space="preserve"> (800) 841</w:t>
      </w:r>
      <w:r w:rsidRPr="004F1C7D">
        <w:noBreakHyphen/>
        <w:t xml:space="preserve">2900, TDD/TTY: 711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đi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Danh </w:t>
      </w:r>
      <w:proofErr w:type="spellStart"/>
      <w:r w:rsidRPr="004F1C7D">
        <w:t>Sách</w:t>
      </w:r>
      <w:proofErr w:type="spellEnd"/>
      <w:r w:rsidRPr="004F1C7D">
        <w:t xml:space="preserve"> </w:t>
      </w:r>
      <w:proofErr w:type="spellStart"/>
      <w:r w:rsidRPr="004F1C7D">
        <w:t>Thuốc</w:t>
      </w:r>
      <w:proofErr w:type="spellEnd"/>
      <w:r w:rsidRPr="004F1C7D">
        <w:t xml:space="preserve"> MassHealth </w:t>
      </w:r>
      <w:proofErr w:type="spellStart"/>
      <w:r w:rsidRPr="004F1C7D">
        <w:t>tại</w:t>
      </w:r>
      <w:proofErr w:type="spellEnd"/>
      <w:r w:rsidRPr="004F1C7D">
        <w:t xml:space="preserve"> </w:t>
      </w:r>
      <w:hyperlink r:id="rId8" w:history="1">
        <w:r w:rsidR="003F772C" w:rsidRPr="009F2991">
          <w:rPr>
            <w:rStyle w:val="Hyperlink"/>
          </w:rPr>
          <w:t>www.mass.gov/druglist</w:t>
        </w:r>
      </w:hyperlink>
      <w:r w:rsidRPr="004F1C7D">
        <w:t>.</w:t>
      </w:r>
    </w:p>
    <w:p w14:paraId="344F0E93" w14:textId="4E1ED70A" w:rsidR="004F1C7D" w:rsidRPr="004F1C7D" w:rsidRDefault="004F1C7D" w:rsidP="004F1C7D">
      <w:pPr>
        <w:pStyle w:val="ListParagraph"/>
        <w:numPr>
          <w:ilvl w:val="0"/>
          <w:numId w:val="21"/>
        </w:numPr>
        <w:contextualSpacing w:val="0"/>
      </w:pPr>
      <w:proofErr w:type="spellStart"/>
      <w:r w:rsidRPr="004F1C7D">
        <w:t>Nếu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thắc</w:t>
      </w:r>
      <w:proofErr w:type="spellEnd"/>
      <w:r w:rsidRPr="004F1C7D">
        <w:t xml:space="preserve"> </w:t>
      </w:r>
      <w:proofErr w:type="spellStart"/>
      <w:r w:rsidRPr="004F1C7D">
        <w:t>mắc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nha</w:t>
      </w:r>
      <w:proofErr w:type="spellEnd"/>
      <w:r w:rsidRPr="004F1C7D">
        <w:t xml:space="preserve"> khoa, </w:t>
      </w:r>
      <w:proofErr w:type="spellStart"/>
      <w:r w:rsidRPr="004F1C7D">
        <w:t>vui</w:t>
      </w:r>
      <w:proofErr w:type="spellEnd"/>
      <w:r w:rsidRPr="004F1C7D">
        <w:t xml:space="preserve"> </w:t>
      </w:r>
      <w:proofErr w:type="spellStart"/>
      <w:r w:rsidRPr="004F1C7D">
        <w:t>lòng</w:t>
      </w:r>
      <w:proofErr w:type="spellEnd"/>
      <w:r w:rsidRPr="004F1C7D">
        <w:t xml:space="preserve"> </w:t>
      </w:r>
      <w:proofErr w:type="spellStart"/>
      <w:r w:rsidRPr="004F1C7D">
        <w:t>gọi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(800) 207</w:t>
      </w:r>
      <w:r w:rsidRPr="004F1C7D">
        <w:noBreakHyphen/>
        <w:t xml:space="preserve">5019, TDD/TTY: 711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truy</w:t>
      </w:r>
      <w:proofErr w:type="spellEnd"/>
      <w:r w:rsidRPr="004F1C7D">
        <w:t xml:space="preserve"> </w:t>
      </w:r>
      <w:proofErr w:type="spellStart"/>
      <w:r w:rsidRPr="004F1C7D">
        <w:t>cập</w:t>
      </w:r>
      <w:proofErr w:type="spellEnd"/>
      <w:r w:rsidRPr="004F1C7D">
        <w:t xml:space="preserve"> </w:t>
      </w:r>
      <w:hyperlink r:id="rId9" w:history="1">
        <w:r w:rsidR="003F772C" w:rsidRPr="009F2991">
          <w:rPr>
            <w:rStyle w:val="Hyperlink"/>
          </w:rPr>
          <w:t>www.masshealth-dental.net</w:t>
        </w:r>
      </w:hyperlink>
      <w:r w:rsidRPr="004F1C7D">
        <w:t>.</w:t>
      </w:r>
    </w:p>
    <w:p w14:paraId="57EEEA94" w14:textId="41C67074" w:rsidR="004F1C7D" w:rsidRDefault="004F1C7D" w:rsidP="004F1C7D">
      <w:r w:rsidRPr="004F1C7D">
        <w:t xml:space="preserve">Xin </w:t>
      </w:r>
      <w:proofErr w:type="spellStart"/>
      <w:r w:rsidRPr="004F1C7D">
        <w:t>lưu</w:t>
      </w:r>
      <w:proofErr w:type="spellEnd"/>
      <w:r w:rsidRPr="004F1C7D">
        <w:t xml:space="preserve"> ý </w:t>
      </w:r>
      <w:proofErr w:type="spellStart"/>
      <w:r w:rsidRPr="004F1C7D">
        <w:t>rằng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phúc</w:t>
      </w:r>
      <w:proofErr w:type="spellEnd"/>
      <w:r w:rsidRPr="004F1C7D">
        <w:t xml:space="preserve"> </w:t>
      </w:r>
      <w:proofErr w:type="spellStart"/>
      <w:r w:rsidRPr="004F1C7D">
        <w:t>lợi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MassHealth bao </w:t>
      </w:r>
      <w:proofErr w:type="spellStart"/>
      <w:r w:rsidRPr="004F1C7D">
        <w:t>trả</w:t>
      </w:r>
      <w:proofErr w:type="spellEnd"/>
      <w:r w:rsidRPr="004F1C7D">
        <w:t xml:space="preserve"> </w:t>
      </w:r>
      <w:proofErr w:type="spellStart"/>
      <w:r w:rsidRPr="004F1C7D">
        <w:t>thay</w:t>
      </w:r>
      <w:proofErr w:type="spellEnd"/>
      <w:r w:rsidRPr="004F1C7D">
        <w:t xml:space="preserve"> đổi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thời</w:t>
      </w:r>
      <w:proofErr w:type="spellEnd"/>
      <w:r w:rsidRPr="004F1C7D">
        <w:t xml:space="preserve"> </w:t>
      </w:r>
      <w:proofErr w:type="spellStart"/>
      <w:r w:rsidRPr="004F1C7D">
        <w:t>gian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xử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linh</w:t>
      </w:r>
      <w:proofErr w:type="spellEnd"/>
      <w:r w:rsidRPr="004F1C7D">
        <w:t xml:space="preserve"> </w:t>
      </w:r>
      <w:proofErr w:type="spellStart"/>
      <w:r w:rsidRPr="004F1C7D">
        <w:t>hoạt</w:t>
      </w:r>
      <w:proofErr w:type="spellEnd"/>
      <w:r w:rsidRPr="004F1C7D">
        <w:t xml:space="preserve"> do COVID-19. Danh </w:t>
      </w:r>
      <w:proofErr w:type="spellStart"/>
      <w:r w:rsidRPr="004F1C7D">
        <w:t>Sách</w:t>
      </w:r>
      <w:proofErr w:type="spellEnd"/>
      <w:r w:rsidRPr="004F1C7D">
        <w:t xml:space="preserve">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Bao </w:t>
      </w:r>
      <w:proofErr w:type="spellStart"/>
      <w:r w:rsidRPr="004F1C7D">
        <w:t>Trả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chỉ</w:t>
      </w:r>
      <w:proofErr w:type="spellEnd"/>
      <w:r w:rsidRPr="004F1C7D">
        <w:t xml:space="preserve"> </w:t>
      </w:r>
      <w:proofErr w:type="spellStart"/>
      <w:r w:rsidRPr="004F1C7D">
        <w:t>dùng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thông</w:t>
      </w:r>
      <w:proofErr w:type="spellEnd"/>
      <w:r w:rsidRPr="004F1C7D">
        <w:t xml:space="preserve"> tin </w:t>
      </w:r>
      <w:proofErr w:type="spellStart"/>
      <w:r w:rsidRPr="004F1C7D">
        <w:t>chung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quý</w:t>
      </w:r>
      <w:proofErr w:type="spellEnd"/>
      <w:r w:rsidRPr="004F1C7D">
        <w:t xml:space="preserve"> </w:t>
      </w:r>
      <w:proofErr w:type="spellStart"/>
      <w:r w:rsidRPr="004F1C7D">
        <w:t>vị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phải</w:t>
      </w:r>
      <w:proofErr w:type="spellEnd"/>
      <w:r w:rsidRPr="004F1C7D">
        <w:t xml:space="preserve"> </w:t>
      </w:r>
      <w:proofErr w:type="spellStart"/>
      <w:r w:rsidRPr="004F1C7D">
        <w:t>là</w:t>
      </w:r>
      <w:proofErr w:type="spellEnd"/>
      <w:r w:rsidRPr="004F1C7D">
        <w:t xml:space="preserve"> </w:t>
      </w:r>
      <w:proofErr w:type="spellStart"/>
      <w:r w:rsidRPr="004F1C7D">
        <w:t>nguồn</w:t>
      </w:r>
      <w:proofErr w:type="spellEnd"/>
      <w:r w:rsidRPr="004F1C7D">
        <w:t xml:space="preserve"> </w:t>
      </w:r>
      <w:proofErr w:type="spellStart"/>
      <w:r w:rsidRPr="004F1C7D">
        <w:t>thông</w:t>
      </w:r>
      <w:proofErr w:type="spellEnd"/>
      <w:r w:rsidRPr="004F1C7D">
        <w:t xml:space="preserve"> tin </w:t>
      </w:r>
      <w:proofErr w:type="spellStart"/>
      <w:r w:rsidRPr="004F1C7D">
        <w:t>duy</w:t>
      </w:r>
      <w:proofErr w:type="spellEnd"/>
      <w:r w:rsidRPr="004F1C7D">
        <w:t xml:space="preserve"> </w:t>
      </w:r>
      <w:proofErr w:type="spellStart"/>
      <w:r w:rsidRPr="004F1C7D">
        <w:t>nhất</w:t>
      </w:r>
      <w:proofErr w:type="spellEnd"/>
      <w:r w:rsidRPr="004F1C7D">
        <w:t xml:space="preserve"> </w:t>
      </w:r>
      <w:proofErr w:type="spellStart"/>
      <w:r w:rsidRPr="004F1C7D">
        <w:t>quý</w:t>
      </w:r>
      <w:proofErr w:type="spellEnd"/>
      <w:r w:rsidRPr="004F1C7D">
        <w:t xml:space="preserve"> </w:t>
      </w:r>
      <w:proofErr w:type="spellStart"/>
      <w:r w:rsidRPr="004F1C7D">
        <w:t>vị</w:t>
      </w:r>
      <w:proofErr w:type="spellEnd"/>
      <w:r w:rsidRPr="004F1C7D">
        <w:t xml:space="preserve"> </w:t>
      </w:r>
      <w:proofErr w:type="spellStart"/>
      <w:r w:rsidRPr="004F1C7D">
        <w:t>dựa</w:t>
      </w:r>
      <w:proofErr w:type="spellEnd"/>
      <w:r w:rsidRPr="004F1C7D">
        <w:t xml:space="preserve"> </w:t>
      </w:r>
      <w:proofErr w:type="spellStart"/>
      <w:r w:rsidRPr="004F1C7D">
        <w:t>vào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xem</w:t>
      </w:r>
      <w:proofErr w:type="spellEnd"/>
      <w:r w:rsidRPr="004F1C7D">
        <w:t xml:space="preserve"> </w:t>
      </w:r>
      <w:proofErr w:type="spellStart"/>
      <w:r w:rsidRPr="004F1C7D">
        <w:t>xét</w:t>
      </w:r>
      <w:proofErr w:type="spellEnd"/>
      <w:r w:rsidRPr="004F1C7D">
        <w:t xml:space="preserve"> </w:t>
      </w:r>
      <w:proofErr w:type="spellStart"/>
      <w:r w:rsidRPr="004F1C7D">
        <w:t>quý</w:t>
      </w:r>
      <w:proofErr w:type="spellEnd"/>
      <w:r w:rsidRPr="004F1C7D">
        <w:t xml:space="preserve"> </w:t>
      </w:r>
      <w:proofErr w:type="spellStart"/>
      <w:r w:rsidRPr="004F1C7D">
        <w:t>vị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bảo</w:t>
      </w:r>
      <w:proofErr w:type="spellEnd"/>
      <w:r w:rsidRPr="004F1C7D">
        <w:t xml:space="preserve"> </w:t>
      </w:r>
      <w:proofErr w:type="spellStart"/>
      <w:r w:rsidRPr="004F1C7D">
        <w:t>hiểm</w:t>
      </w:r>
      <w:proofErr w:type="spellEnd"/>
      <w:r w:rsidRPr="004F1C7D">
        <w:t xml:space="preserve"> MassHealth bao </w:t>
      </w:r>
      <w:proofErr w:type="spellStart"/>
      <w:r w:rsidRPr="004F1C7D">
        <w:t>trả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mà</w:t>
      </w:r>
      <w:proofErr w:type="spellEnd"/>
      <w:r w:rsidRPr="004F1C7D">
        <w:t xml:space="preserve"> </w:t>
      </w:r>
      <w:proofErr w:type="spellStart"/>
      <w:r w:rsidRPr="004F1C7D">
        <w:t>quý</w:t>
      </w:r>
      <w:proofErr w:type="spellEnd"/>
      <w:r w:rsidRPr="004F1C7D">
        <w:t xml:space="preserve"> </w:t>
      </w:r>
      <w:proofErr w:type="spellStart"/>
      <w:r w:rsidRPr="004F1C7D">
        <w:t>vị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hay </w:t>
      </w:r>
      <w:proofErr w:type="spellStart"/>
      <w:r w:rsidRPr="004F1C7D">
        <w:t>không</w:t>
      </w:r>
      <w:proofErr w:type="spellEnd"/>
      <w:r w:rsidRPr="004F1C7D">
        <w:t>. (</w:t>
      </w:r>
      <w:proofErr w:type="spellStart"/>
      <w:r w:rsidRPr="004F1C7D">
        <w:t>Ví</w:t>
      </w:r>
      <w:proofErr w:type="spellEnd"/>
      <w:r w:rsidRPr="004F1C7D">
        <w:t xml:space="preserve"> </w:t>
      </w:r>
      <w:proofErr w:type="spellStart"/>
      <w:r w:rsidRPr="004F1C7D">
        <w:t>dụ</w:t>
      </w:r>
      <w:proofErr w:type="spellEnd"/>
      <w:r w:rsidRPr="004F1C7D">
        <w:t xml:space="preserve">,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hạn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những</w:t>
      </w:r>
      <w:proofErr w:type="spellEnd"/>
      <w:r w:rsidRPr="004F1C7D">
        <w:t xml:space="preserve"> </w:t>
      </w:r>
      <w:proofErr w:type="spellStart"/>
      <w:r w:rsidRPr="004F1C7D">
        <w:t>gì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bao </w:t>
      </w:r>
      <w:proofErr w:type="spellStart"/>
      <w:r w:rsidRPr="004F1C7D">
        <w:t>trả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.) </w:t>
      </w:r>
      <w:proofErr w:type="spellStart"/>
      <w:r w:rsidRPr="004F1C7D">
        <w:t>Cách</w:t>
      </w:r>
      <w:proofErr w:type="spellEnd"/>
      <w:r w:rsidRPr="004F1C7D">
        <w:t xml:space="preserve"> </w:t>
      </w:r>
      <w:proofErr w:type="spellStart"/>
      <w:r w:rsidRPr="004F1C7D">
        <w:t>tốt</w:t>
      </w:r>
      <w:proofErr w:type="spellEnd"/>
      <w:r w:rsidRPr="004F1C7D">
        <w:t xml:space="preserve"> </w:t>
      </w:r>
      <w:proofErr w:type="spellStart"/>
      <w:r w:rsidRPr="004F1C7D">
        <w:t>nhất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tìm</w:t>
      </w:r>
      <w:proofErr w:type="spellEnd"/>
      <w:r w:rsidRPr="004F1C7D">
        <w:t xml:space="preserve"> </w:t>
      </w:r>
      <w:proofErr w:type="spellStart"/>
      <w:r w:rsidRPr="004F1C7D">
        <w:t>hiểu</w:t>
      </w:r>
      <w:proofErr w:type="spellEnd"/>
      <w:r w:rsidRPr="004F1C7D">
        <w:t xml:space="preserve"> </w:t>
      </w:r>
      <w:proofErr w:type="spellStart"/>
      <w:r w:rsidRPr="004F1C7D">
        <w:t>xem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quý</w:t>
      </w:r>
      <w:proofErr w:type="spellEnd"/>
      <w:r w:rsidRPr="004F1C7D">
        <w:t xml:space="preserve"> </w:t>
      </w:r>
      <w:proofErr w:type="spellStart"/>
      <w:r w:rsidRPr="004F1C7D">
        <w:t>vị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bao </w:t>
      </w:r>
      <w:proofErr w:type="spellStart"/>
      <w:r w:rsidRPr="004F1C7D">
        <w:t>trả</w:t>
      </w:r>
      <w:proofErr w:type="spellEnd"/>
      <w:r w:rsidRPr="004F1C7D">
        <w:t xml:space="preserve"> hay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là</w:t>
      </w:r>
      <w:proofErr w:type="spellEnd"/>
      <w:r w:rsidRPr="004F1C7D">
        <w:t xml:space="preserve"> </w:t>
      </w:r>
      <w:proofErr w:type="spellStart"/>
      <w:r w:rsidRPr="004F1C7D">
        <w:t>gọi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Trung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Khách</w:t>
      </w:r>
      <w:proofErr w:type="spellEnd"/>
      <w:r w:rsidRPr="004F1C7D">
        <w:t xml:space="preserve"> </w:t>
      </w:r>
      <w:proofErr w:type="spellStart"/>
      <w:r w:rsidRPr="004F1C7D">
        <w:t>hàng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MassHealth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(800) 841</w:t>
      </w:r>
      <w:r w:rsidRPr="004F1C7D">
        <w:noBreakHyphen/>
        <w:t xml:space="preserve">2900, TDD/TTY: 711 </w:t>
      </w:r>
      <w:proofErr w:type="spellStart"/>
      <w:r w:rsidRPr="004F1C7D">
        <w:t>từ</w:t>
      </w:r>
      <w:proofErr w:type="spellEnd"/>
      <w:r w:rsidRPr="004F1C7D">
        <w:t xml:space="preserve"> </w:t>
      </w:r>
      <w:proofErr w:type="spellStart"/>
      <w:r w:rsidRPr="004F1C7D">
        <w:t>thứ</w:t>
      </w:r>
      <w:proofErr w:type="spellEnd"/>
      <w:r w:rsidRPr="004F1C7D">
        <w:t xml:space="preserve"> Hai </w:t>
      </w:r>
      <w:proofErr w:type="spellStart"/>
      <w:r w:rsidRPr="004F1C7D">
        <w:t>đến</w:t>
      </w:r>
      <w:proofErr w:type="spellEnd"/>
      <w:r w:rsidRPr="004F1C7D">
        <w:t xml:space="preserve"> </w:t>
      </w:r>
      <w:proofErr w:type="spellStart"/>
      <w:r w:rsidRPr="004F1C7D">
        <w:t>thứ</w:t>
      </w:r>
      <w:proofErr w:type="spellEnd"/>
      <w:r w:rsidRPr="004F1C7D">
        <w:t xml:space="preserve"> </w:t>
      </w:r>
      <w:proofErr w:type="spellStart"/>
      <w:r w:rsidRPr="004F1C7D">
        <w:t>Sáu</w:t>
      </w:r>
      <w:proofErr w:type="spellEnd"/>
      <w:r w:rsidRPr="004F1C7D">
        <w:t xml:space="preserve">, </w:t>
      </w:r>
      <w:proofErr w:type="spellStart"/>
      <w:r w:rsidRPr="004F1C7D">
        <w:t>từ</w:t>
      </w:r>
      <w:proofErr w:type="spellEnd"/>
      <w:r w:rsidRPr="004F1C7D">
        <w:t xml:space="preserve"> 8:00 </w:t>
      </w:r>
      <w:proofErr w:type="spellStart"/>
      <w:r w:rsidRPr="004F1C7D">
        <w:t>sáng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5:00 </w:t>
      </w:r>
      <w:proofErr w:type="spellStart"/>
      <w:r w:rsidRPr="004F1C7D">
        <w:t>chiều</w:t>
      </w:r>
      <w:proofErr w:type="spellEnd"/>
      <w:r w:rsidRPr="004F1C7D">
        <w:t xml:space="preserve">. </w:t>
      </w:r>
      <w:proofErr w:type="spellStart"/>
      <w:r w:rsidRPr="004F1C7D">
        <w:t>Ngoài</w:t>
      </w:r>
      <w:proofErr w:type="spellEnd"/>
      <w:r w:rsidRPr="004F1C7D">
        <w:t xml:space="preserve"> </w:t>
      </w:r>
      <w:proofErr w:type="spellStart"/>
      <w:r w:rsidRPr="004F1C7D">
        <w:t>ra</w:t>
      </w:r>
      <w:proofErr w:type="spellEnd"/>
      <w:r w:rsidRPr="004F1C7D">
        <w:t xml:space="preserve">,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quy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MassHealth </w:t>
      </w:r>
      <w:proofErr w:type="spellStart"/>
      <w:r w:rsidRPr="004F1C7D">
        <w:t>kiểm</w:t>
      </w:r>
      <w:proofErr w:type="spellEnd"/>
      <w:r w:rsidRPr="004F1C7D">
        <w:t xml:space="preserve"> </w:t>
      </w:r>
      <w:proofErr w:type="spellStart"/>
      <w:r w:rsidRPr="004F1C7D">
        <w:t>soát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quyền</w:t>
      </w:r>
      <w:proofErr w:type="spellEnd"/>
      <w:r w:rsidRPr="004F1C7D">
        <w:t xml:space="preserve"> </w:t>
      </w:r>
      <w:proofErr w:type="spellStart"/>
      <w:r w:rsidRPr="004F1C7D">
        <w:t>lợi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bao </w:t>
      </w:r>
      <w:proofErr w:type="spellStart"/>
      <w:r w:rsidRPr="004F1C7D">
        <w:t>trả</w:t>
      </w:r>
      <w:proofErr w:type="spellEnd"/>
      <w:r w:rsidRPr="004F1C7D">
        <w:t xml:space="preserve"> </w:t>
      </w:r>
      <w:proofErr w:type="spellStart"/>
      <w:r w:rsidRPr="004F1C7D">
        <w:t>dành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quý</w:t>
      </w:r>
      <w:proofErr w:type="spellEnd"/>
      <w:r w:rsidRPr="004F1C7D">
        <w:t xml:space="preserve"> </w:t>
      </w:r>
      <w:proofErr w:type="spellStart"/>
      <w:r w:rsidRPr="004F1C7D">
        <w:t>vị</w:t>
      </w:r>
      <w:proofErr w:type="spellEnd"/>
      <w:r w:rsidRPr="004F1C7D">
        <w:t xml:space="preserve">.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lastRenderedPageBreak/>
        <w:t>xem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quy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MassHealth, </w:t>
      </w:r>
      <w:proofErr w:type="spellStart"/>
      <w:r w:rsidRPr="004F1C7D">
        <w:t>hãy</w:t>
      </w:r>
      <w:proofErr w:type="spellEnd"/>
      <w:r w:rsidRPr="004F1C7D">
        <w:t xml:space="preserve"> </w:t>
      </w:r>
      <w:proofErr w:type="spellStart"/>
      <w:r w:rsidRPr="004F1C7D">
        <w:t>truy</w:t>
      </w:r>
      <w:proofErr w:type="spellEnd"/>
      <w:r w:rsidRPr="004F1C7D">
        <w:t xml:space="preserve"> </w:t>
      </w:r>
      <w:proofErr w:type="spellStart"/>
      <w:r w:rsidRPr="004F1C7D">
        <w:t>cập</w:t>
      </w:r>
      <w:proofErr w:type="spellEnd"/>
      <w:r w:rsidRPr="004F1C7D">
        <w:t xml:space="preserve"> </w:t>
      </w:r>
      <w:proofErr w:type="spellStart"/>
      <w:r w:rsidRPr="004F1C7D">
        <w:t>trang</w:t>
      </w:r>
      <w:proofErr w:type="spellEnd"/>
      <w:r w:rsidRPr="004F1C7D">
        <w:t xml:space="preserve"> web </w:t>
      </w:r>
      <w:hyperlink r:id="rId10" w:history="1">
        <w:r w:rsidR="003F772C" w:rsidRPr="009F2991">
          <w:rPr>
            <w:rStyle w:val="Hyperlink"/>
          </w:rPr>
          <w:t>www.mass.gov/masshealth-and-eohhs-regulations</w:t>
        </w:r>
      </w:hyperlink>
      <w:r w:rsidRPr="004F1C7D">
        <w:t xml:space="preserve">. </w:t>
      </w:r>
    </w:p>
    <w:p w14:paraId="3A935425" w14:textId="77777777" w:rsidR="003F772C" w:rsidRPr="004F1C7D" w:rsidRDefault="003F772C" w:rsidP="004F1C7D"/>
    <w:p w14:paraId="03AA0D0E" w14:textId="77777777" w:rsidR="004F1C7D" w:rsidRDefault="004F1C7D" w:rsidP="004F1C7D">
      <w:pPr>
        <w:rPr>
          <w:b/>
          <w:bCs/>
        </w:rPr>
      </w:pPr>
      <w:r w:rsidRPr="004F1C7D">
        <w:rPr>
          <w:b/>
          <w:bCs/>
        </w:rPr>
        <w:t xml:space="preserve">Các </w:t>
      </w: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được</w:t>
      </w:r>
      <w:proofErr w:type="spellEnd"/>
      <w:r w:rsidRPr="004F1C7D">
        <w:rPr>
          <w:b/>
          <w:bCs/>
        </w:rPr>
        <w:t xml:space="preserve"> MassHealth Standard </w:t>
      </w:r>
      <w:proofErr w:type="spellStart"/>
      <w:r w:rsidRPr="004F1C7D">
        <w:rPr>
          <w:b/>
          <w:bCs/>
        </w:rPr>
        <w:t>và</w:t>
      </w:r>
      <w:proofErr w:type="spellEnd"/>
      <w:r w:rsidRPr="004F1C7D">
        <w:rPr>
          <w:b/>
          <w:bCs/>
        </w:rPr>
        <w:t xml:space="preserve"> CommonHealth bao </w:t>
      </w:r>
      <w:proofErr w:type="spellStart"/>
      <w:r w:rsidRPr="004F1C7D">
        <w:rPr>
          <w:b/>
          <w:bCs/>
        </w:rPr>
        <w:t>trả</w:t>
      </w:r>
      <w:proofErr w:type="spellEnd"/>
    </w:p>
    <w:p w14:paraId="17BDA021" w14:textId="77777777" w:rsidR="003F772C" w:rsidRPr="004F1C7D" w:rsidRDefault="003F772C" w:rsidP="004F1C7D">
      <w:pPr>
        <w:rPr>
          <w:b/>
          <w:bCs/>
        </w:rPr>
      </w:pPr>
    </w:p>
    <w:p w14:paraId="2DC38B08" w14:textId="77777777" w:rsidR="004F1C7D" w:rsidRPr="004F1C7D" w:rsidRDefault="004F1C7D" w:rsidP="004F1C7D">
      <w:pPr>
        <w:rPr>
          <w:b/>
          <w:bCs/>
        </w:rPr>
      </w:pP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cấp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cứu</w:t>
      </w:r>
      <w:proofErr w:type="spellEnd"/>
      <w:r w:rsidRPr="004F1C7D">
        <w:rPr>
          <w:b/>
          <w:bCs/>
        </w:rPr>
        <w:t xml:space="preserve"> </w:t>
      </w:r>
    </w:p>
    <w:p w14:paraId="41B98D8B" w14:textId="77777777" w:rsidR="004F1C7D" w:rsidRPr="004F1C7D" w:rsidRDefault="004F1C7D" w:rsidP="004F1C7D">
      <w:pPr>
        <w:rPr>
          <w:b/>
          <w:bCs/>
        </w:rPr>
      </w:pP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nội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và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ngoại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khẩn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cấp</w:t>
      </w:r>
      <w:proofErr w:type="spellEnd"/>
    </w:p>
    <w:p w14:paraId="0677ECF5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41CA3637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1F138F1" w14:textId="77777777" w:rsidR="003F772C" w:rsidRDefault="003F772C" w:rsidP="004F1C7D">
      <w:pPr>
        <w:rPr>
          <w:b/>
          <w:bCs/>
        </w:rPr>
      </w:pPr>
    </w:p>
    <w:p w14:paraId="058EB333" w14:textId="60B4C4DD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y </w:t>
      </w:r>
      <w:proofErr w:type="spellStart"/>
      <w:r w:rsidRPr="004F1C7D">
        <w:rPr>
          <w:b/>
          <w:bCs/>
        </w:rPr>
        <w:t>tế</w:t>
      </w:r>
      <w:proofErr w:type="spellEnd"/>
    </w:p>
    <w:p w14:paraId="4E7D6F7D" w14:textId="77777777" w:rsidR="004F1C7D" w:rsidRPr="004F1C7D" w:rsidRDefault="004F1C7D" w:rsidP="004F1C7D">
      <w:pPr>
        <w:rPr>
          <w:b/>
          <w:bCs/>
        </w:rPr>
      </w:pP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phá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thai</w:t>
      </w:r>
      <w:proofErr w:type="spellEnd"/>
    </w:p>
    <w:p w14:paraId="3D2ADE95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30A9E19B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41468A6A" w14:textId="77777777" w:rsidR="003F772C" w:rsidRDefault="003F772C" w:rsidP="004F1C7D">
      <w:pPr>
        <w:rPr>
          <w:b/>
          <w:bCs/>
        </w:rPr>
      </w:pPr>
    </w:p>
    <w:p w14:paraId="0040CB3C" w14:textId="3B1F77DF" w:rsidR="004F1C7D" w:rsidRPr="004F1C7D" w:rsidRDefault="004F1C7D" w:rsidP="004F1C7D">
      <w:proofErr w:type="spellStart"/>
      <w:r w:rsidRPr="004F1C7D">
        <w:rPr>
          <w:b/>
          <w:bCs/>
        </w:rPr>
        <w:t>Điều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châm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cứu</w:t>
      </w:r>
      <w:proofErr w:type="spellEnd"/>
      <w:r w:rsidRPr="004F1C7D">
        <w:t>—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giảm</w:t>
      </w:r>
      <w:proofErr w:type="spellEnd"/>
      <w:r w:rsidRPr="004F1C7D">
        <w:t xml:space="preserve"> </w:t>
      </w:r>
      <w:proofErr w:type="spellStart"/>
      <w:r w:rsidRPr="004F1C7D">
        <w:t>đau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gây</w:t>
      </w:r>
      <w:proofErr w:type="spellEnd"/>
      <w:r w:rsidRPr="004F1C7D">
        <w:t xml:space="preserve"> </w:t>
      </w:r>
      <w:proofErr w:type="spellStart"/>
      <w:r w:rsidRPr="004F1C7D">
        <w:t>mê</w:t>
      </w:r>
      <w:proofErr w:type="spellEnd"/>
      <w:r w:rsidRPr="004F1C7D">
        <w:t>.</w:t>
      </w:r>
    </w:p>
    <w:p w14:paraId="50C15AB1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24C1245A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472A04B4" w14:textId="77777777" w:rsidR="003F772C" w:rsidRDefault="003F772C" w:rsidP="004F1C7D">
      <w:pPr>
        <w:rPr>
          <w:b/>
          <w:bCs/>
        </w:rPr>
      </w:pPr>
    </w:p>
    <w:p w14:paraId="209C4FB6" w14:textId="1A263773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bệnh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viện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nội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cấp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tính</w:t>
      </w:r>
      <w:proofErr w:type="spellEnd"/>
      <w:r w:rsidRPr="004F1C7D">
        <w:t xml:space="preserve">—Bao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tính</w:t>
      </w:r>
      <w:proofErr w:type="spellEnd"/>
      <w:r w:rsidRPr="004F1C7D">
        <w:t xml:space="preserve">, </w:t>
      </w:r>
      <w:proofErr w:type="spellStart"/>
      <w:r w:rsidRPr="004F1C7D">
        <w:t>chẳng</w:t>
      </w:r>
      <w:proofErr w:type="spellEnd"/>
      <w:r w:rsidRPr="004F1C7D">
        <w:t xml:space="preserve"> hạn </w:t>
      </w:r>
      <w:proofErr w:type="spellStart"/>
      <w:r w:rsidRPr="004F1C7D">
        <w:t>như</w:t>
      </w:r>
      <w:proofErr w:type="spellEnd"/>
      <w:r w:rsidRPr="004F1C7D">
        <w:t xml:space="preserve"> can </w:t>
      </w:r>
      <w:proofErr w:type="spellStart"/>
      <w:r w:rsidRPr="004F1C7D">
        <w:t>thiệp</w:t>
      </w:r>
      <w:proofErr w:type="spellEnd"/>
      <w:r w:rsidRPr="004F1C7D">
        <w:t xml:space="preserve"> </w:t>
      </w:r>
      <w:proofErr w:type="spellStart"/>
      <w:r w:rsidRPr="004F1C7D">
        <w:t>hàng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, </w:t>
      </w:r>
      <w:proofErr w:type="spellStart"/>
      <w:r w:rsidRPr="004F1C7D">
        <w:t>phẫu</w:t>
      </w:r>
      <w:proofErr w:type="spellEnd"/>
      <w:r w:rsidRPr="004F1C7D">
        <w:t xml:space="preserve"> </w:t>
      </w:r>
      <w:proofErr w:type="spellStart"/>
      <w:r w:rsidRPr="004F1C7D">
        <w:t>thuật</w:t>
      </w:r>
      <w:proofErr w:type="spellEnd"/>
      <w:r w:rsidRPr="004F1C7D">
        <w:t xml:space="preserve">, </w:t>
      </w:r>
      <w:proofErr w:type="spellStart"/>
      <w:r w:rsidRPr="004F1C7D">
        <w:t>sản</w:t>
      </w:r>
      <w:proofErr w:type="spellEnd"/>
      <w:r w:rsidRPr="004F1C7D">
        <w:t xml:space="preserve"> khoa,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vi, X-</w:t>
      </w:r>
      <w:proofErr w:type="spellStart"/>
      <w:r w:rsidRPr="004F1C7D">
        <w:t>quang</w:t>
      </w:r>
      <w:proofErr w:type="spellEnd"/>
      <w:r w:rsidRPr="004F1C7D">
        <w:t xml:space="preserve">, </w:t>
      </w:r>
      <w:proofErr w:type="spellStart"/>
      <w:r w:rsidRPr="004F1C7D">
        <w:t>phòng</w:t>
      </w:r>
      <w:proofErr w:type="spellEnd"/>
      <w:r w:rsidRPr="004F1C7D">
        <w:t xml:space="preserve"> </w:t>
      </w:r>
      <w:proofErr w:type="spellStart"/>
      <w:r w:rsidRPr="004F1C7D">
        <w:t>thí</w:t>
      </w:r>
      <w:proofErr w:type="spellEnd"/>
      <w:r w:rsidRPr="004F1C7D">
        <w:t xml:space="preserve"> </w:t>
      </w:r>
      <w:proofErr w:type="spellStart"/>
      <w:r w:rsidRPr="004F1C7D">
        <w:t>nghiệm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quy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chẩn</w:t>
      </w:r>
      <w:proofErr w:type="spellEnd"/>
      <w:r w:rsidRPr="004F1C7D">
        <w:t xml:space="preserve"> </w:t>
      </w:r>
      <w:proofErr w:type="spellStart"/>
      <w:r w:rsidRPr="004F1C7D">
        <w:t>đoán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khác</w:t>
      </w:r>
      <w:proofErr w:type="spellEnd"/>
      <w:r w:rsidRPr="004F1C7D">
        <w:t xml:space="preserve">.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cũng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những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làm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tờ</w:t>
      </w:r>
      <w:proofErr w:type="spellEnd"/>
      <w:r w:rsidRPr="004F1C7D">
        <w:t xml:space="preserve">.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yêu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khám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lọc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>.</w:t>
      </w:r>
    </w:p>
    <w:p w14:paraId="27AAC9BE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5E0A4295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20214BAF" w14:textId="77777777" w:rsidR="003F772C" w:rsidRDefault="003F772C" w:rsidP="004F1C7D">
      <w:pPr>
        <w:rPr>
          <w:b/>
          <w:bCs/>
        </w:rPr>
      </w:pPr>
    </w:p>
    <w:p w14:paraId="4AA92FAF" w14:textId="5954AA9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bệnh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viện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ngoại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cấp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tính</w:t>
      </w:r>
      <w:proofErr w:type="spellEnd"/>
      <w:r w:rsidRPr="004F1C7D">
        <w:t>—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khoa </w:t>
      </w:r>
      <w:proofErr w:type="spellStart"/>
      <w:r w:rsidRPr="004F1C7D">
        <w:t>ngoại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phòng</w:t>
      </w:r>
      <w:proofErr w:type="spellEnd"/>
      <w:r w:rsidRPr="004F1C7D">
        <w:t xml:space="preserve"> </w:t>
      </w:r>
      <w:proofErr w:type="spellStart"/>
      <w:r w:rsidRPr="004F1C7D">
        <w:t>khám</w:t>
      </w:r>
      <w:proofErr w:type="spellEnd"/>
      <w:r w:rsidRPr="004F1C7D">
        <w:t xml:space="preserve"> </w:t>
      </w:r>
      <w:proofErr w:type="spellStart"/>
      <w:r w:rsidRPr="004F1C7D">
        <w:t>vệ</w:t>
      </w:r>
      <w:proofErr w:type="spellEnd"/>
      <w:r w:rsidRPr="004F1C7D">
        <w:t xml:space="preserve"> </w:t>
      </w:r>
      <w:proofErr w:type="spellStart"/>
      <w:r w:rsidRPr="004F1C7D">
        <w:t>tinh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. Thường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, </w:t>
      </w:r>
      <w:proofErr w:type="spellStart"/>
      <w:r w:rsidRPr="004F1C7D">
        <w:t>chỉ</w:t>
      </w:r>
      <w:proofErr w:type="spellEnd"/>
      <w:r w:rsidRPr="004F1C7D">
        <w:t xml:space="preserve"> </w:t>
      </w:r>
      <w:proofErr w:type="spellStart"/>
      <w:r w:rsidRPr="004F1C7D">
        <w:t>dẫn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chỉ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bởi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đặc</w:t>
      </w:r>
      <w:proofErr w:type="spellEnd"/>
      <w:r w:rsidRPr="004F1C7D">
        <w:t xml:space="preserve"> </w:t>
      </w:r>
      <w:proofErr w:type="spellStart"/>
      <w:r w:rsidRPr="004F1C7D">
        <w:t>biệt</w:t>
      </w:r>
      <w:proofErr w:type="spellEnd"/>
      <w:r w:rsidRPr="004F1C7D">
        <w:t xml:space="preserve">,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sát</w:t>
      </w:r>
      <w:proofErr w:type="spellEnd"/>
      <w:r w:rsidRPr="004F1C7D">
        <w:t xml:space="preserve">, </w:t>
      </w:r>
      <w:proofErr w:type="spellStart"/>
      <w:r w:rsidRPr="004F1C7D">
        <w:t>phẫu</w:t>
      </w:r>
      <w:proofErr w:type="spellEnd"/>
      <w:r w:rsidRPr="004F1C7D">
        <w:t xml:space="preserve"> </w:t>
      </w:r>
      <w:proofErr w:type="spellStart"/>
      <w:r w:rsidRPr="004F1C7D">
        <w:t>thuật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,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chẩn</w:t>
      </w:r>
      <w:proofErr w:type="spellEnd"/>
      <w:r w:rsidRPr="004F1C7D">
        <w:t xml:space="preserve"> </w:t>
      </w:r>
      <w:proofErr w:type="spellStart"/>
      <w:r w:rsidRPr="004F1C7D">
        <w:t>đoán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 xml:space="preserve"> </w:t>
      </w:r>
      <w:proofErr w:type="spellStart"/>
      <w:r w:rsidRPr="004F1C7D">
        <w:t>chức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>.</w:t>
      </w:r>
    </w:p>
    <w:p w14:paraId="57973972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5F83A154" w14:textId="77777777" w:rsidR="004F1C7D" w:rsidRDefault="004F1C7D" w:rsidP="004F1C7D">
      <w:pPr>
        <w:rPr>
          <w:b/>
          <w:bCs/>
        </w:rPr>
      </w:pPr>
      <w:proofErr w:type="spellStart"/>
      <w:r w:rsidRPr="004F1C7D">
        <w:lastRenderedPageBreak/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038D58C5" w14:textId="77777777" w:rsidR="003F772C" w:rsidRPr="004F1C7D" w:rsidRDefault="003F772C" w:rsidP="004F1C7D"/>
    <w:p w14:paraId="57D10854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Y </w:t>
      </w:r>
      <w:proofErr w:type="spellStart"/>
      <w:r w:rsidRPr="004F1C7D">
        <w:rPr>
          <w:b/>
          <w:bCs/>
        </w:rPr>
        <w:t>tế</w:t>
      </w:r>
      <w:proofErr w:type="spellEnd"/>
      <w:r w:rsidRPr="004F1C7D">
        <w:rPr>
          <w:b/>
          <w:bCs/>
        </w:rPr>
        <w:t xml:space="preserve"> Trong </w:t>
      </w:r>
      <w:proofErr w:type="spellStart"/>
      <w:r w:rsidRPr="004F1C7D">
        <w:rPr>
          <w:b/>
          <w:bCs/>
        </w:rPr>
        <w:t>ngày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cho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Người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lớn</w:t>
      </w:r>
      <w:proofErr w:type="spellEnd"/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trung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,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bởi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người</w:t>
      </w:r>
      <w:proofErr w:type="spellEnd"/>
      <w:r w:rsidRPr="004F1C7D">
        <w:t xml:space="preserve"> </w:t>
      </w:r>
      <w:proofErr w:type="spellStart"/>
      <w:r w:rsidRPr="004F1C7D">
        <w:t>lớn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Sở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Công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,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mục</w:t>
      </w:r>
      <w:proofErr w:type="spellEnd"/>
      <w:r w:rsidRPr="004F1C7D">
        <w:t xml:space="preserve"> </w:t>
      </w:r>
      <w:proofErr w:type="spellStart"/>
      <w:r w:rsidRPr="004F1C7D">
        <w:t>tiêu</w:t>
      </w:r>
      <w:proofErr w:type="spellEnd"/>
      <w:r w:rsidRPr="004F1C7D">
        <w:t xml:space="preserve"> </w:t>
      </w:r>
      <w:proofErr w:type="spellStart"/>
      <w:r w:rsidRPr="004F1C7D">
        <w:t>chung</w:t>
      </w:r>
      <w:proofErr w:type="spellEnd"/>
      <w:r w:rsidRPr="004F1C7D">
        <w:t xml:space="preserve"> </w:t>
      </w:r>
      <w:proofErr w:type="spellStart"/>
      <w:r w:rsidRPr="004F1C7D">
        <w:t>là</w:t>
      </w:r>
      <w:proofErr w:type="spellEnd"/>
      <w:r w:rsidRPr="004F1C7D">
        <w:t xml:space="preserve"> </w:t>
      </w:r>
      <w:proofErr w:type="spellStart"/>
      <w:r w:rsidRPr="004F1C7D">
        <w:t>đáp</w:t>
      </w:r>
      <w:proofErr w:type="spellEnd"/>
      <w:r w:rsidRPr="004F1C7D">
        <w:t xml:space="preserve"> </w:t>
      </w:r>
      <w:proofErr w:type="spellStart"/>
      <w:r w:rsidRPr="004F1C7D">
        <w:t>ứng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hoạt</w:t>
      </w:r>
      <w:proofErr w:type="spellEnd"/>
      <w:r w:rsidRPr="004F1C7D">
        <w:t xml:space="preserve"> </w:t>
      </w:r>
      <w:proofErr w:type="spellStart"/>
      <w:r w:rsidRPr="004F1C7D">
        <w:t>động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cuộc</w:t>
      </w:r>
      <w:proofErr w:type="spellEnd"/>
      <w:r w:rsidRPr="004F1C7D">
        <w:t xml:space="preserve"> </w:t>
      </w:r>
      <w:proofErr w:type="spellStart"/>
      <w:r w:rsidRPr="004F1C7D">
        <w:t>sống</w:t>
      </w:r>
      <w:proofErr w:type="spellEnd"/>
      <w:r w:rsidRPr="004F1C7D">
        <w:t xml:space="preserve"> </w:t>
      </w:r>
      <w:proofErr w:type="spellStart"/>
      <w:r w:rsidRPr="004F1C7D">
        <w:t>hàng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(ADL) </w:t>
      </w:r>
      <w:proofErr w:type="spellStart"/>
      <w:r w:rsidRPr="004F1C7D">
        <w:t>và</w:t>
      </w:r>
      <w:proofErr w:type="spellEnd"/>
      <w:r w:rsidRPr="004F1C7D">
        <w:t>/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nhu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môn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</w:p>
    <w:p w14:paraId="09395F2D" w14:textId="725E4C24" w:rsidR="004F1C7D" w:rsidRPr="004F1C7D" w:rsidRDefault="004F1C7D" w:rsidP="003F772C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giám</w:t>
      </w:r>
      <w:proofErr w:type="spellEnd"/>
      <w:r w:rsidRPr="004F1C7D">
        <w:t xml:space="preserve"> </w:t>
      </w:r>
      <w:proofErr w:type="spellStart"/>
      <w:r w:rsidRPr="004F1C7D">
        <w:t>sát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</w:p>
    <w:p w14:paraId="790500F5" w14:textId="570CBB62" w:rsidR="004F1C7D" w:rsidRPr="004F1C7D" w:rsidRDefault="004F1C7D" w:rsidP="003F772C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dinh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chế</w:t>
      </w:r>
      <w:proofErr w:type="spellEnd"/>
      <w:r w:rsidRPr="004F1C7D">
        <w:t xml:space="preserve"> </w:t>
      </w:r>
      <w:proofErr w:type="spellStart"/>
      <w:r w:rsidRPr="004F1C7D">
        <w:t>độ</w:t>
      </w:r>
      <w:proofErr w:type="spellEnd"/>
      <w:r w:rsidRPr="004F1C7D">
        <w:t xml:space="preserve"> </w:t>
      </w:r>
      <w:proofErr w:type="spellStart"/>
      <w:r w:rsidRPr="004F1C7D">
        <w:t>ăn</w:t>
      </w:r>
      <w:proofErr w:type="spellEnd"/>
      <w:r w:rsidRPr="004F1C7D">
        <w:t xml:space="preserve"> </w:t>
      </w:r>
      <w:proofErr w:type="spellStart"/>
      <w:r w:rsidRPr="004F1C7D">
        <w:t>uống</w:t>
      </w:r>
      <w:proofErr w:type="spellEnd"/>
    </w:p>
    <w:p w14:paraId="5002BF5F" w14:textId="7219A97D" w:rsidR="004F1C7D" w:rsidRPr="004F1C7D" w:rsidRDefault="004F1C7D" w:rsidP="003F772C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 xml:space="preserve">Quản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ủng</w:t>
      </w:r>
      <w:proofErr w:type="spellEnd"/>
      <w:r w:rsidRPr="004F1C7D">
        <w:t xml:space="preserve"> </w:t>
      </w:r>
      <w:proofErr w:type="spellStart"/>
      <w:r w:rsidRPr="004F1C7D">
        <w:t>hộ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xã</w:t>
      </w:r>
      <w:proofErr w:type="spellEnd"/>
      <w:r w:rsidRPr="004F1C7D">
        <w:t xml:space="preserve"> </w:t>
      </w:r>
      <w:proofErr w:type="spellStart"/>
      <w:r w:rsidRPr="004F1C7D">
        <w:t>hội</w:t>
      </w:r>
      <w:proofErr w:type="spellEnd"/>
    </w:p>
    <w:p w14:paraId="14748FD5" w14:textId="0E066AB3" w:rsidR="004F1C7D" w:rsidRPr="004F1C7D" w:rsidRDefault="004F1C7D" w:rsidP="003F772C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Hoạt</w:t>
      </w:r>
      <w:proofErr w:type="spellEnd"/>
      <w:r w:rsidRPr="004F1C7D">
        <w:t xml:space="preserve"> </w:t>
      </w:r>
      <w:proofErr w:type="spellStart"/>
      <w:r w:rsidRPr="004F1C7D">
        <w:t>động</w:t>
      </w:r>
      <w:proofErr w:type="spellEnd"/>
      <w:r w:rsidRPr="004F1C7D">
        <w:t xml:space="preserve"> </w:t>
      </w:r>
      <w:proofErr w:type="spellStart"/>
      <w:r w:rsidRPr="004F1C7D">
        <w:t>tư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</w:p>
    <w:p w14:paraId="56BE9C91" w14:textId="476B1471" w:rsidR="004F1C7D" w:rsidRPr="004F1C7D" w:rsidRDefault="004F1C7D" w:rsidP="003F772C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 xml:space="preserve">Di 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đi</w:t>
      </w:r>
      <w:proofErr w:type="spellEnd"/>
      <w:r w:rsidRPr="004F1C7D">
        <w:t xml:space="preserve"> </w:t>
      </w:r>
      <w:proofErr w:type="spellStart"/>
      <w:r w:rsidRPr="004F1C7D">
        <w:t>lại</w:t>
      </w:r>
      <w:proofErr w:type="spellEnd"/>
    </w:p>
    <w:p w14:paraId="69895DBC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55DDE730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26724615" w14:textId="77777777" w:rsidR="003F772C" w:rsidRPr="004F1C7D" w:rsidRDefault="003F772C" w:rsidP="004F1C7D">
      <w:pPr>
        <w:rPr>
          <w:b/>
          <w:bCs/>
        </w:rPr>
      </w:pPr>
    </w:p>
    <w:p w14:paraId="3CFAF9E0" w14:textId="77777777" w:rsidR="004F1C7D" w:rsidRPr="004F1C7D" w:rsidRDefault="004F1C7D" w:rsidP="004F1C7D">
      <w:r w:rsidRPr="004F1C7D">
        <w:rPr>
          <w:b/>
          <w:bCs/>
        </w:rPr>
        <w:t xml:space="preserve">Các </w:t>
      </w: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Chăm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Sóc</w:t>
      </w:r>
      <w:proofErr w:type="spellEnd"/>
      <w:r w:rsidRPr="004F1C7D">
        <w:rPr>
          <w:b/>
          <w:bCs/>
        </w:rPr>
        <w:t xml:space="preserve"> Cho </w:t>
      </w:r>
      <w:proofErr w:type="spellStart"/>
      <w:r w:rsidRPr="004F1C7D">
        <w:rPr>
          <w:b/>
          <w:bCs/>
        </w:rPr>
        <w:t>Người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Lớn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Được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Nuôi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Tạm</w:t>
      </w:r>
      <w:proofErr w:type="spellEnd"/>
      <w:r w:rsidRPr="004F1C7D">
        <w:rPr>
          <w:b/>
          <w:bCs/>
        </w:rPr>
        <w:t xml:space="preserve"> (AFC)</w:t>
      </w:r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16 </w:t>
      </w:r>
      <w:proofErr w:type="spellStart"/>
      <w:r w:rsidRPr="004F1C7D">
        <w:t>tuổi</w:t>
      </w:r>
      <w:proofErr w:type="spellEnd"/>
      <w:r w:rsidRPr="004F1C7D">
        <w:t xml:space="preserve"> </w:t>
      </w:r>
      <w:proofErr w:type="spellStart"/>
      <w:r w:rsidRPr="004F1C7D">
        <w:t>trở</w:t>
      </w:r>
      <w:proofErr w:type="spellEnd"/>
      <w:r w:rsidRPr="004F1C7D">
        <w:t xml:space="preserve"> </w:t>
      </w:r>
      <w:proofErr w:type="spellStart"/>
      <w:r w:rsidRPr="004F1C7D">
        <w:t>lên</w:t>
      </w:r>
      <w:proofErr w:type="spellEnd"/>
      <w:r w:rsidRPr="004F1C7D">
        <w:t xml:space="preserve"> </w:t>
      </w:r>
      <w:proofErr w:type="spellStart"/>
      <w:r w:rsidRPr="004F1C7D">
        <w:t>bởi</w:t>
      </w:r>
      <w:proofErr w:type="spellEnd"/>
      <w:r w:rsidRPr="004F1C7D">
        <w:t xml:space="preserve"> </w:t>
      </w:r>
      <w:proofErr w:type="spellStart"/>
      <w:r w:rsidRPr="004F1C7D">
        <w:t>người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đáp</w:t>
      </w:r>
      <w:proofErr w:type="spellEnd"/>
      <w:r w:rsidRPr="004F1C7D">
        <w:t xml:space="preserve"> </w:t>
      </w:r>
      <w:proofErr w:type="spellStart"/>
      <w:r w:rsidRPr="004F1C7D">
        <w:t>ứng</w:t>
      </w:r>
      <w:proofErr w:type="spellEnd"/>
      <w:r w:rsidRPr="004F1C7D">
        <w:t xml:space="preserve"> </w:t>
      </w:r>
      <w:proofErr w:type="spellStart"/>
      <w:r w:rsidRPr="004F1C7D">
        <w:t>nhu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</w:p>
    <w:p w14:paraId="0350CD43" w14:textId="4DCDB775" w:rsidR="004F1C7D" w:rsidRPr="004F1C7D" w:rsidRDefault="004F1C7D" w:rsidP="003F772C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Hoạt</w:t>
      </w:r>
      <w:proofErr w:type="spellEnd"/>
      <w:r w:rsidRPr="004F1C7D">
        <w:t xml:space="preserve"> </w:t>
      </w:r>
      <w:proofErr w:type="spellStart"/>
      <w:r w:rsidRPr="004F1C7D">
        <w:t>động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cuộc</w:t>
      </w:r>
      <w:proofErr w:type="spellEnd"/>
      <w:r w:rsidRPr="004F1C7D">
        <w:t xml:space="preserve"> </w:t>
      </w:r>
      <w:proofErr w:type="spellStart"/>
      <w:r w:rsidRPr="004F1C7D">
        <w:t>sống</w:t>
      </w:r>
      <w:proofErr w:type="spellEnd"/>
      <w:r w:rsidRPr="004F1C7D">
        <w:t xml:space="preserve"> </w:t>
      </w:r>
      <w:proofErr w:type="spellStart"/>
      <w:r w:rsidRPr="004F1C7D">
        <w:t>hằng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(ADL) </w:t>
      </w:r>
      <w:proofErr w:type="spellStart"/>
      <w:r w:rsidRPr="004F1C7D">
        <w:t>và</w:t>
      </w:r>
      <w:proofErr w:type="spellEnd"/>
    </w:p>
    <w:p w14:paraId="4DDF305F" w14:textId="07620DF4" w:rsidR="004F1C7D" w:rsidRPr="004F1C7D" w:rsidRDefault="004F1C7D" w:rsidP="003F772C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Hoạt</w:t>
      </w:r>
      <w:proofErr w:type="spellEnd"/>
      <w:r w:rsidRPr="004F1C7D">
        <w:t xml:space="preserve"> </w:t>
      </w:r>
      <w:proofErr w:type="spellStart"/>
      <w:r w:rsidRPr="004F1C7D">
        <w:t>động</w:t>
      </w:r>
      <w:proofErr w:type="spellEnd"/>
      <w:r w:rsidRPr="004F1C7D">
        <w:t xml:space="preserve"> </w:t>
      </w:r>
      <w:proofErr w:type="spellStart"/>
      <w:r w:rsidRPr="004F1C7D">
        <w:t>phức</w:t>
      </w:r>
      <w:proofErr w:type="spellEnd"/>
      <w:r w:rsidRPr="004F1C7D">
        <w:t xml:space="preserve"> </w:t>
      </w:r>
      <w:proofErr w:type="spellStart"/>
      <w:r w:rsidRPr="004F1C7D">
        <w:t>tạp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cuộc</w:t>
      </w:r>
      <w:proofErr w:type="spellEnd"/>
      <w:r w:rsidRPr="004F1C7D">
        <w:t xml:space="preserve"> </w:t>
      </w:r>
      <w:proofErr w:type="spellStart"/>
      <w:r w:rsidRPr="004F1C7D">
        <w:t>sống</w:t>
      </w:r>
      <w:proofErr w:type="spellEnd"/>
      <w:r w:rsidRPr="004F1C7D">
        <w:t xml:space="preserve"> </w:t>
      </w:r>
      <w:proofErr w:type="spellStart"/>
      <w:r w:rsidRPr="004F1C7D">
        <w:t>hằng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(IADL).</w:t>
      </w:r>
    </w:p>
    <w:p w14:paraId="064F8CBA" w14:textId="77777777" w:rsidR="004F1C7D" w:rsidRPr="004F1C7D" w:rsidRDefault="004F1C7D" w:rsidP="004F1C7D"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AFC </w:t>
      </w:r>
      <w:proofErr w:type="spellStart"/>
      <w:r w:rsidRPr="004F1C7D">
        <w:t>xử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giám</w:t>
      </w:r>
      <w:proofErr w:type="spellEnd"/>
      <w:r w:rsidRPr="004F1C7D">
        <w:t xml:space="preserve"> </w:t>
      </w:r>
      <w:proofErr w:type="spellStart"/>
      <w:r w:rsidRPr="004F1C7D">
        <w:t>sát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>.</w:t>
      </w:r>
    </w:p>
    <w:p w14:paraId="34D66861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206F1C8B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6D36A68" w14:textId="77777777" w:rsidR="003F772C" w:rsidRPr="004F1C7D" w:rsidRDefault="003F772C" w:rsidP="004F1C7D">
      <w:pPr>
        <w:rPr>
          <w:b/>
          <w:bCs/>
        </w:rPr>
      </w:pPr>
    </w:p>
    <w:p w14:paraId="61A6C906" w14:textId="77777777" w:rsidR="004F1C7D" w:rsidRPr="004F1C7D" w:rsidRDefault="004F1C7D" w:rsidP="004F1C7D">
      <w:pPr>
        <w:rPr>
          <w:b/>
          <w:bCs/>
        </w:rPr>
      </w:pP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phẫu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thuật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về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trong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ngày</w:t>
      </w:r>
      <w:proofErr w:type="spellEnd"/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phẫu</w:t>
      </w:r>
      <w:proofErr w:type="spellEnd"/>
      <w:r w:rsidRPr="004F1C7D">
        <w:t xml:space="preserve"> </w:t>
      </w:r>
      <w:proofErr w:type="spellStart"/>
      <w:r w:rsidRPr="004F1C7D">
        <w:t>thuật</w:t>
      </w:r>
      <w:proofErr w:type="spellEnd"/>
      <w:r w:rsidRPr="004F1C7D">
        <w:t xml:space="preserve">, </w:t>
      </w:r>
      <w:proofErr w:type="spellStart"/>
      <w:r w:rsidRPr="004F1C7D">
        <w:t>chẩn</w:t>
      </w:r>
      <w:proofErr w:type="spellEnd"/>
      <w:r w:rsidRPr="004F1C7D">
        <w:t xml:space="preserve"> </w:t>
      </w:r>
      <w:proofErr w:type="spellStart"/>
      <w:r w:rsidRPr="004F1C7D">
        <w:t>đoán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chẩn</w:t>
      </w:r>
      <w:proofErr w:type="spellEnd"/>
      <w:r w:rsidRPr="004F1C7D">
        <w:t xml:space="preserve"> </w:t>
      </w:r>
      <w:proofErr w:type="spellStart"/>
      <w:r w:rsidRPr="004F1C7D">
        <w:t>đoán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thông</w:t>
      </w:r>
      <w:proofErr w:type="spellEnd"/>
      <w:r w:rsidRPr="004F1C7D">
        <w:t xml:space="preserve"> qua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thủ</w:t>
      </w:r>
      <w:proofErr w:type="spellEnd"/>
      <w:r w:rsidRPr="004F1C7D">
        <w:t xml:space="preserve"> </w:t>
      </w:r>
      <w:proofErr w:type="spellStart"/>
      <w:r w:rsidRPr="004F1C7D">
        <w:t>thuật</w:t>
      </w:r>
      <w:proofErr w:type="spellEnd"/>
      <w:r w:rsidRPr="004F1C7D">
        <w:t xml:space="preserve"> </w:t>
      </w:r>
      <w:proofErr w:type="spellStart"/>
      <w:r w:rsidRPr="004F1C7D">
        <w:t>phẫu</w:t>
      </w:r>
      <w:proofErr w:type="spellEnd"/>
      <w:r w:rsidRPr="004F1C7D">
        <w:t xml:space="preserve"> </w:t>
      </w:r>
      <w:proofErr w:type="spellStart"/>
      <w:r w:rsidRPr="004F1C7D">
        <w:t>thuật</w:t>
      </w:r>
      <w:proofErr w:type="spellEnd"/>
      <w:r w:rsidRPr="004F1C7D">
        <w:t xml:space="preserve">,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phẫu</w:t>
      </w:r>
      <w:proofErr w:type="spellEnd"/>
      <w:r w:rsidRPr="004F1C7D">
        <w:t xml:space="preserve"> </w:t>
      </w:r>
      <w:proofErr w:type="spellStart"/>
      <w:r w:rsidRPr="004F1C7D">
        <w:t>thuật</w:t>
      </w:r>
      <w:proofErr w:type="spellEnd"/>
      <w:r w:rsidRPr="004F1C7D">
        <w:t xml:space="preserve"> </w:t>
      </w:r>
      <w:proofErr w:type="spellStart"/>
      <w:r w:rsidRPr="004F1C7D">
        <w:t>răng</w:t>
      </w:r>
      <w:proofErr w:type="spellEnd"/>
      <w:r w:rsidRPr="004F1C7D">
        <w:t xml:space="preserve"> </w:t>
      </w:r>
      <w:proofErr w:type="spellStart"/>
      <w:r w:rsidRPr="004F1C7D">
        <w:t>miệng</w:t>
      </w:r>
      <w:proofErr w:type="spellEnd"/>
      <w:r w:rsidRPr="004F1C7D">
        <w:t xml:space="preserve">, </w:t>
      </w:r>
      <w:proofErr w:type="spellStart"/>
      <w:r w:rsidRPr="004F1C7D">
        <w:t>yêu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gây</w:t>
      </w:r>
      <w:proofErr w:type="spellEnd"/>
      <w:r w:rsidRPr="004F1C7D">
        <w:t xml:space="preserve"> </w:t>
      </w:r>
      <w:proofErr w:type="spellStart"/>
      <w:r w:rsidRPr="004F1C7D">
        <w:t>mê</w:t>
      </w:r>
      <w:proofErr w:type="spellEnd"/>
      <w:r w:rsidRPr="004F1C7D">
        <w:t xml:space="preserve"> </w:t>
      </w:r>
      <w:proofErr w:type="spellStart"/>
      <w:r w:rsidRPr="004F1C7D">
        <w:t>toàn</w:t>
      </w:r>
      <w:proofErr w:type="spellEnd"/>
      <w:r w:rsidRPr="004F1C7D">
        <w:t xml:space="preserve"> </w:t>
      </w:r>
      <w:proofErr w:type="spellStart"/>
      <w:r w:rsidRPr="004F1C7D">
        <w:t>thân</w:t>
      </w:r>
      <w:proofErr w:type="spellEnd"/>
      <w:r w:rsidRPr="004F1C7D">
        <w:t xml:space="preserve">, </w:t>
      </w:r>
      <w:proofErr w:type="spellStart"/>
      <w:r w:rsidRPr="004F1C7D">
        <w:t>cục</w:t>
      </w:r>
      <w:proofErr w:type="spellEnd"/>
      <w:r w:rsidRPr="004F1C7D">
        <w:t xml:space="preserve"> </w:t>
      </w:r>
      <w:proofErr w:type="spellStart"/>
      <w:r w:rsidRPr="004F1C7D">
        <w:t>bộ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khu</w:t>
      </w:r>
      <w:proofErr w:type="spellEnd"/>
      <w:r w:rsidRPr="004F1C7D">
        <w:t xml:space="preserve"> </w:t>
      </w:r>
      <w:proofErr w:type="spellStart"/>
      <w:r w:rsidRPr="004F1C7D">
        <w:t>vực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những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nhập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dùng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qua </w:t>
      </w:r>
      <w:proofErr w:type="spellStart"/>
      <w:r w:rsidRPr="004F1C7D">
        <w:t>đêm</w:t>
      </w:r>
      <w:proofErr w:type="spellEnd"/>
      <w:r w:rsidRPr="004F1C7D">
        <w:t xml:space="preserve"> </w:t>
      </w:r>
      <w:proofErr w:type="spellStart"/>
      <w:r w:rsidRPr="004F1C7D">
        <w:t>sau</w:t>
      </w:r>
      <w:proofErr w:type="spellEnd"/>
      <w:r w:rsidRPr="004F1C7D">
        <w:t xml:space="preserve">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hoàn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thủ</w:t>
      </w:r>
      <w:proofErr w:type="spellEnd"/>
      <w:r w:rsidRPr="004F1C7D">
        <w:t xml:space="preserve"> </w:t>
      </w:r>
      <w:proofErr w:type="spellStart"/>
      <w:r w:rsidRPr="004F1C7D">
        <w:t>thuật</w:t>
      </w:r>
      <w:proofErr w:type="spellEnd"/>
      <w:r w:rsidRPr="004F1C7D">
        <w:t xml:space="preserve">, </w:t>
      </w:r>
      <w:proofErr w:type="spellStart"/>
      <w:r w:rsidRPr="004F1C7D">
        <w:t>nhưng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giám</w:t>
      </w:r>
      <w:proofErr w:type="spellEnd"/>
      <w:r w:rsidRPr="004F1C7D">
        <w:t xml:space="preserve"> </w:t>
      </w:r>
      <w:proofErr w:type="spellStart"/>
      <w:r w:rsidRPr="004F1C7D">
        <w:t>sát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liên</w:t>
      </w:r>
      <w:proofErr w:type="spellEnd"/>
      <w:r w:rsidRPr="004F1C7D">
        <w:t xml:space="preserve"> </w:t>
      </w:r>
      <w:proofErr w:type="spellStart"/>
      <w:r w:rsidRPr="004F1C7D">
        <w:t>tục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khoảng</w:t>
      </w:r>
      <w:proofErr w:type="spellEnd"/>
      <w:r w:rsidRPr="004F1C7D">
        <w:t xml:space="preserve"> </w:t>
      </w:r>
      <w:proofErr w:type="spellStart"/>
      <w:r w:rsidRPr="004F1C7D">
        <w:t>thời</w:t>
      </w:r>
      <w:proofErr w:type="spellEnd"/>
      <w:r w:rsidRPr="004F1C7D">
        <w:t xml:space="preserve"> </w:t>
      </w:r>
      <w:proofErr w:type="spellStart"/>
      <w:r w:rsidRPr="004F1C7D">
        <w:t>gian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hạn </w:t>
      </w:r>
      <w:proofErr w:type="spellStart"/>
      <w:r w:rsidRPr="004F1C7D">
        <w:t>sau</w:t>
      </w:r>
      <w:proofErr w:type="spellEnd"/>
      <w:r w:rsidRPr="004F1C7D">
        <w:t xml:space="preserve">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kết</w:t>
      </w:r>
      <w:proofErr w:type="spellEnd"/>
      <w:r w:rsidRPr="004F1C7D">
        <w:t xml:space="preserve"> </w:t>
      </w:r>
      <w:proofErr w:type="spellStart"/>
      <w:r w:rsidRPr="004F1C7D">
        <w:t>thúc</w:t>
      </w:r>
      <w:proofErr w:type="spellEnd"/>
      <w:r w:rsidRPr="004F1C7D">
        <w:t xml:space="preserve"> </w:t>
      </w:r>
      <w:proofErr w:type="spellStart"/>
      <w:r w:rsidRPr="004F1C7D">
        <w:t>thủ</w:t>
      </w:r>
      <w:proofErr w:type="spellEnd"/>
      <w:r w:rsidRPr="004F1C7D">
        <w:t xml:space="preserve"> </w:t>
      </w:r>
      <w:proofErr w:type="spellStart"/>
      <w:r w:rsidRPr="004F1C7D">
        <w:t>thuật</w:t>
      </w:r>
      <w:proofErr w:type="spellEnd"/>
      <w:r w:rsidRPr="004F1C7D">
        <w:t>.</w:t>
      </w:r>
    </w:p>
    <w:p w14:paraId="567AE4CA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43A7EBA7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15DB4BCE" w14:textId="77777777" w:rsidR="003F772C" w:rsidRPr="004F1C7D" w:rsidRDefault="003F772C" w:rsidP="004F1C7D">
      <w:pPr>
        <w:rPr>
          <w:b/>
          <w:bCs/>
        </w:rPr>
      </w:pPr>
    </w:p>
    <w:p w14:paraId="1C085071" w14:textId="77777777" w:rsidR="004F1C7D" w:rsidRPr="004F1C7D" w:rsidRDefault="004F1C7D" w:rsidP="004F1C7D">
      <w:proofErr w:type="spellStart"/>
      <w:r w:rsidRPr="004F1C7D">
        <w:rPr>
          <w:b/>
          <w:bCs/>
        </w:rPr>
        <w:lastRenderedPageBreak/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bác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sĩ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thính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học</w:t>
      </w:r>
      <w:proofErr w:type="spellEnd"/>
      <w:r w:rsidRPr="004F1C7D">
        <w:rPr>
          <w:b/>
          <w:bCs/>
        </w:rPr>
        <w:t xml:space="preserve"> (</w:t>
      </w:r>
      <w:proofErr w:type="spellStart"/>
      <w:r w:rsidRPr="004F1C7D">
        <w:rPr>
          <w:b/>
          <w:bCs/>
        </w:rPr>
        <w:t>Thính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giác</w:t>
      </w:r>
      <w:proofErr w:type="spellEnd"/>
      <w:r w:rsidRPr="004F1C7D">
        <w:rPr>
          <w:b/>
          <w:bCs/>
        </w:rPr>
        <w:t>)</w:t>
      </w:r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, </w:t>
      </w:r>
      <w:proofErr w:type="spellStart"/>
      <w:r w:rsidRPr="004F1C7D">
        <w:t>nhưng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hạn, </w:t>
      </w:r>
      <w:proofErr w:type="spellStart"/>
      <w:r w:rsidRPr="004F1C7D">
        <w:t>xét</w:t>
      </w:r>
      <w:proofErr w:type="spellEnd"/>
      <w:r w:rsidRPr="004F1C7D">
        <w:t xml:space="preserve"> </w:t>
      </w:r>
      <w:proofErr w:type="spellStart"/>
      <w:r w:rsidRPr="004F1C7D">
        <w:t>nghiệm</w:t>
      </w:r>
      <w:proofErr w:type="spellEnd"/>
      <w:r w:rsidRPr="004F1C7D">
        <w:t xml:space="preserve"> </w:t>
      </w:r>
      <w:proofErr w:type="spellStart"/>
      <w:r w:rsidRPr="004F1C7D">
        <w:t>liên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xác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tình</w:t>
      </w:r>
      <w:proofErr w:type="spellEnd"/>
      <w:r w:rsidRPr="004F1C7D">
        <w:t xml:space="preserve"> </w:t>
      </w:r>
      <w:proofErr w:type="spellStart"/>
      <w:r w:rsidRPr="004F1C7D">
        <w:t>trạng</w:t>
      </w:r>
      <w:proofErr w:type="spellEnd"/>
      <w:r w:rsidRPr="004F1C7D">
        <w:t xml:space="preserve"> </w:t>
      </w:r>
      <w:proofErr w:type="spellStart"/>
      <w:r w:rsidRPr="004F1C7D">
        <w:t>mất</w:t>
      </w:r>
      <w:proofErr w:type="spellEnd"/>
      <w:r w:rsidRPr="004F1C7D">
        <w:t xml:space="preserve"> </w:t>
      </w:r>
      <w:proofErr w:type="spellStart"/>
      <w:r w:rsidRPr="004F1C7D">
        <w:t>thính</w:t>
      </w:r>
      <w:proofErr w:type="spellEnd"/>
      <w:r w:rsidRPr="004F1C7D">
        <w:t xml:space="preserve"> </w:t>
      </w:r>
      <w:proofErr w:type="spellStart"/>
      <w:r w:rsidRPr="004F1C7D">
        <w:t>lực</w:t>
      </w:r>
      <w:proofErr w:type="spellEnd"/>
      <w:r w:rsidRPr="004F1C7D">
        <w:t xml:space="preserve">, </w:t>
      </w:r>
      <w:proofErr w:type="spellStart"/>
      <w:r w:rsidRPr="004F1C7D">
        <w:t>đánh</w:t>
      </w:r>
      <w:proofErr w:type="spellEnd"/>
      <w:r w:rsidRPr="004F1C7D">
        <w:t xml:space="preserve"> </w:t>
      </w:r>
      <w:proofErr w:type="spellStart"/>
      <w:r w:rsidRPr="004F1C7D">
        <w:t>giá</w:t>
      </w:r>
      <w:proofErr w:type="spellEnd"/>
      <w:r w:rsidRPr="004F1C7D">
        <w:t xml:space="preserve"> </w:t>
      </w:r>
      <w:proofErr w:type="spellStart"/>
      <w:r w:rsidRPr="004F1C7D">
        <w:t>máy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thính</w:t>
      </w:r>
      <w:proofErr w:type="spellEnd"/>
      <w:r w:rsidRPr="004F1C7D">
        <w:t xml:space="preserve">, </w:t>
      </w:r>
      <w:proofErr w:type="spellStart"/>
      <w:r w:rsidRPr="004F1C7D">
        <w:t>kê</w:t>
      </w:r>
      <w:proofErr w:type="spellEnd"/>
      <w:r w:rsidRPr="004F1C7D">
        <w:t xml:space="preserve"> </w:t>
      </w:r>
      <w:proofErr w:type="spellStart"/>
      <w:r w:rsidRPr="004F1C7D">
        <w:t>đơn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thính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 xml:space="preserve"> </w:t>
      </w:r>
      <w:proofErr w:type="spellStart"/>
      <w:r w:rsidRPr="004F1C7D">
        <w:t>chức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thính</w:t>
      </w:r>
      <w:proofErr w:type="spellEnd"/>
      <w:r w:rsidRPr="004F1C7D">
        <w:t xml:space="preserve"> </w:t>
      </w:r>
      <w:proofErr w:type="spellStart"/>
      <w:r w:rsidRPr="004F1C7D">
        <w:t>giác</w:t>
      </w:r>
      <w:proofErr w:type="spellEnd"/>
      <w:r w:rsidRPr="004F1C7D">
        <w:t>.</w:t>
      </w:r>
    </w:p>
    <w:p w14:paraId="0602D2AD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3558DF3C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76E09353" w14:textId="77777777" w:rsidR="003F772C" w:rsidRPr="004F1C7D" w:rsidRDefault="003F772C" w:rsidP="004F1C7D"/>
    <w:p w14:paraId="2D78D6F7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nắn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chỉnh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xương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khớp</w:t>
      </w:r>
      <w:proofErr w:type="spellEnd"/>
      <w:r w:rsidRPr="004F1C7D">
        <w:t>—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bằng</w:t>
      </w:r>
      <w:proofErr w:type="spellEnd"/>
      <w:r w:rsidRPr="004F1C7D">
        <w:t xml:space="preserve"> </w:t>
      </w:r>
      <w:proofErr w:type="spellStart"/>
      <w:r w:rsidRPr="004F1C7D">
        <w:t>thao</w:t>
      </w:r>
      <w:proofErr w:type="spellEnd"/>
      <w:r w:rsidRPr="004F1C7D">
        <w:t xml:space="preserve"> </w:t>
      </w:r>
      <w:proofErr w:type="spellStart"/>
      <w:r w:rsidRPr="004F1C7D">
        <w:t>tác</w:t>
      </w:r>
      <w:proofErr w:type="spellEnd"/>
      <w:r w:rsidRPr="004F1C7D">
        <w:t xml:space="preserve"> </w:t>
      </w:r>
      <w:proofErr w:type="spellStart"/>
      <w:r w:rsidRPr="004F1C7D">
        <w:t>nắn</w:t>
      </w:r>
      <w:proofErr w:type="spellEnd"/>
      <w:r w:rsidRPr="004F1C7D">
        <w:t xml:space="preserve"> </w:t>
      </w:r>
      <w:proofErr w:type="spellStart"/>
      <w:r w:rsidRPr="004F1C7D">
        <w:t>chỉnh</w:t>
      </w:r>
      <w:proofErr w:type="spellEnd"/>
      <w:r w:rsidRPr="004F1C7D">
        <w:t xml:space="preserve"> </w:t>
      </w:r>
      <w:proofErr w:type="spellStart"/>
      <w:r w:rsidRPr="004F1C7D">
        <w:t>xương</w:t>
      </w:r>
      <w:proofErr w:type="spellEnd"/>
      <w:r w:rsidRPr="004F1C7D">
        <w:t xml:space="preserve"> </w:t>
      </w:r>
      <w:proofErr w:type="spellStart"/>
      <w:r w:rsidRPr="004F1C7D">
        <w:t>khớp</w:t>
      </w:r>
      <w:proofErr w:type="spellEnd"/>
      <w:r w:rsidRPr="004F1C7D">
        <w:t xml:space="preserve">, </w:t>
      </w:r>
      <w:proofErr w:type="spellStart"/>
      <w:r w:rsidRPr="004F1C7D">
        <w:t>thăm</w:t>
      </w:r>
      <w:proofErr w:type="spellEnd"/>
      <w:r w:rsidRPr="004F1C7D">
        <w:t xml:space="preserve"> </w:t>
      </w:r>
      <w:proofErr w:type="spellStart"/>
      <w:r w:rsidRPr="004F1C7D">
        <w:t>khám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văn</w:t>
      </w:r>
      <w:proofErr w:type="spellEnd"/>
      <w:r w:rsidRPr="004F1C7D">
        <w:t xml:space="preserve"> </w:t>
      </w:r>
      <w:proofErr w:type="spellStart"/>
      <w:r w:rsidRPr="004F1C7D">
        <w:t>phòng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X-</w:t>
      </w:r>
      <w:proofErr w:type="spellStart"/>
      <w:r w:rsidRPr="004F1C7D">
        <w:t>quang</w:t>
      </w:r>
      <w:proofErr w:type="spellEnd"/>
      <w:r w:rsidRPr="004F1C7D">
        <w:t xml:space="preserve"> (</w:t>
      </w:r>
      <w:proofErr w:type="spellStart"/>
      <w:r w:rsidRPr="004F1C7D">
        <w:t>ví</w:t>
      </w:r>
      <w:proofErr w:type="spellEnd"/>
      <w:r w:rsidRPr="004F1C7D">
        <w:t xml:space="preserve"> </w:t>
      </w:r>
      <w:proofErr w:type="spellStart"/>
      <w:r w:rsidRPr="004F1C7D">
        <w:t>dụ</w:t>
      </w:r>
      <w:proofErr w:type="spellEnd"/>
      <w:r w:rsidRPr="004F1C7D">
        <w:t xml:space="preserve">: </w:t>
      </w:r>
      <w:proofErr w:type="spellStart"/>
      <w:r w:rsidRPr="004F1C7D">
        <w:t>chụp</w:t>
      </w:r>
      <w:proofErr w:type="spellEnd"/>
      <w:r w:rsidRPr="004F1C7D">
        <w:t xml:space="preserve"> X-</w:t>
      </w:r>
      <w:proofErr w:type="spellStart"/>
      <w:r w:rsidRPr="004F1C7D">
        <w:t>quang</w:t>
      </w:r>
      <w:proofErr w:type="spellEnd"/>
      <w:r w:rsidRPr="004F1C7D">
        <w:t>).</w:t>
      </w:r>
    </w:p>
    <w:p w14:paraId="0FDB973A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6454935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09DB2F7F" w14:textId="77777777" w:rsidR="003F772C" w:rsidRPr="004F1C7D" w:rsidRDefault="003F772C" w:rsidP="004F1C7D"/>
    <w:p w14:paraId="5B167ED9" w14:textId="77777777" w:rsidR="004F1C7D" w:rsidRPr="004F1C7D" w:rsidRDefault="004F1C7D" w:rsidP="004F1C7D">
      <w:pPr>
        <w:rPr>
          <w:b/>
          <w:bCs/>
        </w:rPr>
      </w:pP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Bệnh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viện</w:t>
      </w:r>
      <w:proofErr w:type="spellEnd"/>
      <w:r w:rsidRPr="004F1C7D">
        <w:rPr>
          <w:b/>
          <w:bCs/>
        </w:rPr>
        <w:t xml:space="preserve"> Phục </w:t>
      </w:r>
      <w:proofErr w:type="spellStart"/>
      <w:r w:rsidRPr="004F1C7D">
        <w:rPr>
          <w:b/>
          <w:bCs/>
        </w:rPr>
        <w:t>hồi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Chức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năng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và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Bệnh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Mãn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tính</w:t>
      </w:r>
      <w:proofErr w:type="spellEnd"/>
      <w:r w:rsidRPr="004F1C7D">
        <w:rPr>
          <w:b/>
          <w:bCs/>
        </w:rPr>
        <w:t xml:space="preserve"> (CDRH)</w:t>
      </w:r>
      <w:r w:rsidRPr="004F1C7D">
        <w:t xml:space="preserve">—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sở</w:t>
      </w:r>
      <w:proofErr w:type="spellEnd"/>
      <w:r w:rsidRPr="004F1C7D">
        <w:t xml:space="preserve"> CDRH </w:t>
      </w:r>
      <w:proofErr w:type="spellStart"/>
      <w:r w:rsidRPr="004F1C7D">
        <w:t>tối</w:t>
      </w:r>
      <w:proofErr w:type="spellEnd"/>
      <w:r w:rsidRPr="004F1C7D">
        <w:t xml:space="preserve"> </w:t>
      </w:r>
      <w:proofErr w:type="spellStart"/>
      <w:r w:rsidRPr="004F1C7D">
        <w:t>đa</w:t>
      </w:r>
      <w:proofErr w:type="spellEnd"/>
      <w:r w:rsidRPr="004F1C7D">
        <w:t xml:space="preserve"> 100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mỗi</w:t>
      </w:r>
      <w:proofErr w:type="spellEnd"/>
      <w:r w:rsidRPr="004F1C7D">
        <w:t xml:space="preserve"> </w:t>
      </w:r>
      <w:proofErr w:type="spellStart"/>
      <w:r w:rsidRPr="004F1C7D">
        <w:t>lần</w:t>
      </w:r>
      <w:proofErr w:type="spellEnd"/>
      <w:r w:rsidRPr="004F1C7D">
        <w:t xml:space="preserve"> </w:t>
      </w:r>
      <w:proofErr w:type="spellStart"/>
      <w:r w:rsidRPr="004F1C7D">
        <w:t>nhập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. Sau 100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CDRH,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sẽ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</w:t>
      </w:r>
      <w:proofErr w:type="spellStart"/>
      <w:r w:rsidRPr="004F1C7D">
        <w:t>chương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họ</w:t>
      </w:r>
      <w:proofErr w:type="spellEnd"/>
      <w:r w:rsidRPr="004F1C7D">
        <w:t xml:space="preserve"> sang </w:t>
      </w:r>
      <w:proofErr w:type="spellStart"/>
      <w:r w:rsidRPr="004F1C7D">
        <w:t>chương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phí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MassHealth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tục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CDRH. (Lưu ý: Các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cũng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sở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 </w:t>
      </w:r>
      <w:proofErr w:type="spellStart"/>
      <w:r w:rsidRPr="004F1C7D">
        <w:t>sẽ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đi</w:t>
      </w:r>
      <w:proofErr w:type="spellEnd"/>
      <w:r w:rsidRPr="004F1C7D">
        <w:t xml:space="preserve"> </w:t>
      </w:r>
      <w:proofErr w:type="spellStart"/>
      <w:r w:rsidRPr="004F1C7D">
        <w:t>sau</w:t>
      </w:r>
      <w:proofErr w:type="spellEnd"/>
      <w:r w:rsidRPr="004F1C7D">
        <w:t xml:space="preserve"> 100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kể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kết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CDRH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sở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>.)</w:t>
      </w:r>
    </w:p>
    <w:p w14:paraId="090D29C5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5908235C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4B634CC4" w14:textId="77777777" w:rsidR="003F772C" w:rsidRPr="004F1C7D" w:rsidRDefault="003F772C" w:rsidP="004F1C7D">
      <w:pPr>
        <w:rPr>
          <w:b/>
          <w:bCs/>
        </w:rPr>
      </w:pPr>
    </w:p>
    <w:p w14:paraId="2841747D" w14:textId="77777777" w:rsidR="004F1C7D" w:rsidRPr="004F1C7D" w:rsidRDefault="004F1C7D" w:rsidP="004F1C7D">
      <w:r w:rsidRPr="004F1C7D">
        <w:rPr>
          <w:b/>
          <w:bCs/>
        </w:rPr>
        <w:t xml:space="preserve">Các </w:t>
      </w: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trung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tâm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sức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khỏe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cộng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đồng</w:t>
      </w:r>
      <w:proofErr w:type="spellEnd"/>
      <w:r w:rsidRPr="004F1C7D">
        <w:t xml:space="preserve">—Các </w:t>
      </w:r>
      <w:proofErr w:type="spellStart"/>
      <w:r w:rsidRPr="004F1C7D">
        <w:t>ví</w:t>
      </w:r>
      <w:proofErr w:type="spellEnd"/>
      <w:r w:rsidRPr="004F1C7D">
        <w:t xml:space="preserve"> </w:t>
      </w:r>
      <w:proofErr w:type="spellStart"/>
      <w:r w:rsidRPr="004F1C7D">
        <w:t>dụ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</w:p>
    <w:p w14:paraId="721EA0BF" w14:textId="52FCB475" w:rsidR="004F1C7D" w:rsidRPr="004F1C7D" w:rsidRDefault="004F1C7D" w:rsidP="003F772C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 xml:space="preserve">Các </w:t>
      </w:r>
      <w:proofErr w:type="spellStart"/>
      <w:r w:rsidRPr="004F1C7D">
        <w:t>buổi</w:t>
      </w:r>
      <w:proofErr w:type="spellEnd"/>
      <w:r w:rsidRPr="004F1C7D">
        <w:t xml:space="preserve"> </w:t>
      </w:r>
      <w:proofErr w:type="spellStart"/>
      <w:r w:rsidRPr="004F1C7D">
        <w:t>khám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phòng</w:t>
      </w:r>
      <w:proofErr w:type="spellEnd"/>
      <w:r w:rsidRPr="004F1C7D">
        <w:t xml:space="preserve"> </w:t>
      </w:r>
      <w:proofErr w:type="spellStart"/>
      <w:r w:rsidRPr="004F1C7D">
        <w:t>khám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khoa</w:t>
      </w:r>
    </w:p>
    <w:p w14:paraId="1C09A837" w14:textId="6C038311" w:rsidR="004F1C7D" w:rsidRPr="004F1C7D" w:rsidRDefault="004F1C7D" w:rsidP="003F772C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OB/GYN (</w:t>
      </w:r>
      <w:proofErr w:type="spellStart"/>
      <w:r w:rsidRPr="004F1C7D">
        <w:t>sản</w:t>
      </w:r>
      <w:proofErr w:type="spellEnd"/>
      <w:r w:rsidRPr="004F1C7D">
        <w:t xml:space="preserve"> </w:t>
      </w:r>
      <w:proofErr w:type="spellStart"/>
      <w:r w:rsidRPr="004F1C7D">
        <w:t>phụ</w:t>
      </w:r>
      <w:proofErr w:type="spellEnd"/>
      <w:r w:rsidRPr="004F1C7D">
        <w:t xml:space="preserve"> khoa)</w:t>
      </w:r>
    </w:p>
    <w:p w14:paraId="3986FDF4" w14:textId="614CFA0E" w:rsidR="004F1C7D" w:rsidRPr="004F1C7D" w:rsidRDefault="004F1C7D" w:rsidP="003F772C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 xml:space="preserve">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nhi</w:t>
      </w:r>
      <w:proofErr w:type="spellEnd"/>
      <w:r w:rsidRPr="004F1C7D">
        <w:t xml:space="preserve"> khoa,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khám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, </w:t>
      </w:r>
      <w:proofErr w:type="spellStart"/>
      <w:r w:rsidRPr="004F1C7D">
        <w:t>chẩn</w:t>
      </w:r>
      <w:proofErr w:type="spellEnd"/>
      <w:r w:rsidRPr="004F1C7D">
        <w:t xml:space="preserve"> </w:t>
      </w:r>
      <w:proofErr w:type="spellStart"/>
      <w:r w:rsidRPr="004F1C7D">
        <w:t>đoán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sớm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kỳ</w:t>
      </w:r>
      <w:proofErr w:type="spellEnd"/>
      <w:r w:rsidRPr="004F1C7D">
        <w:t xml:space="preserve"> (EPSDT)</w:t>
      </w:r>
    </w:p>
    <w:p w14:paraId="0AC9476B" w14:textId="6BE4F7B8" w:rsidR="004F1C7D" w:rsidRPr="004F1C7D" w:rsidRDefault="004F1C7D" w:rsidP="003F772C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xã</w:t>
      </w:r>
      <w:proofErr w:type="spellEnd"/>
      <w:r w:rsidRPr="004F1C7D">
        <w:t xml:space="preserve"> </w:t>
      </w:r>
      <w:proofErr w:type="spellStart"/>
      <w:r w:rsidRPr="004F1C7D">
        <w:t>hội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</w:p>
    <w:p w14:paraId="66C59C2D" w14:textId="05637AB4" w:rsidR="004F1C7D" w:rsidRPr="004F1C7D" w:rsidRDefault="004F1C7D" w:rsidP="003F772C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 xml:space="preserve">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dinh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,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đào</w:t>
      </w:r>
      <w:proofErr w:type="spellEnd"/>
      <w:r w:rsidRPr="004F1C7D">
        <w:t xml:space="preserve"> </w:t>
      </w:r>
      <w:proofErr w:type="spellStart"/>
      <w:r w:rsidRPr="004F1C7D">
        <w:t>tạo</w:t>
      </w:r>
      <w:proofErr w:type="spellEnd"/>
      <w:r w:rsidRPr="004F1C7D">
        <w:t xml:space="preserve"> </w:t>
      </w:r>
      <w:proofErr w:type="spellStart"/>
      <w:r w:rsidRPr="004F1C7D">
        <w:t>tự</w:t>
      </w:r>
      <w:proofErr w:type="spellEnd"/>
      <w:r w:rsidRPr="004F1C7D">
        <w:t xml:space="preserve">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tiểu</w:t>
      </w:r>
      <w:proofErr w:type="spellEnd"/>
      <w:r w:rsidRPr="004F1C7D">
        <w:t xml:space="preserve"> </w:t>
      </w:r>
      <w:proofErr w:type="spellStart"/>
      <w:r w:rsidRPr="004F1C7D">
        <w:t>đường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 </w:t>
      </w:r>
      <w:proofErr w:type="spellStart"/>
      <w:r w:rsidRPr="004F1C7D">
        <w:t>pháp</w:t>
      </w:r>
      <w:proofErr w:type="spellEnd"/>
      <w:r w:rsidRPr="004F1C7D">
        <w:t xml:space="preserve"> </w:t>
      </w:r>
      <w:proofErr w:type="spellStart"/>
      <w:r w:rsidRPr="004F1C7D">
        <w:t>dinh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</w:p>
    <w:p w14:paraId="46054F0D" w14:textId="0EEA7536" w:rsidR="004F1C7D" w:rsidRPr="004F1C7D" w:rsidRDefault="004F1C7D" w:rsidP="003F772C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Vắc-xin</w:t>
      </w:r>
      <w:proofErr w:type="spellEnd"/>
      <w:r w:rsidRPr="004F1C7D">
        <w:t>/</w:t>
      </w:r>
      <w:proofErr w:type="spellStart"/>
      <w:r w:rsidRPr="004F1C7D">
        <w:t>chủng</w:t>
      </w:r>
      <w:proofErr w:type="spellEnd"/>
      <w:r w:rsidRPr="004F1C7D">
        <w:t xml:space="preserve"> </w:t>
      </w:r>
      <w:proofErr w:type="spellStart"/>
      <w:r w:rsidRPr="004F1C7D">
        <w:t>ngừa</w:t>
      </w:r>
      <w:proofErr w:type="spellEnd"/>
    </w:p>
    <w:p w14:paraId="54B6845B" w14:textId="21ACE117" w:rsidR="004F1C7D" w:rsidRPr="004F1C7D" w:rsidRDefault="004F1C7D" w:rsidP="003F772C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Giáo</w:t>
      </w:r>
      <w:proofErr w:type="spellEnd"/>
      <w:r w:rsidRPr="004F1C7D">
        <w:t xml:space="preserve"> </w:t>
      </w:r>
      <w:proofErr w:type="spellStart"/>
      <w:r w:rsidRPr="004F1C7D">
        <w:t>dục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</w:p>
    <w:p w14:paraId="790080B4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23567DF1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4ABD5062" w14:textId="77777777" w:rsidR="000C6A02" w:rsidRPr="004F1C7D" w:rsidRDefault="000C6A02" w:rsidP="004F1C7D">
      <w:pPr>
        <w:rPr>
          <w:b/>
          <w:bCs/>
        </w:rPr>
      </w:pPr>
    </w:p>
    <w:p w14:paraId="482A4677" w14:textId="77777777" w:rsidR="004F1C7D" w:rsidRPr="004F1C7D" w:rsidRDefault="004F1C7D" w:rsidP="004F1C7D">
      <w:proofErr w:type="spellStart"/>
      <w:r w:rsidRPr="004F1C7D">
        <w:rPr>
          <w:b/>
          <w:bCs/>
        </w:rPr>
        <w:lastRenderedPageBreak/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Phục </w:t>
      </w:r>
      <w:proofErr w:type="spellStart"/>
      <w:r w:rsidRPr="004F1C7D">
        <w:rPr>
          <w:b/>
          <w:bCs/>
        </w:rPr>
        <w:t>hồi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Chức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năng</w:t>
      </w:r>
      <w:proofErr w:type="spellEnd"/>
      <w:r w:rsidRPr="004F1C7D">
        <w:rPr>
          <w:b/>
          <w:bCs/>
        </w:rPr>
        <w:t xml:space="preserve"> Trong </w:t>
      </w:r>
      <w:proofErr w:type="spellStart"/>
      <w:r w:rsidRPr="004F1C7D">
        <w:rPr>
          <w:b/>
          <w:bCs/>
        </w:rPr>
        <w:t>ngày</w:t>
      </w:r>
      <w:proofErr w:type="spellEnd"/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trung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khuyết</w:t>
      </w:r>
      <w:proofErr w:type="spellEnd"/>
      <w:r w:rsidRPr="004F1C7D">
        <w:t xml:space="preserve"> </w:t>
      </w:r>
      <w:proofErr w:type="spellStart"/>
      <w:r w:rsidRPr="004F1C7D">
        <w:t>tật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trí</w:t>
      </w:r>
      <w:proofErr w:type="spellEnd"/>
      <w:r w:rsidRPr="004F1C7D">
        <w:t xml:space="preserve"> </w:t>
      </w:r>
      <w:proofErr w:type="spellStart"/>
      <w:r w:rsidRPr="004F1C7D">
        <w:t>tuệ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phát</w:t>
      </w:r>
      <w:proofErr w:type="spellEnd"/>
      <w:r w:rsidRPr="004F1C7D">
        <w:t xml:space="preserve"> </w:t>
      </w:r>
      <w:proofErr w:type="spellStart"/>
      <w:r w:rsidRPr="004F1C7D">
        <w:t>triển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bởi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 xml:space="preserve"> </w:t>
      </w:r>
      <w:proofErr w:type="spellStart"/>
      <w:r w:rsidRPr="004F1C7D">
        <w:t>chức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ban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</w:p>
    <w:p w14:paraId="18DE1AC0" w14:textId="3BF5BC3E" w:rsidR="004F1C7D" w:rsidRPr="004F1C7D" w:rsidRDefault="004F1C7D" w:rsidP="000C6A02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giám</w:t>
      </w:r>
      <w:proofErr w:type="spellEnd"/>
      <w:r w:rsidRPr="004F1C7D">
        <w:t xml:space="preserve"> </w:t>
      </w:r>
      <w:proofErr w:type="spellStart"/>
      <w:r w:rsidRPr="004F1C7D">
        <w:t>sát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</w:p>
    <w:p w14:paraId="1BB4F139" w14:textId="055AF709" w:rsidR="004F1C7D" w:rsidRPr="004F1C7D" w:rsidRDefault="004F1C7D" w:rsidP="000C6A02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 xml:space="preserve">Đào </w:t>
      </w:r>
      <w:proofErr w:type="spellStart"/>
      <w:r w:rsidRPr="004F1C7D">
        <w:t>tạo</w:t>
      </w:r>
      <w:proofErr w:type="spellEnd"/>
      <w:r w:rsidRPr="004F1C7D">
        <w:t xml:space="preserve"> </w:t>
      </w:r>
      <w:proofErr w:type="spellStart"/>
      <w:r w:rsidRPr="004F1C7D">
        <w:t>kỹ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phát</w:t>
      </w:r>
      <w:proofErr w:type="spellEnd"/>
      <w:r w:rsidRPr="004F1C7D">
        <w:t xml:space="preserve"> </w:t>
      </w:r>
      <w:proofErr w:type="spellStart"/>
      <w:r w:rsidRPr="004F1C7D">
        <w:t>triển</w:t>
      </w:r>
      <w:proofErr w:type="spellEnd"/>
    </w:p>
    <w:p w14:paraId="0796D766" w14:textId="1ABB8D43" w:rsidR="004F1C7D" w:rsidRPr="004F1C7D" w:rsidRDefault="004F1C7D" w:rsidP="000C6A02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 xml:space="preserve">Các </w:t>
      </w:r>
      <w:proofErr w:type="spellStart"/>
      <w:r w:rsidRPr="004F1C7D">
        <w:t>hoạt</w:t>
      </w:r>
      <w:proofErr w:type="spellEnd"/>
      <w:r w:rsidRPr="004F1C7D">
        <w:t xml:space="preserve"> </w:t>
      </w:r>
      <w:proofErr w:type="spellStart"/>
      <w:r w:rsidRPr="004F1C7D">
        <w:t>động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 </w:t>
      </w:r>
      <w:proofErr w:type="spellStart"/>
      <w:r w:rsidRPr="004F1C7D">
        <w:t>pháp</w:t>
      </w:r>
      <w:proofErr w:type="spellEnd"/>
      <w:r w:rsidRPr="004F1C7D">
        <w:t xml:space="preserve"> </w:t>
      </w:r>
      <w:proofErr w:type="spellStart"/>
      <w:r w:rsidRPr="004F1C7D">
        <w:t>cá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</w:p>
    <w:p w14:paraId="40D226AB" w14:textId="7D979666" w:rsidR="004F1C7D" w:rsidRPr="004F1C7D" w:rsidRDefault="004F1C7D" w:rsidP="000C6A02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hoạt</w:t>
      </w:r>
      <w:proofErr w:type="spellEnd"/>
      <w:r w:rsidRPr="004F1C7D">
        <w:t xml:space="preserve"> </w:t>
      </w:r>
      <w:proofErr w:type="spellStart"/>
      <w:r w:rsidRPr="004F1C7D">
        <w:t>động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cuộc</w:t>
      </w:r>
      <w:proofErr w:type="spellEnd"/>
      <w:r w:rsidRPr="004F1C7D">
        <w:t xml:space="preserve"> </w:t>
      </w:r>
      <w:proofErr w:type="spellStart"/>
      <w:r w:rsidRPr="004F1C7D">
        <w:t>sống</w:t>
      </w:r>
      <w:proofErr w:type="spellEnd"/>
      <w:r w:rsidRPr="004F1C7D">
        <w:t xml:space="preserve"> </w:t>
      </w:r>
      <w:proofErr w:type="spellStart"/>
      <w:r w:rsidRPr="004F1C7D">
        <w:t>hàng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(ADL)</w:t>
      </w:r>
    </w:p>
    <w:p w14:paraId="592233F4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02FFC93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796F97C" w14:textId="77777777" w:rsidR="000441C9" w:rsidRPr="004F1C7D" w:rsidRDefault="000441C9" w:rsidP="004F1C7D">
      <w:pPr>
        <w:rPr>
          <w:b/>
          <w:bCs/>
        </w:rPr>
      </w:pPr>
    </w:p>
    <w:p w14:paraId="1BF93A38" w14:textId="77777777" w:rsidR="004F1C7D" w:rsidRPr="004F1C7D" w:rsidRDefault="004F1C7D" w:rsidP="004F1C7D">
      <w:r w:rsidRPr="004F1C7D">
        <w:rPr>
          <w:b/>
          <w:bCs/>
        </w:rPr>
        <w:t xml:space="preserve">Đào </w:t>
      </w:r>
      <w:proofErr w:type="spellStart"/>
      <w:r w:rsidRPr="004F1C7D">
        <w:rPr>
          <w:b/>
          <w:bCs/>
        </w:rPr>
        <w:t>tạo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tự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quản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lý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bệnh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tiểu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đường</w:t>
      </w:r>
      <w:proofErr w:type="spellEnd"/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đào</w:t>
      </w:r>
      <w:proofErr w:type="spellEnd"/>
      <w:r w:rsidRPr="004F1C7D">
        <w:t xml:space="preserve"> </w:t>
      </w:r>
      <w:proofErr w:type="spellStart"/>
      <w:r w:rsidRPr="004F1C7D">
        <w:t>tạo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giáo</w:t>
      </w:r>
      <w:proofErr w:type="spellEnd"/>
      <w:r w:rsidRPr="004F1C7D">
        <w:t xml:space="preserve"> </w:t>
      </w:r>
      <w:proofErr w:type="spellStart"/>
      <w:r w:rsidRPr="004F1C7D">
        <w:t>dục</w:t>
      </w:r>
      <w:proofErr w:type="spellEnd"/>
      <w:r w:rsidRPr="004F1C7D">
        <w:t xml:space="preserve"> </w:t>
      </w:r>
      <w:proofErr w:type="spellStart"/>
      <w:r w:rsidRPr="004F1C7D">
        <w:t>tự</w:t>
      </w:r>
      <w:proofErr w:type="spellEnd"/>
      <w:r w:rsidRPr="004F1C7D">
        <w:t xml:space="preserve">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tiểu</w:t>
      </w:r>
      <w:proofErr w:type="spellEnd"/>
      <w:r w:rsidRPr="004F1C7D">
        <w:t xml:space="preserve"> </w:t>
      </w:r>
      <w:proofErr w:type="spellStart"/>
      <w:r w:rsidRPr="004F1C7D">
        <w:t>đường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tiền</w:t>
      </w:r>
      <w:proofErr w:type="spellEnd"/>
      <w:r w:rsidRPr="004F1C7D">
        <w:t xml:space="preserve"> </w:t>
      </w:r>
      <w:proofErr w:type="spellStart"/>
      <w:r w:rsidRPr="004F1C7D">
        <w:t>tiểu</w:t>
      </w:r>
      <w:proofErr w:type="spellEnd"/>
      <w:r w:rsidRPr="004F1C7D">
        <w:t xml:space="preserve"> </w:t>
      </w:r>
      <w:proofErr w:type="spellStart"/>
      <w:r w:rsidRPr="004F1C7D">
        <w:t>đường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tiểu</w:t>
      </w:r>
      <w:proofErr w:type="spellEnd"/>
      <w:r w:rsidRPr="004F1C7D">
        <w:t xml:space="preserve"> </w:t>
      </w:r>
      <w:proofErr w:type="spellStart"/>
      <w:r w:rsidRPr="004F1C7D">
        <w:t>đường</w:t>
      </w:r>
      <w:proofErr w:type="spellEnd"/>
      <w:r w:rsidRPr="004F1C7D">
        <w:t xml:space="preserve"> </w:t>
      </w:r>
      <w:proofErr w:type="spellStart"/>
      <w:r w:rsidRPr="004F1C7D">
        <w:t>bởi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độ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công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(</w:t>
      </w:r>
      <w:proofErr w:type="spellStart"/>
      <w:r w:rsidRPr="004F1C7D">
        <w:t>ví</w:t>
      </w:r>
      <w:proofErr w:type="spellEnd"/>
      <w:r w:rsidRPr="004F1C7D">
        <w:t xml:space="preserve"> </w:t>
      </w:r>
      <w:proofErr w:type="spellStart"/>
      <w:r w:rsidRPr="004F1C7D">
        <w:t>dụ</w:t>
      </w:r>
      <w:proofErr w:type="spellEnd"/>
      <w:r w:rsidRPr="004F1C7D">
        <w:t xml:space="preserve">: y </w:t>
      </w:r>
      <w:proofErr w:type="spellStart"/>
      <w:r w:rsidRPr="004F1C7D">
        <w:t>tá</w:t>
      </w:r>
      <w:proofErr w:type="spellEnd"/>
      <w:r w:rsidRPr="004F1C7D">
        <w:t xml:space="preserve"> </w:t>
      </w:r>
      <w:proofErr w:type="spellStart"/>
      <w:r w:rsidRPr="004F1C7D">
        <w:t>chính</w:t>
      </w:r>
      <w:proofErr w:type="spellEnd"/>
      <w:r w:rsidRPr="004F1C7D">
        <w:t xml:space="preserve"> </w:t>
      </w:r>
      <w:proofErr w:type="spellStart"/>
      <w:r w:rsidRPr="004F1C7D">
        <w:t>quy</w:t>
      </w:r>
      <w:proofErr w:type="spellEnd"/>
      <w:r w:rsidRPr="004F1C7D">
        <w:t xml:space="preserve">,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,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dinh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>).</w:t>
      </w:r>
    </w:p>
    <w:p w14:paraId="433B2D44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0446903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5D6FA522" w14:textId="77777777" w:rsidR="000441C9" w:rsidRPr="004F1C7D" w:rsidRDefault="000441C9" w:rsidP="004F1C7D">
      <w:pPr>
        <w:rPr>
          <w:b/>
          <w:bCs/>
        </w:rPr>
      </w:pPr>
    </w:p>
    <w:p w14:paraId="6B7D73BA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lọc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thận</w:t>
      </w:r>
      <w:proofErr w:type="spellEnd"/>
      <w:r w:rsidRPr="004F1C7D">
        <w:t>—</w:t>
      </w:r>
      <w:proofErr w:type="spellStart"/>
      <w:r w:rsidRPr="004F1C7D">
        <w:t>Lọc</w:t>
      </w:r>
      <w:proofErr w:type="spellEnd"/>
      <w:r w:rsidRPr="004F1C7D">
        <w:t xml:space="preserve"> </w:t>
      </w:r>
      <w:proofErr w:type="spellStart"/>
      <w:r w:rsidRPr="004F1C7D">
        <w:t>máu</w:t>
      </w:r>
      <w:proofErr w:type="spellEnd"/>
      <w:r w:rsidRPr="004F1C7D">
        <w:t xml:space="preserve"> </w:t>
      </w:r>
      <w:proofErr w:type="spellStart"/>
      <w:r w:rsidRPr="004F1C7D">
        <w:t>ngoài</w:t>
      </w:r>
      <w:proofErr w:type="spellEnd"/>
      <w:r w:rsidRPr="004F1C7D">
        <w:t xml:space="preserve"> </w:t>
      </w:r>
      <w:proofErr w:type="spellStart"/>
      <w:r w:rsidRPr="004F1C7D">
        <w:t>thận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mặt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, </w:t>
      </w:r>
      <w:proofErr w:type="spellStart"/>
      <w:r w:rsidRPr="004F1C7D">
        <w:t>vật</w:t>
      </w:r>
      <w:proofErr w:type="spellEnd"/>
      <w:r w:rsidRPr="004F1C7D">
        <w:t xml:space="preserve"> </w:t>
      </w:r>
      <w:proofErr w:type="spellStart"/>
      <w:r w:rsidRPr="004F1C7D">
        <w:t>tư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xét</w:t>
      </w:r>
      <w:proofErr w:type="spellEnd"/>
      <w:r w:rsidRPr="004F1C7D">
        <w:t xml:space="preserve"> </w:t>
      </w:r>
      <w:proofErr w:type="spellStart"/>
      <w:r w:rsidRPr="004F1C7D">
        <w:t>nghiệm</w:t>
      </w:r>
      <w:proofErr w:type="spellEnd"/>
      <w:r w:rsidRPr="004F1C7D">
        <w:t xml:space="preserve"> </w:t>
      </w:r>
      <w:proofErr w:type="spellStart"/>
      <w:r w:rsidRPr="004F1C7D">
        <w:t>thường</w:t>
      </w:r>
      <w:proofErr w:type="spellEnd"/>
      <w:r w:rsidRPr="004F1C7D">
        <w:t xml:space="preserve"> </w:t>
      </w:r>
      <w:proofErr w:type="spellStart"/>
      <w:r w:rsidRPr="004F1C7D">
        <w:t>quy</w:t>
      </w:r>
      <w:proofErr w:type="spellEnd"/>
      <w:r w:rsidRPr="004F1C7D">
        <w:t xml:space="preserve">; </w:t>
      </w:r>
      <w:proofErr w:type="spellStart"/>
      <w:r w:rsidRPr="004F1C7D">
        <w:t>cũng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đào</w:t>
      </w:r>
      <w:proofErr w:type="spellEnd"/>
      <w:r w:rsidRPr="004F1C7D">
        <w:t xml:space="preserve"> </w:t>
      </w:r>
      <w:proofErr w:type="spellStart"/>
      <w:r w:rsidRPr="004F1C7D">
        <w:t>tạo</w:t>
      </w:r>
      <w:proofErr w:type="spellEnd"/>
      <w:r w:rsidRPr="004F1C7D">
        <w:t xml:space="preserve"> </w:t>
      </w:r>
      <w:proofErr w:type="spellStart"/>
      <w:r w:rsidRPr="004F1C7D">
        <w:t>lọc</w:t>
      </w:r>
      <w:proofErr w:type="spellEnd"/>
      <w:r w:rsidRPr="004F1C7D">
        <w:t xml:space="preserve"> </w:t>
      </w:r>
      <w:proofErr w:type="spellStart"/>
      <w:r w:rsidRPr="004F1C7D">
        <w:t>máu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>.</w:t>
      </w:r>
    </w:p>
    <w:p w14:paraId="46CD8607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59BA444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01E15F3D" w14:textId="77777777" w:rsidR="000441C9" w:rsidRPr="004F1C7D" w:rsidRDefault="000441C9" w:rsidP="004F1C7D"/>
    <w:p w14:paraId="4EF9A9DB" w14:textId="77777777" w:rsidR="004F1C7D" w:rsidRPr="004F1C7D" w:rsidRDefault="004F1C7D" w:rsidP="004F1C7D">
      <w:proofErr w:type="spellStart"/>
      <w:r w:rsidRPr="004F1C7D">
        <w:rPr>
          <w:b/>
          <w:bCs/>
        </w:rPr>
        <w:t>Thiết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bị</w:t>
      </w:r>
      <w:proofErr w:type="spellEnd"/>
      <w:r w:rsidRPr="004F1C7D">
        <w:rPr>
          <w:b/>
          <w:bCs/>
        </w:rPr>
        <w:t xml:space="preserve"> y </w:t>
      </w:r>
      <w:proofErr w:type="spellStart"/>
      <w:r w:rsidRPr="004F1C7D">
        <w:rPr>
          <w:b/>
          <w:bCs/>
        </w:rPr>
        <w:t>tế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lâu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bền</w:t>
      </w:r>
      <w:proofErr w:type="spellEnd"/>
      <w:r w:rsidRPr="004F1C7D">
        <w:rPr>
          <w:b/>
          <w:bCs/>
        </w:rPr>
        <w:t xml:space="preserve"> (DME)</w:t>
      </w:r>
      <w:r w:rsidRPr="004F1C7D">
        <w:t xml:space="preserve">—Bao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nhưng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hạn ở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mua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thuê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, </w:t>
      </w:r>
      <w:proofErr w:type="spellStart"/>
      <w:r w:rsidRPr="004F1C7D">
        <w:t>linh</w:t>
      </w:r>
      <w:proofErr w:type="spellEnd"/>
      <w:r w:rsidRPr="004F1C7D">
        <w:t xml:space="preserve"> </w:t>
      </w:r>
      <w:proofErr w:type="spellStart"/>
      <w:r w:rsidRPr="004F1C7D">
        <w:t>kiện</w:t>
      </w:r>
      <w:proofErr w:type="spellEnd"/>
      <w:r w:rsidRPr="004F1C7D">
        <w:t xml:space="preserve"> </w:t>
      </w:r>
      <w:proofErr w:type="spellStart"/>
      <w:r w:rsidRPr="004F1C7D">
        <w:t>thay</w:t>
      </w:r>
      <w:proofErr w:type="spellEnd"/>
      <w:r w:rsidRPr="004F1C7D">
        <w:t xml:space="preserve"> </w:t>
      </w:r>
      <w:proofErr w:type="spellStart"/>
      <w:r w:rsidRPr="004F1C7D">
        <w:t>thế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sửa</w:t>
      </w:r>
      <w:proofErr w:type="spellEnd"/>
      <w:r w:rsidRPr="004F1C7D">
        <w:t xml:space="preserve"> </w:t>
      </w:r>
      <w:proofErr w:type="spellStart"/>
      <w:r w:rsidRPr="004F1C7D">
        <w:t>chữa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đó</w:t>
      </w:r>
      <w:proofErr w:type="spellEnd"/>
      <w:r w:rsidRPr="004F1C7D">
        <w:t>.</w:t>
      </w:r>
    </w:p>
    <w:p w14:paraId="5AF618A3" w14:textId="77777777" w:rsidR="004F1C7D" w:rsidRPr="004F1C7D" w:rsidRDefault="004F1C7D" w:rsidP="004F1C7D">
      <w:r w:rsidRPr="004F1C7D">
        <w:t xml:space="preserve">DME </w:t>
      </w:r>
      <w:proofErr w:type="spellStart"/>
      <w:r w:rsidRPr="004F1C7D">
        <w:t>được</w:t>
      </w:r>
      <w:proofErr w:type="spellEnd"/>
      <w:r w:rsidRPr="004F1C7D">
        <w:t xml:space="preserve"> bao </w:t>
      </w:r>
      <w:proofErr w:type="spellStart"/>
      <w:r w:rsidRPr="004F1C7D">
        <w:t>trả</w:t>
      </w:r>
      <w:proofErr w:type="spellEnd"/>
      <w:r w:rsidRPr="004F1C7D">
        <w:t xml:space="preserve">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nhưng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hạn,</w:t>
      </w:r>
    </w:p>
    <w:p w14:paraId="2E1C1C81" w14:textId="7CF1F7B9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sản</w:t>
      </w:r>
      <w:proofErr w:type="spellEnd"/>
      <w:r w:rsidRPr="004F1C7D">
        <w:t xml:space="preserve"> </w:t>
      </w:r>
      <w:proofErr w:type="spellStart"/>
      <w:r w:rsidRPr="004F1C7D">
        <w:t>phẩm</w:t>
      </w:r>
      <w:proofErr w:type="spellEnd"/>
      <w:r w:rsidRPr="004F1C7D">
        <w:t xml:space="preserve"> </w:t>
      </w:r>
      <w:proofErr w:type="spellStart"/>
      <w:r w:rsidRPr="004F1C7D">
        <w:t>hấp</w:t>
      </w:r>
      <w:proofErr w:type="spellEnd"/>
      <w:r w:rsidRPr="004F1C7D">
        <w:t xml:space="preserve"> </w:t>
      </w:r>
      <w:proofErr w:type="spellStart"/>
      <w:r w:rsidRPr="004F1C7D">
        <w:t>thụ</w:t>
      </w:r>
      <w:proofErr w:type="spellEnd"/>
    </w:p>
    <w:p w14:paraId="077E3AF0" w14:textId="291DCFAA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máy</w:t>
      </w:r>
      <w:proofErr w:type="spellEnd"/>
      <w:r w:rsidRPr="004F1C7D">
        <w:t xml:space="preserve"> </w:t>
      </w:r>
      <w:proofErr w:type="spellStart"/>
      <w:r w:rsidRPr="004F1C7D">
        <w:t>hút</w:t>
      </w:r>
      <w:proofErr w:type="spellEnd"/>
      <w:r w:rsidRPr="004F1C7D">
        <w:t xml:space="preserve"> </w:t>
      </w:r>
      <w:proofErr w:type="spellStart"/>
      <w:r w:rsidRPr="004F1C7D">
        <w:t>sữa</w:t>
      </w:r>
      <w:proofErr w:type="spellEnd"/>
    </w:p>
    <w:p w14:paraId="10A7B3E6" w14:textId="618E64EB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dinh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 qua </w:t>
      </w:r>
      <w:proofErr w:type="spellStart"/>
      <w:r w:rsidRPr="004F1C7D">
        <w:t>đường</w:t>
      </w:r>
      <w:proofErr w:type="spellEnd"/>
      <w:r w:rsidRPr="004F1C7D">
        <w:t xml:space="preserve"> </w:t>
      </w:r>
      <w:proofErr w:type="spellStart"/>
      <w:r w:rsidRPr="004F1C7D">
        <w:t>tiêu</w:t>
      </w:r>
      <w:proofErr w:type="spellEnd"/>
      <w:r w:rsidRPr="004F1C7D">
        <w:t xml:space="preserve"> </w:t>
      </w:r>
      <w:proofErr w:type="spellStart"/>
      <w:r w:rsidRPr="004F1C7D">
        <w:t>hóa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ngoài</w:t>
      </w:r>
      <w:proofErr w:type="spellEnd"/>
      <w:r w:rsidRPr="004F1C7D">
        <w:t xml:space="preserve"> </w:t>
      </w:r>
      <w:proofErr w:type="spellStart"/>
      <w:r w:rsidRPr="004F1C7D">
        <w:t>đường</w:t>
      </w:r>
      <w:proofErr w:type="spellEnd"/>
      <w:r w:rsidRPr="004F1C7D">
        <w:t xml:space="preserve"> </w:t>
      </w:r>
      <w:proofErr w:type="spellStart"/>
      <w:r w:rsidRPr="004F1C7D">
        <w:t>tiêu</w:t>
      </w:r>
      <w:proofErr w:type="spellEnd"/>
      <w:r w:rsidRPr="004F1C7D">
        <w:t xml:space="preserve"> </w:t>
      </w:r>
      <w:proofErr w:type="spellStart"/>
      <w:r w:rsidRPr="004F1C7D">
        <w:t>hóa</w:t>
      </w:r>
      <w:proofErr w:type="spellEnd"/>
    </w:p>
    <w:p w14:paraId="0CAD4690" w14:textId="766BEF5A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máy</w:t>
      </w:r>
      <w:proofErr w:type="spellEnd"/>
      <w:r w:rsidRPr="004F1C7D">
        <w:t xml:space="preserve"> </w:t>
      </w:r>
      <w:proofErr w:type="spellStart"/>
      <w:r w:rsidRPr="004F1C7D">
        <w:t>đo</w:t>
      </w:r>
      <w:proofErr w:type="spellEnd"/>
      <w:r w:rsidRPr="004F1C7D">
        <w:t xml:space="preserve"> </w:t>
      </w:r>
      <w:proofErr w:type="spellStart"/>
      <w:r w:rsidRPr="004F1C7D">
        <w:t>đường</w:t>
      </w:r>
      <w:proofErr w:type="spellEnd"/>
      <w:r w:rsidRPr="004F1C7D">
        <w:t xml:space="preserve"> </w:t>
      </w:r>
      <w:proofErr w:type="spellStart"/>
      <w:r w:rsidRPr="004F1C7D">
        <w:t>huyết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vật</w:t>
      </w:r>
      <w:proofErr w:type="spellEnd"/>
      <w:r w:rsidRPr="004F1C7D">
        <w:t xml:space="preserve"> </w:t>
      </w:r>
      <w:proofErr w:type="spellStart"/>
      <w:r w:rsidRPr="004F1C7D">
        <w:t>tư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tiểu</w:t>
      </w:r>
      <w:proofErr w:type="spellEnd"/>
      <w:r w:rsidRPr="004F1C7D">
        <w:t xml:space="preserve"> </w:t>
      </w:r>
      <w:proofErr w:type="spellStart"/>
      <w:r w:rsidRPr="004F1C7D">
        <w:t>đường</w:t>
      </w:r>
      <w:proofErr w:type="spellEnd"/>
    </w:p>
    <w:p w14:paraId="6E78CB24" w14:textId="5985690C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di 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hệ</w:t>
      </w:r>
      <w:proofErr w:type="spellEnd"/>
      <w:r w:rsidRPr="004F1C7D">
        <w:t xml:space="preserve"> </w:t>
      </w:r>
      <w:proofErr w:type="spellStart"/>
      <w:r w:rsidRPr="004F1C7D">
        <w:t>thống</w:t>
      </w:r>
      <w:proofErr w:type="spellEnd"/>
      <w:r w:rsidRPr="004F1C7D">
        <w:t xml:space="preserve"> </w:t>
      </w:r>
      <w:proofErr w:type="spellStart"/>
      <w:r w:rsidRPr="004F1C7D">
        <w:t>ghế</w:t>
      </w:r>
      <w:proofErr w:type="spellEnd"/>
      <w:r w:rsidRPr="004F1C7D">
        <w:t xml:space="preserve"> </w:t>
      </w:r>
      <w:proofErr w:type="spellStart"/>
      <w:r w:rsidRPr="004F1C7D">
        <w:t>ngồi</w:t>
      </w:r>
      <w:proofErr w:type="spellEnd"/>
    </w:p>
    <w:p w14:paraId="2B161333" w14:textId="3D407ED4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giường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phụ</w:t>
      </w:r>
      <w:proofErr w:type="spellEnd"/>
      <w:r w:rsidRPr="004F1C7D">
        <w:t xml:space="preserve"> </w:t>
      </w:r>
      <w:proofErr w:type="spellStart"/>
      <w:r w:rsidRPr="004F1C7D">
        <w:t>kiện</w:t>
      </w:r>
      <w:proofErr w:type="spellEnd"/>
    </w:p>
    <w:p w14:paraId="08EB4D65" w14:textId="6A0F7C61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lastRenderedPageBreak/>
        <w:t>các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giao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bổ</w:t>
      </w:r>
      <w:proofErr w:type="spellEnd"/>
      <w:r w:rsidRPr="004F1C7D">
        <w:t xml:space="preserve"> sung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thay</w:t>
      </w:r>
      <w:proofErr w:type="spellEnd"/>
      <w:r w:rsidRPr="004F1C7D">
        <w:t xml:space="preserve"> </w:t>
      </w:r>
      <w:proofErr w:type="spellStart"/>
      <w:r w:rsidRPr="004F1C7D">
        <w:t>thế</w:t>
      </w:r>
      <w:proofErr w:type="spellEnd"/>
      <w:r w:rsidRPr="004F1C7D">
        <w:t xml:space="preserve">,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tạo</w:t>
      </w:r>
      <w:proofErr w:type="spellEnd"/>
      <w:r w:rsidRPr="004F1C7D">
        <w:t xml:space="preserve"> </w:t>
      </w:r>
      <w:proofErr w:type="spellStart"/>
      <w:r w:rsidRPr="004F1C7D">
        <w:t>giọng</w:t>
      </w:r>
      <w:proofErr w:type="spellEnd"/>
      <w:r w:rsidRPr="004F1C7D">
        <w:t xml:space="preserve"> </w:t>
      </w:r>
      <w:proofErr w:type="spellStart"/>
      <w:r w:rsidRPr="004F1C7D">
        <w:t>nói</w:t>
      </w:r>
      <w:proofErr w:type="spellEnd"/>
      <w:r w:rsidRPr="004F1C7D">
        <w:t xml:space="preserve"> (SGD) (Xem </w:t>
      </w:r>
      <w:proofErr w:type="spellStart"/>
      <w:r w:rsidRPr="004F1C7D">
        <w:t>thêm</w:t>
      </w:r>
      <w:proofErr w:type="spellEnd"/>
      <w:r w:rsidRPr="004F1C7D">
        <w:t xml:space="preserve"> </w:t>
      </w:r>
      <w:proofErr w:type="spellStart"/>
      <w:r w:rsidRPr="004F1C7D">
        <w:t>Máy</w:t>
      </w:r>
      <w:proofErr w:type="spellEnd"/>
      <w:r w:rsidRPr="004F1C7D">
        <w:t xml:space="preserve"> </w:t>
      </w:r>
      <w:proofErr w:type="spellStart"/>
      <w:r w:rsidRPr="004F1C7D">
        <w:t>tính</w:t>
      </w:r>
      <w:proofErr w:type="spellEnd"/>
      <w:r w:rsidRPr="004F1C7D">
        <w:t xml:space="preserve"> </w:t>
      </w:r>
      <w:proofErr w:type="spellStart"/>
      <w:r w:rsidRPr="004F1C7D">
        <w:t>bảng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làm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tạo</w:t>
      </w:r>
      <w:proofErr w:type="spellEnd"/>
      <w:r w:rsidRPr="004F1C7D">
        <w:t xml:space="preserve"> </w:t>
      </w:r>
      <w:proofErr w:type="spellStart"/>
      <w:r w:rsidRPr="004F1C7D">
        <w:t>giọng</w:t>
      </w:r>
      <w:proofErr w:type="spellEnd"/>
      <w:r w:rsidRPr="004F1C7D">
        <w:t xml:space="preserve"> </w:t>
      </w:r>
      <w:proofErr w:type="spellStart"/>
      <w:r w:rsidRPr="004F1C7D">
        <w:t>nói</w:t>
      </w:r>
      <w:proofErr w:type="spellEnd"/>
      <w:r w:rsidRPr="004F1C7D">
        <w:t xml:space="preserve"> [SGD], </w:t>
      </w:r>
      <w:proofErr w:type="spellStart"/>
      <w:r w:rsidRPr="004F1C7D">
        <w:t>bên</w:t>
      </w:r>
      <w:proofErr w:type="spellEnd"/>
      <w:r w:rsidRPr="004F1C7D">
        <w:t xml:space="preserve"> </w:t>
      </w:r>
      <w:proofErr w:type="spellStart"/>
      <w:r w:rsidRPr="004F1C7D">
        <w:t>dưới</w:t>
      </w:r>
      <w:proofErr w:type="spellEnd"/>
      <w:r w:rsidRPr="004F1C7D">
        <w:t>.)</w:t>
      </w:r>
    </w:p>
    <w:p w14:paraId="4604C234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3F9B2CAB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40BEDD87" w14:textId="77777777" w:rsidR="000441C9" w:rsidRPr="004F1C7D" w:rsidRDefault="000441C9" w:rsidP="004F1C7D"/>
    <w:p w14:paraId="3F0D658D" w14:textId="77777777" w:rsidR="004F1C7D" w:rsidRPr="004F1C7D" w:rsidRDefault="004F1C7D" w:rsidP="004F1C7D">
      <w:pPr>
        <w:rPr>
          <w:b/>
          <w:bCs/>
        </w:rPr>
      </w:pPr>
      <w:proofErr w:type="spellStart"/>
      <w:r w:rsidRPr="004F1C7D">
        <w:rPr>
          <w:b/>
          <w:bCs/>
        </w:rPr>
        <w:t>Dịch</w:t>
      </w:r>
      <w:proofErr w:type="spellEnd"/>
      <w:r w:rsidRPr="004F1C7D">
        <w:rPr>
          <w:b/>
          <w:bCs/>
        </w:rPr>
        <w:t xml:space="preserve"> vụ can </w:t>
      </w:r>
      <w:proofErr w:type="spellStart"/>
      <w:r w:rsidRPr="004F1C7D">
        <w:rPr>
          <w:b/>
          <w:bCs/>
        </w:rPr>
        <w:t>thiệp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sớm</w:t>
      </w:r>
      <w:proofErr w:type="spellEnd"/>
    </w:p>
    <w:p w14:paraId="7FFDAC5C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41CA32F8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01ADF316" w14:textId="77777777" w:rsidR="000441C9" w:rsidRPr="004F1C7D" w:rsidRDefault="000441C9" w:rsidP="004F1C7D">
      <w:pPr>
        <w:rPr>
          <w:b/>
          <w:bCs/>
        </w:rPr>
      </w:pPr>
    </w:p>
    <w:p w14:paraId="05121D27" w14:textId="77777777" w:rsidR="004F1C7D" w:rsidRPr="004F1C7D" w:rsidRDefault="004F1C7D" w:rsidP="004F1C7D">
      <w:pPr>
        <w:rPr>
          <w:b/>
          <w:bCs/>
        </w:rPr>
      </w:pP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kế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hoạch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hóa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gia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đình</w:t>
      </w:r>
      <w:proofErr w:type="spellEnd"/>
    </w:p>
    <w:p w14:paraId="22F51878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2FB86905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  <w:r w:rsidRPr="004F1C7D">
        <w:rPr>
          <w:b/>
          <w:bCs/>
        </w:rPr>
        <w:t xml:space="preserve"> </w:t>
      </w:r>
    </w:p>
    <w:p w14:paraId="5C4A29AE" w14:textId="77777777" w:rsidR="000441C9" w:rsidRPr="004F1C7D" w:rsidRDefault="000441C9" w:rsidP="004F1C7D"/>
    <w:p w14:paraId="50A1ABD9" w14:textId="77777777" w:rsidR="004F1C7D" w:rsidRPr="004F1C7D" w:rsidRDefault="004F1C7D" w:rsidP="004F1C7D">
      <w:r w:rsidRPr="004F1C7D">
        <w:rPr>
          <w:b/>
          <w:bCs/>
        </w:rPr>
        <w:t xml:space="preserve">Phương </w:t>
      </w:r>
      <w:proofErr w:type="spellStart"/>
      <w:r w:rsidRPr="004F1C7D">
        <w:rPr>
          <w:b/>
          <w:bCs/>
        </w:rPr>
        <w:t>pháp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điều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nha</w:t>
      </w:r>
      <w:proofErr w:type="spellEnd"/>
      <w:r w:rsidRPr="004F1C7D">
        <w:rPr>
          <w:b/>
          <w:bCs/>
        </w:rPr>
        <w:t xml:space="preserve"> khoa </w:t>
      </w:r>
      <w:proofErr w:type="spellStart"/>
      <w:r w:rsidRPr="004F1C7D">
        <w:rPr>
          <w:b/>
          <w:bCs/>
        </w:rPr>
        <w:t>bôi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Flouride</w:t>
      </w:r>
      <w:proofErr w:type="spellEnd"/>
      <w:r w:rsidRPr="004F1C7D">
        <w:t>—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lớp</w:t>
      </w:r>
      <w:proofErr w:type="spellEnd"/>
      <w:r w:rsidRPr="004F1C7D">
        <w:t xml:space="preserve"> Fluoride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bôi</w:t>
      </w:r>
      <w:proofErr w:type="spellEnd"/>
      <w:r w:rsidRPr="004F1C7D">
        <w:t xml:space="preserve"> </w:t>
      </w:r>
      <w:proofErr w:type="spellStart"/>
      <w:r w:rsidRPr="004F1C7D">
        <w:t>lên</w:t>
      </w:r>
      <w:proofErr w:type="spellEnd"/>
      <w:r w:rsidRPr="004F1C7D">
        <w:t xml:space="preserve"> </w:t>
      </w:r>
      <w:proofErr w:type="spellStart"/>
      <w:r w:rsidRPr="004F1C7D">
        <w:t>răng</w:t>
      </w:r>
      <w:proofErr w:type="spellEnd"/>
      <w:r w:rsidRPr="004F1C7D">
        <w:t xml:space="preserve"> </w:t>
      </w:r>
      <w:proofErr w:type="spellStart"/>
      <w:r w:rsidRPr="004F1C7D">
        <w:t>bởi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nhi</w:t>
      </w:r>
      <w:proofErr w:type="spellEnd"/>
      <w:r w:rsidRPr="004F1C7D">
        <w:t xml:space="preserve"> khoa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độ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công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khác</w:t>
      </w:r>
      <w:proofErr w:type="spellEnd"/>
      <w:r w:rsidRPr="004F1C7D">
        <w:t xml:space="preserve"> (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,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, y </w:t>
      </w:r>
      <w:proofErr w:type="spellStart"/>
      <w:r w:rsidRPr="004F1C7D">
        <w:t>tá</w:t>
      </w:r>
      <w:proofErr w:type="spellEnd"/>
      <w:r w:rsidRPr="004F1C7D">
        <w:t xml:space="preserve"> </w:t>
      </w:r>
      <w:proofErr w:type="spellStart"/>
      <w:r w:rsidRPr="004F1C7D">
        <w:t>chính</w:t>
      </w:r>
      <w:proofErr w:type="spellEnd"/>
      <w:r w:rsidRPr="004F1C7D">
        <w:t xml:space="preserve"> </w:t>
      </w:r>
      <w:proofErr w:type="spellStart"/>
      <w:r w:rsidRPr="004F1C7D">
        <w:t>quy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 </w:t>
      </w:r>
      <w:proofErr w:type="spellStart"/>
      <w:r w:rsidRPr="004F1C7D">
        <w:t>thực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)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dưới</w:t>
      </w:r>
      <w:proofErr w:type="spellEnd"/>
      <w:r w:rsidRPr="004F1C7D">
        <w:t xml:space="preserve"> 21 </w:t>
      </w:r>
      <w:proofErr w:type="spellStart"/>
      <w:r w:rsidRPr="004F1C7D">
        <w:t>tuổi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lần</w:t>
      </w:r>
      <w:proofErr w:type="spellEnd"/>
      <w:r w:rsidRPr="004F1C7D">
        <w:t xml:space="preserve"> </w:t>
      </w:r>
      <w:proofErr w:type="spellStart"/>
      <w:r w:rsidRPr="004F1C7D">
        <w:t>khám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phòng</w:t>
      </w:r>
      <w:proofErr w:type="spellEnd"/>
      <w:r w:rsidRPr="004F1C7D">
        <w:t xml:space="preserve"> </w:t>
      </w:r>
      <w:proofErr w:type="spellStart"/>
      <w:r w:rsidRPr="004F1C7D">
        <w:t>ngừa</w:t>
      </w:r>
      <w:proofErr w:type="spellEnd"/>
      <w:r w:rsidRPr="004F1C7D">
        <w:t xml:space="preserve"> </w:t>
      </w:r>
      <w:proofErr w:type="spellStart"/>
      <w:r w:rsidRPr="004F1C7D">
        <w:t>nhi</w:t>
      </w:r>
      <w:proofErr w:type="spellEnd"/>
      <w:r w:rsidRPr="004F1C7D">
        <w:t xml:space="preserve"> khoa.</w:t>
      </w:r>
    </w:p>
    <w:p w14:paraId="654A8529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6E37438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0CC013CF" w14:textId="77777777" w:rsidR="000441C9" w:rsidRPr="004F1C7D" w:rsidRDefault="000441C9" w:rsidP="004F1C7D">
      <w:pPr>
        <w:rPr>
          <w:b/>
          <w:bCs/>
        </w:rPr>
      </w:pPr>
    </w:p>
    <w:p w14:paraId="0EEE91FE" w14:textId="77777777" w:rsidR="004F1C7D" w:rsidRPr="004F1C7D" w:rsidRDefault="004F1C7D" w:rsidP="004F1C7D">
      <w:proofErr w:type="spellStart"/>
      <w:r w:rsidRPr="004F1C7D">
        <w:rPr>
          <w:b/>
          <w:bCs/>
        </w:rPr>
        <w:t>Chăm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sóc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Nuôi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dưỡng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Người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lớn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Được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Nuôi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tạm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theo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Nhóm</w:t>
      </w:r>
      <w:proofErr w:type="spellEnd"/>
      <w:r w:rsidRPr="004F1C7D">
        <w:rPr>
          <w:b/>
          <w:bCs/>
        </w:rPr>
        <w:t xml:space="preserve"> (GAFC)</w:t>
      </w:r>
      <w:r w:rsidRPr="004F1C7D">
        <w:t xml:space="preserve">—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,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22 </w:t>
      </w:r>
      <w:proofErr w:type="spellStart"/>
      <w:r w:rsidRPr="004F1C7D">
        <w:t>tuổi</w:t>
      </w:r>
      <w:proofErr w:type="spellEnd"/>
      <w:r w:rsidRPr="004F1C7D">
        <w:t xml:space="preserve"> </w:t>
      </w:r>
      <w:proofErr w:type="spellStart"/>
      <w:r w:rsidRPr="004F1C7D">
        <w:t>trở</w:t>
      </w:r>
      <w:proofErr w:type="spellEnd"/>
      <w:r w:rsidRPr="004F1C7D">
        <w:t xml:space="preserve"> </w:t>
      </w:r>
      <w:proofErr w:type="spellStart"/>
      <w:r w:rsidRPr="004F1C7D">
        <w:t>lên</w:t>
      </w:r>
      <w:proofErr w:type="spellEnd"/>
      <w:r w:rsidRPr="004F1C7D">
        <w:t xml:space="preserve"> </w:t>
      </w:r>
      <w:proofErr w:type="spellStart"/>
      <w:r w:rsidRPr="004F1C7D">
        <w:t>bởi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trực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GAFC </w:t>
      </w:r>
      <w:proofErr w:type="spellStart"/>
      <w:r w:rsidRPr="004F1C7D">
        <w:t>đáp</w:t>
      </w:r>
      <w:proofErr w:type="spellEnd"/>
      <w:r w:rsidRPr="004F1C7D">
        <w:t xml:space="preserve"> </w:t>
      </w:r>
      <w:proofErr w:type="spellStart"/>
      <w:r w:rsidRPr="004F1C7D">
        <w:t>ứng</w:t>
      </w:r>
      <w:proofErr w:type="spellEnd"/>
      <w:r w:rsidRPr="004F1C7D">
        <w:t xml:space="preserve"> </w:t>
      </w:r>
      <w:proofErr w:type="spellStart"/>
      <w:r w:rsidRPr="004F1C7D">
        <w:t>nhu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</w:p>
    <w:p w14:paraId="7163644F" w14:textId="26833F8A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Hoạt</w:t>
      </w:r>
      <w:proofErr w:type="spellEnd"/>
      <w:r w:rsidRPr="004F1C7D">
        <w:t xml:space="preserve"> </w:t>
      </w:r>
      <w:proofErr w:type="spellStart"/>
      <w:r w:rsidRPr="004F1C7D">
        <w:t>động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cuộc</w:t>
      </w:r>
      <w:proofErr w:type="spellEnd"/>
      <w:r w:rsidRPr="004F1C7D">
        <w:t xml:space="preserve"> </w:t>
      </w:r>
      <w:proofErr w:type="spellStart"/>
      <w:r w:rsidRPr="004F1C7D">
        <w:t>sống</w:t>
      </w:r>
      <w:proofErr w:type="spellEnd"/>
      <w:r w:rsidRPr="004F1C7D">
        <w:t xml:space="preserve"> </w:t>
      </w:r>
      <w:proofErr w:type="spellStart"/>
      <w:r w:rsidRPr="004F1C7D">
        <w:t>hằng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(ADL) </w:t>
      </w:r>
      <w:proofErr w:type="spellStart"/>
      <w:r w:rsidRPr="004F1C7D">
        <w:t>và</w:t>
      </w:r>
      <w:proofErr w:type="spellEnd"/>
    </w:p>
    <w:p w14:paraId="0D0C1CE5" w14:textId="116D217D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Hoạt</w:t>
      </w:r>
      <w:proofErr w:type="spellEnd"/>
      <w:r w:rsidRPr="004F1C7D">
        <w:t xml:space="preserve"> </w:t>
      </w:r>
      <w:proofErr w:type="spellStart"/>
      <w:r w:rsidRPr="004F1C7D">
        <w:t>động</w:t>
      </w:r>
      <w:proofErr w:type="spellEnd"/>
      <w:r w:rsidRPr="004F1C7D">
        <w:t xml:space="preserve"> </w:t>
      </w:r>
      <w:proofErr w:type="spellStart"/>
      <w:r w:rsidRPr="004F1C7D">
        <w:t>phức</w:t>
      </w:r>
      <w:proofErr w:type="spellEnd"/>
      <w:r w:rsidRPr="004F1C7D">
        <w:t xml:space="preserve"> </w:t>
      </w:r>
      <w:proofErr w:type="spellStart"/>
      <w:r w:rsidRPr="004F1C7D">
        <w:t>tạp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cuộc</w:t>
      </w:r>
      <w:proofErr w:type="spellEnd"/>
      <w:r w:rsidRPr="004F1C7D">
        <w:t xml:space="preserve"> </w:t>
      </w:r>
      <w:proofErr w:type="spellStart"/>
      <w:r w:rsidRPr="004F1C7D">
        <w:t>sống</w:t>
      </w:r>
      <w:proofErr w:type="spellEnd"/>
      <w:r w:rsidRPr="004F1C7D">
        <w:t xml:space="preserve"> </w:t>
      </w:r>
      <w:proofErr w:type="spellStart"/>
      <w:r w:rsidRPr="004F1C7D">
        <w:t>hằng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(IADL).</w:t>
      </w:r>
    </w:p>
    <w:p w14:paraId="24BD29C7" w14:textId="77777777" w:rsidR="004F1C7D" w:rsidRPr="004F1C7D" w:rsidRDefault="004F1C7D" w:rsidP="004F1C7D"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GAFC </w:t>
      </w:r>
      <w:proofErr w:type="spellStart"/>
      <w:r w:rsidRPr="004F1C7D">
        <w:t>xử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giám</w:t>
      </w:r>
      <w:proofErr w:type="spellEnd"/>
      <w:r w:rsidRPr="004F1C7D">
        <w:t xml:space="preserve"> </w:t>
      </w:r>
      <w:proofErr w:type="spellStart"/>
      <w:r w:rsidRPr="004F1C7D">
        <w:t>sát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>.</w:t>
      </w:r>
    </w:p>
    <w:p w14:paraId="07F86DB2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6094F431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011EBC71" w14:textId="77777777" w:rsidR="000441C9" w:rsidRPr="004F1C7D" w:rsidRDefault="000441C9" w:rsidP="004F1C7D">
      <w:pPr>
        <w:rPr>
          <w:b/>
          <w:bCs/>
        </w:rPr>
      </w:pPr>
    </w:p>
    <w:p w14:paraId="4D68F449" w14:textId="77777777" w:rsidR="004F1C7D" w:rsidRPr="004F1C7D" w:rsidRDefault="004F1C7D" w:rsidP="004F1C7D">
      <w:pPr>
        <w:rPr>
          <w:b/>
          <w:bCs/>
        </w:rPr>
      </w:pP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trợ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thính</w:t>
      </w:r>
      <w:proofErr w:type="spellEnd"/>
    </w:p>
    <w:p w14:paraId="4E70715B" w14:textId="77777777" w:rsidR="004F1C7D" w:rsidRPr="004F1C7D" w:rsidRDefault="004F1C7D" w:rsidP="004F1C7D">
      <w:proofErr w:type="spellStart"/>
      <w:r w:rsidRPr="004F1C7D">
        <w:lastRenderedPageBreak/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4AB98BEC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2DD385C4" w14:textId="77777777" w:rsidR="000441C9" w:rsidRPr="004F1C7D" w:rsidRDefault="000441C9" w:rsidP="004F1C7D">
      <w:pPr>
        <w:rPr>
          <w:b/>
          <w:bCs/>
        </w:rPr>
      </w:pPr>
    </w:p>
    <w:p w14:paraId="4B39AABC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y </w:t>
      </w:r>
      <w:proofErr w:type="spellStart"/>
      <w:r w:rsidRPr="004F1C7D">
        <w:rPr>
          <w:b/>
          <w:bCs/>
        </w:rPr>
        <w:t>tế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tại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nhà</w:t>
      </w:r>
      <w:proofErr w:type="spellEnd"/>
      <w:r w:rsidRPr="004F1C7D">
        <w:t xml:space="preserve">—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nghiệp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đáp</w:t>
      </w:r>
      <w:proofErr w:type="spellEnd"/>
      <w:r w:rsidRPr="004F1C7D">
        <w:t xml:space="preserve"> </w:t>
      </w:r>
      <w:proofErr w:type="spellStart"/>
      <w:r w:rsidRPr="004F1C7D">
        <w:t>ứng</w:t>
      </w:r>
      <w:proofErr w:type="spellEnd"/>
      <w:r w:rsidRPr="004F1C7D">
        <w:t xml:space="preserve"> </w:t>
      </w:r>
      <w:proofErr w:type="spellStart"/>
      <w:r w:rsidRPr="004F1C7D">
        <w:t>nhu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nghiệp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hoạt</w:t>
      </w:r>
      <w:proofErr w:type="spellEnd"/>
      <w:r w:rsidRPr="004F1C7D">
        <w:t xml:space="preserve"> </w:t>
      </w:r>
      <w:proofErr w:type="spellStart"/>
      <w:r w:rsidRPr="004F1C7D">
        <w:t>động</w:t>
      </w:r>
      <w:proofErr w:type="spellEnd"/>
      <w:r w:rsidRPr="004F1C7D">
        <w:t xml:space="preserve"> </w:t>
      </w:r>
      <w:proofErr w:type="spellStart"/>
      <w:r w:rsidRPr="004F1C7D">
        <w:t>liên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</w:t>
      </w:r>
      <w:proofErr w:type="spellStart"/>
      <w:r w:rsidRPr="004F1C7D">
        <w:t>sinh</w:t>
      </w:r>
      <w:proofErr w:type="spellEnd"/>
      <w:r w:rsidRPr="004F1C7D">
        <w:t xml:space="preserve"> </w:t>
      </w:r>
      <w:proofErr w:type="spellStart"/>
      <w:r w:rsidRPr="004F1C7D">
        <w:t>hoạt</w:t>
      </w:r>
      <w:proofErr w:type="spellEnd"/>
      <w:r w:rsidRPr="004F1C7D">
        <w:t xml:space="preserve"> </w:t>
      </w:r>
      <w:proofErr w:type="spellStart"/>
      <w:r w:rsidRPr="004F1C7D">
        <w:t>hàng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ở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họ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cách</w:t>
      </w:r>
      <w:proofErr w:type="spellEnd"/>
      <w:r w:rsidRPr="004F1C7D">
        <w:t xml:space="preserve"> an </w:t>
      </w:r>
      <w:proofErr w:type="spellStart"/>
      <w:r w:rsidRPr="004F1C7D">
        <w:t>toàn</w:t>
      </w:r>
      <w:proofErr w:type="spellEnd"/>
      <w:r w:rsidRPr="004F1C7D">
        <w:t xml:space="preserve">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sẵn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nghiệp</w:t>
      </w:r>
      <w:proofErr w:type="spellEnd"/>
      <w:r w:rsidRPr="004F1C7D">
        <w:t xml:space="preserve">,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thuốc</w:t>
      </w:r>
      <w:proofErr w:type="spellEnd"/>
      <w:r w:rsidRPr="004F1C7D">
        <w:t xml:space="preserve">,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 </w:t>
      </w:r>
      <w:proofErr w:type="spellStart"/>
      <w:r w:rsidRPr="004F1C7D">
        <w:t>pháp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 xml:space="preserve"> </w:t>
      </w:r>
      <w:proofErr w:type="spellStart"/>
      <w:r w:rsidRPr="004F1C7D">
        <w:t>chức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,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khả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nói</w:t>
      </w:r>
      <w:proofErr w:type="spellEnd"/>
      <w:r w:rsidRPr="004F1C7D">
        <w:t>/</w:t>
      </w:r>
      <w:proofErr w:type="spellStart"/>
      <w:r w:rsidRPr="004F1C7D">
        <w:t>ngôn</w:t>
      </w:r>
      <w:proofErr w:type="spellEnd"/>
      <w:r w:rsidRPr="004F1C7D">
        <w:t xml:space="preserve"> </w:t>
      </w:r>
      <w:proofErr w:type="spellStart"/>
      <w:r w:rsidRPr="004F1C7D">
        <w:t>ngữ</w:t>
      </w:r>
      <w:proofErr w:type="spellEnd"/>
      <w:r w:rsidRPr="004F1C7D">
        <w:t>.</w:t>
      </w:r>
    </w:p>
    <w:p w14:paraId="7E57CB81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09271292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  <w:r w:rsidRPr="004F1C7D">
        <w:rPr>
          <w:b/>
          <w:bCs/>
        </w:rPr>
        <w:t xml:space="preserve"> </w:t>
      </w:r>
    </w:p>
    <w:p w14:paraId="19ABB170" w14:textId="77777777" w:rsidR="000441C9" w:rsidRPr="004F1C7D" w:rsidRDefault="000441C9" w:rsidP="004F1C7D"/>
    <w:p w14:paraId="3B002482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chăm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sóc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cuối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đời</w:t>
      </w:r>
      <w:proofErr w:type="spellEnd"/>
      <w:r w:rsidRPr="004F1C7D">
        <w:t xml:space="preserve">—Thành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nên</w:t>
      </w:r>
      <w:proofErr w:type="spellEnd"/>
      <w:r w:rsidRPr="004F1C7D">
        <w:t xml:space="preserve"> </w:t>
      </w:r>
      <w:proofErr w:type="spellStart"/>
      <w:r w:rsidRPr="004F1C7D">
        <w:t>thảo</w:t>
      </w:r>
      <w:proofErr w:type="spellEnd"/>
      <w:r w:rsidRPr="004F1C7D">
        <w:t xml:space="preserve"> </w:t>
      </w:r>
      <w:proofErr w:type="spellStart"/>
      <w:r w:rsidRPr="004F1C7D">
        <w:t>luận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lựa</w:t>
      </w:r>
      <w:proofErr w:type="spellEnd"/>
      <w:r w:rsidRPr="004F1C7D">
        <w:t xml:space="preserve"> </w:t>
      </w:r>
      <w:proofErr w:type="spellStart"/>
      <w:r w:rsidRPr="004F1C7D">
        <w:t>chọn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cuối</w:t>
      </w:r>
      <w:proofErr w:type="spellEnd"/>
      <w:r w:rsidRPr="004F1C7D">
        <w:t xml:space="preserve"> </w:t>
      </w:r>
      <w:proofErr w:type="spellStart"/>
      <w:r w:rsidRPr="004F1C7D">
        <w:t>đời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MassHealth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chương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bảo</w:t>
      </w:r>
      <w:proofErr w:type="spellEnd"/>
      <w:r w:rsidRPr="004F1C7D">
        <w:t xml:space="preserve"> </w:t>
      </w:r>
      <w:proofErr w:type="spellStart"/>
      <w:r w:rsidRPr="004F1C7D">
        <w:t>hiểm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họ</w:t>
      </w:r>
      <w:proofErr w:type="spellEnd"/>
      <w:r w:rsidRPr="004F1C7D">
        <w:t>.</w:t>
      </w:r>
    </w:p>
    <w:p w14:paraId="0F857548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0DF10DC5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0AA2F77" w14:textId="77777777" w:rsidR="000441C9" w:rsidRPr="004F1C7D" w:rsidRDefault="000441C9" w:rsidP="004F1C7D">
      <w:pPr>
        <w:rPr>
          <w:b/>
          <w:bCs/>
        </w:rPr>
      </w:pPr>
    </w:p>
    <w:p w14:paraId="73AA0466" w14:textId="77777777" w:rsidR="004F1C7D" w:rsidRPr="004F1C7D" w:rsidRDefault="004F1C7D" w:rsidP="004F1C7D">
      <w:pPr>
        <w:rPr>
          <w:b/>
          <w:bCs/>
        </w:rPr>
      </w:pP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khám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hiếm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muộn</w:t>
      </w:r>
      <w:proofErr w:type="spellEnd"/>
      <w:r w:rsidRPr="004F1C7D">
        <w:t>—</w:t>
      </w:r>
      <w:proofErr w:type="spellStart"/>
      <w:r w:rsidRPr="004F1C7D">
        <w:t>Chẩn</w:t>
      </w:r>
      <w:proofErr w:type="spellEnd"/>
      <w:r w:rsidRPr="004F1C7D">
        <w:t xml:space="preserve"> </w:t>
      </w:r>
      <w:proofErr w:type="spellStart"/>
      <w:r w:rsidRPr="004F1C7D">
        <w:t>đoán</w:t>
      </w:r>
      <w:proofErr w:type="spellEnd"/>
      <w:r w:rsidRPr="004F1C7D">
        <w:t xml:space="preserve"> </w:t>
      </w:r>
      <w:proofErr w:type="spellStart"/>
      <w:r w:rsidRPr="004F1C7D">
        <w:t>vô</w:t>
      </w:r>
      <w:proofErr w:type="spellEnd"/>
      <w:r w:rsidRPr="004F1C7D">
        <w:t xml:space="preserve"> </w:t>
      </w:r>
      <w:proofErr w:type="spellStart"/>
      <w:r w:rsidRPr="004F1C7D">
        <w:t>sinh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đề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tiềm</w:t>
      </w:r>
      <w:proofErr w:type="spellEnd"/>
      <w:r w:rsidRPr="004F1C7D">
        <w:t xml:space="preserve"> </w:t>
      </w:r>
      <w:proofErr w:type="spellStart"/>
      <w:r w:rsidRPr="004F1C7D">
        <w:t>ẩn</w:t>
      </w:r>
      <w:proofErr w:type="spellEnd"/>
      <w:r w:rsidRPr="004F1C7D">
        <w:t>.</w:t>
      </w:r>
    </w:p>
    <w:p w14:paraId="5C77A1FB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748E0DCC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0DB4E765" w14:textId="77777777" w:rsidR="000441C9" w:rsidRPr="004F1C7D" w:rsidRDefault="000441C9" w:rsidP="004F1C7D"/>
    <w:p w14:paraId="08B42F5E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tại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địa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điểm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cách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ly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và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phục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hồi</w:t>
      </w:r>
      <w:proofErr w:type="spellEnd"/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mà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địa</w:t>
      </w:r>
      <w:proofErr w:type="spellEnd"/>
      <w:r w:rsidRPr="004F1C7D">
        <w:t xml:space="preserve"> </w:t>
      </w:r>
      <w:proofErr w:type="spellStart"/>
      <w:r w:rsidRPr="004F1C7D">
        <w:t>điểm</w:t>
      </w:r>
      <w:proofErr w:type="spellEnd"/>
      <w:r w:rsidRPr="004F1C7D">
        <w:t xml:space="preserve"> </w:t>
      </w:r>
      <w:proofErr w:type="spellStart"/>
      <w:r w:rsidRPr="004F1C7D">
        <w:t>cách</w:t>
      </w:r>
      <w:proofErr w:type="spellEnd"/>
      <w:r w:rsidRPr="004F1C7D">
        <w:t xml:space="preserve"> </w:t>
      </w:r>
      <w:proofErr w:type="spellStart"/>
      <w:r w:rsidRPr="004F1C7D">
        <w:t>ly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 xml:space="preserve">. </w:t>
      </w:r>
      <w:proofErr w:type="spellStart"/>
      <w:r w:rsidRPr="004F1C7D">
        <w:t>Đây</w:t>
      </w:r>
      <w:proofErr w:type="spellEnd"/>
      <w:r w:rsidRPr="004F1C7D">
        <w:t xml:space="preserve"> </w:t>
      </w:r>
      <w:proofErr w:type="spellStart"/>
      <w:r w:rsidRPr="004F1C7D">
        <w:t>là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địa</w:t>
      </w:r>
      <w:proofErr w:type="spellEnd"/>
      <w:r w:rsidRPr="004F1C7D">
        <w:t xml:space="preserve"> </w:t>
      </w:r>
      <w:proofErr w:type="spellStart"/>
      <w:r w:rsidRPr="004F1C7D">
        <w:t>điểm</w:t>
      </w:r>
      <w:proofErr w:type="spellEnd"/>
      <w:r w:rsidRPr="004F1C7D">
        <w:t xml:space="preserve"> </w:t>
      </w:r>
      <w:proofErr w:type="spellStart"/>
      <w:r w:rsidRPr="004F1C7D">
        <w:t>như</w:t>
      </w:r>
      <w:proofErr w:type="spellEnd"/>
      <w:r w:rsidRPr="004F1C7D">
        <w:t xml:space="preserve"> </w:t>
      </w:r>
      <w:proofErr w:type="spellStart"/>
      <w:r w:rsidRPr="004F1C7D">
        <w:t>khách</w:t>
      </w:r>
      <w:proofErr w:type="spellEnd"/>
      <w:r w:rsidRPr="004F1C7D">
        <w:t xml:space="preserve"> </w:t>
      </w:r>
      <w:proofErr w:type="spellStart"/>
      <w:r w:rsidRPr="004F1C7D">
        <w:t>sạn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nghỉ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EOHHS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chỗ</w:t>
      </w:r>
      <w:proofErr w:type="spellEnd"/>
      <w:r w:rsidRPr="004F1C7D">
        <w:t xml:space="preserve"> ở an </w:t>
      </w:r>
      <w:proofErr w:type="spellStart"/>
      <w:r w:rsidRPr="004F1C7D">
        <w:t>toàn</w:t>
      </w:r>
      <w:proofErr w:type="spellEnd"/>
      <w:r w:rsidRPr="004F1C7D">
        <w:t xml:space="preserve">, </w:t>
      </w:r>
      <w:proofErr w:type="spellStart"/>
      <w:r w:rsidRPr="004F1C7D">
        <w:t>cách</w:t>
      </w:r>
      <w:proofErr w:type="spellEnd"/>
      <w:r w:rsidRPr="004F1C7D">
        <w:t xml:space="preserve"> </w:t>
      </w:r>
      <w:proofErr w:type="spellStart"/>
      <w:r w:rsidRPr="004F1C7D">
        <w:t>ly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những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chẩn</w:t>
      </w:r>
      <w:proofErr w:type="spellEnd"/>
      <w:r w:rsidRPr="004F1C7D">
        <w:t xml:space="preserve"> </w:t>
      </w:r>
      <w:proofErr w:type="spellStart"/>
      <w:r w:rsidRPr="004F1C7D">
        <w:t>đoán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nhiễm</w:t>
      </w:r>
      <w:proofErr w:type="spellEnd"/>
      <w:r w:rsidRPr="004F1C7D">
        <w:t xml:space="preserve"> COVID-19.</w:t>
      </w:r>
    </w:p>
    <w:p w14:paraId="0389DE20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B1B3536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4411D78E" w14:textId="77777777" w:rsidR="000441C9" w:rsidRPr="004F1C7D" w:rsidRDefault="000441C9" w:rsidP="004F1C7D">
      <w:pPr>
        <w:rPr>
          <w:b/>
          <w:bCs/>
        </w:rPr>
      </w:pPr>
    </w:p>
    <w:p w14:paraId="3DD52C50" w14:textId="77777777" w:rsidR="004F1C7D" w:rsidRPr="004F1C7D" w:rsidRDefault="004F1C7D" w:rsidP="004F1C7D">
      <w:pPr>
        <w:rPr>
          <w:b/>
          <w:bCs/>
        </w:rPr>
      </w:pP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xét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nghiệm</w:t>
      </w:r>
      <w:proofErr w:type="spellEnd"/>
      <w:r w:rsidRPr="004F1C7D">
        <w:t xml:space="preserve">—Tất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chẩn</w:t>
      </w:r>
      <w:proofErr w:type="spellEnd"/>
      <w:r w:rsidRPr="004F1C7D">
        <w:t xml:space="preserve"> </w:t>
      </w:r>
      <w:proofErr w:type="spellStart"/>
      <w:r w:rsidRPr="004F1C7D">
        <w:t>đoán</w:t>
      </w:r>
      <w:proofErr w:type="spellEnd"/>
      <w:r w:rsidRPr="004F1C7D">
        <w:t xml:space="preserve">,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phòng</w:t>
      </w:r>
      <w:proofErr w:type="spellEnd"/>
      <w:r w:rsidRPr="004F1C7D">
        <w:t xml:space="preserve"> </w:t>
      </w:r>
      <w:proofErr w:type="spellStart"/>
      <w:r w:rsidRPr="004F1C7D">
        <w:t>ngừa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tật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duy</w:t>
      </w:r>
      <w:proofErr w:type="spellEnd"/>
      <w:r w:rsidRPr="004F1C7D">
        <w:t xml:space="preserve"> </w:t>
      </w:r>
      <w:proofErr w:type="spellStart"/>
      <w:r w:rsidRPr="004F1C7D">
        <w:t>trì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>.</w:t>
      </w:r>
    </w:p>
    <w:p w14:paraId="3611CEC8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6436A0B3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  <w:r w:rsidRPr="004F1C7D">
        <w:rPr>
          <w:b/>
          <w:bCs/>
        </w:rPr>
        <w:t xml:space="preserve"> </w:t>
      </w:r>
    </w:p>
    <w:p w14:paraId="1EBFEF43" w14:textId="77777777" w:rsidR="004F1C7D" w:rsidRPr="004F1C7D" w:rsidRDefault="004F1C7D" w:rsidP="004F1C7D">
      <w:r w:rsidRPr="004F1C7D">
        <w:rPr>
          <w:b/>
          <w:bCs/>
        </w:rPr>
        <w:lastRenderedPageBreak/>
        <w:t>MassHealth Coordinating Aligned, Relationship-centered, Enhanced Support (CARES) for Kids</w:t>
      </w:r>
      <w:r w:rsidRPr="004F1C7D">
        <w:t>—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đặc</w:t>
      </w:r>
      <w:proofErr w:type="spellEnd"/>
      <w:r w:rsidRPr="004F1C7D">
        <w:t xml:space="preserve"> </w:t>
      </w:r>
      <w:proofErr w:type="spellStart"/>
      <w:r w:rsidRPr="004F1C7D">
        <w:t>biệt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nguy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cao</w:t>
      </w:r>
      <w:proofErr w:type="spellEnd"/>
      <w:r w:rsidRPr="004F1C7D">
        <w:t xml:space="preserve"> </w:t>
      </w:r>
      <w:proofErr w:type="spellStart"/>
      <w:r w:rsidRPr="004F1C7D">
        <w:t>dưới</w:t>
      </w:r>
      <w:proofErr w:type="spellEnd"/>
      <w:r w:rsidRPr="004F1C7D">
        <w:t xml:space="preserve"> 21 </w:t>
      </w:r>
      <w:proofErr w:type="spellStart"/>
      <w:r w:rsidRPr="004F1C7D">
        <w:t>tuổi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mắc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phức</w:t>
      </w:r>
      <w:proofErr w:type="spellEnd"/>
      <w:r w:rsidRPr="004F1C7D">
        <w:t xml:space="preserve"> </w:t>
      </w:r>
      <w:proofErr w:type="spellStart"/>
      <w:r w:rsidRPr="004F1C7D">
        <w:t>tạp</w:t>
      </w:r>
      <w:proofErr w:type="spellEnd"/>
      <w:r w:rsidRPr="004F1C7D">
        <w:t xml:space="preserve">. MassHealth CARES for Kids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</w:t>
      </w:r>
      <w:proofErr w:type="spellStart"/>
      <w:r w:rsidRPr="004F1C7D">
        <w:t>phối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toàn</w:t>
      </w:r>
      <w:proofErr w:type="spellEnd"/>
      <w:r w:rsidRPr="004F1C7D">
        <w:t xml:space="preserve"> </w:t>
      </w:r>
      <w:proofErr w:type="spellStart"/>
      <w:r w:rsidRPr="004F1C7D">
        <w:t>diện</w:t>
      </w:r>
      <w:proofErr w:type="spellEnd"/>
      <w:r w:rsidRPr="004F1C7D">
        <w:t xml:space="preserve">,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xúc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thanh</w:t>
      </w:r>
      <w:proofErr w:type="spellEnd"/>
      <w:r w:rsidRPr="004F1C7D">
        <w:t xml:space="preserve"> </w:t>
      </w:r>
      <w:proofErr w:type="spellStart"/>
      <w:r w:rsidRPr="004F1C7D">
        <w:t>thiếu</w:t>
      </w:r>
      <w:proofErr w:type="spellEnd"/>
      <w:r w:rsidRPr="004F1C7D">
        <w:t xml:space="preserve"> </w:t>
      </w:r>
      <w:proofErr w:type="spellStart"/>
      <w:r w:rsidRPr="004F1C7D">
        <w:t>niên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đình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họ</w:t>
      </w:r>
      <w:proofErr w:type="spellEnd"/>
      <w:r w:rsidRPr="004F1C7D">
        <w:t xml:space="preserve"> </w:t>
      </w:r>
      <w:proofErr w:type="spellStart"/>
      <w:r w:rsidRPr="004F1C7D">
        <w:t>thường</w:t>
      </w:r>
      <w:proofErr w:type="spellEnd"/>
      <w:r w:rsidRPr="004F1C7D">
        <w:t xml:space="preserve"> </w:t>
      </w:r>
      <w:proofErr w:type="spellStart"/>
      <w:r w:rsidRPr="004F1C7D">
        <w:t>xuyên</w:t>
      </w:r>
      <w:proofErr w:type="spellEnd"/>
      <w:r w:rsidRPr="004F1C7D">
        <w:t xml:space="preserve">.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sở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chính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sở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biệt</w:t>
      </w:r>
      <w:proofErr w:type="spellEnd"/>
      <w:r w:rsidRPr="004F1C7D">
        <w:t xml:space="preserve">, </w:t>
      </w:r>
      <w:proofErr w:type="spellStart"/>
      <w:r w:rsidRPr="004F1C7D">
        <w:t>nơi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phức</w:t>
      </w:r>
      <w:proofErr w:type="spellEnd"/>
      <w:r w:rsidRPr="004F1C7D">
        <w:t xml:space="preserve"> </w:t>
      </w:r>
      <w:proofErr w:type="spellStart"/>
      <w:r w:rsidRPr="004F1C7D">
        <w:t>tạp</w:t>
      </w:r>
      <w:proofErr w:type="spellEnd"/>
      <w:r w:rsidRPr="004F1C7D">
        <w:t xml:space="preserve"> </w:t>
      </w:r>
      <w:proofErr w:type="spellStart"/>
      <w:r w:rsidRPr="004F1C7D">
        <w:t>dưới</w:t>
      </w:r>
      <w:proofErr w:type="spellEnd"/>
      <w:r w:rsidRPr="004F1C7D">
        <w:t xml:space="preserve"> 21 </w:t>
      </w:r>
      <w:proofErr w:type="spellStart"/>
      <w:r w:rsidRPr="004F1C7D">
        <w:t>tuổi</w:t>
      </w:r>
      <w:proofErr w:type="spellEnd"/>
      <w:r w:rsidRPr="004F1C7D">
        <w:t xml:space="preserve"> đang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. Các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MassHealth CARES for Kids </w:t>
      </w:r>
      <w:proofErr w:type="spellStart"/>
      <w:r w:rsidRPr="004F1C7D">
        <w:t>sẽ</w:t>
      </w:r>
      <w:proofErr w:type="spellEnd"/>
      <w:r w:rsidRPr="004F1C7D">
        <w:t xml:space="preserve"> </w:t>
      </w:r>
      <w:proofErr w:type="spellStart"/>
      <w:r w:rsidRPr="004F1C7D">
        <w:t>đóng</w:t>
      </w:r>
      <w:proofErr w:type="spellEnd"/>
      <w:r w:rsidRPr="004F1C7D">
        <w:t xml:space="preserve"> </w:t>
      </w:r>
      <w:proofErr w:type="spellStart"/>
      <w:r w:rsidRPr="004F1C7D">
        <w:t>vai</w:t>
      </w:r>
      <w:proofErr w:type="spellEnd"/>
      <w:r w:rsidRPr="004F1C7D">
        <w:t xml:space="preserve"> </w:t>
      </w:r>
      <w:proofErr w:type="spellStart"/>
      <w:r w:rsidRPr="004F1C7D">
        <w:t>trò</w:t>
      </w:r>
      <w:proofErr w:type="spellEnd"/>
      <w:r w:rsidRPr="004F1C7D">
        <w:t xml:space="preserve"> </w:t>
      </w:r>
      <w:proofErr w:type="spellStart"/>
      <w:r w:rsidRPr="004F1C7D">
        <w:t>là</w:t>
      </w:r>
      <w:proofErr w:type="spellEnd"/>
      <w:r w:rsidRPr="004F1C7D">
        <w:t xml:space="preserve"> </w:t>
      </w:r>
      <w:proofErr w:type="spellStart"/>
      <w:r w:rsidRPr="004F1C7D">
        <w:t>đơn</w:t>
      </w:r>
      <w:proofErr w:type="spellEnd"/>
      <w:r w:rsidRPr="004F1C7D">
        <w:t xml:space="preserve"> </w:t>
      </w:r>
      <w:proofErr w:type="spellStart"/>
      <w:r w:rsidRPr="004F1C7D">
        <w:t>vị</w:t>
      </w:r>
      <w:proofErr w:type="spellEnd"/>
      <w:r w:rsidRPr="004F1C7D">
        <w:t xml:space="preserve"> </w:t>
      </w:r>
      <w:proofErr w:type="spellStart"/>
      <w:r w:rsidRPr="004F1C7D">
        <w:t>chính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phối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nhanh</w:t>
      </w:r>
      <w:proofErr w:type="spellEnd"/>
      <w:r w:rsidRPr="004F1C7D">
        <w:t xml:space="preserve"> </w:t>
      </w:r>
      <w:proofErr w:type="spellStart"/>
      <w:r w:rsidRPr="004F1C7D">
        <w:t>chóng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cá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hóa</w:t>
      </w:r>
      <w:proofErr w:type="spellEnd"/>
      <w:r w:rsidRPr="004F1C7D">
        <w:t xml:space="preserve"> </w:t>
      </w:r>
      <w:proofErr w:type="spellStart"/>
      <w:r w:rsidRPr="004F1C7D">
        <w:t>trên</w:t>
      </w:r>
      <w:proofErr w:type="spellEnd"/>
      <w:r w:rsidRPr="004F1C7D">
        <w:t xml:space="preserve"> </w:t>
      </w:r>
      <w:proofErr w:type="spellStart"/>
      <w:r w:rsidRPr="004F1C7D">
        <w:t>khắp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hệ</w:t>
      </w:r>
      <w:proofErr w:type="spellEnd"/>
      <w:r w:rsidRPr="004F1C7D">
        <w:t xml:space="preserve"> </w:t>
      </w:r>
      <w:proofErr w:type="spellStart"/>
      <w:r w:rsidRPr="004F1C7D">
        <w:t>thống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, </w:t>
      </w:r>
      <w:proofErr w:type="spellStart"/>
      <w:r w:rsidRPr="004F1C7D">
        <w:t>giáo</w:t>
      </w:r>
      <w:proofErr w:type="spellEnd"/>
      <w:r w:rsidRPr="004F1C7D">
        <w:t xml:space="preserve"> </w:t>
      </w:r>
      <w:proofErr w:type="spellStart"/>
      <w:r w:rsidRPr="004F1C7D">
        <w:t>dục</w:t>
      </w:r>
      <w:proofErr w:type="spellEnd"/>
      <w:r w:rsidRPr="004F1C7D">
        <w:t xml:space="preserve">,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nước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sinh</w:t>
      </w:r>
      <w:proofErr w:type="spellEnd"/>
      <w:r w:rsidRPr="004F1C7D">
        <w:t xml:space="preserve"> </w:t>
      </w:r>
      <w:proofErr w:type="spellStart"/>
      <w:r w:rsidRPr="004F1C7D">
        <w:t>xã</w:t>
      </w:r>
      <w:proofErr w:type="spellEnd"/>
      <w:r w:rsidRPr="004F1C7D">
        <w:t xml:space="preserve"> </w:t>
      </w:r>
      <w:proofErr w:type="spellStart"/>
      <w:r w:rsidRPr="004F1C7D">
        <w:t>hội</w:t>
      </w:r>
      <w:proofErr w:type="spellEnd"/>
      <w:r w:rsidRPr="004F1C7D">
        <w:t>.</w:t>
      </w:r>
    </w:p>
    <w:p w14:paraId="444A96F6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C8E28FD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0F06292F" w14:textId="77777777" w:rsidR="000441C9" w:rsidRPr="004F1C7D" w:rsidRDefault="000441C9" w:rsidP="004F1C7D">
      <w:pPr>
        <w:rPr>
          <w:b/>
          <w:bCs/>
        </w:rPr>
      </w:pPr>
    </w:p>
    <w:p w14:paraId="74C77901" w14:textId="77777777" w:rsidR="004F1C7D" w:rsidRPr="004F1C7D" w:rsidRDefault="004F1C7D" w:rsidP="004F1C7D">
      <w:r w:rsidRPr="004F1C7D">
        <w:rPr>
          <w:b/>
          <w:bCs/>
        </w:rPr>
        <w:t xml:space="preserve">Liệu </w:t>
      </w:r>
      <w:proofErr w:type="spellStart"/>
      <w:r w:rsidRPr="004F1C7D">
        <w:rPr>
          <w:b/>
          <w:bCs/>
        </w:rPr>
        <w:t>pháp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dinh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dưỡng</w:t>
      </w:r>
      <w:proofErr w:type="spellEnd"/>
      <w:r w:rsidRPr="004F1C7D">
        <w:rPr>
          <w:b/>
          <w:bCs/>
        </w:rPr>
        <w:t xml:space="preserve"> y </w:t>
      </w:r>
      <w:proofErr w:type="spellStart"/>
      <w:r w:rsidRPr="004F1C7D">
        <w:rPr>
          <w:b/>
          <w:bCs/>
        </w:rPr>
        <w:t>tế</w:t>
      </w:r>
      <w:proofErr w:type="spellEnd"/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dinh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, </w:t>
      </w:r>
      <w:proofErr w:type="spellStart"/>
      <w:r w:rsidRPr="004F1C7D">
        <w:t>chẩn</w:t>
      </w:r>
      <w:proofErr w:type="spellEnd"/>
      <w:r w:rsidRPr="004F1C7D">
        <w:t xml:space="preserve"> </w:t>
      </w:r>
      <w:proofErr w:type="spellStart"/>
      <w:r w:rsidRPr="004F1C7D">
        <w:t>đoán</w:t>
      </w:r>
      <w:proofErr w:type="spellEnd"/>
      <w:r w:rsidRPr="004F1C7D">
        <w:t xml:space="preserve">,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tư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mục</w:t>
      </w:r>
      <w:proofErr w:type="spellEnd"/>
      <w:r w:rsidRPr="004F1C7D">
        <w:t xml:space="preserve"> </w:t>
      </w:r>
      <w:proofErr w:type="spellStart"/>
      <w:r w:rsidRPr="004F1C7D">
        <w:t>đích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đề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bởi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,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dinh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,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dinh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độ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công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khác</w:t>
      </w:r>
      <w:proofErr w:type="spellEnd"/>
      <w:r w:rsidRPr="004F1C7D">
        <w:t xml:space="preserve"> (</w:t>
      </w:r>
      <w:proofErr w:type="spellStart"/>
      <w:r w:rsidRPr="004F1C7D">
        <w:t>ví</w:t>
      </w:r>
      <w:proofErr w:type="spellEnd"/>
      <w:r w:rsidRPr="004F1C7D">
        <w:t xml:space="preserve"> </w:t>
      </w:r>
      <w:proofErr w:type="spellStart"/>
      <w:r w:rsidRPr="004F1C7D">
        <w:t>dụ</w:t>
      </w:r>
      <w:proofErr w:type="spellEnd"/>
      <w:r w:rsidRPr="004F1C7D">
        <w:t xml:space="preserve">: y </w:t>
      </w:r>
      <w:proofErr w:type="spellStart"/>
      <w:r w:rsidRPr="004F1C7D">
        <w:t>tá</w:t>
      </w:r>
      <w:proofErr w:type="spellEnd"/>
      <w:r w:rsidRPr="004F1C7D">
        <w:t xml:space="preserve"> </w:t>
      </w:r>
      <w:proofErr w:type="spellStart"/>
      <w:r w:rsidRPr="004F1C7D">
        <w:t>chính</w:t>
      </w:r>
      <w:proofErr w:type="spellEnd"/>
      <w:r w:rsidRPr="004F1C7D">
        <w:t xml:space="preserve"> </w:t>
      </w:r>
      <w:proofErr w:type="spellStart"/>
      <w:r w:rsidRPr="004F1C7D">
        <w:t>quy</w:t>
      </w:r>
      <w:proofErr w:type="spellEnd"/>
      <w:r w:rsidRPr="004F1C7D">
        <w:t xml:space="preserve">,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>).</w:t>
      </w:r>
    </w:p>
    <w:p w14:paraId="237A0863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BA07C88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521E018B" w14:textId="77777777" w:rsidR="000441C9" w:rsidRPr="004F1C7D" w:rsidRDefault="000441C9" w:rsidP="004F1C7D">
      <w:pPr>
        <w:rPr>
          <w:b/>
          <w:bCs/>
        </w:rPr>
      </w:pPr>
    </w:p>
    <w:p w14:paraId="76D63A94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cơ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sở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điều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dưỡng</w:t>
      </w:r>
      <w:proofErr w:type="spellEnd"/>
      <w:r w:rsidRPr="004F1C7D">
        <w:t xml:space="preserve">—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sở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. Sau 100 </w:t>
      </w:r>
      <w:proofErr w:type="spellStart"/>
      <w:r w:rsidRPr="004F1C7D">
        <w:t>ngày</w:t>
      </w:r>
      <w:proofErr w:type="spellEnd"/>
      <w:r w:rsidRPr="004F1C7D">
        <w:t xml:space="preserve">,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sẽ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</w:t>
      </w:r>
      <w:proofErr w:type="spellStart"/>
      <w:r w:rsidRPr="004F1C7D">
        <w:t>chương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họ</w:t>
      </w:r>
      <w:proofErr w:type="spellEnd"/>
      <w:r w:rsidRPr="004F1C7D">
        <w:t xml:space="preserve"> sang </w:t>
      </w:r>
      <w:proofErr w:type="spellStart"/>
      <w:r w:rsidRPr="004F1C7D">
        <w:t>chương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phí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MassHealth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tục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sở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. (Lưu ý: Các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cũng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 Phục </w:t>
      </w:r>
      <w:proofErr w:type="spellStart"/>
      <w:r w:rsidRPr="004F1C7D">
        <w:t>hồi</w:t>
      </w:r>
      <w:proofErr w:type="spellEnd"/>
      <w:r w:rsidRPr="004F1C7D">
        <w:t xml:space="preserve"> </w:t>
      </w:r>
      <w:proofErr w:type="spellStart"/>
      <w:r w:rsidRPr="004F1C7D">
        <w:t>Chức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mãn</w:t>
      </w:r>
      <w:proofErr w:type="spellEnd"/>
      <w:r w:rsidRPr="004F1C7D">
        <w:t xml:space="preserve"> </w:t>
      </w:r>
      <w:proofErr w:type="spellStart"/>
      <w:r w:rsidRPr="004F1C7D">
        <w:t>tính</w:t>
      </w:r>
      <w:proofErr w:type="spellEnd"/>
      <w:r w:rsidRPr="004F1C7D">
        <w:t xml:space="preserve"> [CDRH] </w:t>
      </w:r>
      <w:proofErr w:type="spellStart"/>
      <w:r w:rsidRPr="004F1C7D">
        <w:t>sẽ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đi</w:t>
      </w:r>
      <w:proofErr w:type="spellEnd"/>
      <w:r w:rsidRPr="004F1C7D">
        <w:t xml:space="preserve"> </w:t>
      </w:r>
      <w:proofErr w:type="spellStart"/>
      <w:r w:rsidRPr="004F1C7D">
        <w:t>sau</w:t>
      </w:r>
      <w:proofErr w:type="spellEnd"/>
      <w:r w:rsidRPr="004F1C7D">
        <w:t xml:space="preserve"> 100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kể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kết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CDRH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sở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>.)</w:t>
      </w:r>
    </w:p>
    <w:p w14:paraId="1392436B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6D3118E4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833145B" w14:textId="77777777" w:rsidR="000441C9" w:rsidRPr="004F1C7D" w:rsidRDefault="000441C9" w:rsidP="004F1C7D">
      <w:pPr>
        <w:rPr>
          <w:b/>
          <w:bCs/>
        </w:rPr>
      </w:pPr>
    </w:p>
    <w:p w14:paraId="0F94C570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chỉnh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hình</w:t>
      </w:r>
      <w:proofErr w:type="spellEnd"/>
      <w:r w:rsidRPr="004F1C7D">
        <w:t>—</w:t>
      </w:r>
      <w:proofErr w:type="spellStart"/>
      <w:r w:rsidRPr="004F1C7D">
        <w:t>Niềng</w:t>
      </w:r>
      <w:proofErr w:type="spellEnd"/>
      <w:r w:rsidRPr="004F1C7D">
        <w:t xml:space="preserve"> </w:t>
      </w:r>
      <w:proofErr w:type="spellStart"/>
      <w:r w:rsidRPr="004F1C7D">
        <w:t>răng</w:t>
      </w:r>
      <w:proofErr w:type="spellEnd"/>
      <w:r w:rsidRPr="004F1C7D">
        <w:t xml:space="preserve"> </w:t>
      </w:r>
      <w:proofErr w:type="spellStart"/>
      <w:r w:rsidRPr="004F1C7D">
        <w:t>giả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học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khuôn</w:t>
      </w:r>
      <w:proofErr w:type="spellEnd"/>
      <w:r w:rsidRPr="004F1C7D">
        <w:t xml:space="preserve"> </w:t>
      </w:r>
      <w:proofErr w:type="spellStart"/>
      <w:r w:rsidRPr="004F1C7D">
        <w:t>đúc</w:t>
      </w:r>
      <w:proofErr w:type="spellEnd"/>
      <w:r w:rsidRPr="004F1C7D">
        <w:t xml:space="preserve"> </w:t>
      </w:r>
      <w:proofErr w:type="spellStart"/>
      <w:r w:rsidRPr="004F1C7D">
        <w:t>khác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sửa</w:t>
      </w:r>
      <w:proofErr w:type="spellEnd"/>
      <w:r w:rsidRPr="004F1C7D">
        <w:t xml:space="preserve"> </w:t>
      </w:r>
      <w:proofErr w:type="spellStart"/>
      <w:r w:rsidRPr="004F1C7D">
        <w:t>chữa</w:t>
      </w:r>
      <w:proofErr w:type="spellEnd"/>
      <w:r w:rsidRPr="004F1C7D">
        <w:t xml:space="preserve"> </w:t>
      </w:r>
      <w:proofErr w:type="spellStart"/>
      <w:r w:rsidRPr="004F1C7D">
        <w:t>bất</w:t>
      </w:r>
      <w:proofErr w:type="spellEnd"/>
      <w:r w:rsidRPr="004F1C7D">
        <w:t xml:space="preserve"> </w:t>
      </w:r>
      <w:proofErr w:type="spellStart"/>
      <w:r w:rsidRPr="004F1C7D">
        <w:t>kỳ</w:t>
      </w:r>
      <w:proofErr w:type="spellEnd"/>
      <w:r w:rsidRPr="004F1C7D">
        <w:t xml:space="preserve"> </w:t>
      </w:r>
      <w:proofErr w:type="spellStart"/>
      <w:r w:rsidRPr="004F1C7D">
        <w:t>khiếm</w:t>
      </w:r>
      <w:proofErr w:type="spellEnd"/>
      <w:r w:rsidRPr="004F1C7D">
        <w:t xml:space="preserve"> </w:t>
      </w:r>
      <w:proofErr w:type="spellStart"/>
      <w:r w:rsidRPr="004F1C7D">
        <w:t>khuyết</w:t>
      </w:r>
      <w:proofErr w:type="spellEnd"/>
      <w:r w:rsidRPr="004F1C7D">
        <w:t xml:space="preserve"> </w:t>
      </w:r>
      <w:proofErr w:type="spellStart"/>
      <w:r w:rsidRPr="004F1C7D">
        <w:t>nào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hình</w:t>
      </w:r>
      <w:proofErr w:type="spellEnd"/>
      <w:r w:rsidRPr="004F1C7D">
        <w:t xml:space="preserve"> </w:t>
      </w:r>
      <w:proofErr w:type="spellStart"/>
      <w:r w:rsidRPr="004F1C7D">
        <w:t>thức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chức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con </w:t>
      </w:r>
      <w:proofErr w:type="spellStart"/>
      <w:r w:rsidRPr="004F1C7D">
        <w:t>người</w:t>
      </w:r>
      <w:proofErr w:type="spellEnd"/>
      <w:r w:rsidRPr="004F1C7D">
        <w:t>.</w:t>
      </w:r>
    </w:p>
    <w:p w14:paraId="59670EA9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61AA5357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488D15C1" w14:textId="77777777" w:rsidR="000441C9" w:rsidRPr="004F1C7D" w:rsidRDefault="000441C9" w:rsidP="004F1C7D">
      <w:pPr>
        <w:rPr>
          <w:b/>
          <w:bCs/>
        </w:rPr>
      </w:pPr>
    </w:p>
    <w:p w14:paraId="5E4C2AAA" w14:textId="77777777" w:rsidR="004F1C7D" w:rsidRPr="004F1C7D" w:rsidRDefault="004F1C7D" w:rsidP="004F1C7D">
      <w:proofErr w:type="spellStart"/>
      <w:r w:rsidRPr="004F1C7D">
        <w:rPr>
          <w:b/>
          <w:bCs/>
        </w:rPr>
        <w:t>Thiết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bị</w:t>
      </w:r>
      <w:proofErr w:type="spellEnd"/>
      <w:r w:rsidRPr="004F1C7D">
        <w:rPr>
          <w:b/>
          <w:bCs/>
        </w:rPr>
        <w:t xml:space="preserve"> oxy </w:t>
      </w:r>
      <w:proofErr w:type="spellStart"/>
      <w:r w:rsidRPr="004F1C7D">
        <w:rPr>
          <w:b/>
          <w:bCs/>
        </w:rPr>
        <w:t>và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liệu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hô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hấp</w:t>
      </w:r>
      <w:proofErr w:type="spellEnd"/>
    </w:p>
    <w:p w14:paraId="2B0D917A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4292C75E" w14:textId="77777777" w:rsidR="004F1C7D" w:rsidRP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  <w:r w:rsidRPr="004F1C7D">
        <w:rPr>
          <w:b/>
          <w:bCs/>
        </w:rPr>
        <w:t xml:space="preserve"> </w:t>
      </w:r>
    </w:p>
    <w:p w14:paraId="13F73705" w14:textId="77777777" w:rsidR="004F1C7D" w:rsidRPr="004F1C7D" w:rsidRDefault="004F1C7D" w:rsidP="004F1C7D">
      <w:proofErr w:type="spellStart"/>
      <w:r w:rsidRPr="004F1C7D">
        <w:rPr>
          <w:b/>
          <w:bCs/>
        </w:rPr>
        <w:lastRenderedPageBreak/>
        <w:t>Nhân</w:t>
      </w:r>
      <w:proofErr w:type="spellEnd"/>
      <w:r w:rsidRPr="004F1C7D">
        <w:rPr>
          <w:b/>
          <w:bCs/>
        </w:rPr>
        <w:t xml:space="preserve"> Viên </w:t>
      </w:r>
      <w:proofErr w:type="spellStart"/>
      <w:r w:rsidRPr="004F1C7D">
        <w:rPr>
          <w:b/>
          <w:bCs/>
        </w:rPr>
        <w:t>Chăm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Sóc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Cá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Nhân</w:t>
      </w:r>
      <w:proofErr w:type="spellEnd"/>
      <w:r w:rsidRPr="004F1C7D">
        <w:t xml:space="preserve">—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sinh</w:t>
      </w:r>
      <w:proofErr w:type="spellEnd"/>
      <w:r w:rsidRPr="004F1C7D">
        <w:t xml:space="preserve"> </w:t>
      </w:r>
      <w:proofErr w:type="spellStart"/>
      <w:r w:rsidRPr="004F1C7D">
        <w:t>hoạt</w:t>
      </w:r>
      <w:proofErr w:type="spellEnd"/>
      <w:r w:rsidRPr="004F1C7D">
        <w:t xml:space="preserve"> </w:t>
      </w:r>
      <w:proofErr w:type="spellStart"/>
      <w:r w:rsidRPr="004F1C7D">
        <w:t>hàng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sinh</w:t>
      </w:r>
      <w:proofErr w:type="spellEnd"/>
      <w:r w:rsidRPr="004F1C7D">
        <w:t xml:space="preserve"> </w:t>
      </w:r>
      <w:proofErr w:type="spellStart"/>
      <w:r w:rsidRPr="004F1C7D">
        <w:t>hoạt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yếu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cuộc</w:t>
      </w:r>
      <w:proofErr w:type="spellEnd"/>
      <w:r w:rsidRPr="004F1C7D">
        <w:t xml:space="preserve"> </w:t>
      </w:r>
      <w:proofErr w:type="spellStart"/>
      <w:r w:rsidRPr="004F1C7D">
        <w:t>sống</w:t>
      </w:r>
      <w:proofErr w:type="spellEnd"/>
      <w:r w:rsidRPr="004F1C7D">
        <w:t xml:space="preserve"> </w:t>
      </w:r>
      <w:proofErr w:type="spellStart"/>
      <w:r w:rsidRPr="004F1C7D">
        <w:t>hàng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. </w:t>
      </w:r>
      <w:proofErr w:type="spellStart"/>
      <w:r w:rsidRPr="004F1C7D">
        <w:t>Ví</w:t>
      </w:r>
      <w:proofErr w:type="spellEnd"/>
      <w:r w:rsidRPr="004F1C7D">
        <w:t xml:space="preserve"> </w:t>
      </w:r>
      <w:proofErr w:type="spellStart"/>
      <w:r w:rsidRPr="004F1C7D">
        <w:t>dụ</w:t>
      </w:r>
      <w:proofErr w:type="spellEnd"/>
    </w:p>
    <w:p w14:paraId="0E067471" w14:textId="1ECD2473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Tắm</w:t>
      </w:r>
      <w:proofErr w:type="spellEnd"/>
    </w:p>
    <w:p w14:paraId="28ADBA51" w14:textId="4E7CE3FA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 xml:space="preserve">Thay </w:t>
      </w:r>
      <w:proofErr w:type="spellStart"/>
      <w:r w:rsidRPr="004F1C7D">
        <w:t>quần</w:t>
      </w:r>
      <w:proofErr w:type="spellEnd"/>
      <w:r w:rsidRPr="004F1C7D">
        <w:t xml:space="preserve"> </w:t>
      </w:r>
      <w:proofErr w:type="spellStart"/>
      <w:r w:rsidRPr="004F1C7D">
        <w:t>áo</w:t>
      </w:r>
      <w:proofErr w:type="spellEnd"/>
    </w:p>
    <w:p w14:paraId="2BD16FCC" w14:textId="2B8734A2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Khả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di </w:t>
      </w:r>
      <w:proofErr w:type="spellStart"/>
      <w:r w:rsidRPr="004F1C7D">
        <w:t>chuyển</w:t>
      </w:r>
      <w:proofErr w:type="spellEnd"/>
      <w:r w:rsidRPr="004F1C7D">
        <w:t>/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</w:p>
    <w:p w14:paraId="1CBAABB2" w14:textId="0EA8FEBE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 xml:space="preserve">Phạm vi 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động</w:t>
      </w:r>
      <w:proofErr w:type="spellEnd"/>
      <w:r w:rsidRPr="004F1C7D">
        <w:t xml:space="preserve"> </w:t>
      </w:r>
      <w:proofErr w:type="spellStart"/>
      <w:r w:rsidRPr="004F1C7D">
        <w:t>thụ</w:t>
      </w:r>
      <w:proofErr w:type="spellEnd"/>
      <w:r w:rsidRPr="004F1C7D">
        <w:t xml:space="preserve"> </w:t>
      </w:r>
      <w:proofErr w:type="spellStart"/>
      <w:r w:rsidRPr="004F1C7D">
        <w:t>động</w:t>
      </w:r>
      <w:proofErr w:type="spellEnd"/>
    </w:p>
    <w:p w14:paraId="40598330" w14:textId="632599CE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Đi</w:t>
      </w:r>
      <w:proofErr w:type="spellEnd"/>
      <w:r w:rsidRPr="004F1C7D">
        <w:t xml:space="preserve"> </w:t>
      </w:r>
      <w:proofErr w:type="spellStart"/>
      <w:r w:rsidRPr="004F1C7D">
        <w:t>vệ</w:t>
      </w:r>
      <w:proofErr w:type="spellEnd"/>
      <w:r w:rsidRPr="004F1C7D">
        <w:t xml:space="preserve"> </w:t>
      </w:r>
      <w:proofErr w:type="spellStart"/>
      <w:r w:rsidRPr="004F1C7D">
        <w:t>sinh</w:t>
      </w:r>
      <w:proofErr w:type="spellEnd"/>
    </w:p>
    <w:p w14:paraId="450A92C4" w14:textId="47374325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Ăn</w:t>
      </w:r>
      <w:proofErr w:type="spellEnd"/>
    </w:p>
    <w:p w14:paraId="41AD4A3C" w14:textId="7EDD4068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 xml:space="preserve">Quản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thuốc</w:t>
      </w:r>
      <w:proofErr w:type="spellEnd"/>
    </w:p>
    <w:p w14:paraId="3005C241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67FA0503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365A6304" w14:textId="77777777" w:rsidR="000441C9" w:rsidRPr="004F1C7D" w:rsidRDefault="000441C9" w:rsidP="004F1C7D">
      <w:pPr>
        <w:rPr>
          <w:b/>
          <w:bCs/>
        </w:rPr>
      </w:pPr>
    </w:p>
    <w:p w14:paraId="7D9F3647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bác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sĩ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chuyên</w:t>
      </w:r>
      <w:proofErr w:type="spellEnd"/>
      <w:r w:rsidRPr="004F1C7D">
        <w:rPr>
          <w:b/>
          <w:bCs/>
        </w:rPr>
        <w:t xml:space="preserve"> khoa </w:t>
      </w:r>
      <w:proofErr w:type="spellStart"/>
      <w:r w:rsidRPr="004F1C7D">
        <w:rPr>
          <w:b/>
          <w:bCs/>
        </w:rPr>
        <w:t>chân</w:t>
      </w:r>
      <w:proofErr w:type="spellEnd"/>
      <w:r w:rsidRPr="004F1C7D">
        <w:t>—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chân</w:t>
      </w:r>
      <w:proofErr w:type="spellEnd"/>
      <w:r w:rsidRPr="004F1C7D">
        <w:t>.</w:t>
      </w:r>
    </w:p>
    <w:p w14:paraId="5FF23B1A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6AD23147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31F65E1C" w14:textId="77777777" w:rsidR="000441C9" w:rsidRPr="004F1C7D" w:rsidRDefault="000441C9" w:rsidP="004F1C7D">
      <w:pPr>
        <w:rPr>
          <w:b/>
          <w:bCs/>
        </w:rPr>
      </w:pPr>
    </w:p>
    <w:p w14:paraId="1CB97305" w14:textId="77777777" w:rsidR="004F1C7D" w:rsidRPr="004F1C7D" w:rsidRDefault="004F1C7D" w:rsidP="004F1C7D">
      <w:proofErr w:type="spellStart"/>
      <w:r w:rsidRPr="004F1C7D">
        <w:rPr>
          <w:b/>
          <w:bCs/>
        </w:rPr>
        <w:t>Chăm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sóc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chính</w:t>
      </w:r>
      <w:proofErr w:type="spellEnd"/>
      <w:r w:rsidRPr="004F1C7D">
        <w:rPr>
          <w:b/>
          <w:bCs/>
        </w:rPr>
        <w:t xml:space="preserve"> (do PCC </w:t>
      </w:r>
      <w:proofErr w:type="spellStart"/>
      <w:r w:rsidRPr="004F1C7D">
        <w:rPr>
          <w:b/>
          <w:bCs/>
        </w:rPr>
        <w:t>hoặc</w:t>
      </w:r>
      <w:proofErr w:type="spellEnd"/>
      <w:r w:rsidRPr="004F1C7D">
        <w:rPr>
          <w:b/>
          <w:bCs/>
        </w:rPr>
        <w:t xml:space="preserve"> PCP </w:t>
      </w:r>
      <w:proofErr w:type="spellStart"/>
      <w:r w:rsidRPr="004F1C7D">
        <w:rPr>
          <w:b/>
          <w:bCs/>
        </w:rPr>
        <w:t>của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thành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viên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cung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cấp</w:t>
      </w:r>
      <w:proofErr w:type="spellEnd"/>
      <w:r w:rsidRPr="004F1C7D">
        <w:rPr>
          <w:b/>
          <w:bCs/>
        </w:rPr>
        <w:t>)</w:t>
      </w:r>
      <w:r w:rsidRPr="004F1C7D">
        <w:t xml:space="preserve">—Các </w:t>
      </w:r>
      <w:proofErr w:type="spellStart"/>
      <w:r w:rsidRPr="004F1C7D">
        <w:t>ví</w:t>
      </w:r>
      <w:proofErr w:type="spellEnd"/>
      <w:r w:rsidRPr="004F1C7D">
        <w:t xml:space="preserve"> </w:t>
      </w:r>
      <w:proofErr w:type="spellStart"/>
      <w:r w:rsidRPr="004F1C7D">
        <w:t>dụ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</w:p>
    <w:p w14:paraId="117E54F8" w14:textId="0B5AAE70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 xml:space="preserve">Các </w:t>
      </w:r>
      <w:proofErr w:type="spellStart"/>
      <w:r w:rsidRPr="004F1C7D">
        <w:t>buổi</w:t>
      </w:r>
      <w:proofErr w:type="spellEnd"/>
      <w:r w:rsidRPr="004F1C7D">
        <w:t xml:space="preserve"> </w:t>
      </w:r>
      <w:proofErr w:type="spellStart"/>
      <w:r w:rsidRPr="004F1C7D">
        <w:t>khám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chính</w:t>
      </w:r>
      <w:proofErr w:type="spellEnd"/>
    </w:p>
    <w:p w14:paraId="368E72E1" w14:textId="04B43D1B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Khám</w:t>
      </w:r>
      <w:proofErr w:type="spellEnd"/>
      <w:r w:rsidRPr="004F1C7D">
        <w:t xml:space="preserve"> </w:t>
      </w:r>
      <w:proofErr w:type="spellStart"/>
      <w:r w:rsidRPr="004F1C7D">
        <w:t>phụ</w:t>
      </w:r>
      <w:proofErr w:type="spellEnd"/>
      <w:r w:rsidRPr="004F1C7D">
        <w:t xml:space="preserve"> khoa </w:t>
      </w:r>
      <w:proofErr w:type="spellStart"/>
      <w:r w:rsidRPr="004F1C7D">
        <w:t>hàng</w:t>
      </w:r>
      <w:proofErr w:type="spellEnd"/>
      <w:r w:rsidRPr="004F1C7D">
        <w:t xml:space="preserve"> </w:t>
      </w:r>
      <w:proofErr w:type="spellStart"/>
      <w:r w:rsidRPr="004F1C7D">
        <w:t>năm</w:t>
      </w:r>
      <w:proofErr w:type="spellEnd"/>
    </w:p>
    <w:p w14:paraId="11D9F1D7" w14:textId="311155D5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sinh</w:t>
      </w:r>
      <w:proofErr w:type="spellEnd"/>
    </w:p>
    <w:p w14:paraId="711F7F3F" w14:textId="34B39A17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 xml:space="preserve">Đào </w:t>
      </w:r>
      <w:proofErr w:type="spellStart"/>
      <w:r w:rsidRPr="004F1C7D">
        <w:t>tạo</w:t>
      </w:r>
      <w:proofErr w:type="spellEnd"/>
      <w:r w:rsidRPr="004F1C7D">
        <w:t xml:space="preserve"> </w:t>
      </w:r>
      <w:proofErr w:type="spellStart"/>
      <w:r w:rsidRPr="004F1C7D">
        <w:t>tự</w:t>
      </w:r>
      <w:proofErr w:type="spellEnd"/>
      <w:r w:rsidRPr="004F1C7D">
        <w:t xml:space="preserve">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tiểu</w:t>
      </w:r>
      <w:proofErr w:type="spellEnd"/>
      <w:r w:rsidRPr="004F1C7D">
        <w:t xml:space="preserve"> </w:t>
      </w:r>
      <w:proofErr w:type="spellStart"/>
      <w:r w:rsidRPr="004F1C7D">
        <w:t>đường</w:t>
      </w:r>
      <w:proofErr w:type="spellEnd"/>
      <w:r w:rsidRPr="004F1C7D">
        <w:t xml:space="preserve"> </w:t>
      </w:r>
    </w:p>
    <w:p w14:paraId="6061924A" w14:textId="553C4096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cai</w:t>
      </w:r>
      <w:proofErr w:type="spellEnd"/>
      <w:r w:rsidRPr="004F1C7D">
        <w:t xml:space="preserve"> </w:t>
      </w:r>
      <w:proofErr w:type="spellStart"/>
      <w:r w:rsidRPr="004F1C7D">
        <w:t>thuốc</w:t>
      </w:r>
      <w:proofErr w:type="spellEnd"/>
      <w:r w:rsidRPr="004F1C7D">
        <w:t xml:space="preserve"> </w:t>
      </w:r>
      <w:proofErr w:type="spellStart"/>
      <w:r w:rsidRPr="004F1C7D">
        <w:t>lá</w:t>
      </w:r>
      <w:proofErr w:type="spellEnd"/>
    </w:p>
    <w:p w14:paraId="1A360B35" w14:textId="50408DE9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nha</w:t>
      </w:r>
      <w:proofErr w:type="spellEnd"/>
      <w:r w:rsidRPr="004F1C7D">
        <w:t xml:space="preserve"> khoa </w:t>
      </w:r>
      <w:proofErr w:type="spellStart"/>
      <w:r w:rsidRPr="004F1C7D">
        <w:t>bôi</w:t>
      </w:r>
      <w:proofErr w:type="spellEnd"/>
      <w:r w:rsidRPr="004F1C7D">
        <w:t xml:space="preserve"> Fluoride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ngăn</w:t>
      </w:r>
      <w:proofErr w:type="spellEnd"/>
      <w:r w:rsidRPr="004F1C7D">
        <w:t xml:space="preserve"> </w:t>
      </w:r>
      <w:proofErr w:type="spellStart"/>
      <w:r w:rsidRPr="004F1C7D">
        <w:t>ngừa</w:t>
      </w:r>
      <w:proofErr w:type="spellEnd"/>
      <w:r w:rsidRPr="004F1C7D">
        <w:t xml:space="preserve"> </w:t>
      </w:r>
      <w:proofErr w:type="spellStart"/>
      <w:r w:rsidRPr="004F1C7D">
        <w:t>sâu</w:t>
      </w:r>
      <w:proofErr w:type="spellEnd"/>
      <w:r w:rsidRPr="004F1C7D">
        <w:t xml:space="preserve"> </w:t>
      </w:r>
      <w:proofErr w:type="spellStart"/>
      <w:r w:rsidRPr="004F1C7D">
        <w:t>răng</w:t>
      </w:r>
      <w:proofErr w:type="spellEnd"/>
      <w:r w:rsidRPr="004F1C7D">
        <w:t xml:space="preserve"> ở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dưới</w:t>
      </w:r>
      <w:proofErr w:type="spellEnd"/>
      <w:r w:rsidRPr="004F1C7D">
        <w:t xml:space="preserve"> 21 </w:t>
      </w:r>
      <w:proofErr w:type="spellStart"/>
      <w:r w:rsidRPr="004F1C7D">
        <w:t>tuổi</w:t>
      </w:r>
      <w:proofErr w:type="spellEnd"/>
    </w:p>
    <w:p w14:paraId="2658C06E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35DAFD13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105C7F5" w14:textId="77777777" w:rsidR="000441C9" w:rsidRPr="004F1C7D" w:rsidRDefault="000441C9" w:rsidP="004F1C7D">
      <w:pPr>
        <w:rPr>
          <w:b/>
          <w:bCs/>
        </w:rPr>
      </w:pPr>
    </w:p>
    <w:p w14:paraId="2D2B95D3" w14:textId="77777777" w:rsidR="004F1C7D" w:rsidRPr="004F1C7D" w:rsidRDefault="004F1C7D" w:rsidP="004F1C7D">
      <w:proofErr w:type="spellStart"/>
      <w:r w:rsidRPr="004F1C7D">
        <w:rPr>
          <w:b/>
          <w:bCs/>
        </w:rPr>
        <w:t>Điều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Dưỡng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Chăm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Sóc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Tư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Nhân</w:t>
      </w:r>
      <w:proofErr w:type="spellEnd"/>
      <w:r w:rsidRPr="004F1C7D">
        <w:rPr>
          <w:b/>
          <w:bCs/>
        </w:rPr>
        <w:t>/</w:t>
      </w:r>
      <w:proofErr w:type="spellStart"/>
      <w:r w:rsidRPr="004F1C7D">
        <w:rPr>
          <w:b/>
          <w:bCs/>
        </w:rPr>
        <w:t>Điều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Dưỡng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Có</w:t>
      </w:r>
      <w:proofErr w:type="spellEnd"/>
      <w:r w:rsidRPr="004F1C7D">
        <w:rPr>
          <w:b/>
          <w:bCs/>
        </w:rPr>
        <w:t xml:space="preserve"> Chuyên Môn</w:t>
      </w:r>
      <w:r w:rsidRPr="004F1C7D">
        <w:t xml:space="preserve"> —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lần</w:t>
      </w:r>
      <w:proofErr w:type="spellEnd"/>
      <w:r w:rsidRPr="004F1C7D">
        <w:t xml:space="preserve"> </w:t>
      </w:r>
      <w:proofErr w:type="spellStart"/>
      <w:r w:rsidRPr="004F1C7D">
        <w:t>vào</w:t>
      </w:r>
      <w:proofErr w:type="spellEnd"/>
      <w:r w:rsidRPr="004F1C7D">
        <w:t xml:space="preserve"> </w:t>
      </w:r>
      <w:proofErr w:type="spellStart"/>
      <w:r w:rsidRPr="004F1C7D">
        <w:t>nơi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 </w:t>
      </w:r>
      <w:proofErr w:type="spellStart"/>
      <w:r w:rsidRPr="004F1C7D">
        <w:t>lâu</w:t>
      </w:r>
      <w:proofErr w:type="spellEnd"/>
      <w:r w:rsidRPr="004F1C7D">
        <w:t xml:space="preserve"> </w:t>
      </w:r>
      <w:proofErr w:type="spellStart"/>
      <w:r w:rsidRPr="004F1C7D">
        <w:t>hơn</w:t>
      </w:r>
      <w:proofErr w:type="spellEnd"/>
      <w:r w:rsidRPr="004F1C7D">
        <w:t xml:space="preserve"> </w:t>
      </w:r>
      <w:proofErr w:type="spellStart"/>
      <w:r w:rsidRPr="004F1C7D">
        <w:t>hai</w:t>
      </w:r>
      <w:proofErr w:type="spellEnd"/>
      <w:r w:rsidRPr="004F1C7D">
        <w:t xml:space="preserve"> </w:t>
      </w:r>
      <w:proofErr w:type="spellStart"/>
      <w:r w:rsidRPr="004F1C7D">
        <w:t>giờ</w:t>
      </w:r>
      <w:proofErr w:type="spellEnd"/>
      <w:r w:rsidRPr="004F1C7D">
        <w:t xml:space="preserve">.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bởi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,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môn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y </w:t>
      </w:r>
      <w:proofErr w:type="spellStart"/>
      <w:r w:rsidRPr="004F1C7D">
        <w:t>tá</w:t>
      </w:r>
      <w:proofErr w:type="spellEnd"/>
      <w:r w:rsidRPr="004F1C7D">
        <w:t xml:space="preserve"> </w:t>
      </w:r>
      <w:proofErr w:type="spellStart"/>
      <w:r w:rsidRPr="004F1C7D">
        <w:t>độc</w:t>
      </w:r>
      <w:proofErr w:type="spellEnd"/>
      <w:r w:rsidRPr="004F1C7D">
        <w:t xml:space="preserve"> </w:t>
      </w:r>
      <w:proofErr w:type="spellStart"/>
      <w:r w:rsidRPr="004F1C7D">
        <w:t>lập</w:t>
      </w:r>
      <w:proofErr w:type="spellEnd"/>
      <w:r w:rsidRPr="004F1C7D">
        <w:t>.</w:t>
      </w:r>
    </w:p>
    <w:p w14:paraId="7C1F83E9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60146DB1" w14:textId="77777777" w:rsidR="004F1C7D" w:rsidRDefault="004F1C7D" w:rsidP="004F1C7D">
      <w:pPr>
        <w:rPr>
          <w:b/>
          <w:bCs/>
        </w:rPr>
      </w:pPr>
      <w:proofErr w:type="spellStart"/>
      <w:r w:rsidRPr="004F1C7D">
        <w:lastRenderedPageBreak/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521DB43" w14:textId="77777777" w:rsidR="000441C9" w:rsidRPr="004F1C7D" w:rsidRDefault="000441C9" w:rsidP="004F1C7D"/>
    <w:p w14:paraId="0AC0F672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phục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hình</w:t>
      </w:r>
      <w:proofErr w:type="spellEnd"/>
      <w:r w:rsidRPr="004F1C7D">
        <w:t xml:space="preserve">—Các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dùng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nha</w:t>
      </w:r>
      <w:proofErr w:type="spellEnd"/>
      <w:r w:rsidRPr="004F1C7D">
        <w:t xml:space="preserve"> khoa </w:t>
      </w:r>
      <w:proofErr w:type="spellStart"/>
      <w:r w:rsidRPr="004F1C7D">
        <w:t>nhằm</w:t>
      </w:r>
      <w:proofErr w:type="spellEnd"/>
      <w:r w:rsidRPr="004F1C7D">
        <w:t xml:space="preserve"> </w:t>
      </w:r>
      <w:proofErr w:type="spellStart"/>
      <w:r w:rsidRPr="004F1C7D">
        <w:t>thay</w:t>
      </w:r>
      <w:proofErr w:type="spellEnd"/>
      <w:r w:rsidRPr="004F1C7D">
        <w:t xml:space="preserve"> </w:t>
      </w:r>
      <w:proofErr w:type="spellStart"/>
      <w:r w:rsidRPr="004F1C7D">
        <w:t>thế</w:t>
      </w:r>
      <w:proofErr w:type="spellEnd"/>
      <w:r w:rsidRPr="004F1C7D">
        <w:t xml:space="preserve"> </w:t>
      </w:r>
      <w:proofErr w:type="spellStart"/>
      <w:r w:rsidRPr="004F1C7D">
        <w:t>phần</w:t>
      </w:r>
      <w:proofErr w:type="spellEnd"/>
      <w:r w:rsidRPr="004F1C7D">
        <w:t xml:space="preserve"> </w:t>
      </w:r>
      <w:proofErr w:type="spellStart"/>
      <w:r w:rsidRPr="004F1C7D">
        <w:t>dưới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phần</w:t>
      </w:r>
      <w:proofErr w:type="spellEnd"/>
      <w:r w:rsidRPr="004F1C7D">
        <w:t xml:space="preserve"> </w:t>
      </w:r>
      <w:proofErr w:type="spellStart"/>
      <w:r w:rsidRPr="004F1C7D">
        <w:t>trên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bên</w:t>
      </w:r>
      <w:proofErr w:type="spellEnd"/>
      <w:r w:rsidRPr="004F1C7D">
        <w:t xml:space="preserve"> </w:t>
      </w:r>
      <w:proofErr w:type="spellStart"/>
      <w:r w:rsidRPr="004F1C7D">
        <w:t>ngoài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mất</w:t>
      </w:r>
      <w:proofErr w:type="spellEnd"/>
      <w:r w:rsidRPr="004F1C7D">
        <w:t xml:space="preserve"> do </w:t>
      </w:r>
      <w:proofErr w:type="spellStart"/>
      <w:r w:rsidRPr="004F1C7D">
        <w:t>cắt</w:t>
      </w:r>
      <w:proofErr w:type="spellEnd"/>
      <w:r w:rsidRPr="004F1C7D">
        <w:t xml:space="preserve"> </w:t>
      </w:r>
      <w:proofErr w:type="spellStart"/>
      <w:r w:rsidRPr="004F1C7D">
        <w:t>cụt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biến</w:t>
      </w:r>
      <w:proofErr w:type="spellEnd"/>
      <w:r w:rsidRPr="004F1C7D">
        <w:t xml:space="preserve"> </w:t>
      </w:r>
      <w:proofErr w:type="spellStart"/>
      <w:r w:rsidRPr="004F1C7D">
        <w:t>dạng</w:t>
      </w:r>
      <w:proofErr w:type="spellEnd"/>
      <w:r w:rsidRPr="004F1C7D">
        <w:t xml:space="preserve"> </w:t>
      </w:r>
      <w:proofErr w:type="spellStart"/>
      <w:r w:rsidRPr="004F1C7D">
        <w:t>bẩm</w:t>
      </w:r>
      <w:proofErr w:type="spellEnd"/>
      <w:r w:rsidRPr="004F1C7D">
        <w:t xml:space="preserve"> </w:t>
      </w:r>
      <w:proofErr w:type="spellStart"/>
      <w:r w:rsidRPr="004F1C7D">
        <w:t>sinh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dùng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thay</w:t>
      </w:r>
      <w:proofErr w:type="spellEnd"/>
      <w:r w:rsidRPr="004F1C7D">
        <w:t xml:space="preserve"> </w:t>
      </w:r>
      <w:proofErr w:type="spellStart"/>
      <w:r w:rsidRPr="004F1C7D">
        <w:t>thế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chi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toàn</w:t>
      </w:r>
      <w:proofErr w:type="spellEnd"/>
      <w:r w:rsidRPr="004F1C7D">
        <w:t xml:space="preserve"> </w:t>
      </w:r>
      <w:proofErr w:type="spellStart"/>
      <w:r w:rsidRPr="004F1C7D">
        <w:t>bộ</w:t>
      </w:r>
      <w:proofErr w:type="spellEnd"/>
      <w:r w:rsidRPr="004F1C7D">
        <w:t xml:space="preserve"> </w:t>
      </w:r>
      <w:proofErr w:type="spellStart"/>
      <w:r w:rsidRPr="004F1C7D">
        <w:t>khớp</w:t>
      </w:r>
      <w:proofErr w:type="spellEnd"/>
      <w:r w:rsidRPr="004F1C7D">
        <w:t>.</w:t>
      </w:r>
    </w:p>
    <w:p w14:paraId="27BB3068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533CDA13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1543C915" w14:textId="77777777" w:rsidR="000441C9" w:rsidRPr="004F1C7D" w:rsidRDefault="000441C9" w:rsidP="004F1C7D"/>
    <w:p w14:paraId="6086F201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X-</w:t>
      </w:r>
      <w:proofErr w:type="spellStart"/>
      <w:r w:rsidRPr="004F1C7D">
        <w:rPr>
          <w:b/>
          <w:bCs/>
        </w:rPr>
        <w:t>quang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và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chẩn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đoán</w:t>
      </w:r>
      <w:proofErr w:type="spellEnd"/>
      <w:r w:rsidRPr="004F1C7D">
        <w:t xml:space="preserve">—Các </w:t>
      </w:r>
      <w:proofErr w:type="spellStart"/>
      <w:r w:rsidRPr="004F1C7D">
        <w:t>ví</w:t>
      </w:r>
      <w:proofErr w:type="spellEnd"/>
      <w:r w:rsidRPr="004F1C7D">
        <w:t xml:space="preserve"> </w:t>
      </w:r>
      <w:proofErr w:type="spellStart"/>
      <w:r w:rsidRPr="004F1C7D">
        <w:t>dụ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</w:p>
    <w:p w14:paraId="33FEE7CE" w14:textId="53BE1C3A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Chụp</w:t>
      </w:r>
      <w:proofErr w:type="spellEnd"/>
      <w:r w:rsidRPr="004F1C7D">
        <w:t xml:space="preserve"> X-</w:t>
      </w:r>
      <w:proofErr w:type="spellStart"/>
      <w:r w:rsidRPr="004F1C7D">
        <w:t>quang</w:t>
      </w:r>
      <w:proofErr w:type="spellEnd"/>
    </w:p>
    <w:p w14:paraId="550FA2B3" w14:textId="251E06EB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Chụp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hưởng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(MRI)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nghiên</w:t>
      </w:r>
      <w:proofErr w:type="spellEnd"/>
      <w:r w:rsidRPr="004F1C7D">
        <w:t xml:space="preserve"> </w:t>
      </w:r>
      <w:proofErr w:type="spellStart"/>
      <w:r w:rsidRPr="004F1C7D">
        <w:t>cứu</w:t>
      </w:r>
      <w:proofErr w:type="spellEnd"/>
      <w:r w:rsidRPr="004F1C7D">
        <w:t xml:space="preserve"> </w:t>
      </w:r>
      <w:proofErr w:type="spellStart"/>
      <w:r w:rsidRPr="004F1C7D">
        <w:t>hình</w:t>
      </w:r>
      <w:proofErr w:type="spellEnd"/>
      <w:r w:rsidRPr="004F1C7D">
        <w:t xml:space="preserve"> </w:t>
      </w:r>
      <w:proofErr w:type="spellStart"/>
      <w:r w:rsidRPr="004F1C7D">
        <w:t>ảnh</w:t>
      </w:r>
      <w:proofErr w:type="spellEnd"/>
      <w:r w:rsidRPr="004F1C7D">
        <w:t xml:space="preserve"> </w:t>
      </w:r>
      <w:proofErr w:type="spellStart"/>
      <w:r w:rsidRPr="004F1C7D">
        <w:t>khác</w:t>
      </w:r>
      <w:proofErr w:type="spellEnd"/>
    </w:p>
    <w:p w14:paraId="53E19733" w14:textId="6659D490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xạ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ung</w:t>
      </w:r>
      <w:proofErr w:type="spellEnd"/>
      <w:r w:rsidRPr="004F1C7D">
        <w:t xml:space="preserve"> </w:t>
      </w:r>
      <w:proofErr w:type="spellStart"/>
      <w:r w:rsidRPr="004F1C7D">
        <w:t>thư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thực</w:t>
      </w:r>
      <w:proofErr w:type="spellEnd"/>
      <w:r w:rsidRPr="004F1C7D">
        <w:t xml:space="preserve"> </w:t>
      </w:r>
      <w:proofErr w:type="spellStart"/>
      <w:r w:rsidRPr="004F1C7D">
        <w:t>hiện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trung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xạ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ung</w:t>
      </w:r>
      <w:proofErr w:type="spellEnd"/>
      <w:r w:rsidRPr="004F1C7D">
        <w:t xml:space="preserve"> </w:t>
      </w:r>
      <w:proofErr w:type="spellStart"/>
      <w:r w:rsidRPr="004F1C7D">
        <w:t>thư</w:t>
      </w:r>
      <w:proofErr w:type="spellEnd"/>
      <w:r w:rsidRPr="004F1C7D">
        <w:t xml:space="preserve"> (ROC) </w:t>
      </w:r>
      <w:proofErr w:type="spellStart"/>
      <w:r w:rsidRPr="004F1C7D">
        <w:t>độc</w:t>
      </w:r>
      <w:proofErr w:type="spellEnd"/>
      <w:r w:rsidRPr="004F1C7D">
        <w:t xml:space="preserve"> </w:t>
      </w:r>
      <w:proofErr w:type="spellStart"/>
      <w:r w:rsidRPr="004F1C7D">
        <w:t>lập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 </w:t>
      </w:r>
      <w:proofErr w:type="spellStart"/>
      <w:r w:rsidRPr="004F1C7D">
        <w:t>ngoại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tính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khám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>.</w:t>
      </w:r>
    </w:p>
    <w:p w14:paraId="10726821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10118359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71EA9AAD" w14:textId="77777777" w:rsidR="000441C9" w:rsidRPr="004F1C7D" w:rsidRDefault="000441C9" w:rsidP="004F1C7D"/>
    <w:p w14:paraId="0AE89A25" w14:textId="77777777" w:rsidR="004F1C7D" w:rsidRPr="004F1C7D" w:rsidRDefault="004F1C7D" w:rsidP="004F1C7D">
      <w:proofErr w:type="spellStart"/>
      <w:r w:rsidRPr="004F1C7D">
        <w:rPr>
          <w:b/>
          <w:bCs/>
        </w:rPr>
        <w:t>Giám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sát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bệnh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nhân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từ</w:t>
      </w:r>
      <w:proofErr w:type="spellEnd"/>
      <w:r w:rsidRPr="004F1C7D">
        <w:rPr>
          <w:b/>
          <w:bCs/>
        </w:rPr>
        <w:t xml:space="preserve"> xa (COVID-19 RPM)</w:t>
      </w:r>
      <w:r w:rsidRPr="004F1C7D">
        <w:t xml:space="preserve">—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đi</w:t>
      </w:r>
      <w:proofErr w:type="spellEnd"/>
      <w:r w:rsidRPr="004F1C7D">
        <w:t xml:space="preserve"> </w:t>
      </w:r>
      <w:proofErr w:type="spellStart"/>
      <w:r w:rsidRPr="004F1C7D">
        <w:t>kèm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tạo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kiện</w:t>
      </w:r>
      <w:proofErr w:type="spellEnd"/>
      <w:r w:rsidRPr="004F1C7D">
        <w:t xml:space="preserve"> </w:t>
      </w:r>
      <w:proofErr w:type="spellStart"/>
      <w:r w:rsidRPr="004F1C7D">
        <w:t>giám</w:t>
      </w:r>
      <w:proofErr w:type="spellEnd"/>
      <w:r w:rsidRPr="004F1C7D">
        <w:t xml:space="preserve"> </w:t>
      </w:r>
      <w:proofErr w:type="spellStart"/>
      <w:r w:rsidRPr="004F1C7D">
        <w:t>sát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xác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nghi</w:t>
      </w:r>
      <w:proofErr w:type="spellEnd"/>
      <w:r w:rsidRPr="004F1C7D">
        <w:t xml:space="preserve"> </w:t>
      </w:r>
      <w:proofErr w:type="spellStart"/>
      <w:r w:rsidRPr="004F1C7D">
        <w:t>ngờ</w:t>
      </w:r>
      <w:proofErr w:type="spellEnd"/>
      <w:r w:rsidRPr="004F1C7D">
        <w:t xml:space="preserve"> </w:t>
      </w:r>
      <w:proofErr w:type="spellStart"/>
      <w:r w:rsidRPr="004F1C7D">
        <w:t>nhiễm</w:t>
      </w:r>
      <w:proofErr w:type="spellEnd"/>
      <w:r w:rsidRPr="004F1C7D">
        <w:t xml:space="preserve"> COVID-19, </w:t>
      </w:r>
      <w:proofErr w:type="spellStart"/>
      <w:r w:rsidRPr="004F1C7D">
        <w:t>những</w:t>
      </w:r>
      <w:proofErr w:type="spellEnd"/>
      <w:r w:rsidRPr="004F1C7D">
        <w:t xml:space="preserve"> </w:t>
      </w:r>
      <w:proofErr w:type="spellStart"/>
      <w:r w:rsidRPr="004F1C7D">
        <w:t>người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khoa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cứu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độ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 </w:t>
      </w:r>
      <w:proofErr w:type="spellStart"/>
      <w:r w:rsidRPr="004F1C7D">
        <w:t>nhưng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tục</w:t>
      </w:r>
      <w:proofErr w:type="spellEnd"/>
      <w:r w:rsidRPr="004F1C7D">
        <w:t xml:space="preserve">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dõi</w:t>
      </w:r>
      <w:proofErr w:type="spellEnd"/>
      <w:r w:rsidRPr="004F1C7D">
        <w:t xml:space="preserve"> </w:t>
      </w:r>
      <w:proofErr w:type="spellStart"/>
      <w:r w:rsidRPr="004F1C7D">
        <w:t>chặt</w:t>
      </w:r>
      <w:proofErr w:type="spellEnd"/>
      <w:r w:rsidRPr="004F1C7D">
        <w:t xml:space="preserve"> </w:t>
      </w:r>
      <w:proofErr w:type="spellStart"/>
      <w:r w:rsidRPr="004F1C7D">
        <w:t>chẽ</w:t>
      </w:r>
      <w:proofErr w:type="spellEnd"/>
      <w:r w:rsidRPr="004F1C7D">
        <w:t xml:space="preserve">. </w:t>
      </w:r>
      <w:proofErr w:type="spellStart"/>
      <w:r w:rsidRPr="004F1C7D">
        <w:t>Gói</w:t>
      </w:r>
      <w:proofErr w:type="spellEnd"/>
      <w:r w:rsidRPr="004F1C7D">
        <w:t xml:space="preserve"> COVID-19 RPM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lâm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mặt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phải</w:t>
      </w:r>
      <w:proofErr w:type="spellEnd"/>
      <w:r w:rsidRPr="004F1C7D">
        <w:t xml:space="preserve"> </w:t>
      </w:r>
      <w:proofErr w:type="spellStart"/>
      <w:r w:rsidRPr="004F1C7D">
        <w:t>thực</w:t>
      </w:r>
      <w:proofErr w:type="spellEnd"/>
      <w:r w:rsidRPr="004F1C7D">
        <w:t xml:space="preserve"> </w:t>
      </w:r>
      <w:proofErr w:type="spellStart"/>
      <w:r w:rsidRPr="004F1C7D">
        <w:t>hiện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tạo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kiện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bảy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dõi</w:t>
      </w:r>
      <w:proofErr w:type="spellEnd"/>
      <w:r w:rsidRPr="004F1C7D">
        <w:t xml:space="preserve"> </w:t>
      </w:r>
      <w:proofErr w:type="spellStart"/>
      <w:r w:rsidRPr="004F1C7D">
        <w:t>sát</w:t>
      </w:r>
      <w:proofErr w:type="spellEnd"/>
      <w:r w:rsidRPr="004F1C7D">
        <w:t xml:space="preserve"> </w:t>
      </w:r>
      <w:proofErr w:type="spellStart"/>
      <w:r w:rsidRPr="004F1C7D">
        <w:t>sao</w:t>
      </w:r>
      <w:proofErr w:type="spellEnd"/>
      <w:r w:rsidRPr="004F1C7D">
        <w:t xml:space="preserve">,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nghi</w:t>
      </w:r>
      <w:proofErr w:type="spellEnd"/>
      <w:r w:rsidRPr="004F1C7D">
        <w:t xml:space="preserve"> </w:t>
      </w:r>
      <w:proofErr w:type="spellStart"/>
      <w:r w:rsidRPr="004F1C7D">
        <w:t>ngờ</w:t>
      </w:r>
      <w:proofErr w:type="spellEnd"/>
      <w:r w:rsidRPr="004F1C7D">
        <w:t xml:space="preserve"> hay </w:t>
      </w:r>
      <w:proofErr w:type="spellStart"/>
      <w:r w:rsidRPr="004F1C7D">
        <w:t>xác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nhiễm</w:t>
      </w:r>
      <w:proofErr w:type="spellEnd"/>
      <w:r w:rsidRPr="004F1C7D">
        <w:t xml:space="preserve"> COVID-19.</w:t>
      </w:r>
    </w:p>
    <w:p w14:paraId="186E2262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429D222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4771680F" w14:textId="77777777" w:rsidR="000441C9" w:rsidRPr="004F1C7D" w:rsidRDefault="000441C9" w:rsidP="004F1C7D"/>
    <w:p w14:paraId="636F3598" w14:textId="77777777" w:rsidR="004F1C7D" w:rsidRPr="004F1C7D" w:rsidRDefault="004F1C7D" w:rsidP="004F1C7D">
      <w:r w:rsidRPr="004F1C7D">
        <w:rPr>
          <w:b/>
          <w:bCs/>
        </w:rPr>
        <w:t xml:space="preserve">Các </w:t>
      </w: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trung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tâm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sức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khỏe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tại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trường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học</w:t>
      </w:r>
      <w:proofErr w:type="spellEnd"/>
      <w:r w:rsidRPr="004F1C7D">
        <w:t xml:space="preserve">—Tất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bao </w:t>
      </w:r>
      <w:proofErr w:type="spellStart"/>
      <w:r w:rsidRPr="004F1C7D">
        <w:t>trả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trung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học</w:t>
      </w:r>
      <w:proofErr w:type="spellEnd"/>
      <w:r w:rsidRPr="004F1C7D">
        <w:t xml:space="preserve"> (SBHC).</w:t>
      </w:r>
    </w:p>
    <w:p w14:paraId="3C6800DB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7CF595F7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187E35A6" w14:textId="77777777" w:rsidR="000441C9" w:rsidRPr="004F1C7D" w:rsidRDefault="000441C9" w:rsidP="004F1C7D"/>
    <w:p w14:paraId="74871EB6" w14:textId="77777777" w:rsidR="004F1C7D" w:rsidRPr="004F1C7D" w:rsidRDefault="004F1C7D" w:rsidP="004F1C7D">
      <w:proofErr w:type="spellStart"/>
      <w:r w:rsidRPr="004F1C7D">
        <w:rPr>
          <w:b/>
          <w:bCs/>
        </w:rPr>
        <w:t>Bác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sĩ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chuyên</w:t>
      </w:r>
      <w:proofErr w:type="spellEnd"/>
      <w:r w:rsidRPr="004F1C7D">
        <w:rPr>
          <w:b/>
          <w:bCs/>
        </w:rPr>
        <w:t xml:space="preserve"> khoa</w:t>
      </w:r>
      <w:r w:rsidRPr="004F1C7D">
        <w:t xml:space="preserve">—Các </w:t>
      </w:r>
      <w:proofErr w:type="spellStart"/>
      <w:r w:rsidRPr="004F1C7D">
        <w:t>ví</w:t>
      </w:r>
      <w:proofErr w:type="spellEnd"/>
      <w:r w:rsidRPr="004F1C7D">
        <w:t xml:space="preserve"> </w:t>
      </w:r>
      <w:proofErr w:type="spellStart"/>
      <w:r w:rsidRPr="004F1C7D">
        <w:t>dụ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</w:p>
    <w:p w14:paraId="7EB2213A" w14:textId="3AC5BA1E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 xml:space="preserve">Các </w:t>
      </w:r>
      <w:proofErr w:type="spellStart"/>
      <w:r w:rsidRPr="004F1C7D">
        <w:t>buổi</w:t>
      </w:r>
      <w:proofErr w:type="spellEnd"/>
      <w:r w:rsidRPr="004F1C7D">
        <w:t xml:space="preserve"> </w:t>
      </w:r>
      <w:proofErr w:type="spellStart"/>
      <w:r w:rsidRPr="004F1C7D">
        <w:t>khám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khoa</w:t>
      </w:r>
    </w:p>
    <w:p w14:paraId="12B1AAAE" w14:textId="7EAB2D41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>OB/GYN (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sinh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khám</w:t>
      </w:r>
      <w:proofErr w:type="spellEnd"/>
      <w:r w:rsidRPr="004F1C7D">
        <w:t xml:space="preserve"> </w:t>
      </w:r>
      <w:proofErr w:type="spellStart"/>
      <w:r w:rsidRPr="004F1C7D">
        <w:t>phụ</w:t>
      </w:r>
      <w:proofErr w:type="spellEnd"/>
      <w:r w:rsidRPr="004F1C7D">
        <w:t xml:space="preserve"> khoa </w:t>
      </w:r>
      <w:proofErr w:type="spellStart"/>
      <w:r w:rsidRPr="004F1C7D">
        <w:t>hàng</w:t>
      </w:r>
      <w:proofErr w:type="spellEnd"/>
      <w:r w:rsidRPr="004F1C7D">
        <w:t xml:space="preserve"> </w:t>
      </w:r>
      <w:proofErr w:type="spellStart"/>
      <w:r w:rsidRPr="004F1C7D">
        <w:t>năm</w:t>
      </w:r>
      <w:proofErr w:type="spellEnd"/>
      <w:r w:rsidRPr="004F1C7D">
        <w:t>)</w:t>
      </w:r>
    </w:p>
    <w:p w14:paraId="44ED8B62" w14:textId="04786729" w:rsidR="004F1C7D" w:rsidRPr="004F1C7D" w:rsidRDefault="004F1C7D" w:rsidP="000441C9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lastRenderedPageBreak/>
        <w:t xml:space="preserve">Liệu </w:t>
      </w:r>
      <w:proofErr w:type="spellStart"/>
      <w:r w:rsidRPr="004F1C7D">
        <w:t>pháp</w:t>
      </w:r>
      <w:proofErr w:type="spellEnd"/>
      <w:r w:rsidRPr="004F1C7D">
        <w:t xml:space="preserve"> </w:t>
      </w:r>
      <w:proofErr w:type="spellStart"/>
      <w:r w:rsidRPr="004F1C7D">
        <w:t>dinh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</w:p>
    <w:p w14:paraId="680914F4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3F75B320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692B456D" w14:textId="77777777" w:rsidR="000441C9" w:rsidRPr="004F1C7D" w:rsidRDefault="000441C9" w:rsidP="004F1C7D"/>
    <w:p w14:paraId="2165AE57" w14:textId="77777777" w:rsidR="004F1C7D" w:rsidRPr="004F1C7D" w:rsidRDefault="004F1C7D" w:rsidP="004F1C7D">
      <w:proofErr w:type="spellStart"/>
      <w:r w:rsidRPr="004F1C7D">
        <w:rPr>
          <w:b/>
          <w:bCs/>
        </w:rPr>
        <w:t>Máy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tính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bảng</w:t>
      </w:r>
      <w:proofErr w:type="spellEnd"/>
      <w:r w:rsidRPr="004F1C7D">
        <w:rPr>
          <w:b/>
          <w:bCs/>
        </w:rPr>
        <w:t xml:space="preserve"> (</w:t>
      </w:r>
      <w:proofErr w:type="spellStart"/>
      <w:r w:rsidRPr="004F1C7D">
        <w:rPr>
          <w:b/>
          <w:bCs/>
        </w:rPr>
        <w:t>để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sử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dụng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làm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thiết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bị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tạo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giọng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nói</w:t>
      </w:r>
      <w:proofErr w:type="spellEnd"/>
      <w:r w:rsidRPr="004F1C7D">
        <w:rPr>
          <w:b/>
          <w:bCs/>
        </w:rPr>
        <w:t xml:space="preserve"> [SGD])</w:t>
      </w:r>
      <w:r w:rsidRPr="004F1C7D">
        <w:t xml:space="preserve"> — </w:t>
      </w:r>
      <w:proofErr w:type="spellStart"/>
      <w:r w:rsidRPr="004F1C7D">
        <w:t>Luật</w:t>
      </w:r>
      <w:proofErr w:type="spellEnd"/>
      <w:r w:rsidRPr="004F1C7D">
        <w:t xml:space="preserve"> </w:t>
      </w:r>
      <w:proofErr w:type="spellStart"/>
      <w:r w:rsidRPr="004F1C7D">
        <w:t>tiểu</w:t>
      </w:r>
      <w:proofErr w:type="spellEnd"/>
      <w:r w:rsidRPr="004F1C7D">
        <w:t xml:space="preserve"> bang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phạm</w:t>
      </w:r>
      <w:proofErr w:type="spellEnd"/>
      <w:r w:rsidRPr="004F1C7D">
        <w:t xml:space="preserve"> vi </w:t>
      </w:r>
      <w:proofErr w:type="spellStart"/>
      <w:r w:rsidRPr="004F1C7D">
        <w:t>bảo</w:t>
      </w:r>
      <w:proofErr w:type="spellEnd"/>
      <w:r w:rsidRPr="004F1C7D">
        <w:t xml:space="preserve"> </w:t>
      </w:r>
      <w:proofErr w:type="spellStart"/>
      <w:r w:rsidRPr="004F1C7D">
        <w:t>hiểm</w:t>
      </w:r>
      <w:proofErr w:type="spellEnd"/>
      <w:r w:rsidRPr="004F1C7D">
        <w:t xml:space="preserve"> hạn </w:t>
      </w:r>
      <w:proofErr w:type="spellStart"/>
      <w:r w:rsidRPr="004F1C7D">
        <w:t>chế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máy</w:t>
      </w:r>
      <w:proofErr w:type="spellEnd"/>
      <w:r w:rsidRPr="004F1C7D">
        <w:t xml:space="preserve"> </w:t>
      </w:r>
      <w:proofErr w:type="spellStart"/>
      <w:r w:rsidRPr="004F1C7D">
        <w:t>tính</w:t>
      </w:r>
      <w:proofErr w:type="spellEnd"/>
      <w:r w:rsidRPr="004F1C7D">
        <w:t xml:space="preserve"> </w:t>
      </w:r>
      <w:proofErr w:type="spellStart"/>
      <w:r w:rsidRPr="004F1C7D">
        <w:t>bảng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làm</w:t>
      </w:r>
      <w:proofErr w:type="spellEnd"/>
      <w:r w:rsidRPr="004F1C7D">
        <w:t xml:space="preserve"> SGD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dưới</w:t>
      </w:r>
      <w:proofErr w:type="spellEnd"/>
      <w:r w:rsidRPr="004F1C7D">
        <w:t xml:space="preserve"> 21 </w:t>
      </w:r>
      <w:proofErr w:type="spellStart"/>
      <w:r w:rsidRPr="004F1C7D">
        <w:t>tuổi</w:t>
      </w:r>
      <w:proofErr w:type="spellEnd"/>
      <w:r w:rsidRPr="004F1C7D">
        <w:t xml:space="preserve">, </w:t>
      </w:r>
      <w:proofErr w:type="spellStart"/>
      <w:r w:rsidRPr="004F1C7D">
        <w:t>những</w:t>
      </w:r>
      <w:proofErr w:type="spellEnd"/>
      <w:r w:rsidRPr="004F1C7D">
        <w:t xml:space="preserve"> </w:t>
      </w:r>
      <w:proofErr w:type="spellStart"/>
      <w:r w:rsidRPr="004F1C7D">
        <w:t>người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chẩn</w:t>
      </w:r>
      <w:proofErr w:type="spellEnd"/>
      <w:r w:rsidRPr="004F1C7D">
        <w:t xml:space="preserve"> </w:t>
      </w:r>
      <w:proofErr w:type="spellStart"/>
      <w:r w:rsidRPr="004F1C7D">
        <w:t>đoán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Phổ</w:t>
      </w:r>
      <w:proofErr w:type="spellEnd"/>
      <w:r w:rsidRPr="004F1C7D">
        <w:t xml:space="preserve"> </w:t>
      </w:r>
      <w:proofErr w:type="spellStart"/>
      <w:r w:rsidRPr="004F1C7D">
        <w:t>Tự</w:t>
      </w:r>
      <w:proofErr w:type="spellEnd"/>
      <w:r w:rsidRPr="004F1C7D">
        <w:t xml:space="preserve"> </w:t>
      </w:r>
      <w:proofErr w:type="spellStart"/>
      <w:r w:rsidRPr="004F1C7D">
        <w:t>Kỷ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giao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biểu</w:t>
      </w:r>
      <w:proofErr w:type="spellEnd"/>
      <w:r w:rsidRPr="004F1C7D">
        <w:t xml:space="preserve"> </w:t>
      </w:r>
      <w:proofErr w:type="spellStart"/>
      <w:r w:rsidRPr="004F1C7D">
        <w:t>cảm</w:t>
      </w:r>
      <w:proofErr w:type="spellEnd"/>
      <w:r w:rsidRPr="004F1C7D">
        <w:t xml:space="preserve"> </w:t>
      </w:r>
      <w:proofErr w:type="spellStart"/>
      <w:r w:rsidRPr="004F1C7D">
        <w:t>nghiêm</w:t>
      </w:r>
      <w:proofErr w:type="spellEnd"/>
      <w:r w:rsidRPr="004F1C7D">
        <w:t xml:space="preserve"> </w:t>
      </w:r>
      <w:proofErr w:type="spellStart"/>
      <w:r w:rsidRPr="004F1C7D">
        <w:t>trọng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SGD </w:t>
      </w:r>
      <w:proofErr w:type="spellStart"/>
      <w:r w:rsidRPr="004F1C7D">
        <w:t>là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mặt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,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máy</w:t>
      </w:r>
      <w:proofErr w:type="spellEnd"/>
      <w:r w:rsidRPr="004F1C7D">
        <w:t xml:space="preserve"> </w:t>
      </w:r>
      <w:proofErr w:type="spellStart"/>
      <w:r w:rsidRPr="004F1C7D">
        <w:t>tính</w:t>
      </w:r>
      <w:proofErr w:type="spellEnd"/>
      <w:r w:rsidRPr="004F1C7D">
        <w:t xml:space="preserve"> </w:t>
      </w:r>
      <w:proofErr w:type="spellStart"/>
      <w:r w:rsidRPr="004F1C7D">
        <w:t>bảng</w:t>
      </w:r>
      <w:proofErr w:type="spellEnd"/>
      <w:r w:rsidRPr="004F1C7D">
        <w:t xml:space="preserve"> </w:t>
      </w:r>
      <w:proofErr w:type="spellStart"/>
      <w:r w:rsidRPr="004F1C7D">
        <w:t>là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thích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nhất</w:t>
      </w:r>
      <w:proofErr w:type="spellEnd"/>
      <w:r w:rsidRPr="004F1C7D">
        <w:t xml:space="preserve">. </w:t>
      </w:r>
      <w:proofErr w:type="spellStart"/>
      <w:r w:rsidRPr="004F1C7D">
        <w:t>Nếu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bao </w:t>
      </w:r>
      <w:proofErr w:type="spellStart"/>
      <w:r w:rsidRPr="004F1C7D">
        <w:t>trả</w:t>
      </w:r>
      <w:proofErr w:type="spellEnd"/>
      <w:r w:rsidRPr="004F1C7D">
        <w:t xml:space="preserve"> </w:t>
      </w:r>
      <w:proofErr w:type="spellStart"/>
      <w:r w:rsidRPr="004F1C7D">
        <w:t>là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Lâu</w:t>
      </w:r>
      <w:proofErr w:type="spellEnd"/>
      <w:r w:rsidRPr="004F1C7D">
        <w:t xml:space="preserve"> </w:t>
      </w:r>
      <w:proofErr w:type="spellStart"/>
      <w:r w:rsidRPr="004F1C7D">
        <w:t>bền</w:t>
      </w:r>
      <w:proofErr w:type="spellEnd"/>
      <w:r w:rsidRPr="004F1C7D">
        <w:t xml:space="preserve"> (DME) (</w:t>
      </w:r>
      <w:proofErr w:type="spellStart"/>
      <w:r w:rsidRPr="004F1C7D">
        <w:t>chỉ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sản</w:t>
      </w:r>
      <w:proofErr w:type="spellEnd"/>
      <w:r w:rsidRPr="004F1C7D">
        <w:t xml:space="preserve"> </w:t>
      </w:r>
      <w:proofErr w:type="spellStart"/>
      <w:r w:rsidRPr="004F1C7D">
        <w:t>xuất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mục</w:t>
      </w:r>
      <w:proofErr w:type="spellEnd"/>
      <w:r w:rsidRPr="004F1C7D">
        <w:t xml:space="preserve"> </w:t>
      </w:r>
      <w:proofErr w:type="spellStart"/>
      <w:r w:rsidRPr="004F1C7D">
        <w:t>đích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) </w:t>
      </w:r>
      <w:proofErr w:type="spellStart"/>
      <w:r w:rsidRPr="004F1C7D">
        <w:t>phù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hơn</w:t>
      </w:r>
      <w:proofErr w:type="spellEnd"/>
      <w:r w:rsidRPr="004F1C7D">
        <w:t xml:space="preserve">,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tạo</w:t>
      </w:r>
      <w:proofErr w:type="spellEnd"/>
      <w:r w:rsidRPr="004F1C7D">
        <w:t xml:space="preserve"> </w:t>
      </w:r>
      <w:proofErr w:type="spellStart"/>
      <w:r w:rsidRPr="004F1C7D">
        <w:t>tiếng</w:t>
      </w:r>
      <w:proofErr w:type="spellEnd"/>
      <w:r w:rsidRPr="004F1C7D">
        <w:t xml:space="preserve"> </w:t>
      </w:r>
      <w:proofErr w:type="spellStart"/>
      <w:r w:rsidRPr="004F1C7D">
        <w:t>nói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mặt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. (Xem </w:t>
      </w:r>
      <w:proofErr w:type="spellStart"/>
      <w:r w:rsidRPr="004F1C7D">
        <w:t>mô</w:t>
      </w:r>
      <w:proofErr w:type="spellEnd"/>
      <w:r w:rsidRPr="004F1C7D">
        <w:t xml:space="preserve"> </w:t>
      </w:r>
      <w:proofErr w:type="spellStart"/>
      <w:r w:rsidRPr="004F1C7D">
        <w:t>tả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Lâu</w:t>
      </w:r>
      <w:proofErr w:type="spellEnd"/>
      <w:r w:rsidRPr="004F1C7D">
        <w:t xml:space="preserve"> </w:t>
      </w:r>
      <w:proofErr w:type="spellStart"/>
      <w:r w:rsidRPr="004F1C7D">
        <w:t>Bền</w:t>
      </w:r>
      <w:proofErr w:type="spellEnd"/>
      <w:r w:rsidRPr="004F1C7D">
        <w:t xml:space="preserve"> [DME] ở </w:t>
      </w:r>
      <w:proofErr w:type="spellStart"/>
      <w:r w:rsidRPr="004F1C7D">
        <w:t>trên</w:t>
      </w:r>
      <w:proofErr w:type="spellEnd"/>
      <w:r w:rsidRPr="004F1C7D">
        <w:t>.)</w:t>
      </w:r>
    </w:p>
    <w:p w14:paraId="54DDFFAB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63A62892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4AF7AAB6" w14:textId="77777777" w:rsidR="000441C9" w:rsidRPr="004F1C7D" w:rsidRDefault="000441C9" w:rsidP="004F1C7D"/>
    <w:p w14:paraId="786F66FE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cai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thuốc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lá</w:t>
      </w:r>
      <w:proofErr w:type="spellEnd"/>
      <w:r w:rsidRPr="004F1C7D">
        <w:t>—</w:t>
      </w:r>
      <w:proofErr w:type="spellStart"/>
      <w:r w:rsidRPr="004F1C7D">
        <w:t>Tư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cai</w:t>
      </w:r>
      <w:proofErr w:type="spellEnd"/>
      <w:r w:rsidRPr="004F1C7D">
        <w:t xml:space="preserve"> </w:t>
      </w:r>
      <w:proofErr w:type="spellStart"/>
      <w:r w:rsidRPr="004F1C7D">
        <w:t>thuốc</w:t>
      </w:r>
      <w:proofErr w:type="spellEnd"/>
      <w:r w:rsidRPr="004F1C7D">
        <w:t xml:space="preserve"> </w:t>
      </w:r>
      <w:proofErr w:type="spellStart"/>
      <w:r w:rsidRPr="004F1C7D">
        <w:t>lá</w:t>
      </w:r>
      <w:proofErr w:type="spellEnd"/>
      <w:r w:rsidRPr="004F1C7D">
        <w:t xml:space="preserve"> </w:t>
      </w:r>
      <w:proofErr w:type="spellStart"/>
      <w:r w:rsidRPr="004F1C7D">
        <w:t>trực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nhóm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thuốc</w:t>
      </w:r>
      <w:proofErr w:type="spellEnd"/>
      <w:r w:rsidRPr="004F1C7D">
        <w:t xml:space="preserve"> </w:t>
      </w:r>
      <w:proofErr w:type="spellStart"/>
      <w:r w:rsidRPr="004F1C7D">
        <w:t>cai</w:t>
      </w:r>
      <w:proofErr w:type="spellEnd"/>
      <w:r w:rsidRPr="004F1C7D">
        <w:t xml:space="preserve"> </w:t>
      </w:r>
      <w:proofErr w:type="spellStart"/>
      <w:r w:rsidRPr="004F1C7D">
        <w:t>thuốc</w:t>
      </w:r>
      <w:proofErr w:type="spellEnd"/>
      <w:r w:rsidRPr="004F1C7D">
        <w:t xml:space="preserve"> </w:t>
      </w:r>
      <w:proofErr w:type="spellStart"/>
      <w:r w:rsidRPr="004F1C7D">
        <w:t>lá</w:t>
      </w:r>
      <w:proofErr w:type="spellEnd"/>
      <w:r w:rsidRPr="004F1C7D">
        <w:t xml:space="preserve">,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 </w:t>
      </w:r>
      <w:proofErr w:type="spellStart"/>
      <w:r w:rsidRPr="004F1C7D">
        <w:t>pháp</w:t>
      </w:r>
      <w:proofErr w:type="spellEnd"/>
      <w:r w:rsidRPr="004F1C7D">
        <w:t xml:space="preserve"> </w:t>
      </w:r>
      <w:proofErr w:type="spellStart"/>
      <w:r w:rsidRPr="004F1C7D">
        <w:t>thay</w:t>
      </w:r>
      <w:proofErr w:type="spellEnd"/>
      <w:r w:rsidRPr="004F1C7D">
        <w:t xml:space="preserve"> </w:t>
      </w:r>
      <w:proofErr w:type="spellStart"/>
      <w:r w:rsidRPr="004F1C7D">
        <w:t>thế</w:t>
      </w:r>
      <w:proofErr w:type="spellEnd"/>
      <w:r w:rsidRPr="004F1C7D">
        <w:t xml:space="preserve"> nicotine (NRT).</w:t>
      </w:r>
    </w:p>
    <w:p w14:paraId="64CF0513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5028BD5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846E652" w14:textId="77777777" w:rsidR="000441C9" w:rsidRPr="004F1C7D" w:rsidRDefault="000441C9" w:rsidP="004F1C7D"/>
    <w:p w14:paraId="7DBB53BA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phòng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khám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chăm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sóc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khẩn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cấp</w:t>
      </w:r>
      <w:proofErr w:type="spellEnd"/>
    </w:p>
    <w:p w14:paraId="1687EF66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7F7D406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2F67C60" w14:textId="77777777" w:rsidR="000441C9" w:rsidRPr="004F1C7D" w:rsidRDefault="000441C9" w:rsidP="004F1C7D"/>
    <w:p w14:paraId="798DDE51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tư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vấn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chủng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ngừa</w:t>
      </w:r>
      <w:proofErr w:type="spellEnd"/>
    </w:p>
    <w:p w14:paraId="5296B83E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B27153C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ACFC24A" w14:textId="77777777" w:rsidR="000441C9" w:rsidRPr="004F1C7D" w:rsidRDefault="000441C9" w:rsidP="004F1C7D"/>
    <w:p w14:paraId="2566A286" w14:textId="77777777" w:rsidR="004F1C7D" w:rsidRPr="004F1C7D" w:rsidRDefault="004F1C7D" w:rsidP="004F1C7D">
      <w:proofErr w:type="spellStart"/>
      <w:r w:rsidRPr="004F1C7D">
        <w:rPr>
          <w:b/>
          <w:bCs/>
        </w:rPr>
        <w:t>Tóc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giả</w:t>
      </w:r>
      <w:proofErr w:type="spellEnd"/>
      <w:r w:rsidRPr="004F1C7D">
        <w:t xml:space="preserve">—Theo </w:t>
      </w:r>
      <w:proofErr w:type="spellStart"/>
      <w:r w:rsidRPr="004F1C7D">
        <w:t>chỉ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liên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đề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>.</w:t>
      </w:r>
    </w:p>
    <w:p w14:paraId="6D75AEBE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56BD947A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6D7AF0E3" w14:textId="77777777" w:rsidR="000441C9" w:rsidRPr="004F1C7D" w:rsidRDefault="000441C9" w:rsidP="004F1C7D"/>
    <w:p w14:paraId="41F5E410" w14:textId="77777777" w:rsidR="004F1C7D" w:rsidRDefault="004F1C7D" w:rsidP="004F1C7D">
      <w:pPr>
        <w:rPr>
          <w:b/>
          <w:bCs/>
        </w:rPr>
      </w:pPr>
      <w:r w:rsidRPr="004F1C7D">
        <w:rPr>
          <w:b/>
          <w:bCs/>
        </w:rPr>
        <w:lastRenderedPageBreak/>
        <w:t xml:space="preserve">Các </w:t>
      </w: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khám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sức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khỏe</w:t>
      </w:r>
      <w:proofErr w:type="spellEnd"/>
      <w:r w:rsidRPr="004F1C7D">
        <w:rPr>
          <w:b/>
          <w:bCs/>
        </w:rPr>
        <w:t xml:space="preserve">, </w:t>
      </w:r>
      <w:proofErr w:type="spellStart"/>
      <w:r w:rsidRPr="004F1C7D">
        <w:rPr>
          <w:b/>
          <w:bCs/>
        </w:rPr>
        <w:t>chẩn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đoán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và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điều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sớm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và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định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kỳ</w:t>
      </w:r>
      <w:proofErr w:type="spellEnd"/>
      <w:r w:rsidRPr="004F1C7D">
        <w:rPr>
          <w:b/>
          <w:bCs/>
        </w:rPr>
        <w:t xml:space="preserve"> (EPSDT) </w:t>
      </w:r>
      <w:proofErr w:type="spellStart"/>
      <w:r w:rsidRPr="004F1C7D">
        <w:rPr>
          <w:b/>
          <w:bCs/>
        </w:rPr>
        <w:t>cho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các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thành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viên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dưới</w:t>
      </w:r>
      <w:proofErr w:type="spellEnd"/>
      <w:r w:rsidRPr="004F1C7D">
        <w:rPr>
          <w:b/>
          <w:bCs/>
        </w:rPr>
        <w:t xml:space="preserve"> 21 </w:t>
      </w:r>
      <w:proofErr w:type="spellStart"/>
      <w:r w:rsidRPr="004F1C7D">
        <w:rPr>
          <w:b/>
          <w:bCs/>
        </w:rPr>
        <w:t>tuổi</w:t>
      </w:r>
      <w:proofErr w:type="spellEnd"/>
    </w:p>
    <w:p w14:paraId="41263E45" w14:textId="77777777" w:rsidR="000441C9" w:rsidRPr="004F1C7D" w:rsidRDefault="000441C9" w:rsidP="004F1C7D">
      <w:pPr>
        <w:rPr>
          <w:b/>
          <w:bCs/>
        </w:rPr>
      </w:pPr>
    </w:p>
    <w:p w14:paraId="113B0831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sàng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lọc</w:t>
      </w:r>
      <w:proofErr w:type="spellEnd"/>
      <w:r w:rsidRPr="004F1C7D">
        <w:t xml:space="preserve">—Thành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nên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chính</w:t>
      </w:r>
      <w:proofErr w:type="spellEnd"/>
      <w:r w:rsidRPr="004F1C7D">
        <w:t xml:space="preserve"> (PCP)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khám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phòng</w:t>
      </w:r>
      <w:proofErr w:type="spellEnd"/>
      <w:r w:rsidRPr="004F1C7D">
        <w:t xml:space="preserve"> </w:t>
      </w:r>
      <w:proofErr w:type="spellStart"/>
      <w:r w:rsidRPr="004F1C7D">
        <w:t>ngừa</w:t>
      </w:r>
      <w:proofErr w:type="spellEnd"/>
      <w:r w:rsidRPr="004F1C7D">
        <w:t xml:space="preserve"> </w:t>
      </w:r>
      <w:proofErr w:type="spellStart"/>
      <w:r w:rsidRPr="004F1C7D">
        <w:t>ngay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họ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mạnh</w:t>
      </w:r>
      <w:proofErr w:type="spellEnd"/>
      <w:r w:rsidRPr="004F1C7D">
        <w:t xml:space="preserve">. Trong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phần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buổi</w:t>
      </w:r>
      <w:proofErr w:type="spellEnd"/>
      <w:r w:rsidRPr="004F1C7D">
        <w:t xml:space="preserve"> </w:t>
      </w:r>
      <w:proofErr w:type="spellStart"/>
      <w:r w:rsidRPr="004F1C7D">
        <w:t>khám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, PCP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thực</w:t>
      </w:r>
      <w:proofErr w:type="spellEnd"/>
      <w:r w:rsidRPr="004F1C7D">
        <w:t xml:space="preserve"> </w:t>
      </w:r>
      <w:proofErr w:type="spellStart"/>
      <w:r w:rsidRPr="004F1C7D">
        <w:t>hiện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cuộc</w:t>
      </w:r>
      <w:proofErr w:type="spellEnd"/>
      <w:r w:rsidRPr="004F1C7D">
        <w:t xml:space="preserve"> </w:t>
      </w:r>
      <w:proofErr w:type="spellStart"/>
      <w:r w:rsidRPr="004F1C7D">
        <w:t>khám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lọc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khả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xác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đề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rủi</w:t>
      </w:r>
      <w:proofErr w:type="spellEnd"/>
      <w:r w:rsidRPr="004F1C7D">
        <w:t xml:space="preserve"> </w:t>
      </w:r>
      <w:proofErr w:type="spellStart"/>
      <w:r w:rsidRPr="004F1C7D">
        <w:t>ro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. Các </w:t>
      </w:r>
      <w:proofErr w:type="spellStart"/>
      <w:r w:rsidRPr="004F1C7D">
        <w:t>xét</w:t>
      </w:r>
      <w:proofErr w:type="spellEnd"/>
      <w:r w:rsidRPr="004F1C7D">
        <w:t xml:space="preserve"> </w:t>
      </w:r>
      <w:proofErr w:type="spellStart"/>
      <w:r w:rsidRPr="004F1C7D">
        <w:t>nghiệm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lọc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xét</w:t>
      </w:r>
      <w:proofErr w:type="spellEnd"/>
      <w:r w:rsidRPr="004F1C7D">
        <w:t xml:space="preserve"> </w:t>
      </w:r>
      <w:proofErr w:type="spellStart"/>
      <w:r w:rsidRPr="004F1C7D">
        <w:t>nghiệm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, </w:t>
      </w:r>
      <w:proofErr w:type="spellStart"/>
      <w:r w:rsidRPr="004F1C7D">
        <w:t>tinh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, </w:t>
      </w:r>
      <w:proofErr w:type="spellStart"/>
      <w:r w:rsidRPr="004F1C7D">
        <w:t>phát</w:t>
      </w:r>
      <w:proofErr w:type="spellEnd"/>
      <w:r w:rsidRPr="004F1C7D">
        <w:t xml:space="preserve"> </w:t>
      </w:r>
      <w:proofErr w:type="spellStart"/>
      <w:r w:rsidRPr="004F1C7D">
        <w:t>triển</w:t>
      </w:r>
      <w:proofErr w:type="spellEnd"/>
      <w:r w:rsidRPr="004F1C7D">
        <w:t xml:space="preserve">, </w:t>
      </w:r>
      <w:proofErr w:type="spellStart"/>
      <w:r w:rsidRPr="004F1C7D">
        <w:t>nha</w:t>
      </w:r>
      <w:proofErr w:type="spellEnd"/>
      <w:r w:rsidRPr="004F1C7D">
        <w:t xml:space="preserve"> khoa, </w:t>
      </w:r>
      <w:proofErr w:type="spellStart"/>
      <w:r w:rsidRPr="004F1C7D">
        <w:t>thính</w:t>
      </w:r>
      <w:proofErr w:type="spellEnd"/>
      <w:r w:rsidRPr="004F1C7D">
        <w:t xml:space="preserve"> </w:t>
      </w:r>
      <w:proofErr w:type="spellStart"/>
      <w:r w:rsidRPr="004F1C7D">
        <w:t>giác</w:t>
      </w:r>
      <w:proofErr w:type="spellEnd"/>
      <w:r w:rsidRPr="004F1C7D">
        <w:t xml:space="preserve">, </w:t>
      </w:r>
      <w:proofErr w:type="spellStart"/>
      <w:r w:rsidRPr="004F1C7D">
        <w:t>thị</w:t>
      </w:r>
      <w:proofErr w:type="spellEnd"/>
      <w:r w:rsidRPr="004F1C7D">
        <w:t xml:space="preserve"> </w:t>
      </w:r>
      <w:proofErr w:type="spellStart"/>
      <w:r w:rsidRPr="004F1C7D">
        <w:t>lực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xét</w:t>
      </w:r>
      <w:proofErr w:type="spellEnd"/>
      <w:r w:rsidRPr="004F1C7D">
        <w:t xml:space="preserve"> </w:t>
      </w:r>
      <w:proofErr w:type="spellStart"/>
      <w:r w:rsidRPr="004F1C7D">
        <w:t>nghiệm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lọc</w:t>
      </w:r>
      <w:proofErr w:type="spellEnd"/>
      <w:r w:rsidRPr="004F1C7D">
        <w:t xml:space="preserve"> </w:t>
      </w:r>
      <w:proofErr w:type="spellStart"/>
      <w:r w:rsidRPr="004F1C7D">
        <w:t>khác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phát</w:t>
      </w:r>
      <w:proofErr w:type="spellEnd"/>
      <w:r w:rsidRPr="004F1C7D">
        <w:t xml:space="preserve"> </w:t>
      </w:r>
      <w:proofErr w:type="spellStart"/>
      <w:r w:rsidRPr="004F1C7D">
        <w:t>hiện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đề</w:t>
      </w:r>
      <w:proofErr w:type="spellEnd"/>
      <w:r w:rsidRPr="004F1C7D">
        <w:t xml:space="preserve"> </w:t>
      </w:r>
      <w:proofErr w:type="spellStart"/>
      <w:r w:rsidRPr="004F1C7D">
        <w:t>tiềm</w:t>
      </w:r>
      <w:proofErr w:type="spellEnd"/>
      <w:r w:rsidRPr="004F1C7D">
        <w:t xml:space="preserve"> </w:t>
      </w:r>
      <w:proofErr w:type="spellStart"/>
      <w:r w:rsidRPr="004F1C7D">
        <w:t>ẩn</w:t>
      </w:r>
      <w:proofErr w:type="spellEnd"/>
      <w:r w:rsidRPr="004F1C7D">
        <w:t xml:space="preserve">. Các </w:t>
      </w:r>
      <w:proofErr w:type="spellStart"/>
      <w:r w:rsidRPr="004F1C7D">
        <w:t>lần</w:t>
      </w:r>
      <w:proofErr w:type="spellEnd"/>
      <w:r w:rsidRPr="004F1C7D">
        <w:t xml:space="preserve"> </w:t>
      </w:r>
      <w:proofErr w:type="spellStart"/>
      <w:r w:rsidRPr="004F1C7D">
        <w:t>khám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kỳ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nha</w:t>
      </w:r>
      <w:proofErr w:type="spellEnd"/>
      <w:r w:rsidRPr="004F1C7D">
        <w:t xml:space="preserve"> khoa </w:t>
      </w:r>
      <w:proofErr w:type="spellStart"/>
      <w:r w:rsidRPr="004F1C7D">
        <w:t>cũng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bao </w:t>
      </w:r>
      <w:proofErr w:type="spellStart"/>
      <w:r w:rsidRPr="004F1C7D">
        <w:t>trả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dưới</w:t>
      </w:r>
      <w:proofErr w:type="spellEnd"/>
      <w:r w:rsidRPr="004F1C7D">
        <w:t xml:space="preserve"> 21 </w:t>
      </w:r>
      <w:proofErr w:type="spellStart"/>
      <w:r w:rsidRPr="004F1C7D">
        <w:t>tuổi</w:t>
      </w:r>
      <w:proofErr w:type="spellEnd"/>
      <w:r w:rsidRPr="004F1C7D">
        <w:t>.</w:t>
      </w:r>
    </w:p>
    <w:p w14:paraId="20B5F321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F3CFCB8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3AA102E0" w14:textId="77777777" w:rsidR="000441C9" w:rsidRPr="004F1C7D" w:rsidRDefault="000441C9" w:rsidP="004F1C7D"/>
    <w:p w14:paraId="61B826D6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chẩn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đoán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và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điều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t>—</w:t>
      </w:r>
      <w:proofErr w:type="spellStart"/>
      <w:r w:rsidRPr="004F1C7D">
        <w:t>Xét</w:t>
      </w:r>
      <w:proofErr w:type="spellEnd"/>
      <w:r w:rsidRPr="004F1C7D">
        <w:t xml:space="preserve"> </w:t>
      </w:r>
      <w:proofErr w:type="spellStart"/>
      <w:r w:rsidRPr="004F1C7D">
        <w:t>nghiệm</w:t>
      </w:r>
      <w:proofErr w:type="spellEnd"/>
      <w:r w:rsidRPr="004F1C7D">
        <w:t xml:space="preserve"> </w:t>
      </w:r>
      <w:proofErr w:type="spellStart"/>
      <w:r w:rsidRPr="004F1C7D">
        <w:t>chẩn</w:t>
      </w:r>
      <w:proofErr w:type="spellEnd"/>
      <w:r w:rsidRPr="004F1C7D">
        <w:t xml:space="preserve"> </w:t>
      </w:r>
      <w:proofErr w:type="spellStart"/>
      <w:r w:rsidRPr="004F1C7D">
        <w:t>đoán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thực</w:t>
      </w:r>
      <w:proofErr w:type="spellEnd"/>
      <w:r w:rsidRPr="004F1C7D">
        <w:t xml:space="preserve"> </w:t>
      </w:r>
      <w:proofErr w:type="spellStart"/>
      <w:r w:rsidRPr="004F1C7D">
        <w:t>hiện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dõi</w:t>
      </w:r>
      <w:proofErr w:type="spellEnd"/>
      <w:r w:rsidRPr="004F1C7D">
        <w:t xml:space="preserve">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xác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rủi</w:t>
      </w:r>
      <w:proofErr w:type="spellEnd"/>
      <w:r w:rsidRPr="004F1C7D">
        <w:t xml:space="preserve"> ro.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kiểm</w:t>
      </w:r>
      <w:proofErr w:type="spellEnd"/>
      <w:r w:rsidRPr="004F1C7D">
        <w:t xml:space="preserve"> </w:t>
      </w:r>
      <w:proofErr w:type="spellStart"/>
      <w:r w:rsidRPr="004F1C7D">
        <w:t>soát</w:t>
      </w:r>
      <w:proofErr w:type="spellEnd"/>
      <w:r w:rsidRPr="004F1C7D">
        <w:t xml:space="preserve">, </w:t>
      </w:r>
      <w:proofErr w:type="spellStart"/>
      <w:r w:rsidRPr="004F1C7D">
        <w:t>sửa</w:t>
      </w:r>
      <w:proofErr w:type="spellEnd"/>
      <w:r w:rsidRPr="004F1C7D">
        <w:t xml:space="preserve"> </w:t>
      </w:r>
      <w:proofErr w:type="spellStart"/>
      <w:r w:rsidRPr="004F1C7D">
        <w:t>chữa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giảm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đề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>.</w:t>
      </w:r>
    </w:p>
    <w:p w14:paraId="70B6D3A7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30E2ADCC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062A2F3F" w14:textId="77777777" w:rsidR="000441C9" w:rsidRPr="004F1C7D" w:rsidRDefault="000441C9" w:rsidP="004F1C7D"/>
    <w:p w14:paraId="033235F7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nha</w:t>
      </w:r>
      <w:proofErr w:type="spellEnd"/>
      <w:r w:rsidRPr="004F1C7D">
        <w:rPr>
          <w:b/>
          <w:bCs/>
        </w:rPr>
        <w:t xml:space="preserve"> khoa</w:t>
      </w:r>
    </w:p>
    <w:p w14:paraId="384D09D1" w14:textId="77777777" w:rsidR="004F1C7D" w:rsidRPr="004F1C7D" w:rsidRDefault="004F1C7D" w:rsidP="004F1C7D">
      <w:proofErr w:type="spellStart"/>
      <w:r w:rsidRPr="004F1C7D">
        <w:rPr>
          <w:b/>
          <w:bCs/>
        </w:rPr>
        <w:t>Hàm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giả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cho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người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lớn</w:t>
      </w:r>
      <w:proofErr w:type="spellEnd"/>
      <w:r w:rsidRPr="004F1C7D">
        <w:t>—</w:t>
      </w:r>
      <w:proofErr w:type="spellStart"/>
      <w:r w:rsidRPr="004F1C7D">
        <w:t>Hàm</w:t>
      </w:r>
      <w:proofErr w:type="spellEnd"/>
      <w:r w:rsidRPr="004F1C7D">
        <w:t xml:space="preserve"> </w:t>
      </w:r>
      <w:proofErr w:type="spellStart"/>
      <w:r w:rsidRPr="004F1C7D">
        <w:t>giả</w:t>
      </w:r>
      <w:proofErr w:type="spellEnd"/>
      <w:r w:rsidRPr="004F1C7D">
        <w:t xml:space="preserve"> </w:t>
      </w:r>
      <w:proofErr w:type="spellStart"/>
      <w:r w:rsidRPr="004F1C7D">
        <w:t>toàn</w:t>
      </w:r>
      <w:proofErr w:type="spellEnd"/>
      <w:r w:rsidRPr="004F1C7D">
        <w:t xml:space="preserve"> </w:t>
      </w:r>
      <w:proofErr w:type="spellStart"/>
      <w:r w:rsidRPr="004F1C7D">
        <w:t>phần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phần</w:t>
      </w:r>
      <w:proofErr w:type="spellEnd"/>
      <w:r w:rsidRPr="004F1C7D">
        <w:t xml:space="preserve">, </w:t>
      </w:r>
      <w:proofErr w:type="spellStart"/>
      <w:r w:rsidRPr="004F1C7D">
        <w:t>cũng</w:t>
      </w:r>
      <w:proofErr w:type="spellEnd"/>
      <w:r w:rsidRPr="004F1C7D">
        <w:t xml:space="preserve"> </w:t>
      </w:r>
      <w:proofErr w:type="spellStart"/>
      <w:r w:rsidRPr="004F1C7D">
        <w:t>như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chỉnh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sửa</w:t>
      </w:r>
      <w:proofErr w:type="spellEnd"/>
      <w:r w:rsidRPr="004F1C7D">
        <w:t xml:space="preserve"> </w:t>
      </w:r>
      <w:proofErr w:type="spellStart"/>
      <w:r w:rsidRPr="004F1C7D">
        <w:t>chữa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hàm</w:t>
      </w:r>
      <w:proofErr w:type="spellEnd"/>
      <w:r w:rsidRPr="004F1C7D">
        <w:t xml:space="preserve"> </w:t>
      </w:r>
      <w:proofErr w:type="spellStart"/>
      <w:r w:rsidRPr="004F1C7D">
        <w:t>giả</w:t>
      </w:r>
      <w:proofErr w:type="spellEnd"/>
      <w:r w:rsidRPr="004F1C7D">
        <w:t xml:space="preserve">,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21 </w:t>
      </w:r>
      <w:proofErr w:type="spellStart"/>
      <w:r w:rsidRPr="004F1C7D">
        <w:t>tuổi</w:t>
      </w:r>
      <w:proofErr w:type="spellEnd"/>
      <w:r w:rsidRPr="004F1C7D">
        <w:t xml:space="preserve"> </w:t>
      </w:r>
      <w:proofErr w:type="spellStart"/>
      <w:r w:rsidRPr="004F1C7D">
        <w:t>trở</w:t>
      </w:r>
      <w:proofErr w:type="spellEnd"/>
      <w:r w:rsidRPr="004F1C7D">
        <w:t xml:space="preserve"> </w:t>
      </w:r>
      <w:proofErr w:type="spellStart"/>
      <w:r w:rsidRPr="004F1C7D">
        <w:t>lên</w:t>
      </w:r>
      <w:proofErr w:type="spellEnd"/>
      <w:r w:rsidRPr="004F1C7D">
        <w:t>.</w:t>
      </w:r>
    </w:p>
    <w:p w14:paraId="7E7E5C88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0B0DACC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4655D338" w14:textId="77777777" w:rsidR="000441C9" w:rsidRPr="004F1C7D" w:rsidRDefault="000441C9" w:rsidP="004F1C7D"/>
    <w:p w14:paraId="2BC694A9" w14:textId="77777777" w:rsidR="004F1C7D" w:rsidRPr="004F1C7D" w:rsidRDefault="004F1C7D" w:rsidP="004F1C7D">
      <w:proofErr w:type="spellStart"/>
      <w:r w:rsidRPr="004F1C7D">
        <w:rPr>
          <w:b/>
          <w:bCs/>
        </w:rPr>
        <w:t>Chẩn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đoán</w:t>
      </w:r>
      <w:proofErr w:type="spellEnd"/>
      <w:r w:rsidRPr="004F1C7D">
        <w:rPr>
          <w:b/>
          <w:bCs/>
        </w:rPr>
        <w:t xml:space="preserve">, </w:t>
      </w:r>
      <w:proofErr w:type="spellStart"/>
      <w:r w:rsidRPr="004F1C7D">
        <w:rPr>
          <w:b/>
          <w:bCs/>
        </w:rPr>
        <w:t>phòng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ngừa</w:t>
      </w:r>
      <w:proofErr w:type="spellEnd"/>
      <w:r w:rsidRPr="004F1C7D">
        <w:rPr>
          <w:b/>
          <w:bCs/>
        </w:rPr>
        <w:t xml:space="preserve">, </w:t>
      </w:r>
      <w:proofErr w:type="spellStart"/>
      <w:r w:rsidRPr="004F1C7D">
        <w:rPr>
          <w:b/>
          <w:bCs/>
        </w:rPr>
        <w:t>phục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hồi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và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các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nha</w:t>
      </w:r>
      <w:proofErr w:type="spellEnd"/>
      <w:r w:rsidRPr="004F1C7D">
        <w:rPr>
          <w:b/>
          <w:bCs/>
        </w:rPr>
        <w:t xml:space="preserve"> khoa </w:t>
      </w:r>
      <w:proofErr w:type="spellStart"/>
      <w:r w:rsidRPr="004F1C7D">
        <w:rPr>
          <w:b/>
          <w:bCs/>
        </w:rPr>
        <w:t>quan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trọng</w:t>
      </w:r>
      <w:proofErr w:type="spellEnd"/>
      <w:r w:rsidRPr="004F1C7D">
        <w:t>—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phòng</w:t>
      </w:r>
      <w:proofErr w:type="spellEnd"/>
      <w:r w:rsidRPr="004F1C7D">
        <w:t xml:space="preserve"> </w:t>
      </w:r>
      <w:proofErr w:type="spellStart"/>
      <w:r w:rsidRPr="004F1C7D">
        <w:t>ngừa</w:t>
      </w:r>
      <w:proofErr w:type="spellEnd"/>
      <w:r w:rsidRPr="004F1C7D">
        <w:t xml:space="preserve">, </w:t>
      </w:r>
      <w:proofErr w:type="spellStart"/>
      <w:r w:rsidRPr="004F1C7D">
        <w:t>kiểm</w:t>
      </w:r>
      <w:proofErr w:type="spellEnd"/>
      <w:r w:rsidRPr="004F1C7D">
        <w:t xml:space="preserve"> </w:t>
      </w:r>
      <w:proofErr w:type="spellStart"/>
      <w:r w:rsidRPr="004F1C7D">
        <w:t>soát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nha</w:t>
      </w:r>
      <w:proofErr w:type="spellEnd"/>
      <w:r w:rsidRPr="004F1C7D">
        <w:t xml:space="preserve"> khoa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duy</w:t>
      </w:r>
      <w:proofErr w:type="spellEnd"/>
      <w:r w:rsidRPr="004F1C7D">
        <w:t xml:space="preserve"> </w:t>
      </w:r>
      <w:proofErr w:type="spellStart"/>
      <w:r w:rsidRPr="004F1C7D">
        <w:t>trì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răng</w:t>
      </w:r>
      <w:proofErr w:type="spellEnd"/>
      <w:r w:rsidRPr="004F1C7D">
        <w:t xml:space="preserve"> </w:t>
      </w:r>
      <w:proofErr w:type="spellStart"/>
      <w:r w:rsidRPr="004F1C7D">
        <w:t>miệng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 xml:space="preserve"> </w:t>
      </w:r>
      <w:proofErr w:type="spellStart"/>
      <w:r w:rsidRPr="004F1C7D">
        <w:t>em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người</w:t>
      </w:r>
      <w:proofErr w:type="spellEnd"/>
      <w:r w:rsidRPr="004F1C7D">
        <w:t xml:space="preserve"> </w:t>
      </w:r>
      <w:proofErr w:type="spellStart"/>
      <w:r w:rsidRPr="004F1C7D">
        <w:t>lớn</w:t>
      </w:r>
      <w:proofErr w:type="spellEnd"/>
      <w:r w:rsidRPr="004F1C7D">
        <w:t>.</w:t>
      </w:r>
    </w:p>
    <w:p w14:paraId="7C41D4FB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0494AD3B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B8DD4BB" w14:textId="77777777" w:rsidR="000441C9" w:rsidRPr="004F1C7D" w:rsidRDefault="000441C9" w:rsidP="004F1C7D"/>
    <w:p w14:paraId="56C65047" w14:textId="77777777" w:rsidR="004F1C7D" w:rsidRPr="004F1C7D" w:rsidRDefault="004F1C7D" w:rsidP="004F1C7D">
      <w:proofErr w:type="spellStart"/>
      <w:r w:rsidRPr="004F1C7D">
        <w:rPr>
          <w:b/>
          <w:bCs/>
        </w:rPr>
        <w:t>Chăm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sóc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nha</w:t>
      </w:r>
      <w:proofErr w:type="spellEnd"/>
      <w:r w:rsidRPr="004F1C7D">
        <w:rPr>
          <w:b/>
          <w:bCs/>
        </w:rPr>
        <w:t xml:space="preserve"> khoa </w:t>
      </w:r>
      <w:proofErr w:type="spellStart"/>
      <w:r w:rsidRPr="004F1C7D">
        <w:rPr>
          <w:b/>
          <w:bCs/>
        </w:rPr>
        <w:t>mang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tính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khẩn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cấp</w:t>
      </w:r>
      <w:proofErr w:type="spellEnd"/>
    </w:p>
    <w:p w14:paraId="11029534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2B22A477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0CC68292" w14:textId="77777777" w:rsidR="000441C9" w:rsidRPr="004F1C7D" w:rsidRDefault="000441C9" w:rsidP="004F1C7D"/>
    <w:p w14:paraId="6B0C2206" w14:textId="77777777" w:rsidR="004F1C7D" w:rsidRPr="004F1C7D" w:rsidRDefault="004F1C7D" w:rsidP="004F1C7D">
      <w:proofErr w:type="spellStart"/>
      <w:r w:rsidRPr="004F1C7D">
        <w:rPr>
          <w:b/>
          <w:bCs/>
        </w:rPr>
        <w:t>Phẫu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thuật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răng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miệng</w:t>
      </w:r>
      <w:proofErr w:type="spellEnd"/>
      <w:r w:rsidRPr="004F1C7D">
        <w:t>—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tình</w:t>
      </w:r>
      <w:proofErr w:type="spellEnd"/>
      <w:r w:rsidRPr="004F1C7D">
        <w:t xml:space="preserve"> </w:t>
      </w:r>
      <w:proofErr w:type="spellStart"/>
      <w:r w:rsidRPr="004F1C7D">
        <w:t>trạng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,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thực</w:t>
      </w:r>
      <w:proofErr w:type="spellEnd"/>
      <w:r w:rsidRPr="004F1C7D">
        <w:t xml:space="preserve"> </w:t>
      </w:r>
      <w:proofErr w:type="spellStart"/>
      <w:r w:rsidRPr="004F1C7D">
        <w:t>hiện</w:t>
      </w:r>
      <w:proofErr w:type="spellEnd"/>
      <w:r w:rsidRPr="004F1C7D">
        <w:t xml:space="preserve"> ở </w:t>
      </w:r>
      <w:proofErr w:type="spellStart"/>
      <w:r w:rsidRPr="004F1C7D">
        <w:t>bất</w:t>
      </w:r>
      <w:proofErr w:type="spellEnd"/>
      <w:r w:rsidRPr="004F1C7D">
        <w:t xml:space="preserve"> </w:t>
      </w:r>
      <w:proofErr w:type="spellStart"/>
      <w:r w:rsidRPr="004F1C7D">
        <w:t>kỳ</w:t>
      </w:r>
      <w:proofErr w:type="spellEnd"/>
      <w:r w:rsidRPr="004F1C7D">
        <w:t xml:space="preserve"> </w:t>
      </w:r>
      <w:proofErr w:type="spellStart"/>
      <w:r w:rsidRPr="004F1C7D">
        <w:t>nơi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nào</w:t>
      </w:r>
      <w:proofErr w:type="spellEnd"/>
      <w:r w:rsidRPr="004F1C7D">
        <w:t xml:space="preserve">,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nhưng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hạn ở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sở</w:t>
      </w:r>
      <w:proofErr w:type="spellEnd"/>
      <w:r w:rsidRPr="004F1C7D">
        <w:t xml:space="preserve"> </w:t>
      </w:r>
      <w:proofErr w:type="spellStart"/>
      <w:r w:rsidRPr="004F1C7D">
        <w:t>ngoại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, </w:t>
      </w:r>
      <w:proofErr w:type="spellStart"/>
      <w:r w:rsidRPr="004F1C7D">
        <w:t>chẳng</w:t>
      </w:r>
      <w:proofErr w:type="spellEnd"/>
      <w:r w:rsidRPr="004F1C7D">
        <w:t xml:space="preserve"> hạn </w:t>
      </w:r>
      <w:proofErr w:type="spellStart"/>
      <w:r w:rsidRPr="004F1C7D">
        <w:t>như</w:t>
      </w:r>
      <w:proofErr w:type="spellEnd"/>
      <w:r w:rsidRPr="004F1C7D">
        <w:t xml:space="preserve"> </w:t>
      </w:r>
      <w:proofErr w:type="spellStart"/>
      <w:r w:rsidRPr="004F1C7D">
        <w:t>phẫu</w:t>
      </w:r>
      <w:proofErr w:type="spellEnd"/>
      <w:r w:rsidRPr="004F1C7D">
        <w:t xml:space="preserve"> </w:t>
      </w:r>
      <w:proofErr w:type="spellStart"/>
      <w:r w:rsidRPr="004F1C7D">
        <w:t>thuật</w:t>
      </w:r>
      <w:proofErr w:type="spellEnd"/>
      <w:r w:rsidRPr="004F1C7D">
        <w:t xml:space="preserve"> ban </w:t>
      </w:r>
      <w:proofErr w:type="spellStart"/>
      <w:r w:rsidRPr="004F1C7D">
        <w:t>ngày</w:t>
      </w:r>
      <w:proofErr w:type="spellEnd"/>
      <w:r w:rsidRPr="004F1C7D">
        <w:t>/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 </w:t>
      </w:r>
      <w:proofErr w:type="spellStart"/>
      <w:r w:rsidRPr="004F1C7D">
        <w:t>ngoại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phòng</w:t>
      </w:r>
      <w:proofErr w:type="spellEnd"/>
      <w:r w:rsidRPr="004F1C7D">
        <w:t xml:space="preserve"> </w:t>
      </w:r>
      <w:proofErr w:type="spellStart"/>
      <w:r w:rsidRPr="004F1C7D">
        <w:t>khám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văn</w:t>
      </w:r>
      <w:proofErr w:type="spellEnd"/>
      <w:r w:rsidRPr="004F1C7D">
        <w:t xml:space="preserve"> </w:t>
      </w:r>
      <w:proofErr w:type="spellStart"/>
      <w:r w:rsidRPr="004F1C7D">
        <w:t>phòng</w:t>
      </w:r>
      <w:proofErr w:type="spellEnd"/>
      <w:r w:rsidRPr="004F1C7D">
        <w:t>.</w:t>
      </w:r>
    </w:p>
    <w:p w14:paraId="4B82343E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D1B164C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2FE28892" w14:textId="77777777" w:rsidR="000441C9" w:rsidRPr="004F1C7D" w:rsidRDefault="000441C9" w:rsidP="004F1C7D"/>
    <w:p w14:paraId="73335166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hỗ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trợ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thai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phụ</w:t>
      </w:r>
      <w:proofErr w:type="spellEnd"/>
    </w:p>
    <w:p w14:paraId="12C6B68F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hỗ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trợ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thai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phụ</w:t>
      </w:r>
      <w:proofErr w:type="spellEnd"/>
      <w:r w:rsidRPr="004F1C7D">
        <w:t>—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phi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mặt</w:t>
      </w:r>
      <w:proofErr w:type="spellEnd"/>
      <w:r w:rsidRPr="004F1C7D">
        <w:t xml:space="preserve"> </w:t>
      </w:r>
      <w:proofErr w:type="spellStart"/>
      <w:r w:rsidRPr="004F1C7D">
        <w:t>cảm</w:t>
      </w:r>
      <w:proofErr w:type="spellEnd"/>
      <w:r w:rsidRPr="004F1C7D">
        <w:t xml:space="preserve"> </w:t>
      </w:r>
      <w:proofErr w:type="spellStart"/>
      <w:r w:rsidRPr="004F1C7D">
        <w:t>xúc</w:t>
      </w:r>
      <w:proofErr w:type="spellEnd"/>
      <w:r w:rsidRPr="004F1C7D">
        <w:t xml:space="preserve">, </w:t>
      </w:r>
      <w:proofErr w:type="spellStart"/>
      <w:r w:rsidRPr="004F1C7D">
        <w:t>thông</w:t>
      </w:r>
      <w:proofErr w:type="spellEnd"/>
      <w:r w:rsidRPr="004F1C7D">
        <w:t xml:space="preserve"> tin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đang </w:t>
      </w:r>
      <w:proofErr w:type="spellStart"/>
      <w:r w:rsidRPr="004F1C7D">
        <w:t>mang</w:t>
      </w:r>
      <w:proofErr w:type="spellEnd"/>
      <w:r w:rsidRPr="004F1C7D">
        <w:t xml:space="preserve"> </w:t>
      </w:r>
      <w:proofErr w:type="spellStart"/>
      <w:r w:rsidRPr="004F1C7D">
        <w:t>thai</w:t>
      </w:r>
      <w:proofErr w:type="spellEnd"/>
      <w:r w:rsidRPr="004F1C7D">
        <w:t xml:space="preserve">,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sau</w:t>
      </w:r>
      <w:proofErr w:type="spellEnd"/>
      <w:r w:rsidRPr="004F1C7D">
        <w:t xml:space="preserve">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sinh</w:t>
      </w:r>
      <w:proofErr w:type="spellEnd"/>
      <w:r w:rsidRPr="004F1C7D">
        <w:t>.</w:t>
      </w:r>
    </w:p>
    <w:p w14:paraId="6C565334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46C2E821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6B120169" w14:textId="77777777" w:rsidR="000441C9" w:rsidRPr="004F1C7D" w:rsidRDefault="000441C9" w:rsidP="004F1C7D"/>
    <w:p w14:paraId="3E5005BE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vận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chuyển</w:t>
      </w:r>
      <w:proofErr w:type="spellEnd"/>
    </w:p>
    <w:p w14:paraId="1EF91601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vận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chuyển</w:t>
      </w:r>
      <w:proofErr w:type="spellEnd"/>
      <w:r w:rsidRPr="004F1C7D">
        <w:rPr>
          <w:b/>
          <w:bCs/>
        </w:rPr>
        <w:t xml:space="preserve">: </w:t>
      </w:r>
      <w:proofErr w:type="spellStart"/>
      <w:r w:rsidRPr="004F1C7D">
        <w:rPr>
          <w:b/>
          <w:bCs/>
        </w:rPr>
        <w:t>Khẩn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cấp</w:t>
      </w:r>
      <w:proofErr w:type="spellEnd"/>
      <w:r w:rsidRPr="004F1C7D">
        <w:t xml:space="preserve">—Xe </w:t>
      </w:r>
      <w:proofErr w:type="spellStart"/>
      <w:r w:rsidRPr="004F1C7D">
        <w:t>cứu</w:t>
      </w:r>
      <w:proofErr w:type="spellEnd"/>
      <w:r w:rsidRPr="004F1C7D">
        <w:t xml:space="preserve"> </w:t>
      </w:r>
      <w:proofErr w:type="spellStart"/>
      <w:r w:rsidRPr="004F1C7D">
        <w:t>thương</w:t>
      </w:r>
      <w:proofErr w:type="spellEnd"/>
      <w:r w:rsidRPr="004F1C7D">
        <w:t xml:space="preserve"> (</w:t>
      </w:r>
      <w:proofErr w:type="spellStart"/>
      <w:r w:rsidRPr="004F1C7D">
        <w:t>hàng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đường</w:t>
      </w:r>
      <w:proofErr w:type="spellEnd"/>
      <w:r w:rsidRPr="004F1C7D">
        <w:t xml:space="preserve"> </w:t>
      </w:r>
      <w:proofErr w:type="spellStart"/>
      <w:r w:rsidRPr="004F1C7D">
        <w:t>bộ</w:t>
      </w:r>
      <w:proofErr w:type="spellEnd"/>
      <w:r w:rsidRPr="004F1C7D">
        <w:t xml:space="preserve">) </w:t>
      </w:r>
      <w:proofErr w:type="spellStart"/>
      <w:r w:rsidRPr="004F1C7D">
        <w:t>thường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lên</w:t>
      </w:r>
      <w:proofErr w:type="spellEnd"/>
      <w:r w:rsidRPr="004F1C7D">
        <w:t xml:space="preserve"> </w:t>
      </w:r>
      <w:proofErr w:type="spellStart"/>
      <w:r w:rsidRPr="004F1C7D">
        <w:t>lịch</w:t>
      </w:r>
      <w:proofErr w:type="spellEnd"/>
      <w:r w:rsidRPr="004F1C7D">
        <w:t xml:space="preserve"> </w:t>
      </w:r>
      <w:proofErr w:type="spellStart"/>
      <w:r w:rsidRPr="004F1C7D">
        <w:t>nhưng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khẩn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.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vận</w:t>
      </w:r>
      <w:proofErr w:type="spellEnd"/>
      <w:r w:rsidRPr="004F1C7D">
        <w:t xml:space="preserve"> 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đặc</w:t>
      </w:r>
      <w:proofErr w:type="spellEnd"/>
      <w:r w:rsidRPr="004F1C7D">
        <w:t xml:space="preserve"> </w:t>
      </w:r>
      <w:proofErr w:type="spellStart"/>
      <w:r w:rsidRPr="004F1C7D">
        <w:t>biệt</w:t>
      </w:r>
      <w:proofErr w:type="spellEnd"/>
      <w:r w:rsidRPr="004F1C7D">
        <w:t xml:space="preserve"> (</w:t>
      </w:r>
      <w:proofErr w:type="spellStart"/>
      <w:r w:rsidRPr="004F1C7D">
        <w:t>nghĩa</w:t>
      </w:r>
      <w:proofErr w:type="spellEnd"/>
      <w:r w:rsidRPr="004F1C7D">
        <w:t xml:space="preserve"> </w:t>
      </w:r>
      <w:proofErr w:type="spellStart"/>
      <w:r w:rsidRPr="004F1C7D">
        <w:t>là</w:t>
      </w:r>
      <w:proofErr w:type="spellEnd"/>
      <w:r w:rsidRPr="004F1C7D">
        <w:t xml:space="preserve"> </w:t>
      </w:r>
      <w:proofErr w:type="spellStart"/>
      <w:r w:rsidRPr="004F1C7D">
        <w:t>vận</w:t>
      </w:r>
      <w:proofErr w:type="spellEnd"/>
      <w:r w:rsidRPr="004F1C7D">
        <w:t xml:space="preserve"> 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bằng</w:t>
      </w:r>
      <w:proofErr w:type="spellEnd"/>
      <w:r w:rsidRPr="004F1C7D">
        <w:t xml:space="preserve"> </w:t>
      </w:r>
      <w:proofErr w:type="spellStart"/>
      <w:r w:rsidRPr="004F1C7D">
        <w:t>xe</w:t>
      </w:r>
      <w:proofErr w:type="spellEnd"/>
      <w:r w:rsidRPr="004F1C7D">
        <w:t xml:space="preserve"> </w:t>
      </w:r>
      <w:proofErr w:type="spellStart"/>
      <w:r w:rsidRPr="004F1C7D">
        <w:t>cứu</w:t>
      </w:r>
      <w:proofErr w:type="spellEnd"/>
      <w:r w:rsidRPr="004F1C7D">
        <w:t xml:space="preserve"> </w:t>
      </w:r>
      <w:proofErr w:type="spellStart"/>
      <w:r w:rsidRPr="004F1C7D">
        <w:t>thương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thương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nghiêm</w:t>
      </w:r>
      <w:proofErr w:type="spellEnd"/>
      <w:r w:rsidRPr="004F1C7D">
        <w:t xml:space="preserve"> </w:t>
      </w:r>
      <w:proofErr w:type="spellStart"/>
      <w:r w:rsidRPr="004F1C7D">
        <w:t>trọng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sở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sang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sở</w:t>
      </w:r>
      <w:proofErr w:type="spellEnd"/>
      <w:r w:rsidRPr="004F1C7D">
        <w:t xml:space="preserve"> </w:t>
      </w:r>
      <w:proofErr w:type="spellStart"/>
      <w:r w:rsidRPr="004F1C7D">
        <w:t>khác</w:t>
      </w:r>
      <w:proofErr w:type="spellEnd"/>
      <w:r w:rsidRPr="004F1C7D">
        <w:t xml:space="preserve">,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ngoài</w:t>
      </w:r>
      <w:proofErr w:type="spellEnd"/>
      <w:r w:rsidRPr="004F1C7D">
        <w:t xml:space="preserve"> </w:t>
      </w:r>
      <w:proofErr w:type="spellStart"/>
      <w:r w:rsidRPr="004F1C7D">
        <w:t>khả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cứu</w:t>
      </w:r>
      <w:proofErr w:type="spellEnd"/>
      <w:r w:rsidRPr="004F1C7D">
        <w:t>).</w:t>
      </w:r>
    </w:p>
    <w:p w14:paraId="54CDDEE2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8EC589E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2CE0307" w14:textId="77777777" w:rsidR="000441C9" w:rsidRPr="004F1C7D" w:rsidRDefault="000441C9" w:rsidP="004F1C7D"/>
    <w:p w14:paraId="1E10A168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vận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chuyển</w:t>
      </w:r>
      <w:proofErr w:type="spellEnd"/>
      <w:r w:rsidRPr="004F1C7D">
        <w:rPr>
          <w:b/>
          <w:bCs/>
        </w:rPr>
        <w:t xml:space="preserve">: </w:t>
      </w:r>
      <w:proofErr w:type="spellStart"/>
      <w:r w:rsidRPr="004F1C7D">
        <w:rPr>
          <w:b/>
          <w:bCs/>
        </w:rPr>
        <w:t>Không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khẩn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cấp</w:t>
      </w:r>
      <w:proofErr w:type="spellEnd"/>
      <w:r w:rsidRPr="004F1C7D">
        <w:t>—</w:t>
      </w:r>
      <w:proofErr w:type="spellStart"/>
      <w:r w:rsidRPr="004F1C7D">
        <w:t>Vận</w:t>
      </w:r>
      <w:proofErr w:type="spellEnd"/>
      <w:r w:rsidRPr="004F1C7D">
        <w:t xml:space="preserve"> 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bằng</w:t>
      </w:r>
      <w:proofErr w:type="spellEnd"/>
      <w:r w:rsidRPr="004F1C7D">
        <w:t xml:space="preserve"> </w:t>
      </w:r>
      <w:proofErr w:type="spellStart"/>
      <w:r w:rsidRPr="004F1C7D">
        <w:t>xe</w:t>
      </w:r>
      <w:proofErr w:type="spellEnd"/>
      <w:r w:rsidRPr="004F1C7D">
        <w:t xml:space="preserve"> </w:t>
      </w:r>
      <w:proofErr w:type="spellStart"/>
      <w:r w:rsidRPr="004F1C7D">
        <w:t>cứu</w:t>
      </w:r>
      <w:proofErr w:type="spellEnd"/>
      <w:r w:rsidRPr="004F1C7D">
        <w:t xml:space="preserve"> </w:t>
      </w:r>
      <w:proofErr w:type="spellStart"/>
      <w:r w:rsidRPr="004F1C7D">
        <w:t>thương</w:t>
      </w:r>
      <w:proofErr w:type="spellEnd"/>
      <w:r w:rsidRPr="004F1C7D">
        <w:t xml:space="preserve"> </w:t>
      </w:r>
      <w:proofErr w:type="spellStart"/>
      <w:r w:rsidRPr="004F1C7D">
        <w:t>đường</w:t>
      </w:r>
      <w:proofErr w:type="spellEnd"/>
      <w:r w:rsidRPr="004F1C7D">
        <w:t xml:space="preserve"> </w:t>
      </w:r>
      <w:proofErr w:type="spellStart"/>
      <w:r w:rsidRPr="004F1C7D">
        <w:t>bộ</w:t>
      </w:r>
      <w:proofErr w:type="spellEnd"/>
      <w:r w:rsidRPr="004F1C7D">
        <w:t xml:space="preserve">, </w:t>
      </w:r>
      <w:proofErr w:type="spellStart"/>
      <w:r w:rsidRPr="004F1C7D">
        <w:t>xe</w:t>
      </w:r>
      <w:proofErr w:type="spellEnd"/>
      <w:r w:rsidRPr="004F1C7D">
        <w:t xml:space="preserve"> </w:t>
      </w:r>
      <w:proofErr w:type="spellStart"/>
      <w:r w:rsidRPr="004F1C7D">
        <w:t>lửa</w:t>
      </w:r>
      <w:proofErr w:type="spellEnd"/>
      <w:r w:rsidRPr="004F1C7D">
        <w:t xml:space="preserve">, taxi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phương</w:t>
      </w:r>
      <w:proofErr w:type="spellEnd"/>
      <w:r w:rsidRPr="004F1C7D">
        <w:t xml:space="preserve"> </w:t>
      </w:r>
      <w:proofErr w:type="spellStart"/>
      <w:r w:rsidRPr="004F1C7D">
        <w:t>tiện</w:t>
      </w:r>
      <w:proofErr w:type="spellEnd"/>
      <w:r w:rsidRPr="004F1C7D">
        <w:t xml:space="preserve"> </w:t>
      </w:r>
      <w:proofErr w:type="spellStart"/>
      <w:r w:rsidRPr="004F1C7D">
        <w:t>vận</w:t>
      </w:r>
      <w:proofErr w:type="spellEnd"/>
      <w:r w:rsidRPr="004F1C7D">
        <w:t xml:space="preserve"> 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thông</w:t>
      </w:r>
      <w:proofErr w:type="spellEnd"/>
      <w:r w:rsidRPr="004F1C7D">
        <w:t xml:space="preserve"> </w:t>
      </w:r>
      <w:proofErr w:type="spellStart"/>
      <w:r w:rsidRPr="004F1C7D">
        <w:t>thường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vận</w:t>
      </w:r>
      <w:proofErr w:type="spellEnd"/>
      <w:r w:rsidRPr="004F1C7D">
        <w:t xml:space="preserve"> 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rời</w:t>
      </w:r>
      <w:proofErr w:type="spellEnd"/>
      <w:r w:rsidRPr="004F1C7D">
        <w:t xml:space="preserve"> </w:t>
      </w:r>
      <w:proofErr w:type="spellStart"/>
      <w:r w:rsidRPr="004F1C7D">
        <w:t>khỏi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bao </w:t>
      </w:r>
      <w:proofErr w:type="spellStart"/>
      <w:r w:rsidRPr="004F1C7D">
        <w:t>trả</w:t>
      </w:r>
      <w:proofErr w:type="spellEnd"/>
      <w:r w:rsidRPr="004F1C7D">
        <w:t>.</w:t>
      </w:r>
    </w:p>
    <w:p w14:paraId="7F0CDDEE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2BAAFAC8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8E742E7" w14:textId="77777777" w:rsidR="000441C9" w:rsidRPr="004F1C7D" w:rsidRDefault="000441C9" w:rsidP="004F1C7D"/>
    <w:p w14:paraId="5963A64B" w14:textId="77777777" w:rsidR="004F1C7D" w:rsidRPr="004F1C7D" w:rsidRDefault="004F1C7D" w:rsidP="004F1C7D">
      <w:pPr>
        <w:rPr>
          <w:b/>
          <w:bCs/>
        </w:rPr>
      </w:pP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khám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mắt</w:t>
      </w:r>
      <w:proofErr w:type="spellEnd"/>
    </w:p>
    <w:p w14:paraId="5EEF6AB4" w14:textId="77777777" w:rsidR="004F1C7D" w:rsidRPr="004F1C7D" w:rsidRDefault="004F1C7D" w:rsidP="004F1C7D">
      <w:proofErr w:type="spellStart"/>
      <w:r w:rsidRPr="004F1C7D">
        <w:rPr>
          <w:b/>
          <w:bCs/>
        </w:rPr>
        <w:t>Chăm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sóc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lực</w:t>
      </w:r>
      <w:proofErr w:type="spellEnd"/>
      <w:r w:rsidRPr="004F1C7D">
        <w:t xml:space="preserve">—Bao </w:t>
      </w:r>
      <w:proofErr w:type="spellStart"/>
      <w:r w:rsidRPr="004F1C7D">
        <w:t>gồm</w:t>
      </w:r>
      <w:proofErr w:type="spellEnd"/>
    </w:p>
    <w:p w14:paraId="21DD64F7" w14:textId="49AB659C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Khám</w:t>
      </w:r>
      <w:proofErr w:type="spellEnd"/>
      <w:r w:rsidRPr="004F1C7D">
        <w:t xml:space="preserve"> </w:t>
      </w:r>
      <w:proofErr w:type="spellStart"/>
      <w:r w:rsidRPr="004F1C7D">
        <w:t>mắt</w:t>
      </w:r>
      <w:proofErr w:type="spellEnd"/>
      <w:r w:rsidRPr="004F1C7D">
        <w:t xml:space="preserve"> </w:t>
      </w:r>
      <w:proofErr w:type="spellStart"/>
      <w:r w:rsidRPr="004F1C7D">
        <w:t>toàn</w:t>
      </w:r>
      <w:proofErr w:type="spellEnd"/>
      <w:r w:rsidRPr="004F1C7D">
        <w:t xml:space="preserve"> </w:t>
      </w:r>
      <w:proofErr w:type="spellStart"/>
      <w:r w:rsidRPr="004F1C7D">
        <w:t>diện</w:t>
      </w:r>
      <w:proofErr w:type="spellEnd"/>
      <w:r w:rsidRPr="004F1C7D">
        <w:t xml:space="preserve"> </w:t>
      </w:r>
      <w:proofErr w:type="spellStart"/>
      <w:r w:rsidRPr="004F1C7D">
        <w:t>mỗi</w:t>
      </w:r>
      <w:proofErr w:type="spellEnd"/>
      <w:r w:rsidRPr="004F1C7D">
        <w:t xml:space="preserve"> </w:t>
      </w:r>
      <w:proofErr w:type="spellStart"/>
      <w:r w:rsidRPr="004F1C7D">
        <w:t>năm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lần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dưới</w:t>
      </w:r>
      <w:proofErr w:type="spellEnd"/>
      <w:r w:rsidRPr="004F1C7D">
        <w:t xml:space="preserve"> 21 </w:t>
      </w:r>
      <w:proofErr w:type="spellStart"/>
      <w:r w:rsidRPr="004F1C7D">
        <w:t>tuổi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24 </w:t>
      </w:r>
      <w:proofErr w:type="spellStart"/>
      <w:r w:rsidRPr="004F1C7D">
        <w:t>tháng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lần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21 </w:t>
      </w:r>
      <w:proofErr w:type="spellStart"/>
      <w:r w:rsidRPr="004F1C7D">
        <w:t>tuổi</w:t>
      </w:r>
      <w:proofErr w:type="spellEnd"/>
      <w:r w:rsidRPr="004F1C7D">
        <w:t xml:space="preserve"> </w:t>
      </w:r>
      <w:proofErr w:type="spellStart"/>
      <w:r w:rsidRPr="004F1C7D">
        <w:t>trở</w:t>
      </w:r>
      <w:proofErr w:type="spellEnd"/>
      <w:r w:rsidRPr="004F1C7D">
        <w:t xml:space="preserve"> </w:t>
      </w:r>
      <w:proofErr w:type="spellStart"/>
      <w:r w:rsidRPr="004F1C7D">
        <w:t>lên</w:t>
      </w:r>
      <w:proofErr w:type="spellEnd"/>
      <w:r w:rsidRPr="004F1C7D">
        <w:t xml:space="preserve">,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bất</w:t>
      </w:r>
      <w:proofErr w:type="spellEnd"/>
      <w:r w:rsidRPr="004F1C7D">
        <w:t xml:space="preserve"> </w:t>
      </w:r>
      <w:proofErr w:type="spellStart"/>
      <w:r w:rsidRPr="004F1C7D">
        <w:t>cứ</w:t>
      </w:r>
      <w:proofErr w:type="spellEnd"/>
      <w:r w:rsidRPr="004F1C7D">
        <w:t xml:space="preserve">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nào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mặt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</w:p>
    <w:p w14:paraId="45772EF2" w14:textId="76EA505C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 xml:space="preserve">Đào </w:t>
      </w:r>
      <w:proofErr w:type="spellStart"/>
      <w:r w:rsidRPr="004F1C7D">
        <w:t>tạo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thị</w:t>
      </w:r>
      <w:proofErr w:type="spellEnd"/>
      <w:r w:rsidRPr="004F1C7D">
        <w:t xml:space="preserve"> </w:t>
      </w:r>
      <w:proofErr w:type="spellStart"/>
      <w:r w:rsidRPr="004F1C7D">
        <w:t>lực</w:t>
      </w:r>
      <w:proofErr w:type="spellEnd"/>
    </w:p>
    <w:p w14:paraId="0850E43E" w14:textId="5BA42AF2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lastRenderedPageBreak/>
        <w:t xml:space="preserve">Phục </w:t>
      </w:r>
      <w:proofErr w:type="spellStart"/>
      <w:r w:rsidRPr="004F1C7D">
        <w:t>hình</w:t>
      </w:r>
      <w:proofErr w:type="spellEnd"/>
      <w:r w:rsidRPr="004F1C7D">
        <w:t xml:space="preserve"> </w:t>
      </w:r>
      <w:proofErr w:type="spellStart"/>
      <w:r w:rsidRPr="004F1C7D">
        <w:t>mắt</w:t>
      </w:r>
      <w:proofErr w:type="spellEnd"/>
      <w:r w:rsidRPr="004F1C7D">
        <w:t xml:space="preserve">; </w:t>
      </w:r>
      <w:proofErr w:type="spellStart"/>
      <w:r w:rsidRPr="004F1C7D">
        <w:t>kính</w:t>
      </w:r>
      <w:proofErr w:type="spellEnd"/>
      <w:r w:rsidRPr="004F1C7D">
        <w:t xml:space="preserve"> </w:t>
      </w:r>
      <w:proofErr w:type="spellStart"/>
      <w:r w:rsidRPr="004F1C7D">
        <w:t>áp</w:t>
      </w:r>
      <w:proofErr w:type="spellEnd"/>
      <w:r w:rsidRPr="004F1C7D">
        <w:t xml:space="preserve"> </w:t>
      </w:r>
      <w:proofErr w:type="spellStart"/>
      <w:r w:rsidRPr="004F1C7D">
        <w:t>tròng</w:t>
      </w:r>
      <w:proofErr w:type="spellEnd"/>
      <w:r w:rsidRPr="004F1C7D">
        <w:t xml:space="preserve">,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mặt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, </w:t>
      </w:r>
      <w:proofErr w:type="spellStart"/>
      <w:r w:rsidRPr="004F1C7D">
        <w:t>như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phương</w:t>
      </w:r>
      <w:proofErr w:type="spellEnd"/>
      <w:r w:rsidRPr="004F1C7D">
        <w:t xml:space="preserve"> </w:t>
      </w:r>
      <w:proofErr w:type="spellStart"/>
      <w:r w:rsidRPr="004F1C7D">
        <w:t>pháp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đề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như</w:t>
      </w:r>
      <w:proofErr w:type="spellEnd"/>
      <w:r w:rsidRPr="004F1C7D">
        <w:t xml:space="preserve"> </w:t>
      </w:r>
      <w:proofErr w:type="spellStart"/>
      <w:r w:rsidRPr="004F1C7D">
        <w:t>giác</w:t>
      </w:r>
      <w:proofErr w:type="spellEnd"/>
      <w:r w:rsidRPr="004F1C7D">
        <w:t xml:space="preserve"> </w:t>
      </w:r>
      <w:proofErr w:type="spellStart"/>
      <w:r w:rsidRPr="004F1C7D">
        <w:t>mạc</w:t>
      </w:r>
      <w:proofErr w:type="spellEnd"/>
      <w:r w:rsidRPr="004F1C7D">
        <w:t xml:space="preserve"> </w:t>
      </w:r>
      <w:proofErr w:type="spellStart"/>
      <w:r w:rsidRPr="004F1C7D">
        <w:t>hình</w:t>
      </w:r>
      <w:proofErr w:type="spellEnd"/>
      <w:r w:rsidRPr="004F1C7D">
        <w:t xml:space="preserve"> </w:t>
      </w:r>
      <w:proofErr w:type="spellStart"/>
      <w:r w:rsidRPr="004F1C7D">
        <w:t>chóp</w:t>
      </w:r>
      <w:proofErr w:type="spellEnd"/>
      <w:r w:rsidRPr="004F1C7D">
        <w:t xml:space="preserve"> (keratoconus)</w:t>
      </w:r>
    </w:p>
    <w:p w14:paraId="2250C856" w14:textId="3F07519B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Kính</w:t>
      </w:r>
      <w:proofErr w:type="spellEnd"/>
      <w:r w:rsidRPr="004F1C7D">
        <w:t xml:space="preserve"> </w:t>
      </w:r>
      <w:proofErr w:type="spellStart"/>
      <w:r w:rsidRPr="004F1C7D">
        <w:t>áp</w:t>
      </w:r>
      <w:proofErr w:type="spellEnd"/>
      <w:r w:rsidRPr="004F1C7D">
        <w:t xml:space="preserve"> </w:t>
      </w:r>
      <w:proofErr w:type="spellStart"/>
      <w:r w:rsidRPr="004F1C7D">
        <w:t>tròng</w:t>
      </w:r>
      <w:proofErr w:type="spellEnd"/>
      <w:r w:rsidRPr="004F1C7D">
        <w:t xml:space="preserve"> </w:t>
      </w:r>
      <w:proofErr w:type="spellStart"/>
      <w:r w:rsidRPr="004F1C7D">
        <w:t>băng</w:t>
      </w:r>
      <w:proofErr w:type="spellEnd"/>
      <w:r w:rsidRPr="004F1C7D">
        <w:t xml:space="preserve"> </w:t>
      </w:r>
      <w:proofErr w:type="spellStart"/>
      <w:r w:rsidRPr="004F1C7D">
        <w:t>mắt</w:t>
      </w:r>
      <w:proofErr w:type="spellEnd"/>
    </w:p>
    <w:p w14:paraId="10224C5C" w14:textId="0FC81E35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Thuốc</w:t>
      </w:r>
      <w:proofErr w:type="spellEnd"/>
      <w:r w:rsidRPr="004F1C7D">
        <w:t xml:space="preserve"> </w:t>
      </w:r>
      <w:proofErr w:type="spellStart"/>
      <w:r w:rsidRPr="004F1C7D">
        <w:t>theo</w:t>
      </w:r>
      <w:proofErr w:type="spellEnd"/>
      <w:r w:rsidRPr="004F1C7D">
        <w:t xml:space="preserve"> toa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vật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nhãn</w:t>
      </w:r>
      <w:proofErr w:type="spellEnd"/>
      <w:r w:rsidRPr="004F1C7D">
        <w:t xml:space="preserve"> khoa,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kính</w:t>
      </w:r>
      <w:proofErr w:type="spellEnd"/>
      <w:r w:rsidRPr="004F1C7D">
        <w:t xml:space="preserve"> </w:t>
      </w:r>
      <w:proofErr w:type="spellStart"/>
      <w:r w:rsidRPr="004F1C7D">
        <w:t>mắt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cụ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thị</w:t>
      </w:r>
      <w:proofErr w:type="spellEnd"/>
      <w:r w:rsidRPr="004F1C7D">
        <w:t xml:space="preserve"> </w:t>
      </w:r>
      <w:proofErr w:type="spellStart"/>
      <w:r w:rsidRPr="004F1C7D">
        <w:t>giác</w:t>
      </w:r>
      <w:proofErr w:type="spellEnd"/>
      <w:r w:rsidRPr="004F1C7D">
        <w:t xml:space="preserve"> </w:t>
      </w:r>
      <w:proofErr w:type="spellStart"/>
      <w:r w:rsidRPr="004F1C7D">
        <w:t>khác</w:t>
      </w:r>
      <w:proofErr w:type="spellEnd"/>
      <w:r w:rsidRPr="004F1C7D">
        <w:t xml:space="preserve">, </w:t>
      </w:r>
      <w:proofErr w:type="spellStart"/>
      <w:r w:rsidRPr="004F1C7D">
        <w:t>không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kính</w:t>
      </w:r>
      <w:proofErr w:type="spellEnd"/>
      <w:r w:rsidRPr="004F1C7D">
        <w:t xml:space="preserve"> </w:t>
      </w:r>
      <w:proofErr w:type="spellStart"/>
      <w:r w:rsidRPr="004F1C7D">
        <w:t>áp</w:t>
      </w:r>
      <w:proofErr w:type="spellEnd"/>
      <w:r w:rsidRPr="004F1C7D">
        <w:t xml:space="preserve"> </w:t>
      </w:r>
      <w:proofErr w:type="spellStart"/>
      <w:r w:rsidRPr="004F1C7D">
        <w:t>tròng</w:t>
      </w:r>
      <w:proofErr w:type="spellEnd"/>
    </w:p>
    <w:p w14:paraId="0ED812FB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125CEB72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4D989A12" w14:textId="77777777" w:rsidR="000441C9" w:rsidRPr="004F1C7D" w:rsidRDefault="000441C9" w:rsidP="004F1C7D"/>
    <w:p w14:paraId="11C13A1A" w14:textId="77777777" w:rsidR="004F1C7D" w:rsidRPr="004F1C7D" w:rsidRDefault="004F1C7D" w:rsidP="004F1C7D">
      <w:pPr>
        <w:rPr>
          <w:b/>
          <w:bCs/>
        </w:rPr>
      </w:pP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nhà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thuốc</w:t>
      </w:r>
      <w:proofErr w:type="spellEnd"/>
    </w:p>
    <w:p w14:paraId="3CDEA813" w14:textId="77777777" w:rsidR="004F1C7D" w:rsidRDefault="004F1C7D" w:rsidP="004F1C7D">
      <w:pPr>
        <w:rPr>
          <w:b/>
          <w:bCs/>
        </w:rPr>
      </w:pPr>
      <w:r w:rsidRPr="004F1C7D">
        <w:rPr>
          <w:b/>
          <w:bCs/>
        </w:rPr>
        <w:t xml:space="preserve">Các </w:t>
      </w:r>
      <w:proofErr w:type="spellStart"/>
      <w:r w:rsidRPr="004F1C7D">
        <w:rPr>
          <w:b/>
          <w:bCs/>
        </w:rPr>
        <w:t>mục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trong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phần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này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được</w:t>
      </w:r>
      <w:proofErr w:type="spellEnd"/>
      <w:r w:rsidRPr="004F1C7D">
        <w:rPr>
          <w:b/>
          <w:bCs/>
        </w:rPr>
        <w:t xml:space="preserve"> bao </w:t>
      </w:r>
      <w:proofErr w:type="spellStart"/>
      <w:r w:rsidRPr="004F1C7D">
        <w:rPr>
          <w:b/>
          <w:bCs/>
        </w:rPr>
        <w:t>trả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như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liệt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kê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trong</w:t>
      </w:r>
      <w:proofErr w:type="spellEnd"/>
      <w:r w:rsidRPr="004F1C7D">
        <w:rPr>
          <w:b/>
          <w:bCs/>
        </w:rPr>
        <w:t xml:space="preserve"> Danh </w:t>
      </w:r>
      <w:proofErr w:type="spellStart"/>
      <w:r w:rsidRPr="004F1C7D">
        <w:rPr>
          <w:b/>
          <w:bCs/>
        </w:rPr>
        <w:t>Sách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Thuốc</w:t>
      </w:r>
      <w:proofErr w:type="spellEnd"/>
      <w:r w:rsidRPr="004F1C7D">
        <w:rPr>
          <w:b/>
          <w:bCs/>
        </w:rPr>
        <w:t xml:space="preserve"> MassHealth. </w:t>
      </w:r>
      <w:proofErr w:type="spellStart"/>
      <w:r w:rsidRPr="004F1C7D">
        <w:rPr>
          <w:b/>
          <w:bCs/>
        </w:rPr>
        <w:t>Có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thể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cung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cấp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thuốc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từ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các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nhà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cung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cấp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dược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phẩm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đến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nơi</w:t>
      </w:r>
      <w:proofErr w:type="spellEnd"/>
      <w:r w:rsidRPr="004F1C7D">
        <w:rPr>
          <w:b/>
          <w:bCs/>
        </w:rPr>
        <w:t xml:space="preserve"> ở </w:t>
      </w:r>
      <w:proofErr w:type="spellStart"/>
      <w:r w:rsidRPr="004F1C7D">
        <w:rPr>
          <w:b/>
          <w:bCs/>
        </w:rPr>
        <w:t>cá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nhân</w:t>
      </w:r>
      <w:proofErr w:type="spellEnd"/>
      <w:r w:rsidRPr="004F1C7D">
        <w:rPr>
          <w:b/>
          <w:bCs/>
        </w:rPr>
        <w:t xml:space="preserve">, bao </w:t>
      </w:r>
      <w:proofErr w:type="spellStart"/>
      <w:r w:rsidRPr="004F1C7D">
        <w:rPr>
          <w:b/>
          <w:bCs/>
        </w:rPr>
        <w:t>gồm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cả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nơi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ẩn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cho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người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vô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gia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cư</w:t>
      </w:r>
      <w:proofErr w:type="spellEnd"/>
      <w:r w:rsidRPr="004F1C7D">
        <w:rPr>
          <w:b/>
          <w:bCs/>
        </w:rPr>
        <w:t xml:space="preserve">. </w:t>
      </w:r>
    </w:p>
    <w:p w14:paraId="3D596666" w14:textId="77777777" w:rsidR="000441C9" w:rsidRPr="004F1C7D" w:rsidRDefault="000441C9" w:rsidP="004F1C7D">
      <w:pPr>
        <w:rPr>
          <w:b/>
          <w:bCs/>
        </w:rPr>
      </w:pPr>
    </w:p>
    <w:p w14:paraId="44E2B652" w14:textId="77777777" w:rsidR="004F1C7D" w:rsidRPr="004F1C7D" w:rsidRDefault="004F1C7D" w:rsidP="004F1C7D">
      <w:proofErr w:type="spellStart"/>
      <w:r w:rsidRPr="004F1C7D">
        <w:rPr>
          <w:b/>
          <w:bCs/>
        </w:rPr>
        <w:t>Thuốc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hỗn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hợp</w:t>
      </w:r>
      <w:proofErr w:type="spellEnd"/>
    </w:p>
    <w:p w14:paraId="48794453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6F3F0A80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66C494EE" w14:textId="77777777" w:rsidR="000441C9" w:rsidRPr="004F1C7D" w:rsidRDefault="000441C9" w:rsidP="004F1C7D"/>
    <w:p w14:paraId="6082D559" w14:textId="77777777" w:rsidR="004F1C7D" w:rsidRPr="004F1C7D" w:rsidRDefault="004F1C7D" w:rsidP="004F1C7D">
      <w:r w:rsidRPr="004F1C7D">
        <w:rPr>
          <w:b/>
          <w:bCs/>
        </w:rPr>
        <w:t xml:space="preserve">Các </w:t>
      </w:r>
      <w:proofErr w:type="spellStart"/>
      <w:r w:rsidRPr="004F1C7D">
        <w:rPr>
          <w:b/>
          <w:bCs/>
        </w:rPr>
        <w:t>sản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phẩm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thuốc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không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kê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đơn</w:t>
      </w:r>
      <w:proofErr w:type="spellEnd"/>
    </w:p>
    <w:p w14:paraId="163F931F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1FFBD34C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0FD14D3" w14:textId="77777777" w:rsidR="000441C9" w:rsidRPr="004F1C7D" w:rsidRDefault="000441C9" w:rsidP="004F1C7D"/>
    <w:p w14:paraId="1AE5C595" w14:textId="77777777" w:rsidR="004F1C7D" w:rsidRPr="004F1C7D" w:rsidRDefault="004F1C7D" w:rsidP="004F1C7D">
      <w:proofErr w:type="spellStart"/>
      <w:r w:rsidRPr="004F1C7D">
        <w:rPr>
          <w:b/>
          <w:bCs/>
        </w:rPr>
        <w:t>Thuốc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không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cần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kê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đơn</w:t>
      </w:r>
      <w:proofErr w:type="spellEnd"/>
    </w:p>
    <w:p w14:paraId="7BD996BA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65786736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4E53695" w14:textId="77777777" w:rsidR="000441C9" w:rsidRPr="004F1C7D" w:rsidRDefault="000441C9" w:rsidP="004F1C7D"/>
    <w:p w14:paraId="571C7661" w14:textId="77777777" w:rsidR="004F1C7D" w:rsidRPr="004F1C7D" w:rsidRDefault="004F1C7D" w:rsidP="004F1C7D">
      <w:proofErr w:type="spellStart"/>
      <w:r w:rsidRPr="004F1C7D">
        <w:rPr>
          <w:b/>
          <w:bCs/>
        </w:rPr>
        <w:t>Thuốc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kê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đơn</w:t>
      </w:r>
      <w:proofErr w:type="spellEnd"/>
    </w:p>
    <w:p w14:paraId="79F6596D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7AD1A3E7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8187651" w14:textId="77777777" w:rsidR="000441C9" w:rsidRPr="004F1C7D" w:rsidRDefault="000441C9" w:rsidP="004F1C7D"/>
    <w:p w14:paraId="5789D81E" w14:textId="77777777" w:rsidR="004F1C7D" w:rsidRPr="004F1C7D" w:rsidRDefault="004F1C7D" w:rsidP="004F1C7D">
      <w:pPr>
        <w:rPr>
          <w:b/>
          <w:bCs/>
        </w:rPr>
      </w:pP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sức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khỏe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hành</w:t>
      </w:r>
      <w:proofErr w:type="spellEnd"/>
      <w:r w:rsidRPr="004F1C7D">
        <w:rPr>
          <w:b/>
          <w:bCs/>
        </w:rPr>
        <w:t xml:space="preserve"> vi</w:t>
      </w:r>
    </w:p>
    <w:p w14:paraId="5E34D2D5" w14:textId="77777777" w:rsidR="004F1C7D" w:rsidRDefault="004F1C7D" w:rsidP="004F1C7D">
      <w:proofErr w:type="spellStart"/>
      <w:r w:rsidRPr="004F1C7D">
        <w:rPr>
          <w:b/>
          <w:bCs/>
        </w:rPr>
        <w:lastRenderedPageBreak/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chuyển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hướng</w:t>
      </w:r>
      <w:proofErr w:type="spellEnd"/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 </w:t>
      </w:r>
      <w:proofErr w:type="spellStart"/>
      <w:r w:rsidRPr="004F1C7D">
        <w:t>gây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như</w:t>
      </w:r>
      <w:proofErr w:type="spellEnd"/>
      <w:r w:rsidRPr="004F1C7D">
        <w:t xml:space="preserve"> </w:t>
      </w:r>
      <w:proofErr w:type="spellStart"/>
      <w:r w:rsidRPr="004F1C7D">
        <w:t>là</w:t>
      </w:r>
      <w:proofErr w:type="spellEnd"/>
      <w:r w:rsidRPr="004F1C7D">
        <w:t xml:space="preserve"> </w:t>
      </w:r>
      <w:proofErr w:type="spellStart"/>
      <w:r w:rsidRPr="004F1C7D">
        <w:t>lựa</w:t>
      </w:r>
      <w:proofErr w:type="spellEnd"/>
      <w:r w:rsidRPr="004F1C7D">
        <w:t xml:space="preserve"> </w:t>
      </w:r>
      <w:proofErr w:type="spellStart"/>
      <w:r w:rsidRPr="004F1C7D">
        <w:t>chọn</w:t>
      </w:r>
      <w:proofErr w:type="spellEnd"/>
      <w:r w:rsidRPr="004F1C7D">
        <w:t xml:space="preserve"> </w:t>
      </w:r>
      <w:proofErr w:type="spellStart"/>
      <w:r w:rsidRPr="004F1C7D">
        <w:t>thay</w:t>
      </w:r>
      <w:proofErr w:type="spellEnd"/>
      <w:r w:rsidRPr="004F1C7D">
        <w:t xml:space="preserve"> </w:t>
      </w:r>
      <w:proofErr w:type="spellStart"/>
      <w:r w:rsidRPr="004F1C7D">
        <w:t>thế</w:t>
      </w:r>
      <w:proofErr w:type="spellEnd"/>
      <w:r w:rsidRPr="004F1C7D">
        <w:t xml:space="preserve"> </w:t>
      </w:r>
      <w:proofErr w:type="spellStart"/>
      <w:r w:rsidRPr="004F1C7D">
        <w:t>phù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mặt</w:t>
      </w:r>
      <w:proofErr w:type="spellEnd"/>
      <w:r w:rsidRPr="004F1C7D">
        <w:t xml:space="preserve"> </w:t>
      </w:r>
      <w:proofErr w:type="spellStart"/>
      <w:r w:rsidRPr="004F1C7D">
        <w:t>lâm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trở</w:t>
      </w:r>
      <w:proofErr w:type="spellEnd"/>
      <w:r w:rsidRPr="004F1C7D">
        <w:t xml:space="preserve"> </w:t>
      </w:r>
      <w:proofErr w:type="spellStart"/>
      <w:r w:rsidRPr="004F1C7D">
        <w:t>lại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 </w:t>
      </w:r>
      <w:proofErr w:type="spellStart"/>
      <w:r w:rsidRPr="004F1C7D">
        <w:t>sau</w:t>
      </w:r>
      <w:proofErr w:type="spellEnd"/>
      <w:r w:rsidRPr="004F1C7D">
        <w:t xml:space="preserve"> 24 </w:t>
      </w:r>
      <w:proofErr w:type="spellStart"/>
      <w:r w:rsidRPr="004F1C7D">
        <w:t>giờ</w:t>
      </w:r>
      <w:proofErr w:type="spellEnd"/>
      <w:r w:rsidRPr="004F1C7D">
        <w:t xml:space="preserve"> </w:t>
      </w:r>
      <w:proofErr w:type="spellStart"/>
      <w:r w:rsidRPr="004F1C7D">
        <w:t>vào</w:t>
      </w:r>
      <w:proofErr w:type="spellEnd"/>
      <w:r w:rsidRPr="004F1C7D">
        <w:t xml:space="preserve"> </w:t>
      </w:r>
      <w:proofErr w:type="spellStart"/>
      <w:r w:rsidRPr="004F1C7D">
        <w:t>nơi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tính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sâu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duy</w:t>
      </w:r>
      <w:proofErr w:type="spellEnd"/>
      <w:r w:rsidRPr="004F1C7D">
        <w:t xml:space="preserve"> </w:t>
      </w:r>
      <w:proofErr w:type="spellStart"/>
      <w:r w:rsidRPr="004F1C7D">
        <w:t>trì</w:t>
      </w:r>
      <w:proofErr w:type="spellEnd"/>
      <w:r w:rsidRPr="004F1C7D">
        <w:t xml:space="preserve"> </w:t>
      </w:r>
      <w:proofErr w:type="spellStart"/>
      <w:r w:rsidRPr="004F1C7D">
        <w:t>hoạt</w:t>
      </w:r>
      <w:proofErr w:type="spellEnd"/>
      <w:r w:rsidRPr="004F1C7D">
        <w:t xml:space="preserve"> </w:t>
      </w:r>
      <w:proofErr w:type="spellStart"/>
      <w:r w:rsidRPr="004F1C7D">
        <w:t>động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.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hai</w:t>
      </w:r>
      <w:proofErr w:type="spellEnd"/>
      <w:r w:rsidRPr="004F1C7D">
        <w:t xml:space="preserve"> </w:t>
      </w:r>
      <w:proofErr w:type="spellStart"/>
      <w:r w:rsidRPr="004F1C7D">
        <w:t>loại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hướng</w:t>
      </w:r>
      <w:proofErr w:type="spellEnd"/>
      <w:r w:rsidRPr="004F1C7D">
        <w:t xml:space="preserve">: </w:t>
      </w:r>
      <w:proofErr w:type="spellStart"/>
      <w:r w:rsidRPr="004F1C7D">
        <w:t>những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sở</w:t>
      </w:r>
      <w:proofErr w:type="spellEnd"/>
      <w:r w:rsidRPr="004F1C7D">
        <w:t xml:space="preserve"> 24 </w:t>
      </w:r>
      <w:proofErr w:type="spellStart"/>
      <w:r w:rsidRPr="004F1C7D">
        <w:t>giờ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những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môi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sở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24 </w:t>
      </w:r>
      <w:proofErr w:type="spellStart"/>
      <w:r w:rsidRPr="004F1C7D">
        <w:t>giờ</w:t>
      </w:r>
      <w:proofErr w:type="spellEnd"/>
      <w:r w:rsidRPr="004F1C7D">
        <w:t>.</w:t>
      </w:r>
    </w:p>
    <w:p w14:paraId="268B3C42" w14:textId="77777777" w:rsidR="000441C9" w:rsidRPr="004F1C7D" w:rsidRDefault="000441C9" w:rsidP="004F1C7D"/>
    <w:p w14:paraId="2B8930B6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chuyển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hướng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không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đến</w:t>
      </w:r>
      <w:proofErr w:type="spellEnd"/>
      <w:r w:rsidRPr="004F1C7D">
        <w:rPr>
          <w:b/>
          <w:bCs/>
        </w:rPr>
        <w:t xml:space="preserve"> 24 </w:t>
      </w:r>
      <w:proofErr w:type="spellStart"/>
      <w:r w:rsidRPr="004F1C7D">
        <w:rPr>
          <w:b/>
          <w:bCs/>
        </w:rPr>
        <w:t>giờ</w:t>
      </w:r>
      <w:proofErr w:type="spellEnd"/>
    </w:p>
    <w:p w14:paraId="491E8F35" w14:textId="77777777" w:rsidR="004F1C7D" w:rsidRDefault="004F1C7D" w:rsidP="004F1C7D">
      <w:proofErr w:type="spellStart"/>
      <w:r w:rsidRPr="004F1C7D">
        <w:rPr>
          <w:b/>
          <w:bCs/>
        </w:rPr>
        <w:t>Chương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trình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Hỗ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trợ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Cộng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đồng</w:t>
      </w:r>
      <w:proofErr w:type="spellEnd"/>
      <w:r w:rsidRPr="004F1C7D">
        <w:rPr>
          <w:b/>
          <w:bCs/>
        </w:rPr>
        <w:t xml:space="preserve"> (CSP) </w:t>
      </w:r>
      <w:proofErr w:type="spellStart"/>
      <w:r w:rsidRPr="004F1C7D">
        <w:rPr>
          <w:b/>
          <w:bCs/>
        </w:rPr>
        <w:t>và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Chương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trình</w:t>
      </w:r>
      <w:proofErr w:type="spellEnd"/>
      <w:r w:rsidRPr="004F1C7D">
        <w:rPr>
          <w:b/>
          <w:bCs/>
        </w:rPr>
        <w:t xml:space="preserve"> CSP Chuyên </w:t>
      </w:r>
      <w:proofErr w:type="spellStart"/>
      <w:r w:rsidRPr="004F1C7D">
        <w:rPr>
          <w:b/>
          <w:bCs/>
        </w:rPr>
        <w:t>biệt</w:t>
      </w:r>
      <w:proofErr w:type="spellEnd"/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thông</w:t>
      </w:r>
      <w:proofErr w:type="spellEnd"/>
      <w:r w:rsidRPr="004F1C7D">
        <w:t xml:space="preserve"> qua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tá</w:t>
      </w:r>
      <w:proofErr w:type="spellEnd"/>
      <w:r w:rsidRPr="004F1C7D">
        <w:t xml:space="preserve"> di </w:t>
      </w:r>
      <w:proofErr w:type="spellStart"/>
      <w:r w:rsidRPr="004F1C7D">
        <w:t>động</w:t>
      </w:r>
      <w:proofErr w:type="spellEnd"/>
      <w:r w:rsidRPr="004F1C7D">
        <w:t xml:space="preserve">, </w:t>
      </w:r>
      <w:proofErr w:type="spellStart"/>
      <w:r w:rsidRPr="004F1C7D">
        <w:t>dựa</w:t>
      </w:r>
      <w:proofErr w:type="spellEnd"/>
      <w:r w:rsidRPr="004F1C7D">
        <w:t xml:space="preserve"> </w:t>
      </w:r>
      <w:proofErr w:type="spellStart"/>
      <w:r w:rsidRPr="004F1C7D">
        <w:t>vào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>.</w:t>
      </w:r>
    </w:p>
    <w:p w14:paraId="206F1E66" w14:textId="77777777" w:rsidR="000441C9" w:rsidRPr="004F1C7D" w:rsidRDefault="000441C9" w:rsidP="004F1C7D"/>
    <w:p w14:paraId="3468BCF8" w14:textId="77777777" w:rsidR="004F1C7D" w:rsidRPr="004F1C7D" w:rsidRDefault="004F1C7D" w:rsidP="004F1C7D">
      <w:proofErr w:type="spellStart"/>
      <w:r w:rsidRPr="004F1C7D">
        <w:rPr>
          <w:b/>
          <w:bCs/>
        </w:rPr>
        <w:t>Chương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trình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Hỗ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trợ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Cộng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đồng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cho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Người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Vô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gia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cư</w:t>
      </w:r>
      <w:proofErr w:type="spellEnd"/>
      <w:r w:rsidRPr="004F1C7D">
        <w:rPr>
          <w:b/>
          <w:bCs/>
        </w:rPr>
        <w:t xml:space="preserve"> (CSP-HI)</w:t>
      </w:r>
      <w:r w:rsidRPr="004F1C7D">
        <w:t>—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CSP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biệt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giải</w:t>
      </w:r>
      <w:proofErr w:type="spellEnd"/>
      <w:r w:rsidRPr="004F1C7D">
        <w:t xml:space="preserve"> </w:t>
      </w:r>
      <w:proofErr w:type="spellStart"/>
      <w:r w:rsidRPr="004F1C7D">
        <w:t>quyết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nhu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xã</w:t>
      </w:r>
      <w:proofErr w:type="spellEnd"/>
      <w:r w:rsidRPr="004F1C7D">
        <w:t xml:space="preserve"> </w:t>
      </w:r>
      <w:proofErr w:type="spellStart"/>
      <w:r w:rsidRPr="004F1C7D">
        <w:t>hội</w:t>
      </w:r>
      <w:proofErr w:type="spellEnd"/>
      <w:r w:rsidRPr="004F1C7D">
        <w:t xml:space="preserve"> </w:t>
      </w:r>
      <w:proofErr w:type="spellStart"/>
      <w:r w:rsidRPr="004F1C7D">
        <w:t>liên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</w:p>
    <w:p w14:paraId="31265255" w14:textId="66741A56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 xml:space="preserve">đang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tình</w:t>
      </w:r>
      <w:proofErr w:type="spellEnd"/>
      <w:r w:rsidRPr="004F1C7D">
        <w:t xml:space="preserve"> </w:t>
      </w:r>
      <w:proofErr w:type="spellStart"/>
      <w:r w:rsidRPr="004F1C7D">
        <w:t>trạng</w:t>
      </w:r>
      <w:proofErr w:type="spellEnd"/>
      <w:r w:rsidRPr="004F1C7D">
        <w:t xml:space="preserve"> </w:t>
      </w:r>
      <w:proofErr w:type="spellStart"/>
      <w:r w:rsidRPr="004F1C7D">
        <w:t>vô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cư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thường</w:t>
      </w:r>
      <w:proofErr w:type="spellEnd"/>
      <w:r w:rsidRPr="004F1C7D">
        <w:t xml:space="preserve"> </w:t>
      </w:r>
      <w:proofErr w:type="spellStart"/>
      <w:r w:rsidRPr="004F1C7D">
        <w:t>xuyên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MassHealth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tính</w:t>
      </w:r>
      <w:proofErr w:type="spellEnd"/>
      <w:r w:rsidRPr="004F1C7D">
        <w:t xml:space="preserve">;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là</w:t>
      </w:r>
      <w:proofErr w:type="spellEnd"/>
    </w:p>
    <w:p w14:paraId="2631515C" w14:textId="339CBB2F" w:rsid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 xml:space="preserve">đang </w:t>
      </w:r>
      <w:proofErr w:type="spellStart"/>
      <w:r w:rsidRPr="004F1C7D">
        <w:t>trải</w:t>
      </w:r>
      <w:proofErr w:type="spellEnd"/>
      <w:r w:rsidRPr="004F1C7D">
        <w:t xml:space="preserve"> qua </w:t>
      </w:r>
      <w:proofErr w:type="spellStart"/>
      <w:r w:rsidRPr="004F1C7D">
        <w:t>tình</w:t>
      </w:r>
      <w:proofErr w:type="spellEnd"/>
      <w:r w:rsidRPr="004F1C7D">
        <w:t xml:space="preserve"> </w:t>
      </w:r>
      <w:proofErr w:type="spellStart"/>
      <w:r w:rsidRPr="004F1C7D">
        <w:t>trạng</w:t>
      </w:r>
      <w:proofErr w:type="spellEnd"/>
      <w:r w:rsidRPr="004F1C7D">
        <w:t xml:space="preserve"> </w:t>
      </w:r>
      <w:proofErr w:type="spellStart"/>
      <w:r w:rsidRPr="004F1C7D">
        <w:t>vô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cư</w:t>
      </w:r>
      <w:proofErr w:type="spellEnd"/>
      <w:r w:rsidRPr="004F1C7D">
        <w:t xml:space="preserve"> </w:t>
      </w:r>
      <w:proofErr w:type="spellStart"/>
      <w:r w:rsidRPr="004F1C7D">
        <w:t>lâu</w:t>
      </w:r>
      <w:proofErr w:type="spellEnd"/>
      <w:r w:rsidRPr="004F1C7D">
        <w:t xml:space="preserve"> </w:t>
      </w:r>
      <w:proofErr w:type="spellStart"/>
      <w:r w:rsidRPr="004F1C7D">
        <w:t>dài</w:t>
      </w:r>
      <w:proofErr w:type="spellEnd"/>
      <w:r w:rsidRPr="004F1C7D">
        <w:t xml:space="preserve">,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nghĩa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Bộ</w:t>
      </w:r>
      <w:proofErr w:type="spellEnd"/>
      <w:r w:rsidRPr="004F1C7D">
        <w:t xml:space="preserve"> Gia </w:t>
      </w:r>
      <w:proofErr w:type="spellStart"/>
      <w:r w:rsidRPr="004F1C7D">
        <w:t>cư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Phát</w:t>
      </w:r>
      <w:proofErr w:type="spellEnd"/>
      <w:r w:rsidRPr="004F1C7D">
        <w:t xml:space="preserve"> </w:t>
      </w:r>
      <w:proofErr w:type="spellStart"/>
      <w:r w:rsidRPr="004F1C7D">
        <w:t>triển</w:t>
      </w:r>
      <w:proofErr w:type="spellEnd"/>
      <w:r w:rsidRPr="004F1C7D">
        <w:t xml:space="preserve"> </w:t>
      </w:r>
      <w:proofErr w:type="spellStart"/>
      <w:r w:rsidRPr="004F1C7D">
        <w:t>Đô</w:t>
      </w:r>
      <w:proofErr w:type="spellEnd"/>
      <w:r w:rsidRPr="004F1C7D">
        <w:t xml:space="preserve"> </w:t>
      </w:r>
      <w:proofErr w:type="spellStart"/>
      <w:r w:rsidRPr="004F1C7D">
        <w:t>thị</w:t>
      </w:r>
      <w:proofErr w:type="spellEnd"/>
      <w:r w:rsidRPr="004F1C7D">
        <w:t xml:space="preserve"> Hoa </w:t>
      </w:r>
      <w:proofErr w:type="spellStart"/>
      <w:r w:rsidRPr="004F1C7D">
        <w:t>Kỳ</w:t>
      </w:r>
      <w:proofErr w:type="spellEnd"/>
      <w:r w:rsidRPr="004F1C7D">
        <w:t>.</w:t>
      </w:r>
    </w:p>
    <w:p w14:paraId="01FAE056" w14:textId="77777777" w:rsidR="000441C9" w:rsidRPr="004F1C7D" w:rsidRDefault="000441C9" w:rsidP="004F1C7D"/>
    <w:p w14:paraId="39E689C2" w14:textId="2A56F053" w:rsidR="004F1C7D" w:rsidRPr="004F1C7D" w:rsidRDefault="004F1C7D" w:rsidP="004F1C7D">
      <w:proofErr w:type="spellStart"/>
      <w:r w:rsidRPr="004F1C7D">
        <w:rPr>
          <w:b/>
          <w:bCs/>
        </w:rPr>
        <w:t>Chương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trình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Hỗ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trợ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Cộng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đồng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cho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các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Cá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nhân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có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Sự</w:t>
      </w:r>
      <w:proofErr w:type="spellEnd"/>
      <w:r w:rsidRPr="004F1C7D">
        <w:rPr>
          <w:b/>
          <w:bCs/>
        </w:rPr>
        <w:t xml:space="preserve"> Can </w:t>
      </w:r>
      <w:proofErr w:type="spellStart"/>
      <w:r w:rsidRPr="004F1C7D">
        <w:rPr>
          <w:b/>
          <w:bCs/>
        </w:rPr>
        <w:t>thiệp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của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Luật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pháp</w:t>
      </w:r>
      <w:proofErr w:type="spellEnd"/>
      <w:r w:rsidRPr="004F1C7D">
        <w:rPr>
          <w:b/>
          <w:bCs/>
        </w:rPr>
        <w:t xml:space="preserve"> (CSP-JI)</w:t>
      </w:r>
      <w:r w:rsidRPr="004F1C7D">
        <w:t>—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CSP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biệt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giải</w:t>
      </w:r>
      <w:proofErr w:type="spellEnd"/>
      <w:r w:rsidRPr="004F1C7D">
        <w:t xml:space="preserve"> </w:t>
      </w:r>
      <w:proofErr w:type="spellStart"/>
      <w:r w:rsidRPr="004F1C7D">
        <w:t>quyết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nhu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xã</w:t>
      </w:r>
      <w:proofErr w:type="spellEnd"/>
      <w:r w:rsidRPr="004F1C7D">
        <w:t xml:space="preserve"> </w:t>
      </w:r>
      <w:proofErr w:type="spellStart"/>
      <w:r w:rsidRPr="004F1C7D">
        <w:t>hội</w:t>
      </w:r>
      <w:proofErr w:type="spellEnd"/>
      <w:r w:rsidRPr="004F1C7D">
        <w:t xml:space="preserve"> </w:t>
      </w:r>
      <w:proofErr w:type="spellStart"/>
      <w:r w:rsidRPr="004F1C7D">
        <w:t>liên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can </w:t>
      </w:r>
      <w:proofErr w:type="spellStart"/>
      <w:r w:rsidRPr="004F1C7D">
        <w:t>thiệp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luật</w:t>
      </w:r>
      <w:proofErr w:type="spellEnd"/>
      <w:r w:rsidRPr="004F1C7D">
        <w:t xml:space="preserve"> </w:t>
      </w:r>
      <w:proofErr w:type="spellStart"/>
      <w:r w:rsidRPr="004F1C7D">
        <w:t>pháp</w:t>
      </w:r>
      <w:proofErr w:type="spellEnd"/>
      <w:r w:rsidRPr="004F1C7D">
        <w:t xml:space="preserve">, </w:t>
      </w:r>
      <w:proofErr w:type="spellStart"/>
      <w:r w:rsidRPr="004F1C7D">
        <w:t>những</w:t>
      </w:r>
      <w:proofErr w:type="spellEnd"/>
      <w:r w:rsidRPr="004F1C7D">
        <w:t xml:space="preserve"> </w:t>
      </w:r>
      <w:proofErr w:type="spellStart"/>
      <w:r w:rsidRPr="004F1C7D">
        <w:t>người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rào</w:t>
      </w:r>
      <w:proofErr w:type="spellEnd"/>
      <w:r w:rsidRPr="004F1C7D">
        <w:t xml:space="preserve"> </w:t>
      </w:r>
      <w:proofErr w:type="spellStart"/>
      <w:r w:rsidRPr="004F1C7D">
        <w:t>cản</w:t>
      </w:r>
      <w:proofErr w:type="spellEnd"/>
      <w:r w:rsidRPr="004F1C7D">
        <w:t xml:space="preserve"> </w:t>
      </w:r>
      <w:proofErr w:type="spellStart"/>
      <w:r w:rsidRPr="004F1C7D">
        <w:t>ngăn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cận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thường</w:t>
      </w:r>
      <w:proofErr w:type="spellEnd"/>
      <w:r w:rsidRPr="004F1C7D">
        <w:t xml:space="preserve"> </w:t>
      </w:r>
      <w:proofErr w:type="spellStart"/>
      <w:r w:rsidRPr="004F1C7D">
        <w:t>xuyên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="000441C9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vi.</w:t>
      </w:r>
    </w:p>
    <w:p w14:paraId="5C3FA5A0" w14:textId="77777777" w:rsidR="004F1C7D" w:rsidRPr="004F1C7D" w:rsidRDefault="004F1C7D" w:rsidP="004F1C7D">
      <w:proofErr w:type="spellStart"/>
      <w:r w:rsidRPr="004F1C7D">
        <w:rPr>
          <w:b/>
          <w:bCs/>
        </w:rPr>
        <w:t>Chương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trình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Hỗ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trợ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Cộng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đồng</w:t>
      </w:r>
      <w:proofErr w:type="spellEnd"/>
      <w:r w:rsidRPr="004F1C7D">
        <w:rPr>
          <w:b/>
          <w:bCs/>
        </w:rPr>
        <w:t xml:space="preserve"> Bảo </w:t>
      </w:r>
      <w:proofErr w:type="spellStart"/>
      <w:r w:rsidRPr="004F1C7D">
        <w:rPr>
          <w:b/>
          <w:bCs/>
        </w:rPr>
        <w:t>vệ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Người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thuê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nhà</w:t>
      </w:r>
      <w:proofErr w:type="spellEnd"/>
      <w:r w:rsidRPr="004F1C7D">
        <w:rPr>
          <w:b/>
          <w:bCs/>
        </w:rPr>
        <w:t xml:space="preserve"> (CSP-TPP)</w:t>
      </w:r>
      <w:r w:rsidRPr="004F1C7D">
        <w:t>—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CSP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biệt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giải</w:t>
      </w:r>
      <w:proofErr w:type="spellEnd"/>
      <w:r w:rsidRPr="004F1C7D">
        <w:t xml:space="preserve"> </w:t>
      </w:r>
      <w:proofErr w:type="spellStart"/>
      <w:r w:rsidRPr="004F1C7D">
        <w:t>quyết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nhu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xã</w:t>
      </w:r>
      <w:proofErr w:type="spellEnd"/>
      <w:r w:rsidRPr="004F1C7D">
        <w:t xml:space="preserve"> </w:t>
      </w:r>
      <w:proofErr w:type="spellStart"/>
      <w:r w:rsidRPr="004F1C7D">
        <w:t>hội</w:t>
      </w:r>
      <w:proofErr w:type="spellEnd"/>
      <w:r w:rsidRPr="004F1C7D">
        <w:t xml:space="preserve"> </w:t>
      </w:r>
      <w:proofErr w:type="spellStart"/>
      <w:r w:rsidRPr="004F1C7D">
        <w:t>liên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nguy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vô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cư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phải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mặt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trục</w:t>
      </w:r>
      <w:proofErr w:type="spellEnd"/>
      <w:r w:rsidRPr="004F1C7D">
        <w:t xml:space="preserve"> </w:t>
      </w:r>
      <w:proofErr w:type="spellStart"/>
      <w:r w:rsidRPr="004F1C7D">
        <w:t>xuất</w:t>
      </w:r>
      <w:proofErr w:type="spellEnd"/>
      <w:r w:rsidRPr="004F1C7D">
        <w:t xml:space="preserve"> do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liên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khuyết</w:t>
      </w:r>
      <w:proofErr w:type="spellEnd"/>
      <w:r w:rsidRPr="004F1C7D">
        <w:t xml:space="preserve"> </w:t>
      </w:r>
      <w:proofErr w:type="spellStart"/>
      <w:r w:rsidRPr="004F1C7D">
        <w:t>tật</w:t>
      </w:r>
      <w:proofErr w:type="spellEnd"/>
      <w:r w:rsidRPr="004F1C7D">
        <w:t xml:space="preserve">. CSP-TPP </w:t>
      </w:r>
      <w:proofErr w:type="spellStart"/>
      <w:r w:rsidRPr="004F1C7D">
        <w:t>làm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, </w:t>
      </w:r>
      <w:proofErr w:type="spellStart"/>
      <w:r w:rsidRPr="004F1C7D">
        <w:t>Tòa</w:t>
      </w:r>
      <w:proofErr w:type="spellEnd"/>
      <w:r w:rsidRPr="004F1C7D">
        <w:t xml:space="preserve"> </w:t>
      </w:r>
      <w:proofErr w:type="spellStart"/>
      <w:r w:rsidRPr="004F1C7D">
        <w:t>án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ở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chủ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bảo</w:t>
      </w:r>
      <w:proofErr w:type="spellEnd"/>
      <w:r w:rsidRPr="004F1C7D">
        <w:t xml:space="preserve"> </w:t>
      </w:r>
      <w:proofErr w:type="spellStart"/>
      <w:r w:rsidRPr="004F1C7D">
        <w:t>toàn</w:t>
      </w:r>
      <w:proofErr w:type="spellEnd"/>
      <w:r w:rsidRPr="004F1C7D">
        <w:t xml:space="preserve"> </w:t>
      </w:r>
      <w:proofErr w:type="spellStart"/>
      <w:r w:rsidRPr="004F1C7D">
        <w:t>quyền</w:t>
      </w:r>
      <w:proofErr w:type="spellEnd"/>
      <w:r w:rsidRPr="004F1C7D">
        <w:t xml:space="preserve"> </w:t>
      </w:r>
      <w:proofErr w:type="spellStart"/>
      <w:r w:rsidRPr="004F1C7D">
        <w:t>thuê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bằng</w:t>
      </w:r>
      <w:proofErr w:type="spellEnd"/>
      <w:r w:rsidRPr="004F1C7D">
        <w:t xml:space="preserve"> </w:t>
      </w:r>
      <w:proofErr w:type="spellStart"/>
      <w:r w:rsidRPr="004F1C7D">
        <w:t>cách</w:t>
      </w:r>
      <w:proofErr w:type="spellEnd"/>
      <w:r w:rsidRPr="004F1C7D">
        <w:t xml:space="preserve"> </w:t>
      </w:r>
      <w:proofErr w:type="spellStart"/>
      <w:r w:rsidRPr="004F1C7D">
        <w:t>kết</w:t>
      </w:r>
      <w:proofErr w:type="spellEnd"/>
      <w:r w:rsidRPr="004F1C7D">
        <w:t xml:space="preserve"> </w:t>
      </w:r>
      <w:proofErr w:type="spellStart"/>
      <w:r w:rsidRPr="004F1C7D">
        <w:t>nối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dựa</w:t>
      </w:r>
      <w:proofErr w:type="spellEnd"/>
      <w:r w:rsidRPr="004F1C7D">
        <w:t xml:space="preserve"> </w:t>
      </w:r>
      <w:proofErr w:type="spellStart"/>
      <w:r w:rsidRPr="004F1C7D">
        <w:t>vào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giải</w:t>
      </w:r>
      <w:proofErr w:type="spellEnd"/>
      <w:r w:rsidRPr="004F1C7D">
        <w:t xml:space="preserve"> </w:t>
      </w:r>
      <w:proofErr w:type="spellStart"/>
      <w:r w:rsidRPr="004F1C7D">
        <w:t>quyết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đề</w:t>
      </w:r>
      <w:proofErr w:type="spellEnd"/>
      <w:r w:rsidRPr="004F1C7D">
        <w:t xml:space="preserve"> </w:t>
      </w:r>
      <w:proofErr w:type="spellStart"/>
      <w:r w:rsidRPr="004F1C7D">
        <w:t>gây</w:t>
      </w:r>
      <w:proofErr w:type="spellEnd"/>
      <w:r w:rsidRPr="004F1C7D">
        <w:t xml:space="preserve"> </w:t>
      </w:r>
      <w:proofErr w:type="spellStart"/>
      <w:r w:rsidRPr="004F1C7D">
        <w:t>ra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vi </w:t>
      </w:r>
      <w:proofErr w:type="spellStart"/>
      <w:r w:rsidRPr="004F1C7D">
        <w:t>phạm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 </w:t>
      </w:r>
      <w:proofErr w:type="spellStart"/>
      <w:r w:rsidRPr="004F1C7D">
        <w:t>thuê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>.</w:t>
      </w:r>
    </w:p>
    <w:p w14:paraId="10C1D647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7460B86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31E1747D" w14:textId="77777777" w:rsidR="000441C9" w:rsidRPr="004F1C7D" w:rsidRDefault="000441C9" w:rsidP="004F1C7D"/>
    <w:p w14:paraId="55351A8D" w14:textId="77777777" w:rsidR="004F1C7D" w:rsidRPr="004F1C7D" w:rsidRDefault="004F1C7D" w:rsidP="004F1C7D">
      <w:proofErr w:type="spellStart"/>
      <w:r w:rsidRPr="004F1C7D">
        <w:rPr>
          <w:b/>
          <w:bCs/>
        </w:rPr>
        <w:t>Chương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trình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Ngoại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rPr>
          <w:b/>
          <w:bCs/>
        </w:rPr>
        <w:t xml:space="preserve"> Chuyên </w:t>
      </w:r>
      <w:proofErr w:type="spellStart"/>
      <w:r w:rsidRPr="004F1C7D">
        <w:rPr>
          <w:b/>
          <w:bCs/>
        </w:rPr>
        <w:t>sâu</w:t>
      </w:r>
      <w:proofErr w:type="spellEnd"/>
      <w:r w:rsidRPr="004F1C7D">
        <w:rPr>
          <w:b/>
          <w:bCs/>
        </w:rPr>
        <w:t xml:space="preserve"> (IOP)</w:t>
      </w:r>
      <w:r w:rsidRPr="004F1C7D">
        <w:t>—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sâu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mặt</w:t>
      </w:r>
      <w:proofErr w:type="spellEnd"/>
      <w:r w:rsidRPr="004F1C7D">
        <w:t xml:space="preserve"> </w:t>
      </w:r>
      <w:proofErr w:type="spellStart"/>
      <w:r w:rsidRPr="004F1C7D">
        <w:t>lâm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sau</w:t>
      </w:r>
      <w:proofErr w:type="spellEnd"/>
      <w:r w:rsidRPr="004F1C7D">
        <w:t xml:space="preserve">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xuất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 </w:t>
      </w:r>
      <w:proofErr w:type="spellStart"/>
      <w:r w:rsidRPr="004F1C7D">
        <w:t>khỏi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giúp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tránh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tái</w:t>
      </w:r>
      <w:proofErr w:type="spellEnd"/>
      <w:r w:rsidRPr="004F1C7D">
        <w:t xml:space="preserve"> </w:t>
      </w:r>
      <w:proofErr w:type="spellStart"/>
      <w:r w:rsidRPr="004F1C7D">
        <w:t>nhập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 </w:t>
      </w:r>
      <w:proofErr w:type="spellStart"/>
      <w:r w:rsidRPr="004F1C7D">
        <w:t>vào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giúp</w:t>
      </w:r>
      <w:proofErr w:type="spellEnd"/>
      <w:r w:rsidRPr="004F1C7D">
        <w:t xml:space="preserve"> </w:t>
      </w:r>
      <w:proofErr w:type="spellStart"/>
      <w:r w:rsidRPr="004F1C7D">
        <w:t>họ</w:t>
      </w:r>
      <w:proofErr w:type="spellEnd"/>
      <w:r w:rsidRPr="004F1C7D">
        <w:t xml:space="preserve"> quay </w:t>
      </w:r>
      <w:proofErr w:type="spellStart"/>
      <w:r w:rsidRPr="004F1C7D">
        <w:t>trở</w:t>
      </w:r>
      <w:proofErr w:type="spellEnd"/>
      <w:r w:rsidRPr="004F1C7D">
        <w:t xml:space="preserve"> </w:t>
      </w:r>
      <w:proofErr w:type="spellStart"/>
      <w:r w:rsidRPr="004F1C7D">
        <w:t>lại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.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phương</w:t>
      </w:r>
      <w:proofErr w:type="spellEnd"/>
      <w:r w:rsidRPr="004F1C7D">
        <w:t xml:space="preserve"> </w:t>
      </w:r>
      <w:proofErr w:type="spellStart"/>
      <w:r w:rsidRPr="004F1C7D">
        <w:t>pháp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phối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bằng</w:t>
      </w:r>
      <w:proofErr w:type="spellEnd"/>
      <w:r w:rsidRPr="004F1C7D">
        <w:t xml:space="preserve"> </w:t>
      </w:r>
      <w:proofErr w:type="spellStart"/>
      <w:r w:rsidRPr="004F1C7D">
        <w:t>cách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loạt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>.</w:t>
      </w:r>
    </w:p>
    <w:p w14:paraId="71486B43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0247D398" w14:textId="77777777" w:rsidR="004F1C7D" w:rsidRDefault="004F1C7D" w:rsidP="004F1C7D">
      <w:pPr>
        <w:rPr>
          <w:b/>
          <w:bCs/>
        </w:rPr>
      </w:pPr>
      <w:proofErr w:type="spellStart"/>
      <w:r w:rsidRPr="004F1C7D">
        <w:lastRenderedPageBreak/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4E08016A" w14:textId="77777777" w:rsidR="000441C9" w:rsidRPr="004F1C7D" w:rsidRDefault="000441C9" w:rsidP="004F1C7D"/>
    <w:p w14:paraId="188D1137" w14:textId="77777777" w:rsidR="004F1C7D" w:rsidRPr="004F1C7D" w:rsidRDefault="004F1C7D" w:rsidP="004F1C7D">
      <w:proofErr w:type="spellStart"/>
      <w:r w:rsidRPr="004F1C7D">
        <w:rPr>
          <w:b/>
          <w:bCs/>
        </w:rPr>
        <w:t>Nhập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viện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một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phần</w:t>
      </w:r>
      <w:proofErr w:type="spellEnd"/>
      <w:r w:rsidRPr="004F1C7D">
        <w:rPr>
          <w:b/>
          <w:bCs/>
        </w:rPr>
        <w:t xml:space="preserve"> (PHP)</w:t>
      </w:r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chương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ngắn</w:t>
      </w:r>
      <w:proofErr w:type="spellEnd"/>
      <w:r w:rsidRPr="004F1C7D">
        <w:t xml:space="preserve"> hạn </w:t>
      </w:r>
      <w:proofErr w:type="spellStart"/>
      <w:r w:rsidRPr="004F1C7D">
        <w:t>bảy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tuần</w:t>
      </w:r>
      <w:proofErr w:type="spellEnd"/>
      <w:r w:rsidRPr="004F1C7D">
        <w:t xml:space="preserve">, </w:t>
      </w:r>
      <w:proofErr w:type="spellStart"/>
      <w:r w:rsidRPr="004F1C7D">
        <w:t>thay</w:t>
      </w:r>
      <w:proofErr w:type="spellEnd"/>
      <w:r w:rsidRPr="004F1C7D">
        <w:t xml:space="preserve"> </w:t>
      </w:r>
      <w:proofErr w:type="spellStart"/>
      <w:r w:rsidRPr="004F1C7D">
        <w:t>thế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. </w:t>
      </w:r>
      <w:proofErr w:type="spellStart"/>
      <w:r w:rsidRPr="004F1C7D">
        <w:t>Những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hàng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>.</w:t>
      </w:r>
    </w:p>
    <w:p w14:paraId="76DA17C9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27CF82B1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23D46461" w14:textId="77777777" w:rsidR="000441C9" w:rsidRPr="004F1C7D" w:rsidRDefault="000441C9" w:rsidP="004F1C7D"/>
    <w:p w14:paraId="5ED57FC3" w14:textId="77777777" w:rsidR="004F1C7D" w:rsidRPr="004F1C7D" w:rsidRDefault="004F1C7D" w:rsidP="004F1C7D">
      <w:proofErr w:type="spellStart"/>
      <w:r w:rsidRPr="004F1C7D">
        <w:rPr>
          <w:b/>
          <w:bCs/>
        </w:rPr>
        <w:t>Chương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trình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Điều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Tích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cực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tại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Cộng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đồng</w:t>
      </w:r>
      <w:proofErr w:type="spellEnd"/>
      <w:r w:rsidRPr="004F1C7D">
        <w:rPr>
          <w:b/>
          <w:bCs/>
        </w:rPr>
        <w:t xml:space="preserve"> (PACT)</w:t>
      </w:r>
      <w:r w:rsidRPr="004F1C7D">
        <w:t>—</w:t>
      </w:r>
      <w:proofErr w:type="spellStart"/>
      <w:r w:rsidRPr="004F1C7D">
        <w:t>Cách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cận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nhóm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,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cận</w:t>
      </w:r>
      <w:proofErr w:type="spellEnd"/>
      <w:r w:rsidRPr="004F1C7D">
        <w:t xml:space="preserve">,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,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cách</w:t>
      </w:r>
      <w:proofErr w:type="spellEnd"/>
      <w:r w:rsidRPr="004F1C7D">
        <w:t xml:space="preserve"> </w:t>
      </w:r>
      <w:proofErr w:type="spellStart"/>
      <w:r w:rsidRPr="004F1C7D">
        <w:t>kịp</w:t>
      </w:r>
      <w:proofErr w:type="spellEnd"/>
      <w:r w:rsidRPr="004F1C7D">
        <w:t xml:space="preserve"> </w:t>
      </w:r>
      <w:proofErr w:type="spellStart"/>
      <w:r w:rsidRPr="004F1C7D">
        <w:t>thời</w:t>
      </w:r>
      <w:proofErr w:type="spellEnd"/>
      <w:r w:rsidRPr="004F1C7D">
        <w:t xml:space="preserve">, </w:t>
      </w:r>
      <w:proofErr w:type="spellStart"/>
      <w:r w:rsidRPr="004F1C7D">
        <w:t>tích</w:t>
      </w:r>
      <w:proofErr w:type="spellEnd"/>
      <w:r w:rsidRPr="004F1C7D">
        <w:t xml:space="preserve"> </w:t>
      </w:r>
      <w:proofErr w:type="spellStart"/>
      <w:r w:rsidRPr="004F1C7D">
        <w:t>cực</w:t>
      </w:r>
      <w:proofErr w:type="spellEnd"/>
      <w:r w:rsidRPr="004F1C7D">
        <w:t xml:space="preserve">, </w:t>
      </w:r>
      <w:proofErr w:type="spellStart"/>
      <w:r w:rsidRPr="004F1C7D">
        <w:t>lâu</w:t>
      </w:r>
      <w:proofErr w:type="spellEnd"/>
      <w:r w:rsidRPr="004F1C7D">
        <w:t xml:space="preserve"> </w:t>
      </w:r>
      <w:proofErr w:type="spellStart"/>
      <w:r w:rsidRPr="004F1C7D">
        <w:t>dài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dựa</w:t>
      </w:r>
      <w:proofErr w:type="spellEnd"/>
      <w:r w:rsidRPr="004F1C7D">
        <w:t xml:space="preserve"> </w:t>
      </w:r>
      <w:proofErr w:type="spellStart"/>
      <w:r w:rsidRPr="004F1C7D">
        <w:t>trên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.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giúp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 xml:space="preserve"> </w:t>
      </w:r>
      <w:proofErr w:type="spellStart"/>
      <w:r w:rsidRPr="004F1C7D">
        <w:t>tối</w:t>
      </w:r>
      <w:proofErr w:type="spellEnd"/>
      <w:r w:rsidRPr="004F1C7D">
        <w:t xml:space="preserve"> </w:t>
      </w:r>
      <w:proofErr w:type="spellStart"/>
      <w:r w:rsidRPr="004F1C7D">
        <w:t>đa</w:t>
      </w:r>
      <w:proofErr w:type="spellEnd"/>
      <w:r w:rsidRPr="004F1C7D">
        <w:t xml:space="preserve">, </w:t>
      </w:r>
      <w:proofErr w:type="spellStart"/>
      <w:r w:rsidRPr="004F1C7D">
        <w:t>đặt</w:t>
      </w:r>
      <w:proofErr w:type="spellEnd"/>
      <w:r w:rsidRPr="004F1C7D">
        <w:t xml:space="preserve"> </w:t>
      </w:r>
      <w:proofErr w:type="spellStart"/>
      <w:r w:rsidRPr="004F1C7D">
        <w:t>mục</w:t>
      </w:r>
      <w:proofErr w:type="spellEnd"/>
      <w:r w:rsidRPr="004F1C7D">
        <w:t xml:space="preserve"> </w:t>
      </w:r>
      <w:proofErr w:type="spellStart"/>
      <w:r w:rsidRPr="004F1C7D">
        <w:t>tiêu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sống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sẵn</w:t>
      </w:r>
      <w:proofErr w:type="spellEnd"/>
      <w:r w:rsidRPr="004F1C7D">
        <w:t xml:space="preserve"> 24 </w:t>
      </w:r>
      <w:proofErr w:type="spellStart"/>
      <w:r w:rsidRPr="004F1C7D">
        <w:t>giờ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, </w:t>
      </w:r>
      <w:proofErr w:type="spellStart"/>
      <w:r w:rsidRPr="004F1C7D">
        <w:t>bảy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tuần</w:t>
      </w:r>
      <w:proofErr w:type="spellEnd"/>
      <w:r w:rsidRPr="004F1C7D">
        <w:t xml:space="preserve">, 365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năm</w:t>
      </w:r>
      <w:proofErr w:type="spellEnd"/>
      <w:r w:rsidRPr="004F1C7D">
        <w:t xml:space="preserve">,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>.</w:t>
      </w:r>
    </w:p>
    <w:p w14:paraId="3F935646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2618DA1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0B2F66C9" w14:textId="77777777" w:rsidR="000441C9" w:rsidRPr="004F1C7D" w:rsidRDefault="000441C9" w:rsidP="004F1C7D"/>
    <w:p w14:paraId="438316EE" w14:textId="77777777" w:rsidR="004F1C7D" w:rsidRPr="004F1C7D" w:rsidRDefault="004F1C7D" w:rsidP="004F1C7D">
      <w:proofErr w:type="spellStart"/>
      <w:r w:rsidRPr="004F1C7D">
        <w:rPr>
          <w:b/>
          <w:bCs/>
        </w:rPr>
        <w:t>Điều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tâm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thần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trong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ngày</w:t>
      </w:r>
      <w:proofErr w:type="spellEnd"/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nằm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, </w:t>
      </w:r>
      <w:proofErr w:type="spellStart"/>
      <w:r w:rsidRPr="004F1C7D">
        <w:t>nhưng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nhiều</w:t>
      </w:r>
      <w:proofErr w:type="spellEnd"/>
      <w:r w:rsidRPr="004F1C7D">
        <w:t xml:space="preserve"> </w:t>
      </w:r>
      <w:proofErr w:type="spellStart"/>
      <w:r w:rsidRPr="004F1C7D">
        <w:t>hơn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lần</w:t>
      </w:r>
      <w:proofErr w:type="spellEnd"/>
      <w:r w:rsidRPr="004F1C7D">
        <w:t xml:space="preserve"> </w:t>
      </w:r>
      <w:proofErr w:type="spellStart"/>
      <w:r w:rsidRPr="004F1C7D">
        <w:t>khám</w:t>
      </w:r>
      <w:proofErr w:type="spellEnd"/>
      <w:r w:rsidRPr="004F1C7D">
        <w:t xml:space="preserve"> </w:t>
      </w:r>
      <w:proofErr w:type="spellStart"/>
      <w:r w:rsidRPr="004F1C7D">
        <w:t>mỗi</w:t>
      </w:r>
      <w:proofErr w:type="spellEnd"/>
      <w:r w:rsidRPr="004F1C7D">
        <w:t xml:space="preserve"> </w:t>
      </w:r>
      <w:proofErr w:type="spellStart"/>
      <w:r w:rsidRPr="004F1C7D">
        <w:t>tuần</w:t>
      </w:r>
      <w:proofErr w:type="spellEnd"/>
      <w:r w:rsidRPr="004F1C7D">
        <w:t xml:space="preserve">.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chẩn</w:t>
      </w:r>
      <w:proofErr w:type="spellEnd"/>
      <w:r w:rsidRPr="004F1C7D">
        <w:t xml:space="preserve"> </w:t>
      </w:r>
      <w:proofErr w:type="spellStart"/>
      <w:r w:rsidRPr="004F1C7D">
        <w:t>đoán</w:t>
      </w:r>
      <w:proofErr w:type="spellEnd"/>
      <w:r w:rsidRPr="004F1C7D">
        <w:t xml:space="preserve">,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 xml:space="preserve"> </w:t>
      </w:r>
      <w:proofErr w:type="spellStart"/>
      <w:r w:rsidRPr="004F1C7D">
        <w:t>chức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>.</w:t>
      </w:r>
    </w:p>
    <w:p w14:paraId="17138034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622A1944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3498E2BC" w14:textId="77777777" w:rsidR="000441C9" w:rsidRPr="004F1C7D" w:rsidRDefault="000441C9" w:rsidP="004F1C7D"/>
    <w:p w14:paraId="04181F65" w14:textId="77777777" w:rsidR="004F1C7D" w:rsidRPr="004F1C7D" w:rsidRDefault="004F1C7D" w:rsidP="004F1C7D">
      <w:proofErr w:type="spellStart"/>
      <w:r w:rsidRPr="004F1C7D">
        <w:rPr>
          <w:b/>
          <w:bCs/>
        </w:rPr>
        <w:t>Huấn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luyện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phục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hồi</w:t>
      </w:r>
      <w:proofErr w:type="spellEnd"/>
      <w:r w:rsidRPr="004F1C7D">
        <w:t>—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phi </w:t>
      </w:r>
      <w:proofErr w:type="spellStart"/>
      <w:r w:rsidRPr="004F1C7D">
        <w:t>lâm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bởi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cá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kinh</w:t>
      </w:r>
      <w:proofErr w:type="spellEnd"/>
      <w:r w:rsidRPr="004F1C7D">
        <w:t xml:space="preserve"> </w:t>
      </w:r>
      <w:proofErr w:type="spellStart"/>
      <w:r w:rsidRPr="004F1C7D">
        <w:t>nghiệm</w:t>
      </w:r>
      <w:proofErr w:type="spellEnd"/>
      <w:r w:rsidRPr="004F1C7D">
        <w:t xml:space="preserve"> </w:t>
      </w:r>
      <w:proofErr w:type="spellStart"/>
      <w:r w:rsidRPr="004F1C7D">
        <w:t>sống</w:t>
      </w:r>
      <w:proofErr w:type="spellEnd"/>
      <w:r w:rsidRPr="004F1C7D">
        <w:t xml:space="preserve"> </w:t>
      </w:r>
      <w:proofErr w:type="spellStart"/>
      <w:r w:rsidRPr="004F1C7D">
        <w:t>chung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chứng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 </w:t>
      </w:r>
      <w:proofErr w:type="spellStart"/>
      <w:r w:rsidRPr="004F1C7D">
        <w:t>gây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đã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chứng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là</w:t>
      </w:r>
      <w:proofErr w:type="spellEnd"/>
      <w:r w:rsidRPr="004F1C7D">
        <w:t xml:space="preserve"> </w:t>
      </w:r>
      <w:proofErr w:type="spellStart"/>
      <w:r w:rsidRPr="004F1C7D">
        <w:t>huấn</w:t>
      </w:r>
      <w:proofErr w:type="spellEnd"/>
      <w:r w:rsidRPr="004F1C7D">
        <w:t xml:space="preserve"> </w:t>
      </w:r>
      <w:proofErr w:type="spellStart"/>
      <w:r w:rsidRPr="004F1C7D">
        <w:t>luyện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 xml:space="preserve">. Các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kết</w:t>
      </w:r>
      <w:proofErr w:type="spellEnd"/>
      <w:r w:rsidRPr="004F1C7D">
        <w:t xml:space="preserve"> </w:t>
      </w:r>
      <w:proofErr w:type="spellStart"/>
      <w:r w:rsidRPr="004F1C7D">
        <w:t>nối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huấn</w:t>
      </w:r>
      <w:proofErr w:type="spellEnd"/>
      <w:r w:rsidRPr="004F1C7D">
        <w:t xml:space="preserve"> </w:t>
      </w:r>
      <w:proofErr w:type="spellStart"/>
      <w:r w:rsidRPr="004F1C7D">
        <w:t>luyện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 xml:space="preserve">, </w:t>
      </w:r>
      <w:proofErr w:type="spellStart"/>
      <w:r w:rsidRPr="004F1C7D">
        <w:t>những</w:t>
      </w:r>
      <w:proofErr w:type="spellEnd"/>
      <w:r w:rsidRPr="004F1C7D">
        <w:t xml:space="preserve"> </w:t>
      </w:r>
      <w:proofErr w:type="spellStart"/>
      <w:r w:rsidRPr="004F1C7D">
        <w:t>người</w:t>
      </w:r>
      <w:proofErr w:type="spellEnd"/>
      <w:r w:rsidRPr="004F1C7D">
        <w:t xml:space="preserve"> </w:t>
      </w:r>
      <w:proofErr w:type="spellStart"/>
      <w:r w:rsidRPr="004F1C7D">
        <w:t>giúp</w:t>
      </w:r>
      <w:proofErr w:type="spellEnd"/>
      <w:r w:rsidRPr="004F1C7D">
        <w:t xml:space="preserve"> </w:t>
      </w:r>
      <w:proofErr w:type="spellStart"/>
      <w:r w:rsidRPr="004F1C7D">
        <w:t>họ</w:t>
      </w:r>
      <w:proofErr w:type="spellEnd"/>
      <w:r w:rsidRPr="004F1C7D">
        <w:t xml:space="preserve"> </w:t>
      </w:r>
      <w:proofErr w:type="spellStart"/>
      <w:r w:rsidRPr="004F1C7D">
        <w:t>bắt</w:t>
      </w:r>
      <w:proofErr w:type="spellEnd"/>
      <w:r w:rsidRPr="004F1C7D">
        <w:t xml:space="preserve"> </w:t>
      </w:r>
      <w:proofErr w:type="spellStart"/>
      <w:r w:rsidRPr="004F1C7D">
        <w:t>đầu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. </w:t>
      </w:r>
      <w:proofErr w:type="spellStart"/>
      <w:r w:rsidRPr="004F1C7D">
        <w:t>Huấn</w:t>
      </w:r>
      <w:proofErr w:type="spellEnd"/>
      <w:r w:rsidRPr="004F1C7D">
        <w:t xml:space="preserve"> </w:t>
      </w:r>
      <w:proofErr w:type="spellStart"/>
      <w:r w:rsidRPr="004F1C7D">
        <w:t>luyện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 xml:space="preserve"> </w:t>
      </w:r>
      <w:proofErr w:type="spellStart"/>
      <w:r w:rsidRPr="004F1C7D">
        <w:t>cũng</w:t>
      </w:r>
      <w:proofErr w:type="spellEnd"/>
      <w:r w:rsidRPr="004F1C7D">
        <w:t xml:space="preserve"> </w:t>
      </w:r>
      <w:proofErr w:type="spellStart"/>
      <w:r w:rsidRPr="004F1C7D">
        <w:t>đóng</w:t>
      </w:r>
      <w:proofErr w:type="spellEnd"/>
      <w:r w:rsidRPr="004F1C7D">
        <w:t xml:space="preserve"> </w:t>
      </w:r>
      <w:proofErr w:type="spellStart"/>
      <w:r w:rsidRPr="004F1C7D">
        <w:t>vai</w:t>
      </w:r>
      <w:proofErr w:type="spellEnd"/>
      <w:r w:rsidRPr="004F1C7D">
        <w:t xml:space="preserve"> </w:t>
      </w:r>
      <w:proofErr w:type="spellStart"/>
      <w:r w:rsidRPr="004F1C7D">
        <w:t>hướng</w:t>
      </w:r>
      <w:proofErr w:type="spellEnd"/>
      <w:r w:rsidRPr="004F1C7D">
        <w:t xml:space="preserve"> </w:t>
      </w:r>
      <w:proofErr w:type="spellStart"/>
      <w:r w:rsidRPr="004F1C7D">
        <w:t>dẫn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giúp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duy</w:t>
      </w:r>
      <w:proofErr w:type="spellEnd"/>
      <w:r w:rsidRPr="004F1C7D">
        <w:t xml:space="preserve"> </w:t>
      </w:r>
      <w:proofErr w:type="spellStart"/>
      <w:r w:rsidRPr="004F1C7D">
        <w:t>trì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ở </w:t>
      </w:r>
      <w:proofErr w:type="spellStart"/>
      <w:r w:rsidRPr="004F1C7D">
        <w:t>lại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>.</w:t>
      </w:r>
    </w:p>
    <w:p w14:paraId="2C79296E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3F371C3B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54E3817" w14:textId="77777777" w:rsidR="000441C9" w:rsidRPr="004F1C7D" w:rsidRDefault="000441C9" w:rsidP="004F1C7D"/>
    <w:p w14:paraId="4042D0E9" w14:textId="77777777" w:rsidR="004F1C7D" w:rsidRPr="004F1C7D" w:rsidRDefault="004F1C7D" w:rsidP="004F1C7D">
      <w:proofErr w:type="spellStart"/>
      <w:r w:rsidRPr="004F1C7D">
        <w:rPr>
          <w:b/>
          <w:bCs/>
        </w:rPr>
        <w:t>Hướng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dẫn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hỗ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trợ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phục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hồi</w:t>
      </w:r>
      <w:proofErr w:type="spellEnd"/>
      <w:r w:rsidRPr="004F1C7D">
        <w:rPr>
          <w:b/>
          <w:bCs/>
        </w:rPr>
        <w:t xml:space="preserve"> (RSN)</w:t>
      </w:r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phối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biệt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 </w:t>
      </w:r>
      <w:proofErr w:type="spellStart"/>
      <w:r w:rsidRPr="004F1C7D">
        <w:t>gây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.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giúp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cận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,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cai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giảm</w:t>
      </w:r>
      <w:proofErr w:type="spellEnd"/>
      <w:r w:rsidRPr="004F1C7D">
        <w:t xml:space="preserve"> </w:t>
      </w:r>
      <w:proofErr w:type="spellStart"/>
      <w:r w:rsidRPr="004F1C7D">
        <w:t>dần</w:t>
      </w:r>
      <w:proofErr w:type="spellEnd"/>
      <w:r w:rsidRPr="004F1C7D">
        <w:t xml:space="preserve">,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duy</w:t>
      </w:r>
      <w:proofErr w:type="spellEnd"/>
      <w:r w:rsidRPr="004F1C7D">
        <w:t xml:space="preserve"> </w:t>
      </w:r>
      <w:proofErr w:type="spellStart"/>
      <w:r w:rsidRPr="004F1C7D">
        <w:t>trì</w:t>
      </w:r>
      <w:proofErr w:type="spellEnd"/>
      <w:r w:rsidRPr="004F1C7D">
        <w:t xml:space="preserve"> </w:t>
      </w:r>
      <w:proofErr w:type="spellStart"/>
      <w:r w:rsidRPr="004F1C7D">
        <w:t>động</w:t>
      </w:r>
      <w:proofErr w:type="spellEnd"/>
      <w:r w:rsidRPr="004F1C7D">
        <w:t xml:space="preserve"> </w:t>
      </w:r>
      <w:proofErr w:type="spellStart"/>
      <w:r w:rsidRPr="004F1C7D">
        <w:t>lực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>.</w:t>
      </w:r>
    </w:p>
    <w:p w14:paraId="5E554D70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0988B6E1" w14:textId="77777777" w:rsidR="004F1C7D" w:rsidRDefault="004F1C7D" w:rsidP="004F1C7D">
      <w:pPr>
        <w:rPr>
          <w:b/>
          <w:bCs/>
        </w:rPr>
      </w:pPr>
      <w:proofErr w:type="spellStart"/>
      <w:r w:rsidRPr="004F1C7D">
        <w:lastRenderedPageBreak/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CD90608" w14:textId="77777777" w:rsidR="000441C9" w:rsidRPr="004F1C7D" w:rsidRDefault="000441C9" w:rsidP="004F1C7D"/>
    <w:p w14:paraId="5CDC8C82" w14:textId="77777777" w:rsidR="004F1C7D" w:rsidRDefault="004F1C7D" w:rsidP="004F1C7D">
      <w:proofErr w:type="spellStart"/>
      <w:r w:rsidRPr="004F1C7D">
        <w:rPr>
          <w:b/>
          <w:bCs/>
        </w:rPr>
        <w:t>Chương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trình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Nghiện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ngoại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có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tổ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chức</w:t>
      </w:r>
      <w:proofErr w:type="spellEnd"/>
      <w:r w:rsidRPr="004F1C7D">
        <w:rPr>
          <w:b/>
          <w:bCs/>
        </w:rPr>
        <w:t xml:space="preserve"> (SOAP)</w:t>
      </w:r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 </w:t>
      </w:r>
      <w:proofErr w:type="spellStart"/>
      <w:r w:rsidRPr="004F1C7D">
        <w:t>gây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sâu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mặt</w:t>
      </w:r>
      <w:proofErr w:type="spellEnd"/>
      <w:r w:rsidRPr="004F1C7D">
        <w:t xml:space="preserve"> </w:t>
      </w:r>
      <w:proofErr w:type="spellStart"/>
      <w:r w:rsidRPr="004F1C7D">
        <w:t>lâm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môi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tổ</w:t>
      </w:r>
      <w:proofErr w:type="spellEnd"/>
      <w:r w:rsidRPr="004F1C7D">
        <w:t xml:space="preserve"> </w:t>
      </w:r>
      <w:proofErr w:type="spellStart"/>
      <w:r w:rsidRPr="004F1C7D">
        <w:t>chức</w:t>
      </w:r>
      <w:proofErr w:type="spellEnd"/>
      <w:r w:rsidRPr="004F1C7D">
        <w:t xml:space="preserve"> </w:t>
      </w:r>
      <w:proofErr w:type="spellStart"/>
      <w:r w:rsidRPr="004F1C7D">
        <w:t>vào</w:t>
      </w:r>
      <w:proofErr w:type="spellEnd"/>
      <w:r w:rsidRPr="004F1C7D">
        <w:t xml:space="preserve"> ban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buổi</w:t>
      </w:r>
      <w:proofErr w:type="spellEnd"/>
      <w:r w:rsidRPr="004F1C7D">
        <w:t xml:space="preserve"> </w:t>
      </w:r>
      <w:proofErr w:type="spellStart"/>
      <w:r w:rsidRPr="004F1C7D">
        <w:t>tối</w:t>
      </w:r>
      <w:proofErr w:type="spellEnd"/>
      <w:r w:rsidRPr="004F1C7D">
        <w:t xml:space="preserve">. Các </w:t>
      </w:r>
      <w:proofErr w:type="spellStart"/>
      <w:r w:rsidRPr="004F1C7D">
        <w:t>chương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giúp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</w:t>
      </w:r>
      <w:proofErr w:type="spellStart"/>
      <w:r w:rsidRPr="004F1C7D">
        <w:t>chương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chứng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vì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 </w:t>
      </w:r>
      <w:proofErr w:type="spellStart"/>
      <w:r w:rsidRPr="004F1C7D">
        <w:t>gây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. </w:t>
      </w:r>
      <w:proofErr w:type="spellStart"/>
      <w:r w:rsidRPr="004F1C7D">
        <w:t>Nó</w:t>
      </w:r>
      <w:proofErr w:type="spellEnd"/>
      <w:r w:rsidRPr="004F1C7D">
        <w:t xml:space="preserve"> </w:t>
      </w:r>
      <w:proofErr w:type="spellStart"/>
      <w:r w:rsidRPr="004F1C7D">
        <w:t>cũng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bởi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nhiều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ngoại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tổ</w:t>
      </w:r>
      <w:proofErr w:type="spellEnd"/>
      <w:r w:rsidRPr="004F1C7D">
        <w:t xml:space="preserve"> </w:t>
      </w:r>
      <w:proofErr w:type="spellStart"/>
      <w:r w:rsidRPr="004F1C7D">
        <w:t>chức</w:t>
      </w:r>
      <w:proofErr w:type="spellEnd"/>
      <w:r w:rsidRPr="004F1C7D">
        <w:t xml:space="preserve"> </w:t>
      </w:r>
      <w:proofErr w:type="spellStart"/>
      <w:r w:rsidRPr="004F1C7D">
        <w:t>hơn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chứng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vì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 </w:t>
      </w:r>
      <w:proofErr w:type="spellStart"/>
      <w:r w:rsidRPr="004F1C7D">
        <w:t>gây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. Các </w:t>
      </w:r>
      <w:proofErr w:type="spellStart"/>
      <w:r w:rsidRPr="004F1C7D">
        <w:t>chương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biệt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mang</w:t>
      </w:r>
      <w:proofErr w:type="spellEnd"/>
      <w:r w:rsidRPr="004F1C7D">
        <w:t xml:space="preserve"> </w:t>
      </w:r>
      <w:proofErr w:type="spellStart"/>
      <w:r w:rsidRPr="004F1C7D">
        <w:t>thai</w:t>
      </w:r>
      <w:proofErr w:type="spellEnd"/>
      <w:r w:rsidRPr="004F1C7D">
        <w:t xml:space="preserve">, </w:t>
      </w:r>
      <w:proofErr w:type="spellStart"/>
      <w:r w:rsidRPr="004F1C7D">
        <w:t>thanh</w:t>
      </w:r>
      <w:proofErr w:type="spellEnd"/>
      <w:r w:rsidRPr="004F1C7D">
        <w:t xml:space="preserve"> </w:t>
      </w:r>
      <w:proofErr w:type="spellStart"/>
      <w:r w:rsidRPr="004F1C7D">
        <w:t>thiếu</w:t>
      </w:r>
      <w:proofErr w:type="spellEnd"/>
      <w:r w:rsidRPr="004F1C7D">
        <w:t xml:space="preserve"> </w:t>
      </w:r>
      <w:proofErr w:type="spellStart"/>
      <w:r w:rsidRPr="004F1C7D">
        <w:t>niên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người</w:t>
      </w:r>
      <w:proofErr w:type="spellEnd"/>
      <w:r w:rsidRPr="004F1C7D">
        <w:t xml:space="preserve"> </w:t>
      </w:r>
      <w:proofErr w:type="spellStart"/>
      <w:r w:rsidRPr="004F1C7D">
        <w:t>lớn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dõi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24 </w:t>
      </w:r>
      <w:proofErr w:type="spellStart"/>
      <w:r w:rsidRPr="004F1C7D">
        <w:t>giờ</w:t>
      </w:r>
      <w:proofErr w:type="spellEnd"/>
      <w:r w:rsidRPr="004F1C7D">
        <w:t>.</w:t>
      </w:r>
    </w:p>
    <w:p w14:paraId="238E2D22" w14:textId="77777777" w:rsidR="000441C9" w:rsidRPr="004F1C7D" w:rsidRDefault="000441C9" w:rsidP="004F1C7D"/>
    <w:p w14:paraId="14074EF7" w14:textId="77777777" w:rsidR="004F1C7D" w:rsidRPr="004F1C7D" w:rsidRDefault="004F1C7D" w:rsidP="004F1C7D">
      <w:pPr>
        <w:rPr>
          <w:b/>
          <w:bCs/>
        </w:rPr>
      </w:pP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chuyển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hướng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trong</w:t>
      </w:r>
      <w:proofErr w:type="spellEnd"/>
      <w:r w:rsidRPr="004F1C7D">
        <w:rPr>
          <w:b/>
          <w:bCs/>
        </w:rPr>
        <w:t xml:space="preserve"> 24 </w:t>
      </w:r>
      <w:proofErr w:type="spellStart"/>
      <w:r w:rsidRPr="004F1C7D">
        <w:rPr>
          <w:b/>
          <w:bCs/>
        </w:rPr>
        <w:t>giờ</w:t>
      </w:r>
      <w:proofErr w:type="spellEnd"/>
    </w:p>
    <w:p w14:paraId="776D173E" w14:textId="77777777" w:rsidR="004F1C7D" w:rsidRDefault="004F1C7D" w:rsidP="004F1C7D">
      <w:pPr>
        <w:rPr>
          <w:b/>
          <w:bCs/>
        </w:rPr>
      </w:pPr>
      <w:r w:rsidRPr="004F1C7D">
        <w:rPr>
          <w:b/>
          <w:bCs/>
        </w:rPr>
        <w:t xml:space="preserve">Các </w:t>
      </w: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về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sức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khỏe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tâm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thần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và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rối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loạn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tâm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thần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vì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sử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dụng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chất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gây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nghiện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được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sử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dụng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thay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vì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các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nội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tại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bệnh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viện</w:t>
      </w:r>
      <w:proofErr w:type="spellEnd"/>
      <w:r w:rsidRPr="004F1C7D">
        <w:rPr>
          <w:b/>
          <w:bCs/>
        </w:rPr>
        <w:t xml:space="preserve">. Các </w:t>
      </w: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này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hỗ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trợ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một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thành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viên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trở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lại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cộng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đồng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sau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nằm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viện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nội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hoặc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giúp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một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thành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viên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duy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trì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hoạt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động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trong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cộng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đồng</w:t>
      </w:r>
      <w:proofErr w:type="spellEnd"/>
      <w:r w:rsidRPr="004F1C7D">
        <w:rPr>
          <w:b/>
          <w:bCs/>
        </w:rPr>
        <w:t>.</w:t>
      </w:r>
    </w:p>
    <w:p w14:paraId="0ABC3DE3" w14:textId="77777777" w:rsidR="000441C9" w:rsidRPr="004F1C7D" w:rsidRDefault="000441C9" w:rsidP="004F1C7D"/>
    <w:p w14:paraId="2F21AA99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điều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cấp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tính</w:t>
      </w:r>
      <w:proofErr w:type="spellEnd"/>
      <w:r w:rsidRPr="004F1C7D">
        <w:rPr>
          <w:b/>
          <w:bCs/>
        </w:rPr>
        <w:t xml:space="preserve"> (ATS) </w:t>
      </w:r>
      <w:proofErr w:type="spellStart"/>
      <w:r w:rsidRPr="004F1C7D">
        <w:rPr>
          <w:b/>
          <w:bCs/>
        </w:rPr>
        <w:t>cho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chứng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rối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loạn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vì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sử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dụng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chất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gây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nghiện</w:t>
      </w:r>
      <w:proofErr w:type="spellEnd"/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chứng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vì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 </w:t>
      </w:r>
      <w:proofErr w:type="spellStart"/>
      <w:r w:rsidRPr="004F1C7D">
        <w:t>gây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24 </w:t>
      </w:r>
      <w:proofErr w:type="spellStart"/>
      <w:r w:rsidRPr="004F1C7D">
        <w:t>giờ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, </w:t>
      </w:r>
      <w:proofErr w:type="spellStart"/>
      <w:r w:rsidRPr="004F1C7D">
        <w:t>bảy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tuần</w:t>
      </w:r>
      <w:proofErr w:type="spellEnd"/>
      <w:r w:rsidRPr="004F1C7D">
        <w:t xml:space="preserve">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đánh</w:t>
      </w:r>
      <w:proofErr w:type="spellEnd"/>
      <w:r w:rsidRPr="004F1C7D">
        <w:t xml:space="preserve"> </w:t>
      </w:r>
      <w:proofErr w:type="spellStart"/>
      <w:r w:rsidRPr="004F1C7D">
        <w:t>giá</w:t>
      </w:r>
      <w:proofErr w:type="spellEnd"/>
      <w:r w:rsidRPr="004F1C7D">
        <w:t xml:space="preserve">,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loại</w:t>
      </w:r>
      <w:proofErr w:type="spellEnd"/>
      <w:r w:rsidRPr="004F1C7D">
        <w:t xml:space="preserve"> </w:t>
      </w:r>
      <w:proofErr w:type="spellStart"/>
      <w:r w:rsidRPr="004F1C7D">
        <w:t>thuốc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phê</w:t>
      </w:r>
      <w:proofErr w:type="spellEnd"/>
      <w:r w:rsidRPr="004F1C7D">
        <w:t xml:space="preserve"> </w:t>
      </w:r>
      <w:proofErr w:type="spellStart"/>
      <w:r w:rsidRPr="004F1C7D">
        <w:t>duyệt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chứng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, </w:t>
      </w:r>
      <w:proofErr w:type="spellStart"/>
      <w:r w:rsidRPr="004F1C7D">
        <w:t>tư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cá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nhóm</w:t>
      </w:r>
      <w:proofErr w:type="spellEnd"/>
      <w:r w:rsidRPr="004F1C7D">
        <w:t xml:space="preserve">,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nhóm</w:t>
      </w:r>
      <w:proofErr w:type="spellEnd"/>
      <w:r w:rsidRPr="004F1C7D">
        <w:t xml:space="preserve"> </w:t>
      </w:r>
      <w:proofErr w:type="spellStart"/>
      <w:r w:rsidRPr="004F1C7D">
        <w:t>giáo</w:t>
      </w:r>
      <w:proofErr w:type="spellEnd"/>
      <w:r w:rsidRPr="004F1C7D">
        <w:t xml:space="preserve"> </w:t>
      </w:r>
      <w:proofErr w:type="spellStart"/>
      <w:r w:rsidRPr="004F1C7D">
        <w:t>dục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lập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xuất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. Các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đang </w:t>
      </w:r>
      <w:proofErr w:type="spellStart"/>
      <w:r w:rsidRPr="004F1C7D">
        <w:t>mang</w:t>
      </w:r>
      <w:proofErr w:type="spellEnd"/>
      <w:r w:rsidRPr="004F1C7D">
        <w:t xml:space="preserve"> </w:t>
      </w:r>
      <w:proofErr w:type="spellStart"/>
      <w:r w:rsidRPr="004F1C7D">
        <w:t>thai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biệt</w:t>
      </w:r>
      <w:proofErr w:type="spellEnd"/>
      <w:r w:rsidRPr="004F1C7D">
        <w:t xml:space="preserve">. Các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bổ</w:t>
      </w:r>
      <w:proofErr w:type="spellEnd"/>
      <w:r w:rsidRPr="004F1C7D">
        <w:t xml:space="preserve"> sung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tình</w:t>
      </w:r>
      <w:proofErr w:type="spellEnd"/>
      <w:r w:rsidRPr="004F1C7D">
        <w:t xml:space="preserve"> </w:t>
      </w:r>
      <w:proofErr w:type="spellStart"/>
      <w:r w:rsidRPr="004F1C7D">
        <w:t>trạng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khác</w:t>
      </w:r>
      <w:proofErr w:type="spellEnd"/>
      <w:r w:rsidRPr="004F1C7D">
        <w:t xml:space="preserve">. </w:t>
      </w:r>
    </w:p>
    <w:p w14:paraId="399A79D6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640E0CE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63097D0" w14:textId="77777777" w:rsidR="000441C9" w:rsidRPr="004F1C7D" w:rsidRDefault="000441C9" w:rsidP="004F1C7D"/>
    <w:p w14:paraId="31FD256A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Hỗ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trợ</w:t>
      </w:r>
      <w:proofErr w:type="spellEnd"/>
      <w:r w:rsidRPr="004F1C7D">
        <w:rPr>
          <w:b/>
          <w:bCs/>
        </w:rPr>
        <w:t xml:space="preserve"> Lâm </w:t>
      </w:r>
      <w:proofErr w:type="spellStart"/>
      <w:r w:rsidRPr="004F1C7D">
        <w:rPr>
          <w:b/>
          <w:bCs/>
        </w:rPr>
        <w:t>sàng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cho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chứng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Rối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loạn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vì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sử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dụng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chất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gây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nghiện</w:t>
      </w:r>
      <w:proofErr w:type="spellEnd"/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24 </w:t>
      </w:r>
      <w:proofErr w:type="spellStart"/>
      <w:r w:rsidRPr="004F1C7D">
        <w:t>giờ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bởi</w:t>
      </w:r>
      <w:proofErr w:type="spellEnd"/>
      <w:r w:rsidRPr="004F1C7D">
        <w:t xml:space="preserve"> </w:t>
      </w:r>
      <w:proofErr w:type="spellStart"/>
      <w:r w:rsidRPr="004F1C7D">
        <w:t>chính</w:t>
      </w:r>
      <w:proofErr w:type="spellEnd"/>
      <w:r w:rsidRPr="004F1C7D">
        <w:t xml:space="preserve"> </w:t>
      </w:r>
      <w:proofErr w:type="spellStart"/>
      <w:r w:rsidRPr="004F1C7D">
        <w:t>họ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sau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tính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chứng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vì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 </w:t>
      </w:r>
      <w:proofErr w:type="spellStart"/>
      <w:r w:rsidRPr="004F1C7D">
        <w:t>gây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giáo</w:t>
      </w:r>
      <w:proofErr w:type="spellEnd"/>
      <w:r w:rsidRPr="004F1C7D">
        <w:t xml:space="preserve"> </w:t>
      </w:r>
      <w:proofErr w:type="spellStart"/>
      <w:r w:rsidRPr="004F1C7D">
        <w:t>dục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tư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,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cận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đình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những</w:t>
      </w:r>
      <w:proofErr w:type="spellEnd"/>
      <w:r w:rsidRPr="004F1C7D">
        <w:t xml:space="preserve"> </w:t>
      </w:r>
      <w:proofErr w:type="spellStart"/>
      <w:r w:rsidRPr="004F1C7D">
        <w:t>người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trọng</w:t>
      </w:r>
      <w:proofErr w:type="spellEnd"/>
      <w:r w:rsidRPr="004F1C7D">
        <w:t xml:space="preserve"> </w:t>
      </w:r>
      <w:proofErr w:type="spellStart"/>
      <w:r w:rsidRPr="004F1C7D">
        <w:t>khác</w:t>
      </w:r>
      <w:proofErr w:type="spellEnd"/>
      <w:r w:rsidRPr="004F1C7D">
        <w:t xml:space="preserve">, </w:t>
      </w:r>
      <w:proofErr w:type="spellStart"/>
      <w:r w:rsidRPr="004F1C7D">
        <w:t>thuốc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chứng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vì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 </w:t>
      </w:r>
      <w:proofErr w:type="spellStart"/>
      <w:r w:rsidRPr="004F1C7D">
        <w:t>gây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,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chính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,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lập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 xml:space="preserve">. Thành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mắc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chứng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khác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</w:t>
      </w:r>
      <w:proofErr w:type="spellStart"/>
      <w:r w:rsidRPr="004F1C7D">
        <w:t>phối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vận</w:t>
      </w:r>
      <w:proofErr w:type="spellEnd"/>
      <w:r w:rsidRPr="004F1C7D">
        <w:t xml:space="preserve"> 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. Các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đang </w:t>
      </w:r>
      <w:proofErr w:type="spellStart"/>
      <w:r w:rsidRPr="004F1C7D">
        <w:t>mang</w:t>
      </w:r>
      <w:proofErr w:type="spellEnd"/>
      <w:r w:rsidRPr="004F1C7D">
        <w:t xml:space="preserve"> </w:t>
      </w:r>
      <w:proofErr w:type="spellStart"/>
      <w:r w:rsidRPr="004F1C7D">
        <w:t>thai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</w:t>
      </w:r>
      <w:proofErr w:type="spellStart"/>
      <w:r w:rsidRPr="004F1C7D">
        <w:t>phối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sản</w:t>
      </w:r>
      <w:proofErr w:type="spellEnd"/>
      <w:r w:rsidRPr="004F1C7D">
        <w:t xml:space="preserve"> khoa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họ</w:t>
      </w:r>
      <w:proofErr w:type="spellEnd"/>
      <w:r w:rsidRPr="004F1C7D">
        <w:t>.</w:t>
      </w:r>
    </w:p>
    <w:p w14:paraId="5791209C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59CD6FC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3A9E7CE1" w14:textId="77777777" w:rsidR="000441C9" w:rsidRPr="004F1C7D" w:rsidRDefault="000441C9" w:rsidP="004F1C7D"/>
    <w:p w14:paraId="1CF08B58" w14:textId="77777777" w:rsidR="004F1C7D" w:rsidRPr="004F1C7D" w:rsidRDefault="004F1C7D" w:rsidP="004F1C7D">
      <w:proofErr w:type="spellStart"/>
      <w:r w:rsidRPr="004F1C7D">
        <w:rPr>
          <w:b/>
          <w:bCs/>
        </w:rPr>
        <w:lastRenderedPageBreak/>
        <w:t>Điều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cấp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tính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dựa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vào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cộng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đồng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cho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trẻ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em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và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thanh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thiếu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niên</w:t>
      </w:r>
      <w:proofErr w:type="spellEnd"/>
      <w:r w:rsidRPr="004F1C7D">
        <w:rPr>
          <w:b/>
          <w:bCs/>
        </w:rPr>
        <w:t xml:space="preserve"> (CBAT)</w:t>
      </w:r>
      <w:r w:rsidRPr="004F1C7D">
        <w:t xml:space="preserve">—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sâu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môi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an </w:t>
      </w:r>
      <w:proofErr w:type="spellStart"/>
      <w:r w:rsidRPr="004F1C7D">
        <w:t>toàn</w:t>
      </w:r>
      <w:proofErr w:type="spellEnd"/>
      <w:r w:rsidRPr="004F1C7D">
        <w:t xml:space="preserve"> 24 </w:t>
      </w:r>
      <w:proofErr w:type="spellStart"/>
      <w:r w:rsidRPr="004F1C7D">
        <w:t>giờ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,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đội</w:t>
      </w:r>
      <w:proofErr w:type="spellEnd"/>
      <w:r w:rsidRPr="004F1C7D">
        <w:t xml:space="preserve"> </w:t>
      </w:r>
      <w:proofErr w:type="spellStart"/>
      <w:r w:rsidRPr="004F1C7D">
        <w:t>ngũ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lâm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đảm</w:t>
      </w:r>
      <w:proofErr w:type="spellEnd"/>
      <w:r w:rsidRPr="004F1C7D">
        <w:t xml:space="preserve"> </w:t>
      </w:r>
      <w:proofErr w:type="spellStart"/>
      <w:r w:rsidRPr="004F1C7D">
        <w:t>bảo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an </w:t>
      </w:r>
      <w:proofErr w:type="spellStart"/>
      <w:r w:rsidRPr="004F1C7D">
        <w:t>toàn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 xml:space="preserve"> </w:t>
      </w:r>
      <w:proofErr w:type="spellStart"/>
      <w:r w:rsidRPr="004F1C7D">
        <w:t>em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thanh</w:t>
      </w:r>
      <w:proofErr w:type="spellEnd"/>
      <w:r w:rsidRPr="004F1C7D">
        <w:t xml:space="preserve"> </w:t>
      </w:r>
      <w:proofErr w:type="spellStart"/>
      <w:r w:rsidRPr="004F1C7D">
        <w:t>thiếu</w:t>
      </w:r>
      <w:proofErr w:type="spellEnd"/>
      <w:r w:rsidRPr="004F1C7D">
        <w:t xml:space="preserve"> </w:t>
      </w:r>
      <w:proofErr w:type="spellStart"/>
      <w:r w:rsidRPr="004F1C7D">
        <w:t>niên</w:t>
      </w:r>
      <w:proofErr w:type="spellEnd"/>
      <w:r w:rsidRPr="004F1C7D">
        <w:t xml:space="preserve">.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kiểm</w:t>
      </w:r>
      <w:proofErr w:type="spellEnd"/>
      <w:r w:rsidRPr="004F1C7D">
        <w:t xml:space="preserve"> </w:t>
      </w:r>
      <w:proofErr w:type="spellStart"/>
      <w:r w:rsidRPr="004F1C7D">
        <w:t>tra</w:t>
      </w:r>
      <w:proofErr w:type="spellEnd"/>
      <w:r w:rsidRPr="004F1C7D">
        <w:t xml:space="preserve"> </w:t>
      </w:r>
      <w:proofErr w:type="spellStart"/>
      <w:r w:rsidRPr="004F1C7D">
        <w:t>thuốc</w:t>
      </w:r>
      <w:proofErr w:type="spellEnd"/>
      <w:r w:rsidRPr="004F1C7D">
        <w:t xml:space="preserve">; </w:t>
      </w:r>
      <w:proofErr w:type="spellStart"/>
      <w:r w:rsidRPr="004F1C7D">
        <w:t>đánh</w:t>
      </w:r>
      <w:proofErr w:type="spellEnd"/>
      <w:r w:rsidRPr="004F1C7D">
        <w:t xml:space="preserve"> </w:t>
      </w:r>
      <w:proofErr w:type="spellStart"/>
      <w:r w:rsidRPr="004F1C7D">
        <w:t>giá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;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;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một-một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duy</w:t>
      </w:r>
      <w:proofErr w:type="spellEnd"/>
      <w:r w:rsidRPr="004F1C7D">
        <w:t xml:space="preserve"> </w:t>
      </w:r>
      <w:proofErr w:type="spellStart"/>
      <w:r w:rsidRPr="004F1C7D">
        <w:t>trì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an </w:t>
      </w:r>
      <w:proofErr w:type="spellStart"/>
      <w:r w:rsidRPr="004F1C7D">
        <w:t>toàn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(</w:t>
      </w:r>
      <w:proofErr w:type="spellStart"/>
      <w:r w:rsidRPr="004F1C7D">
        <w:t>đặc</w:t>
      </w:r>
      <w:proofErr w:type="spellEnd"/>
      <w:r w:rsidRPr="004F1C7D">
        <w:t xml:space="preserve"> </w:t>
      </w:r>
      <w:proofErr w:type="spellStart"/>
      <w:r w:rsidRPr="004F1C7D">
        <w:t>biệt</w:t>
      </w:r>
      <w:proofErr w:type="spellEnd"/>
      <w:r w:rsidRPr="004F1C7D">
        <w:t xml:space="preserve">);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 </w:t>
      </w:r>
      <w:proofErr w:type="spellStart"/>
      <w:r w:rsidRPr="004F1C7D">
        <w:t>cá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, </w:t>
      </w:r>
      <w:proofErr w:type="spellStart"/>
      <w:r w:rsidRPr="004F1C7D">
        <w:t>nhóm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đình</w:t>
      </w:r>
      <w:proofErr w:type="spellEnd"/>
      <w:r w:rsidRPr="004F1C7D">
        <w:t xml:space="preserve">;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; </w:t>
      </w:r>
      <w:proofErr w:type="spellStart"/>
      <w:r w:rsidRPr="004F1C7D">
        <w:t>đánh</w:t>
      </w:r>
      <w:proofErr w:type="spellEnd"/>
      <w:r w:rsidRPr="004F1C7D">
        <w:t xml:space="preserve"> </w:t>
      </w:r>
      <w:proofErr w:type="spellStart"/>
      <w:r w:rsidRPr="004F1C7D">
        <w:t>giá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tư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đình</w:t>
      </w:r>
      <w:proofErr w:type="spellEnd"/>
      <w:r w:rsidRPr="004F1C7D">
        <w:t xml:space="preserve">; </w:t>
      </w:r>
      <w:proofErr w:type="spellStart"/>
      <w:r w:rsidRPr="004F1C7D">
        <w:t>lập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xuất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;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kiểm</w:t>
      </w:r>
      <w:proofErr w:type="spellEnd"/>
      <w:r w:rsidRPr="004F1C7D">
        <w:t xml:space="preserve"> </w:t>
      </w:r>
      <w:proofErr w:type="spellStart"/>
      <w:r w:rsidRPr="004F1C7D">
        <w:t>tra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.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thay</w:t>
      </w:r>
      <w:proofErr w:type="spellEnd"/>
      <w:r w:rsidRPr="004F1C7D">
        <w:t xml:space="preserve"> </w:t>
      </w:r>
      <w:proofErr w:type="spellStart"/>
      <w:r w:rsidRPr="004F1C7D">
        <w:t>thế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chuyển</w:t>
      </w:r>
      <w:proofErr w:type="spellEnd"/>
      <w:r w:rsidRPr="004F1C7D">
        <w:t xml:space="preserve"> đổi </w:t>
      </w:r>
      <w:proofErr w:type="spellStart"/>
      <w:r w:rsidRPr="004F1C7D">
        <w:t>từ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>.</w:t>
      </w:r>
    </w:p>
    <w:p w14:paraId="531E63F1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4FECFE80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00ACE62" w14:textId="77777777" w:rsidR="000441C9" w:rsidRPr="004F1C7D" w:rsidRDefault="000441C9" w:rsidP="004F1C7D"/>
    <w:p w14:paraId="51EC4832" w14:textId="77777777" w:rsidR="004F1C7D" w:rsidRPr="004F1C7D" w:rsidRDefault="004F1C7D" w:rsidP="004F1C7D">
      <w:proofErr w:type="spellStart"/>
      <w:r w:rsidRPr="004F1C7D">
        <w:rPr>
          <w:b/>
          <w:bCs/>
        </w:rPr>
        <w:t>Ổn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định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Khủng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hoảng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Cộng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đồng</w:t>
      </w:r>
      <w:proofErr w:type="spellEnd"/>
      <w:r w:rsidRPr="004F1C7D">
        <w:rPr>
          <w:b/>
          <w:bCs/>
        </w:rPr>
        <w:t xml:space="preserve"> (CCS)</w:t>
      </w:r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thay</w:t>
      </w:r>
      <w:proofErr w:type="spellEnd"/>
      <w:r w:rsidRPr="004F1C7D">
        <w:t xml:space="preserve"> </w:t>
      </w:r>
      <w:proofErr w:type="spellStart"/>
      <w:r w:rsidRPr="004F1C7D">
        <w:t>vì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sát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giám</w:t>
      </w:r>
      <w:proofErr w:type="spellEnd"/>
      <w:r w:rsidRPr="004F1C7D">
        <w:t xml:space="preserve"> </w:t>
      </w:r>
      <w:proofErr w:type="spellStart"/>
      <w:r w:rsidRPr="004F1C7D">
        <w:t>sát</w:t>
      </w:r>
      <w:proofErr w:type="spellEnd"/>
      <w:r w:rsidRPr="004F1C7D">
        <w:t xml:space="preserve"> 24 </w:t>
      </w:r>
      <w:proofErr w:type="spellStart"/>
      <w:r w:rsidRPr="004F1C7D">
        <w:t>giờ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. </w:t>
      </w:r>
    </w:p>
    <w:p w14:paraId="709A7BE1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18F5F25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345E863D" w14:textId="77777777" w:rsidR="000441C9" w:rsidRPr="004F1C7D" w:rsidRDefault="000441C9" w:rsidP="004F1C7D"/>
    <w:p w14:paraId="24420AC0" w14:textId="77777777" w:rsidR="004F1C7D" w:rsidRPr="004F1C7D" w:rsidRDefault="004F1C7D" w:rsidP="004F1C7D">
      <w:proofErr w:type="spellStart"/>
      <w:r w:rsidRPr="004F1C7D">
        <w:rPr>
          <w:b/>
          <w:bCs/>
        </w:rPr>
        <w:t>Đơn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Chăm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sóc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Chuyển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tiếp</w:t>
      </w:r>
      <w:proofErr w:type="spellEnd"/>
      <w:r w:rsidRPr="004F1C7D">
        <w:rPr>
          <w:b/>
          <w:bCs/>
        </w:rPr>
        <w:t xml:space="preserve"> (TCU)</w:t>
      </w:r>
      <w:r w:rsidRPr="004F1C7D">
        <w:t>—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chương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mức</w:t>
      </w:r>
      <w:proofErr w:type="spellEnd"/>
      <w:r w:rsidRPr="004F1C7D">
        <w:t xml:space="preserve"> </w:t>
      </w:r>
      <w:proofErr w:type="spellStart"/>
      <w:r w:rsidRPr="004F1C7D">
        <w:t>độ</w:t>
      </w:r>
      <w:proofErr w:type="spellEnd"/>
      <w:r w:rsidRPr="004F1C7D">
        <w:t xml:space="preserve"> </w:t>
      </w:r>
      <w:proofErr w:type="spellStart"/>
      <w:r w:rsidRPr="004F1C7D">
        <w:t>giám</w:t>
      </w:r>
      <w:proofErr w:type="spellEnd"/>
      <w:r w:rsidRPr="004F1C7D">
        <w:t xml:space="preserve"> </w:t>
      </w:r>
      <w:proofErr w:type="spellStart"/>
      <w:r w:rsidRPr="004F1C7D">
        <w:t>sát</w:t>
      </w:r>
      <w:proofErr w:type="spellEnd"/>
      <w:r w:rsidRPr="004F1C7D">
        <w:t xml:space="preserve">, </w:t>
      </w:r>
      <w:proofErr w:type="spellStart"/>
      <w:r w:rsidRPr="004F1C7D">
        <w:t>cấu</w:t>
      </w:r>
      <w:proofErr w:type="spellEnd"/>
      <w:r w:rsidRPr="004F1C7D">
        <w:t xml:space="preserve"> </w:t>
      </w:r>
      <w:proofErr w:type="spellStart"/>
      <w:r w:rsidRPr="004F1C7D">
        <w:t>trúc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cao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môi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khóa</w:t>
      </w:r>
      <w:proofErr w:type="spellEnd"/>
      <w:r w:rsidRPr="004F1C7D">
        <w:t xml:space="preserve">.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 xml:space="preserve"> </w:t>
      </w:r>
      <w:proofErr w:type="spellStart"/>
      <w:r w:rsidRPr="004F1C7D">
        <w:t>em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thanh</w:t>
      </w:r>
      <w:proofErr w:type="spellEnd"/>
      <w:r w:rsidRPr="004F1C7D">
        <w:t xml:space="preserve"> </w:t>
      </w:r>
      <w:proofErr w:type="spellStart"/>
      <w:r w:rsidRPr="004F1C7D">
        <w:t>thiếu</w:t>
      </w:r>
      <w:proofErr w:type="spellEnd"/>
      <w:r w:rsidRPr="004F1C7D">
        <w:t xml:space="preserve"> </w:t>
      </w:r>
      <w:proofErr w:type="spellStart"/>
      <w:r w:rsidRPr="004F1C7D">
        <w:t>niên</w:t>
      </w:r>
      <w:proofErr w:type="spellEnd"/>
      <w:r w:rsidRPr="004F1C7D">
        <w:t xml:space="preserve"> </w:t>
      </w:r>
      <w:proofErr w:type="spellStart"/>
      <w:r w:rsidRPr="004F1C7D">
        <w:t>dưới</w:t>
      </w:r>
      <w:proofErr w:type="spellEnd"/>
      <w:r w:rsidRPr="004F1C7D">
        <w:t xml:space="preserve"> 19 </w:t>
      </w:r>
      <w:proofErr w:type="spellStart"/>
      <w:r w:rsidRPr="004F1C7D">
        <w:t>tuổi</w:t>
      </w:r>
      <w:proofErr w:type="spellEnd"/>
      <w:r w:rsidRPr="004F1C7D">
        <w:t xml:space="preserve"> đang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Gia </w:t>
      </w:r>
      <w:proofErr w:type="spellStart"/>
      <w:r w:rsidRPr="004F1C7D">
        <w:t>đình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 xml:space="preserve"> </w:t>
      </w:r>
      <w:proofErr w:type="spellStart"/>
      <w:r w:rsidRPr="004F1C7D">
        <w:t>em</w:t>
      </w:r>
      <w:proofErr w:type="spellEnd"/>
      <w:r w:rsidRPr="004F1C7D">
        <w:t xml:space="preserve"> (DCF) </w:t>
      </w:r>
      <w:proofErr w:type="spellStart"/>
      <w:r w:rsidRPr="004F1C7D">
        <w:t>giám</w:t>
      </w:r>
      <w:proofErr w:type="spellEnd"/>
      <w:r w:rsidRPr="004F1C7D">
        <w:t xml:space="preserve"> </w:t>
      </w:r>
      <w:proofErr w:type="spellStart"/>
      <w:r w:rsidRPr="004F1C7D">
        <w:t>hộ</w:t>
      </w:r>
      <w:proofErr w:type="spellEnd"/>
      <w:r w:rsidRPr="004F1C7D">
        <w:t xml:space="preserve">, </w:t>
      </w:r>
      <w:proofErr w:type="spellStart"/>
      <w:r w:rsidRPr="004F1C7D">
        <w:t>những</w:t>
      </w:r>
      <w:proofErr w:type="spellEnd"/>
      <w:r w:rsidRPr="004F1C7D">
        <w:t xml:space="preserve"> </w:t>
      </w:r>
      <w:proofErr w:type="spellStart"/>
      <w:r w:rsidRPr="004F1C7D">
        <w:t>người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nhóm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nuôi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, </w:t>
      </w:r>
      <w:proofErr w:type="spellStart"/>
      <w:r w:rsidRPr="004F1C7D">
        <w:t>nhưng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còn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mức</w:t>
      </w:r>
      <w:proofErr w:type="spellEnd"/>
      <w:r w:rsidRPr="004F1C7D">
        <w:t xml:space="preserve"> </w:t>
      </w:r>
      <w:proofErr w:type="spellStart"/>
      <w:r w:rsidRPr="004F1C7D">
        <w:t>độ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tính</w:t>
      </w:r>
      <w:proofErr w:type="spellEnd"/>
      <w:r w:rsidRPr="004F1C7D">
        <w:t xml:space="preserve">.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toàn</w:t>
      </w:r>
      <w:proofErr w:type="spellEnd"/>
      <w:r w:rsidRPr="004F1C7D">
        <w:t xml:space="preserve"> </w:t>
      </w:r>
      <w:proofErr w:type="spellStart"/>
      <w:r w:rsidRPr="004F1C7D">
        <w:t>diện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môi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,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học</w:t>
      </w:r>
      <w:proofErr w:type="spellEnd"/>
      <w:r w:rsidRPr="004F1C7D">
        <w:t xml:space="preserve">,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loạt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. </w:t>
      </w:r>
    </w:p>
    <w:p w14:paraId="14A3286B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52523AFB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719EB38" w14:textId="77777777" w:rsidR="000441C9" w:rsidRPr="004F1C7D" w:rsidRDefault="000441C9" w:rsidP="004F1C7D"/>
    <w:p w14:paraId="37AD8C2C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Hỗ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trợ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Chuyển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tiếp</w:t>
      </w:r>
      <w:proofErr w:type="spellEnd"/>
      <w:r w:rsidRPr="004F1C7D">
        <w:rPr>
          <w:b/>
          <w:bCs/>
        </w:rPr>
        <w:t xml:space="preserve"> (TSS) </w:t>
      </w:r>
      <w:proofErr w:type="spellStart"/>
      <w:r w:rsidRPr="004F1C7D">
        <w:rPr>
          <w:b/>
          <w:bCs/>
        </w:rPr>
        <w:t>cho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Rối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loạn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Sử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dụng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Chất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gây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nghiện</w:t>
      </w:r>
      <w:proofErr w:type="spellEnd"/>
      <w:r w:rsidRPr="004F1C7D">
        <w:t>—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chương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ca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sâu</w:t>
      </w:r>
      <w:proofErr w:type="spellEnd"/>
      <w:r w:rsidRPr="004F1C7D">
        <w:t xml:space="preserve"> </w:t>
      </w:r>
      <w:proofErr w:type="spellStart"/>
      <w:r w:rsidRPr="004F1C7D">
        <w:t>ngắn</w:t>
      </w:r>
      <w:proofErr w:type="spellEnd"/>
      <w:r w:rsidRPr="004F1C7D">
        <w:t xml:space="preserve"> hạn </w:t>
      </w:r>
      <w:proofErr w:type="spellStart"/>
      <w:r w:rsidRPr="004F1C7D">
        <w:t>trong</w:t>
      </w:r>
      <w:proofErr w:type="spellEnd"/>
      <w:r w:rsidRPr="004F1C7D">
        <w:t xml:space="preserve"> 24 </w:t>
      </w:r>
      <w:proofErr w:type="spellStart"/>
      <w:r w:rsidRPr="004F1C7D">
        <w:t>giờ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sẵn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chứng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vì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 </w:t>
      </w:r>
      <w:proofErr w:type="spellStart"/>
      <w:r w:rsidRPr="004F1C7D">
        <w:t>gây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 </w:t>
      </w:r>
      <w:proofErr w:type="spellStart"/>
      <w:r w:rsidRPr="004F1C7D">
        <w:t>gần</w:t>
      </w:r>
      <w:proofErr w:type="spellEnd"/>
      <w:r w:rsidRPr="004F1C7D">
        <w:t xml:space="preserve"> </w:t>
      </w:r>
      <w:proofErr w:type="spellStart"/>
      <w:r w:rsidRPr="004F1C7D">
        <w:t>đây</w:t>
      </w:r>
      <w:proofErr w:type="spellEnd"/>
      <w:r w:rsidRPr="004F1C7D">
        <w:t xml:space="preserve"> </w:t>
      </w:r>
      <w:proofErr w:type="spellStart"/>
      <w:r w:rsidRPr="004F1C7D">
        <w:t>đã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giải</w:t>
      </w:r>
      <w:proofErr w:type="spellEnd"/>
      <w:r w:rsidRPr="004F1C7D">
        <w:t xml:space="preserve"> </w:t>
      </w:r>
      <w:proofErr w:type="spellStart"/>
      <w:r w:rsidRPr="004F1C7D">
        <w:t>độc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ổn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yêu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ổn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bổ</w:t>
      </w:r>
      <w:proofErr w:type="spellEnd"/>
      <w:r w:rsidRPr="004F1C7D">
        <w:t xml:space="preserve"> sung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họ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đưa</w:t>
      </w:r>
      <w:proofErr w:type="spellEnd"/>
      <w:r w:rsidRPr="004F1C7D">
        <w:t xml:space="preserve"> </w:t>
      </w:r>
      <w:proofErr w:type="spellStart"/>
      <w:r w:rsidRPr="004F1C7D">
        <w:t>vào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chương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. Thành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chứng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,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 </w:t>
      </w:r>
      <w:proofErr w:type="spellStart"/>
      <w:r w:rsidRPr="004F1C7D">
        <w:t>gây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 </w:t>
      </w:r>
      <w:proofErr w:type="spellStart"/>
      <w:r w:rsidRPr="004F1C7D">
        <w:t>thời</w:t>
      </w:r>
      <w:proofErr w:type="spellEnd"/>
      <w:r w:rsidRPr="004F1C7D">
        <w:t xml:space="preserve"> </w:t>
      </w:r>
      <w:proofErr w:type="spellStart"/>
      <w:r w:rsidRPr="004F1C7D">
        <w:t>đủ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kiện</w:t>
      </w:r>
      <w:proofErr w:type="spellEnd"/>
      <w:r w:rsidRPr="004F1C7D">
        <w:t xml:space="preserve"> </w:t>
      </w:r>
      <w:proofErr w:type="spellStart"/>
      <w:r w:rsidRPr="004F1C7D">
        <w:t>phối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vận</w:t>
      </w:r>
      <w:proofErr w:type="spellEnd"/>
      <w:r w:rsidRPr="004F1C7D">
        <w:t xml:space="preserve"> 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đảm</w:t>
      </w:r>
      <w:proofErr w:type="spellEnd"/>
      <w:r w:rsidRPr="004F1C7D">
        <w:t xml:space="preserve"> </w:t>
      </w:r>
      <w:proofErr w:type="spellStart"/>
      <w:r w:rsidRPr="004F1C7D">
        <w:t>bảo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những</w:t>
      </w:r>
      <w:proofErr w:type="spellEnd"/>
      <w:r w:rsidRPr="004F1C7D">
        <w:t xml:space="preserve"> </w:t>
      </w:r>
      <w:proofErr w:type="spellStart"/>
      <w:r w:rsidRPr="004F1C7D">
        <w:t>tình</w:t>
      </w:r>
      <w:proofErr w:type="spellEnd"/>
      <w:r w:rsidRPr="004F1C7D">
        <w:t xml:space="preserve"> </w:t>
      </w:r>
      <w:proofErr w:type="spellStart"/>
      <w:r w:rsidRPr="004F1C7D">
        <w:t>trạng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. Các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mang</w:t>
      </w:r>
      <w:proofErr w:type="spellEnd"/>
      <w:r w:rsidRPr="004F1C7D">
        <w:t xml:space="preserve"> </w:t>
      </w:r>
      <w:proofErr w:type="spellStart"/>
      <w:r w:rsidRPr="004F1C7D">
        <w:t>thai</w:t>
      </w:r>
      <w:proofErr w:type="spellEnd"/>
      <w:r w:rsidRPr="004F1C7D">
        <w:t xml:space="preserve"> </w:t>
      </w:r>
      <w:proofErr w:type="spellStart"/>
      <w:r w:rsidRPr="004F1C7D">
        <w:t>đủ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kiện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phối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sản</w:t>
      </w:r>
      <w:proofErr w:type="spellEnd"/>
      <w:r w:rsidRPr="004F1C7D">
        <w:t xml:space="preserve"> khoa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họ</w:t>
      </w:r>
      <w:proofErr w:type="spellEnd"/>
      <w:r w:rsidRPr="004F1C7D">
        <w:t>.</w:t>
      </w:r>
    </w:p>
    <w:p w14:paraId="17E7376C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C45EFFF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2DCA8B74" w14:textId="77777777" w:rsidR="000441C9" w:rsidRPr="004F1C7D" w:rsidRDefault="000441C9" w:rsidP="004F1C7D"/>
    <w:p w14:paraId="4214C13C" w14:textId="77777777" w:rsidR="004F1C7D" w:rsidRPr="004F1C7D" w:rsidRDefault="004F1C7D" w:rsidP="004F1C7D">
      <w:pPr>
        <w:rPr>
          <w:b/>
          <w:bCs/>
        </w:rPr>
      </w:pPr>
      <w:proofErr w:type="spellStart"/>
      <w:r w:rsidRPr="004F1C7D">
        <w:rPr>
          <w:b/>
          <w:bCs/>
        </w:rPr>
        <w:lastRenderedPageBreak/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Phục </w:t>
      </w:r>
      <w:proofErr w:type="spellStart"/>
      <w:r w:rsidRPr="004F1C7D">
        <w:rPr>
          <w:b/>
          <w:bCs/>
        </w:rPr>
        <w:t>hồi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Chức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năng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Nội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Chứng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Rối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loạn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Vì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Sử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dụng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Chất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Gây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Nghiện</w:t>
      </w:r>
      <w:proofErr w:type="spellEnd"/>
    </w:p>
    <w:p w14:paraId="3145EC18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Phục </w:t>
      </w:r>
      <w:proofErr w:type="spellStart"/>
      <w:r w:rsidRPr="004F1C7D">
        <w:rPr>
          <w:b/>
          <w:bCs/>
        </w:rPr>
        <w:t>hồi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Chức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năng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Nội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cho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Người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lớn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bị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Chứng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Rối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loạn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Vì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Sử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dụng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Chất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gây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nghiện</w:t>
      </w:r>
      <w:proofErr w:type="spellEnd"/>
      <w:r w:rsidRPr="004F1C7D">
        <w:t xml:space="preserve">—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chứng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vì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 </w:t>
      </w:r>
      <w:proofErr w:type="spellStart"/>
      <w:r w:rsidRPr="004F1C7D">
        <w:t>gây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môi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nơi</w:t>
      </w:r>
      <w:proofErr w:type="spellEnd"/>
      <w:r w:rsidRPr="004F1C7D">
        <w:t xml:space="preserve"> </w:t>
      </w:r>
      <w:proofErr w:type="spellStart"/>
      <w:r w:rsidRPr="004F1C7D">
        <w:t>cư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24 </w:t>
      </w:r>
      <w:proofErr w:type="spellStart"/>
      <w:r w:rsidRPr="004F1C7D">
        <w:t>giờ</w:t>
      </w:r>
      <w:proofErr w:type="spellEnd"/>
      <w:r w:rsidRPr="004F1C7D">
        <w:t xml:space="preserve">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ít</w:t>
      </w:r>
      <w:proofErr w:type="spellEnd"/>
      <w:r w:rsidRPr="004F1C7D">
        <w:t xml:space="preserve"> </w:t>
      </w:r>
      <w:proofErr w:type="spellStart"/>
      <w:r w:rsidRPr="004F1C7D">
        <w:t>nhất</w:t>
      </w:r>
      <w:proofErr w:type="spellEnd"/>
      <w:r w:rsidRPr="004F1C7D">
        <w:t xml:space="preserve"> </w:t>
      </w:r>
      <w:proofErr w:type="spellStart"/>
      <w:r w:rsidRPr="004F1C7D">
        <w:t>năm</w:t>
      </w:r>
      <w:proofErr w:type="spellEnd"/>
      <w:r w:rsidRPr="004F1C7D">
        <w:t xml:space="preserve"> </w:t>
      </w:r>
      <w:proofErr w:type="spellStart"/>
      <w:r w:rsidRPr="004F1C7D">
        <w:t>giờ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 </w:t>
      </w:r>
      <w:proofErr w:type="spellStart"/>
      <w:r w:rsidRPr="004F1C7D">
        <w:t>cá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nhóm</w:t>
      </w:r>
      <w:proofErr w:type="spellEnd"/>
      <w:r w:rsidRPr="004F1C7D">
        <w:t xml:space="preserve"> </w:t>
      </w:r>
      <w:proofErr w:type="spellStart"/>
      <w:r w:rsidRPr="004F1C7D">
        <w:t>mỗi</w:t>
      </w:r>
      <w:proofErr w:type="spellEnd"/>
      <w:r w:rsidRPr="004F1C7D">
        <w:t xml:space="preserve"> </w:t>
      </w:r>
      <w:proofErr w:type="spellStart"/>
      <w:r w:rsidRPr="004F1C7D">
        <w:t>tuần</w:t>
      </w:r>
      <w:proofErr w:type="spellEnd"/>
      <w:r w:rsidRPr="004F1C7D">
        <w:t xml:space="preserve">,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, </w:t>
      </w:r>
      <w:proofErr w:type="spellStart"/>
      <w:r w:rsidRPr="004F1C7D">
        <w:t>giáo</w:t>
      </w:r>
      <w:proofErr w:type="spellEnd"/>
      <w:r w:rsidRPr="004F1C7D">
        <w:t xml:space="preserve"> </w:t>
      </w:r>
      <w:proofErr w:type="spellStart"/>
      <w:r w:rsidRPr="004F1C7D">
        <w:t>dục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 xml:space="preserve"> </w:t>
      </w:r>
      <w:proofErr w:type="spellStart"/>
      <w:r w:rsidRPr="004F1C7D">
        <w:t>chức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nơi</w:t>
      </w:r>
      <w:proofErr w:type="spellEnd"/>
      <w:r w:rsidRPr="004F1C7D">
        <w:t xml:space="preserve"> </w:t>
      </w:r>
      <w:proofErr w:type="spellStart"/>
      <w:r w:rsidRPr="004F1C7D">
        <w:t>cư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.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chương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đang </w:t>
      </w:r>
      <w:proofErr w:type="spellStart"/>
      <w:r w:rsidRPr="004F1C7D">
        <w:t>mang</w:t>
      </w:r>
      <w:proofErr w:type="spellEnd"/>
      <w:r w:rsidRPr="004F1C7D">
        <w:t xml:space="preserve"> </w:t>
      </w:r>
      <w:proofErr w:type="spellStart"/>
      <w:r w:rsidRPr="004F1C7D">
        <w:t>thai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sau</w:t>
      </w:r>
      <w:proofErr w:type="spellEnd"/>
      <w:r w:rsidRPr="004F1C7D">
        <w:t xml:space="preserve"> </w:t>
      </w:r>
      <w:proofErr w:type="spellStart"/>
      <w:r w:rsidRPr="004F1C7D">
        <w:t>sinh</w:t>
      </w:r>
      <w:proofErr w:type="spellEnd"/>
      <w:r w:rsidRPr="004F1C7D">
        <w:t xml:space="preserve">, </w:t>
      </w:r>
      <w:proofErr w:type="spellStart"/>
      <w:r w:rsidRPr="004F1C7D">
        <w:t>đồng</w:t>
      </w:r>
      <w:proofErr w:type="spellEnd"/>
      <w:r w:rsidRPr="004F1C7D">
        <w:t xml:space="preserve"> </w:t>
      </w:r>
      <w:proofErr w:type="spellStart"/>
      <w:r w:rsidRPr="004F1C7D">
        <w:t>thời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đánh</w:t>
      </w:r>
      <w:proofErr w:type="spellEnd"/>
      <w:r w:rsidRPr="004F1C7D">
        <w:t xml:space="preserve"> </w:t>
      </w:r>
      <w:proofErr w:type="spellStart"/>
      <w:r w:rsidRPr="004F1C7D">
        <w:t>giá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nhu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phụ</w:t>
      </w:r>
      <w:proofErr w:type="spellEnd"/>
      <w:r w:rsidRPr="004F1C7D">
        <w:t xml:space="preserve"> khoa, </w:t>
      </w:r>
      <w:proofErr w:type="spellStart"/>
      <w:r w:rsidRPr="004F1C7D">
        <w:t>sản</w:t>
      </w:r>
      <w:proofErr w:type="spellEnd"/>
      <w:r w:rsidRPr="004F1C7D">
        <w:t xml:space="preserve"> khoa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nhu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sinh</w:t>
      </w:r>
      <w:proofErr w:type="spellEnd"/>
      <w:r w:rsidRPr="004F1C7D">
        <w:t xml:space="preserve"> </w:t>
      </w:r>
      <w:proofErr w:type="spellStart"/>
      <w:r w:rsidRPr="004F1C7D">
        <w:t>khác</w:t>
      </w:r>
      <w:proofErr w:type="spellEnd"/>
      <w:r w:rsidRPr="004F1C7D">
        <w:t xml:space="preserve">,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giáo</w:t>
      </w:r>
      <w:proofErr w:type="spellEnd"/>
      <w:r w:rsidRPr="004F1C7D">
        <w:t xml:space="preserve"> </w:t>
      </w:r>
      <w:proofErr w:type="spellStart"/>
      <w:r w:rsidRPr="004F1C7D">
        <w:t>dục</w:t>
      </w:r>
      <w:proofErr w:type="spellEnd"/>
      <w:r w:rsidRPr="004F1C7D">
        <w:t xml:space="preserve"> </w:t>
      </w:r>
      <w:proofErr w:type="spellStart"/>
      <w:r w:rsidRPr="004F1C7D">
        <w:t>kỹ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nuôi</w:t>
      </w:r>
      <w:proofErr w:type="spellEnd"/>
      <w:r w:rsidRPr="004F1C7D">
        <w:t xml:space="preserve"> </w:t>
      </w:r>
      <w:proofErr w:type="spellStart"/>
      <w:r w:rsidRPr="004F1C7D">
        <w:t>dạy</w:t>
      </w:r>
      <w:proofErr w:type="spellEnd"/>
      <w:r w:rsidRPr="004F1C7D">
        <w:t xml:space="preserve"> con </w:t>
      </w:r>
      <w:proofErr w:type="spellStart"/>
      <w:r w:rsidRPr="004F1C7D">
        <w:t>cái</w:t>
      </w:r>
      <w:proofErr w:type="spellEnd"/>
      <w:r w:rsidRPr="004F1C7D">
        <w:t xml:space="preserve">, </w:t>
      </w:r>
      <w:proofErr w:type="spellStart"/>
      <w:r w:rsidRPr="004F1C7D">
        <w:t>giáo</w:t>
      </w:r>
      <w:proofErr w:type="spellEnd"/>
      <w:r w:rsidRPr="004F1C7D">
        <w:t xml:space="preserve"> </w:t>
      </w:r>
      <w:proofErr w:type="spellStart"/>
      <w:r w:rsidRPr="004F1C7D">
        <w:t>dục</w:t>
      </w:r>
      <w:proofErr w:type="spellEnd"/>
      <w:r w:rsidRPr="004F1C7D">
        <w:t xml:space="preserve"> </w:t>
      </w:r>
      <w:proofErr w:type="spellStart"/>
      <w:r w:rsidRPr="004F1C7D">
        <w:t>phát</w:t>
      </w:r>
      <w:proofErr w:type="spellEnd"/>
      <w:r w:rsidRPr="004F1C7D">
        <w:t xml:space="preserve"> </w:t>
      </w:r>
      <w:proofErr w:type="spellStart"/>
      <w:r w:rsidRPr="004F1C7D">
        <w:t>triển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 xml:space="preserve"> </w:t>
      </w:r>
      <w:proofErr w:type="spellStart"/>
      <w:r w:rsidRPr="004F1C7D">
        <w:t>em</w:t>
      </w:r>
      <w:proofErr w:type="spellEnd"/>
      <w:r w:rsidRPr="004F1C7D">
        <w:t xml:space="preserve">,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phụ</w:t>
      </w:r>
      <w:proofErr w:type="spellEnd"/>
      <w:r w:rsidRPr="004F1C7D">
        <w:t xml:space="preserve"> </w:t>
      </w:r>
      <w:proofErr w:type="spellStart"/>
      <w:r w:rsidRPr="004F1C7D">
        <w:t>huynh</w:t>
      </w:r>
      <w:proofErr w:type="spellEnd"/>
      <w:r w:rsidRPr="004F1C7D">
        <w:t xml:space="preserve">,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hóa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đình</w:t>
      </w:r>
      <w:proofErr w:type="spellEnd"/>
      <w:r w:rsidRPr="004F1C7D">
        <w:t xml:space="preserve">, </w:t>
      </w:r>
      <w:proofErr w:type="spellStart"/>
      <w:r w:rsidRPr="004F1C7D">
        <w:t>dinh</w:t>
      </w:r>
      <w:proofErr w:type="spellEnd"/>
      <w:r w:rsidRPr="004F1C7D">
        <w:t xml:space="preserve"> </w:t>
      </w:r>
      <w:proofErr w:type="spellStart"/>
      <w:r w:rsidRPr="004F1C7D">
        <w:t>dưỡng</w:t>
      </w:r>
      <w:proofErr w:type="spellEnd"/>
      <w:r w:rsidRPr="004F1C7D">
        <w:t xml:space="preserve">, </w:t>
      </w:r>
      <w:proofErr w:type="spellStart"/>
      <w:r w:rsidRPr="004F1C7D">
        <w:t>cũng</w:t>
      </w:r>
      <w:proofErr w:type="spellEnd"/>
      <w:r w:rsidRPr="004F1C7D">
        <w:t xml:space="preserve"> </w:t>
      </w:r>
      <w:proofErr w:type="spellStart"/>
      <w:r w:rsidRPr="004F1C7D">
        <w:t>như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hội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nhóm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hệ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phát</w:t>
      </w:r>
      <w:proofErr w:type="spellEnd"/>
      <w:r w:rsidRPr="004F1C7D">
        <w:t xml:space="preserve"> </w:t>
      </w:r>
      <w:proofErr w:type="spellStart"/>
      <w:r w:rsidRPr="004F1C7D">
        <w:t>triển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phụ</w:t>
      </w:r>
      <w:proofErr w:type="spellEnd"/>
      <w:r w:rsidRPr="004F1C7D">
        <w:t xml:space="preserve"> </w:t>
      </w:r>
      <w:proofErr w:type="spellStart"/>
      <w:r w:rsidRPr="004F1C7D">
        <w:t>huynh</w:t>
      </w:r>
      <w:proofErr w:type="spellEnd"/>
      <w:r w:rsidRPr="004F1C7D">
        <w:t>/</w:t>
      </w:r>
      <w:proofErr w:type="spellStart"/>
      <w:r w:rsidRPr="004F1C7D">
        <w:t>trẻ</w:t>
      </w:r>
      <w:proofErr w:type="spellEnd"/>
      <w:r w:rsidRPr="004F1C7D">
        <w:t xml:space="preserve"> </w:t>
      </w:r>
      <w:proofErr w:type="spellStart"/>
      <w:r w:rsidRPr="004F1C7D">
        <w:t>em</w:t>
      </w:r>
      <w:proofErr w:type="spellEnd"/>
      <w:r w:rsidRPr="004F1C7D">
        <w:t xml:space="preserve">. Thành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</w:t>
      </w:r>
      <w:proofErr w:type="spellStart"/>
      <w:r w:rsidRPr="004F1C7D">
        <w:t>phối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vận</w:t>
      </w:r>
      <w:proofErr w:type="spellEnd"/>
      <w:r w:rsidRPr="004F1C7D">
        <w:t xml:space="preserve"> 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đảm</w:t>
      </w:r>
      <w:proofErr w:type="spellEnd"/>
      <w:r w:rsidRPr="004F1C7D">
        <w:t xml:space="preserve"> </w:t>
      </w:r>
      <w:proofErr w:type="spellStart"/>
      <w:r w:rsidRPr="004F1C7D">
        <w:t>bảo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bất</w:t>
      </w:r>
      <w:proofErr w:type="spellEnd"/>
      <w:r w:rsidRPr="004F1C7D">
        <w:t xml:space="preserve"> </w:t>
      </w:r>
      <w:proofErr w:type="spellStart"/>
      <w:r w:rsidRPr="004F1C7D">
        <w:t>kỳ</w:t>
      </w:r>
      <w:proofErr w:type="spellEnd"/>
      <w:r w:rsidRPr="004F1C7D">
        <w:t xml:space="preserve"> </w:t>
      </w:r>
      <w:proofErr w:type="spellStart"/>
      <w:r w:rsidRPr="004F1C7D">
        <w:t>tình</w:t>
      </w:r>
      <w:proofErr w:type="spellEnd"/>
      <w:r w:rsidRPr="004F1C7D">
        <w:t xml:space="preserve"> </w:t>
      </w:r>
      <w:proofErr w:type="spellStart"/>
      <w:r w:rsidRPr="004F1C7D">
        <w:t>trạng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nào</w:t>
      </w:r>
      <w:proofErr w:type="spellEnd"/>
      <w:r w:rsidRPr="004F1C7D">
        <w:t xml:space="preserve"> </w:t>
      </w:r>
      <w:proofErr w:type="spellStart"/>
      <w:r w:rsidRPr="004F1C7D">
        <w:t>khác</w:t>
      </w:r>
      <w:proofErr w:type="spellEnd"/>
      <w:r w:rsidRPr="004F1C7D">
        <w:t>.</w:t>
      </w:r>
    </w:p>
    <w:p w14:paraId="627F31A1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449FD052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22F2283B" w14:textId="77777777" w:rsidR="000441C9" w:rsidRPr="004F1C7D" w:rsidRDefault="000441C9" w:rsidP="004F1C7D"/>
    <w:p w14:paraId="4207A3AB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Phục </w:t>
      </w:r>
      <w:proofErr w:type="spellStart"/>
      <w:r w:rsidRPr="004F1C7D">
        <w:rPr>
          <w:b/>
          <w:bCs/>
        </w:rPr>
        <w:t>hồi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Chức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năng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Nội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Tăng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cường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đồng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thời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Chứng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Rối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loạn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Vì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Sử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dụng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Chất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gây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nghiện</w:t>
      </w:r>
      <w:proofErr w:type="spellEnd"/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môi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24 </w:t>
      </w:r>
      <w:proofErr w:type="spellStart"/>
      <w:r w:rsidRPr="004F1C7D">
        <w:t>giờ</w:t>
      </w:r>
      <w:proofErr w:type="spellEnd"/>
      <w:r w:rsidRPr="004F1C7D">
        <w:t xml:space="preserve">, </w:t>
      </w:r>
      <w:proofErr w:type="gramStart"/>
      <w:r w:rsidRPr="004F1C7D">
        <w:t>an</w:t>
      </w:r>
      <w:proofErr w:type="gramEnd"/>
      <w:r w:rsidRPr="004F1C7D">
        <w:t xml:space="preserve"> </w:t>
      </w:r>
      <w:proofErr w:type="spellStart"/>
      <w:r w:rsidRPr="004F1C7D">
        <w:t>toàn</w:t>
      </w:r>
      <w:proofErr w:type="spellEnd"/>
      <w:r w:rsidRPr="004F1C7D">
        <w:t xml:space="preserve">,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cấu</w:t>
      </w:r>
      <w:proofErr w:type="spellEnd"/>
      <w:r w:rsidRPr="004F1C7D">
        <w:t xml:space="preserve"> </w:t>
      </w:r>
      <w:proofErr w:type="spellStart"/>
      <w:r w:rsidRPr="004F1C7D">
        <w:t>trúc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chứng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vì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 </w:t>
      </w:r>
      <w:proofErr w:type="spellStart"/>
      <w:r w:rsidRPr="004F1C7D">
        <w:t>gây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tình</w:t>
      </w:r>
      <w:proofErr w:type="spellEnd"/>
      <w:r w:rsidRPr="004F1C7D">
        <w:t xml:space="preserve"> </w:t>
      </w:r>
      <w:proofErr w:type="spellStart"/>
      <w:r w:rsidRPr="004F1C7D">
        <w:t>trạng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</w:t>
      </w:r>
      <w:proofErr w:type="spellStart"/>
      <w:r w:rsidRPr="004F1C7D">
        <w:t>trung</w:t>
      </w:r>
      <w:proofErr w:type="spellEnd"/>
      <w:r w:rsidRPr="004F1C7D">
        <w:t xml:space="preserve"> </w:t>
      </w:r>
      <w:proofErr w:type="spellStart"/>
      <w:r w:rsidRPr="004F1C7D">
        <w:t>bình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</w:t>
      </w:r>
      <w:proofErr w:type="spellStart"/>
      <w:r w:rsidRPr="004F1C7D">
        <w:t>nặng</w:t>
      </w:r>
      <w:proofErr w:type="spellEnd"/>
      <w:r w:rsidRPr="004F1C7D">
        <w:t xml:space="preserve">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trở</w:t>
      </w:r>
      <w:proofErr w:type="spellEnd"/>
      <w:r w:rsidRPr="004F1C7D">
        <w:t xml:space="preserve"> </w:t>
      </w:r>
      <w:proofErr w:type="spellStart"/>
      <w:r w:rsidRPr="004F1C7D">
        <w:t>lại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vai</w:t>
      </w:r>
      <w:proofErr w:type="spellEnd"/>
      <w:r w:rsidRPr="004F1C7D">
        <w:t xml:space="preserve"> </w:t>
      </w:r>
      <w:proofErr w:type="spellStart"/>
      <w:r w:rsidRPr="004F1C7D">
        <w:t>trò</w:t>
      </w:r>
      <w:proofErr w:type="spellEnd"/>
      <w:r w:rsidRPr="004F1C7D">
        <w:t xml:space="preserve"> </w:t>
      </w:r>
      <w:proofErr w:type="spellStart"/>
      <w:r w:rsidRPr="004F1C7D">
        <w:t>xã</w:t>
      </w:r>
      <w:proofErr w:type="spellEnd"/>
      <w:r w:rsidRPr="004F1C7D">
        <w:t xml:space="preserve"> </w:t>
      </w:r>
      <w:proofErr w:type="spellStart"/>
      <w:r w:rsidRPr="004F1C7D">
        <w:t>hội</w:t>
      </w:r>
      <w:proofErr w:type="spellEnd"/>
      <w:r w:rsidRPr="004F1C7D">
        <w:t xml:space="preserve">, </w:t>
      </w:r>
      <w:proofErr w:type="spellStart"/>
      <w:r w:rsidRPr="004F1C7D">
        <w:t>công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giáo</w:t>
      </w:r>
      <w:proofErr w:type="spellEnd"/>
      <w:r w:rsidRPr="004F1C7D">
        <w:t xml:space="preserve"> </w:t>
      </w:r>
      <w:proofErr w:type="spellStart"/>
      <w:r w:rsidRPr="004F1C7D">
        <w:t>dục</w:t>
      </w:r>
      <w:proofErr w:type="spellEnd"/>
      <w:r w:rsidRPr="004F1C7D">
        <w:t xml:space="preserve">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 xml:space="preserve">.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sẵn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lâm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, </w:t>
      </w:r>
      <w:proofErr w:type="spellStart"/>
      <w:r w:rsidRPr="004F1C7D">
        <w:t>mức</w:t>
      </w:r>
      <w:proofErr w:type="spellEnd"/>
      <w:r w:rsidRPr="004F1C7D">
        <w:t xml:space="preserve"> </w:t>
      </w:r>
      <w:proofErr w:type="spellStart"/>
      <w:r w:rsidRPr="004F1C7D">
        <w:t>độ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ngoại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bổ</w:t>
      </w:r>
      <w:proofErr w:type="spellEnd"/>
      <w:r w:rsidRPr="004F1C7D">
        <w:t xml:space="preserve"> sung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khả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cận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kê</w:t>
      </w:r>
      <w:proofErr w:type="spellEnd"/>
      <w:r w:rsidRPr="004F1C7D">
        <w:t xml:space="preserve"> </w:t>
      </w:r>
      <w:proofErr w:type="spellStart"/>
      <w:r w:rsidRPr="004F1C7D">
        <w:t>đơn</w:t>
      </w:r>
      <w:proofErr w:type="spellEnd"/>
      <w:r w:rsidRPr="004F1C7D">
        <w:t xml:space="preserve"> </w:t>
      </w:r>
      <w:proofErr w:type="spellStart"/>
      <w:r w:rsidRPr="004F1C7D">
        <w:t>thuốc</w:t>
      </w:r>
      <w:proofErr w:type="spellEnd"/>
      <w:r w:rsidRPr="004F1C7D">
        <w:t>.</w:t>
      </w:r>
    </w:p>
    <w:p w14:paraId="3A1EB4B5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47075893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34CC1EF2" w14:textId="77777777" w:rsidR="000441C9" w:rsidRPr="004F1C7D" w:rsidRDefault="000441C9" w:rsidP="004F1C7D"/>
    <w:p w14:paraId="7FDDCA8D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Phục </w:t>
      </w:r>
      <w:proofErr w:type="spellStart"/>
      <w:r w:rsidRPr="004F1C7D">
        <w:rPr>
          <w:b/>
          <w:bCs/>
        </w:rPr>
        <w:t>hồi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Chức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năng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Nội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rPr>
          <w:b/>
          <w:bCs/>
        </w:rPr>
        <w:t xml:space="preserve"> Gia </w:t>
      </w:r>
      <w:proofErr w:type="spellStart"/>
      <w:r w:rsidRPr="004F1C7D">
        <w:rPr>
          <w:b/>
          <w:bCs/>
        </w:rPr>
        <w:t>đình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Chứng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Rối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loạn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Vì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Sử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dụng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Chất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Gây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Nghiện</w:t>
      </w:r>
      <w:proofErr w:type="spellEnd"/>
      <w:r w:rsidRPr="004F1C7D">
        <w:t xml:space="preserve">—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môi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24 </w:t>
      </w:r>
      <w:proofErr w:type="spellStart"/>
      <w:r w:rsidRPr="004F1C7D">
        <w:t>giờ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đình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cha </w:t>
      </w:r>
      <w:proofErr w:type="spellStart"/>
      <w:r w:rsidRPr="004F1C7D">
        <w:t>mẹ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chứng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vì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 </w:t>
      </w:r>
      <w:proofErr w:type="spellStart"/>
      <w:r w:rsidRPr="004F1C7D">
        <w:t>gây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 xml:space="preserve"> </w:t>
      </w:r>
      <w:proofErr w:type="spellStart"/>
      <w:r w:rsidRPr="004F1C7D">
        <w:t>chức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cha </w:t>
      </w:r>
      <w:proofErr w:type="spellStart"/>
      <w:r w:rsidRPr="004F1C7D">
        <w:t>mẹ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con </w:t>
      </w:r>
      <w:proofErr w:type="spellStart"/>
      <w:r w:rsidRPr="004F1C7D">
        <w:t>cái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cùng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liên</w:t>
      </w:r>
      <w:proofErr w:type="spellEnd"/>
      <w:r w:rsidRPr="004F1C7D">
        <w:t xml:space="preserve"> </w:t>
      </w:r>
      <w:proofErr w:type="spellStart"/>
      <w:r w:rsidRPr="004F1C7D">
        <w:t>tục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phát</w:t>
      </w:r>
      <w:proofErr w:type="spellEnd"/>
      <w:r w:rsidRPr="004F1C7D">
        <w:t xml:space="preserve"> </w:t>
      </w:r>
      <w:proofErr w:type="spellStart"/>
      <w:r w:rsidRPr="004F1C7D">
        <w:t>triển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duy</w:t>
      </w:r>
      <w:proofErr w:type="spellEnd"/>
      <w:r w:rsidRPr="004F1C7D">
        <w:t xml:space="preserve"> </w:t>
      </w:r>
      <w:proofErr w:type="spellStart"/>
      <w:r w:rsidRPr="004F1C7D">
        <w:t>trì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kỹ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giữa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cá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nuôi</w:t>
      </w:r>
      <w:proofErr w:type="spellEnd"/>
      <w:r w:rsidRPr="004F1C7D">
        <w:t xml:space="preserve"> </w:t>
      </w:r>
      <w:proofErr w:type="spellStart"/>
      <w:r w:rsidRPr="004F1C7D">
        <w:t>dạy</w:t>
      </w:r>
      <w:proofErr w:type="spellEnd"/>
      <w:r w:rsidRPr="004F1C7D">
        <w:t xml:space="preserve"> con </w:t>
      </w:r>
      <w:proofErr w:type="spellStart"/>
      <w:r w:rsidRPr="004F1C7D">
        <w:t>cái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đoàn</w:t>
      </w:r>
      <w:proofErr w:type="spellEnd"/>
      <w:r w:rsidRPr="004F1C7D">
        <w:t xml:space="preserve"> </w:t>
      </w:r>
      <w:proofErr w:type="spellStart"/>
      <w:r w:rsidRPr="004F1C7D">
        <w:t>tụ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ổn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đình</w:t>
      </w:r>
      <w:proofErr w:type="spellEnd"/>
      <w:r w:rsidRPr="004F1C7D">
        <w:t xml:space="preserve">. Các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,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, </w:t>
      </w:r>
      <w:proofErr w:type="spellStart"/>
      <w:r w:rsidRPr="004F1C7D">
        <w:t>giáo</w:t>
      </w:r>
      <w:proofErr w:type="spellEnd"/>
      <w:r w:rsidRPr="004F1C7D">
        <w:t xml:space="preserve"> </w:t>
      </w:r>
      <w:proofErr w:type="spellStart"/>
      <w:r w:rsidRPr="004F1C7D">
        <w:t>dục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 xml:space="preserve"> </w:t>
      </w:r>
      <w:proofErr w:type="spellStart"/>
      <w:r w:rsidRPr="004F1C7D">
        <w:t>chức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nơi</w:t>
      </w:r>
      <w:proofErr w:type="spellEnd"/>
      <w:r w:rsidRPr="004F1C7D">
        <w:t xml:space="preserve"> ở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>.</w:t>
      </w:r>
    </w:p>
    <w:p w14:paraId="7AB08A8A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61BFD222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4DF27DB5" w14:textId="77777777" w:rsidR="000441C9" w:rsidRPr="004F1C7D" w:rsidRDefault="000441C9" w:rsidP="004F1C7D"/>
    <w:p w14:paraId="16ED41E3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Phục </w:t>
      </w:r>
      <w:proofErr w:type="spellStart"/>
      <w:r w:rsidRPr="004F1C7D">
        <w:rPr>
          <w:b/>
          <w:bCs/>
        </w:rPr>
        <w:t>hồi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Chức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năng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Nội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cho</w:t>
      </w:r>
      <w:proofErr w:type="spellEnd"/>
      <w:r w:rsidRPr="004F1C7D">
        <w:rPr>
          <w:b/>
          <w:bCs/>
        </w:rPr>
        <w:t xml:space="preserve"> Thanh </w:t>
      </w:r>
      <w:proofErr w:type="spellStart"/>
      <w:r w:rsidRPr="004F1C7D">
        <w:rPr>
          <w:b/>
          <w:bCs/>
        </w:rPr>
        <w:t>thiếu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niên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và</w:t>
      </w:r>
      <w:proofErr w:type="spellEnd"/>
      <w:r w:rsidRPr="004F1C7D">
        <w:rPr>
          <w:b/>
          <w:bCs/>
        </w:rPr>
        <w:t xml:space="preserve"> Thanh </w:t>
      </w:r>
      <w:proofErr w:type="spellStart"/>
      <w:r w:rsidRPr="004F1C7D">
        <w:rPr>
          <w:b/>
          <w:bCs/>
        </w:rPr>
        <w:t>niên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trong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Độ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tuổi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Chuyển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tiếp</w:t>
      </w:r>
      <w:proofErr w:type="spellEnd"/>
      <w:r w:rsidRPr="004F1C7D">
        <w:rPr>
          <w:b/>
          <w:bCs/>
        </w:rPr>
        <w:t xml:space="preserve"> do </w:t>
      </w:r>
      <w:proofErr w:type="spellStart"/>
      <w:r w:rsidRPr="004F1C7D">
        <w:rPr>
          <w:b/>
          <w:bCs/>
        </w:rPr>
        <w:t>Bị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Chứng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Rối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loạn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Vì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Sử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dụng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Chất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gây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nghiện</w:t>
      </w:r>
      <w:proofErr w:type="spellEnd"/>
      <w:r w:rsidRPr="004F1C7D">
        <w:rPr>
          <w:b/>
          <w:bCs/>
        </w:rPr>
        <w:t xml:space="preserve"> </w:t>
      </w:r>
      <w:r w:rsidRPr="004F1C7D">
        <w:t xml:space="preserve">—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môi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24 </w:t>
      </w:r>
      <w:proofErr w:type="spellStart"/>
      <w:r w:rsidRPr="004F1C7D">
        <w:t>giờ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thanh</w:t>
      </w:r>
      <w:proofErr w:type="spellEnd"/>
      <w:r w:rsidRPr="004F1C7D">
        <w:t xml:space="preserve"> </w:t>
      </w:r>
      <w:proofErr w:type="spellStart"/>
      <w:r w:rsidRPr="004F1C7D">
        <w:t>thiếu</w:t>
      </w:r>
      <w:proofErr w:type="spellEnd"/>
      <w:r w:rsidRPr="004F1C7D">
        <w:t xml:space="preserve"> </w:t>
      </w:r>
      <w:proofErr w:type="spellStart"/>
      <w:r w:rsidRPr="004F1C7D">
        <w:t>niên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16 </w:t>
      </w:r>
      <w:proofErr w:type="spellStart"/>
      <w:r w:rsidRPr="004F1C7D">
        <w:t>đến</w:t>
      </w:r>
      <w:proofErr w:type="spellEnd"/>
      <w:r w:rsidRPr="004F1C7D">
        <w:t xml:space="preserve"> 21 </w:t>
      </w:r>
      <w:proofErr w:type="spellStart"/>
      <w:r w:rsidRPr="004F1C7D">
        <w:t>tuổi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thanh</w:t>
      </w:r>
      <w:proofErr w:type="spellEnd"/>
      <w:r w:rsidRPr="004F1C7D">
        <w:t xml:space="preserve"> </w:t>
      </w:r>
      <w:proofErr w:type="spellStart"/>
      <w:r w:rsidRPr="004F1C7D">
        <w:t>niên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18 </w:t>
      </w:r>
      <w:proofErr w:type="spellStart"/>
      <w:r w:rsidRPr="004F1C7D">
        <w:t>đến</w:t>
      </w:r>
      <w:proofErr w:type="spellEnd"/>
      <w:r w:rsidRPr="004F1C7D">
        <w:t xml:space="preserve"> 25 </w:t>
      </w:r>
      <w:proofErr w:type="spellStart"/>
      <w:r w:rsidRPr="004F1C7D">
        <w:t>tuổi</w:t>
      </w:r>
      <w:proofErr w:type="spellEnd"/>
      <w:r w:rsidRPr="004F1C7D">
        <w:t xml:space="preserve"> đang </w:t>
      </w:r>
      <w:proofErr w:type="spellStart"/>
      <w:r w:rsidRPr="004F1C7D">
        <w:t>hồi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sau</w:t>
      </w:r>
      <w:proofErr w:type="spellEnd"/>
      <w:r w:rsidRPr="004F1C7D">
        <w:t xml:space="preserve">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 </w:t>
      </w:r>
      <w:proofErr w:type="spellStart"/>
      <w:r w:rsidRPr="004F1C7D">
        <w:t>rượu</w:t>
      </w:r>
      <w:proofErr w:type="spellEnd"/>
      <w:r w:rsidRPr="004F1C7D">
        <w:t xml:space="preserve"> </w:t>
      </w:r>
      <w:proofErr w:type="spellStart"/>
      <w:r w:rsidRPr="004F1C7D">
        <w:t>bia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đề</w:t>
      </w:r>
      <w:proofErr w:type="spellEnd"/>
      <w:r w:rsidRPr="004F1C7D">
        <w:t xml:space="preserve"> ma </w:t>
      </w:r>
      <w:proofErr w:type="spellStart"/>
      <w:r w:rsidRPr="004F1C7D">
        <w:t>túy</w:t>
      </w:r>
      <w:proofErr w:type="spellEnd"/>
      <w:r w:rsidRPr="004F1C7D">
        <w:t xml:space="preserve"> </w:t>
      </w:r>
      <w:proofErr w:type="spellStart"/>
      <w:r w:rsidRPr="004F1C7D">
        <w:t>khác</w:t>
      </w:r>
      <w:proofErr w:type="spellEnd"/>
      <w:r w:rsidRPr="004F1C7D">
        <w:t xml:space="preserve">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 </w:t>
      </w:r>
      <w:proofErr w:type="spellStart"/>
      <w:r w:rsidRPr="004F1C7D">
        <w:t>cá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lastRenderedPageBreak/>
        <w:t>hoặc</w:t>
      </w:r>
      <w:proofErr w:type="spellEnd"/>
      <w:r w:rsidRPr="004F1C7D">
        <w:t xml:space="preserve"> </w:t>
      </w:r>
      <w:proofErr w:type="spellStart"/>
      <w:r w:rsidRPr="004F1C7D">
        <w:t>nhóm</w:t>
      </w:r>
      <w:proofErr w:type="spellEnd"/>
      <w:r w:rsidRPr="004F1C7D">
        <w:t xml:space="preserve">,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, </w:t>
      </w:r>
      <w:proofErr w:type="spellStart"/>
      <w:r w:rsidRPr="004F1C7D">
        <w:t>giáo</w:t>
      </w:r>
      <w:proofErr w:type="spellEnd"/>
      <w:r w:rsidRPr="004F1C7D">
        <w:t xml:space="preserve"> </w:t>
      </w:r>
      <w:proofErr w:type="spellStart"/>
      <w:r w:rsidRPr="004F1C7D">
        <w:t>dục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 xml:space="preserve"> </w:t>
      </w:r>
      <w:proofErr w:type="spellStart"/>
      <w:r w:rsidRPr="004F1C7D">
        <w:t>chức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nơi</w:t>
      </w:r>
      <w:proofErr w:type="spellEnd"/>
      <w:r w:rsidRPr="004F1C7D">
        <w:t xml:space="preserve"> ở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. Thành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cũng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</w:t>
      </w:r>
      <w:proofErr w:type="spellStart"/>
      <w:r w:rsidRPr="004F1C7D">
        <w:t>phối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vận</w:t>
      </w:r>
      <w:proofErr w:type="spellEnd"/>
      <w:r w:rsidRPr="004F1C7D">
        <w:t xml:space="preserve"> 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bất</w:t>
      </w:r>
      <w:proofErr w:type="spellEnd"/>
      <w:r w:rsidRPr="004F1C7D">
        <w:t xml:space="preserve"> </w:t>
      </w:r>
      <w:proofErr w:type="spellStart"/>
      <w:r w:rsidRPr="004F1C7D">
        <w:t>kỳ</w:t>
      </w:r>
      <w:proofErr w:type="spellEnd"/>
      <w:r w:rsidRPr="004F1C7D">
        <w:t xml:space="preserve"> </w:t>
      </w:r>
      <w:proofErr w:type="spellStart"/>
      <w:r w:rsidRPr="004F1C7D">
        <w:t>tình</w:t>
      </w:r>
      <w:proofErr w:type="spellEnd"/>
      <w:r w:rsidRPr="004F1C7D">
        <w:t xml:space="preserve"> </w:t>
      </w:r>
      <w:proofErr w:type="spellStart"/>
      <w:r w:rsidRPr="004F1C7D">
        <w:t>trạng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xảy</w:t>
      </w:r>
      <w:proofErr w:type="spellEnd"/>
      <w:r w:rsidRPr="004F1C7D">
        <w:t xml:space="preserve"> </w:t>
      </w:r>
      <w:proofErr w:type="spellStart"/>
      <w:r w:rsidRPr="004F1C7D">
        <w:t>ra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 </w:t>
      </w:r>
      <w:proofErr w:type="spellStart"/>
      <w:r w:rsidRPr="004F1C7D">
        <w:t>thời</w:t>
      </w:r>
      <w:proofErr w:type="spellEnd"/>
      <w:r w:rsidRPr="004F1C7D">
        <w:t xml:space="preserve"> </w:t>
      </w:r>
      <w:proofErr w:type="spellStart"/>
      <w:r w:rsidRPr="004F1C7D">
        <w:t>nào</w:t>
      </w:r>
      <w:proofErr w:type="spellEnd"/>
      <w:r w:rsidRPr="004F1C7D">
        <w:t xml:space="preserve">. </w:t>
      </w:r>
    </w:p>
    <w:p w14:paraId="27056BA5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5FF6C0A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66997860" w14:textId="77777777" w:rsidR="000441C9" w:rsidRPr="004F1C7D" w:rsidRDefault="000441C9" w:rsidP="004F1C7D"/>
    <w:p w14:paraId="02E07FF9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Phục </w:t>
      </w:r>
      <w:proofErr w:type="spellStart"/>
      <w:r w:rsidRPr="004F1C7D">
        <w:rPr>
          <w:b/>
          <w:bCs/>
        </w:rPr>
        <w:t>hồi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Chức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năng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Nội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cho</w:t>
      </w:r>
      <w:proofErr w:type="spellEnd"/>
      <w:r w:rsidRPr="004F1C7D">
        <w:rPr>
          <w:b/>
          <w:bCs/>
        </w:rPr>
        <w:t xml:space="preserve"> Thanh </w:t>
      </w:r>
      <w:proofErr w:type="spellStart"/>
      <w:r w:rsidRPr="004F1C7D">
        <w:rPr>
          <w:b/>
          <w:bCs/>
        </w:rPr>
        <w:t>thiếu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niên</w:t>
      </w:r>
      <w:proofErr w:type="spellEnd"/>
      <w:r w:rsidRPr="004F1C7D">
        <w:rPr>
          <w:b/>
          <w:bCs/>
        </w:rPr>
        <w:t xml:space="preserve"> do </w:t>
      </w:r>
      <w:proofErr w:type="spellStart"/>
      <w:r w:rsidRPr="004F1C7D">
        <w:rPr>
          <w:b/>
          <w:bCs/>
        </w:rPr>
        <w:t>Bị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Chứng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Rối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loạn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Vì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Sử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dụng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Chất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gây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nghiện</w:t>
      </w:r>
      <w:proofErr w:type="spellEnd"/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môi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ở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24 </w:t>
      </w:r>
      <w:proofErr w:type="spellStart"/>
      <w:r w:rsidRPr="004F1C7D">
        <w:t>giờ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thanh</w:t>
      </w:r>
      <w:proofErr w:type="spellEnd"/>
      <w:r w:rsidRPr="004F1C7D">
        <w:t xml:space="preserve"> </w:t>
      </w:r>
      <w:proofErr w:type="spellStart"/>
      <w:r w:rsidRPr="004F1C7D">
        <w:t>thiếu</w:t>
      </w:r>
      <w:proofErr w:type="spellEnd"/>
      <w:r w:rsidRPr="004F1C7D">
        <w:t xml:space="preserve"> </w:t>
      </w:r>
      <w:proofErr w:type="spellStart"/>
      <w:r w:rsidRPr="004F1C7D">
        <w:t>niên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13 </w:t>
      </w:r>
      <w:proofErr w:type="spellStart"/>
      <w:r w:rsidRPr="004F1C7D">
        <w:t>đến</w:t>
      </w:r>
      <w:proofErr w:type="spellEnd"/>
      <w:r w:rsidRPr="004F1C7D">
        <w:t xml:space="preserve"> 17 </w:t>
      </w:r>
      <w:proofErr w:type="spellStart"/>
      <w:r w:rsidRPr="004F1C7D">
        <w:t>tuổi</w:t>
      </w:r>
      <w:proofErr w:type="spellEnd"/>
      <w:r w:rsidRPr="004F1C7D">
        <w:t xml:space="preserve"> đang </w:t>
      </w:r>
      <w:proofErr w:type="spellStart"/>
      <w:r w:rsidRPr="004F1C7D">
        <w:t>hồi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sau</w:t>
      </w:r>
      <w:proofErr w:type="spellEnd"/>
      <w:r w:rsidRPr="004F1C7D">
        <w:t xml:space="preserve">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 </w:t>
      </w:r>
      <w:proofErr w:type="spellStart"/>
      <w:r w:rsidRPr="004F1C7D">
        <w:t>rượu</w:t>
      </w:r>
      <w:proofErr w:type="spellEnd"/>
      <w:r w:rsidRPr="004F1C7D">
        <w:t xml:space="preserve"> </w:t>
      </w:r>
      <w:proofErr w:type="spellStart"/>
      <w:r w:rsidRPr="004F1C7D">
        <w:t>bia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đề</w:t>
      </w:r>
      <w:proofErr w:type="spellEnd"/>
      <w:r w:rsidRPr="004F1C7D">
        <w:t xml:space="preserve"> ma </w:t>
      </w:r>
      <w:proofErr w:type="spellStart"/>
      <w:r w:rsidRPr="004F1C7D">
        <w:t>túy</w:t>
      </w:r>
      <w:proofErr w:type="spellEnd"/>
      <w:r w:rsidRPr="004F1C7D">
        <w:t xml:space="preserve"> </w:t>
      </w:r>
      <w:proofErr w:type="spellStart"/>
      <w:r w:rsidRPr="004F1C7D">
        <w:t>khác</w:t>
      </w:r>
      <w:proofErr w:type="spellEnd"/>
      <w:r w:rsidRPr="004F1C7D">
        <w:t xml:space="preserve">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 </w:t>
      </w:r>
      <w:proofErr w:type="spellStart"/>
      <w:r w:rsidRPr="004F1C7D">
        <w:t>cá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nhóm</w:t>
      </w:r>
      <w:proofErr w:type="spellEnd"/>
      <w:r w:rsidRPr="004F1C7D">
        <w:t xml:space="preserve">,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, </w:t>
      </w:r>
      <w:proofErr w:type="spellStart"/>
      <w:r w:rsidRPr="004F1C7D">
        <w:t>giáo</w:t>
      </w:r>
      <w:proofErr w:type="spellEnd"/>
      <w:r w:rsidRPr="004F1C7D">
        <w:t xml:space="preserve"> </w:t>
      </w:r>
      <w:proofErr w:type="spellStart"/>
      <w:r w:rsidRPr="004F1C7D">
        <w:t>dục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 xml:space="preserve"> </w:t>
      </w:r>
      <w:proofErr w:type="spellStart"/>
      <w:r w:rsidRPr="004F1C7D">
        <w:t>chức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nơi</w:t>
      </w:r>
      <w:proofErr w:type="spellEnd"/>
      <w:r w:rsidRPr="004F1C7D">
        <w:t xml:space="preserve"> ở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. Thành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cũng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</w:t>
      </w:r>
      <w:proofErr w:type="spellStart"/>
      <w:r w:rsidRPr="004F1C7D">
        <w:t>phối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vận</w:t>
      </w:r>
      <w:proofErr w:type="spellEnd"/>
      <w:r w:rsidRPr="004F1C7D">
        <w:t xml:space="preserve"> 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bất</w:t>
      </w:r>
      <w:proofErr w:type="spellEnd"/>
      <w:r w:rsidRPr="004F1C7D">
        <w:t xml:space="preserve"> </w:t>
      </w:r>
      <w:proofErr w:type="spellStart"/>
      <w:r w:rsidRPr="004F1C7D">
        <w:t>kỳ</w:t>
      </w:r>
      <w:proofErr w:type="spellEnd"/>
      <w:r w:rsidRPr="004F1C7D">
        <w:t xml:space="preserve"> </w:t>
      </w:r>
      <w:proofErr w:type="spellStart"/>
      <w:r w:rsidRPr="004F1C7D">
        <w:t>tình</w:t>
      </w:r>
      <w:proofErr w:type="spellEnd"/>
      <w:r w:rsidRPr="004F1C7D">
        <w:t xml:space="preserve"> </w:t>
      </w:r>
      <w:proofErr w:type="spellStart"/>
      <w:r w:rsidRPr="004F1C7D">
        <w:t>trạng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xảy</w:t>
      </w:r>
      <w:proofErr w:type="spellEnd"/>
      <w:r w:rsidRPr="004F1C7D">
        <w:t xml:space="preserve"> </w:t>
      </w:r>
      <w:proofErr w:type="spellStart"/>
      <w:r w:rsidRPr="004F1C7D">
        <w:t>ra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 </w:t>
      </w:r>
      <w:proofErr w:type="spellStart"/>
      <w:r w:rsidRPr="004F1C7D">
        <w:t>thời</w:t>
      </w:r>
      <w:proofErr w:type="spellEnd"/>
      <w:r w:rsidRPr="004F1C7D">
        <w:t xml:space="preserve"> </w:t>
      </w:r>
      <w:proofErr w:type="spellStart"/>
      <w:r w:rsidRPr="004F1C7D">
        <w:t>nào</w:t>
      </w:r>
      <w:proofErr w:type="spellEnd"/>
      <w:r w:rsidRPr="004F1C7D">
        <w:t xml:space="preserve">. </w:t>
      </w:r>
    </w:p>
    <w:p w14:paraId="799A19BE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27DA8743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689E0201" w14:textId="77777777" w:rsidR="000441C9" w:rsidRPr="004F1C7D" w:rsidRDefault="000441C9" w:rsidP="004F1C7D"/>
    <w:p w14:paraId="0583DBDA" w14:textId="77777777" w:rsidR="004F1C7D" w:rsidRPr="004F1C7D" w:rsidRDefault="004F1C7D" w:rsidP="004F1C7D">
      <w:pPr>
        <w:rPr>
          <w:b/>
          <w:bCs/>
        </w:rPr>
      </w:pP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nội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</w:p>
    <w:p w14:paraId="2E95EAC0" w14:textId="77777777" w:rsidR="004F1C7D" w:rsidRDefault="004F1C7D" w:rsidP="004F1C7D">
      <w:pPr>
        <w:rPr>
          <w:b/>
          <w:bCs/>
        </w:rPr>
      </w:pPr>
      <w:r w:rsidRPr="004F1C7D">
        <w:rPr>
          <w:b/>
          <w:bCs/>
        </w:rPr>
        <w:t xml:space="preserve">Các </w:t>
      </w: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bệnh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viện</w:t>
      </w:r>
      <w:proofErr w:type="spellEnd"/>
      <w:r w:rsidRPr="004F1C7D">
        <w:rPr>
          <w:b/>
          <w:bCs/>
        </w:rPr>
        <w:t xml:space="preserve"> 24 </w:t>
      </w:r>
      <w:proofErr w:type="spellStart"/>
      <w:r w:rsidRPr="004F1C7D">
        <w:rPr>
          <w:b/>
          <w:bCs/>
        </w:rPr>
        <w:t>giờ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cung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cấp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điều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sức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khỏe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tâm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thần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hoặc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điều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rối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loạn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sử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dụng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chất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gây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nghiện</w:t>
      </w:r>
      <w:proofErr w:type="spellEnd"/>
      <w:r w:rsidRPr="004F1C7D">
        <w:rPr>
          <w:b/>
          <w:bCs/>
        </w:rPr>
        <w:t xml:space="preserve">, </w:t>
      </w:r>
      <w:proofErr w:type="spellStart"/>
      <w:r w:rsidRPr="004F1C7D">
        <w:rPr>
          <w:b/>
          <w:bCs/>
        </w:rPr>
        <w:t>chẩn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đoán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hoặc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cả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hai</w:t>
      </w:r>
      <w:proofErr w:type="spellEnd"/>
      <w:r w:rsidRPr="004F1C7D">
        <w:rPr>
          <w:b/>
          <w:bCs/>
        </w:rPr>
        <w:t>.</w:t>
      </w:r>
    </w:p>
    <w:p w14:paraId="2A67BFC0" w14:textId="77777777" w:rsidR="000441C9" w:rsidRPr="004F1C7D" w:rsidRDefault="000441C9" w:rsidP="004F1C7D"/>
    <w:p w14:paraId="485B9633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Chăm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Sóc</w:t>
      </w:r>
      <w:proofErr w:type="spellEnd"/>
      <w:r w:rsidRPr="004F1C7D">
        <w:rPr>
          <w:b/>
          <w:bCs/>
        </w:rPr>
        <w:t xml:space="preserve"> Cho </w:t>
      </w:r>
      <w:proofErr w:type="spellStart"/>
      <w:r w:rsidRPr="004F1C7D">
        <w:rPr>
          <w:b/>
          <w:bCs/>
        </w:rPr>
        <w:t>Những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Ngày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Cần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Thiết</w:t>
      </w:r>
      <w:proofErr w:type="spellEnd"/>
      <w:r w:rsidRPr="004F1C7D">
        <w:rPr>
          <w:b/>
          <w:bCs/>
        </w:rPr>
        <w:t xml:space="preserve"> Ở </w:t>
      </w:r>
      <w:proofErr w:type="spellStart"/>
      <w:r w:rsidRPr="004F1C7D">
        <w:rPr>
          <w:b/>
          <w:bCs/>
        </w:rPr>
        <w:t>Lại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Bệnh</w:t>
      </w:r>
      <w:proofErr w:type="spellEnd"/>
      <w:r w:rsidRPr="004F1C7D">
        <w:rPr>
          <w:b/>
          <w:bCs/>
        </w:rPr>
        <w:t xml:space="preserve"> Viện (AND)</w:t>
      </w:r>
      <w:r w:rsidRPr="004F1C7D">
        <w:t>—</w:t>
      </w:r>
      <w:proofErr w:type="spellStart"/>
      <w:r w:rsidRPr="004F1C7D">
        <w:t>Những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sẵn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xuất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, </w:t>
      </w:r>
      <w:proofErr w:type="spellStart"/>
      <w:r w:rsidRPr="004F1C7D">
        <w:t>nhưng</w:t>
      </w:r>
      <w:proofErr w:type="spellEnd"/>
      <w:r w:rsidRPr="004F1C7D">
        <w:t xml:space="preserve"> </w:t>
      </w:r>
      <w:proofErr w:type="spellStart"/>
      <w:r w:rsidRPr="004F1C7D">
        <w:t>chưa</w:t>
      </w:r>
      <w:proofErr w:type="spellEnd"/>
      <w:r w:rsidRPr="004F1C7D">
        <w:t xml:space="preserve"> </w:t>
      </w:r>
      <w:proofErr w:type="spellStart"/>
      <w:r w:rsidRPr="004F1C7D">
        <w:t>đạt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kiện</w:t>
      </w:r>
      <w:proofErr w:type="spellEnd"/>
      <w:r w:rsidRPr="004F1C7D">
        <w:t xml:space="preserve"> </w:t>
      </w:r>
      <w:proofErr w:type="spellStart"/>
      <w:r w:rsidRPr="004F1C7D">
        <w:t>phù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lâm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thích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dài</w:t>
      </w:r>
      <w:proofErr w:type="spellEnd"/>
      <w:r w:rsidRPr="004F1C7D">
        <w:t xml:space="preserve"> hạn.</w:t>
      </w:r>
    </w:p>
    <w:p w14:paraId="7C9E032E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54ED080D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0629E805" w14:textId="77777777" w:rsidR="000441C9" w:rsidRPr="004F1C7D" w:rsidRDefault="000441C9" w:rsidP="004F1C7D"/>
    <w:p w14:paraId="245ABCCE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Sức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khỏe</w:t>
      </w:r>
      <w:proofErr w:type="spellEnd"/>
      <w:r w:rsidRPr="004F1C7D">
        <w:rPr>
          <w:b/>
          <w:bCs/>
        </w:rPr>
        <w:t xml:space="preserve"> Tâm </w:t>
      </w:r>
      <w:proofErr w:type="spellStart"/>
      <w:r w:rsidRPr="004F1C7D">
        <w:rPr>
          <w:b/>
          <w:bCs/>
        </w:rPr>
        <w:t>thần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Nội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t>—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đánh</w:t>
      </w:r>
      <w:proofErr w:type="spellEnd"/>
      <w:r w:rsidRPr="004F1C7D">
        <w:t xml:space="preserve"> </w:t>
      </w:r>
      <w:proofErr w:type="spellStart"/>
      <w:r w:rsidRPr="004F1C7D">
        <w:t>giá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tình</w:t>
      </w:r>
      <w:proofErr w:type="spellEnd"/>
      <w:r w:rsidRPr="004F1C7D">
        <w:t xml:space="preserve"> </w:t>
      </w:r>
      <w:proofErr w:type="spellStart"/>
      <w:r w:rsidRPr="004F1C7D">
        <w:t>trạng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tính</w:t>
      </w:r>
      <w:proofErr w:type="spellEnd"/>
      <w:r w:rsidRPr="004F1C7D">
        <w:t xml:space="preserve">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</w:p>
    <w:p w14:paraId="4809FBC2" w14:textId="20F5C927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biệt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 xml:space="preserve"> </w:t>
      </w:r>
      <w:proofErr w:type="spellStart"/>
      <w:r w:rsidRPr="004F1C7D">
        <w:t>em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thanh</w:t>
      </w:r>
      <w:proofErr w:type="spellEnd"/>
      <w:r w:rsidRPr="004F1C7D">
        <w:t xml:space="preserve"> </w:t>
      </w:r>
      <w:proofErr w:type="spellStart"/>
      <w:r w:rsidRPr="004F1C7D">
        <w:t>thiếu</w:t>
      </w:r>
      <w:proofErr w:type="spellEnd"/>
      <w:r w:rsidRPr="004F1C7D">
        <w:t xml:space="preserve"> </w:t>
      </w:r>
      <w:proofErr w:type="spellStart"/>
      <w:r w:rsidRPr="004F1C7D">
        <w:t>niên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phát</w:t>
      </w:r>
      <w:proofErr w:type="spellEnd"/>
      <w:r w:rsidRPr="004F1C7D">
        <w:t xml:space="preserve"> </w:t>
      </w:r>
      <w:proofErr w:type="spellStart"/>
      <w:r w:rsidRPr="004F1C7D">
        <w:t>triển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kinh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biểu</w:t>
      </w:r>
      <w:proofErr w:type="spellEnd"/>
      <w:r w:rsidRPr="004F1C7D">
        <w:t xml:space="preserve"> </w:t>
      </w:r>
      <w:proofErr w:type="spellStart"/>
      <w:r w:rsidRPr="004F1C7D">
        <w:t>hiện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nghiêm</w:t>
      </w:r>
      <w:proofErr w:type="spellEnd"/>
      <w:r w:rsidRPr="004F1C7D">
        <w:t xml:space="preserve"> </w:t>
      </w:r>
      <w:proofErr w:type="spellStart"/>
      <w:r w:rsidRPr="004F1C7D">
        <w:t>trọng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phổ</w:t>
      </w:r>
      <w:proofErr w:type="spellEnd"/>
      <w:r w:rsidRPr="004F1C7D">
        <w:t xml:space="preserve"> </w:t>
      </w:r>
      <w:proofErr w:type="spellStart"/>
      <w:r w:rsidRPr="004F1C7D">
        <w:t>tự</w:t>
      </w:r>
      <w:proofErr w:type="spellEnd"/>
      <w:r w:rsidRPr="004F1C7D">
        <w:t xml:space="preserve"> </w:t>
      </w:r>
      <w:proofErr w:type="spellStart"/>
      <w:r w:rsidRPr="004F1C7D">
        <w:t>kỷ</w:t>
      </w:r>
      <w:proofErr w:type="spellEnd"/>
      <w:r w:rsidRPr="004F1C7D">
        <w:t xml:space="preserve"> (ASD)/</w:t>
      </w:r>
      <w:proofErr w:type="spellStart"/>
      <w:r w:rsidRPr="004F1C7D">
        <w:t>Khuyết</w:t>
      </w:r>
      <w:proofErr w:type="spellEnd"/>
      <w:r w:rsidRPr="004F1C7D">
        <w:t xml:space="preserve"> </w:t>
      </w:r>
      <w:proofErr w:type="spellStart"/>
      <w:r w:rsidRPr="004F1C7D">
        <w:t>tật</w:t>
      </w:r>
      <w:proofErr w:type="spellEnd"/>
      <w:r w:rsidRPr="004F1C7D">
        <w:t xml:space="preserve"> </w:t>
      </w:r>
      <w:proofErr w:type="spellStart"/>
      <w:r w:rsidRPr="004F1C7D">
        <w:t>trí</w:t>
      </w:r>
      <w:proofErr w:type="spellEnd"/>
      <w:r w:rsidRPr="004F1C7D">
        <w:t xml:space="preserve"> </w:t>
      </w:r>
      <w:proofErr w:type="spellStart"/>
      <w:r w:rsidRPr="004F1C7D">
        <w:t>tuệ</w:t>
      </w:r>
      <w:proofErr w:type="spellEnd"/>
      <w:r w:rsidRPr="004F1C7D">
        <w:t xml:space="preserve"> (ID)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tình</w:t>
      </w:r>
      <w:proofErr w:type="spellEnd"/>
      <w:r w:rsidRPr="004F1C7D">
        <w:t xml:space="preserve"> </w:t>
      </w:r>
      <w:proofErr w:type="spellStart"/>
      <w:r w:rsidRPr="004F1C7D">
        <w:t>trạng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xảy</w:t>
      </w:r>
      <w:proofErr w:type="spellEnd"/>
      <w:r w:rsidRPr="004F1C7D">
        <w:t xml:space="preserve"> </w:t>
      </w:r>
      <w:proofErr w:type="spellStart"/>
      <w:r w:rsidRPr="004F1C7D">
        <w:t>ra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 </w:t>
      </w:r>
      <w:proofErr w:type="spellStart"/>
      <w:r w:rsidRPr="004F1C7D">
        <w:t>thời</w:t>
      </w:r>
      <w:proofErr w:type="spellEnd"/>
      <w:r w:rsidRPr="004F1C7D">
        <w:t xml:space="preserve">; </w:t>
      </w:r>
      <w:proofErr w:type="spellStart"/>
      <w:r w:rsidRPr="004F1C7D">
        <w:t>và</w:t>
      </w:r>
      <w:proofErr w:type="spellEnd"/>
    </w:p>
    <w:p w14:paraId="420C21E9" w14:textId="7A423B84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biệt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chẩn</w:t>
      </w:r>
      <w:proofErr w:type="spellEnd"/>
      <w:r w:rsidRPr="004F1C7D">
        <w:t xml:space="preserve"> </w:t>
      </w:r>
      <w:proofErr w:type="spellStart"/>
      <w:r w:rsidRPr="004F1C7D">
        <w:t>đoán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ăn</w:t>
      </w:r>
      <w:proofErr w:type="spellEnd"/>
      <w:r w:rsidRPr="004F1C7D">
        <w:t xml:space="preserve"> </w:t>
      </w:r>
      <w:proofErr w:type="spellStart"/>
      <w:r w:rsidRPr="004F1C7D">
        <w:t>uống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nhu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liên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nghiêm</w:t>
      </w:r>
      <w:proofErr w:type="spellEnd"/>
      <w:r w:rsidRPr="004F1C7D">
        <w:t xml:space="preserve"> </w:t>
      </w:r>
      <w:proofErr w:type="spellStart"/>
      <w:r w:rsidRPr="004F1C7D">
        <w:t>trọng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môi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ăn</w:t>
      </w:r>
      <w:proofErr w:type="spellEnd"/>
      <w:r w:rsidRPr="004F1C7D">
        <w:t xml:space="preserve"> </w:t>
      </w:r>
      <w:proofErr w:type="spellStart"/>
      <w:r w:rsidRPr="004F1C7D">
        <w:t>uống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biệt</w:t>
      </w:r>
      <w:proofErr w:type="spellEnd"/>
      <w:r w:rsidRPr="004F1C7D">
        <w:t>.</w:t>
      </w:r>
    </w:p>
    <w:p w14:paraId="667DB8B7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002432DB" w14:textId="77777777" w:rsidR="004F1C7D" w:rsidRDefault="004F1C7D" w:rsidP="004F1C7D">
      <w:pPr>
        <w:rPr>
          <w:b/>
          <w:bCs/>
        </w:rPr>
      </w:pPr>
      <w:proofErr w:type="spellStart"/>
      <w:r w:rsidRPr="004F1C7D">
        <w:lastRenderedPageBreak/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6F1E1125" w14:textId="77777777" w:rsidR="00556283" w:rsidRPr="004F1C7D" w:rsidRDefault="00556283" w:rsidP="004F1C7D"/>
    <w:p w14:paraId="07BF9E08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Chứng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Rối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Loạn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Vì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Sử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Dụng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Chất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Gây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Nghiện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Nội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chỉ</w:t>
      </w:r>
      <w:proofErr w:type="spellEnd"/>
      <w:r w:rsidRPr="004F1C7D">
        <w:t xml:space="preserve"> </w:t>
      </w:r>
      <w:proofErr w:type="spellStart"/>
      <w:r w:rsidRPr="004F1C7D">
        <w:t>dẫn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nhu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cai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 </w:t>
      </w:r>
      <w:proofErr w:type="spellStart"/>
      <w:r w:rsidRPr="004F1C7D">
        <w:t>phức</w:t>
      </w:r>
      <w:proofErr w:type="spellEnd"/>
      <w:r w:rsidRPr="004F1C7D">
        <w:t xml:space="preserve"> </w:t>
      </w:r>
      <w:proofErr w:type="spellStart"/>
      <w:r w:rsidRPr="004F1C7D">
        <w:t>tạp</w:t>
      </w:r>
      <w:proofErr w:type="spellEnd"/>
      <w:r w:rsidRPr="004F1C7D">
        <w:t xml:space="preserve">, </w:t>
      </w:r>
      <w:proofErr w:type="spellStart"/>
      <w:r w:rsidRPr="004F1C7D">
        <w:t>cũng</w:t>
      </w:r>
      <w:proofErr w:type="spellEnd"/>
      <w:r w:rsidRPr="004F1C7D">
        <w:t xml:space="preserve"> </w:t>
      </w:r>
      <w:proofErr w:type="spellStart"/>
      <w:r w:rsidRPr="004F1C7D">
        <w:t>như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tình</w:t>
      </w:r>
      <w:proofErr w:type="spellEnd"/>
      <w:r w:rsidRPr="004F1C7D">
        <w:t xml:space="preserve"> </w:t>
      </w:r>
      <w:proofErr w:type="spellStart"/>
      <w:r w:rsidRPr="004F1C7D">
        <w:t>trạng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đồng</w:t>
      </w:r>
      <w:proofErr w:type="spellEnd"/>
      <w:r w:rsidRPr="004F1C7D">
        <w:t xml:space="preserve"> </w:t>
      </w:r>
      <w:proofErr w:type="spellStart"/>
      <w:r w:rsidRPr="004F1C7D">
        <w:t>thời</w:t>
      </w:r>
      <w:proofErr w:type="spellEnd"/>
      <w:r w:rsidRPr="004F1C7D">
        <w:t xml:space="preserve"> </w:t>
      </w:r>
      <w:proofErr w:type="spellStart"/>
      <w:r w:rsidRPr="004F1C7D">
        <w:t>xảy</w:t>
      </w:r>
      <w:proofErr w:type="spellEnd"/>
      <w:r w:rsidRPr="004F1C7D">
        <w:t xml:space="preserve"> </w:t>
      </w:r>
      <w:proofErr w:type="spellStart"/>
      <w:r w:rsidRPr="004F1C7D">
        <w:t>ra.</w:t>
      </w:r>
      <w:proofErr w:type="spellEnd"/>
    </w:p>
    <w:p w14:paraId="5D1E3B4C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6BD5C922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09E2FD8" w14:textId="77777777" w:rsidR="00556283" w:rsidRPr="004F1C7D" w:rsidRDefault="00556283" w:rsidP="004F1C7D"/>
    <w:p w14:paraId="03921BE9" w14:textId="77777777" w:rsidR="004F1C7D" w:rsidRPr="004F1C7D" w:rsidRDefault="004F1C7D" w:rsidP="004F1C7D">
      <w:r w:rsidRPr="004F1C7D">
        <w:rPr>
          <w:b/>
          <w:bCs/>
        </w:rPr>
        <w:t xml:space="preserve">Quan </w:t>
      </w:r>
      <w:proofErr w:type="spellStart"/>
      <w:r w:rsidRPr="004F1C7D">
        <w:rPr>
          <w:b/>
          <w:bCs/>
        </w:rPr>
        <w:t>sát</w:t>
      </w:r>
      <w:proofErr w:type="spellEnd"/>
      <w:r w:rsidRPr="004F1C7D">
        <w:rPr>
          <w:b/>
          <w:bCs/>
        </w:rPr>
        <w:t>/</w:t>
      </w:r>
      <w:proofErr w:type="spellStart"/>
      <w:r w:rsidRPr="004F1C7D">
        <w:rPr>
          <w:b/>
          <w:bCs/>
        </w:rPr>
        <w:t>Giữ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giường</w:t>
      </w:r>
      <w:proofErr w:type="spellEnd"/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đánh</w:t>
      </w:r>
      <w:proofErr w:type="spellEnd"/>
      <w:r w:rsidRPr="004F1C7D">
        <w:t xml:space="preserve"> </w:t>
      </w:r>
      <w:proofErr w:type="spellStart"/>
      <w:r w:rsidRPr="004F1C7D">
        <w:t>giá</w:t>
      </w:r>
      <w:proofErr w:type="spellEnd"/>
      <w:r w:rsidRPr="004F1C7D">
        <w:t xml:space="preserve">, </w:t>
      </w:r>
      <w:proofErr w:type="spellStart"/>
      <w:r w:rsidRPr="004F1C7D">
        <w:t>ổn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xác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nguồn</w:t>
      </w:r>
      <w:proofErr w:type="spellEnd"/>
      <w:r w:rsidRPr="004F1C7D">
        <w:t xml:space="preserve"> </w:t>
      </w:r>
      <w:proofErr w:type="spellStart"/>
      <w:r w:rsidRPr="004F1C7D">
        <w:t>lực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tối</w:t>
      </w:r>
      <w:proofErr w:type="spellEnd"/>
      <w:r w:rsidRPr="004F1C7D">
        <w:t xml:space="preserve"> </w:t>
      </w:r>
      <w:proofErr w:type="spellStart"/>
      <w:r w:rsidRPr="004F1C7D">
        <w:t>đa</w:t>
      </w:r>
      <w:proofErr w:type="spellEnd"/>
      <w:r w:rsidRPr="004F1C7D">
        <w:t xml:space="preserve"> 24 </w:t>
      </w:r>
      <w:proofErr w:type="spellStart"/>
      <w:r w:rsidRPr="004F1C7D">
        <w:t>giờ</w:t>
      </w:r>
      <w:proofErr w:type="spellEnd"/>
      <w:r w:rsidRPr="004F1C7D">
        <w:t>.</w:t>
      </w:r>
    </w:p>
    <w:p w14:paraId="1745652E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C475DA4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8489586" w14:textId="77777777" w:rsidR="00556283" w:rsidRPr="004F1C7D" w:rsidRDefault="00556283" w:rsidP="004F1C7D"/>
    <w:p w14:paraId="38E044CE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Sức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khỏe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Hành</w:t>
      </w:r>
      <w:proofErr w:type="spellEnd"/>
      <w:r w:rsidRPr="004F1C7D">
        <w:rPr>
          <w:b/>
          <w:bCs/>
        </w:rPr>
        <w:t xml:space="preserve"> vi </w:t>
      </w:r>
      <w:proofErr w:type="spellStart"/>
      <w:r w:rsidRPr="004F1C7D">
        <w:rPr>
          <w:b/>
          <w:bCs/>
        </w:rPr>
        <w:t>Ngoại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chứng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vì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 </w:t>
      </w:r>
      <w:proofErr w:type="spellStart"/>
      <w:r w:rsidRPr="004F1C7D">
        <w:t>gây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trực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sở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ngoại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như</w:t>
      </w:r>
      <w:proofErr w:type="spellEnd"/>
      <w:r w:rsidRPr="004F1C7D">
        <w:t xml:space="preserve"> </w:t>
      </w:r>
      <w:proofErr w:type="spellStart"/>
      <w:r w:rsidRPr="004F1C7D">
        <w:t>trung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phòng</w:t>
      </w:r>
      <w:proofErr w:type="spellEnd"/>
      <w:r w:rsidRPr="004F1C7D">
        <w:t xml:space="preserve"> </w:t>
      </w:r>
      <w:proofErr w:type="spellStart"/>
      <w:r w:rsidRPr="004F1C7D">
        <w:t>khám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 </w:t>
      </w:r>
      <w:proofErr w:type="spellStart"/>
      <w:r w:rsidRPr="004F1C7D">
        <w:t>gây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, khoa </w:t>
      </w:r>
      <w:proofErr w:type="spellStart"/>
      <w:r w:rsidRPr="004F1C7D">
        <w:t>ngoại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, </w:t>
      </w:r>
      <w:proofErr w:type="spellStart"/>
      <w:r w:rsidRPr="004F1C7D">
        <w:t>trung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văn</w:t>
      </w:r>
      <w:proofErr w:type="spellEnd"/>
      <w:r w:rsidRPr="004F1C7D">
        <w:t xml:space="preserve"> </w:t>
      </w:r>
      <w:proofErr w:type="spellStart"/>
      <w:r w:rsidRPr="004F1C7D">
        <w:t>phòng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cũng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học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. </w:t>
      </w:r>
    </w:p>
    <w:p w14:paraId="0EBC5FB7" w14:textId="77777777" w:rsidR="004F1C7D" w:rsidRPr="004F1C7D" w:rsidRDefault="004F1C7D" w:rsidP="004F1C7D"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thêm</w:t>
      </w:r>
      <w:proofErr w:type="spellEnd"/>
      <w:r w:rsidRPr="004F1C7D">
        <w:t xml:space="preserve"> </w:t>
      </w:r>
      <w:proofErr w:type="spellStart"/>
      <w:r w:rsidRPr="004F1C7D">
        <w:t>giờ</w:t>
      </w:r>
      <w:proofErr w:type="spellEnd"/>
      <w:r w:rsidRPr="004F1C7D">
        <w:t xml:space="preserve"> </w:t>
      </w:r>
      <w:proofErr w:type="spellStart"/>
      <w:r w:rsidRPr="004F1C7D">
        <w:t>vào</w:t>
      </w:r>
      <w:proofErr w:type="spellEnd"/>
      <w:r w:rsidRPr="004F1C7D">
        <w:t xml:space="preserve"> ban </w:t>
      </w:r>
      <w:proofErr w:type="spellStart"/>
      <w:r w:rsidRPr="004F1C7D">
        <w:t>đêm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vào</w:t>
      </w:r>
      <w:proofErr w:type="spellEnd"/>
      <w:r w:rsidRPr="004F1C7D">
        <w:t xml:space="preserve"> </w:t>
      </w:r>
      <w:proofErr w:type="spellStart"/>
      <w:r w:rsidRPr="004F1C7D">
        <w:t>cuối</w:t>
      </w:r>
      <w:proofErr w:type="spellEnd"/>
      <w:r w:rsidRPr="004F1C7D">
        <w:t xml:space="preserve"> </w:t>
      </w:r>
      <w:proofErr w:type="spellStart"/>
      <w:r w:rsidRPr="004F1C7D">
        <w:t>tuần</w:t>
      </w:r>
      <w:proofErr w:type="spellEnd"/>
      <w:r w:rsidRPr="004F1C7D">
        <w:t xml:space="preserve"> </w:t>
      </w:r>
      <w:proofErr w:type="spellStart"/>
      <w:r w:rsidRPr="004F1C7D">
        <w:t>thông</w:t>
      </w:r>
      <w:proofErr w:type="spellEnd"/>
      <w:r w:rsidRPr="004F1C7D">
        <w:t xml:space="preserve"> qua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trung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khẩn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vi. </w:t>
      </w:r>
      <w:proofErr w:type="spellStart"/>
      <w:r w:rsidRPr="004F1C7D">
        <w:t>Họ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đánh</w:t>
      </w:r>
      <w:proofErr w:type="spellEnd"/>
      <w:r w:rsidRPr="004F1C7D">
        <w:t xml:space="preserve"> </w:t>
      </w:r>
      <w:proofErr w:type="spellStart"/>
      <w:r w:rsidRPr="004F1C7D">
        <w:t>giá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mới</w:t>
      </w:r>
      <w:proofErr w:type="spellEnd"/>
      <w:r w:rsidRPr="004F1C7D">
        <w:t xml:space="preserve"> </w:t>
      </w:r>
      <w:proofErr w:type="spellStart"/>
      <w:r w:rsidRPr="004F1C7D">
        <w:t>vào</w:t>
      </w:r>
      <w:proofErr w:type="spellEnd"/>
      <w:r w:rsidRPr="004F1C7D">
        <w:t xml:space="preserve"> </w:t>
      </w:r>
      <w:proofErr w:type="spellStart"/>
      <w:r w:rsidRPr="004F1C7D">
        <w:t>cùng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hôm</w:t>
      </w:r>
      <w:proofErr w:type="spellEnd"/>
      <w:r w:rsidRPr="004F1C7D">
        <w:t xml:space="preserve"> </w:t>
      </w:r>
      <w:proofErr w:type="spellStart"/>
      <w:r w:rsidRPr="004F1C7D">
        <w:t>sau</w:t>
      </w:r>
      <w:proofErr w:type="spellEnd"/>
      <w:r w:rsidRPr="004F1C7D">
        <w:t xml:space="preserve">,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cuộc</w:t>
      </w:r>
      <w:proofErr w:type="spellEnd"/>
      <w:r w:rsidRPr="004F1C7D">
        <w:t xml:space="preserve"> </w:t>
      </w:r>
      <w:proofErr w:type="spellStart"/>
      <w:r w:rsidRPr="004F1C7D">
        <w:t>hẹn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hiện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nhu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khẩn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vào</w:t>
      </w:r>
      <w:proofErr w:type="spellEnd"/>
      <w:r w:rsidRPr="004F1C7D">
        <w:t xml:space="preserve"> </w:t>
      </w:r>
      <w:proofErr w:type="spellStart"/>
      <w:r w:rsidRPr="004F1C7D">
        <w:t>cùng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hôm</w:t>
      </w:r>
      <w:proofErr w:type="spellEnd"/>
      <w:r w:rsidRPr="004F1C7D">
        <w:t xml:space="preserve"> </w:t>
      </w:r>
      <w:proofErr w:type="spellStart"/>
      <w:r w:rsidRPr="004F1C7D">
        <w:t>sau</w:t>
      </w:r>
      <w:proofErr w:type="spellEnd"/>
      <w:r w:rsidRPr="004F1C7D">
        <w:t xml:space="preserve">,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cuộc</w:t>
      </w:r>
      <w:proofErr w:type="spellEnd"/>
      <w:r w:rsidRPr="004F1C7D">
        <w:t xml:space="preserve"> </w:t>
      </w:r>
      <w:proofErr w:type="spellStart"/>
      <w:r w:rsidRPr="004F1C7D">
        <w:t>hẹn</w:t>
      </w:r>
      <w:proofErr w:type="spellEnd"/>
      <w:r w:rsidRPr="004F1C7D">
        <w:t xml:space="preserve"> </w:t>
      </w:r>
      <w:proofErr w:type="spellStart"/>
      <w:r w:rsidRPr="004F1C7D">
        <w:t>dùng</w:t>
      </w:r>
      <w:proofErr w:type="spellEnd"/>
      <w:r w:rsidRPr="004F1C7D">
        <w:t xml:space="preserve"> </w:t>
      </w:r>
      <w:proofErr w:type="spellStart"/>
      <w:r w:rsidRPr="004F1C7D">
        <w:t>thuốc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vòng</w:t>
      </w:r>
      <w:proofErr w:type="spellEnd"/>
      <w:r w:rsidRPr="004F1C7D">
        <w:t xml:space="preserve"> 72 </w:t>
      </w:r>
      <w:proofErr w:type="spellStart"/>
      <w:r w:rsidRPr="004F1C7D">
        <w:t>giờ</w:t>
      </w:r>
      <w:proofErr w:type="spellEnd"/>
      <w:r w:rsidRPr="004F1C7D">
        <w:t xml:space="preserve"> </w:t>
      </w:r>
      <w:proofErr w:type="spellStart"/>
      <w:r w:rsidRPr="004F1C7D">
        <w:t>kể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</w:t>
      </w:r>
      <w:proofErr w:type="spellStart"/>
      <w:r w:rsidRPr="004F1C7D">
        <w:t>lần</w:t>
      </w:r>
      <w:proofErr w:type="spellEnd"/>
      <w:r w:rsidRPr="004F1C7D">
        <w:t xml:space="preserve"> </w:t>
      </w:r>
      <w:proofErr w:type="spellStart"/>
      <w:r w:rsidRPr="004F1C7D">
        <w:t>đánh</w:t>
      </w:r>
      <w:proofErr w:type="spellEnd"/>
      <w:r w:rsidRPr="004F1C7D">
        <w:t xml:space="preserve"> </w:t>
      </w:r>
      <w:proofErr w:type="spellStart"/>
      <w:r w:rsidRPr="004F1C7D">
        <w:t>giá</w:t>
      </w:r>
      <w:proofErr w:type="spellEnd"/>
      <w:r w:rsidRPr="004F1C7D">
        <w:t xml:space="preserve"> ban </w:t>
      </w:r>
      <w:proofErr w:type="spellStart"/>
      <w:r w:rsidRPr="004F1C7D">
        <w:t>đầu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cuộc</w:t>
      </w:r>
      <w:proofErr w:type="spellEnd"/>
      <w:r w:rsidRPr="004F1C7D">
        <w:t xml:space="preserve"> </w:t>
      </w:r>
      <w:proofErr w:type="spellStart"/>
      <w:r w:rsidRPr="004F1C7D">
        <w:t>hẹn</w:t>
      </w:r>
      <w:proofErr w:type="spellEnd"/>
      <w:r w:rsidRPr="004F1C7D">
        <w:t xml:space="preserve">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dõi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vòng</w:t>
      </w:r>
      <w:proofErr w:type="spellEnd"/>
      <w:r w:rsidRPr="004F1C7D">
        <w:t xml:space="preserve"> 14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lịch</w:t>
      </w:r>
      <w:proofErr w:type="spellEnd"/>
      <w:r w:rsidRPr="004F1C7D">
        <w:t xml:space="preserve">. </w:t>
      </w:r>
    </w:p>
    <w:p w14:paraId="6BB0B0E4" w14:textId="77777777" w:rsidR="004F1C7D" w:rsidRDefault="004F1C7D" w:rsidP="004F1C7D">
      <w:r w:rsidRPr="004F1C7D">
        <w:t xml:space="preserve">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cũng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trung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 (CBHC). CBHC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chứng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vì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 </w:t>
      </w:r>
      <w:proofErr w:type="spellStart"/>
      <w:r w:rsidRPr="004F1C7D">
        <w:t>gây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, </w:t>
      </w:r>
      <w:proofErr w:type="spellStart"/>
      <w:r w:rsidRPr="004F1C7D">
        <w:t>khẩn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thường</w:t>
      </w:r>
      <w:proofErr w:type="spellEnd"/>
      <w:r w:rsidRPr="004F1C7D">
        <w:t xml:space="preserve"> </w:t>
      </w:r>
      <w:proofErr w:type="spellStart"/>
      <w:r w:rsidRPr="004F1C7D">
        <w:t>xuyên</w:t>
      </w:r>
      <w:proofErr w:type="spellEnd"/>
      <w:r w:rsidRPr="004F1C7D">
        <w:t xml:space="preserve">, </w:t>
      </w:r>
      <w:proofErr w:type="spellStart"/>
      <w:r w:rsidRPr="004F1C7D">
        <w:t>phối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,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 </w:t>
      </w:r>
      <w:proofErr w:type="spellStart"/>
      <w:r w:rsidRPr="004F1C7D">
        <w:t>đẳng</w:t>
      </w:r>
      <w:proofErr w:type="spellEnd"/>
      <w:r w:rsidRPr="004F1C7D">
        <w:t xml:space="preserve">,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lọc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phối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chính</w:t>
      </w:r>
      <w:proofErr w:type="spellEnd"/>
      <w:r w:rsidRPr="004F1C7D">
        <w:t xml:space="preserve">. CBHC </w:t>
      </w:r>
      <w:proofErr w:type="spellStart"/>
      <w:r w:rsidRPr="004F1C7D">
        <w:t>sẽ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quyền</w:t>
      </w:r>
      <w:proofErr w:type="spellEnd"/>
      <w:r w:rsidRPr="004F1C7D">
        <w:t xml:space="preserve"> </w:t>
      </w:r>
      <w:proofErr w:type="spellStart"/>
      <w:r w:rsidRPr="004F1C7D">
        <w:t>truy</w:t>
      </w:r>
      <w:proofErr w:type="spellEnd"/>
      <w:r w:rsidRPr="004F1C7D">
        <w:t xml:space="preserve"> </w:t>
      </w:r>
      <w:proofErr w:type="spellStart"/>
      <w:r w:rsidRPr="004F1C7D">
        <w:t>cập</w:t>
      </w:r>
      <w:proofErr w:type="spellEnd"/>
      <w:r w:rsidRPr="004F1C7D">
        <w:t xml:space="preserve"> </w:t>
      </w:r>
      <w:proofErr w:type="spellStart"/>
      <w:r w:rsidRPr="004F1C7D">
        <w:t>vào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hôm</w:t>
      </w:r>
      <w:proofErr w:type="spellEnd"/>
      <w:r w:rsidRPr="004F1C7D">
        <w:t xml:space="preserve"> </w:t>
      </w:r>
      <w:proofErr w:type="spellStart"/>
      <w:r w:rsidRPr="004F1C7D">
        <w:t>sau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giờ</w:t>
      </w:r>
      <w:proofErr w:type="spellEnd"/>
      <w:r w:rsidRPr="004F1C7D">
        <w:t xml:space="preserve"> </w:t>
      </w:r>
      <w:proofErr w:type="spellStart"/>
      <w:r w:rsidRPr="004F1C7D">
        <w:t>làm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ngoài</w:t>
      </w:r>
      <w:proofErr w:type="spellEnd"/>
      <w:r w:rsidRPr="004F1C7D">
        <w:t xml:space="preserve"> </w:t>
      </w:r>
      <w:proofErr w:type="spellStart"/>
      <w:r w:rsidRPr="004F1C7D">
        <w:t>giờ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buổi</w:t>
      </w:r>
      <w:proofErr w:type="spellEnd"/>
      <w:r w:rsidRPr="004F1C7D">
        <w:t xml:space="preserve"> </w:t>
      </w:r>
      <w:proofErr w:type="spellStart"/>
      <w:r w:rsidRPr="004F1C7D">
        <w:t>tối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cuối</w:t>
      </w:r>
      <w:proofErr w:type="spellEnd"/>
      <w:r w:rsidRPr="004F1C7D">
        <w:t xml:space="preserve"> </w:t>
      </w:r>
      <w:proofErr w:type="spellStart"/>
      <w:r w:rsidRPr="004F1C7D">
        <w:t>tuần</w:t>
      </w:r>
      <w:proofErr w:type="spellEnd"/>
      <w:r w:rsidRPr="004F1C7D">
        <w:t xml:space="preserve">. CBHC </w:t>
      </w:r>
      <w:proofErr w:type="spellStart"/>
      <w:r w:rsidRPr="004F1C7D">
        <w:t>phải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người</w:t>
      </w:r>
      <w:proofErr w:type="spellEnd"/>
      <w:r w:rsidRPr="004F1C7D">
        <w:t xml:space="preserve"> </w:t>
      </w:r>
      <w:proofErr w:type="spellStart"/>
      <w:r w:rsidRPr="004F1C7D">
        <w:t>lớn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thanh</w:t>
      </w:r>
      <w:proofErr w:type="spellEnd"/>
      <w:r w:rsidRPr="004F1C7D">
        <w:t xml:space="preserve"> </w:t>
      </w:r>
      <w:proofErr w:type="spellStart"/>
      <w:r w:rsidRPr="004F1C7D">
        <w:t>thiếu</w:t>
      </w:r>
      <w:proofErr w:type="spellEnd"/>
      <w:r w:rsidRPr="004F1C7D">
        <w:t xml:space="preserve"> </w:t>
      </w:r>
      <w:proofErr w:type="spellStart"/>
      <w:r w:rsidRPr="004F1C7D">
        <w:t>niên</w:t>
      </w:r>
      <w:proofErr w:type="spellEnd"/>
      <w:r w:rsidRPr="004F1C7D">
        <w:t xml:space="preserve">,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 xml:space="preserve"> </w:t>
      </w:r>
      <w:proofErr w:type="spellStart"/>
      <w:r w:rsidRPr="004F1C7D">
        <w:t>sơ</w:t>
      </w:r>
      <w:proofErr w:type="spellEnd"/>
      <w:r w:rsidRPr="004F1C7D">
        <w:t xml:space="preserve"> </w:t>
      </w:r>
      <w:proofErr w:type="spellStart"/>
      <w:r w:rsidRPr="004F1C7D">
        <w:t>sinh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 xml:space="preserve"> </w:t>
      </w:r>
      <w:proofErr w:type="spellStart"/>
      <w:r w:rsidRPr="004F1C7D">
        <w:t>nhỏ</w:t>
      </w:r>
      <w:proofErr w:type="spellEnd"/>
      <w:r w:rsidRPr="004F1C7D">
        <w:t xml:space="preserve">,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đình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họ</w:t>
      </w:r>
      <w:proofErr w:type="spellEnd"/>
      <w:r w:rsidRPr="004F1C7D">
        <w:t xml:space="preserve">. Xem </w:t>
      </w:r>
      <w:proofErr w:type="spellStart"/>
      <w:r w:rsidRPr="004F1C7D">
        <w:t>thêm</w:t>
      </w:r>
      <w:proofErr w:type="spellEnd"/>
      <w:r w:rsidRPr="004F1C7D">
        <w:t xml:space="preserve"> “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xử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khủng</w:t>
      </w:r>
      <w:proofErr w:type="spellEnd"/>
      <w:r w:rsidRPr="004F1C7D">
        <w:t xml:space="preserve"> </w:t>
      </w:r>
      <w:proofErr w:type="spellStart"/>
      <w:r w:rsidRPr="004F1C7D">
        <w:t>hoảng</w:t>
      </w:r>
      <w:proofErr w:type="spellEnd"/>
      <w:r w:rsidRPr="004F1C7D">
        <w:t>”.</w:t>
      </w:r>
    </w:p>
    <w:p w14:paraId="6C5AA81F" w14:textId="77777777" w:rsidR="00556283" w:rsidRPr="004F1C7D" w:rsidRDefault="00556283" w:rsidP="004F1C7D"/>
    <w:p w14:paraId="747F0A9E" w14:textId="77777777" w:rsid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ngoại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tiêu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chuẩn</w:t>
      </w:r>
      <w:proofErr w:type="spellEnd"/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ngoại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thường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nhập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>.</w:t>
      </w:r>
    </w:p>
    <w:p w14:paraId="680D820B" w14:textId="77777777" w:rsidR="00556283" w:rsidRPr="004F1C7D" w:rsidRDefault="00556283" w:rsidP="004F1C7D"/>
    <w:p w14:paraId="48C74FE6" w14:textId="77777777" w:rsidR="004F1C7D" w:rsidRPr="004F1C7D" w:rsidRDefault="004F1C7D" w:rsidP="004F1C7D">
      <w:proofErr w:type="spellStart"/>
      <w:r w:rsidRPr="004F1C7D">
        <w:rPr>
          <w:b/>
          <w:bCs/>
        </w:rPr>
        <w:lastRenderedPageBreak/>
        <w:t>Điều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châm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cứu</w:t>
      </w:r>
      <w:proofErr w:type="spellEnd"/>
      <w:r w:rsidRPr="004F1C7D">
        <w:t>—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chèn</w:t>
      </w:r>
      <w:proofErr w:type="spellEnd"/>
      <w:r w:rsidRPr="004F1C7D">
        <w:t xml:space="preserve"> </w:t>
      </w:r>
      <w:proofErr w:type="spellStart"/>
      <w:r w:rsidRPr="004F1C7D">
        <w:t>kim</w:t>
      </w:r>
      <w:proofErr w:type="spellEnd"/>
      <w:r w:rsidRPr="004F1C7D">
        <w:t xml:space="preserve"> </w:t>
      </w:r>
      <w:proofErr w:type="spellStart"/>
      <w:r w:rsidRPr="004F1C7D">
        <w:t>bằng</w:t>
      </w:r>
      <w:proofErr w:type="spellEnd"/>
      <w:r w:rsidRPr="004F1C7D">
        <w:t xml:space="preserve"> </w:t>
      </w:r>
      <w:proofErr w:type="spellStart"/>
      <w:r w:rsidRPr="004F1C7D">
        <w:t>kim</w:t>
      </w:r>
      <w:proofErr w:type="spellEnd"/>
      <w:r w:rsidRPr="004F1C7D">
        <w:t xml:space="preserve"> </w:t>
      </w:r>
      <w:proofErr w:type="spellStart"/>
      <w:r w:rsidRPr="004F1C7D">
        <w:t>loại</w:t>
      </w:r>
      <w:proofErr w:type="spellEnd"/>
      <w:r w:rsidRPr="004F1C7D">
        <w:t xml:space="preserve"> qua da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điểm</w:t>
      </w:r>
      <w:proofErr w:type="spellEnd"/>
      <w:r w:rsidRPr="004F1C7D">
        <w:t xml:space="preserve"> </w:t>
      </w:r>
      <w:proofErr w:type="spellStart"/>
      <w:r w:rsidRPr="004F1C7D">
        <w:t>nhất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trên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như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giúp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đang </w:t>
      </w:r>
      <w:proofErr w:type="spellStart"/>
      <w:r w:rsidRPr="004F1C7D">
        <w:t>cai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,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quá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 xml:space="preserve">, </w:t>
      </w:r>
      <w:proofErr w:type="spellStart"/>
      <w:r w:rsidRPr="004F1C7D">
        <w:t>khỏi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</w:t>
      </w:r>
      <w:proofErr w:type="spellStart"/>
      <w:r w:rsidRPr="004F1C7D">
        <w:t>phụ</w:t>
      </w:r>
      <w:proofErr w:type="spellEnd"/>
      <w:r w:rsidRPr="004F1C7D">
        <w:t xml:space="preserve"> </w:t>
      </w:r>
      <w:proofErr w:type="spellStart"/>
      <w:r w:rsidRPr="004F1C7D">
        <w:t>thuộc</w:t>
      </w:r>
      <w:proofErr w:type="spellEnd"/>
      <w:r w:rsidRPr="004F1C7D">
        <w:t xml:space="preserve"> </w:t>
      </w:r>
      <w:proofErr w:type="spellStart"/>
      <w:r w:rsidRPr="004F1C7D">
        <w:t>vào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 </w:t>
      </w:r>
      <w:proofErr w:type="spellStart"/>
      <w:r w:rsidRPr="004F1C7D">
        <w:t>kích</w:t>
      </w:r>
      <w:proofErr w:type="spellEnd"/>
      <w:r w:rsidRPr="004F1C7D">
        <w:t xml:space="preserve"> </w:t>
      </w:r>
      <w:proofErr w:type="spellStart"/>
      <w:r w:rsidRPr="004F1C7D">
        <w:t>thích</w:t>
      </w:r>
      <w:proofErr w:type="spellEnd"/>
      <w:r w:rsidRPr="004F1C7D">
        <w:t>.</w:t>
      </w:r>
    </w:p>
    <w:p w14:paraId="2151182D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3F194639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44FEDD71" w14:textId="77777777" w:rsidR="00556283" w:rsidRPr="004F1C7D" w:rsidRDefault="00556283" w:rsidP="004F1C7D"/>
    <w:p w14:paraId="47A7C44F" w14:textId="77777777" w:rsidR="004F1C7D" w:rsidRPr="004F1C7D" w:rsidRDefault="004F1C7D" w:rsidP="004F1C7D">
      <w:r w:rsidRPr="004F1C7D">
        <w:rPr>
          <w:b/>
          <w:bCs/>
        </w:rPr>
        <w:t xml:space="preserve">Quản </w:t>
      </w:r>
      <w:proofErr w:type="spellStart"/>
      <w:r w:rsidRPr="004F1C7D">
        <w:rPr>
          <w:b/>
          <w:bCs/>
        </w:rPr>
        <w:t>lý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cai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nghiện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ngoại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ngoại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đang </w:t>
      </w:r>
      <w:proofErr w:type="spellStart"/>
      <w:r w:rsidRPr="004F1C7D">
        <w:t>trải</w:t>
      </w:r>
      <w:proofErr w:type="spellEnd"/>
      <w:r w:rsidRPr="004F1C7D">
        <w:t xml:space="preserve"> qua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giai</w:t>
      </w:r>
      <w:proofErr w:type="spellEnd"/>
      <w:r w:rsidRPr="004F1C7D">
        <w:t xml:space="preserve"> </w:t>
      </w:r>
      <w:proofErr w:type="spellStart"/>
      <w:r w:rsidRPr="004F1C7D">
        <w:t>đoạn</w:t>
      </w:r>
      <w:proofErr w:type="spellEnd"/>
      <w:r w:rsidRPr="004F1C7D">
        <w:t xml:space="preserve"> </w:t>
      </w:r>
      <w:proofErr w:type="spellStart"/>
      <w:r w:rsidRPr="004F1C7D">
        <w:t>nghiêm</w:t>
      </w:r>
      <w:proofErr w:type="spellEnd"/>
      <w:r w:rsidRPr="004F1C7D">
        <w:t xml:space="preserve"> </w:t>
      </w:r>
      <w:proofErr w:type="spellStart"/>
      <w:r w:rsidRPr="004F1C7D">
        <w:t>trọng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chất</w:t>
      </w:r>
      <w:proofErr w:type="spellEnd"/>
      <w:r w:rsidRPr="004F1C7D">
        <w:t xml:space="preserve"> </w:t>
      </w:r>
      <w:proofErr w:type="spellStart"/>
      <w:r w:rsidRPr="004F1C7D">
        <w:t>kích</w:t>
      </w:r>
      <w:proofErr w:type="spellEnd"/>
      <w:r w:rsidRPr="004F1C7D">
        <w:t xml:space="preserve"> </w:t>
      </w:r>
      <w:proofErr w:type="spellStart"/>
      <w:r w:rsidRPr="004F1C7D">
        <w:t>thích</w:t>
      </w:r>
      <w:proofErr w:type="spellEnd"/>
      <w:r w:rsidRPr="004F1C7D">
        <w:t xml:space="preserve"> </w:t>
      </w:r>
      <w:proofErr w:type="spellStart"/>
      <w:r w:rsidRPr="004F1C7D">
        <w:t>quá</w:t>
      </w:r>
      <w:proofErr w:type="spellEnd"/>
      <w:r w:rsidRPr="004F1C7D">
        <w:t xml:space="preserve"> </w:t>
      </w:r>
      <w:proofErr w:type="spellStart"/>
      <w:r w:rsidRPr="004F1C7D">
        <w:t>mức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biến</w:t>
      </w:r>
      <w:proofErr w:type="spellEnd"/>
      <w:r w:rsidRPr="004F1C7D">
        <w:t xml:space="preserve"> </w:t>
      </w:r>
      <w:proofErr w:type="spellStart"/>
      <w:r w:rsidRPr="004F1C7D">
        <w:t>chứng</w:t>
      </w:r>
      <w:proofErr w:type="spellEnd"/>
      <w:r w:rsidRPr="004F1C7D">
        <w:t xml:space="preserve"> do </w:t>
      </w:r>
      <w:proofErr w:type="spellStart"/>
      <w:r w:rsidRPr="004F1C7D">
        <w:t>cai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đe</w:t>
      </w:r>
      <w:proofErr w:type="spellEnd"/>
      <w:r w:rsidRPr="004F1C7D">
        <w:t xml:space="preserve"> </w:t>
      </w:r>
      <w:proofErr w:type="spellStart"/>
      <w:r w:rsidRPr="004F1C7D">
        <w:t>dọa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</w:t>
      </w:r>
      <w:proofErr w:type="spellStart"/>
      <w:r w:rsidRPr="004F1C7D">
        <w:t>tính</w:t>
      </w:r>
      <w:proofErr w:type="spellEnd"/>
      <w:r w:rsidRPr="004F1C7D">
        <w:t xml:space="preserve"> </w:t>
      </w:r>
      <w:proofErr w:type="spellStart"/>
      <w:r w:rsidRPr="004F1C7D">
        <w:t>mạng</w:t>
      </w:r>
      <w:proofErr w:type="spellEnd"/>
      <w:r w:rsidRPr="004F1C7D">
        <w:t xml:space="preserve"> hay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chức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trọng</w:t>
      </w:r>
      <w:proofErr w:type="spellEnd"/>
      <w:r w:rsidRPr="004F1C7D">
        <w:t>.</w:t>
      </w:r>
    </w:p>
    <w:p w14:paraId="0A22EF1B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93BA191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8FAE93E" w14:textId="77777777" w:rsidR="00556283" w:rsidRPr="004F1C7D" w:rsidRDefault="00556283" w:rsidP="004F1C7D"/>
    <w:p w14:paraId="7FB231CE" w14:textId="77777777" w:rsidR="004F1C7D" w:rsidRPr="004F1C7D" w:rsidRDefault="004F1C7D" w:rsidP="004F1C7D">
      <w:proofErr w:type="spellStart"/>
      <w:r w:rsidRPr="004F1C7D">
        <w:rPr>
          <w:b/>
          <w:bCs/>
        </w:rPr>
        <w:t>Phân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tích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hành</w:t>
      </w:r>
      <w:proofErr w:type="spellEnd"/>
      <w:r w:rsidRPr="004F1C7D">
        <w:rPr>
          <w:b/>
          <w:bCs/>
        </w:rPr>
        <w:t xml:space="preserve"> vi </w:t>
      </w:r>
      <w:proofErr w:type="spellStart"/>
      <w:r w:rsidRPr="004F1C7D">
        <w:rPr>
          <w:b/>
          <w:bCs/>
        </w:rPr>
        <w:t>ứng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dụng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cho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các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thành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viên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dưới</w:t>
      </w:r>
      <w:proofErr w:type="spellEnd"/>
      <w:r w:rsidRPr="004F1C7D">
        <w:rPr>
          <w:b/>
          <w:bCs/>
        </w:rPr>
        <w:t xml:space="preserve"> 21 </w:t>
      </w:r>
      <w:proofErr w:type="spellStart"/>
      <w:r w:rsidRPr="004F1C7D">
        <w:rPr>
          <w:b/>
          <w:bCs/>
        </w:rPr>
        <w:t>tuổi</w:t>
      </w:r>
      <w:proofErr w:type="spellEnd"/>
      <w:r w:rsidRPr="004F1C7D">
        <w:rPr>
          <w:b/>
          <w:bCs/>
        </w:rPr>
        <w:t xml:space="preserve"> (</w:t>
      </w: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ABA)</w:t>
      </w:r>
      <w:r w:rsidRPr="004F1C7D">
        <w:t>—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dưới</w:t>
      </w:r>
      <w:proofErr w:type="spellEnd"/>
      <w:r w:rsidRPr="004F1C7D">
        <w:t xml:space="preserve"> 21 </w:t>
      </w:r>
      <w:proofErr w:type="spellStart"/>
      <w:r w:rsidRPr="004F1C7D">
        <w:t>tuổi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chẩn</w:t>
      </w:r>
      <w:proofErr w:type="spellEnd"/>
      <w:r w:rsidRPr="004F1C7D">
        <w:t xml:space="preserve"> </w:t>
      </w:r>
      <w:proofErr w:type="spellStart"/>
      <w:r w:rsidRPr="004F1C7D">
        <w:t>đoán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phổ</w:t>
      </w:r>
      <w:proofErr w:type="spellEnd"/>
      <w:r w:rsidRPr="004F1C7D">
        <w:t xml:space="preserve"> </w:t>
      </w:r>
      <w:proofErr w:type="spellStart"/>
      <w:r w:rsidRPr="004F1C7D">
        <w:t>tự</w:t>
      </w:r>
      <w:proofErr w:type="spellEnd"/>
      <w:r w:rsidRPr="004F1C7D">
        <w:t xml:space="preserve"> </w:t>
      </w:r>
      <w:proofErr w:type="spellStart"/>
      <w:r w:rsidRPr="004F1C7D">
        <w:t>kỷ</w:t>
      </w:r>
      <w:proofErr w:type="spellEnd"/>
      <w:r w:rsidRPr="004F1C7D">
        <w:t xml:space="preserve"> (ASD). </w:t>
      </w:r>
      <w:proofErr w:type="spellStart"/>
      <w:r w:rsidRPr="004F1C7D">
        <w:t>Nó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thách</w:t>
      </w:r>
      <w:proofErr w:type="spellEnd"/>
      <w:r w:rsidRPr="004F1C7D">
        <w:t xml:space="preserve"> </w:t>
      </w:r>
      <w:proofErr w:type="spellStart"/>
      <w:r w:rsidRPr="004F1C7D">
        <w:t>thức</w:t>
      </w:r>
      <w:proofErr w:type="spellEnd"/>
      <w:r w:rsidRPr="004F1C7D">
        <w:t xml:space="preserve"> </w:t>
      </w:r>
      <w:proofErr w:type="spellStart"/>
      <w:r w:rsidRPr="004F1C7D">
        <w:t>cản</w:t>
      </w:r>
      <w:proofErr w:type="spellEnd"/>
      <w:r w:rsidRPr="004F1C7D">
        <w:t xml:space="preserve"> </w:t>
      </w:r>
      <w:proofErr w:type="spellStart"/>
      <w:r w:rsidRPr="004F1C7D">
        <w:t>trở</w:t>
      </w:r>
      <w:proofErr w:type="spellEnd"/>
      <w:r w:rsidRPr="004F1C7D">
        <w:t xml:space="preserve"> </w:t>
      </w:r>
      <w:proofErr w:type="spellStart"/>
      <w:r w:rsidRPr="004F1C7D">
        <w:t>khả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hoạt</w:t>
      </w:r>
      <w:proofErr w:type="spellEnd"/>
      <w:r w:rsidRPr="004F1C7D">
        <w:t xml:space="preserve"> </w:t>
      </w:r>
      <w:proofErr w:type="spellStart"/>
      <w:r w:rsidRPr="004F1C7D">
        <w:t>động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công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thanh</w:t>
      </w:r>
      <w:proofErr w:type="spellEnd"/>
      <w:r w:rsidRPr="004F1C7D">
        <w:t xml:space="preserve"> </w:t>
      </w:r>
      <w:proofErr w:type="spellStart"/>
      <w:r w:rsidRPr="004F1C7D">
        <w:t>thiếu</w:t>
      </w:r>
      <w:proofErr w:type="spellEnd"/>
      <w:r w:rsidRPr="004F1C7D">
        <w:t xml:space="preserve"> </w:t>
      </w:r>
      <w:proofErr w:type="spellStart"/>
      <w:r w:rsidRPr="004F1C7D">
        <w:t>niên</w:t>
      </w:r>
      <w:proofErr w:type="spellEnd"/>
      <w:r w:rsidRPr="004F1C7D">
        <w:t xml:space="preserve">.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đánh</w:t>
      </w:r>
      <w:proofErr w:type="spellEnd"/>
      <w:r w:rsidRPr="004F1C7D">
        <w:t xml:space="preserve"> </w:t>
      </w:r>
      <w:proofErr w:type="spellStart"/>
      <w:r w:rsidRPr="004F1C7D">
        <w:t>giá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vi, </w:t>
      </w:r>
      <w:proofErr w:type="spellStart"/>
      <w:r w:rsidRPr="004F1C7D">
        <w:t>giải</w:t>
      </w:r>
      <w:proofErr w:type="spellEnd"/>
      <w:r w:rsidRPr="004F1C7D">
        <w:t xml:space="preserve"> </w:t>
      </w:r>
      <w:proofErr w:type="spellStart"/>
      <w:r w:rsidRPr="004F1C7D">
        <w:t>thích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vi, </w:t>
      </w:r>
      <w:proofErr w:type="spellStart"/>
      <w:r w:rsidRPr="004F1C7D">
        <w:t>xây</w:t>
      </w:r>
      <w:proofErr w:type="spellEnd"/>
      <w:r w:rsidRPr="004F1C7D">
        <w:t xml:space="preserve"> </w:t>
      </w:r>
      <w:proofErr w:type="spellStart"/>
      <w:r w:rsidRPr="004F1C7D">
        <w:t>dựng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, </w:t>
      </w:r>
      <w:proofErr w:type="spellStart"/>
      <w:r w:rsidRPr="004F1C7D">
        <w:t>giám</w:t>
      </w:r>
      <w:proofErr w:type="spellEnd"/>
      <w:r w:rsidRPr="004F1C7D">
        <w:t xml:space="preserve"> </w:t>
      </w:r>
      <w:proofErr w:type="spellStart"/>
      <w:r w:rsidRPr="004F1C7D">
        <w:t>sát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phối</w:t>
      </w:r>
      <w:proofErr w:type="spellEnd"/>
      <w:r w:rsidRPr="004F1C7D">
        <w:t xml:space="preserve"> </w:t>
      </w:r>
      <w:proofErr w:type="spellStart"/>
      <w:r w:rsidRPr="004F1C7D">
        <w:t>phương</w:t>
      </w:r>
      <w:proofErr w:type="spellEnd"/>
      <w:r w:rsidRPr="004F1C7D">
        <w:t xml:space="preserve"> </w:t>
      </w:r>
      <w:proofErr w:type="spellStart"/>
      <w:r w:rsidRPr="004F1C7D">
        <w:t>pháp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đào</w:t>
      </w:r>
      <w:proofErr w:type="spellEnd"/>
      <w:r w:rsidRPr="004F1C7D">
        <w:t xml:space="preserve"> </w:t>
      </w:r>
      <w:proofErr w:type="spellStart"/>
      <w:r w:rsidRPr="004F1C7D">
        <w:t>tạo</w:t>
      </w:r>
      <w:proofErr w:type="spellEnd"/>
      <w:r w:rsidRPr="004F1C7D">
        <w:t xml:space="preserve"> </w:t>
      </w:r>
      <w:proofErr w:type="spellStart"/>
      <w:r w:rsidRPr="004F1C7D">
        <w:t>phụ</w:t>
      </w:r>
      <w:proofErr w:type="spellEnd"/>
      <w:r w:rsidRPr="004F1C7D">
        <w:t xml:space="preserve"> </w:t>
      </w:r>
      <w:proofErr w:type="spellStart"/>
      <w:r w:rsidRPr="004F1C7D">
        <w:t>huynh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giải</w:t>
      </w:r>
      <w:proofErr w:type="spellEnd"/>
      <w:r w:rsidRPr="004F1C7D">
        <w:t xml:space="preserve"> </w:t>
      </w:r>
      <w:proofErr w:type="spellStart"/>
      <w:r w:rsidRPr="004F1C7D">
        <w:t>quyết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mục</w:t>
      </w:r>
      <w:proofErr w:type="spellEnd"/>
      <w:r w:rsidRPr="004F1C7D">
        <w:t xml:space="preserve"> </w:t>
      </w:r>
      <w:proofErr w:type="spellStart"/>
      <w:r w:rsidRPr="004F1C7D">
        <w:t>tiêu</w:t>
      </w:r>
      <w:proofErr w:type="spellEnd"/>
      <w:r w:rsidRPr="004F1C7D">
        <w:t xml:space="preserve"> </w:t>
      </w:r>
      <w:proofErr w:type="spellStart"/>
      <w:r w:rsidRPr="004F1C7D">
        <w:t>cụ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. </w:t>
      </w:r>
    </w:p>
    <w:p w14:paraId="722DAF08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5DA0C834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6C3660F5" w14:textId="77777777" w:rsidR="00556283" w:rsidRPr="004F1C7D" w:rsidRDefault="00556283" w:rsidP="004F1C7D"/>
    <w:p w14:paraId="7C2D6E4B" w14:textId="77777777" w:rsidR="004F1C7D" w:rsidRPr="004F1C7D" w:rsidRDefault="004F1C7D" w:rsidP="004F1C7D">
      <w:proofErr w:type="spellStart"/>
      <w:r w:rsidRPr="004F1C7D">
        <w:rPr>
          <w:b/>
          <w:bCs/>
        </w:rPr>
        <w:t>Đánh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giá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về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Nơi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cư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rPr>
          <w:b/>
          <w:bCs/>
        </w:rPr>
        <w:t xml:space="preserve"> </w:t>
      </w:r>
      <w:proofErr w:type="gramStart"/>
      <w:r w:rsidRPr="004F1C7D">
        <w:rPr>
          <w:b/>
          <w:bCs/>
        </w:rPr>
        <w:t>An</w:t>
      </w:r>
      <w:proofErr w:type="gram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toàn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và</w:t>
      </w:r>
      <w:proofErr w:type="spellEnd"/>
      <w:r w:rsidRPr="004F1C7D">
        <w:rPr>
          <w:b/>
          <w:bCs/>
        </w:rPr>
        <w:t xml:space="preserve"> Thích </w:t>
      </w:r>
      <w:proofErr w:type="spellStart"/>
      <w:r w:rsidRPr="004F1C7D">
        <w:rPr>
          <w:b/>
          <w:bCs/>
        </w:rPr>
        <w:t>hợp</w:t>
      </w:r>
      <w:proofErr w:type="spellEnd"/>
      <w:r w:rsidRPr="004F1C7D">
        <w:rPr>
          <w:b/>
          <w:bCs/>
        </w:rPr>
        <w:t xml:space="preserve"> (ASAP)</w:t>
      </w:r>
      <w:r w:rsidRPr="004F1C7D">
        <w:t>—</w:t>
      </w:r>
      <w:proofErr w:type="spellStart"/>
      <w:r w:rsidRPr="004F1C7D">
        <w:t>Bài</w:t>
      </w:r>
      <w:proofErr w:type="spellEnd"/>
      <w:r w:rsidRPr="004F1C7D">
        <w:t xml:space="preserve"> </w:t>
      </w:r>
      <w:proofErr w:type="spellStart"/>
      <w:r w:rsidRPr="004F1C7D">
        <w:t>đánh</w:t>
      </w:r>
      <w:proofErr w:type="spellEnd"/>
      <w:r w:rsidRPr="004F1C7D">
        <w:t xml:space="preserve"> </w:t>
      </w:r>
      <w:proofErr w:type="spellStart"/>
      <w:r w:rsidRPr="004F1C7D">
        <w:t>giá</w:t>
      </w:r>
      <w:proofErr w:type="spellEnd"/>
      <w:r w:rsidRPr="004F1C7D">
        <w:t xml:space="preserve"> </w:t>
      </w:r>
      <w:proofErr w:type="spellStart"/>
      <w:r w:rsidRPr="004F1C7D">
        <w:t>dành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thanh</w:t>
      </w:r>
      <w:proofErr w:type="spellEnd"/>
      <w:r w:rsidRPr="004F1C7D">
        <w:t xml:space="preserve"> </w:t>
      </w:r>
      <w:proofErr w:type="spellStart"/>
      <w:r w:rsidRPr="004F1C7D">
        <w:t>thiếu</w:t>
      </w:r>
      <w:proofErr w:type="spellEnd"/>
      <w:r w:rsidRPr="004F1C7D">
        <w:t xml:space="preserve"> </w:t>
      </w:r>
      <w:proofErr w:type="spellStart"/>
      <w:r w:rsidRPr="004F1C7D">
        <w:t>niên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kẻ</w:t>
      </w:r>
      <w:proofErr w:type="spellEnd"/>
      <w:r w:rsidRPr="004F1C7D">
        <w:t xml:space="preserve"> </w:t>
      </w:r>
      <w:proofErr w:type="spellStart"/>
      <w:r w:rsidRPr="004F1C7D">
        <w:t>đốt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lạm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tình</w:t>
      </w:r>
      <w:proofErr w:type="spellEnd"/>
      <w:r w:rsidRPr="004F1C7D">
        <w:t xml:space="preserve"> </w:t>
      </w:r>
      <w:proofErr w:type="spellStart"/>
      <w:r w:rsidRPr="004F1C7D">
        <w:t>dục</w:t>
      </w:r>
      <w:proofErr w:type="spellEnd"/>
      <w:r w:rsidRPr="004F1C7D">
        <w:t xml:space="preserve"> đang ở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giám</w:t>
      </w:r>
      <w:proofErr w:type="spellEnd"/>
      <w:r w:rsidRPr="004F1C7D">
        <w:t xml:space="preserve"> </w:t>
      </w:r>
      <w:proofErr w:type="spellStart"/>
      <w:r w:rsidRPr="004F1C7D">
        <w:t>hộ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Gia </w:t>
      </w:r>
      <w:proofErr w:type="spellStart"/>
      <w:r w:rsidRPr="004F1C7D">
        <w:t>đình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 xml:space="preserve"> </w:t>
      </w:r>
      <w:proofErr w:type="spellStart"/>
      <w:r w:rsidRPr="004F1C7D">
        <w:t>em</w:t>
      </w:r>
      <w:proofErr w:type="spellEnd"/>
      <w:r w:rsidRPr="004F1C7D">
        <w:t xml:space="preserve"> (DCF, Department of Children and Families),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những</w:t>
      </w:r>
      <w:proofErr w:type="spellEnd"/>
      <w:r w:rsidRPr="004F1C7D">
        <w:t xml:space="preserve"> </w:t>
      </w:r>
      <w:proofErr w:type="spellStart"/>
      <w:r w:rsidRPr="004F1C7D">
        <w:t>người</w:t>
      </w:r>
      <w:proofErr w:type="spellEnd"/>
      <w:r w:rsidRPr="004F1C7D">
        <w:t xml:space="preserve"> đang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xuất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sở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sở</w:t>
      </w:r>
      <w:proofErr w:type="spellEnd"/>
      <w:r w:rsidRPr="004F1C7D">
        <w:t xml:space="preserve"> 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hướng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sở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thông</w:t>
      </w:r>
      <w:proofErr w:type="spellEnd"/>
      <w:r w:rsidRPr="004F1C7D">
        <w:t xml:space="preserve"> qua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ASAP </w:t>
      </w:r>
      <w:proofErr w:type="spellStart"/>
      <w:r w:rsidRPr="004F1C7D">
        <w:t>được</w:t>
      </w:r>
      <w:proofErr w:type="spellEnd"/>
      <w:r w:rsidRPr="004F1C7D">
        <w:t xml:space="preserve"> DCF </w:t>
      </w:r>
      <w:proofErr w:type="spellStart"/>
      <w:r w:rsidRPr="004F1C7D">
        <w:t>chỉ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>.</w:t>
      </w:r>
    </w:p>
    <w:p w14:paraId="75ED39AA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28CA29DE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7E86920" w14:textId="77777777" w:rsidR="00556283" w:rsidRPr="004F1C7D" w:rsidRDefault="00556283" w:rsidP="004F1C7D"/>
    <w:p w14:paraId="6EB4EDE8" w14:textId="77777777" w:rsidR="004F1C7D" w:rsidRPr="004F1C7D" w:rsidRDefault="004F1C7D" w:rsidP="004F1C7D">
      <w:r w:rsidRPr="004F1C7D">
        <w:rPr>
          <w:b/>
          <w:bCs/>
        </w:rPr>
        <w:t xml:space="preserve">Tham </w:t>
      </w:r>
      <w:proofErr w:type="spellStart"/>
      <w:r w:rsidRPr="004F1C7D">
        <w:rPr>
          <w:b/>
          <w:bCs/>
        </w:rPr>
        <w:t>vấn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hồ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sơ</w:t>
      </w:r>
      <w:proofErr w:type="spellEnd"/>
      <w:r w:rsidRPr="004F1C7D">
        <w:t>—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cuộc</w:t>
      </w:r>
      <w:proofErr w:type="spellEnd"/>
      <w:r w:rsidRPr="004F1C7D">
        <w:t xml:space="preserve"> </w:t>
      </w:r>
      <w:proofErr w:type="spellStart"/>
      <w:r w:rsidRPr="004F1C7D">
        <w:t>họp</w:t>
      </w:r>
      <w:proofErr w:type="spellEnd"/>
      <w:r w:rsidRPr="004F1C7D">
        <w:t xml:space="preserve"> </w:t>
      </w:r>
      <w:proofErr w:type="spellStart"/>
      <w:r w:rsidRPr="004F1C7D">
        <w:t>giữa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lâm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khác</w:t>
      </w:r>
      <w:proofErr w:type="spellEnd"/>
      <w:r w:rsidRPr="004F1C7D">
        <w:t xml:space="preserve">,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chính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, </w:t>
      </w:r>
      <w:proofErr w:type="spellStart"/>
      <w:r w:rsidRPr="004F1C7D">
        <w:t>liên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. </w:t>
      </w:r>
      <w:proofErr w:type="spellStart"/>
      <w:r w:rsidRPr="004F1C7D">
        <w:t>Cuộc</w:t>
      </w:r>
      <w:proofErr w:type="spellEnd"/>
      <w:r w:rsidRPr="004F1C7D">
        <w:t xml:space="preserve"> </w:t>
      </w:r>
      <w:proofErr w:type="spellStart"/>
      <w:r w:rsidRPr="004F1C7D">
        <w:t>họp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xác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lập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bổ</w:t>
      </w:r>
      <w:proofErr w:type="spellEnd"/>
      <w:r w:rsidRPr="004F1C7D">
        <w:t xml:space="preserve"> sung,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phối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sửa</w:t>
      </w:r>
      <w:proofErr w:type="spellEnd"/>
      <w:r w:rsidRPr="004F1C7D">
        <w:t xml:space="preserve"> đổi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xem</w:t>
      </w:r>
      <w:proofErr w:type="spellEnd"/>
      <w:r w:rsidRPr="004F1C7D">
        <w:t xml:space="preserve"> </w:t>
      </w:r>
      <w:proofErr w:type="spellStart"/>
      <w:r w:rsidRPr="004F1C7D">
        <w:t>xét</w:t>
      </w:r>
      <w:proofErr w:type="spellEnd"/>
      <w:r w:rsidRPr="004F1C7D">
        <w:t xml:space="preserve"> </w:t>
      </w:r>
      <w:proofErr w:type="spellStart"/>
      <w:r w:rsidRPr="004F1C7D">
        <w:t>tiến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>.</w:t>
      </w:r>
    </w:p>
    <w:p w14:paraId="2E17C954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619372A8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3DA0EFF6" w14:textId="77777777" w:rsidR="00556283" w:rsidRPr="004F1C7D" w:rsidRDefault="00556283" w:rsidP="004F1C7D"/>
    <w:p w14:paraId="70A27A62" w14:textId="77777777" w:rsidR="004F1C7D" w:rsidRPr="004F1C7D" w:rsidRDefault="004F1C7D" w:rsidP="004F1C7D">
      <w:proofErr w:type="spellStart"/>
      <w:r w:rsidRPr="004F1C7D">
        <w:rPr>
          <w:b/>
          <w:bCs/>
        </w:rPr>
        <w:t>Người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liên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lạc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phụ</w:t>
      </w:r>
      <w:proofErr w:type="spellEnd"/>
      <w:r w:rsidRPr="004F1C7D">
        <w:t xml:space="preserve">—Thông tin </w:t>
      </w:r>
      <w:proofErr w:type="spellStart"/>
      <w:r w:rsidRPr="004F1C7D">
        <w:t>liên</w:t>
      </w:r>
      <w:proofErr w:type="spellEnd"/>
      <w:r w:rsidRPr="004F1C7D">
        <w:t xml:space="preserve"> </w:t>
      </w:r>
      <w:proofErr w:type="spellStart"/>
      <w:r w:rsidRPr="004F1C7D">
        <w:t>lạc</w:t>
      </w:r>
      <w:proofErr w:type="spellEnd"/>
      <w:r w:rsidRPr="004F1C7D">
        <w:t xml:space="preserve"> </w:t>
      </w:r>
      <w:proofErr w:type="spellStart"/>
      <w:r w:rsidRPr="004F1C7D">
        <w:t>giữa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cá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liên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dưới</w:t>
      </w:r>
      <w:proofErr w:type="spellEnd"/>
      <w:r w:rsidRPr="004F1C7D">
        <w:t xml:space="preserve"> 21 </w:t>
      </w:r>
      <w:proofErr w:type="spellStart"/>
      <w:r w:rsidRPr="004F1C7D">
        <w:t>tuổi</w:t>
      </w:r>
      <w:proofErr w:type="spellEnd"/>
      <w:r w:rsidRPr="004F1C7D">
        <w:t xml:space="preserve">. Các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,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nước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sinh</w:t>
      </w:r>
      <w:proofErr w:type="spellEnd"/>
      <w:r w:rsidRPr="004F1C7D">
        <w:t>.</w:t>
      </w:r>
    </w:p>
    <w:p w14:paraId="243DFC43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9035726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ED58AB0" w14:textId="77777777" w:rsidR="00556283" w:rsidRPr="004F1C7D" w:rsidRDefault="00556283" w:rsidP="004F1C7D"/>
    <w:p w14:paraId="10335195" w14:textId="77777777" w:rsidR="004F1C7D" w:rsidRPr="004F1C7D" w:rsidRDefault="004F1C7D" w:rsidP="004F1C7D">
      <w:proofErr w:type="spellStart"/>
      <w:r w:rsidRPr="004F1C7D">
        <w:rPr>
          <w:b/>
          <w:bCs/>
        </w:rPr>
        <w:t>Điều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cho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cặp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vợ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chồng</w:t>
      </w:r>
      <w:proofErr w:type="spellEnd"/>
      <w:r w:rsidRPr="004F1C7D">
        <w:rPr>
          <w:b/>
          <w:bCs/>
        </w:rPr>
        <w:t>/</w:t>
      </w:r>
      <w:proofErr w:type="spellStart"/>
      <w:r w:rsidRPr="004F1C7D">
        <w:rPr>
          <w:b/>
          <w:bCs/>
        </w:rPr>
        <w:t>gia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đình</w:t>
      </w:r>
      <w:proofErr w:type="spellEnd"/>
      <w:r w:rsidRPr="004F1C7D">
        <w:t>—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tư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bạn</w:t>
      </w:r>
      <w:proofErr w:type="spellEnd"/>
      <w:r w:rsidRPr="004F1C7D">
        <w:t xml:space="preserve"> </w:t>
      </w:r>
      <w:proofErr w:type="spellStart"/>
      <w:r w:rsidRPr="004F1C7D">
        <w:t>đời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đình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họ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cùng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buổi</w:t>
      </w:r>
      <w:proofErr w:type="spellEnd"/>
      <w:r w:rsidRPr="004F1C7D">
        <w:t>.</w:t>
      </w:r>
    </w:p>
    <w:p w14:paraId="1BCD6F83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333BB8C7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F76DB6D" w14:textId="77777777" w:rsidR="00556283" w:rsidRPr="004F1C7D" w:rsidRDefault="00556283" w:rsidP="004F1C7D"/>
    <w:p w14:paraId="152C6903" w14:textId="77777777" w:rsidR="004F1C7D" w:rsidRPr="004F1C7D" w:rsidRDefault="004F1C7D" w:rsidP="004F1C7D">
      <w:proofErr w:type="spellStart"/>
      <w:r w:rsidRPr="004F1C7D">
        <w:rPr>
          <w:b/>
          <w:bCs/>
        </w:rPr>
        <w:t>Đánh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giá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chẩn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đoán</w:t>
      </w:r>
      <w:proofErr w:type="spellEnd"/>
      <w:r w:rsidRPr="004F1C7D">
        <w:t>—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đánh</w:t>
      </w:r>
      <w:proofErr w:type="spellEnd"/>
      <w:r w:rsidRPr="004F1C7D">
        <w:t xml:space="preserve"> </w:t>
      </w:r>
      <w:proofErr w:type="spellStart"/>
      <w:r w:rsidRPr="004F1C7D">
        <w:t>giá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chức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,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chẩn</w:t>
      </w:r>
      <w:proofErr w:type="spellEnd"/>
      <w:r w:rsidRPr="004F1C7D">
        <w:t xml:space="preserve"> </w:t>
      </w:r>
      <w:proofErr w:type="spellStart"/>
      <w:r w:rsidRPr="004F1C7D">
        <w:t>đoán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>.</w:t>
      </w:r>
    </w:p>
    <w:p w14:paraId="63C54CD6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2321A927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65368363" w14:textId="77777777" w:rsidR="00556283" w:rsidRPr="004F1C7D" w:rsidRDefault="00556283" w:rsidP="004F1C7D"/>
    <w:p w14:paraId="5D62F6DC" w14:textId="77777777" w:rsidR="004F1C7D" w:rsidRPr="004F1C7D" w:rsidRDefault="004F1C7D" w:rsidP="004F1C7D">
      <w:r w:rsidRPr="004F1C7D">
        <w:rPr>
          <w:b/>
          <w:bCs/>
        </w:rPr>
        <w:t xml:space="preserve">Liệu </w:t>
      </w:r>
      <w:proofErr w:type="spellStart"/>
      <w:r w:rsidRPr="004F1C7D">
        <w:rPr>
          <w:b/>
          <w:bCs/>
        </w:rPr>
        <w:t>pháp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hành</w:t>
      </w:r>
      <w:proofErr w:type="spellEnd"/>
      <w:r w:rsidRPr="004F1C7D">
        <w:rPr>
          <w:b/>
          <w:bCs/>
        </w:rPr>
        <w:t xml:space="preserve"> vi </w:t>
      </w:r>
      <w:proofErr w:type="spellStart"/>
      <w:r w:rsidRPr="004F1C7D">
        <w:rPr>
          <w:b/>
          <w:bCs/>
        </w:rPr>
        <w:t>biện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chứng</w:t>
      </w:r>
      <w:proofErr w:type="spellEnd"/>
      <w:r w:rsidRPr="004F1C7D">
        <w:rPr>
          <w:b/>
          <w:bCs/>
        </w:rPr>
        <w:t xml:space="preserve"> (DBT)</w:t>
      </w:r>
      <w:r w:rsidRPr="004F1C7D">
        <w:t>—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ngoại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chiến</w:t>
      </w:r>
      <w:proofErr w:type="spellEnd"/>
      <w:r w:rsidRPr="004F1C7D">
        <w:t xml:space="preserve"> </w:t>
      </w:r>
      <w:proofErr w:type="spellStart"/>
      <w:r w:rsidRPr="004F1C7D">
        <w:t>lược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 </w:t>
      </w:r>
      <w:proofErr w:type="spellStart"/>
      <w:r w:rsidRPr="004F1C7D">
        <w:t>pháp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vi,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thức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mắc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chứng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nhất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,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cách</w:t>
      </w:r>
      <w:proofErr w:type="spellEnd"/>
      <w:r w:rsidRPr="004F1C7D">
        <w:t xml:space="preserve"> </w:t>
      </w:r>
      <w:proofErr w:type="spellStart"/>
      <w:r w:rsidRPr="004F1C7D">
        <w:t>ranh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. </w:t>
      </w:r>
    </w:p>
    <w:p w14:paraId="38A550E1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391CA45A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091060F4" w14:textId="77777777" w:rsidR="00556283" w:rsidRPr="004F1C7D" w:rsidRDefault="00556283" w:rsidP="004F1C7D"/>
    <w:p w14:paraId="1AD9D7A8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can </w:t>
      </w:r>
      <w:proofErr w:type="spellStart"/>
      <w:r w:rsidRPr="004F1C7D">
        <w:rPr>
          <w:b/>
          <w:bCs/>
        </w:rPr>
        <w:t>thiệp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hành</w:t>
      </w:r>
      <w:proofErr w:type="spellEnd"/>
      <w:r w:rsidRPr="004F1C7D">
        <w:rPr>
          <w:b/>
          <w:bCs/>
        </w:rPr>
        <w:t xml:space="preserve"> vi </w:t>
      </w:r>
      <w:proofErr w:type="spellStart"/>
      <w:r w:rsidRPr="004F1C7D">
        <w:rPr>
          <w:b/>
          <w:bCs/>
        </w:rPr>
        <w:t>chuyên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sâu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sớm</w:t>
      </w:r>
      <w:proofErr w:type="spellEnd"/>
      <w:r w:rsidRPr="004F1C7D">
        <w:rPr>
          <w:b/>
          <w:bCs/>
        </w:rPr>
        <w:t xml:space="preserve"> (EIBI)</w:t>
      </w:r>
      <w:r w:rsidRPr="004F1C7D">
        <w:t xml:space="preserve">—Cung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 xml:space="preserve"> </w:t>
      </w:r>
      <w:proofErr w:type="spellStart"/>
      <w:r w:rsidRPr="004F1C7D">
        <w:t>em</w:t>
      </w:r>
      <w:proofErr w:type="spellEnd"/>
      <w:r w:rsidRPr="004F1C7D">
        <w:t xml:space="preserve"> </w:t>
      </w:r>
      <w:proofErr w:type="spellStart"/>
      <w:r w:rsidRPr="004F1C7D">
        <w:t>đủ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kiện</w:t>
      </w:r>
      <w:proofErr w:type="spellEnd"/>
      <w:r w:rsidRPr="004F1C7D">
        <w:t xml:space="preserve"> </w:t>
      </w:r>
      <w:proofErr w:type="spellStart"/>
      <w:r w:rsidRPr="004F1C7D">
        <w:t>dưới</w:t>
      </w:r>
      <w:proofErr w:type="spellEnd"/>
      <w:r w:rsidRPr="004F1C7D">
        <w:t xml:space="preserve"> </w:t>
      </w:r>
      <w:proofErr w:type="spellStart"/>
      <w:r w:rsidRPr="004F1C7D">
        <w:t>ba</w:t>
      </w:r>
      <w:proofErr w:type="spellEnd"/>
      <w:r w:rsidRPr="004F1C7D">
        <w:t xml:space="preserve"> </w:t>
      </w:r>
      <w:proofErr w:type="spellStart"/>
      <w:r w:rsidRPr="004F1C7D">
        <w:t>tuổi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chẩn</w:t>
      </w:r>
      <w:proofErr w:type="spellEnd"/>
      <w:r w:rsidRPr="004F1C7D">
        <w:t xml:space="preserve"> </w:t>
      </w:r>
      <w:proofErr w:type="spellStart"/>
      <w:r w:rsidRPr="004F1C7D">
        <w:t>đoán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Phổ</w:t>
      </w:r>
      <w:proofErr w:type="spellEnd"/>
      <w:r w:rsidRPr="004F1C7D">
        <w:t xml:space="preserve"> </w:t>
      </w:r>
      <w:proofErr w:type="spellStart"/>
      <w:r w:rsidRPr="004F1C7D">
        <w:t>Tự</w:t>
      </w:r>
      <w:proofErr w:type="spellEnd"/>
      <w:r w:rsidRPr="004F1C7D">
        <w:t xml:space="preserve"> </w:t>
      </w:r>
      <w:proofErr w:type="spellStart"/>
      <w:r w:rsidRPr="004F1C7D">
        <w:t>Kỷ</w:t>
      </w:r>
      <w:proofErr w:type="spellEnd"/>
      <w:r w:rsidRPr="004F1C7D">
        <w:t xml:space="preserve">. </w:t>
      </w:r>
    </w:p>
    <w:p w14:paraId="3232FC08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68FB9AFE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FFB6DE2" w14:textId="77777777" w:rsidR="00556283" w:rsidRPr="004F1C7D" w:rsidRDefault="00556283" w:rsidP="004F1C7D"/>
    <w:p w14:paraId="1775E52E" w14:textId="77777777" w:rsidR="004F1C7D" w:rsidRPr="004F1C7D" w:rsidRDefault="004F1C7D" w:rsidP="004F1C7D">
      <w:r w:rsidRPr="004F1C7D">
        <w:rPr>
          <w:b/>
          <w:bCs/>
        </w:rPr>
        <w:t xml:space="preserve">Tham </w:t>
      </w:r>
      <w:proofErr w:type="spellStart"/>
      <w:r w:rsidRPr="004F1C7D">
        <w:rPr>
          <w:b/>
          <w:bCs/>
        </w:rPr>
        <w:t>vấn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gia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đình</w:t>
      </w:r>
      <w:proofErr w:type="spellEnd"/>
      <w:r w:rsidRPr="004F1C7D">
        <w:t>—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cuộc</w:t>
      </w:r>
      <w:proofErr w:type="spellEnd"/>
      <w:r w:rsidRPr="004F1C7D">
        <w:t xml:space="preserve"> </w:t>
      </w:r>
      <w:proofErr w:type="spellStart"/>
      <w:r w:rsidRPr="004F1C7D">
        <w:t>họp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đình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những</w:t>
      </w:r>
      <w:proofErr w:type="spellEnd"/>
      <w:r w:rsidRPr="004F1C7D">
        <w:t xml:space="preserve"> </w:t>
      </w:r>
      <w:proofErr w:type="spellStart"/>
      <w:r w:rsidRPr="004F1C7D">
        <w:t>người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trọng</w:t>
      </w:r>
      <w:proofErr w:type="spellEnd"/>
      <w:r w:rsidRPr="004F1C7D">
        <w:t xml:space="preserve"> </w:t>
      </w:r>
      <w:proofErr w:type="spellStart"/>
      <w:r w:rsidRPr="004F1C7D">
        <w:t>khác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. </w:t>
      </w:r>
      <w:proofErr w:type="spellStart"/>
      <w:r w:rsidRPr="004F1C7D">
        <w:t>Cuộc</w:t>
      </w:r>
      <w:proofErr w:type="spellEnd"/>
      <w:r w:rsidRPr="004F1C7D">
        <w:t xml:space="preserve"> </w:t>
      </w:r>
      <w:proofErr w:type="spellStart"/>
      <w:r w:rsidRPr="004F1C7D">
        <w:t>họp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xác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lập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bổ</w:t>
      </w:r>
      <w:proofErr w:type="spellEnd"/>
      <w:r w:rsidRPr="004F1C7D">
        <w:t xml:space="preserve"> sung,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phối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sửa</w:t>
      </w:r>
      <w:proofErr w:type="spellEnd"/>
      <w:r w:rsidRPr="004F1C7D">
        <w:t xml:space="preserve"> đổi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xem</w:t>
      </w:r>
      <w:proofErr w:type="spellEnd"/>
      <w:r w:rsidRPr="004F1C7D">
        <w:t xml:space="preserve"> </w:t>
      </w:r>
      <w:proofErr w:type="spellStart"/>
      <w:r w:rsidRPr="004F1C7D">
        <w:t>xét</w:t>
      </w:r>
      <w:proofErr w:type="spellEnd"/>
      <w:r w:rsidRPr="004F1C7D">
        <w:t xml:space="preserve"> </w:t>
      </w:r>
      <w:proofErr w:type="spellStart"/>
      <w:r w:rsidRPr="004F1C7D">
        <w:t>tiến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. </w:t>
      </w:r>
    </w:p>
    <w:p w14:paraId="20E5E690" w14:textId="77777777" w:rsidR="004F1C7D" w:rsidRPr="004F1C7D" w:rsidRDefault="004F1C7D" w:rsidP="004F1C7D">
      <w:proofErr w:type="spellStart"/>
      <w:r w:rsidRPr="004F1C7D">
        <w:lastRenderedPageBreak/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2ECAD56A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79CD195" w14:textId="77777777" w:rsidR="00556283" w:rsidRPr="004F1C7D" w:rsidRDefault="00556283" w:rsidP="004F1C7D"/>
    <w:p w14:paraId="366A18B4" w14:textId="77777777" w:rsidR="004F1C7D" w:rsidRPr="004F1C7D" w:rsidRDefault="004F1C7D" w:rsidP="004F1C7D">
      <w:proofErr w:type="spellStart"/>
      <w:r w:rsidRPr="004F1C7D">
        <w:rPr>
          <w:b/>
          <w:bCs/>
        </w:rPr>
        <w:t>Điều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theo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nhóm</w:t>
      </w:r>
      <w:proofErr w:type="spellEnd"/>
      <w:r w:rsidRPr="004F1C7D">
        <w:t xml:space="preserve">—Liệu </w:t>
      </w:r>
      <w:proofErr w:type="spellStart"/>
      <w:r w:rsidRPr="004F1C7D">
        <w:t>pháp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tư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cá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liên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tới</w:t>
      </w:r>
      <w:proofErr w:type="spellEnd"/>
      <w:r w:rsidRPr="004F1C7D">
        <w:t xml:space="preserve"> </w:t>
      </w:r>
      <w:proofErr w:type="spellStart"/>
      <w:r w:rsidRPr="004F1C7D">
        <w:t>nhau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nhóm</w:t>
      </w:r>
      <w:proofErr w:type="spellEnd"/>
      <w:r w:rsidRPr="004F1C7D">
        <w:t xml:space="preserve">. </w:t>
      </w:r>
    </w:p>
    <w:p w14:paraId="1F427906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429A788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6389B97" w14:textId="77777777" w:rsidR="00556283" w:rsidRPr="004F1C7D" w:rsidRDefault="00556283" w:rsidP="004F1C7D"/>
    <w:p w14:paraId="5D0CE9C4" w14:textId="77777777" w:rsidR="004F1C7D" w:rsidRPr="004F1C7D" w:rsidRDefault="004F1C7D" w:rsidP="004F1C7D">
      <w:proofErr w:type="spellStart"/>
      <w:r w:rsidRPr="004F1C7D">
        <w:rPr>
          <w:b/>
          <w:bCs/>
        </w:rPr>
        <w:t>Điều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cá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nhân</w:t>
      </w:r>
      <w:proofErr w:type="spellEnd"/>
      <w:r w:rsidRPr="004F1C7D">
        <w:t xml:space="preserve">—Liệu </w:t>
      </w:r>
      <w:proofErr w:type="spellStart"/>
      <w:r w:rsidRPr="004F1C7D">
        <w:t>pháp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tư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cá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trên</w:t>
      </w:r>
      <w:proofErr w:type="spellEnd"/>
      <w:r w:rsidRPr="004F1C7D">
        <w:t xml:space="preserve"> </w:t>
      </w:r>
      <w:proofErr w:type="spellStart"/>
      <w:r w:rsidRPr="004F1C7D">
        <w:t>quy</w:t>
      </w:r>
      <w:proofErr w:type="spellEnd"/>
      <w:r w:rsidRPr="004F1C7D">
        <w:t xml:space="preserve"> </w:t>
      </w:r>
      <w:proofErr w:type="spellStart"/>
      <w:r w:rsidRPr="004F1C7D">
        <w:t>tắc</w:t>
      </w:r>
      <w:proofErr w:type="spellEnd"/>
      <w:r w:rsidRPr="004F1C7D">
        <w:t xml:space="preserve"> </w:t>
      </w:r>
      <w:proofErr w:type="spellStart"/>
      <w:r w:rsidRPr="004F1C7D">
        <w:t>trực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. </w:t>
      </w:r>
    </w:p>
    <w:p w14:paraId="5370EA7B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2DE04834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C2A2D4B" w14:textId="77777777" w:rsidR="00556283" w:rsidRPr="004F1C7D" w:rsidRDefault="00556283" w:rsidP="004F1C7D"/>
    <w:p w14:paraId="103EAC5D" w14:textId="77777777" w:rsidR="004F1C7D" w:rsidRPr="004F1C7D" w:rsidRDefault="004F1C7D" w:rsidP="004F1C7D">
      <w:proofErr w:type="spellStart"/>
      <w:r w:rsidRPr="004F1C7D">
        <w:rPr>
          <w:b/>
          <w:bCs/>
        </w:rPr>
        <w:t>Thăm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khám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cầu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nối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bệnh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nhân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nội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trú-ngoại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t>—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cuộc</w:t>
      </w:r>
      <w:proofErr w:type="spellEnd"/>
      <w:r w:rsidRPr="004F1C7D">
        <w:t xml:space="preserve"> </w:t>
      </w:r>
      <w:proofErr w:type="spellStart"/>
      <w:r w:rsidRPr="004F1C7D">
        <w:t>tư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lần</w:t>
      </w:r>
      <w:proofErr w:type="spellEnd"/>
      <w:r w:rsidRPr="004F1C7D">
        <w:t xml:space="preserve"> do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ngoại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tổ</w:t>
      </w:r>
      <w:proofErr w:type="spellEnd"/>
      <w:r w:rsidRPr="004F1C7D">
        <w:t xml:space="preserve"> </w:t>
      </w:r>
      <w:proofErr w:type="spellStart"/>
      <w:r w:rsidRPr="004F1C7D">
        <w:t>chức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vẫn</w:t>
      </w:r>
      <w:proofErr w:type="spellEnd"/>
      <w:r w:rsidRPr="004F1C7D">
        <w:t xml:space="preserve"> đang ở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sở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. </w:t>
      </w:r>
      <w:proofErr w:type="spellStart"/>
      <w:r w:rsidRPr="004F1C7D">
        <w:t>Buổi</w:t>
      </w:r>
      <w:proofErr w:type="spellEnd"/>
      <w:r w:rsidRPr="004F1C7D">
        <w:t xml:space="preserve"> </w:t>
      </w:r>
      <w:proofErr w:type="spellStart"/>
      <w:r w:rsidRPr="004F1C7D">
        <w:t>thăm</w:t>
      </w:r>
      <w:proofErr w:type="spellEnd"/>
      <w:r w:rsidRPr="004F1C7D">
        <w:t xml:space="preserve"> </w:t>
      </w:r>
      <w:proofErr w:type="spellStart"/>
      <w:r w:rsidRPr="004F1C7D">
        <w:t>khám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. </w:t>
      </w:r>
    </w:p>
    <w:p w14:paraId="4F672B79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43FBA9EF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B0F1C77" w14:textId="77777777" w:rsidR="00556283" w:rsidRPr="004F1C7D" w:rsidRDefault="00556283" w:rsidP="004F1C7D"/>
    <w:p w14:paraId="28B2FBA9" w14:textId="77777777" w:rsidR="004F1C7D" w:rsidRPr="004F1C7D" w:rsidRDefault="004F1C7D" w:rsidP="004F1C7D">
      <w:proofErr w:type="spellStart"/>
      <w:r w:rsidRPr="004F1C7D">
        <w:rPr>
          <w:b/>
          <w:bCs/>
        </w:rPr>
        <w:t>Thăm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khám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để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kê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đơn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thuốc</w:t>
      </w:r>
      <w:proofErr w:type="spellEnd"/>
      <w:r w:rsidRPr="004F1C7D">
        <w:t>—</w:t>
      </w:r>
      <w:proofErr w:type="spellStart"/>
      <w:r w:rsidRPr="004F1C7D">
        <w:t>Chuyến</w:t>
      </w:r>
      <w:proofErr w:type="spellEnd"/>
      <w:r w:rsidRPr="004F1C7D">
        <w:t xml:space="preserve"> </w:t>
      </w:r>
      <w:proofErr w:type="spellStart"/>
      <w:r w:rsidRPr="004F1C7D">
        <w:t>thăm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đánh</w:t>
      </w:r>
      <w:proofErr w:type="spellEnd"/>
      <w:r w:rsidRPr="004F1C7D">
        <w:t xml:space="preserve"> </w:t>
      </w:r>
      <w:proofErr w:type="spellStart"/>
      <w:r w:rsidRPr="004F1C7D">
        <w:t>giá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</w:t>
      </w:r>
      <w:proofErr w:type="spellStart"/>
      <w:r w:rsidRPr="004F1C7D">
        <w:t>phù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đơn</w:t>
      </w:r>
      <w:proofErr w:type="spellEnd"/>
      <w:r w:rsidRPr="004F1C7D">
        <w:t xml:space="preserve"> </w:t>
      </w:r>
      <w:proofErr w:type="spellStart"/>
      <w:r w:rsidRPr="004F1C7D">
        <w:t>thuốc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loại</w:t>
      </w:r>
      <w:proofErr w:type="spellEnd"/>
      <w:r w:rsidRPr="004F1C7D">
        <w:t xml:space="preserve"> </w:t>
      </w:r>
      <w:proofErr w:type="spellStart"/>
      <w:r w:rsidRPr="004F1C7D">
        <w:t>thuốc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nhu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vi, </w:t>
      </w:r>
      <w:proofErr w:type="spellStart"/>
      <w:r w:rsidRPr="004F1C7D">
        <w:t>cũng</w:t>
      </w:r>
      <w:proofErr w:type="spellEnd"/>
      <w:r w:rsidRPr="004F1C7D">
        <w:t xml:space="preserve"> </w:t>
      </w:r>
      <w:proofErr w:type="spellStart"/>
      <w:r w:rsidRPr="004F1C7D">
        <w:t>như</w:t>
      </w:r>
      <w:proofErr w:type="spellEnd"/>
      <w:r w:rsidRPr="004F1C7D">
        <w:t xml:space="preserve"> </w:t>
      </w:r>
      <w:proofErr w:type="spellStart"/>
      <w:r w:rsidRPr="004F1C7D">
        <w:t>mọi</w:t>
      </w:r>
      <w:proofErr w:type="spellEnd"/>
      <w:r w:rsidRPr="004F1C7D">
        <w:t xml:space="preserve"> </w:t>
      </w:r>
      <w:proofErr w:type="spellStart"/>
      <w:r w:rsidRPr="004F1C7D">
        <w:t>nhu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dõi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y </w:t>
      </w:r>
      <w:proofErr w:type="spellStart"/>
      <w:r w:rsidRPr="004F1C7D">
        <w:t>tá</w:t>
      </w:r>
      <w:proofErr w:type="spellEnd"/>
      <w:r w:rsidRPr="004F1C7D">
        <w:t xml:space="preserve"> </w:t>
      </w:r>
      <w:proofErr w:type="spellStart"/>
      <w:r w:rsidRPr="004F1C7D">
        <w:t>lâm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loại</w:t>
      </w:r>
      <w:proofErr w:type="spellEnd"/>
      <w:r w:rsidRPr="004F1C7D">
        <w:t xml:space="preserve"> </w:t>
      </w:r>
      <w:proofErr w:type="spellStart"/>
      <w:r w:rsidRPr="004F1C7D">
        <w:t>thuốc</w:t>
      </w:r>
      <w:proofErr w:type="spellEnd"/>
      <w:r w:rsidRPr="004F1C7D">
        <w:t xml:space="preserve"> </w:t>
      </w:r>
      <w:proofErr w:type="spellStart"/>
      <w:r w:rsidRPr="004F1C7D">
        <w:t>đó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hữu</w:t>
      </w:r>
      <w:proofErr w:type="spellEnd"/>
      <w:r w:rsidRPr="004F1C7D">
        <w:t xml:space="preserve"> </w:t>
      </w:r>
      <w:proofErr w:type="spellStart"/>
      <w:r w:rsidRPr="004F1C7D">
        <w:t>ích</w:t>
      </w:r>
      <w:proofErr w:type="spellEnd"/>
      <w:r w:rsidRPr="004F1C7D">
        <w:t xml:space="preserve"> hay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nếu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bất</w:t>
      </w:r>
      <w:proofErr w:type="spellEnd"/>
      <w:r w:rsidRPr="004F1C7D">
        <w:t xml:space="preserve"> </w:t>
      </w:r>
      <w:proofErr w:type="spellStart"/>
      <w:r w:rsidRPr="004F1C7D">
        <w:t>kỳ</w:t>
      </w:r>
      <w:proofErr w:type="spellEnd"/>
      <w:r w:rsidRPr="004F1C7D">
        <w:t xml:space="preserve"> </w:t>
      </w:r>
      <w:proofErr w:type="spellStart"/>
      <w:r w:rsidRPr="004F1C7D">
        <w:t>tác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phụ</w:t>
      </w:r>
      <w:proofErr w:type="spellEnd"/>
      <w:r w:rsidRPr="004F1C7D">
        <w:t xml:space="preserve"> </w:t>
      </w:r>
      <w:proofErr w:type="spellStart"/>
      <w:r w:rsidRPr="004F1C7D">
        <w:t>nào</w:t>
      </w:r>
      <w:proofErr w:type="spellEnd"/>
      <w:r w:rsidRPr="004F1C7D">
        <w:t xml:space="preserve">. </w:t>
      </w:r>
    </w:p>
    <w:p w14:paraId="756D40F5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B61EA8A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4C0046FF" w14:textId="77777777" w:rsidR="00556283" w:rsidRPr="004F1C7D" w:rsidRDefault="00556283" w:rsidP="004F1C7D"/>
    <w:p w14:paraId="766FB3EE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điều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thuốc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phiện</w:t>
      </w:r>
      <w:proofErr w:type="spellEnd"/>
      <w:r w:rsidRPr="004F1C7D">
        <w:t>—</w:t>
      </w:r>
      <w:proofErr w:type="spellStart"/>
      <w:r w:rsidRPr="004F1C7D">
        <w:t>Giám</w:t>
      </w:r>
      <w:proofErr w:type="spellEnd"/>
      <w:r w:rsidRPr="004F1C7D">
        <w:t xml:space="preserve"> </w:t>
      </w:r>
      <w:proofErr w:type="spellStart"/>
      <w:r w:rsidRPr="004F1C7D">
        <w:t>sát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đánh</w:t>
      </w:r>
      <w:proofErr w:type="spellEnd"/>
      <w:r w:rsidRPr="004F1C7D">
        <w:t xml:space="preserve"> </w:t>
      </w:r>
      <w:proofErr w:type="spellStart"/>
      <w:r w:rsidRPr="004F1C7D">
        <w:t>giá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,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loại</w:t>
      </w:r>
      <w:proofErr w:type="spellEnd"/>
      <w:r w:rsidRPr="004F1C7D">
        <w:t xml:space="preserve"> </w:t>
      </w:r>
      <w:proofErr w:type="spellStart"/>
      <w:r w:rsidRPr="004F1C7D">
        <w:t>thuốc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Cục</w:t>
      </w:r>
      <w:proofErr w:type="spellEnd"/>
      <w:r w:rsidRPr="004F1C7D">
        <w:t xml:space="preserve"> Quản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Thực</w:t>
      </w:r>
      <w:proofErr w:type="spellEnd"/>
      <w:r w:rsidRPr="004F1C7D">
        <w:t xml:space="preserve"> </w:t>
      </w:r>
      <w:proofErr w:type="spellStart"/>
      <w:r w:rsidRPr="004F1C7D">
        <w:t>phẩm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Dược</w:t>
      </w:r>
      <w:proofErr w:type="spellEnd"/>
      <w:r w:rsidRPr="004F1C7D">
        <w:t xml:space="preserve"> </w:t>
      </w:r>
      <w:proofErr w:type="spellStart"/>
      <w:r w:rsidRPr="004F1C7D">
        <w:t>phẩm</w:t>
      </w:r>
      <w:proofErr w:type="spellEnd"/>
      <w:r w:rsidRPr="004F1C7D">
        <w:t xml:space="preserve"> (FDA) </w:t>
      </w:r>
      <w:proofErr w:type="spellStart"/>
      <w:r w:rsidRPr="004F1C7D">
        <w:t>phê</w:t>
      </w:r>
      <w:proofErr w:type="spellEnd"/>
      <w:r w:rsidRPr="004F1C7D">
        <w:t xml:space="preserve"> </w:t>
      </w:r>
      <w:proofErr w:type="spellStart"/>
      <w:r w:rsidRPr="004F1C7D">
        <w:t>duyệt</w:t>
      </w:r>
      <w:proofErr w:type="spellEnd"/>
      <w:r w:rsidRPr="004F1C7D">
        <w:t xml:space="preserve">, </w:t>
      </w:r>
      <w:proofErr w:type="spellStart"/>
      <w:r w:rsidRPr="004F1C7D">
        <w:t>cùng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loạt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hồi</w:t>
      </w:r>
      <w:proofErr w:type="spellEnd"/>
      <w:r w:rsidRPr="004F1C7D">
        <w:t xml:space="preserve"> </w:t>
      </w:r>
      <w:proofErr w:type="spellStart"/>
      <w:r w:rsidRPr="004F1C7D">
        <w:t>chức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giảm</w:t>
      </w:r>
      <w:proofErr w:type="spellEnd"/>
      <w:r w:rsidRPr="004F1C7D">
        <w:t xml:space="preserve"> </w:t>
      </w:r>
      <w:proofErr w:type="spellStart"/>
      <w:r w:rsidRPr="004F1C7D">
        <w:t>bớt</w:t>
      </w:r>
      <w:proofErr w:type="spellEnd"/>
      <w:r w:rsidRPr="004F1C7D">
        <w:t xml:space="preserve"> </w:t>
      </w:r>
      <w:proofErr w:type="spellStart"/>
      <w:r w:rsidRPr="004F1C7D">
        <w:t>tác</w:t>
      </w:r>
      <w:proofErr w:type="spellEnd"/>
      <w:r w:rsidRPr="004F1C7D">
        <w:t xml:space="preserve"> </w:t>
      </w:r>
      <w:proofErr w:type="spellStart"/>
      <w:r w:rsidRPr="004F1C7D">
        <w:t>động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nghiện</w:t>
      </w:r>
      <w:proofErr w:type="spellEnd"/>
      <w:r w:rsidRPr="004F1C7D">
        <w:t xml:space="preserve"> </w:t>
      </w:r>
      <w:proofErr w:type="spellStart"/>
      <w:r w:rsidRPr="004F1C7D">
        <w:t>thuốc</w:t>
      </w:r>
      <w:proofErr w:type="spellEnd"/>
      <w:r w:rsidRPr="004F1C7D">
        <w:t xml:space="preserve"> </w:t>
      </w:r>
      <w:proofErr w:type="spellStart"/>
      <w:r w:rsidRPr="004F1C7D">
        <w:t>phiện</w:t>
      </w:r>
      <w:proofErr w:type="spellEnd"/>
      <w:r w:rsidRPr="004F1C7D">
        <w:t xml:space="preserve">.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giải</w:t>
      </w:r>
      <w:proofErr w:type="spellEnd"/>
      <w:r w:rsidRPr="004F1C7D">
        <w:t xml:space="preserve"> </w:t>
      </w:r>
      <w:proofErr w:type="spellStart"/>
      <w:r w:rsidRPr="004F1C7D">
        <w:t>độc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duy</w:t>
      </w:r>
      <w:proofErr w:type="spellEnd"/>
      <w:r w:rsidRPr="004F1C7D">
        <w:t xml:space="preserve"> </w:t>
      </w:r>
      <w:proofErr w:type="spellStart"/>
      <w:r w:rsidRPr="004F1C7D">
        <w:t>trì</w:t>
      </w:r>
      <w:proofErr w:type="spellEnd"/>
      <w:r w:rsidRPr="004F1C7D">
        <w:t xml:space="preserve">. </w:t>
      </w:r>
    </w:p>
    <w:p w14:paraId="36569EC8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34163919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2D60A3EE" w14:textId="77777777" w:rsidR="00556283" w:rsidRPr="004F1C7D" w:rsidRDefault="00556283" w:rsidP="004F1C7D"/>
    <w:p w14:paraId="539930C6" w14:textId="77777777" w:rsidR="004F1C7D" w:rsidRPr="004F1C7D" w:rsidRDefault="004F1C7D" w:rsidP="004F1C7D">
      <w:proofErr w:type="spellStart"/>
      <w:r w:rsidRPr="004F1C7D">
        <w:rPr>
          <w:b/>
          <w:bCs/>
        </w:rPr>
        <w:lastRenderedPageBreak/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Sức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khỏe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Hành</w:t>
      </w:r>
      <w:proofErr w:type="spellEnd"/>
      <w:r w:rsidRPr="004F1C7D">
        <w:rPr>
          <w:b/>
          <w:bCs/>
        </w:rPr>
        <w:t xml:space="preserve"> vi </w:t>
      </w:r>
      <w:proofErr w:type="spellStart"/>
      <w:r w:rsidRPr="004F1C7D">
        <w:rPr>
          <w:b/>
          <w:bCs/>
        </w:rPr>
        <w:t>Phòng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ngừa</w:t>
      </w:r>
      <w:proofErr w:type="spellEnd"/>
      <w:r w:rsidRPr="004F1C7D">
        <w:t xml:space="preserve">—Các can </w:t>
      </w:r>
      <w:proofErr w:type="spellStart"/>
      <w:r w:rsidRPr="004F1C7D">
        <w:t>thiệp</w:t>
      </w:r>
      <w:proofErr w:type="spellEnd"/>
      <w:r w:rsidRPr="004F1C7D">
        <w:t xml:space="preserve"> </w:t>
      </w:r>
      <w:proofErr w:type="spellStart"/>
      <w:r w:rsidRPr="004F1C7D">
        <w:t>ngắn</w:t>
      </w:r>
      <w:proofErr w:type="spellEnd"/>
      <w:r w:rsidRPr="004F1C7D">
        <w:t xml:space="preserve"> hạn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nhóm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, </w:t>
      </w:r>
      <w:proofErr w:type="spellStart"/>
      <w:r w:rsidRPr="004F1C7D">
        <w:t>cá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đình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trau</w:t>
      </w:r>
      <w:proofErr w:type="spellEnd"/>
      <w:r w:rsidRPr="004F1C7D">
        <w:t xml:space="preserve"> </w:t>
      </w:r>
      <w:proofErr w:type="spellStart"/>
      <w:r w:rsidRPr="004F1C7D">
        <w:t>dồi</w:t>
      </w:r>
      <w:proofErr w:type="spellEnd"/>
      <w:r w:rsidRPr="004F1C7D">
        <w:t xml:space="preserve"> </w:t>
      </w:r>
      <w:proofErr w:type="spellStart"/>
      <w:r w:rsidRPr="004F1C7D">
        <w:t>chiến</w:t>
      </w:r>
      <w:proofErr w:type="spellEnd"/>
      <w:r w:rsidRPr="004F1C7D">
        <w:t xml:space="preserve"> </w:t>
      </w:r>
      <w:proofErr w:type="spellStart"/>
      <w:r w:rsidRPr="004F1C7D">
        <w:t>lược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kỹ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phó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triệu</w:t>
      </w:r>
      <w:proofErr w:type="spellEnd"/>
      <w:r w:rsidRPr="004F1C7D">
        <w:t xml:space="preserve"> </w:t>
      </w:r>
      <w:proofErr w:type="spellStart"/>
      <w:r w:rsidRPr="004F1C7D">
        <w:t>chứng</w:t>
      </w:r>
      <w:proofErr w:type="spellEnd"/>
      <w:r w:rsidRPr="004F1C7D">
        <w:t xml:space="preserve"> </w:t>
      </w:r>
      <w:proofErr w:type="spellStart"/>
      <w:r w:rsidRPr="004F1C7D">
        <w:t>trầm</w:t>
      </w:r>
      <w:proofErr w:type="spellEnd"/>
      <w:r w:rsidRPr="004F1C7D">
        <w:t xml:space="preserve"> </w:t>
      </w:r>
      <w:proofErr w:type="spellStart"/>
      <w:r w:rsidRPr="004F1C7D">
        <w:t>cảm</w:t>
      </w:r>
      <w:proofErr w:type="spellEnd"/>
      <w:r w:rsidRPr="004F1C7D">
        <w:t xml:space="preserve">, lo </w:t>
      </w:r>
      <w:proofErr w:type="spellStart"/>
      <w:r w:rsidRPr="004F1C7D">
        <w:t>lắng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mối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xã</w:t>
      </w:r>
      <w:proofErr w:type="spellEnd"/>
      <w:r w:rsidRPr="004F1C7D">
        <w:t xml:space="preserve"> </w:t>
      </w:r>
      <w:proofErr w:type="spellStart"/>
      <w:r w:rsidRPr="004F1C7D">
        <w:t>hội</w:t>
      </w:r>
      <w:proofErr w:type="spellEnd"/>
      <w:r w:rsidRPr="004F1C7D">
        <w:t>/</w:t>
      </w:r>
      <w:proofErr w:type="spellStart"/>
      <w:r w:rsidRPr="004F1C7D">
        <w:t>cảm</w:t>
      </w:r>
      <w:proofErr w:type="spellEnd"/>
      <w:r w:rsidRPr="004F1C7D">
        <w:t xml:space="preserve"> </w:t>
      </w:r>
      <w:proofErr w:type="spellStart"/>
      <w:r w:rsidRPr="004F1C7D">
        <w:t>xúc</w:t>
      </w:r>
      <w:proofErr w:type="spellEnd"/>
      <w:r w:rsidRPr="004F1C7D">
        <w:t xml:space="preserve"> </w:t>
      </w:r>
      <w:proofErr w:type="spellStart"/>
      <w:r w:rsidRPr="004F1C7D">
        <w:t>khác</w:t>
      </w:r>
      <w:proofErr w:type="spellEnd"/>
      <w:r w:rsidRPr="004F1C7D">
        <w:t xml:space="preserve">,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ngăn</w:t>
      </w:r>
      <w:proofErr w:type="spellEnd"/>
      <w:r w:rsidRPr="004F1C7D">
        <w:t xml:space="preserve"> </w:t>
      </w:r>
      <w:proofErr w:type="spellStart"/>
      <w:r w:rsidRPr="004F1C7D">
        <w:t>ngừa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</w:t>
      </w:r>
      <w:proofErr w:type="spellStart"/>
      <w:r w:rsidRPr="004F1C7D">
        <w:t>tiến</w:t>
      </w:r>
      <w:proofErr w:type="spellEnd"/>
      <w:r w:rsidRPr="004F1C7D">
        <w:t xml:space="preserve"> </w:t>
      </w:r>
      <w:proofErr w:type="spellStart"/>
      <w:r w:rsidRPr="004F1C7D">
        <w:t>triển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tình</w:t>
      </w:r>
      <w:proofErr w:type="spellEnd"/>
      <w:r w:rsidRPr="004F1C7D">
        <w:t xml:space="preserve"> </w:t>
      </w:r>
      <w:proofErr w:type="spellStart"/>
      <w:r w:rsidRPr="004F1C7D">
        <w:t>trạng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dưới</w:t>
      </w:r>
      <w:proofErr w:type="spellEnd"/>
      <w:r w:rsidRPr="004F1C7D">
        <w:t xml:space="preserve"> 21 </w:t>
      </w:r>
      <w:proofErr w:type="spellStart"/>
      <w:r w:rsidRPr="004F1C7D">
        <w:t>tuổi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đã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tầm</w:t>
      </w:r>
      <w:proofErr w:type="spellEnd"/>
      <w:r w:rsidRPr="004F1C7D">
        <w:t xml:space="preserve"> </w:t>
      </w:r>
      <w:proofErr w:type="spellStart"/>
      <w:r w:rsidRPr="004F1C7D">
        <w:t>soát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tích</w:t>
      </w:r>
      <w:proofErr w:type="spellEnd"/>
      <w:r w:rsidRPr="004F1C7D">
        <w:t xml:space="preserve"> </w:t>
      </w:r>
      <w:proofErr w:type="spellStart"/>
      <w:r w:rsidRPr="004F1C7D">
        <w:t>cực</w:t>
      </w:r>
      <w:proofErr w:type="spellEnd"/>
      <w:r w:rsidRPr="004F1C7D">
        <w:t xml:space="preserve"> (</w:t>
      </w:r>
      <w:proofErr w:type="spellStart"/>
      <w:r w:rsidRPr="004F1C7D">
        <w:t>hoặc</w:t>
      </w:r>
      <w:proofErr w:type="spellEnd"/>
      <w:r w:rsidRPr="004F1C7D">
        <w:t xml:space="preserve">,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 xml:space="preserve"> </w:t>
      </w:r>
      <w:proofErr w:type="spellStart"/>
      <w:r w:rsidRPr="004F1C7D">
        <w:t>sơ</w:t>
      </w:r>
      <w:proofErr w:type="spellEnd"/>
      <w:r w:rsidRPr="004F1C7D">
        <w:t xml:space="preserve"> </w:t>
      </w:r>
      <w:proofErr w:type="spellStart"/>
      <w:r w:rsidRPr="004F1C7D">
        <w:t>sinh</w:t>
      </w:r>
      <w:proofErr w:type="spellEnd"/>
      <w:r w:rsidRPr="004F1C7D">
        <w:t xml:space="preserve">, </w:t>
      </w:r>
      <w:proofErr w:type="spellStart"/>
      <w:r w:rsidRPr="004F1C7D">
        <w:t>người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đã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tầm</w:t>
      </w:r>
      <w:proofErr w:type="spellEnd"/>
      <w:r w:rsidRPr="004F1C7D">
        <w:t xml:space="preserve"> </w:t>
      </w:r>
      <w:proofErr w:type="spellStart"/>
      <w:r w:rsidRPr="004F1C7D">
        <w:t>soát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trầm</w:t>
      </w:r>
      <w:proofErr w:type="spellEnd"/>
      <w:r w:rsidRPr="004F1C7D">
        <w:t xml:space="preserve"> </w:t>
      </w:r>
      <w:proofErr w:type="spellStart"/>
      <w:r w:rsidRPr="004F1C7D">
        <w:t>cảm</w:t>
      </w:r>
      <w:proofErr w:type="spellEnd"/>
      <w:r w:rsidRPr="004F1C7D">
        <w:t xml:space="preserve"> </w:t>
      </w:r>
      <w:proofErr w:type="spellStart"/>
      <w:r w:rsidRPr="004F1C7D">
        <w:t>sau</w:t>
      </w:r>
      <w:proofErr w:type="spellEnd"/>
      <w:r w:rsidRPr="004F1C7D">
        <w:t xml:space="preserve"> </w:t>
      </w:r>
      <w:proofErr w:type="spellStart"/>
      <w:r w:rsidRPr="004F1C7D">
        <w:t>sinh</w:t>
      </w:r>
      <w:proofErr w:type="spellEnd"/>
      <w:r w:rsidRPr="004F1C7D">
        <w:t xml:space="preserve"> </w:t>
      </w:r>
      <w:proofErr w:type="spellStart"/>
      <w:r w:rsidRPr="004F1C7D">
        <w:t>tích</w:t>
      </w:r>
      <w:proofErr w:type="spellEnd"/>
      <w:r w:rsidRPr="004F1C7D">
        <w:t xml:space="preserve"> </w:t>
      </w:r>
      <w:proofErr w:type="spellStart"/>
      <w:r w:rsidRPr="004F1C7D">
        <w:t>cực</w:t>
      </w:r>
      <w:proofErr w:type="spellEnd"/>
      <w:r w:rsidRPr="004F1C7D">
        <w:t xml:space="preserve">), </w:t>
      </w:r>
      <w:proofErr w:type="spellStart"/>
      <w:r w:rsidRPr="004F1C7D">
        <w:t>ngay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đáp</w:t>
      </w:r>
      <w:proofErr w:type="spellEnd"/>
      <w:r w:rsidRPr="004F1C7D">
        <w:t xml:space="preserve"> </w:t>
      </w:r>
      <w:proofErr w:type="spellStart"/>
      <w:r w:rsidRPr="004F1C7D">
        <w:t>ứng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yêu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chẩn</w:t>
      </w:r>
      <w:proofErr w:type="spellEnd"/>
      <w:r w:rsidRPr="004F1C7D">
        <w:t xml:space="preserve"> </w:t>
      </w:r>
      <w:proofErr w:type="spellStart"/>
      <w:r w:rsidRPr="004F1C7D">
        <w:t>đoán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vi. </w:t>
      </w:r>
    </w:p>
    <w:p w14:paraId="36F0FAB7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5CF0FB4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43ACFFFC" w14:textId="77777777" w:rsidR="00556283" w:rsidRPr="004F1C7D" w:rsidRDefault="00556283" w:rsidP="004F1C7D"/>
    <w:p w14:paraId="039A4256" w14:textId="77777777" w:rsidR="004F1C7D" w:rsidRPr="004F1C7D" w:rsidRDefault="004F1C7D" w:rsidP="004F1C7D">
      <w:proofErr w:type="spellStart"/>
      <w:r w:rsidRPr="004F1C7D">
        <w:rPr>
          <w:b/>
          <w:bCs/>
        </w:rPr>
        <w:t>Tư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vấn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tâm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thần</w:t>
      </w:r>
      <w:proofErr w:type="spellEnd"/>
      <w:r w:rsidRPr="004F1C7D">
        <w:rPr>
          <w:b/>
          <w:bCs/>
        </w:rPr>
        <w:t xml:space="preserve"> ở </w:t>
      </w:r>
      <w:proofErr w:type="spellStart"/>
      <w:r w:rsidRPr="004F1C7D">
        <w:rPr>
          <w:b/>
          <w:bCs/>
        </w:rPr>
        <w:t>cơ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sở</w:t>
      </w:r>
      <w:proofErr w:type="spellEnd"/>
      <w:r w:rsidRPr="004F1C7D">
        <w:rPr>
          <w:b/>
          <w:bCs/>
        </w:rPr>
        <w:t xml:space="preserve"> y </w:t>
      </w:r>
      <w:proofErr w:type="spellStart"/>
      <w:r w:rsidRPr="004F1C7D">
        <w:rPr>
          <w:b/>
          <w:bCs/>
        </w:rPr>
        <w:t>tế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nội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trú</w:t>
      </w:r>
      <w:proofErr w:type="spellEnd"/>
      <w:r w:rsidRPr="004F1C7D">
        <w:t>—</w:t>
      </w:r>
      <w:proofErr w:type="spellStart"/>
      <w:r w:rsidRPr="004F1C7D">
        <w:t>Cuộc</w:t>
      </w:r>
      <w:proofErr w:type="spellEnd"/>
      <w:r w:rsidRPr="004F1C7D">
        <w:t xml:space="preserve"> </w:t>
      </w:r>
      <w:proofErr w:type="spellStart"/>
      <w:r w:rsidRPr="004F1C7D">
        <w:t>họp</w:t>
      </w:r>
      <w:proofErr w:type="spellEnd"/>
      <w:r w:rsidRPr="004F1C7D">
        <w:t xml:space="preserve"> </w:t>
      </w:r>
      <w:proofErr w:type="spellStart"/>
      <w:r w:rsidRPr="004F1C7D">
        <w:t>giữa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y </w:t>
      </w:r>
      <w:proofErr w:type="spellStart"/>
      <w:r w:rsidRPr="004F1C7D">
        <w:t>tá</w:t>
      </w:r>
      <w:proofErr w:type="spellEnd"/>
      <w:r w:rsidRPr="004F1C7D">
        <w:t xml:space="preserve"> </w:t>
      </w:r>
      <w:proofErr w:type="spellStart"/>
      <w:r w:rsidRPr="004F1C7D">
        <w:t>lâm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nâng</w:t>
      </w:r>
      <w:proofErr w:type="spellEnd"/>
      <w:r w:rsidRPr="004F1C7D">
        <w:t xml:space="preserve"> </w:t>
      </w:r>
      <w:proofErr w:type="spellStart"/>
      <w:r w:rsidRPr="004F1C7D">
        <w:t>cao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yêu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sở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. </w:t>
      </w:r>
      <w:proofErr w:type="spellStart"/>
      <w:r w:rsidRPr="004F1C7D">
        <w:t>Cuộc</w:t>
      </w:r>
      <w:proofErr w:type="spellEnd"/>
      <w:r w:rsidRPr="004F1C7D">
        <w:t xml:space="preserve"> </w:t>
      </w:r>
      <w:proofErr w:type="spellStart"/>
      <w:r w:rsidRPr="004F1C7D">
        <w:t>họp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tác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đánh</w:t>
      </w:r>
      <w:proofErr w:type="spellEnd"/>
      <w:r w:rsidRPr="004F1C7D">
        <w:t xml:space="preserve"> </w:t>
      </w:r>
      <w:proofErr w:type="spellStart"/>
      <w:r w:rsidRPr="004F1C7D">
        <w:t>giá</w:t>
      </w:r>
      <w:proofErr w:type="spellEnd"/>
      <w:r w:rsidRPr="004F1C7D">
        <w:t xml:space="preserve"> </w:t>
      </w:r>
      <w:proofErr w:type="spellStart"/>
      <w:r w:rsidRPr="004F1C7D">
        <w:t>tình</w:t>
      </w:r>
      <w:proofErr w:type="spellEnd"/>
      <w:r w:rsidRPr="004F1C7D">
        <w:t xml:space="preserve"> </w:t>
      </w:r>
      <w:proofErr w:type="spellStart"/>
      <w:r w:rsidRPr="004F1C7D">
        <w:t>trạng</w:t>
      </w:r>
      <w:proofErr w:type="spellEnd"/>
      <w:r w:rsidRPr="004F1C7D">
        <w:t xml:space="preserve"> </w:t>
      </w:r>
      <w:proofErr w:type="spellStart"/>
      <w:r w:rsidRPr="004F1C7D">
        <w:t>tinh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tham</w:t>
      </w:r>
      <w:proofErr w:type="spellEnd"/>
      <w:r w:rsidRPr="004F1C7D">
        <w:t xml:space="preserve"> </w:t>
      </w:r>
      <w:proofErr w:type="spellStart"/>
      <w:r w:rsidRPr="004F1C7D">
        <w:t>khảo</w:t>
      </w:r>
      <w:proofErr w:type="spellEnd"/>
      <w:r w:rsidRPr="004F1C7D">
        <w:t xml:space="preserve"> ý </w:t>
      </w:r>
      <w:proofErr w:type="spellStart"/>
      <w:r w:rsidRPr="004F1C7D">
        <w:t>kiến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vi,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loại</w:t>
      </w:r>
      <w:proofErr w:type="spellEnd"/>
      <w:r w:rsidRPr="004F1C7D">
        <w:t xml:space="preserve"> </w:t>
      </w:r>
      <w:proofErr w:type="spellStart"/>
      <w:r w:rsidRPr="004F1C7D">
        <w:t>thuốc</w:t>
      </w:r>
      <w:proofErr w:type="spellEnd"/>
      <w:r w:rsidRPr="004F1C7D">
        <w:t xml:space="preserve"> </w:t>
      </w:r>
      <w:proofErr w:type="spellStart"/>
      <w:r w:rsidRPr="004F1C7D">
        <w:t>thích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,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đội</w:t>
      </w:r>
      <w:proofErr w:type="spellEnd"/>
      <w:r w:rsidRPr="004F1C7D">
        <w:t xml:space="preserve"> </w:t>
      </w:r>
      <w:proofErr w:type="spellStart"/>
      <w:r w:rsidRPr="004F1C7D">
        <w:t>ngũ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. </w:t>
      </w:r>
    </w:p>
    <w:p w14:paraId="4FEF9DD4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3686BDE2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A403A85" w14:textId="77777777" w:rsidR="00556283" w:rsidRPr="004F1C7D" w:rsidRDefault="00556283" w:rsidP="004F1C7D"/>
    <w:p w14:paraId="6A2F6835" w14:textId="77777777" w:rsidR="004F1C7D" w:rsidRPr="004F1C7D" w:rsidRDefault="004F1C7D" w:rsidP="004F1C7D">
      <w:proofErr w:type="spellStart"/>
      <w:r w:rsidRPr="004F1C7D">
        <w:rPr>
          <w:b/>
          <w:bCs/>
        </w:rPr>
        <w:t>Kiểm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tra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tâm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lý</w:t>
      </w:r>
      <w:proofErr w:type="spellEnd"/>
      <w:r w:rsidRPr="004F1C7D">
        <w:t xml:space="preserve">—Các </w:t>
      </w:r>
      <w:proofErr w:type="spellStart"/>
      <w:r w:rsidRPr="004F1C7D">
        <w:t>bài</w:t>
      </w:r>
      <w:proofErr w:type="spellEnd"/>
      <w:r w:rsidRPr="004F1C7D">
        <w:t xml:space="preserve"> </w:t>
      </w:r>
      <w:proofErr w:type="spellStart"/>
      <w:r w:rsidRPr="004F1C7D">
        <w:t>kiểm</w:t>
      </w:r>
      <w:proofErr w:type="spellEnd"/>
      <w:r w:rsidRPr="004F1C7D">
        <w:t xml:space="preserve"> </w:t>
      </w:r>
      <w:proofErr w:type="spellStart"/>
      <w:r w:rsidRPr="004F1C7D">
        <w:t>tra</w:t>
      </w:r>
      <w:proofErr w:type="spellEnd"/>
      <w:r w:rsidRPr="004F1C7D">
        <w:t xml:space="preserve"> </w:t>
      </w:r>
      <w:proofErr w:type="spellStart"/>
      <w:r w:rsidRPr="004F1C7D">
        <w:t>tiêu</w:t>
      </w:r>
      <w:proofErr w:type="spellEnd"/>
      <w:r w:rsidRPr="004F1C7D">
        <w:t xml:space="preserve"> </w:t>
      </w:r>
      <w:proofErr w:type="spellStart"/>
      <w:r w:rsidRPr="004F1C7D">
        <w:t>chuẩn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đánh</w:t>
      </w:r>
      <w:proofErr w:type="spellEnd"/>
      <w:r w:rsidRPr="004F1C7D">
        <w:t xml:space="preserve"> </w:t>
      </w:r>
      <w:proofErr w:type="spellStart"/>
      <w:r w:rsidRPr="004F1C7D">
        <w:t>giá</w:t>
      </w:r>
      <w:proofErr w:type="spellEnd"/>
      <w:r w:rsidRPr="004F1C7D">
        <w:t xml:space="preserve"> </w:t>
      </w:r>
      <w:proofErr w:type="spellStart"/>
      <w:r w:rsidRPr="004F1C7D">
        <w:t>chức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thức</w:t>
      </w:r>
      <w:proofErr w:type="spellEnd"/>
      <w:r w:rsidRPr="004F1C7D">
        <w:t xml:space="preserve">, </w:t>
      </w:r>
      <w:proofErr w:type="spellStart"/>
      <w:r w:rsidRPr="004F1C7D">
        <w:t>cảm</w:t>
      </w:r>
      <w:proofErr w:type="spellEnd"/>
      <w:r w:rsidRPr="004F1C7D">
        <w:t xml:space="preserve"> </w:t>
      </w:r>
      <w:proofErr w:type="spellStart"/>
      <w:r w:rsidRPr="004F1C7D">
        <w:t>xúc</w:t>
      </w:r>
      <w:proofErr w:type="spellEnd"/>
      <w:r w:rsidRPr="004F1C7D">
        <w:t xml:space="preserve">,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kinh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lời</w:t>
      </w:r>
      <w:proofErr w:type="spellEnd"/>
      <w:r w:rsidRPr="004F1C7D">
        <w:t xml:space="preserve"> </w:t>
      </w:r>
      <w:proofErr w:type="spellStart"/>
      <w:r w:rsidRPr="004F1C7D">
        <w:t>nói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>.</w:t>
      </w:r>
    </w:p>
    <w:p w14:paraId="37BDA2AE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0116B67F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F0817EF" w14:textId="77777777" w:rsidR="00556283" w:rsidRPr="004F1C7D" w:rsidRDefault="00556283" w:rsidP="004F1C7D"/>
    <w:p w14:paraId="5F63CBF9" w14:textId="77777777" w:rsidR="004F1C7D" w:rsidRPr="004F1C7D" w:rsidRDefault="004F1C7D" w:rsidP="004F1C7D">
      <w:proofErr w:type="spellStart"/>
      <w:r w:rsidRPr="004F1C7D">
        <w:rPr>
          <w:b/>
          <w:bCs/>
        </w:rPr>
        <w:t>Kiểm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tra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tâm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lý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giáo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dục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đặc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biệt</w:t>
      </w:r>
      <w:proofErr w:type="spellEnd"/>
      <w:r w:rsidRPr="004F1C7D">
        <w:t>—</w:t>
      </w:r>
      <w:proofErr w:type="spellStart"/>
      <w:r w:rsidRPr="004F1C7D">
        <w:t>Bài</w:t>
      </w:r>
      <w:proofErr w:type="spellEnd"/>
      <w:r w:rsidRPr="004F1C7D">
        <w:t xml:space="preserve"> </w:t>
      </w:r>
      <w:proofErr w:type="spellStart"/>
      <w:r w:rsidRPr="004F1C7D">
        <w:t>kiểm</w:t>
      </w:r>
      <w:proofErr w:type="spellEnd"/>
      <w:r w:rsidRPr="004F1C7D">
        <w:t xml:space="preserve"> </w:t>
      </w:r>
      <w:proofErr w:type="spellStart"/>
      <w:r w:rsidRPr="004F1C7D">
        <w:t>tra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phát</w:t>
      </w:r>
      <w:proofErr w:type="spellEnd"/>
      <w:r w:rsidRPr="004F1C7D">
        <w:t xml:space="preserve"> </w:t>
      </w:r>
      <w:proofErr w:type="spellStart"/>
      <w:r w:rsidRPr="004F1C7D">
        <w:t>triển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xác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nhu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Chương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Giáo</w:t>
      </w:r>
      <w:proofErr w:type="spellEnd"/>
      <w:r w:rsidRPr="004F1C7D">
        <w:t xml:space="preserve"> </w:t>
      </w:r>
      <w:proofErr w:type="spellStart"/>
      <w:r w:rsidRPr="004F1C7D">
        <w:t>dục</w:t>
      </w:r>
      <w:proofErr w:type="spellEnd"/>
      <w:r w:rsidRPr="004F1C7D">
        <w:t xml:space="preserve"> </w:t>
      </w:r>
      <w:proofErr w:type="spellStart"/>
      <w:r w:rsidRPr="004F1C7D">
        <w:t>Cá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(IEP)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 xml:space="preserve"> </w:t>
      </w:r>
      <w:proofErr w:type="spellStart"/>
      <w:r w:rsidRPr="004F1C7D">
        <w:t>em</w:t>
      </w:r>
      <w:proofErr w:type="spellEnd"/>
      <w:r w:rsidRPr="004F1C7D">
        <w:t>.</w:t>
      </w:r>
    </w:p>
    <w:p w14:paraId="12950540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9F71581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2ED91C51" w14:textId="77777777" w:rsidR="00556283" w:rsidRPr="004F1C7D" w:rsidRDefault="00556283" w:rsidP="004F1C7D"/>
    <w:p w14:paraId="1700EAFB" w14:textId="77777777" w:rsidR="004F1C7D" w:rsidRPr="004F1C7D" w:rsidRDefault="004F1C7D" w:rsidP="004F1C7D">
      <w:pPr>
        <w:rPr>
          <w:b/>
          <w:bCs/>
        </w:rPr>
      </w:pP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Chuyên </w:t>
      </w:r>
      <w:proofErr w:type="spellStart"/>
      <w:r w:rsidRPr="004F1C7D">
        <w:rPr>
          <w:b/>
          <w:bCs/>
        </w:rPr>
        <w:t>Sâu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Tại</w:t>
      </w:r>
      <w:proofErr w:type="spellEnd"/>
      <w:r w:rsidRPr="004F1C7D">
        <w:rPr>
          <w:b/>
          <w:bCs/>
        </w:rPr>
        <w:t xml:space="preserve"> Gia </w:t>
      </w:r>
      <w:proofErr w:type="spellStart"/>
      <w:r w:rsidRPr="004F1C7D">
        <w:rPr>
          <w:b/>
          <w:bCs/>
        </w:rPr>
        <w:t>Và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Tại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Cộng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Đồng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Dành</w:t>
      </w:r>
      <w:proofErr w:type="spellEnd"/>
      <w:r w:rsidRPr="004F1C7D">
        <w:rPr>
          <w:b/>
          <w:bCs/>
        </w:rPr>
        <w:t xml:space="preserve"> Cho Thanh </w:t>
      </w:r>
      <w:proofErr w:type="spellStart"/>
      <w:r w:rsidRPr="004F1C7D">
        <w:rPr>
          <w:b/>
          <w:bCs/>
        </w:rPr>
        <w:t>Thiếu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Niên</w:t>
      </w:r>
      <w:proofErr w:type="spellEnd"/>
    </w:p>
    <w:p w14:paraId="19434F11" w14:textId="77777777" w:rsidR="004F1C7D" w:rsidRDefault="004F1C7D" w:rsidP="004F1C7D">
      <w:pPr>
        <w:rPr>
          <w:b/>
          <w:bCs/>
        </w:rPr>
      </w:pPr>
      <w:r w:rsidRPr="004F1C7D">
        <w:rPr>
          <w:b/>
          <w:bCs/>
        </w:rPr>
        <w:t xml:space="preserve">Các </w:t>
      </w: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sức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khỏe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hành</w:t>
      </w:r>
      <w:proofErr w:type="spellEnd"/>
      <w:r w:rsidRPr="004F1C7D">
        <w:rPr>
          <w:b/>
          <w:bCs/>
        </w:rPr>
        <w:t xml:space="preserve"> vi </w:t>
      </w:r>
      <w:proofErr w:type="spellStart"/>
      <w:r w:rsidRPr="004F1C7D">
        <w:rPr>
          <w:b/>
          <w:bCs/>
        </w:rPr>
        <w:t>chuyên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sâu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được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cung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cấp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cho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các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thành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viên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trong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môi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trường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sống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cộng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đồng</w:t>
      </w:r>
      <w:proofErr w:type="spellEnd"/>
      <w:r w:rsidRPr="004F1C7D">
        <w:rPr>
          <w:b/>
          <w:bCs/>
        </w:rPr>
        <w:t>.</w:t>
      </w:r>
    </w:p>
    <w:p w14:paraId="1F2C63C2" w14:textId="77777777" w:rsidR="00556283" w:rsidRPr="004F1C7D" w:rsidRDefault="00556283" w:rsidP="004F1C7D"/>
    <w:p w14:paraId="463CF546" w14:textId="77777777" w:rsidR="004F1C7D" w:rsidRPr="004F1C7D" w:rsidRDefault="004F1C7D" w:rsidP="004F1C7D">
      <w:proofErr w:type="spellStart"/>
      <w:r w:rsidRPr="004F1C7D">
        <w:rPr>
          <w:b/>
          <w:bCs/>
        </w:rPr>
        <w:t>Hỗ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trợ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và</w:t>
      </w:r>
      <w:proofErr w:type="spellEnd"/>
      <w:r w:rsidRPr="004F1C7D">
        <w:rPr>
          <w:b/>
          <w:bCs/>
        </w:rPr>
        <w:t xml:space="preserve"> Đào </w:t>
      </w:r>
      <w:proofErr w:type="spellStart"/>
      <w:r w:rsidRPr="004F1C7D">
        <w:rPr>
          <w:b/>
          <w:bCs/>
        </w:rPr>
        <w:t>tạo</w:t>
      </w:r>
      <w:proofErr w:type="spellEnd"/>
      <w:r w:rsidRPr="004F1C7D">
        <w:rPr>
          <w:b/>
          <w:bCs/>
        </w:rPr>
        <w:t xml:space="preserve"> Gia </w:t>
      </w:r>
      <w:proofErr w:type="spellStart"/>
      <w:r w:rsidRPr="004F1C7D">
        <w:rPr>
          <w:b/>
          <w:bCs/>
        </w:rPr>
        <w:t>đình</w:t>
      </w:r>
      <w:proofErr w:type="spellEnd"/>
      <w:r w:rsidRPr="004F1C7D">
        <w:t>—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phụ</w:t>
      </w:r>
      <w:proofErr w:type="spellEnd"/>
      <w:r w:rsidRPr="004F1C7D">
        <w:t xml:space="preserve"> </w:t>
      </w:r>
      <w:proofErr w:type="spellStart"/>
      <w:r w:rsidRPr="004F1C7D">
        <w:t>huynh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người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thanh</w:t>
      </w:r>
      <w:proofErr w:type="spellEnd"/>
      <w:r w:rsidRPr="004F1C7D">
        <w:t xml:space="preserve"> </w:t>
      </w:r>
      <w:proofErr w:type="spellStart"/>
      <w:r w:rsidRPr="004F1C7D">
        <w:t>thiếu</w:t>
      </w:r>
      <w:proofErr w:type="spellEnd"/>
      <w:r w:rsidRPr="004F1C7D">
        <w:t xml:space="preserve"> </w:t>
      </w:r>
      <w:proofErr w:type="spellStart"/>
      <w:r w:rsidRPr="004F1C7D">
        <w:t>niên</w:t>
      </w:r>
      <w:proofErr w:type="spellEnd"/>
      <w:r w:rsidRPr="004F1C7D">
        <w:t xml:space="preserve"> </w:t>
      </w:r>
      <w:proofErr w:type="spellStart"/>
      <w:r w:rsidRPr="004F1C7D">
        <w:t>dưới</w:t>
      </w:r>
      <w:proofErr w:type="spellEnd"/>
      <w:r w:rsidRPr="004F1C7D">
        <w:t xml:space="preserve"> 21 </w:t>
      </w:r>
      <w:proofErr w:type="spellStart"/>
      <w:r w:rsidRPr="004F1C7D">
        <w:t>tuổi</w:t>
      </w:r>
      <w:proofErr w:type="spellEnd"/>
      <w:r w:rsidRPr="004F1C7D">
        <w:t xml:space="preserve"> </w:t>
      </w:r>
      <w:proofErr w:type="spellStart"/>
      <w:r w:rsidRPr="004F1C7D">
        <w:t>nơi</w:t>
      </w:r>
      <w:proofErr w:type="spellEnd"/>
      <w:r w:rsidRPr="004F1C7D">
        <w:t xml:space="preserve"> </w:t>
      </w:r>
      <w:proofErr w:type="spellStart"/>
      <w:r w:rsidRPr="004F1C7D">
        <w:t>thanh</w:t>
      </w:r>
      <w:proofErr w:type="spellEnd"/>
      <w:r w:rsidRPr="004F1C7D">
        <w:t xml:space="preserve"> </w:t>
      </w:r>
      <w:proofErr w:type="spellStart"/>
      <w:r w:rsidRPr="004F1C7D">
        <w:t>thiếu</w:t>
      </w:r>
      <w:proofErr w:type="spellEnd"/>
      <w:r w:rsidRPr="004F1C7D">
        <w:t xml:space="preserve"> </w:t>
      </w:r>
      <w:proofErr w:type="spellStart"/>
      <w:r w:rsidRPr="004F1C7D">
        <w:t>niên</w:t>
      </w:r>
      <w:proofErr w:type="spellEnd"/>
      <w:r w:rsidRPr="004F1C7D">
        <w:t xml:space="preserve"> </w:t>
      </w:r>
      <w:proofErr w:type="spellStart"/>
      <w:r w:rsidRPr="004F1C7D">
        <w:t>sống</w:t>
      </w:r>
      <w:proofErr w:type="spellEnd"/>
      <w:r w:rsidRPr="004F1C7D">
        <w:t xml:space="preserve">. </w:t>
      </w:r>
      <w:proofErr w:type="spellStart"/>
      <w:r w:rsidRPr="004F1C7D">
        <w:t>Mục</w:t>
      </w:r>
      <w:proofErr w:type="spellEnd"/>
      <w:r w:rsidRPr="004F1C7D">
        <w:t xml:space="preserve"> </w:t>
      </w:r>
      <w:proofErr w:type="spellStart"/>
      <w:r w:rsidRPr="004F1C7D">
        <w:t>đích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là</w:t>
      </w:r>
      <w:proofErr w:type="spellEnd"/>
      <w:r w:rsidRPr="004F1C7D">
        <w:t xml:space="preserve"> </w:t>
      </w:r>
      <w:proofErr w:type="spellStart"/>
      <w:r w:rsidRPr="004F1C7D">
        <w:t>giúp</w:t>
      </w:r>
      <w:proofErr w:type="spellEnd"/>
      <w:r w:rsidRPr="004F1C7D">
        <w:t xml:space="preserve"> </w:t>
      </w:r>
      <w:proofErr w:type="spellStart"/>
      <w:r w:rsidRPr="004F1C7D">
        <w:t>đáp</w:t>
      </w:r>
      <w:proofErr w:type="spellEnd"/>
      <w:r w:rsidRPr="004F1C7D">
        <w:t xml:space="preserve"> </w:t>
      </w:r>
      <w:proofErr w:type="spellStart"/>
      <w:r w:rsidRPr="004F1C7D">
        <w:t>ứng</w:t>
      </w:r>
      <w:proofErr w:type="spellEnd"/>
      <w:r w:rsidRPr="004F1C7D">
        <w:t xml:space="preserve"> </w:t>
      </w:r>
      <w:proofErr w:type="spellStart"/>
      <w:r w:rsidRPr="004F1C7D">
        <w:t>nhu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cảm</w:t>
      </w:r>
      <w:proofErr w:type="spellEnd"/>
      <w:r w:rsidRPr="004F1C7D">
        <w:t xml:space="preserve"> </w:t>
      </w:r>
      <w:proofErr w:type="spellStart"/>
      <w:r w:rsidRPr="004F1C7D">
        <w:t>xúc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thanh</w:t>
      </w:r>
      <w:proofErr w:type="spellEnd"/>
      <w:r w:rsidRPr="004F1C7D">
        <w:t xml:space="preserve"> </w:t>
      </w:r>
      <w:proofErr w:type="spellStart"/>
      <w:r w:rsidRPr="004F1C7D">
        <w:t>thiếu</w:t>
      </w:r>
      <w:proofErr w:type="spellEnd"/>
      <w:r w:rsidRPr="004F1C7D">
        <w:t xml:space="preserve"> </w:t>
      </w:r>
      <w:proofErr w:type="spellStart"/>
      <w:r w:rsidRPr="004F1C7D">
        <w:t>niên</w:t>
      </w:r>
      <w:proofErr w:type="spellEnd"/>
      <w:r w:rsidRPr="004F1C7D">
        <w:t xml:space="preserve"> </w:t>
      </w:r>
      <w:proofErr w:type="spellStart"/>
      <w:r w:rsidRPr="004F1C7D">
        <w:t>bằng</w:t>
      </w:r>
      <w:proofErr w:type="spellEnd"/>
      <w:r w:rsidRPr="004F1C7D">
        <w:t xml:space="preserve"> </w:t>
      </w:r>
      <w:proofErr w:type="spellStart"/>
      <w:r w:rsidRPr="004F1C7D">
        <w:t>cách</w:t>
      </w:r>
      <w:proofErr w:type="spellEnd"/>
      <w:r w:rsidRPr="004F1C7D">
        <w:t xml:space="preserve"> </w:t>
      </w:r>
      <w:proofErr w:type="spellStart"/>
      <w:r w:rsidRPr="004F1C7D">
        <w:t>cải</w:t>
      </w:r>
      <w:proofErr w:type="spellEnd"/>
      <w:r w:rsidRPr="004F1C7D">
        <w:t xml:space="preserve"> </w:t>
      </w:r>
      <w:proofErr w:type="spellStart"/>
      <w:r w:rsidRPr="004F1C7D">
        <w:t>thiện</w:t>
      </w:r>
      <w:proofErr w:type="spellEnd"/>
      <w:r w:rsidRPr="004F1C7D">
        <w:t xml:space="preserve"> </w:t>
      </w:r>
      <w:proofErr w:type="spellStart"/>
      <w:r w:rsidRPr="004F1C7D">
        <w:t>khả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phụ</w:t>
      </w:r>
      <w:proofErr w:type="spellEnd"/>
      <w:r w:rsidRPr="004F1C7D">
        <w:t xml:space="preserve"> </w:t>
      </w:r>
      <w:proofErr w:type="spellStart"/>
      <w:r w:rsidRPr="004F1C7D">
        <w:t>huynh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người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làm</w:t>
      </w:r>
      <w:proofErr w:type="spellEnd"/>
      <w:r w:rsidRPr="004F1C7D">
        <w:t xml:space="preserve"> cha </w:t>
      </w:r>
      <w:proofErr w:type="spellStart"/>
      <w:r w:rsidRPr="004F1C7D">
        <w:t>mẹ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thanh</w:t>
      </w:r>
      <w:proofErr w:type="spellEnd"/>
      <w:r w:rsidRPr="004F1C7D">
        <w:t xml:space="preserve"> </w:t>
      </w:r>
      <w:proofErr w:type="spellStart"/>
      <w:r w:rsidRPr="004F1C7D">
        <w:t>thiếu</w:t>
      </w:r>
      <w:proofErr w:type="spellEnd"/>
      <w:r w:rsidRPr="004F1C7D">
        <w:t xml:space="preserve"> </w:t>
      </w:r>
      <w:proofErr w:type="spellStart"/>
      <w:r w:rsidRPr="004F1C7D">
        <w:t>niên</w:t>
      </w:r>
      <w:proofErr w:type="spellEnd"/>
      <w:r w:rsidRPr="004F1C7D">
        <w:t xml:space="preserve">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lastRenderedPageBreak/>
        <w:t>giáo</w:t>
      </w:r>
      <w:proofErr w:type="spellEnd"/>
      <w:r w:rsidRPr="004F1C7D">
        <w:t xml:space="preserve"> </w:t>
      </w:r>
      <w:proofErr w:type="spellStart"/>
      <w:r w:rsidRPr="004F1C7D">
        <w:t>dục</w:t>
      </w:r>
      <w:proofErr w:type="spellEnd"/>
      <w:r w:rsidRPr="004F1C7D">
        <w:t xml:space="preserve">,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giúp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xác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hướng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nguồn</w:t>
      </w:r>
      <w:proofErr w:type="spellEnd"/>
      <w:r w:rsidRPr="004F1C7D">
        <w:t xml:space="preserve"> </w:t>
      </w:r>
      <w:proofErr w:type="spellStart"/>
      <w:r w:rsidRPr="004F1C7D">
        <w:t>lực</w:t>
      </w:r>
      <w:proofErr w:type="spellEnd"/>
      <w:r w:rsidRPr="004F1C7D">
        <w:t xml:space="preserve"> </w:t>
      </w:r>
      <w:proofErr w:type="spellStart"/>
      <w:r w:rsidRPr="004F1C7D">
        <w:t>sẵn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, </w:t>
      </w:r>
      <w:proofErr w:type="spellStart"/>
      <w:r w:rsidRPr="004F1C7D">
        <w:t>thúc</w:t>
      </w:r>
      <w:proofErr w:type="spellEnd"/>
      <w:r w:rsidRPr="004F1C7D">
        <w:t xml:space="preserve"> </w:t>
      </w:r>
      <w:proofErr w:type="spellStart"/>
      <w:r w:rsidRPr="004F1C7D">
        <w:t>đẩy</w:t>
      </w:r>
      <w:proofErr w:type="spellEnd"/>
      <w:r w:rsidRPr="004F1C7D">
        <w:t xml:space="preserve"> </w:t>
      </w:r>
      <w:proofErr w:type="spellStart"/>
      <w:r w:rsidRPr="004F1C7D">
        <w:t>trao</w:t>
      </w:r>
      <w:proofErr w:type="spellEnd"/>
      <w:r w:rsidRPr="004F1C7D">
        <w:t xml:space="preserve"> </w:t>
      </w:r>
      <w:proofErr w:type="spellStart"/>
      <w:r w:rsidRPr="004F1C7D">
        <w:t>quyền</w:t>
      </w:r>
      <w:proofErr w:type="spellEnd"/>
      <w:r w:rsidRPr="004F1C7D">
        <w:t xml:space="preserve">, </w:t>
      </w:r>
      <w:proofErr w:type="spellStart"/>
      <w:r w:rsidRPr="004F1C7D">
        <w:t>liên</w:t>
      </w:r>
      <w:proofErr w:type="spellEnd"/>
      <w:r w:rsidRPr="004F1C7D">
        <w:t xml:space="preserve"> </w:t>
      </w:r>
      <w:proofErr w:type="spellStart"/>
      <w:r w:rsidRPr="004F1C7D">
        <w:t>kết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nhóm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tự</w:t>
      </w:r>
      <w:proofErr w:type="spellEnd"/>
      <w:r w:rsidRPr="004F1C7D">
        <w:t xml:space="preserve"> </w:t>
      </w:r>
      <w:proofErr w:type="spellStart"/>
      <w:r w:rsidRPr="004F1C7D">
        <w:t>giúp</w:t>
      </w:r>
      <w:proofErr w:type="spellEnd"/>
      <w:r w:rsidRPr="004F1C7D">
        <w:t xml:space="preserve"> </w:t>
      </w:r>
      <w:proofErr w:type="spellStart"/>
      <w:r w:rsidRPr="004F1C7D">
        <w:t>đỡ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 </w:t>
      </w:r>
      <w:proofErr w:type="spellStart"/>
      <w:r w:rsidRPr="004F1C7D">
        <w:t>đẳng</w:t>
      </w:r>
      <w:proofErr w:type="spellEnd"/>
      <w:r w:rsidRPr="004F1C7D">
        <w:t>/</w:t>
      </w:r>
      <w:proofErr w:type="spellStart"/>
      <w:r w:rsidRPr="004F1C7D">
        <w:t>phụ</w:t>
      </w:r>
      <w:proofErr w:type="spellEnd"/>
      <w:r w:rsidRPr="004F1C7D">
        <w:t xml:space="preserve"> </w:t>
      </w:r>
      <w:proofErr w:type="spellStart"/>
      <w:r w:rsidRPr="004F1C7D">
        <w:t>huynh</w:t>
      </w:r>
      <w:proofErr w:type="spellEnd"/>
      <w:r w:rsidRPr="004F1C7D">
        <w:t xml:space="preserve">,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huấn</w:t>
      </w:r>
      <w:proofErr w:type="spellEnd"/>
      <w:r w:rsidRPr="004F1C7D">
        <w:t xml:space="preserve"> </w:t>
      </w:r>
      <w:proofErr w:type="spellStart"/>
      <w:r w:rsidRPr="004F1C7D">
        <w:t>luyện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đào</w:t>
      </w:r>
      <w:proofErr w:type="spellEnd"/>
      <w:r w:rsidRPr="004F1C7D">
        <w:t xml:space="preserve"> </w:t>
      </w:r>
      <w:proofErr w:type="spellStart"/>
      <w:r w:rsidRPr="004F1C7D">
        <w:t>tạo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phụ</w:t>
      </w:r>
      <w:proofErr w:type="spellEnd"/>
      <w:r w:rsidRPr="004F1C7D">
        <w:t xml:space="preserve"> </w:t>
      </w:r>
      <w:proofErr w:type="spellStart"/>
      <w:r w:rsidRPr="004F1C7D">
        <w:t>huynh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người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>. (</w:t>
      </w:r>
      <w:proofErr w:type="spellStart"/>
      <w:r w:rsidRPr="004F1C7D">
        <w:t>Yêu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Ngoại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,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phối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Chuyên </w:t>
      </w:r>
      <w:proofErr w:type="spellStart"/>
      <w:r w:rsidRPr="004F1C7D">
        <w:t>sâu</w:t>
      </w:r>
      <w:proofErr w:type="spellEnd"/>
      <w:r w:rsidRPr="004F1C7D">
        <w:t>.)</w:t>
      </w:r>
    </w:p>
    <w:p w14:paraId="2B9A5DD1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5C0DD72B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486FEF9B" w14:textId="77777777" w:rsidR="00556283" w:rsidRPr="004F1C7D" w:rsidRDefault="00556283" w:rsidP="004F1C7D"/>
    <w:p w14:paraId="1A0467F6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hành</w:t>
      </w:r>
      <w:proofErr w:type="spellEnd"/>
      <w:r w:rsidRPr="004F1C7D">
        <w:rPr>
          <w:b/>
          <w:bCs/>
        </w:rPr>
        <w:t xml:space="preserve"> vi </w:t>
      </w:r>
      <w:proofErr w:type="spellStart"/>
      <w:r w:rsidRPr="004F1C7D">
        <w:rPr>
          <w:b/>
          <w:bCs/>
        </w:rPr>
        <w:t>tại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nhà</w:t>
      </w:r>
      <w:proofErr w:type="spellEnd"/>
      <w:r w:rsidRPr="004F1C7D">
        <w:t>—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thường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</w:t>
      </w:r>
      <w:proofErr w:type="spellStart"/>
      <w:r w:rsidRPr="004F1C7D">
        <w:t>kết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giữa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 </w:t>
      </w:r>
      <w:proofErr w:type="spellStart"/>
      <w:r w:rsidRPr="004F1C7D">
        <w:t>pháp</w:t>
      </w:r>
      <w:proofErr w:type="spellEnd"/>
      <w:r w:rsidRPr="004F1C7D">
        <w:t xml:space="preserve">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giám</w:t>
      </w:r>
      <w:proofErr w:type="spellEnd"/>
      <w:r w:rsidRPr="004F1C7D">
        <w:t xml:space="preserve"> </w:t>
      </w:r>
      <w:proofErr w:type="spellStart"/>
      <w:r w:rsidRPr="004F1C7D">
        <w:t>sát</w:t>
      </w:r>
      <w:proofErr w:type="spellEnd"/>
      <w:r w:rsidRPr="004F1C7D">
        <w:t xml:space="preserve">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vi, </w:t>
      </w:r>
      <w:proofErr w:type="spellStart"/>
      <w:r w:rsidRPr="004F1C7D">
        <w:t>như</w:t>
      </w:r>
      <w:proofErr w:type="spellEnd"/>
      <w:r w:rsidRPr="004F1C7D">
        <w:t xml:space="preserve"> </w:t>
      </w:r>
      <w:proofErr w:type="spellStart"/>
      <w:r w:rsidRPr="004F1C7D">
        <w:t>sau</w:t>
      </w:r>
      <w:proofErr w:type="spellEnd"/>
      <w:r w:rsidRPr="004F1C7D">
        <w:t>:</w:t>
      </w:r>
    </w:p>
    <w:p w14:paraId="36150BF4" w14:textId="2EB1AAE3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Giám</w:t>
      </w:r>
      <w:proofErr w:type="spellEnd"/>
      <w:r w:rsidRPr="004F1C7D">
        <w:t xml:space="preserve"> </w:t>
      </w:r>
      <w:proofErr w:type="spellStart"/>
      <w:r w:rsidRPr="004F1C7D">
        <w:t>sát</w:t>
      </w:r>
      <w:proofErr w:type="spellEnd"/>
      <w:r w:rsidRPr="004F1C7D">
        <w:t xml:space="preserve">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vi—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đưa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vào</w:t>
      </w:r>
      <w:proofErr w:type="spellEnd"/>
      <w:r w:rsidRPr="004F1C7D">
        <w:t xml:space="preserve"> </w:t>
      </w:r>
      <w:proofErr w:type="spellStart"/>
      <w:r w:rsidRPr="004F1C7D">
        <w:t>hiệu</w:t>
      </w:r>
      <w:proofErr w:type="spellEnd"/>
      <w:r w:rsidRPr="004F1C7D">
        <w:t xml:space="preserve"> </w:t>
      </w:r>
      <w:proofErr w:type="spellStart"/>
      <w:r w:rsidRPr="004F1C7D">
        <w:t>lực</w:t>
      </w:r>
      <w:proofErr w:type="spellEnd"/>
      <w:r w:rsidRPr="004F1C7D">
        <w:t xml:space="preserve">, </w:t>
      </w:r>
      <w:proofErr w:type="spellStart"/>
      <w:r w:rsidRPr="004F1C7D">
        <w:t>giám</w:t>
      </w:r>
      <w:proofErr w:type="spellEnd"/>
      <w:r w:rsidRPr="004F1C7D">
        <w:t xml:space="preserve"> </w:t>
      </w:r>
      <w:proofErr w:type="spellStart"/>
      <w:r w:rsidRPr="004F1C7D">
        <w:t>sát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 xml:space="preserve">, </w:t>
      </w:r>
      <w:proofErr w:type="spellStart"/>
      <w:r w:rsidRPr="004F1C7D">
        <w:t>củng</w:t>
      </w:r>
      <w:proofErr w:type="spellEnd"/>
      <w:r w:rsidRPr="004F1C7D">
        <w:t xml:space="preserve"> </w:t>
      </w:r>
      <w:proofErr w:type="spellStart"/>
      <w:r w:rsidRPr="004F1C7D">
        <w:t>cố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cha </w:t>
      </w:r>
      <w:proofErr w:type="spellStart"/>
      <w:r w:rsidRPr="004F1C7D">
        <w:t>mẹ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những</w:t>
      </w:r>
      <w:proofErr w:type="spellEnd"/>
      <w:r w:rsidRPr="004F1C7D">
        <w:t xml:space="preserve"> </w:t>
      </w:r>
      <w:proofErr w:type="spellStart"/>
      <w:r w:rsidRPr="004F1C7D">
        <w:t>người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khác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báo</w:t>
      </w:r>
      <w:proofErr w:type="spellEnd"/>
      <w:r w:rsidRPr="004F1C7D">
        <w:t xml:space="preserve"> </w:t>
      </w:r>
      <w:proofErr w:type="spellStart"/>
      <w:r w:rsidRPr="004F1C7D">
        <w:t>cáo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tiến</w:t>
      </w:r>
      <w:proofErr w:type="spellEnd"/>
      <w:r w:rsidRPr="004F1C7D">
        <w:t xml:space="preserve"> </w:t>
      </w:r>
      <w:proofErr w:type="spellStart"/>
      <w:r w:rsidRPr="004F1C7D">
        <w:t>độ</w:t>
      </w:r>
      <w:proofErr w:type="spellEnd"/>
      <w:r w:rsidRPr="004F1C7D">
        <w:t xml:space="preserve"> </w:t>
      </w:r>
      <w:proofErr w:type="spellStart"/>
      <w:r w:rsidRPr="004F1C7D">
        <w:t>hướng</w:t>
      </w:r>
      <w:proofErr w:type="spellEnd"/>
      <w:r w:rsidRPr="004F1C7D">
        <w:t xml:space="preserve"> </w:t>
      </w:r>
      <w:proofErr w:type="spellStart"/>
      <w:r w:rsidRPr="004F1C7D">
        <w:t>tới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mục</w:t>
      </w:r>
      <w:proofErr w:type="spellEnd"/>
      <w:r w:rsidRPr="004F1C7D">
        <w:t xml:space="preserve"> </w:t>
      </w:r>
      <w:proofErr w:type="spellStart"/>
      <w:r w:rsidRPr="004F1C7D">
        <w:t>tiêu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vi.</w:t>
      </w:r>
    </w:p>
    <w:p w14:paraId="60786355" w14:textId="5599FE4C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 xml:space="preserve">Liệu </w:t>
      </w:r>
      <w:proofErr w:type="spellStart"/>
      <w:r w:rsidRPr="004F1C7D">
        <w:t>pháp</w:t>
      </w:r>
      <w:proofErr w:type="spellEnd"/>
      <w:r w:rsidRPr="004F1C7D">
        <w:t xml:space="preserve">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—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đánh</w:t>
      </w:r>
      <w:proofErr w:type="spellEnd"/>
      <w:r w:rsidRPr="004F1C7D">
        <w:t xml:space="preserve"> </w:t>
      </w:r>
      <w:proofErr w:type="spellStart"/>
      <w:r w:rsidRPr="004F1C7D">
        <w:t>giá</w:t>
      </w:r>
      <w:proofErr w:type="spellEnd"/>
      <w:r w:rsidRPr="004F1C7D">
        <w:t xml:space="preserve">, </w:t>
      </w:r>
      <w:proofErr w:type="spellStart"/>
      <w:r w:rsidRPr="004F1C7D">
        <w:t>xây</w:t>
      </w:r>
      <w:proofErr w:type="spellEnd"/>
      <w:r w:rsidRPr="004F1C7D">
        <w:t xml:space="preserve"> </w:t>
      </w:r>
      <w:proofErr w:type="spellStart"/>
      <w:r w:rsidRPr="004F1C7D">
        <w:t>dựng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giám</w:t>
      </w:r>
      <w:proofErr w:type="spellEnd"/>
      <w:r w:rsidRPr="004F1C7D">
        <w:t xml:space="preserve"> </w:t>
      </w:r>
      <w:proofErr w:type="spellStart"/>
      <w:r w:rsidRPr="004F1C7D">
        <w:t>sát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phối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biện</w:t>
      </w:r>
      <w:proofErr w:type="spellEnd"/>
      <w:r w:rsidRPr="004F1C7D">
        <w:t xml:space="preserve"> </w:t>
      </w:r>
      <w:proofErr w:type="spellStart"/>
      <w:r w:rsidRPr="004F1C7D">
        <w:t>pháp</w:t>
      </w:r>
      <w:proofErr w:type="spellEnd"/>
      <w:r w:rsidRPr="004F1C7D">
        <w:t xml:space="preserve"> can </w:t>
      </w:r>
      <w:proofErr w:type="spellStart"/>
      <w:r w:rsidRPr="004F1C7D">
        <w:t>thiệp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giải</w:t>
      </w:r>
      <w:proofErr w:type="spellEnd"/>
      <w:r w:rsidRPr="004F1C7D">
        <w:t xml:space="preserve"> </w:t>
      </w:r>
      <w:proofErr w:type="spellStart"/>
      <w:r w:rsidRPr="004F1C7D">
        <w:t>quyết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mục</w:t>
      </w:r>
      <w:proofErr w:type="spellEnd"/>
      <w:r w:rsidRPr="004F1C7D">
        <w:t xml:space="preserve"> </w:t>
      </w:r>
      <w:proofErr w:type="spellStart"/>
      <w:r w:rsidRPr="004F1C7D">
        <w:t>tiêu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hiệu</w:t>
      </w:r>
      <w:proofErr w:type="spellEnd"/>
      <w:r w:rsidRPr="004F1C7D">
        <w:t xml:space="preserve"> </w:t>
      </w:r>
      <w:proofErr w:type="spellStart"/>
      <w:r w:rsidRPr="004F1C7D">
        <w:t>suất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cụ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.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giải</w:t>
      </w:r>
      <w:proofErr w:type="spellEnd"/>
      <w:r w:rsidRPr="004F1C7D">
        <w:t xml:space="preserve"> </w:t>
      </w:r>
      <w:proofErr w:type="spellStart"/>
      <w:r w:rsidRPr="004F1C7D">
        <w:t>quyết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cản</w:t>
      </w:r>
      <w:proofErr w:type="spellEnd"/>
      <w:r w:rsidRPr="004F1C7D">
        <w:t xml:space="preserve"> </w:t>
      </w:r>
      <w:proofErr w:type="spellStart"/>
      <w:r w:rsidRPr="004F1C7D">
        <w:t>trở</w:t>
      </w:r>
      <w:proofErr w:type="spellEnd"/>
      <w:r w:rsidRPr="004F1C7D">
        <w:t xml:space="preserve"> </w:t>
      </w:r>
      <w:proofErr w:type="spellStart"/>
      <w:r w:rsidRPr="004F1C7D">
        <w:t>hoạt</w:t>
      </w:r>
      <w:proofErr w:type="spellEnd"/>
      <w:r w:rsidRPr="004F1C7D">
        <w:t xml:space="preserve"> </w:t>
      </w:r>
      <w:proofErr w:type="spellStart"/>
      <w:r w:rsidRPr="004F1C7D">
        <w:t>động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công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 xml:space="preserve">.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 </w:t>
      </w:r>
      <w:proofErr w:type="spellStart"/>
      <w:r w:rsidRPr="004F1C7D">
        <w:t>phát</w:t>
      </w:r>
      <w:proofErr w:type="spellEnd"/>
      <w:r w:rsidRPr="004F1C7D">
        <w:t xml:space="preserve"> </w:t>
      </w:r>
      <w:proofErr w:type="spellStart"/>
      <w:r w:rsidRPr="004F1C7D">
        <w:t>triển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giám</w:t>
      </w:r>
      <w:proofErr w:type="spellEnd"/>
      <w:r w:rsidRPr="004F1C7D">
        <w:t xml:space="preserve"> </w:t>
      </w:r>
      <w:proofErr w:type="spellStart"/>
      <w:r w:rsidRPr="004F1C7D">
        <w:t>sát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mục</w:t>
      </w:r>
      <w:proofErr w:type="spellEnd"/>
      <w:r w:rsidRPr="004F1C7D">
        <w:t xml:space="preserve"> </w:t>
      </w:r>
      <w:proofErr w:type="spellStart"/>
      <w:r w:rsidRPr="004F1C7D">
        <w:t>tiêu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biện</w:t>
      </w:r>
      <w:proofErr w:type="spellEnd"/>
      <w:r w:rsidRPr="004F1C7D">
        <w:t xml:space="preserve"> </w:t>
      </w:r>
      <w:proofErr w:type="spellStart"/>
      <w:r w:rsidRPr="004F1C7D">
        <w:t>pháp</w:t>
      </w:r>
      <w:proofErr w:type="spellEnd"/>
      <w:r w:rsidRPr="004F1C7D">
        <w:t xml:space="preserve"> can </w:t>
      </w:r>
      <w:proofErr w:type="spellStart"/>
      <w:r w:rsidRPr="004F1C7D">
        <w:t>thiệp</w:t>
      </w:r>
      <w:proofErr w:type="spellEnd"/>
      <w:r w:rsidRPr="004F1C7D">
        <w:t xml:space="preserve">,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chiến</w:t>
      </w:r>
      <w:proofErr w:type="spellEnd"/>
      <w:r w:rsidRPr="004F1C7D">
        <w:t xml:space="preserve"> </w:t>
      </w:r>
      <w:proofErr w:type="spellStart"/>
      <w:r w:rsidRPr="004F1C7D">
        <w:t>lược</w:t>
      </w:r>
      <w:proofErr w:type="spellEnd"/>
      <w:r w:rsidRPr="004F1C7D">
        <w:t xml:space="preserve"> </w:t>
      </w:r>
      <w:proofErr w:type="spellStart"/>
      <w:r w:rsidRPr="004F1C7D">
        <w:t>ứng</w:t>
      </w:r>
      <w:proofErr w:type="spellEnd"/>
      <w:r w:rsidRPr="004F1C7D">
        <w:t xml:space="preserve"> </w:t>
      </w:r>
      <w:proofErr w:type="spellStart"/>
      <w:r w:rsidRPr="004F1C7D">
        <w:t>phó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khủng</w:t>
      </w:r>
      <w:proofErr w:type="spellEnd"/>
      <w:r w:rsidRPr="004F1C7D">
        <w:t xml:space="preserve"> </w:t>
      </w:r>
      <w:proofErr w:type="spellStart"/>
      <w:r w:rsidRPr="004F1C7D">
        <w:t>hoảng</w:t>
      </w:r>
      <w:proofErr w:type="spellEnd"/>
      <w:r w:rsidRPr="004F1C7D">
        <w:t xml:space="preserve">,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ghi</w:t>
      </w:r>
      <w:proofErr w:type="spellEnd"/>
      <w:r w:rsidRPr="004F1C7D">
        <w:t xml:space="preserve"> </w:t>
      </w:r>
      <w:proofErr w:type="spellStart"/>
      <w:r w:rsidRPr="004F1C7D">
        <w:t>vào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 xml:space="preserve">.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 </w:t>
      </w:r>
      <w:proofErr w:type="spellStart"/>
      <w:r w:rsidRPr="004F1C7D">
        <w:t>cũng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tư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ngắn</w:t>
      </w:r>
      <w:proofErr w:type="spellEnd"/>
      <w:r w:rsidRPr="004F1C7D">
        <w:t xml:space="preserve"> hạn.</w:t>
      </w:r>
    </w:p>
    <w:p w14:paraId="0587AFF7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4176426A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26D76A57" w14:textId="77777777" w:rsidR="00556283" w:rsidRPr="004F1C7D" w:rsidRDefault="00556283" w:rsidP="004F1C7D"/>
    <w:p w14:paraId="70DEB25F" w14:textId="77777777" w:rsid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liệu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tại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nhà</w:t>
      </w:r>
      <w:proofErr w:type="spellEnd"/>
      <w:r w:rsidRPr="004F1C7D">
        <w:t>—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dành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 xml:space="preserve"> </w:t>
      </w:r>
      <w:proofErr w:type="spellStart"/>
      <w:r w:rsidRPr="004F1C7D">
        <w:t>em</w:t>
      </w:r>
      <w:proofErr w:type="spellEnd"/>
      <w:r w:rsidRPr="004F1C7D">
        <w:t xml:space="preserve"> </w:t>
      </w:r>
      <w:proofErr w:type="spellStart"/>
      <w:r w:rsidRPr="004F1C7D">
        <w:t>thường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cách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cận</w:t>
      </w:r>
      <w:proofErr w:type="spellEnd"/>
      <w:r w:rsidRPr="004F1C7D">
        <w:t xml:space="preserve"> </w:t>
      </w:r>
      <w:proofErr w:type="spellStart"/>
      <w:r w:rsidRPr="004F1C7D">
        <w:t>nhóm</w:t>
      </w:r>
      <w:proofErr w:type="spellEnd"/>
      <w:r w:rsidRPr="004F1C7D">
        <w:t xml:space="preserve">, bao </w:t>
      </w:r>
      <w:proofErr w:type="spellStart"/>
      <w:r w:rsidRPr="004F1C7D">
        <w:t>gồm</w:t>
      </w:r>
      <w:proofErr w:type="spellEnd"/>
      <w:r w:rsidRPr="004F1C7D">
        <w:t xml:space="preserve"> can </w:t>
      </w:r>
      <w:proofErr w:type="spellStart"/>
      <w:r w:rsidRPr="004F1C7D">
        <w:t>thiệp</w:t>
      </w:r>
      <w:proofErr w:type="spellEnd"/>
      <w:r w:rsidRPr="004F1C7D">
        <w:t xml:space="preserve"> </w:t>
      </w:r>
      <w:proofErr w:type="spellStart"/>
      <w:r w:rsidRPr="004F1C7D">
        <w:t>lâm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phụ</w:t>
      </w:r>
      <w:proofErr w:type="spellEnd"/>
      <w:r w:rsidRPr="004F1C7D">
        <w:t xml:space="preserve"> </w:t>
      </w:r>
      <w:proofErr w:type="spellStart"/>
      <w:r w:rsidRPr="004F1C7D">
        <w:t>tá</w:t>
      </w:r>
      <w:proofErr w:type="spellEnd"/>
      <w:r w:rsidRPr="004F1C7D">
        <w:t xml:space="preserve"> </w:t>
      </w:r>
      <w:proofErr w:type="spellStart"/>
      <w:r w:rsidRPr="004F1C7D">
        <w:t>chuyên</w:t>
      </w:r>
      <w:proofErr w:type="spellEnd"/>
      <w:r w:rsidRPr="004F1C7D">
        <w:t xml:space="preserve"> </w:t>
      </w:r>
      <w:proofErr w:type="spellStart"/>
      <w:r w:rsidRPr="004F1C7D">
        <w:t>nghiệp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, </w:t>
      </w:r>
      <w:proofErr w:type="spellStart"/>
      <w:r w:rsidRPr="004F1C7D">
        <w:t>như</w:t>
      </w:r>
      <w:proofErr w:type="spellEnd"/>
      <w:r w:rsidRPr="004F1C7D">
        <w:t xml:space="preserve"> </w:t>
      </w:r>
      <w:proofErr w:type="spellStart"/>
      <w:r w:rsidRPr="004F1C7D">
        <w:t>sau</w:t>
      </w:r>
      <w:proofErr w:type="spellEnd"/>
      <w:r w:rsidRPr="004F1C7D">
        <w:t>:</w:t>
      </w:r>
    </w:p>
    <w:p w14:paraId="670675D4" w14:textId="77777777" w:rsidR="00556283" w:rsidRPr="004F1C7D" w:rsidRDefault="00556283" w:rsidP="004F1C7D"/>
    <w:p w14:paraId="2A6DECDC" w14:textId="77777777" w:rsidR="004F1C7D" w:rsidRDefault="004F1C7D" w:rsidP="004F1C7D">
      <w:r w:rsidRPr="004F1C7D">
        <w:rPr>
          <w:b/>
          <w:bCs/>
        </w:rPr>
        <w:t xml:space="preserve">Can </w:t>
      </w:r>
      <w:proofErr w:type="spellStart"/>
      <w:r w:rsidRPr="004F1C7D">
        <w:rPr>
          <w:b/>
          <w:bCs/>
        </w:rPr>
        <w:t>thiệp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lâm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sàng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liệu</w:t>
      </w:r>
      <w:proofErr w:type="spellEnd"/>
      <w:r w:rsidRPr="004F1C7D">
        <w:t>—</w:t>
      </w:r>
      <w:proofErr w:type="spellStart"/>
      <w:r w:rsidRPr="004F1C7D">
        <w:t>Mối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hệ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 </w:t>
      </w:r>
      <w:proofErr w:type="spellStart"/>
      <w:r w:rsidRPr="004F1C7D">
        <w:t>giữa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lâm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độ</w:t>
      </w:r>
      <w:proofErr w:type="spellEnd"/>
      <w:r w:rsidRPr="004F1C7D">
        <w:t xml:space="preserve"> </w:t>
      </w:r>
      <w:proofErr w:type="spellStart"/>
      <w:r w:rsidRPr="004F1C7D">
        <w:t>Thạc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 xml:space="preserve"> </w:t>
      </w:r>
      <w:proofErr w:type="spellStart"/>
      <w:r w:rsidRPr="004F1C7D">
        <w:t>em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đình</w:t>
      </w:r>
      <w:proofErr w:type="spellEnd"/>
      <w:r w:rsidRPr="004F1C7D">
        <w:t xml:space="preserve">. </w:t>
      </w:r>
      <w:proofErr w:type="spellStart"/>
      <w:r w:rsidRPr="004F1C7D">
        <w:t>Mục</w:t>
      </w:r>
      <w:proofErr w:type="spellEnd"/>
      <w:r w:rsidRPr="004F1C7D">
        <w:t xml:space="preserve"> </w:t>
      </w:r>
      <w:proofErr w:type="spellStart"/>
      <w:r w:rsidRPr="004F1C7D">
        <w:t>đích</w:t>
      </w:r>
      <w:proofErr w:type="spellEnd"/>
      <w:r w:rsidRPr="004F1C7D">
        <w:t xml:space="preserve"> </w:t>
      </w:r>
      <w:proofErr w:type="spellStart"/>
      <w:r w:rsidRPr="004F1C7D">
        <w:t>là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nhu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 xml:space="preserve"> </w:t>
      </w:r>
      <w:proofErr w:type="spellStart"/>
      <w:r w:rsidRPr="004F1C7D">
        <w:t>bằng</w:t>
      </w:r>
      <w:proofErr w:type="spellEnd"/>
      <w:r w:rsidRPr="004F1C7D">
        <w:t xml:space="preserve"> </w:t>
      </w:r>
      <w:proofErr w:type="spellStart"/>
      <w:r w:rsidRPr="004F1C7D">
        <w:t>cách</w:t>
      </w:r>
      <w:proofErr w:type="spellEnd"/>
      <w:r w:rsidRPr="004F1C7D">
        <w:t xml:space="preserve"> </w:t>
      </w:r>
      <w:proofErr w:type="spellStart"/>
      <w:r w:rsidRPr="004F1C7D">
        <w:t>cải</w:t>
      </w:r>
      <w:proofErr w:type="spellEnd"/>
      <w:r w:rsidRPr="004F1C7D">
        <w:t xml:space="preserve"> </w:t>
      </w:r>
      <w:proofErr w:type="spellStart"/>
      <w:r w:rsidRPr="004F1C7D">
        <w:t>thiện</w:t>
      </w:r>
      <w:proofErr w:type="spellEnd"/>
      <w:r w:rsidRPr="004F1C7D">
        <w:t xml:space="preserve"> </w:t>
      </w:r>
      <w:proofErr w:type="spellStart"/>
      <w:r w:rsidRPr="004F1C7D">
        <w:t>khả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đình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hoạt</w:t>
      </w:r>
      <w:proofErr w:type="spellEnd"/>
      <w:r w:rsidRPr="004F1C7D">
        <w:t xml:space="preserve"> </w:t>
      </w:r>
      <w:proofErr w:type="spellStart"/>
      <w:r w:rsidRPr="004F1C7D">
        <w:t>động</w:t>
      </w:r>
      <w:proofErr w:type="spellEnd"/>
      <w:r w:rsidRPr="004F1C7D">
        <w:t xml:space="preserve"> </w:t>
      </w:r>
      <w:proofErr w:type="spellStart"/>
      <w:r w:rsidRPr="004F1C7D">
        <w:t>lành</w:t>
      </w:r>
      <w:proofErr w:type="spellEnd"/>
      <w:r w:rsidRPr="004F1C7D">
        <w:t xml:space="preserve"> </w:t>
      </w:r>
      <w:proofErr w:type="spellStart"/>
      <w:r w:rsidRPr="004F1C7D">
        <w:t>mạnh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đình</w:t>
      </w:r>
      <w:proofErr w:type="spellEnd"/>
      <w:r w:rsidRPr="004F1C7D">
        <w:t xml:space="preserve">.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lâm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xây</w:t>
      </w:r>
      <w:proofErr w:type="spellEnd"/>
      <w:r w:rsidRPr="004F1C7D">
        <w:t xml:space="preserve"> </w:t>
      </w:r>
      <w:proofErr w:type="spellStart"/>
      <w:r w:rsidRPr="004F1C7D">
        <w:t>dựng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làm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đình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cải</w:t>
      </w:r>
      <w:proofErr w:type="spellEnd"/>
      <w:r w:rsidRPr="004F1C7D">
        <w:t xml:space="preserve"> </w:t>
      </w:r>
      <w:proofErr w:type="spellStart"/>
      <w:r w:rsidRPr="004F1C7D">
        <w:t>thiện</w:t>
      </w:r>
      <w:proofErr w:type="spellEnd"/>
      <w:r w:rsidRPr="004F1C7D">
        <w:t xml:space="preserve"> </w:t>
      </w:r>
      <w:proofErr w:type="spellStart"/>
      <w:r w:rsidRPr="004F1C7D">
        <w:t>khả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giải</w:t>
      </w:r>
      <w:proofErr w:type="spellEnd"/>
      <w:r w:rsidRPr="004F1C7D">
        <w:t xml:space="preserve"> </w:t>
      </w:r>
      <w:proofErr w:type="spellStart"/>
      <w:r w:rsidRPr="004F1C7D">
        <w:t>quyết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đề</w:t>
      </w:r>
      <w:proofErr w:type="spellEnd"/>
      <w:r w:rsidRPr="004F1C7D">
        <w:t xml:space="preserve">,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lập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hạn, </w:t>
      </w:r>
      <w:proofErr w:type="spellStart"/>
      <w:r w:rsidRPr="004F1C7D">
        <w:t>giao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cảm</w:t>
      </w:r>
      <w:proofErr w:type="spellEnd"/>
      <w:r w:rsidRPr="004F1C7D">
        <w:t xml:space="preserve"> </w:t>
      </w:r>
      <w:proofErr w:type="spellStart"/>
      <w:r w:rsidRPr="004F1C7D">
        <w:t>xúc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chức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khác</w:t>
      </w:r>
      <w:proofErr w:type="spellEnd"/>
      <w:r w:rsidRPr="004F1C7D">
        <w:t xml:space="preserve">.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lâm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độ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công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thường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làm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phụ</w:t>
      </w:r>
      <w:proofErr w:type="spellEnd"/>
      <w:r w:rsidRPr="004F1C7D">
        <w:t xml:space="preserve"> </w:t>
      </w:r>
      <w:proofErr w:type="spellStart"/>
      <w:r w:rsidRPr="004F1C7D">
        <w:t>tá</w:t>
      </w:r>
      <w:proofErr w:type="spellEnd"/>
      <w:r w:rsidRPr="004F1C7D">
        <w:t xml:space="preserve"> </w:t>
      </w:r>
      <w:proofErr w:type="spellStart"/>
      <w:r w:rsidRPr="004F1C7D">
        <w:t>đào</w:t>
      </w:r>
      <w:proofErr w:type="spellEnd"/>
      <w:r w:rsidRPr="004F1C7D">
        <w:t xml:space="preserve"> </w:t>
      </w:r>
      <w:proofErr w:type="spellStart"/>
      <w:r w:rsidRPr="004F1C7D">
        <w:t>tạo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>.</w:t>
      </w:r>
    </w:p>
    <w:p w14:paraId="11493832" w14:textId="77777777" w:rsidR="00556283" w:rsidRPr="004F1C7D" w:rsidRDefault="00556283" w:rsidP="004F1C7D"/>
    <w:p w14:paraId="518D9876" w14:textId="58263ACD" w:rsidR="004F1C7D" w:rsidRPr="004F1C7D" w:rsidRDefault="004F1C7D" w:rsidP="004F1C7D">
      <w:r w:rsidRPr="004F1C7D">
        <w:rPr>
          <w:b/>
          <w:bCs/>
        </w:rPr>
        <w:t xml:space="preserve">Đào </w:t>
      </w:r>
      <w:proofErr w:type="spellStart"/>
      <w:r w:rsidRPr="004F1C7D">
        <w:rPr>
          <w:b/>
          <w:bCs/>
        </w:rPr>
        <w:t>tạo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và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hỗ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trợ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liệu</w:t>
      </w:r>
      <w:proofErr w:type="spellEnd"/>
      <w:r w:rsidRPr="004F1C7D">
        <w:t>—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bởi</w:t>
      </w:r>
      <w:proofErr w:type="spellEnd"/>
      <w:r w:rsidRPr="004F1C7D">
        <w:t xml:space="preserve"> </w:t>
      </w:r>
      <w:proofErr w:type="spellStart"/>
      <w:r w:rsidRPr="004F1C7D">
        <w:t>phụ</w:t>
      </w:r>
      <w:proofErr w:type="spellEnd"/>
      <w:r w:rsidRPr="004F1C7D">
        <w:t xml:space="preserve"> </w:t>
      </w:r>
      <w:proofErr w:type="spellStart"/>
      <w:r w:rsidRPr="004F1C7D">
        <w:t>tá</w:t>
      </w:r>
      <w:proofErr w:type="spellEnd"/>
      <w:r w:rsidRPr="004F1C7D">
        <w:t xml:space="preserve"> </w:t>
      </w:r>
      <w:proofErr w:type="spellStart"/>
      <w:r w:rsidRPr="004F1C7D">
        <w:t>làm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dưới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</w:t>
      </w:r>
      <w:proofErr w:type="spellStart"/>
      <w:r w:rsidRPr="004F1C7D">
        <w:t>chỉ</w:t>
      </w:r>
      <w:proofErr w:type="spellEnd"/>
      <w:r w:rsidRPr="004F1C7D">
        <w:t xml:space="preserve"> </w:t>
      </w:r>
      <w:proofErr w:type="spellStart"/>
      <w:r w:rsidRPr="004F1C7D">
        <w:t>đạo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lâm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độ</w:t>
      </w:r>
      <w:proofErr w:type="spellEnd"/>
      <w:r w:rsidRPr="004F1C7D">
        <w:t xml:space="preserve"> </w:t>
      </w:r>
      <w:proofErr w:type="spellStart"/>
      <w:r w:rsidRPr="004F1C7D">
        <w:t>Thạc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thực</w:t>
      </w:r>
      <w:proofErr w:type="spellEnd"/>
      <w:r w:rsidRPr="004F1C7D">
        <w:t xml:space="preserve"> </w:t>
      </w:r>
      <w:proofErr w:type="spellStart"/>
      <w:r w:rsidRPr="004F1C7D">
        <w:t>hiện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lâm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đạt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mục</w:t>
      </w:r>
      <w:proofErr w:type="spellEnd"/>
      <w:r w:rsidRPr="004F1C7D">
        <w:t xml:space="preserve"> </w:t>
      </w:r>
      <w:proofErr w:type="spellStart"/>
      <w:r w:rsidRPr="004F1C7D">
        <w:t>tiêu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. </w:t>
      </w:r>
      <w:proofErr w:type="spellStart"/>
      <w:r w:rsidRPr="004F1C7D">
        <w:t>Cá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="00556283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đào</w:t>
      </w:r>
      <w:proofErr w:type="spellEnd"/>
      <w:r w:rsidRPr="004F1C7D">
        <w:t xml:space="preserve"> </w:t>
      </w:r>
      <w:proofErr w:type="spellStart"/>
      <w:r w:rsidRPr="004F1C7D">
        <w:t>tạo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làm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bác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lâm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độ</w:t>
      </w:r>
      <w:proofErr w:type="spellEnd"/>
      <w:r w:rsidRPr="004F1C7D">
        <w:t xml:space="preserve"> </w:t>
      </w:r>
      <w:proofErr w:type="spellStart"/>
      <w:r w:rsidRPr="004F1C7D">
        <w:t>Thạc</w:t>
      </w:r>
      <w:proofErr w:type="spellEnd"/>
      <w:r w:rsidRPr="004F1C7D">
        <w:t xml:space="preserve"> </w:t>
      </w:r>
      <w:proofErr w:type="spellStart"/>
      <w:r w:rsidRPr="004F1C7D">
        <w:t>sĩ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, </w:t>
      </w:r>
      <w:proofErr w:type="spellStart"/>
      <w:r w:rsidRPr="004F1C7D">
        <w:t>giải</w:t>
      </w:r>
      <w:proofErr w:type="spellEnd"/>
      <w:r w:rsidRPr="004F1C7D">
        <w:t xml:space="preserve"> </w:t>
      </w:r>
      <w:proofErr w:type="spellStart"/>
      <w:r w:rsidRPr="004F1C7D">
        <w:t>quyết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thách</w:t>
      </w:r>
      <w:proofErr w:type="spellEnd"/>
      <w:r w:rsidRPr="004F1C7D">
        <w:t xml:space="preserve"> </w:t>
      </w:r>
      <w:proofErr w:type="spellStart"/>
      <w:r w:rsidRPr="004F1C7D">
        <w:t>thức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cảm</w:t>
      </w:r>
      <w:proofErr w:type="spellEnd"/>
      <w:r w:rsidRPr="004F1C7D">
        <w:t xml:space="preserve"> </w:t>
      </w:r>
      <w:proofErr w:type="spellStart"/>
      <w:r w:rsidRPr="004F1C7D">
        <w:t>xúc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>.</w:t>
      </w:r>
    </w:p>
    <w:p w14:paraId="401ECFB1" w14:textId="77777777" w:rsidR="004F1C7D" w:rsidRPr="004F1C7D" w:rsidRDefault="004F1C7D" w:rsidP="004F1C7D">
      <w:proofErr w:type="spellStart"/>
      <w:r w:rsidRPr="004F1C7D">
        <w:lastRenderedPageBreak/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912978F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2AACF1DA" w14:textId="77777777" w:rsidR="00556283" w:rsidRPr="004F1C7D" w:rsidRDefault="00556283" w:rsidP="004F1C7D"/>
    <w:p w14:paraId="594D361E" w14:textId="77777777" w:rsidR="004F1C7D" w:rsidRPr="004F1C7D" w:rsidRDefault="004F1C7D" w:rsidP="004F1C7D">
      <w:proofErr w:type="spellStart"/>
      <w:r w:rsidRPr="004F1C7D">
        <w:rPr>
          <w:b/>
          <w:bCs/>
        </w:rPr>
        <w:t>Điều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Phối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Chăm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Sóc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Đặc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Biệt</w:t>
      </w:r>
      <w:proofErr w:type="spellEnd"/>
      <w:r w:rsidRPr="004F1C7D">
        <w:t>—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đặc</w:t>
      </w:r>
      <w:proofErr w:type="spellEnd"/>
      <w:r w:rsidRPr="004F1C7D">
        <w:t xml:space="preserve"> </w:t>
      </w:r>
      <w:proofErr w:type="spellStart"/>
      <w:r w:rsidRPr="004F1C7D">
        <w:t>biệt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dưới</w:t>
      </w:r>
      <w:proofErr w:type="spellEnd"/>
      <w:r w:rsidRPr="004F1C7D">
        <w:t xml:space="preserve"> 21 </w:t>
      </w:r>
      <w:proofErr w:type="spellStart"/>
      <w:r w:rsidRPr="004F1C7D">
        <w:t>tuổi</w:t>
      </w:r>
      <w:proofErr w:type="spellEnd"/>
      <w:r w:rsidRPr="004F1C7D">
        <w:t xml:space="preserve"> </w:t>
      </w:r>
      <w:proofErr w:type="spellStart"/>
      <w:r w:rsidRPr="004F1C7D">
        <w:t>bị</w:t>
      </w:r>
      <w:proofErr w:type="spellEnd"/>
      <w:r w:rsidRPr="004F1C7D">
        <w:t xml:space="preserve"> </w:t>
      </w:r>
      <w:proofErr w:type="spellStart"/>
      <w:r w:rsidRPr="004F1C7D">
        <w:t>rối</w:t>
      </w:r>
      <w:proofErr w:type="spellEnd"/>
      <w:r w:rsidRPr="004F1C7D">
        <w:t xml:space="preserve"> </w:t>
      </w:r>
      <w:proofErr w:type="spellStart"/>
      <w:r w:rsidRPr="004F1C7D">
        <w:t>loạn</w:t>
      </w:r>
      <w:proofErr w:type="spellEnd"/>
      <w:r w:rsidRPr="004F1C7D">
        <w:t xml:space="preserve"> </w:t>
      </w:r>
      <w:proofErr w:type="spellStart"/>
      <w:r w:rsidRPr="004F1C7D">
        <w:t>cảm</w:t>
      </w:r>
      <w:proofErr w:type="spellEnd"/>
      <w:r w:rsidRPr="004F1C7D">
        <w:t xml:space="preserve"> </w:t>
      </w:r>
      <w:proofErr w:type="spellStart"/>
      <w:r w:rsidRPr="004F1C7D">
        <w:t>xúc</w:t>
      </w:r>
      <w:proofErr w:type="spellEnd"/>
      <w:r w:rsidRPr="004F1C7D">
        <w:t xml:space="preserve"> </w:t>
      </w:r>
      <w:proofErr w:type="spellStart"/>
      <w:r w:rsidRPr="004F1C7D">
        <w:t>nghiêm</w:t>
      </w:r>
      <w:proofErr w:type="spellEnd"/>
      <w:r w:rsidRPr="004F1C7D">
        <w:t xml:space="preserve"> </w:t>
      </w:r>
      <w:proofErr w:type="spellStart"/>
      <w:r w:rsidRPr="004F1C7D">
        <w:t>trọng</w:t>
      </w:r>
      <w:proofErr w:type="spellEnd"/>
      <w:r w:rsidRPr="004F1C7D">
        <w:t xml:space="preserve"> (SED).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bài</w:t>
      </w:r>
      <w:proofErr w:type="spellEnd"/>
      <w:r w:rsidRPr="004F1C7D">
        <w:t xml:space="preserve"> </w:t>
      </w:r>
      <w:proofErr w:type="spellStart"/>
      <w:r w:rsidRPr="004F1C7D">
        <w:t>đánh</w:t>
      </w:r>
      <w:proofErr w:type="spellEnd"/>
      <w:r w:rsidRPr="004F1C7D">
        <w:t xml:space="preserve"> </w:t>
      </w:r>
      <w:proofErr w:type="spellStart"/>
      <w:r w:rsidRPr="004F1C7D">
        <w:t>giá</w:t>
      </w:r>
      <w:proofErr w:type="spellEnd"/>
      <w:r w:rsidRPr="004F1C7D">
        <w:t xml:space="preserve">, </w:t>
      </w:r>
      <w:proofErr w:type="spellStart"/>
      <w:r w:rsidRPr="004F1C7D">
        <w:t>xây</w:t>
      </w:r>
      <w:proofErr w:type="spellEnd"/>
      <w:r w:rsidRPr="004F1C7D">
        <w:t xml:space="preserve"> </w:t>
      </w:r>
      <w:proofErr w:type="spellStart"/>
      <w:r w:rsidRPr="004F1C7D">
        <w:t>dựng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cá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,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hoạt</w:t>
      </w:r>
      <w:proofErr w:type="spellEnd"/>
      <w:r w:rsidRPr="004F1C7D">
        <w:t xml:space="preserve"> </w:t>
      </w:r>
      <w:proofErr w:type="spellStart"/>
      <w:r w:rsidRPr="004F1C7D">
        <w:t>động</w:t>
      </w:r>
      <w:proofErr w:type="spellEnd"/>
      <w:r w:rsidRPr="004F1C7D">
        <w:t xml:space="preserve"> </w:t>
      </w:r>
      <w:proofErr w:type="spellStart"/>
      <w:r w:rsidRPr="004F1C7D">
        <w:t>liên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đưa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vào</w:t>
      </w:r>
      <w:proofErr w:type="spellEnd"/>
      <w:r w:rsidRPr="004F1C7D">
        <w:t xml:space="preserve"> </w:t>
      </w:r>
      <w:proofErr w:type="spellStart"/>
      <w:r w:rsidRPr="004F1C7D">
        <w:t>hiệu</w:t>
      </w:r>
      <w:proofErr w:type="spellEnd"/>
      <w:r w:rsidRPr="004F1C7D">
        <w:t xml:space="preserve"> </w:t>
      </w:r>
      <w:proofErr w:type="spellStart"/>
      <w:r w:rsidRPr="004F1C7D">
        <w:t>lực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dõi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>.</w:t>
      </w:r>
    </w:p>
    <w:p w14:paraId="02220FC5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6FC39722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377F5DCF" w14:textId="77777777" w:rsidR="00556283" w:rsidRPr="004F1C7D" w:rsidRDefault="00556283" w:rsidP="004F1C7D"/>
    <w:p w14:paraId="3D89F7C1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Cố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vấn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liệu</w:t>
      </w:r>
      <w:proofErr w:type="spellEnd"/>
      <w:r w:rsidRPr="004F1C7D">
        <w:t>—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mối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hệ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cấu</w:t>
      </w:r>
      <w:proofErr w:type="spellEnd"/>
      <w:r w:rsidRPr="004F1C7D">
        <w:t xml:space="preserve"> </w:t>
      </w:r>
      <w:proofErr w:type="spellStart"/>
      <w:r w:rsidRPr="004F1C7D">
        <w:t>trúc</w:t>
      </w:r>
      <w:proofErr w:type="spellEnd"/>
      <w:r w:rsidRPr="004F1C7D">
        <w:t xml:space="preserve">, </w:t>
      </w:r>
      <w:proofErr w:type="spellStart"/>
      <w:r w:rsidRPr="004F1C7D">
        <w:t>một-một</w:t>
      </w:r>
      <w:proofErr w:type="spellEnd"/>
      <w:r w:rsidRPr="004F1C7D">
        <w:t xml:space="preserve"> </w:t>
      </w:r>
      <w:proofErr w:type="spellStart"/>
      <w:r w:rsidRPr="004F1C7D">
        <w:t>giữa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cố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đứa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thanh</w:t>
      </w:r>
      <w:proofErr w:type="spellEnd"/>
      <w:r w:rsidRPr="004F1C7D">
        <w:t xml:space="preserve"> </w:t>
      </w:r>
      <w:proofErr w:type="spellStart"/>
      <w:r w:rsidRPr="004F1C7D">
        <w:t>thiếu</w:t>
      </w:r>
      <w:proofErr w:type="spellEnd"/>
      <w:r w:rsidRPr="004F1C7D">
        <w:t xml:space="preserve"> </w:t>
      </w:r>
      <w:proofErr w:type="spellStart"/>
      <w:r w:rsidRPr="004F1C7D">
        <w:t>niên</w:t>
      </w:r>
      <w:proofErr w:type="spellEnd"/>
      <w:r w:rsidRPr="004F1C7D">
        <w:t xml:space="preserve"> </w:t>
      </w:r>
      <w:proofErr w:type="spellStart"/>
      <w:r w:rsidRPr="004F1C7D">
        <w:t>dưới</w:t>
      </w:r>
      <w:proofErr w:type="spellEnd"/>
      <w:r w:rsidRPr="004F1C7D">
        <w:t xml:space="preserve"> 21 </w:t>
      </w:r>
      <w:proofErr w:type="spellStart"/>
      <w:r w:rsidRPr="004F1C7D">
        <w:t>tuổi</w:t>
      </w:r>
      <w:proofErr w:type="spellEnd"/>
      <w:r w:rsidRPr="004F1C7D">
        <w:t xml:space="preserve">. </w:t>
      </w:r>
      <w:proofErr w:type="spellStart"/>
      <w:r w:rsidRPr="004F1C7D">
        <w:t>Mục</w:t>
      </w:r>
      <w:proofErr w:type="spellEnd"/>
      <w:r w:rsidRPr="004F1C7D">
        <w:t xml:space="preserve"> </w:t>
      </w:r>
      <w:proofErr w:type="spellStart"/>
      <w:r w:rsidRPr="004F1C7D">
        <w:t>tiêu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là</w:t>
      </w:r>
      <w:proofErr w:type="spellEnd"/>
      <w:r w:rsidRPr="004F1C7D">
        <w:t xml:space="preserve"> </w:t>
      </w:r>
      <w:proofErr w:type="spellStart"/>
      <w:r w:rsidRPr="004F1C7D">
        <w:t>đề</w:t>
      </w:r>
      <w:proofErr w:type="spellEnd"/>
      <w:r w:rsidRPr="004F1C7D">
        <w:t xml:space="preserve"> </w:t>
      </w:r>
      <w:proofErr w:type="spellStart"/>
      <w:r w:rsidRPr="004F1C7D">
        <w:t>cập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xử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nhu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sinh</w:t>
      </w:r>
      <w:proofErr w:type="spellEnd"/>
      <w:r w:rsidRPr="004F1C7D">
        <w:t xml:space="preserve"> </w:t>
      </w:r>
      <w:proofErr w:type="spellStart"/>
      <w:r w:rsidRPr="004F1C7D">
        <w:t>hoạt</w:t>
      </w:r>
      <w:proofErr w:type="spellEnd"/>
      <w:r w:rsidRPr="004F1C7D">
        <w:t xml:space="preserve">, </w:t>
      </w:r>
      <w:proofErr w:type="spellStart"/>
      <w:r w:rsidRPr="004F1C7D">
        <w:t>xã</w:t>
      </w:r>
      <w:proofErr w:type="spellEnd"/>
      <w:r w:rsidRPr="004F1C7D">
        <w:t xml:space="preserve"> </w:t>
      </w:r>
      <w:proofErr w:type="spellStart"/>
      <w:r w:rsidRPr="004F1C7D">
        <w:t>hội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giao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hàng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. Các </w:t>
      </w:r>
      <w:proofErr w:type="spellStart"/>
      <w:r w:rsidRPr="004F1C7D">
        <w:t>mục</w:t>
      </w:r>
      <w:proofErr w:type="spellEnd"/>
      <w:r w:rsidRPr="004F1C7D">
        <w:t xml:space="preserve"> </w:t>
      </w:r>
      <w:proofErr w:type="spellStart"/>
      <w:r w:rsidRPr="004F1C7D">
        <w:t>tiêu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ghi</w:t>
      </w:r>
      <w:proofErr w:type="spellEnd"/>
      <w:r w:rsidRPr="004F1C7D">
        <w:t xml:space="preserve"> </w:t>
      </w:r>
      <w:proofErr w:type="spellStart"/>
      <w:r w:rsidRPr="004F1C7D">
        <w:t>vào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phát</w:t>
      </w:r>
      <w:proofErr w:type="spellEnd"/>
      <w:r w:rsidRPr="004F1C7D">
        <w:t xml:space="preserve"> </w:t>
      </w:r>
      <w:proofErr w:type="spellStart"/>
      <w:r w:rsidRPr="004F1C7D">
        <w:t>triển</w:t>
      </w:r>
      <w:proofErr w:type="spellEnd"/>
      <w:r w:rsidRPr="004F1C7D">
        <w:t xml:space="preserve"> </w:t>
      </w:r>
      <w:proofErr w:type="spellStart"/>
      <w:r w:rsidRPr="004F1C7D">
        <w:t>bởi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 xml:space="preserve"> </w:t>
      </w:r>
      <w:proofErr w:type="spellStart"/>
      <w:r w:rsidRPr="004F1C7D">
        <w:t>em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thanh</w:t>
      </w:r>
      <w:proofErr w:type="spellEnd"/>
      <w:r w:rsidRPr="004F1C7D">
        <w:t xml:space="preserve"> </w:t>
      </w:r>
      <w:proofErr w:type="spellStart"/>
      <w:r w:rsidRPr="004F1C7D">
        <w:t>thiếu</w:t>
      </w:r>
      <w:proofErr w:type="spellEnd"/>
      <w:r w:rsidRPr="004F1C7D">
        <w:t xml:space="preserve"> </w:t>
      </w:r>
      <w:proofErr w:type="spellStart"/>
      <w:r w:rsidRPr="004F1C7D">
        <w:t>niên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nhóm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chúng</w:t>
      </w:r>
      <w:proofErr w:type="spellEnd"/>
      <w:r w:rsidRPr="004F1C7D">
        <w:t xml:space="preserve">.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hỗ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, </w:t>
      </w:r>
      <w:proofErr w:type="spellStart"/>
      <w:r w:rsidRPr="004F1C7D">
        <w:t>huấn</w:t>
      </w:r>
      <w:proofErr w:type="spellEnd"/>
      <w:r w:rsidRPr="004F1C7D">
        <w:t xml:space="preserve"> </w:t>
      </w:r>
      <w:proofErr w:type="spellStart"/>
      <w:r w:rsidRPr="004F1C7D">
        <w:t>luyện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đào</w:t>
      </w:r>
      <w:proofErr w:type="spellEnd"/>
      <w:r w:rsidRPr="004F1C7D">
        <w:t xml:space="preserve"> </w:t>
      </w:r>
      <w:proofErr w:type="spellStart"/>
      <w:r w:rsidRPr="004F1C7D">
        <w:t>tạo</w:t>
      </w:r>
      <w:proofErr w:type="spellEnd"/>
      <w:r w:rsidRPr="004F1C7D">
        <w:t xml:space="preserve"> </w:t>
      </w:r>
      <w:proofErr w:type="spellStart"/>
      <w:r w:rsidRPr="004F1C7D">
        <w:t>trẻ</w:t>
      </w:r>
      <w:proofErr w:type="spellEnd"/>
      <w:r w:rsidRPr="004F1C7D">
        <w:t xml:space="preserve"> </w:t>
      </w:r>
      <w:proofErr w:type="spellStart"/>
      <w:r w:rsidRPr="004F1C7D">
        <w:t>em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thanh</w:t>
      </w:r>
      <w:proofErr w:type="spellEnd"/>
      <w:r w:rsidRPr="004F1C7D">
        <w:t xml:space="preserve"> </w:t>
      </w:r>
      <w:proofErr w:type="spellStart"/>
      <w:r w:rsidRPr="004F1C7D">
        <w:t>thiếu</w:t>
      </w:r>
      <w:proofErr w:type="spellEnd"/>
      <w:r w:rsidRPr="004F1C7D">
        <w:t xml:space="preserve"> </w:t>
      </w:r>
      <w:proofErr w:type="spellStart"/>
      <w:r w:rsidRPr="004F1C7D">
        <w:t>niên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phù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lứa</w:t>
      </w:r>
      <w:proofErr w:type="spellEnd"/>
      <w:r w:rsidRPr="004F1C7D">
        <w:t xml:space="preserve"> </w:t>
      </w:r>
      <w:proofErr w:type="spellStart"/>
      <w:r w:rsidRPr="004F1C7D">
        <w:t>tuổi</w:t>
      </w:r>
      <w:proofErr w:type="spellEnd"/>
      <w:r w:rsidRPr="004F1C7D">
        <w:t xml:space="preserve">, </w:t>
      </w:r>
      <w:proofErr w:type="spellStart"/>
      <w:r w:rsidRPr="004F1C7D">
        <w:t>giao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, </w:t>
      </w:r>
      <w:proofErr w:type="spellStart"/>
      <w:r w:rsidRPr="004F1C7D">
        <w:t>giải</w:t>
      </w:r>
      <w:proofErr w:type="spellEnd"/>
      <w:r w:rsidRPr="004F1C7D">
        <w:t xml:space="preserve"> </w:t>
      </w:r>
      <w:proofErr w:type="spellStart"/>
      <w:r w:rsidRPr="004F1C7D">
        <w:t>quyết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đề</w:t>
      </w:r>
      <w:proofErr w:type="spellEnd"/>
      <w:r w:rsidRPr="004F1C7D">
        <w:t xml:space="preserve">, </w:t>
      </w:r>
      <w:proofErr w:type="spellStart"/>
      <w:r w:rsidRPr="004F1C7D">
        <w:t>giải</w:t>
      </w:r>
      <w:proofErr w:type="spellEnd"/>
      <w:r w:rsidRPr="004F1C7D">
        <w:t xml:space="preserve"> </w:t>
      </w:r>
      <w:proofErr w:type="spellStart"/>
      <w:r w:rsidRPr="004F1C7D">
        <w:t>quyết</w:t>
      </w:r>
      <w:proofErr w:type="spellEnd"/>
      <w:r w:rsidRPr="004F1C7D">
        <w:t xml:space="preserve"> </w:t>
      </w:r>
      <w:proofErr w:type="spellStart"/>
      <w:r w:rsidRPr="004F1C7D">
        <w:t>xung</w:t>
      </w:r>
      <w:proofErr w:type="spellEnd"/>
      <w:r w:rsidRPr="004F1C7D">
        <w:t xml:space="preserve"> </w:t>
      </w:r>
      <w:proofErr w:type="spellStart"/>
      <w:r w:rsidRPr="004F1C7D">
        <w:t>đột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liên</w:t>
      </w:r>
      <w:proofErr w:type="spellEnd"/>
      <w:r w:rsidRPr="004F1C7D">
        <w:t xml:space="preserve"> </w:t>
      </w:r>
      <w:proofErr w:type="spellStart"/>
      <w:r w:rsidRPr="004F1C7D">
        <w:t>hệ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người</w:t>
      </w:r>
      <w:proofErr w:type="spellEnd"/>
      <w:r w:rsidRPr="004F1C7D">
        <w:t xml:space="preserve"> </w:t>
      </w:r>
      <w:proofErr w:type="spellStart"/>
      <w:r w:rsidRPr="004F1C7D">
        <w:t>khác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cách</w:t>
      </w:r>
      <w:proofErr w:type="spellEnd"/>
      <w:r w:rsidRPr="004F1C7D">
        <w:t xml:space="preserve"> </w:t>
      </w:r>
      <w:proofErr w:type="spellStart"/>
      <w:r w:rsidRPr="004F1C7D">
        <w:t>lành</w:t>
      </w:r>
      <w:proofErr w:type="spellEnd"/>
      <w:r w:rsidRPr="004F1C7D">
        <w:t xml:space="preserve"> </w:t>
      </w:r>
      <w:proofErr w:type="spellStart"/>
      <w:r w:rsidRPr="004F1C7D">
        <w:t>mạnh</w:t>
      </w:r>
      <w:proofErr w:type="spellEnd"/>
      <w:r w:rsidRPr="004F1C7D">
        <w:t xml:space="preserve">. </w:t>
      </w:r>
      <w:proofErr w:type="spellStart"/>
      <w:r w:rsidRPr="004F1C7D">
        <w:t>Người</w:t>
      </w:r>
      <w:proofErr w:type="spellEnd"/>
      <w:r w:rsidRPr="004F1C7D">
        <w:t xml:space="preserve"> </w:t>
      </w:r>
      <w:proofErr w:type="spellStart"/>
      <w:r w:rsidRPr="004F1C7D">
        <w:t>cố</w:t>
      </w:r>
      <w:proofErr w:type="spellEnd"/>
      <w:r w:rsidRPr="004F1C7D">
        <w:t xml:space="preserve"> </w:t>
      </w:r>
      <w:proofErr w:type="spellStart"/>
      <w:r w:rsidRPr="004F1C7D">
        <w:t>vấn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 </w:t>
      </w:r>
      <w:proofErr w:type="spellStart"/>
      <w:r w:rsidRPr="004F1C7D">
        <w:t>làm</w:t>
      </w:r>
      <w:proofErr w:type="spellEnd"/>
      <w:r w:rsidRPr="004F1C7D">
        <w:t xml:space="preserve"> </w:t>
      </w:r>
      <w:proofErr w:type="spellStart"/>
      <w:r w:rsidRPr="004F1C7D">
        <w:t>việc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môi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như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,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học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>.</w:t>
      </w:r>
    </w:p>
    <w:p w14:paraId="70F27004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FC03F8B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A5F9DB3" w14:textId="77777777" w:rsidR="00556283" w:rsidRPr="004F1C7D" w:rsidRDefault="00556283" w:rsidP="004F1C7D"/>
    <w:p w14:paraId="2D52752A" w14:textId="77777777" w:rsid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điều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khủng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hoảng</w:t>
      </w:r>
      <w:proofErr w:type="spellEnd"/>
      <w:r w:rsidRPr="004F1C7D">
        <w:t>—</w:t>
      </w:r>
      <w:proofErr w:type="spellStart"/>
      <w:r w:rsidRPr="004F1C7D">
        <w:t>Sẵn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bảy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tuần</w:t>
      </w:r>
      <w:proofErr w:type="spellEnd"/>
      <w:r w:rsidRPr="004F1C7D">
        <w:t xml:space="preserve">, 24 </w:t>
      </w:r>
      <w:proofErr w:type="spellStart"/>
      <w:r w:rsidRPr="004F1C7D">
        <w:t>giờ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bất</w:t>
      </w:r>
      <w:proofErr w:type="spellEnd"/>
      <w:r w:rsidRPr="004F1C7D">
        <w:t xml:space="preserve"> </w:t>
      </w:r>
      <w:proofErr w:type="spellStart"/>
      <w:r w:rsidRPr="004F1C7D">
        <w:t>kỳ</w:t>
      </w:r>
      <w:proofErr w:type="spellEnd"/>
      <w:r w:rsidRPr="004F1C7D">
        <w:t xml:space="preserve"> </w:t>
      </w:r>
      <w:proofErr w:type="spellStart"/>
      <w:r w:rsidRPr="004F1C7D">
        <w:t>cá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nào</w:t>
      </w:r>
      <w:proofErr w:type="spellEnd"/>
      <w:r w:rsidRPr="004F1C7D">
        <w:t xml:space="preserve"> đang </w:t>
      </w:r>
      <w:proofErr w:type="spellStart"/>
      <w:r w:rsidRPr="004F1C7D">
        <w:t>trải</w:t>
      </w:r>
      <w:proofErr w:type="spellEnd"/>
      <w:r w:rsidRPr="004F1C7D">
        <w:t xml:space="preserve"> qua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cuộc</w:t>
      </w:r>
      <w:proofErr w:type="spellEnd"/>
      <w:r w:rsidRPr="004F1C7D">
        <w:t xml:space="preserve"> </w:t>
      </w:r>
      <w:proofErr w:type="spellStart"/>
      <w:r w:rsidRPr="004F1C7D">
        <w:t>khủng</w:t>
      </w:r>
      <w:proofErr w:type="spellEnd"/>
      <w:r w:rsidRPr="004F1C7D">
        <w:t xml:space="preserve"> </w:t>
      </w:r>
      <w:proofErr w:type="spellStart"/>
      <w:r w:rsidRPr="004F1C7D">
        <w:t>hoảng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thần</w:t>
      </w:r>
      <w:proofErr w:type="spellEnd"/>
      <w:r w:rsidRPr="004F1C7D">
        <w:t xml:space="preserve">. CBHC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thể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khủng</w:t>
      </w:r>
      <w:proofErr w:type="spellEnd"/>
      <w:r w:rsidRPr="004F1C7D">
        <w:t xml:space="preserve"> </w:t>
      </w:r>
      <w:proofErr w:type="spellStart"/>
      <w:r w:rsidRPr="004F1C7D">
        <w:t>hoảng</w:t>
      </w:r>
      <w:proofErr w:type="spellEnd"/>
      <w:r w:rsidRPr="004F1C7D">
        <w:t>.</w:t>
      </w:r>
    </w:p>
    <w:p w14:paraId="2EC9ACFA" w14:textId="77777777" w:rsidR="00556283" w:rsidRPr="004F1C7D" w:rsidRDefault="00556283" w:rsidP="004F1C7D"/>
    <w:p w14:paraId="4F65928A" w14:textId="77777777" w:rsidR="004F1C7D" w:rsidRPr="004F1C7D" w:rsidRDefault="004F1C7D" w:rsidP="004F1C7D">
      <w:r w:rsidRPr="004F1C7D">
        <w:rPr>
          <w:b/>
          <w:bCs/>
        </w:rPr>
        <w:t xml:space="preserve">Can </w:t>
      </w:r>
      <w:proofErr w:type="spellStart"/>
      <w:r w:rsidRPr="004F1C7D">
        <w:rPr>
          <w:b/>
          <w:bCs/>
        </w:rPr>
        <w:t>thiệp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khủng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hoảng</w:t>
      </w:r>
      <w:proofErr w:type="spellEnd"/>
      <w:r w:rsidRPr="004F1C7D">
        <w:rPr>
          <w:b/>
          <w:bCs/>
        </w:rPr>
        <w:t xml:space="preserve"> di </w:t>
      </w:r>
      <w:proofErr w:type="spellStart"/>
      <w:r w:rsidRPr="004F1C7D">
        <w:rPr>
          <w:b/>
          <w:bCs/>
        </w:rPr>
        <w:t>động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dành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cho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người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lớn</w:t>
      </w:r>
      <w:proofErr w:type="spellEnd"/>
      <w:r w:rsidRPr="004F1C7D">
        <w:rPr>
          <w:b/>
          <w:bCs/>
        </w:rPr>
        <w:t xml:space="preserve"> (AMCI)</w:t>
      </w:r>
      <w:r w:rsidRPr="004F1C7D">
        <w:t xml:space="preserve">—Cung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 </w:t>
      </w:r>
      <w:proofErr w:type="spellStart"/>
      <w:r w:rsidRPr="004F1C7D">
        <w:t>người</w:t>
      </w:r>
      <w:proofErr w:type="spellEnd"/>
      <w:r w:rsidRPr="004F1C7D">
        <w:t xml:space="preserve"> </w:t>
      </w:r>
      <w:proofErr w:type="spellStart"/>
      <w:r w:rsidRPr="004F1C7D">
        <w:t>lớn</w:t>
      </w:r>
      <w:proofErr w:type="spellEnd"/>
      <w:r w:rsidRPr="004F1C7D">
        <w:t xml:space="preserve"> </w:t>
      </w:r>
      <w:proofErr w:type="spellStart"/>
      <w:r w:rsidRPr="004F1C7D">
        <w:t>đánh</w:t>
      </w:r>
      <w:proofErr w:type="spellEnd"/>
      <w:r w:rsidRPr="004F1C7D">
        <w:t xml:space="preserve"> </w:t>
      </w:r>
      <w:proofErr w:type="spellStart"/>
      <w:r w:rsidRPr="004F1C7D">
        <w:t>giá</w:t>
      </w:r>
      <w:proofErr w:type="spellEnd"/>
      <w:r w:rsidRPr="004F1C7D">
        <w:t xml:space="preserve"> </w:t>
      </w:r>
      <w:proofErr w:type="spellStart"/>
      <w:r w:rsidRPr="004F1C7D">
        <w:t>khủng</w:t>
      </w:r>
      <w:proofErr w:type="spellEnd"/>
      <w:r w:rsidRPr="004F1C7D">
        <w:t xml:space="preserve"> </w:t>
      </w:r>
      <w:proofErr w:type="spellStart"/>
      <w:r w:rsidRPr="004F1C7D">
        <w:t>hoảng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vi, can </w:t>
      </w:r>
      <w:proofErr w:type="spellStart"/>
      <w:r w:rsidRPr="004F1C7D">
        <w:t>thiệp</w:t>
      </w:r>
      <w:proofErr w:type="spellEnd"/>
      <w:r w:rsidRPr="004F1C7D">
        <w:t xml:space="preserve">, </w:t>
      </w:r>
      <w:proofErr w:type="spellStart"/>
      <w:r w:rsidRPr="004F1C7D">
        <w:t>ổn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dõi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tối</w:t>
      </w:r>
      <w:proofErr w:type="spellEnd"/>
      <w:r w:rsidRPr="004F1C7D">
        <w:t xml:space="preserve"> </w:t>
      </w:r>
      <w:proofErr w:type="spellStart"/>
      <w:r w:rsidRPr="004F1C7D">
        <w:t>đa</w:t>
      </w:r>
      <w:proofErr w:type="spellEnd"/>
      <w:r w:rsidRPr="004F1C7D">
        <w:t xml:space="preserve"> </w:t>
      </w:r>
      <w:proofErr w:type="spellStart"/>
      <w:r w:rsidRPr="004F1C7D">
        <w:t>ba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AMCI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sẵn</w:t>
      </w:r>
      <w:proofErr w:type="spellEnd"/>
      <w:r w:rsidRPr="004F1C7D">
        <w:t xml:space="preserve"> 24 </w:t>
      </w:r>
      <w:proofErr w:type="spellStart"/>
      <w:r w:rsidRPr="004F1C7D">
        <w:t>giờ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, </w:t>
      </w:r>
      <w:proofErr w:type="spellStart"/>
      <w:r w:rsidRPr="004F1C7D">
        <w:t>bảy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tuần</w:t>
      </w:r>
      <w:proofErr w:type="spellEnd"/>
      <w:r w:rsidRPr="004F1C7D">
        <w:t xml:space="preserve">, 365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năm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đặt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địa</w:t>
      </w:r>
      <w:proofErr w:type="spellEnd"/>
      <w:r w:rsidRPr="004F1C7D">
        <w:t xml:space="preserve"> </w:t>
      </w:r>
      <w:proofErr w:type="spellStart"/>
      <w:r w:rsidRPr="004F1C7D">
        <w:t>điểm</w:t>
      </w:r>
      <w:proofErr w:type="spellEnd"/>
      <w:r w:rsidRPr="004F1C7D">
        <w:t xml:space="preserve"> CBHC.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dưới</w:t>
      </w:r>
      <w:proofErr w:type="spellEnd"/>
      <w:r w:rsidRPr="004F1C7D">
        <w:t xml:space="preserve"> </w:t>
      </w:r>
      <w:proofErr w:type="spellStart"/>
      <w:r w:rsidRPr="004F1C7D">
        <w:t>dạng</w:t>
      </w:r>
      <w:proofErr w:type="spellEnd"/>
      <w:r w:rsidRPr="004F1C7D">
        <w:t xml:space="preserve"> </w:t>
      </w:r>
      <w:proofErr w:type="spellStart"/>
      <w:r w:rsidRPr="004F1C7D">
        <w:t>ứng</w:t>
      </w:r>
      <w:proofErr w:type="spellEnd"/>
      <w:r w:rsidRPr="004F1C7D">
        <w:t xml:space="preserve"> </w:t>
      </w:r>
      <w:proofErr w:type="spellStart"/>
      <w:r w:rsidRPr="004F1C7D">
        <w:t>phó</w:t>
      </w:r>
      <w:proofErr w:type="spellEnd"/>
      <w:r w:rsidRPr="004F1C7D">
        <w:t xml:space="preserve"> di </w:t>
      </w:r>
      <w:proofErr w:type="spellStart"/>
      <w:r w:rsidRPr="004F1C7D">
        <w:t>động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(bao </w:t>
      </w:r>
      <w:proofErr w:type="spellStart"/>
      <w:r w:rsidRPr="004F1C7D">
        <w:t>gồm</w:t>
      </w:r>
      <w:proofErr w:type="spellEnd"/>
      <w:r w:rsidRPr="004F1C7D">
        <w:t xml:space="preserve"> ở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riêng</w:t>
      </w:r>
      <w:proofErr w:type="spellEnd"/>
      <w:r w:rsidRPr="004F1C7D">
        <w:t xml:space="preserve">)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qua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xa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21 </w:t>
      </w:r>
      <w:proofErr w:type="spellStart"/>
      <w:r w:rsidRPr="004F1C7D">
        <w:t>tuổi</w:t>
      </w:r>
      <w:proofErr w:type="spellEnd"/>
      <w:r w:rsidRPr="004F1C7D">
        <w:t xml:space="preserve"> </w:t>
      </w:r>
      <w:proofErr w:type="spellStart"/>
      <w:r w:rsidRPr="004F1C7D">
        <w:t>trở</w:t>
      </w:r>
      <w:proofErr w:type="spellEnd"/>
      <w:r w:rsidRPr="004F1C7D">
        <w:t xml:space="preserve"> </w:t>
      </w:r>
      <w:proofErr w:type="spellStart"/>
      <w:r w:rsidRPr="004F1C7D">
        <w:t>lên</w:t>
      </w:r>
      <w:proofErr w:type="spellEnd"/>
      <w:r w:rsidRPr="004F1C7D">
        <w:t xml:space="preserve">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yêu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,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chỉ</w:t>
      </w:r>
      <w:proofErr w:type="spellEnd"/>
      <w:r w:rsidRPr="004F1C7D">
        <w:t xml:space="preserve"> </w:t>
      </w:r>
      <w:proofErr w:type="spellStart"/>
      <w:r w:rsidRPr="004F1C7D">
        <w:t>dẫn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Đường</w:t>
      </w:r>
      <w:proofErr w:type="spellEnd"/>
      <w:r w:rsidRPr="004F1C7D">
        <w:t xml:space="preserve"> </w:t>
      </w:r>
      <w:proofErr w:type="spellStart"/>
      <w:r w:rsidRPr="004F1C7D">
        <w:t>Dây</w:t>
      </w:r>
      <w:proofErr w:type="spellEnd"/>
      <w:r w:rsidRPr="004F1C7D">
        <w:t xml:space="preserve"> </w:t>
      </w:r>
      <w:proofErr w:type="spellStart"/>
      <w:r w:rsidRPr="004F1C7D">
        <w:t>Trợ</w:t>
      </w:r>
      <w:proofErr w:type="spellEnd"/>
      <w:r w:rsidRPr="004F1C7D">
        <w:t xml:space="preserve"> </w:t>
      </w:r>
      <w:proofErr w:type="spellStart"/>
      <w:r w:rsidRPr="004F1C7D">
        <w:t>Giúp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phù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mặt</w:t>
      </w:r>
      <w:proofErr w:type="spellEnd"/>
      <w:r w:rsidRPr="004F1C7D">
        <w:t xml:space="preserve"> </w:t>
      </w:r>
      <w:proofErr w:type="spellStart"/>
      <w:r w:rsidRPr="004F1C7D">
        <w:t>lâm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. AMCI </w:t>
      </w:r>
      <w:proofErr w:type="spellStart"/>
      <w:r w:rsidRPr="004F1C7D">
        <w:t>vận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chương</w:t>
      </w:r>
      <w:proofErr w:type="spellEnd"/>
      <w:r w:rsidRPr="004F1C7D">
        <w:t xml:space="preserve"> </w:t>
      </w:r>
      <w:proofErr w:type="spellStart"/>
      <w:r w:rsidRPr="004F1C7D">
        <w:t>trình</w:t>
      </w:r>
      <w:proofErr w:type="spellEnd"/>
      <w:r w:rsidRPr="004F1C7D">
        <w:t xml:space="preserve"> </w:t>
      </w:r>
      <w:proofErr w:type="spellStart"/>
      <w:r w:rsidRPr="004F1C7D">
        <w:t>ổn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khủng</w:t>
      </w:r>
      <w:proofErr w:type="spellEnd"/>
      <w:r w:rsidRPr="004F1C7D">
        <w:t xml:space="preserve"> </w:t>
      </w:r>
      <w:proofErr w:type="spellStart"/>
      <w:r w:rsidRPr="004F1C7D">
        <w:t>hoảng</w:t>
      </w:r>
      <w:proofErr w:type="spellEnd"/>
      <w:r w:rsidRPr="004F1C7D">
        <w:t xml:space="preserve"> </w:t>
      </w:r>
      <w:proofErr w:type="spellStart"/>
      <w:r w:rsidRPr="004F1C7D">
        <w:t>dành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 </w:t>
      </w:r>
      <w:proofErr w:type="spellStart"/>
      <w:r w:rsidRPr="004F1C7D">
        <w:t>người</w:t>
      </w:r>
      <w:proofErr w:type="spellEnd"/>
      <w:r w:rsidRPr="004F1C7D">
        <w:t xml:space="preserve"> </w:t>
      </w:r>
      <w:proofErr w:type="spellStart"/>
      <w:r w:rsidRPr="004F1C7D">
        <w:t>lớn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ưu</w:t>
      </w:r>
      <w:proofErr w:type="spellEnd"/>
      <w:r w:rsidRPr="004F1C7D">
        <w:t xml:space="preserve"> </w:t>
      </w:r>
      <w:proofErr w:type="spellStart"/>
      <w:r w:rsidRPr="004F1C7D">
        <w:t>tiên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ở </w:t>
      </w:r>
      <w:proofErr w:type="spellStart"/>
      <w:r w:rsidRPr="004F1C7D">
        <w:t>cùng</w:t>
      </w:r>
      <w:proofErr w:type="spellEnd"/>
      <w:r w:rsidRPr="004F1C7D">
        <w:t xml:space="preserve"> </w:t>
      </w:r>
      <w:proofErr w:type="spellStart"/>
      <w:r w:rsidRPr="004F1C7D">
        <w:t>địa</w:t>
      </w:r>
      <w:proofErr w:type="spellEnd"/>
      <w:r w:rsidRPr="004F1C7D">
        <w:t xml:space="preserve"> </w:t>
      </w:r>
      <w:proofErr w:type="spellStart"/>
      <w:r w:rsidRPr="004F1C7D">
        <w:t>điểm</w:t>
      </w:r>
      <w:proofErr w:type="spellEnd"/>
      <w:r w:rsidRPr="004F1C7D">
        <w:t>.</w:t>
      </w:r>
    </w:p>
    <w:p w14:paraId="06B3A083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3421760A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68426555" w14:textId="77777777" w:rsidR="00556283" w:rsidRPr="004F1C7D" w:rsidRDefault="00556283" w:rsidP="004F1C7D"/>
    <w:p w14:paraId="02BA3D2C" w14:textId="77777777" w:rsidR="004F1C7D" w:rsidRPr="004F1C7D" w:rsidRDefault="004F1C7D" w:rsidP="004F1C7D">
      <w:proofErr w:type="spellStart"/>
      <w:r w:rsidRPr="004F1C7D">
        <w:rPr>
          <w:b/>
          <w:bCs/>
        </w:rPr>
        <w:lastRenderedPageBreak/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đánh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giá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khủng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hoảng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sức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khỏe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hành</w:t>
      </w:r>
      <w:proofErr w:type="spellEnd"/>
      <w:r w:rsidRPr="004F1C7D">
        <w:rPr>
          <w:b/>
          <w:bCs/>
        </w:rPr>
        <w:t xml:space="preserve"> vi </w:t>
      </w:r>
      <w:proofErr w:type="spellStart"/>
      <w:r w:rsidRPr="004F1C7D">
        <w:rPr>
          <w:b/>
          <w:bCs/>
        </w:rPr>
        <w:t>trong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môi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trường</w:t>
      </w:r>
      <w:proofErr w:type="spellEnd"/>
      <w:r w:rsidRPr="004F1C7D">
        <w:rPr>
          <w:b/>
          <w:bCs/>
        </w:rPr>
        <w:t xml:space="preserve"> y </w:t>
      </w:r>
      <w:proofErr w:type="spellStart"/>
      <w:r w:rsidRPr="004F1C7D">
        <w:rPr>
          <w:b/>
          <w:bCs/>
        </w:rPr>
        <w:t>tế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cấp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tính</w:t>
      </w:r>
      <w:proofErr w:type="spellEnd"/>
      <w:r w:rsidRPr="004F1C7D">
        <w:t>—</w:t>
      </w:r>
      <w:proofErr w:type="spellStart"/>
      <w:r w:rsidRPr="004F1C7D">
        <w:t>Đánh</w:t>
      </w:r>
      <w:proofErr w:type="spellEnd"/>
      <w:r w:rsidRPr="004F1C7D">
        <w:t xml:space="preserve"> </w:t>
      </w:r>
      <w:proofErr w:type="spellStart"/>
      <w:r w:rsidRPr="004F1C7D">
        <w:t>giá</w:t>
      </w:r>
      <w:proofErr w:type="spellEnd"/>
      <w:r w:rsidRPr="004F1C7D">
        <w:t xml:space="preserve"> </w:t>
      </w:r>
      <w:proofErr w:type="spellStart"/>
      <w:r w:rsidRPr="004F1C7D">
        <w:t>khủng</w:t>
      </w:r>
      <w:proofErr w:type="spellEnd"/>
      <w:r w:rsidRPr="004F1C7D">
        <w:t xml:space="preserve"> </w:t>
      </w:r>
      <w:proofErr w:type="spellStart"/>
      <w:r w:rsidRPr="004F1C7D">
        <w:t>hoảng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môi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phẫu</w:t>
      </w:r>
      <w:proofErr w:type="spellEnd"/>
      <w:r w:rsidRPr="004F1C7D">
        <w:t xml:space="preserve"> </w:t>
      </w:r>
      <w:proofErr w:type="spellStart"/>
      <w:r w:rsidRPr="004F1C7D">
        <w:t>thuật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khoa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cứu</w:t>
      </w:r>
      <w:proofErr w:type="spellEnd"/>
      <w:r w:rsidRPr="004F1C7D">
        <w:t xml:space="preserve"> (ED)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đưa</w:t>
      </w:r>
      <w:proofErr w:type="spellEnd"/>
      <w:r w:rsidRPr="004F1C7D">
        <w:t xml:space="preserve"> </w:t>
      </w:r>
      <w:proofErr w:type="spellStart"/>
      <w:r w:rsidRPr="004F1C7D">
        <w:t>tới</w:t>
      </w:r>
      <w:proofErr w:type="spellEnd"/>
      <w:r w:rsidRPr="004F1C7D">
        <w:t xml:space="preserve"> ED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cuộc</w:t>
      </w:r>
      <w:proofErr w:type="spellEnd"/>
      <w:r w:rsidRPr="004F1C7D">
        <w:t xml:space="preserve"> </w:t>
      </w:r>
      <w:proofErr w:type="spellStart"/>
      <w:r w:rsidRPr="004F1C7D">
        <w:t>khủng</w:t>
      </w:r>
      <w:proofErr w:type="spellEnd"/>
      <w:r w:rsidRPr="004F1C7D">
        <w:t xml:space="preserve"> </w:t>
      </w:r>
      <w:proofErr w:type="spellStart"/>
      <w:r w:rsidRPr="004F1C7D">
        <w:t>hoảng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vi. Các </w:t>
      </w:r>
      <w:proofErr w:type="spellStart"/>
      <w:r w:rsidRPr="004F1C7D">
        <w:t>yếu</w:t>
      </w:r>
      <w:proofErr w:type="spellEnd"/>
      <w:r w:rsidRPr="004F1C7D">
        <w:t xml:space="preserve"> </w:t>
      </w:r>
      <w:proofErr w:type="spellStart"/>
      <w:r w:rsidRPr="004F1C7D">
        <w:t>tố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đánh</w:t>
      </w:r>
      <w:proofErr w:type="spellEnd"/>
      <w:r w:rsidRPr="004F1C7D">
        <w:t xml:space="preserve"> </w:t>
      </w:r>
      <w:proofErr w:type="spellStart"/>
      <w:r w:rsidRPr="004F1C7D">
        <w:t>giá</w:t>
      </w:r>
      <w:proofErr w:type="spellEnd"/>
      <w:r w:rsidRPr="004F1C7D">
        <w:t xml:space="preserve"> </w:t>
      </w:r>
      <w:proofErr w:type="spellStart"/>
      <w:r w:rsidRPr="004F1C7D">
        <w:t>khủng</w:t>
      </w:r>
      <w:proofErr w:type="spellEnd"/>
      <w:r w:rsidRPr="004F1C7D">
        <w:t xml:space="preserve"> </w:t>
      </w:r>
      <w:proofErr w:type="spellStart"/>
      <w:r w:rsidRPr="004F1C7D">
        <w:t>hoảng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</w:p>
    <w:p w14:paraId="3DC964CD" w14:textId="06268339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Đánh</w:t>
      </w:r>
      <w:proofErr w:type="spellEnd"/>
      <w:r w:rsidRPr="004F1C7D">
        <w:t xml:space="preserve"> </w:t>
      </w:r>
      <w:proofErr w:type="spellStart"/>
      <w:r w:rsidRPr="004F1C7D">
        <w:t>giá</w:t>
      </w:r>
      <w:proofErr w:type="spellEnd"/>
      <w:r w:rsidRPr="004F1C7D">
        <w:t xml:space="preserve"> </w:t>
      </w:r>
      <w:proofErr w:type="spellStart"/>
      <w:r w:rsidRPr="004F1C7D">
        <w:t>khủng</w:t>
      </w:r>
      <w:proofErr w:type="spellEnd"/>
      <w:r w:rsidRPr="004F1C7D">
        <w:t xml:space="preserve"> </w:t>
      </w:r>
      <w:proofErr w:type="spellStart"/>
      <w:r w:rsidRPr="004F1C7D">
        <w:t>hoảng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toàn</w:t>
      </w:r>
      <w:proofErr w:type="spellEnd"/>
      <w:r w:rsidRPr="004F1C7D">
        <w:t xml:space="preserve"> </w:t>
      </w:r>
      <w:proofErr w:type="spellStart"/>
      <w:r w:rsidRPr="004F1C7D">
        <w:t>diện</w:t>
      </w:r>
      <w:proofErr w:type="spellEnd"/>
    </w:p>
    <w:p w14:paraId="722CDF91" w14:textId="661AE8C2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 xml:space="preserve">Can </w:t>
      </w:r>
      <w:proofErr w:type="spellStart"/>
      <w:r w:rsidRPr="004F1C7D">
        <w:t>thiệp</w:t>
      </w:r>
      <w:proofErr w:type="spellEnd"/>
      <w:r w:rsidRPr="004F1C7D">
        <w:t xml:space="preserve"> </w:t>
      </w:r>
      <w:proofErr w:type="spellStart"/>
      <w:r w:rsidRPr="004F1C7D">
        <w:t>khủng</w:t>
      </w:r>
      <w:proofErr w:type="spellEnd"/>
      <w:r w:rsidRPr="004F1C7D">
        <w:t xml:space="preserve"> </w:t>
      </w:r>
      <w:proofErr w:type="spellStart"/>
      <w:r w:rsidRPr="004F1C7D">
        <w:t>hoảng</w:t>
      </w:r>
      <w:proofErr w:type="spellEnd"/>
    </w:p>
    <w:p w14:paraId="3E89BF61" w14:textId="243D7B5C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Lập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xuất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phối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</w:p>
    <w:p w14:paraId="457FAFE6" w14:textId="039216F5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 xml:space="preserve">Báo </w:t>
      </w:r>
      <w:proofErr w:type="spellStart"/>
      <w:r w:rsidRPr="004F1C7D">
        <w:t>cáo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tác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</w:p>
    <w:p w14:paraId="4E8BE538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67E566F0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7E7AEC35" w14:textId="77777777" w:rsidR="00556283" w:rsidRPr="004F1C7D" w:rsidRDefault="00556283" w:rsidP="004F1C7D"/>
    <w:p w14:paraId="66AAFDF8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quản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lý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khủng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hoảng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sức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khỏe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hành</w:t>
      </w:r>
      <w:proofErr w:type="spellEnd"/>
      <w:r w:rsidRPr="004F1C7D">
        <w:rPr>
          <w:b/>
          <w:bCs/>
        </w:rPr>
        <w:t xml:space="preserve"> vi </w:t>
      </w:r>
      <w:proofErr w:type="spellStart"/>
      <w:r w:rsidRPr="004F1C7D">
        <w:rPr>
          <w:b/>
          <w:bCs/>
        </w:rPr>
        <w:t>trong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môi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trường</w:t>
      </w:r>
      <w:proofErr w:type="spellEnd"/>
      <w:r w:rsidRPr="004F1C7D">
        <w:rPr>
          <w:b/>
          <w:bCs/>
        </w:rPr>
        <w:t xml:space="preserve"> y </w:t>
      </w:r>
      <w:proofErr w:type="spellStart"/>
      <w:r w:rsidRPr="004F1C7D">
        <w:rPr>
          <w:b/>
          <w:bCs/>
        </w:rPr>
        <w:t>tế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cấp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tính</w:t>
      </w:r>
      <w:proofErr w:type="spellEnd"/>
      <w:r w:rsidRPr="004F1C7D">
        <w:t>—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khủng</w:t>
      </w:r>
      <w:proofErr w:type="spellEnd"/>
      <w:r w:rsidRPr="004F1C7D">
        <w:t xml:space="preserve"> </w:t>
      </w:r>
      <w:proofErr w:type="spellStart"/>
      <w:r w:rsidRPr="004F1C7D">
        <w:t>hoảng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môi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phẫu</w:t>
      </w:r>
      <w:proofErr w:type="spellEnd"/>
      <w:r w:rsidRPr="004F1C7D">
        <w:t xml:space="preserve"> </w:t>
      </w:r>
      <w:proofErr w:type="spellStart"/>
      <w:r w:rsidRPr="004F1C7D">
        <w:t>thuật</w:t>
      </w:r>
      <w:proofErr w:type="spellEnd"/>
      <w:r w:rsidRPr="004F1C7D">
        <w:t xml:space="preserve"> </w:t>
      </w:r>
      <w:proofErr w:type="spellStart"/>
      <w:r w:rsidRPr="004F1C7D">
        <w:t>nội</w:t>
      </w:r>
      <w:proofErr w:type="spellEnd"/>
      <w:r w:rsidRPr="004F1C7D">
        <w:t xml:space="preserve"> </w:t>
      </w:r>
      <w:proofErr w:type="spellStart"/>
      <w:r w:rsidRPr="004F1C7D">
        <w:t>trú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khoa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cứu</w:t>
      </w:r>
      <w:proofErr w:type="spellEnd"/>
      <w:r w:rsidRPr="004F1C7D">
        <w:t xml:space="preserve">. Các </w:t>
      </w:r>
      <w:proofErr w:type="spellStart"/>
      <w:r w:rsidRPr="004F1C7D">
        <w:t>yếu</w:t>
      </w:r>
      <w:proofErr w:type="spellEnd"/>
      <w:r w:rsidRPr="004F1C7D">
        <w:t xml:space="preserve"> </w:t>
      </w:r>
      <w:proofErr w:type="spellStart"/>
      <w:r w:rsidRPr="004F1C7D">
        <w:t>tố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quản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khủng</w:t>
      </w:r>
      <w:proofErr w:type="spellEnd"/>
      <w:r w:rsidRPr="004F1C7D">
        <w:t xml:space="preserve"> </w:t>
      </w:r>
      <w:proofErr w:type="spellStart"/>
      <w:r w:rsidRPr="004F1C7D">
        <w:t>hoảng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</w:p>
    <w:p w14:paraId="48DE0BCE" w14:textId="5182AED6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 xml:space="preserve">Can </w:t>
      </w:r>
      <w:proofErr w:type="spellStart"/>
      <w:r w:rsidRPr="004F1C7D">
        <w:t>thiệp</w:t>
      </w:r>
      <w:proofErr w:type="spellEnd"/>
      <w:r w:rsidRPr="004F1C7D">
        <w:t xml:space="preserve"> </w:t>
      </w:r>
      <w:proofErr w:type="spellStart"/>
      <w:r w:rsidRPr="004F1C7D">
        <w:t>khủng</w:t>
      </w:r>
      <w:proofErr w:type="spellEnd"/>
      <w:r w:rsidRPr="004F1C7D">
        <w:t xml:space="preserve"> </w:t>
      </w:r>
      <w:proofErr w:type="spellStart"/>
      <w:r w:rsidRPr="004F1C7D">
        <w:t>hoảng</w:t>
      </w:r>
      <w:proofErr w:type="spellEnd"/>
    </w:p>
    <w:p w14:paraId="0977A938" w14:textId="79509FEF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Lập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xuất</w:t>
      </w:r>
      <w:proofErr w:type="spellEnd"/>
      <w:r w:rsidRPr="004F1C7D">
        <w:t xml:space="preserve"> </w:t>
      </w:r>
      <w:proofErr w:type="spellStart"/>
      <w:r w:rsidRPr="004F1C7D">
        <w:t>viện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phối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</w:p>
    <w:p w14:paraId="4EA3727B" w14:textId="288DC89B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 xml:space="preserve">Báo </w:t>
      </w:r>
      <w:proofErr w:type="spellStart"/>
      <w:r w:rsidRPr="004F1C7D">
        <w:t>cáo</w:t>
      </w:r>
      <w:proofErr w:type="spellEnd"/>
      <w:r w:rsidRPr="004F1C7D">
        <w:t xml:space="preserve"> </w:t>
      </w:r>
      <w:proofErr w:type="spellStart"/>
      <w:r w:rsidRPr="004F1C7D">
        <w:t>bắt</w:t>
      </w:r>
      <w:proofErr w:type="spellEnd"/>
      <w:r w:rsidRPr="004F1C7D">
        <w:t xml:space="preserve"> </w:t>
      </w:r>
      <w:proofErr w:type="spellStart"/>
      <w:r w:rsidRPr="004F1C7D">
        <w:t>buộc</w:t>
      </w:r>
      <w:proofErr w:type="spellEnd"/>
      <w:r w:rsidRPr="004F1C7D">
        <w:t xml:space="preserve">, </w:t>
      </w:r>
      <w:proofErr w:type="spellStart"/>
      <w:r w:rsidRPr="004F1C7D">
        <w:t>liên</w:t>
      </w:r>
      <w:proofErr w:type="spellEnd"/>
      <w:r w:rsidRPr="004F1C7D">
        <w:t xml:space="preserve"> </w:t>
      </w:r>
      <w:proofErr w:type="spellStart"/>
      <w:r w:rsidRPr="004F1C7D">
        <w:t>tục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tác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</w:p>
    <w:p w14:paraId="6F6BA7CE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01182D9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2E4DE9B3" w14:textId="77777777" w:rsidR="00556283" w:rsidRPr="004F1C7D" w:rsidRDefault="00556283" w:rsidP="004F1C7D"/>
    <w:p w14:paraId="0AD57FCC" w14:textId="77777777" w:rsidR="004F1C7D" w:rsidRPr="004F1C7D" w:rsidRDefault="004F1C7D" w:rsidP="004F1C7D"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Can </w:t>
      </w:r>
      <w:proofErr w:type="spellStart"/>
      <w:r w:rsidRPr="004F1C7D">
        <w:rPr>
          <w:b/>
          <w:bCs/>
        </w:rPr>
        <w:t>Thiệp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Khủng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Hoảng</w:t>
      </w:r>
      <w:proofErr w:type="spellEnd"/>
      <w:r w:rsidRPr="004F1C7D">
        <w:rPr>
          <w:b/>
          <w:bCs/>
        </w:rPr>
        <w:t xml:space="preserve"> Di </w:t>
      </w:r>
      <w:proofErr w:type="spellStart"/>
      <w:r w:rsidRPr="004F1C7D">
        <w:rPr>
          <w:b/>
          <w:bCs/>
        </w:rPr>
        <w:t>Động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Dành</w:t>
      </w:r>
      <w:proofErr w:type="spellEnd"/>
      <w:r w:rsidRPr="004F1C7D">
        <w:rPr>
          <w:b/>
          <w:bCs/>
        </w:rPr>
        <w:t xml:space="preserve"> Cho Thanh </w:t>
      </w:r>
      <w:proofErr w:type="spellStart"/>
      <w:r w:rsidRPr="004F1C7D">
        <w:rPr>
          <w:b/>
          <w:bCs/>
        </w:rPr>
        <w:t>Thiếu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Niên</w:t>
      </w:r>
      <w:proofErr w:type="spellEnd"/>
      <w:r w:rsidRPr="004F1C7D">
        <w:rPr>
          <w:b/>
          <w:bCs/>
        </w:rPr>
        <w:t xml:space="preserve"> (YMCI)</w:t>
      </w:r>
      <w:r w:rsidRPr="004F1C7D">
        <w:t>—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ngắn</w:t>
      </w:r>
      <w:proofErr w:type="spellEnd"/>
      <w:r w:rsidRPr="004F1C7D">
        <w:t xml:space="preserve"> hạn di </w:t>
      </w:r>
      <w:proofErr w:type="spellStart"/>
      <w:r w:rsidRPr="004F1C7D">
        <w:t>động</w:t>
      </w:r>
      <w:proofErr w:type="spellEnd"/>
      <w:r w:rsidRPr="004F1C7D">
        <w:t xml:space="preserve">,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chỗ</w:t>
      </w:r>
      <w:proofErr w:type="spellEnd"/>
      <w:r w:rsidRPr="004F1C7D">
        <w:t xml:space="preserve">, </w:t>
      </w:r>
      <w:proofErr w:type="spellStart"/>
      <w:r w:rsidRPr="004F1C7D">
        <w:t>trực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thanh</w:t>
      </w:r>
      <w:proofErr w:type="spellEnd"/>
      <w:r w:rsidRPr="004F1C7D">
        <w:t xml:space="preserve"> </w:t>
      </w:r>
      <w:proofErr w:type="spellStart"/>
      <w:r w:rsidRPr="004F1C7D">
        <w:t>thiếu</w:t>
      </w:r>
      <w:proofErr w:type="spellEnd"/>
      <w:r w:rsidRPr="004F1C7D">
        <w:t xml:space="preserve"> </w:t>
      </w:r>
      <w:proofErr w:type="spellStart"/>
      <w:r w:rsidRPr="004F1C7D">
        <w:t>niên</w:t>
      </w:r>
      <w:proofErr w:type="spellEnd"/>
      <w:r w:rsidRPr="004F1C7D">
        <w:t xml:space="preserve"> </w:t>
      </w:r>
      <w:proofErr w:type="spellStart"/>
      <w:r w:rsidRPr="004F1C7D">
        <w:t>dưới</w:t>
      </w:r>
      <w:proofErr w:type="spellEnd"/>
      <w:r w:rsidRPr="004F1C7D">
        <w:t xml:space="preserve"> 21 </w:t>
      </w:r>
      <w:proofErr w:type="spellStart"/>
      <w:r w:rsidRPr="004F1C7D">
        <w:t>tuổi</w:t>
      </w:r>
      <w:proofErr w:type="spellEnd"/>
      <w:r w:rsidRPr="004F1C7D">
        <w:t xml:space="preserve"> </w:t>
      </w:r>
      <w:proofErr w:type="spellStart"/>
      <w:r w:rsidRPr="004F1C7D">
        <w:t>trải</w:t>
      </w:r>
      <w:proofErr w:type="spellEnd"/>
      <w:r w:rsidRPr="004F1C7D">
        <w:t xml:space="preserve"> qua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cuộc</w:t>
      </w:r>
      <w:proofErr w:type="spellEnd"/>
      <w:r w:rsidRPr="004F1C7D">
        <w:t xml:space="preserve"> </w:t>
      </w:r>
      <w:proofErr w:type="spellStart"/>
      <w:r w:rsidRPr="004F1C7D">
        <w:t>khủng</w:t>
      </w:r>
      <w:proofErr w:type="spellEnd"/>
      <w:r w:rsidRPr="004F1C7D">
        <w:t xml:space="preserve"> </w:t>
      </w:r>
      <w:proofErr w:type="spellStart"/>
      <w:r w:rsidRPr="004F1C7D">
        <w:t>hoảng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 </w:t>
      </w:r>
      <w:proofErr w:type="spellStart"/>
      <w:r w:rsidRPr="004F1C7D">
        <w:t>hành</w:t>
      </w:r>
      <w:proofErr w:type="spellEnd"/>
      <w:r w:rsidRPr="004F1C7D">
        <w:t xml:space="preserve"> vi </w:t>
      </w:r>
      <w:proofErr w:type="spellStart"/>
      <w:r w:rsidRPr="004F1C7D">
        <w:t>và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dõi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tối</w:t>
      </w:r>
      <w:proofErr w:type="spellEnd"/>
      <w:r w:rsidRPr="004F1C7D">
        <w:t xml:space="preserve"> </w:t>
      </w:r>
      <w:proofErr w:type="spellStart"/>
      <w:r w:rsidRPr="004F1C7D">
        <w:t>đa</w:t>
      </w:r>
      <w:proofErr w:type="spellEnd"/>
      <w:r w:rsidRPr="004F1C7D">
        <w:t xml:space="preserve"> </w:t>
      </w:r>
      <w:proofErr w:type="spellStart"/>
      <w:r w:rsidRPr="004F1C7D">
        <w:t>bảy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YMCI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sẵn</w:t>
      </w:r>
      <w:proofErr w:type="spellEnd"/>
      <w:r w:rsidRPr="004F1C7D">
        <w:t xml:space="preserve"> 24 </w:t>
      </w:r>
      <w:proofErr w:type="spellStart"/>
      <w:r w:rsidRPr="004F1C7D">
        <w:t>giờ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, </w:t>
      </w:r>
      <w:proofErr w:type="spellStart"/>
      <w:r w:rsidRPr="004F1C7D">
        <w:t>bảy</w:t>
      </w:r>
      <w:proofErr w:type="spellEnd"/>
      <w:r w:rsidRPr="004F1C7D">
        <w:t xml:space="preserve">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tuần</w:t>
      </w:r>
      <w:proofErr w:type="spellEnd"/>
      <w:r w:rsidRPr="004F1C7D">
        <w:t xml:space="preserve">, 365 </w:t>
      </w:r>
      <w:proofErr w:type="spellStart"/>
      <w:r w:rsidRPr="004F1C7D">
        <w:t>ngày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năm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đặt</w:t>
      </w:r>
      <w:proofErr w:type="spellEnd"/>
      <w:r w:rsidRPr="004F1C7D">
        <w:t xml:space="preserve"> </w:t>
      </w:r>
      <w:proofErr w:type="spellStart"/>
      <w:r w:rsidRPr="004F1C7D">
        <w:t>tại</w:t>
      </w:r>
      <w:proofErr w:type="spellEnd"/>
      <w:r w:rsidRPr="004F1C7D">
        <w:t xml:space="preserve"> </w:t>
      </w:r>
      <w:proofErr w:type="spellStart"/>
      <w:r w:rsidRPr="004F1C7D">
        <w:t>địa</w:t>
      </w:r>
      <w:proofErr w:type="spellEnd"/>
      <w:r w:rsidRPr="004F1C7D">
        <w:t xml:space="preserve"> </w:t>
      </w:r>
      <w:proofErr w:type="spellStart"/>
      <w:r w:rsidRPr="004F1C7D">
        <w:t>điểm</w:t>
      </w:r>
      <w:proofErr w:type="spellEnd"/>
      <w:r w:rsidRPr="004F1C7D">
        <w:t xml:space="preserve"> CBHC.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dưới</w:t>
      </w:r>
      <w:proofErr w:type="spellEnd"/>
      <w:r w:rsidRPr="004F1C7D">
        <w:t xml:space="preserve"> </w:t>
      </w:r>
      <w:proofErr w:type="spellStart"/>
      <w:r w:rsidRPr="004F1C7D">
        <w:t>dạng</w:t>
      </w:r>
      <w:proofErr w:type="spellEnd"/>
      <w:r w:rsidRPr="004F1C7D">
        <w:t xml:space="preserve"> </w:t>
      </w:r>
      <w:proofErr w:type="spellStart"/>
      <w:r w:rsidRPr="004F1C7D">
        <w:t>ứng</w:t>
      </w:r>
      <w:proofErr w:type="spellEnd"/>
      <w:r w:rsidRPr="004F1C7D">
        <w:t xml:space="preserve"> </w:t>
      </w:r>
      <w:proofErr w:type="spellStart"/>
      <w:r w:rsidRPr="004F1C7D">
        <w:t>phó</w:t>
      </w:r>
      <w:proofErr w:type="spellEnd"/>
      <w:r w:rsidRPr="004F1C7D">
        <w:t xml:space="preserve"> di </w:t>
      </w:r>
      <w:proofErr w:type="spellStart"/>
      <w:r w:rsidRPr="004F1C7D">
        <w:t>động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(bao </w:t>
      </w:r>
      <w:proofErr w:type="spellStart"/>
      <w:r w:rsidRPr="004F1C7D">
        <w:t>gồm</w:t>
      </w:r>
      <w:proofErr w:type="spellEnd"/>
      <w:r w:rsidRPr="004F1C7D">
        <w:t xml:space="preserve"> ở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riêng</w:t>
      </w:r>
      <w:proofErr w:type="spellEnd"/>
      <w:r w:rsidRPr="004F1C7D">
        <w:t xml:space="preserve">) </w:t>
      </w:r>
      <w:proofErr w:type="spellStart"/>
      <w:r w:rsidRPr="004F1C7D">
        <w:t>và</w:t>
      </w:r>
      <w:proofErr w:type="spellEnd"/>
      <w:r w:rsidRPr="004F1C7D">
        <w:t xml:space="preserve"> qua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từ</w:t>
      </w:r>
      <w:proofErr w:type="spellEnd"/>
      <w:r w:rsidRPr="004F1C7D">
        <w:t xml:space="preserve"> xa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đình</w:t>
      </w:r>
      <w:proofErr w:type="spellEnd"/>
      <w:r w:rsidRPr="004F1C7D">
        <w:t xml:space="preserve"> </w:t>
      </w:r>
      <w:proofErr w:type="spellStart"/>
      <w:r w:rsidRPr="004F1C7D">
        <w:t>yêu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phù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mặt</w:t>
      </w:r>
      <w:proofErr w:type="spellEnd"/>
      <w:r w:rsidRPr="004F1C7D">
        <w:t xml:space="preserve"> </w:t>
      </w:r>
      <w:proofErr w:type="spellStart"/>
      <w:r w:rsidRPr="004F1C7D">
        <w:t>lâm</w:t>
      </w:r>
      <w:proofErr w:type="spellEnd"/>
      <w:r w:rsidRPr="004F1C7D">
        <w:t xml:space="preserve"> </w:t>
      </w:r>
      <w:proofErr w:type="spellStart"/>
      <w:r w:rsidRPr="004F1C7D">
        <w:t>sàng</w:t>
      </w:r>
      <w:proofErr w:type="spellEnd"/>
      <w:r w:rsidRPr="004F1C7D">
        <w:t xml:space="preserve">. YMCI </w:t>
      </w:r>
      <w:proofErr w:type="spellStart"/>
      <w:r w:rsidRPr="004F1C7D">
        <w:t>sẽ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quyền</w:t>
      </w:r>
      <w:proofErr w:type="spellEnd"/>
      <w:r w:rsidRPr="004F1C7D">
        <w:t xml:space="preserve"> </w:t>
      </w:r>
      <w:proofErr w:type="spellStart"/>
      <w:r w:rsidRPr="004F1C7D">
        <w:t>truy</w:t>
      </w:r>
      <w:proofErr w:type="spellEnd"/>
      <w:r w:rsidRPr="004F1C7D">
        <w:t xml:space="preserve"> </w:t>
      </w:r>
      <w:proofErr w:type="spellStart"/>
      <w:r w:rsidRPr="004F1C7D">
        <w:t>cập</w:t>
      </w:r>
      <w:proofErr w:type="spellEnd"/>
      <w:r w:rsidRPr="004F1C7D">
        <w:t xml:space="preserve"> </w:t>
      </w:r>
      <w:proofErr w:type="spellStart"/>
      <w:r w:rsidRPr="004F1C7D">
        <w:t>vào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ổn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khủng</w:t>
      </w:r>
      <w:proofErr w:type="spellEnd"/>
      <w:r w:rsidRPr="004F1C7D">
        <w:t xml:space="preserve"> </w:t>
      </w:r>
      <w:proofErr w:type="spellStart"/>
      <w:r w:rsidRPr="004F1C7D">
        <w:t>hoảng</w:t>
      </w:r>
      <w:proofErr w:type="spellEnd"/>
      <w:r w:rsidRPr="004F1C7D">
        <w:t xml:space="preserve"> </w:t>
      </w:r>
      <w:proofErr w:type="spellStart"/>
      <w:r w:rsidRPr="004F1C7D">
        <w:t>cộng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 </w:t>
      </w:r>
      <w:proofErr w:type="spellStart"/>
      <w:r w:rsidRPr="004F1C7D">
        <w:t>thanh</w:t>
      </w:r>
      <w:proofErr w:type="spellEnd"/>
      <w:r w:rsidRPr="004F1C7D">
        <w:t xml:space="preserve"> </w:t>
      </w:r>
      <w:proofErr w:type="spellStart"/>
      <w:r w:rsidRPr="004F1C7D">
        <w:t>thiếu</w:t>
      </w:r>
      <w:proofErr w:type="spellEnd"/>
      <w:r w:rsidRPr="004F1C7D">
        <w:t xml:space="preserve"> </w:t>
      </w:r>
      <w:proofErr w:type="spellStart"/>
      <w:r w:rsidRPr="004F1C7D">
        <w:t>niên</w:t>
      </w:r>
      <w:proofErr w:type="spellEnd"/>
      <w:r w:rsidRPr="004F1C7D">
        <w:t xml:space="preserve"> (YCCS). YMCI </w:t>
      </w:r>
      <w:proofErr w:type="spellStart"/>
      <w:r w:rsidRPr="004F1C7D">
        <w:t>phải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khả</w:t>
      </w:r>
      <w:proofErr w:type="spellEnd"/>
      <w:r w:rsidRPr="004F1C7D">
        <w:t xml:space="preserve"> </w:t>
      </w:r>
      <w:proofErr w:type="spellStart"/>
      <w:r w:rsidRPr="004F1C7D">
        <w:t>năng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 </w:t>
      </w:r>
      <w:proofErr w:type="spellStart"/>
      <w:r w:rsidRPr="004F1C7D">
        <w:t>nhận</w:t>
      </w:r>
      <w:proofErr w:type="spellEnd"/>
      <w:r w:rsidRPr="004F1C7D">
        <w:t xml:space="preserve"> </w:t>
      </w:r>
      <w:proofErr w:type="spellStart"/>
      <w:r w:rsidRPr="004F1C7D">
        <w:t>thanh</w:t>
      </w:r>
      <w:proofErr w:type="spellEnd"/>
      <w:r w:rsidRPr="004F1C7D">
        <w:t xml:space="preserve"> </w:t>
      </w:r>
      <w:proofErr w:type="spellStart"/>
      <w:r w:rsidRPr="004F1C7D">
        <w:t>thiếu</w:t>
      </w:r>
      <w:proofErr w:type="spellEnd"/>
      <w:r w:rsidRPr="004F1C7D">
        <w:t xml:space="preserve"> </w:t>
      </w:r>
      <w:proofErr w:type="spellStart"/>
      <w:r w:rsidRPr="004F1C7D">
        <w:t>niên</w:t>
      </w:r>
      <w:proofErr w:type="spellEnd"/>
      <w:r w:rsidRPr="004F1C7D">
        <w:t xml:space="preserve"> </w:t>
      </w:r>
      <w:proofErr w:type="spellStart"/>
      <w:r w:rsidRPr="004F1C7D">
        <w:t>tự</w:t>
      </w:r>
      <w:proofErr w:type="spellEnd"/>
      <w:r w:rsidRPr="004F1C7D">
        <w:t xml:space="preserve"> </w:t>
      </w:r>
      <w:proofErr w:type="spellStart"/>
      <w:r w:rsidRPr="004F1C7D">
        <w:t>nguyện</w:t>
      </w:r>
      <w:proofErr w:type="spellEnd"/>
      <w:r w:rsidRPr="004F1C7D">
        <w:t xml:space="preserve"> </w:t>
      </w:r>
      <w:proofErr w:type="spellStart"/>
      <w:r w:rsidRPr="004F1C7D">
        <w:t>vào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sở</w:t>
      </w:r>
      <w:proofErr w:type="spellEnd"/>
      <w:r w:rsidRPr="004F1C7D">
        <w:t xml:space="preserve"> qua </w:t>
      </w:r>
      <w:proofErr w:type="spellStart"/>
      <w:r w:rsidRPr="004F1C7D">
        <w:t>xe</w:t>
      </w:r>
      <w:proofErr w:type="spellEnd"/>
      <w:r w:rsidRPr="004F1C7D">
        <w:t xml:space="preserve"> </w:t>
      </w:r>
      <w:proofErr w:type="spellStart"/>
      <w:r w:rsidRPr="004F1C7D">
        <w:t>cứu</w:t>
      </w:r>
      <w:proofErr w:type="spellEnd"/>
      <w:r w:rsidRPr="004F1C7D">
        <w:t xml:space="preserve"> </w:t>
      </w:r>
      <w:proofErr w:type="spellStart"/>
      <w:r w:rsidRPr="004F1C7D">
        <w:t>thương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xe</w:t>
      </w:r>
      <w:proofErr w:type="spellEnd"/>
      <w:r w:rsidRPr="004F1C7D">
        <w:t xml:space="preserve"> </w:t>
      </w:r>
      <w:proofErr w:type="spellStart"/>
      <w:r w:rsidRPr="004F1C7D">
        <w:t>đưa</w:t>
      </w:r>
      <w:proofErr w:type="spellEnd"/>
      <w:r w:rsidRPr="004F1C7D">
        <w:t xml:space="preserve"> </w:t>
      </w:r>
      <w:proofErr w:type="spellStart"/>
      <w:r w:rsidRPr="004F1C7D">
        <w:t>đón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cơ</w:t>
      </w:r>
      <w:proofErr w:type="spellEnd"/>
      <w:r w:rsidRPr="004F1C7D">
        <w:t xml:space="preserve"> </w:t>
      </w:r>
      <w:proofErr w:type="spellStart"/>
      <w:r w:rsidRPr="004F1C7D">
        <w:t>quan</w:t>
      </w:r>
      <w:proofErr w:type="spellEnd"/>
      <w:r w:rsidRPr="004F1C7D">
        <w:t xml:space="preserve"> </w:t>
      </w:r>
      <w:proofErr w:type="spellStart"/>
      <w:r w:rsidRPr="004F1C7D">
        <w:t>thực</w:t>
      </w:r>
      <w:proofErr w:type="spellEnd"/>
      <w:r w:rsidRPr="004F1C7D">
        <w:t xml:space="preserve"> </w:t>
      </w:r>
      <w:proofErr w:type="spellStart"/>
      <w:r w:rsidRPr="004F1C7D">
        <w:t>thi</w:t>
      </w:r>
      <w:proofErr w:type="spellEnd"/>
      <w:r w:rsidRPr="004F1C7D">
        <w:t xml:space="preserve"> </w:t>
      </w:r>
      <w:proofErr w:type="spellStart"/>
      <w:r w:rsidRPr="004F1C7D">
        <w:t>pháp</w:t>
      </w:r>
      <w:proofErr w:type="spellEnd"/>
      <w:r w:rsidRPr="004F1C7D">
        <w:t xml:space="preserve"> </w:t>
      </w:r>
      <w:proofErr w:type="spellStart"/>
      <w:r w:rsidRPr="004F1C7D">
        <w:t>luật</w:t>
      </w:r>
      <w:proofErr w:type="spellEnd"/>
      <w:r w:rsidRPr="004F1C7D">
        <w:t xml:space="preserve"> qua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lối</w:t>
      </w:r>
      <w:proofErr w:type="spellEnd"/>
      <w:r w:rsidRPr="004F1C7D">
        <w:t xml:space="preserve"> </w:t>
      </w:r>
      <w:proofErr w:type="spellStart"/>
      <w:r w:rsidRPr="004F1C7D">
        <w:t>vào</w:t>
      </w:r>
      <w:proofErr w:type="spellEnd"/>
      <w:r w:rsidRPr="004F1C7D">
        <w:t xml:space="preserve"> </w:t>
      </w:r>
      <w:proofErr w:type="spellStart"/>
      <w:r w:rsidRPr="004F1C7D">
        <w:t>thích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>.</w:t>
      </w:r>
    </w:p>
    <w:p w14:paraId="3B947B18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4A431438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2F1A797" w14:textId="77777777" w:rsidR="00556283" w:rsidRPr="004F1C7D" w:rsidRDefault="00556283" w:rsidP="004F1C7D"/>
    <w:p w14:paraId="0A6B93A5" w14:textId="77777777" w:rsidR="004F1C7D" w:rsidRPr="004F1C7D" w:rsidRDefault="004F1C7D" w:rsidP="004F1C7D">
      <w:pPr>
        <w:rPr>
          <w:b/>
          <w:bCs/>
        </w:rPr>
      </w:pPr>
      <w:r w:rsidRPr="004F1C7D">
        <w:rPr>
          <w:b/>
          <w:bCs/>
        </w:rPr>
        <w:t xml:space="preserve">Các </w:t>
      </w: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sức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khỏe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hành</w:t>
      </w:r>
      <w:proofErr w:type="spellEnd"/>
      <w:r w:rsidRPr="004F1C7D">
        <w:rPr>
          <w:b/>
          <w:bCs/>
        </w:rPr>
        <w:t xml:space="preserve"> vi </w:t>
      </w:r>
      <w:proofErr w:type="spellStart"/>
      <w:r w:rsidRPr="004F1C7D">
        <w:rPr>
          <w:b/>
          <w:bCs/>
        </w:rPr>
        <w:t>khác</w:t>
      </w:r>
      <w:proofErr w:type="spellEnd"/>
    </w:p>
    <w:p w14:paraId="5C0BD89D" w14:textId="77777777" w:rsidR="004F1C7D" w:rsidRPr="004F1C7D" w:rsidRDefault="004F1C7D" w:rsidP="004F1C7D">
      <w:r w:rsidRPr="004F1C7D">
        <w:rPr>
          <w:b/>
          <w:bCs/>
        </w:rPr>
        <w:lastRenderedPageBreak/>
        <w:t xml:space="preserve">Liệu </w:t>
      </w:r>
      <w:proofErr w:type="spellStart"/>
      <w:r w:rsidRPr="004F1C7D">
        <w:rPr>
          <w:b/>
          <w:bCs/>
        </w:rPr>
        <w:t>pháp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điện</w:t>
      </w:r>
      <w:proofErr w:type="spellEnd"/>
      <w:r w:rsidRPr="004F1C7D">
        <w:rPr>
          <w:b/>
          <w:bCs/>
        </w:rPr>
        <w:t xml:space="preserve"> co </w:t>
      </w:r>
      <w:proofErr w:type="spellStart"/>
      <w:r w:rsidRPr="004F1C7D">
        <w:rPr>
          <w:b/>
          <w:bCs/>
        </w:rPr>
        <w:t>giật</w:t>
      </w:r>
      <w:proofErr w:type="spellEnd"/>
      <w:r w:rsidRPr="004F1C7D">
        <w:rPr>
          <w:b/>
          <w:bCs/>
        </w:rPr>
        <w:t xml:space="preserve"> (ECT)</w:t>
      </w:r>
      <w:r w:rsidRPr="004F1C7D">
        <w:t>—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phương</w:t>
      </w:r>
      <w:proofErr w:type="spellEnd"/>
      <w:r w:rsidRPr="004F1C7D">
        <w:t xml:space="preserve"> </w:t>
      </w:r>
      <w:proofErr w:type="spellStart"/>
      <w:r w:rsidRPr="004F1C7D">
        <w:t>pháp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trầm</w:t>
      </w:r>
      <w:proofErr w:type="spellEnd"/>
      <w:r w:rsidRPr="004F1C7D">
        <w:t xml:space="preserve"> </w:t>
      </w:r>
      <w:proofErr w:type="spellStart"/>
      <w:r w:rsidRPr="004F1C7D">
        <w:t>cảm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đáp</w:t>
      </w:r>
      <w:proofErr w:type="spellEnd"/>
      <w:r w:rsidRPr="004F1C7D">
        <w:t xml:space="preserve"> </w:t>
      </w:r>
      <w:proofErr w:type="spellStart"/>
      <w:r w:rsidRPr="004F1C7D">
        <w:t>ứng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thuốc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. </w:t>
      </w:r>
      <w:proofErr w:type="spellStart"/>
      <w:r w:rsidRPr="004F1C7D">
        <w:t>Cách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</w:t>
      </w:r>
      <w:proofErr w:type="spellStart"/>
      <w:r w:rsidRPr="004F1C7D">
        <w:t>bắt</w:t>
      </w:r>
      <w:proofErr w:type="spellEnd"/>
      <w:r w:rsidRPr="004F1C7D">
        <w:t xml:space="preserve"> </w:t>
      </w:r>
      <w:proofErr w:type="spellStart"/>
      <w:r w:rsidRPr="004F1C7D">
        <w:t>đầu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cơn</w:t>
      </w:r>
      <w:proofErr w:type="spellEnd"/>
      <w:r w:rsidRPr="004F1C7D">
        <w:t xml:space="preserve"> </w:t>
      </w:r>
      <w:proofErr w:type="spellStart"/>
      <w:r w:rsidRPr="004F1C7D">
        <w:t>động</w:t>
      </w:r>
      <w:proofErr w:type="spellEnd"/>
      <w:r w:rsidRPr="004F1C7D">
        <w:t xml:space="preserve"> </w:t>
      </w:r>
      <w:proofErr w:type="spellStart"/>
      <w:r w:rsidRPr="004F1C7D">
        <w:t>kinh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xung</w:t>
      </w:r>
      <w:proofErr w:type="spellEnd"/>
      <w:r w:rsidRPr="004F1C7D">
        <w:t xml:space="preserve"> </w:t>
      </w:r>
      <w:proofErr w:type="spellStart"/>
      <w:r w:rsidRPr="004F1C7D">
        <w:t>điện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đang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gây</w:t>
      </w:r>
      <w:proofErr w:type="spellEnd"/>
      <w:r w:rsidRPr="004F1C7D">
        <w:t xml:space="preserve"> </w:t>
      </w:r>
      <w:proofErr w:type="spellStart"/>
      <w:r w:rsidRPr="004F1C7D">
        <w:t>mê</w:t>
      </w:r>
      <w:proofErr w:type="spellEnd"/>
      <w:r w:rsidRPr="004F1C7D">
        <w:t>.</w:t>
      </w:r>
    </w:p>
    <w:p w14:paraId="4D81D74D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092D7DC4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1981CE1E" w14:textId="77777777" w:rsidR="00556283" w:rsidRPr="004F1C7D" w:rsidRDefault="00556283" w:rsidP="004F1C7D"/>
    <w:p w14:paraId="313E850C" w14:textId="77777777" w:rsidR="004F1C7D" w:rsidRPr="004F1C7D" w:rsidRDefault="004F1C7D" w:rsidP="004F1C7D">
      <w:proofErr w:type="spellStart"/>
      <w:r w:rsidRPr="004F1C7D">
        <w:rPr>
          <w:b/>
          <w:bCs/>
        </w:rPr>
        <w:t>Kích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thích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từ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trường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xuyên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sọ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lặp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đi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lặp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lại</w:t>
      </w:r>
      <w:proofErr w:type="spellEnd"/>
      <w:r w:rsidRPr="004F1C7D">
        <w:rPr>
          <w:b/>
          <w:bCs/>
        </w:rPr>
        <w:t xml:space="preserve"> (</w:t>
      </w:r>
      <w:proofErr w:type="spellStart"/>
      <w:r w:rsidRPr="004F1C7D">
        <w:rPr>
          <w:b/>
          <w:bCs/>
        </w:rPr>
        <w:t>rTMS</w:t>
      </w:r>
      <w:proofErr w:type="spellEnd"/>
      <w:r w:rsidRPr="004F1C7D">
        <w:rPr>
          <w:b/>
          <w:bCs/>
        </w:rPr>
        <w:t>)</w:t>
      </w:r>
      <w:r w:rsidRPr="004F1C7D">
        <w:t>—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phương</w:t>
      </w:r>
      <w:proofErr w:type="spellEnd"/>
      <w:r w:rsidRPr="004F1C7D">
        <w:t xml:space="preserve"> </w:t>
      </w:r>
      <w:proofErr w:type="spellStart"/>
      <w:r w:rsidRPr="004F1C7D">
        <w:t>pháp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sử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trầm</w:t>
      </w:r>
      <w:proofErr w:type="spellEnd"/>
      <w:r w:rsidRPr="004F1C7D">
        <w:t xml:space="preserve"> </w:t>
      </w:r>
      <w:proofErr w:type="spellStart"/>
      <w:r w:rsidRPr="004F1C7D">
        <w:t>cảm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đáp</w:t>
      </w:r>
      <w:proofErr w:type="spellEnd"/>
      <w:r w:rsidRPr="004F1C7D">
        <w:t xml:space="preserve"> </w:t>
      </w:r>
      <w:proofErr w:type="spellStart"/>
      <w:r w:rsidRPr="004F1C7D">
        <w:t>ứng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thuốc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lý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liệu</w:t>
      </w:r>
      <w:proofErr w:type="spellEnd"/>
      <w:r w:rsidRPr="004F1C7D">
        <w:t xml:space="preserve">. Trong </w:t>
      </w:r>
      <w:proofErr w:type="spellStart"/>
      <w:r w:rsidRPr="004F1C7D">
        <w:t>phương</w:t>
      </w:r>
      <w:proofErr w:type="spellEnd"/>
      <w:r w:rsidRPr="004F1C7D">
        <w:t xml:space="preserve"> </w:t>
      </w:r>
      <w:proofErr w:type="spellStart"/>
      <w:r w:rsidRPr="004F1C7D">
        <w:t>pháp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, </w:t>
      </w:r>
      <w:proofErr w:type="spellStart"/>
      <w:r w:rsidRPr="004F1C7D">
        <w:t>từ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thay</w:t>
      </w:r>
      <w:proofErr w:type="spellEnd"/>
      <w:r w:rsidRPr="004F1C7D">
        <w:t xml:space="preserve"> đổi </w:t>
      </w:r>
      <w:proofErr w:type="spellStart"/>
      <w:r w:rsidRPr="004F1C7D">
        <w:t>nhanh</w:t>
      </w:r>
      <w:proofErr w:type="spellEnd"/>
      <w:r w:rsidRPr="004F1C7D">
        <w:t xml:space="preserve"> </w:t>
      </w:r>
      <w:proofErr w:type="spellStart"/>
      <w:r w:rsidRPr="004F1C7D">
        <w:t>chóng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áp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lên</w:t>
      </w:r>
      <w:proofErr w:type="spellEnd"/>
      <w:r w:rsidRPr="004F1C7D">
        <w:t xml:space="preserve"> </w:t>
      </w:r>
      <w:proofErr w:type="spellStart"/>
      <w:r w:rsidRPr="004F1C7D">
        <w:t>não</w:t>
      </w:r>
      <w:proofErr w:type="spellEnd"/>
      <w:r w:rsidRPr="004F1C7D">
        <w:t xml:space="preserve"> </w:t>
      </w:r>
      <w:proofErr w:type="spellStart"/>
      <w:r w:rsidRPr="004F1C7D">
        <w:t>thông</w:t>
      </w:r>
      <w:proofErr w:type="spellEnd"/>
      <w:r w:rsidRPr="004F1C7D">
        <w:t xml:space="preserve"> qua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dây</w:t>
      </w:r>
      <w:proofErr w:type="spellEnd"/>
      <w:r w:rsidRPr="004F1C7D">
        <w:t xml:space="preserve"> </w:t>
      </w:r>
      <w:proofErr w:type="spellStart"/>
      <w:r w:rsidRPr="004F1C7D">
        <w:t>nối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da </w:t>
      </w:r>
      <w:proofErr w:type="spellStart"/>
      <w:r w:rsidRPr="004F1C7D">
        <w:t>đầu</w:t>
      </w:r>
      <w:proofErr w:type="spellEnd"/>
      <w:r w:rsidRPr="004F1C7D">
        <w:t>.</w:t>
      </w:r>
    </w:p>
    <w:p w14:paraId="4682E3B8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2666D2D3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0EF777D2" w14:textId="77777777" w:rsidR="00556283" w:rsidRPr="004F1C7D" w:rsidRDefault="00556283" w:rsidP="004F1C7D"/>
    <w:p w14:paraId="51B2BF58" w14:textId="77777777" w:rsidR="004F1C7D" w:rsidRPr="004F1C7D" w:rsidRDefault="004F1C7D" w:rsidP="004F1C7D">
      <w:proofErr w:type="spellStart"/>
      <w:r w:rsidRPr="004F1C7D">
        <w:rPr>
          <w:b/>
          <w:bCs/>
        </w:rPr>
        <w:t>Điều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trị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đặc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biệt</w:t>
      </w:r>
      <w:proofErr w:type="spellEnd"/>
      <w:r w:rsidRPr="004F1C7D">
        <w:t xml:space="preserve">—Các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nhiều</w:t>
      </w:r>
      <w:proofErr w:type="spellEnd"/>
      <w:r w:rsidRPr="004F1C7D">
        <w:t xml:space="preserve"> </w:t>
      </w:r>
      <w:proofErr w:type="spellStart"/>
      <w:r w:rsidRPr="004F1C7D">
        <w:t>khung</w:t>
      </w:r>
      <w:proofErr w:type="spellEnd"/>
      <w:r w:rsidRPr="004F1C7D">
        <w:t xml:space="preserve"> </w:t>
      </w:r>
      <w:proofErr w:type="spellStart"/>
      <w:r w:rsidRPr="004F1C7D">
        <w:t>thời</w:t>
      </w:r>
      <w:proofErr w:type="spellEnd"/>
      <w:r w:rsidRPr="004F1C7D">
        <w:t xml:space="preserve"> </w:t>
      </w:r>
      <w:proofErr w:type="spellStart"/>
      <w:r w:rsidRPr="004F1C7D">
        <w:t>gian</w:t>
      </w:r>
      <w:proofErr w:type="spellEnd"/>
      <w:r w:rsidRPr="004F1C7D">
        <w:t xml:space="preserve"> </w:t>
      </w:r>
      <w:proofErr w:type="spellStart"/>
      <w:r w:rsidRPr="004F1C7D">
        <w:t>kéo</w:t>
      </w:r>
      <w:proofErr w:type="spellEnd"/>
      <w:r w:rsidRPr="004F1C7D">
        <w:t xml:space="preserve"> </w:t>
      </w:r>
      <w:proofErr w:type="spellStart"/>
      <w:r w:rsidRPr="004F1C7D">
        <w:t>dài</w:t>
      </w:r>
      <w:proofErr w:type="spellEnd"/>
      <w:r w:rsidRPr="004F1C7D">
        <w:t xml:space="preserve"> 24 </w:t>
      </w:r>
      <w:proofErr w:type="spellStart"/>
      <w:r w:rsidRPr="004F1C7D">
        <w:t>giờ</w:t>
      </w:r>
      <w:proofErr w:type="spellEnd"/>
      <w:r w:rsidRPr="004F1C7D">
        <w:t xml:space="preserve">, </w:t>
      </w:r>
      <w:proofErr w:type="spellStart"/>
      <w:r w:rsidRPr="004F1C7D">
        <w:t>trực</w:t>
      </w:r>
      <w:proofErr w:type="spellEnd"/>
      <w:r w:rsidRPr="004F1C7D">
        <w:t xml:space="preserve"> </w:t>
      </w:r>
      <w:proofErr w:type="spellStart"/>
      <w:r w:rsidRPr="004F1C7D">
        <w:t>tiếp</w:t>
      </w:r>
      <w:proofErr w:type="spellEnd"/>
      <w:r w:rsidRPr="004F1C7D">
        <w:t xml:space="preserve">, </w:t>
      </w:r>
      <w:proofErr w:type="spellStart"/>
      <w:r w:rsidRPr="004F1C7D">
        <w:t>để</w:t>
      </w:r>
      <w:proofErr w:type="spellEnd"/>
      <w:r w:rsidRPr="004F1C7D">
        <w:t xml:space="preserve"> </w:t>
      </w:r>
      <w:proofErr w:type="spellStart"/>
      <w:r w:rsidRPr="004F1C7D">
        <w:t>duy</w:t>
      </w:r>
      <w:proofErr w:type="spellEnd"/>
      <w:r w:rsidRPr="004F1C7D">
        <w:t xml:space="preserve"> </w:t>
      </w:r>
      <w:proofErr w:type="spellStart"/>
      <w:r w:rsidRPr="004F1C7D">
        <w:t>trì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an </w:t>
      </w:r>
      <w:proofErr w:type="spellStart"/>
      <w:r w:rsidRPr="004F1C7D">
        <w:t>toàn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>.</w:t>
      </w:r>
    </w:p>
    <w:p w14:paraId="516372E0" w14:textId="77777777" w:rsidR="004F1C7D" w:rsidRPr="004F1C7D" w:rsidRDefault="004F1C7D" w:rsidP="004F1C7D"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phép</w:t>
      </w:r>
      <w:proofErr w:type="spellEnd"/>
      <w:r w:rsidRPr="004F1C7D">
        <w:t xml:space="preserve"> </w:t>
      </w:r>
      <w:proofErr w:type="spellStart"/>
      <w:r w:rsidRPr="004F1C7D">
        <w:t>trước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Có</w:t>
      </w:r>
      <w:proofErr w:type="spellEnd"/>
    </w:p>
    <w:p w14:paraId="6F3AE865" w14:textId="77777777" w:rsidR="004F1C7D" w:rsidRDefault="004F1C7D" w:rsidP="004F1C7D">
      <w:pPr>
        <w:rPr>
          <w:b/>
          <w:bCs/>
        </w:rPr>
      </w:pP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giấy</w:t>
      </w:r>
      <w:proofErr w:type="spellEnd"/>
      <w:r w:rsidRPr="004F1C7D">
        <w:t xml:space="preserve"> </w:t>
      </w:r>
      <w:proofErr w:type="spellStart"/>
      <w:r w:rsidRPr="004F1C7D">
        <w:t>giới</w:t>
      </w:r>
      <w:proofErr w:type="spellEnd"/>
      <w:r w:rsidRPr="004F1C7D">
        <w:t xml:space="preserve"> </w:t>
      </w:r>
      <w:proofErr w:type="spellStart"/>
      <w:r w:rsidRPr="004F1C7D">
        <w:t>thiệu</w:t>
      </w:r>
      <w:proofErr w:type="spellEnd"/>
      <w:r w:rsidRPr="004F1C7D">
        <w:t xml:space="preserve"> </w:t>
      </w:r>
      <w:proofErr w:type="spellStart"/>
      <w:r w:rsidRPr="004F1C7D">
        <w:t>đối</w:t>
      </w:r>
      <w:proofErr w:type="spellEnd"/>
      <w:r w:rsidRPr="004F1C7D">
        <w:t xml:space="preserve"> </w:t>
      </w:r>
      <w:proofErr w:type="spellStart"/>
      <w:r w:rsidRPr="004F1C7D">
        <w:t>với</w:t>
      </w:r>
      <w:proofErr w:type="spellEnd"/>
      <w:r w:rsidRPr="004F1C7D">
        <w:t xml:space="preserve"> </w:t>
      </w: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tất</w:t>
      </w:r>
      <w:proofErr w:type="spellEnd"/>
      <w:r w:rsidRPr="004F1C7D">
        <w:t xml:space="preserve"> </w:t>
      </w:r>
      <w:proofErr w:type="spellStart"/>
      <w:r w:rsidRPr="004F1C7D">
        <w:t>cả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? </w:t>
      </w:r>
      <w:proofErr w:type="spellStart"/>
      <w:r w:rsidRPr="004F1C7D">
        <w:rPr>
          <w:b/>
          <w:bCs/>
        </w:rPr>
        <w:t>Không</w:t>
      </w:r>
      <w:proofErr w:type="spellEnd"/>
    </w:p>
    <w:p w14:paraId="47825F10" w14:textId="77777777" w:rsidR="00556283" w:rsidRPr="004F1C7D" w:rsidRDefault="00556283" w:rsidP="004F1C7D"/>
    <w:p w14:paraId="41F24F8C" w14:textId="77777777" w:rsidR="004F1C7D" w:rsidRPr="004F1C7D" w:rsidRDefault="004F1C7D" w:rsidP="004F1C7D">
      <w:pPr>
        <w:rPr>
          <w:b/>
          <w:bCs/>
        </w:rPr>
      </w:pPr>
      <w:proofErr w:type="spellStart"/>
      <w:r w:rsidRPr="004F1C7D">
        <w:rPr>
          <w:b/>
          <w:bCs/>
        </w:rPr>
        <w:t>Dịch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vụ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không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được</w:t>
      </w:r>
      <w:proofErr w:type="spellEnd"/>
      <w:r w:rsidRPr="004F1C7D">
        <w:rPr>
          <w:b/>
          <w:bCs/>
        </w:rPr>
        <w:t xml:space="preserve"> bao </w:t>
      </w:r>
      <w:proofErr w:type="spellStart"/>
      <w:r w:rsidRPr="004F1C7D">
        <w:rPr>
          <w:b/>
          <w:bCs/>
        </w:rPr>
        <w:t>gồm</w:t>
      </w:r>
      <w:proofErr w:type="spellEnd"/>
    </w:p>
    <w:p w14:paraId="07E27439" w14:textId="77777777" w:rsidR="004F1C7D" w:rsidRPr="004F1C7D" w:rsidRDefault="004F1C7D" w:rsidP="004F1C7D">
      <w:r w:rsidRPr="004F1C7D">
        <w:t xml:space="preserve">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vật</w:t>
      </w:r>
      <w:proofErr w:type="spellEnd"/>
      <w:r w:rsidRPr="004F1C7D">
        <w:t xml:space="preserve"> </w:t>
      </w:r>
      <w:proofErr w:type="spellStart"/>
      <w:r w:rsidRPr="004F1C7D">
        <w:t>tư</w:t>
      </w:r>
      <w:proofErr w:type="spellEnd"/>
      <w:r w:rsidRPr="004F1C7D">
        <w:t xml:space="preserve"> </w:t>
      </w:r>
      <w:proofErr w:type="spellStart"/>
      <w:r w:rsidRPr="004F1C7D">
        <w:t>sau</w:t>
      </w:r>
      <w:proofErr w:type="spellEnd"/>
      <w:r w:rsidRPr="004F1C7D">
        <w:t xml:space="preserve"> </w:t>
      </w:r>
      <w:proofErr w:type="spellStart"/>
      <w:r w:rsidRPr="004F1C7D">
        <w:t>đây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bao </w:t>
      </w:r>
      <w:proofErr w:type="spellStart"/>
      <w:r w:rsidRPr="004F1C7D">
        <w:t>trả</w:t>
      </w:r>
      <w:proofErr w:type="spellEnd"/>
      <w:r w:rsidRPr="004F1C7D">
        <w:t xml:space="preserve"> </w:t>
      </w:r>
      <w:proofErr w:type="spellStart"/>
      <w:r w:rsidRPr="004F1C7D">
        <w:t>bởi</w:t>
      </w:r>
      <w:proofErr w:type="spellEnd"/>
      <w:r w:rsidRPr="004F1C7D">
        <w:t xml:space="preserve"> MassHealth, </w:t>
      </w:r>
      <w:proofErr w:type="spellStart"/>
      <w:r w:rsidRPr="004F1C7D">
        <w:t>trừ</w:t>
      </w:r>
      <w:proofErr w:type="spellEnd"/>
      <w:r w:rsidRPr="004F1C7D">
        <w:t xml:space="preserve">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mặt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,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như</w:t>
      </w:r>
      <w:proofErr w:type="spellEnd"/>
      <w:r w:rsidRPr="004F1C7D">
        <w:t xml:space="preserve"> </w:t>
      </w:r>
      <w:proofErr w:type="spellStart"/>
      <w:r w:rsidRPr="004F1C7D">
        <w:t>đã</w:t>
      </w:r>
      <w:proofErr w:type="spellEnd"/>
      <w:r w:rsidRPr="004F1C7D">
        <w:t xml:space="preserve"> </w:t>
      </w:r>
      <w:proofErr w:type="spellStart"/>
      <w:r w:rsidRPr="004F1C7D">
        <w:t>lưu</w:t>
      </w:r>
      <w:proofErr w:type="spellEnd"/>
      <w:r w:rsidRPr="004F1C7D">
        <w:t xml:space="preserve"> ý.</w:t>
      </w:r>
    </w:p>
    <w:p w14:paraId="15915154" w14:textId="0853417E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Phẫu</w:t>
      </w:r>
      <w:proofErr w:type="spellEnd"/>
      <w:r w:rsidRPr="004F1C7D">
        <w:t xml:space="preserve"> </w:t>
      </w:r>
      <w:proofErr w:type="spellStart"/>
      <w:r w:rsidRPr="004F1C7D">
        <w:t>thuật</w:t>
      </w:r>
      <w:proofErr w:type="spellEnd"/>
      <w:r w:rsidRPr="004F1C7D">
        <w:t xml:space="preserve"> </w:t>
      </w:r>
      <w:proofErr w:type="spellStart"/>
      <w:r w:rsidRPr="004F1C7D">
        <w:t>thẩm</w:t>
      </w:r>
      <w:proofErr w:type="spellEnd"/>
      <w:r w:rsidRPr="004F1C7D">
        <w:t xml:space="preserve"> </w:t>
      </w:r>
      <w:proofErr w:type="spellStart"/>
      <w:r w:rsidRPr="004F1C7D">
        <w:t>mỹ</w:t>
      </w:r>
      <w:proofErr w:type="spellEnd"/>
      <w:r w:rsidRPr="004F1C7D">
        <w:t xml:space="preserve">.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những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ngoại</w:t>
      </w:r>
      <w:proofErr w:type="spellEnd"/>
      <w:r w:rsidRPr="004F1C7D">
        <w:t xml:space="preserve"> </w:t>
      </w:r>
      <w:proofErr w:type="spellStart"/>
      <w:r w:rsidRPr="004F1C7D">
        <w:t>lệ</w:t>
      </w:r>
      <w:proofErr w:type="spellEnd"/>
      <w:r w:rsidRPr="004F1C7D">
        <w:t xml:space="preserve"> </w:t>
      </w:r>
      <w:proofErr w:type="spellStart"/>
      <w:r w:rsidRPr="004F1C7D">
        <w:t>nếu</w:t>
      </w:r>
      <w:proofErr w:type="spellEnd"/>
      <w:r w:rsidRPr="004F1C7D">
        <w:t xml:space="preserve"> MassHealth </w:t>
      </w:r>
      <w:proofErr w:type="spellStart"/>
      <w:r w:rsidRPr="004F1C7D">
        <w:t>đồng</w:t>
      </w:r>
      <w:proofErr w:type="spellEnd"/>
      <w:r w:rsidRPr="004F1C7D">
        <w:t xml:space="preserve"> ý </w:t>
      </w:r>
      <w:proofErr w:type="spellStart"/>
      <w:r w:rsidRPr="004F1C7D">
        <w:t>rằng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đó</w:t>
      </w:r>
      <w:proofErr w:type="spellEnd"/>
      <w:r w:rsidRPr="004F1C7D">
        <w:t xml:space="preserve"> </w:t>
      </w:r>
      <w:proofErr w:type="spellStart"/>
      <w:r w:rsidRPr="004F1C7D">
        <w:t>là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</w:p>
    <w:p w14:paraId="02E9B3D9" w14:textId="22E8BD4C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tổn</w:t>
      </w:r>
      <w:proofErr w:type="spellEnd"/>
      <w:r w:rsidRPr="004F1C7D">
        <w:t xml:space="preserve"> </w:t>
      </w:r>
      <w:proofErr w:type="spellStart"/>
      <w:r w:rsidRPr="004F1C7D">
        <w:t>thương</w:t>
      </w:r>
      <w:proofErr w:type="spellEnd"/>
      <w:r w:rsidRPr="004F1C7D">
        <w:t xml:space="preserve"> </w:t>
      </w:r>
      <w:proofErr w:type="spellStart"/>
      <w:r w:rsidRPr="004F1C7D">
        <w:t>sau</w:t>
      </w:r>
      <w:proofErr w:type="spellEnd"/>
      <w:r w:rsidRPr="004F1C7D">
        <w:t xml:space="preserve"> </w:t>
      </w:r>
      <w:proofErr w:type="spellStart"/>
      <w:r w:rsidRPr="004F1C7D">
        <w:t>chấn</w:t>
      </w:r>
      <w:proofErr w:type="spellEnd"/>
      <w:r w:rsidRPr="004F1C7D">
        <w:t xml:space="preserve"> </w:t>
      </w:r>
      <w:proofErr w:type="spellStart"/>
      <w:r w:rsidRPr="004F1C7D">
        <w:t>thương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bệnh</w:t>
      </w:r>
      <w:proofErr w:type="spellEnd"/>
      <w:r w:rsidRPr="004F1C7D">
        <w:t xml:space="preserve"> </w:t>
      </w:r>
      <w:proofErr w:type="spellStart"/>
      <w:proofErr w:type="gramStart"/>
      <w:r w:rsidRPr="004F1C7D">
        <w:t>tật</w:t>
      </w:r>
      <w:proofErr w:type="spellEnd"/>
      <w:r w:rsidRPr="004F1C7D">
        <w:t>;</w:t>
      </w:r>
      <w:proofErr w:type="gramEnd"/>
    </w:p>
    <w:p w14:paraId="5AA54560" w14:textId="07833F2B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tái</w:t>
      </w:r>
      <w:proofErr w:type="spellEnd"/>
      <w:r w:rsidRPr="004F1C7D">
        <w:t xml:space="preserve"> </w:t>
      </w:r>
      <w:proofErr w:type="spellStart"/>
      <w:r w:rsidRPr="004F1C7D">
        <w:t>tạo</w:t>
      </w:r>
      <w:proofErr w:type="spellEnd"/>
      <w:r w:rsidRPr="004F1C7D">
        <w:t xml:space="preserve"> </w:t>
      </w:r>
      <w:proofErr w:type="spellStart"/>
      <w:r w:rsidRPr="004F1C7D">
        <w:t>vú</w:t>
      </w:r>
      <w:proofErr w:type="spellEnd"/>
      <w:r w:rsidRPr="004F1C7D">
        <w:t xml:space="preserve"> </w:t>
      </w:r>
      <w:proofErr w:type="spellStart"/>
      <w:r w:rsidRPr="004F1C7D">
        <w:t>sau</w:t>
      </w:r>
      <w:proofErr w:type="spellEnd"/>
      <w:r w:rsidRPr="004F1C7D">
        <w:t xml:space="preserve"> </w:t>
      </w:r>
      <w:proofErr w:type="spellStart"/>
      <w:r w:rsidRPr="004F1C7D">
        <w:t>phẫu</w:t>
      </w:r>
      <w:proofErr w:type="spellEnd"/>
      <w:r w:rsidRPr="004F1C7D">
        <w:t xml:space="preserve"> </w:t>
      </w:r>
      <w:proofErr w:type="spellStart"/>
      <w:r w:rsidRPr="004F1C7D">
        <w:t>thuật</w:t>
      </w:r>
      <w:proofErr w:type="spellEnd"/>
      <w:r w:rsidRPr="004F1C7D">
        <w:t xml:space="preserve"> </w:t>
      </w:r>
      <w:proofErr w:type="spellStart"/>
      <w:r w:rsidRPr="004F1C7D">
        <w:t>cắt</w:t>
      </w:r>
      <w:proofErr w:type="spellEnd"/>
      <w:r w:rsidRPr="004F1C7D">
        <w:t xml:space="preserve"> </w:t>
      </w:r>
      <w:proofErr w:type="spellStart"/>
      <w:r w:rsidRPr="004F1C7D">
        <w:t>bỏ</w:t>
      </w:r>
      <w:proofErr w:type="spellEnd"/>
      <w:r w:rsidRPr="004F1C7D">
        <w:t xml:space="preserve"> </w:t>
      </w:r>
      <w:proofErr w:type="spellStart"/>
      <w:r w:rsidRPr="004F1C7D">
        <w:t>vú</w:t>
      </w:r>
      <w:proofErr w:type="spellEnd"/>
      <w:r w:rsidRPr="004F1C7D">
        <w:t xml:space="preserve">; </w:t>
      </w:r>
      <w:proofErr w:type="spellStart"/>
      <w:r w:rsidRPr="004F1C7D">
        <w:t>hoặc</w:t>
      </w:r>
      <w:proofErr w:type="spellEnd"/>
    </w:p>
    <w:p w14:paraId="116360E7" w14:textId="0C7DDFC1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thủ</w:t>
      </w:r>
      <w:proofErr w:type="spellEnd"/>
      <w:r w:rsidRPr="004F1C7D">
        <w:t xml:space="preserve"> </w:t>
      </w:r>
      <w:proofErr w:type="spellStart"/>
      <w:r w:rsidRPr="004F1C7D">
        <w:t>thuật</w:t>
      </w:r>
      <w:proofErr w:type="spellEnd"/>
      <w:r w:rsidRPr="004F1C7D">
        <w:t xml:space="preserve"> </w:t>
      </w:r>
      <w:proofErr w:type="spellStart"/>
      <w:r w:rsidRPr="004F1C7D">
        <w:t>khác</w:t>
      </w:r>
      <w:proofErr w:type="spellEnd"/>
      <w:r w:rsidRPr="004F1C7D">
        <w:t xml:space="preserve"> </w:t>
      </w:r>
      <w:proofErr w:type="spellStart"/>
      <w:r w:rsidRPr="004F1C7D">
        <w:t>mà</w:t>
      </w:r>
      <w:proofErr w:type="spellEnd"/>
      <w:r w:rsidRPr="004F1C7D">
        <w:t xml:space="preserve"> MassHealth </w:t>
      </w:r>
      <w:proofErr w:type="spellStart"/>
      <w:r w:rsidRPr="004F1C7D">
        <w:t>xác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là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mặt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</w:p>
    <w:p w14:paraId="2C892D0D" w14:textId="064D4706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vô</w:t>
      </w:r>
      <w:proofErr w:type="spellEnd"/>
      <w:r w:rsidRPr="004F1C7D">
        <w:t xml:space="preserve"> </w:t>
      </w:r>
      <w:proofErr w:type="spellStart"/>
      <w:r w:rsidRPr="004F1C7D">
        <w:t>sinh</w:t>
      </w:r>
      <w:proofErr w:type="spellEnd"/>
      <w:r w:rsidRPr="004F1C7D">
        <w:t xml:space="preserve">.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này</w:t>
      </w:r>
      <w:proofErr w:type="spellEnd"/>
      <w:r w:rsidRPr="004F1C7D">
        <w:t xml:space="preserve"> bao </w:t>
      </w:r>
      <w:proofErr w:type="spellStart"/>
      <w:r w:rsidRPr="004F1C7D">
        <w:t>gồm</w:t>
      </w:r>
      <w:proofErr w:type="spellEnd"/>
      <w:r w:rsidRPr="004F1C7D">
        <w:t xml:space="preserve"> </w:t>
      </w:r>
      <w:proofErr w:type="spellStart"/>
      <w:r w:rsidRPr="004F1C7D">
        <w:t>thủ</w:t>
      </w:r>
      <w:proofErr w:type="spellEnd"/>
      <w:r w:rsidRPr="004F1C7D">
        <w:t xml:space="preserve"> </w:t>
      </w:r>
      <w:proofErr w:type="spellStart"/>
      <w:r w:rsidRPr="004F1C7D">
        <w:t>thuật</w:t>
      </w:r>
      <w:proofErr w:type="spellEnd"/>
      <w:r w:rsidRPr="004F1C7D">
        <w:t xml:space="preserve"> </w:t>
      </w:r>
      <w:proofErr w:type="spellStart"/>
      <w:r w:rsidRPr="004F1C7D">
        <w:t>thụ</w:t>
      </w:r>
      <w:proofErr w:type="spellEnd"/>
      <w:r w:rsidRPr="004F1C7D">
        <w:t xml:space="preserve"> </w:t>
      </w:r>
      <w:proofErr w:type="spellStart"/>
      <w:r w:rsidRPr="004F1C7D">
        <w:t>tinh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ống</w:t>
      </w:r>
      <w:proofErr w:type="spellEnd"/>
      <w:r w:rsidRPr="004F1C7D">
        <w:t xml:space="preserve"> </w:t>
      </w:r>
      <w:proofErr w:type="spellStart"/>
      <w:r w:rsidRPr="004F1C7D">
        <w:t>nghiệm</w:t>
      </w:r>
      <w:proofErr w:type="spellEnd"/>
      <w:r w:rsidRPr="004F1C7D">
        <w:t xml:space="preserve"> (IVF)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chuyển</w:t>
      </w:r>
      <w:proofErr w:type="spellEnd"/>
      <w:r w:rsidRPr="004F1C7D">
        <w:t xml:space="preserve"> </w:t>
      </w:r>
      <w:proofErr w:type="spellStart"/>
      <w:r w:rsidRPr="004F1C7D">
        <w:t>giao</w:t>
      </w:r>
      <w:proofErr w:type="spellEnd"/>
      <w:r w:rsidRPr="004F1C7D">
        <w:t xml:space="preserve"> </w:t>
      </w:r>
      <w:proofErr w:type="spellStart"/>
      <w:r w:rsidRPr="004F1C7D">
        <w:t>tử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ống</w:t>
      </w:r>
      <w:proofErr w:type="spellEnd"/>
      <w:r w:rsidRPr="004F1C7D">
        <w:t xml:space="preserve"> </w:t>
      </w:r>
      <w:proofErr w:type="spellStart"/>
      <w:r w:rsidRPr="004F1C7D">
        <w:t>dẫn</w:t>
      </w:r>
      <w:proofErr w:type="spellEnd"/>
      <w:r w:rsidRPr="004F1C7D">
        <w:t xml:space="preserve"> </w:t>
      </w:r>
      <w:proofErr w:type="spellStart"/>
      <w:r w:rsidRPr="004F1C7D">
        <w:t>trứng</w:t>
      </w:r>
      <w:proofErr w:type="spellEnd"/>
      <w:r w:rsidRPr="004F1C7D">
        <w:t xml:space="preserve"> (GIFT)</w:t>
      </w:r>
    </w:p>
    <w:p w14:paraId="259208DE" w14:textId="256916A6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thử</w:t>
      </w:r>
      <w:proofErr w:type="spellEnd"/>
      <w:r w:rsidRPr="004F1C7D">
        <w:t xml:space="preserve"> </w:t>
      </w:r>
      <w:proofErr w:type="spellStart"/>
      <w:r w:rsidRPr="004F1C7D">
        <w:t>nghiệm</w:t>
      </w:r>
      <w:proofErr w:type="spellEnd"/>
    </w:p>
    <w:p w14:paraId="6E6AE883" w14:textId="7DCD1013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Một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vật</w:t>
      </w:r>
      <w:proofErr w:type="spellEnd"/>
      <w:r w:rsidRPr="004F1C7D">
        <w:t xml:space="preserve"> </w:t>
      </w:r>
      <w:proofErr w:type="spellStart"/>
      <w:r w:rsidRPr="004F1C7D">
        <w:t>tư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bởi</w:t>
      </w:r>
      <w:proofErr w:type="spellEnd"/>
      <w:r w:rsidRPr="004F1C7D">
        <w:t xml:space="preserve">, </w:t>
      </w:r>
      <w:proofErr w:type="spellStart"/>
      <w:r w:rsidRPr="004F1C7D">
        <w:t>hoặc</w:t>
      </w:r>
      <w:proofErr w:type="spellEnd"/>
      <w:r w:rsidRPr="004F1C7D">
        <w:t xml:space="preserve">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chỉ</w:t>
      </w:r>
      <w:proofErr w:type="spellEnd"/>
      <w:r w:rsidRPr="004F1C7D">
        <w:t xml:space="preserve"> </w:t>
      </w:r>
      <w:proofErr w:type="spellStart"/>
      <w:r w:rsidRPr="004F1C7D">
        <w:t>dẫn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,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cung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quý</w:t>
      </w:r>
      <w:proofErr w:type="spellEnd"/>
      <w:r w:rsidRPr="004F1C7D">
        <w:t xml:space="preserve"> </w:t>
      </w:r>
      <w:proofErr w:type="spellStart"/>
      <w:r w:rsidRPr="004F1C7D">
        <w:t>vị</w:t>
      </w:r>
      <w:proofErr w:type="spellEnd"/>
      <w:r w:rsidRPr="004F1C7D">
        <w:t xml:space="preserve"> </w:t>
      </w:r>
      <w:proofErr w:type="spellStart"/>
      <w:r w:rsidRPr="004F1C7D">
        <w:t>hoặc</w:t>
      </w:r>
      <w:proofErr w:type="spellEnd"/>
      <w:r w:rsidRPr="004F1C7D">
        <w:t xml:space="preserve"> MassHealth.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những</w:t>
      </w:r>
      <w:proofErr w:type="spellEnd"/>
      <w:r w:rsidRPr="004F1C7D">
        <w:t xml:space="preserve"> </w:t>
      </w:r>
      <w:proofErr w:type="spellStart"/>
      <w:r w:rsidRPr="004F1C7D">
        <w:t>trường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ngoại</w:t>
      </w:r>
      <w:proofErr w:type="spellEnd"/>
      <w:r w:rsidRPr="004F1C7D">
        <w:t xml:space="preserve"> </w:t>
      </w:r>
      <w:proofErr w:type="spellStart"/>
      <w:r w:rsidRPr="004F1C7D">
        <w:t>lệ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</w:p>
    <w:p w14:paraId="1666EED1" w14:textId="439ADF54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khẩn</w:t>
      </w:r>
      <w:proofErr w:type="spellEnd"/>
      <w:r w:rsidRPr="004F1C7D">
        <w:t xml:space="preserve"> </w:t>
      </w:r>
      <w:proofErr w:type="spellStart"/>
      <w:r w:rsidRPr="004F1C7D">
        <w:t>cấp</w:t>
      </w:r>
      <w:proofErr w:type="spellEnd"/>
    </w:p>
    <w:p w14:paraId="05E479E8" w14:textId="2D6ADC92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kế</w:t>
      </w:r>
      <w:proofErr w:type="spellEnd"/>
      <w:r w:rsidRPr="004F1C7D">
        <w:t xml:space="preserve"> </w:t>
      </w:r>
      <w:proofErr w:type="spellStart"/>
      <w:r w:rsidRPr="004F1C7D">
        <w:t>hoạch</w:t>
      </w:r>
      <w:proofErr w:type="spellEnd"/>
      <w:r w:rsidRPr="004F1C7D">
        <w:t xml:space="preserve"> </w:t>
      </w:r>
      <w:proofErr w:type="spellStart"/>
      <w:r w:rsidRPr="004F1C7D">
        <w:t>hóa</w:t>
      </w:r>
      <w:proofErr w:type="spellEnd"/>
      <w:r w:rsidRPr="004F1C7D">
        <w:t xml:space="preserve"> </w:t>
      </w:r>
      <w:proofErr w:type="spellStart"/>
      <w:r w:rsidRPr="004F1C7D">
        <w:t>gia</w:t>
      </w:r>
      <w:proofErr w:type="spellEnd"/>
      <w:r w:rsidRPr="004F1C7D">
        <w:t xml:space="preserve"> </w:t>
      </w:r>
      <w:proofErr w:type="spellStart"/>
      <w:r w:rsidRPr="004F1C7D">
        <w:t>đình</w:t>
      </w:r>
      <w:proofErr w:type="spellEnd"/>
    </w:p>
    <w:p w14:paraId="292572AE" w14:textId="526E120A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lastRenderedPageBreak/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phòng</w:t>
      </w:r>
      <w:proofErr w:type="spellEnd"/>
      <w:r w:rsidRPr="004F1C7D">
        <w:t xml:space="preserve"> </w:t>
      </w:r>
      <w:proofErr w:type="spellStart"/>
      <w:r w:rsidRPr="004F1C7D">
        <w:t>thí</w:t>
      </w:r>
      <w:proofErr w:type="spellEnd"/>
      <w:r w:rsidRPr="004F1C7D">
        <w:t xml:space="preserve"> </w:t>
      </w:r>
      <w:proofErr w:type="spellStart"/>
      <w:r w:rsidRPr="004F1C7D">
        <w:t>nghiệm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bao </w:t>
      </w:r>
      <w:proofErr w:type="spellStart"/>
      <w:r w:rsidRPr="004F1C7D">
        <w:t>trả</w:t>
      </w:r>
      <w:proofErr w:type="spellEnd"/>
    </w:p>
    <w:p w14:paraId="1CAD35EF" w14:textId="30509EAF" w:rsidR="004F1C7D" w:rsidRP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4F1C7D">
        <w:t>Vật</w:t>
      </w:r>
      <w:proofErr w:type="spellEnd"/>
      <w:r w:rsidRPr="004F1C7D">
        <w:t xml:space="preserve"> </w:t>
      </w:r>
      <w:proofErr w:type="spellStart"/>
      <w:r w:rsidRPr="004F1C7D">
        <w:t>dụng</w:t>
      </w:r>
      <w:proofErr w:type="spellEnd"/>
      <w:r w:rsidRPr="004F1C7D">
        <w:t xml:space="preserve"> </w:t>
      </w:r>
      <w:proofErr w:type="spellStart"/>
      <w:r w:rsidRPr="004F1C7D">
        <w:t>phục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sự</w:t>
      </w:r>
      <w:proofErr w:type="spellEnd"/>
      <w:r w:rsidRPr="004F1C7D">
        <w:t xml:space="preserve"> </w:t>
      </w:r>
      <w:proofErr w:type="spellStart"/>
      <w:r w:rsidRPr="004F1C7D">
        <w:t>thoải</w:t>
      </w:r>
      <w:proofErr w:type="spellEnd"/>
      <w:r w:rsidRPr="004F1C7D">
        <w:t xml:space="preserve"> </w:t>
      </w:r>
      <w:proofErr w:type="spellStart"/>
      <w:r w:rsidRPr="004F1C7D">
        <w:t>mái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</w:t>
      </w:r>
      <w:proofErr w:type="spellStart"/>
      <w:r w:rsidRPr="004F1C7D">
        <w:t>cá</w:t>
      </w:r>
      <w:proofErr w:type="spellEnd"/>
      <w:r w:rsidRPr="004F1C7D">
        <w:t xml:space="preserve"> </w:t>
      </w:r>
      <w:proofErr w:type="spellStart"/>
      <w:r w:rsidRPr="004F1C7D">
        <w:t>nhân</w:t>
      </w:r>
      <w:proofErr w:type="spellEnd"/>
      <w:r w:rsidRPr="004F1C7D">
        <w:t xml:space="preserve"> </w:t>
      </w:r>
      <w:proofErr w:type="spellStart"/>
      <w:r w:rsidRPr="004F1C7D">
        <w:t>như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hòa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khí</w:t>
      </w:r>
      <w:proofErr w:type="spellEnd"/>
      <w:r w:rsidRPr="004F1C7D">
        <w:t xml:space="preserve">, radio, </w:t>
      </w:r>
      <w:proofErr w:type="spellStart"/>
      <w:r w:rsidRPr="004F1C7D">
        <w:t>điện</w:t>
      </w:r>
      <w:proofErr w:type="spellEnd"/>
      <w:r w:rsidRPr="004F1C7D">
        <w:t xml:space="preserve"> </w:t>
      </w:r>
      <w:proofErr w:type="spellStart"/>
      <w:r w:rsidRPr="004F1C7D">
        <w:t>thoại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TV</w:t>
      </w:r>
    </w:p>
    <w:p w14:paraId="3BFAD88F" w14:textId="1E58E23D" w:rsidR="004F1C7D" w:rsidRDefault="004F1C7D" w:rsidP="00556283">
      <w:pPr>
        <w:pStyle w:val="ListParagraph"/>
        <w:numPr>
          <w:ilvl w:val="0"/>
          <w:numId w:val="23"/>
        </w:numPr>
        <w:ind w:left="360" w:hanging="360"/>
        <w:contextualSpacing w:val="0"/>
      </w:pPr>
      <w:r w:rsidRPr="004F1C7D">
        <w:t xml:space="preserve">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không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MassHealth bao </w:t>
      </w:r>
      <w:proofErr w:type="spellStart"/>
      <w:r w:rsidRPr="004F1C7D">
        <w:t>trả</w:t>
      </w:r>
      <w:proofErr w:type="spellEnd"/>
      <w:r w:rsidRPr="004F1C7D">
        <w:t xml:space="preserve">, </w:t>
      </w:r>
      <w:proofErr w:type="spellStart"/>
      <w:r w:rsidRPr="004F1C7D">
        <w:t>trừ</w:t>
      </w:r>
      <w:proofErr w:type="spellEnd"/>
      <w:r w:rsidRPr="004F1C7D">
        <w:t xml:space="preserve"> </w:t>
      </w:r>
      <w:proofErr w:type="spellStart"/>
      <w:r w:rsidRPr="004F1C7D">
        <w:t>khi</w:t>
      </w:r>
      <w:proofErr w:type="spellEnd"/>
      <w:r w:rsidRPr="004F1C7D">
        <w:t xml:space="preserve"> </w:t>
      </w:r>
      <w:proofErr w:type="spellStart"/>
      <w:r w:rsidRPr="004F1C7D">
        <w:t>nhà</w:t>
      </w:r>
      <w:proofErr w:type="spellEnd"/>
      <w:r w:rsidRPr="004F1C7D">
        <w:t xml:space="preserve"> </w:t>
      </w:r>
      <w:proofErr w:type="spellStart"/>
      <w:r w:rsidRPr="004F1C7D">
        <w:t>thầu</w:t>
      </w:r>
      <w:proofErr w:type="spellEnd"/>
      <w:r w:rsidRPr="004F1C7D">
        <w:t xml:space="preserve"> </w:t>
      </w:r>
      <w:proofErr w:type="spellStart"/>
      <w:r w:rsidRPr="004F1C7D">
        <w:t>xác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là</w:t>
      </w:r>
      <w:proofErr w:type="spellEnd"/>
      <w:r w:rsidRPr="004F1C7D">
        <w:t xml:space="preserve"> </w:t>
      </w:r>
      <w:proofErr w:type="spellStart"/>
      <w:r w:rsidRPr="004F1C7D">
        <w:t>cần</w:t>
      </w:r>
      <w:proofErr w:type="spellEnd"/>
      <w:r w:rsidRPr="004F1C7D">
        <w:t xml:space="preserve"> </w:t>
      </w:r>
      <w:proofErr w:type="spellStart"/>
      <w:r w:rsidRPr="004F1C7D">
        <w:t>thiết</w:t>
      </w:r>
      <w:proofErr w:type="spellEnd"/>
      <w:r w:rsidRPr="004F1C7D">
        <w:t xml:space="preserve"> </w:t>
      </w:r>
      <w:proofErr w:type="spellStart"/>
      <w:r w:rsidRPr="004F1C7D">
        <w:t>về</w:t>
      </w:r>
      <w:proofErr w:type="spellEnd"/>
      <w:r w:rsidRPr="004F1C7D">
        <w:t xml:space="preserve"> </w:t>
      </w:r>
      <w:proofErr w:type="spellStart"/>
      <w:r w:rsidRPr="004F1C7D">
        <w:t>mặt</w:t>
      </w:r>
      <w:proofErr w:type="spellEnd"/>
      <w:r w:rsidRPr="004F1C7D">
        <w:t xml:space="preserve"> y </w:t>
      </w:r>
      <w:proofErr w:type="spellStart"/>
      <w:r w:rsidRPr="004F1C7D">
        <w:t>tế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thành</w:t>
      </w:r>
      <w:proofErr w:type="spellEnd"/>
      <w:r w:rsidRPr="004F1C7D">
        <w:t xml:space="preserve"> </w:t>
      </w:r>
      <w:proofErr w:type="spellStart"/>
      <w:r w:rsidRPr="004F1C7D">
        <w:t>viên</w:t>
      </w:r>
      <w:proofErr w:type="spellEnd"/>
      <w:r w:rsidRPr="004F1C7D">
        <w:t xml:space="preserve"> MassHealth Standard </w:t>
      </w:r>
      <w:proofErr w:type="spellStart"/>
      <w:r w:rsidRPr="004F1C7D">
        <w:t>hoặc</w:t>
      </w:r>
      <w:proofErr w:type="spellEnd"/>
      <w:r w:rsidRPr="004F1C7D">
        <w:t xml:space="preserve"> MassHealth CommonHealth </w:t>
      </w:r>
      <w:proofErr w:type="spellStart"/>
      <w:r w:rsidRPr="004F1C7D">
        <w:t>dưới</w:t>
      </w:r>
      <w:proofErr w:type="spellEnd"/>
      <w:r w:rsidRPr="004F1C7D">
        <w:t xml:space="preserve"> 21 </w:t>
      </w:r>
      <w:proofErr w:type="spellStart"/>
      <w:r w:rsidRPr="004F1C7D">
        <w:t>tuổi</w:t>
      </w:r>
      <w:proofErr w:type="spellEnd"/>
      <w:r w:rsidRPr="004F1C7D">
        <w:t xml:space="preserve">. Các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đó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</w:t>
      </w:r>
      <w:proofErr w:type="spellStart"/>
      <w:r w:rsidRPr="004F1C7D">
        <w:t>xem</w:t>
      </w:r>
      <w:proofErr w:type="spellEnd"/>
      <w:r w:rsidRPr="004F1C7D">
        <w:t xml:space="preserve"> </w:t>
      </w:r>
      <w:proofErr w:type="spellStart"/>
      <w:r w:rsidRPr="004F1C7D">
        <w:t>là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được</w:t>
      </w:r>
      <w:proofErr w:type="spellEnd"/>
      <w:r w:rsidRPr="004F1C7D">
        <w:t xml:space="preserve"> bao </w:t>
      </w:r>
      <w:proofErr w:type="spellStart"/>
      <w:r w:rsidRPr="004F1C7D">
        <w:t>trả</w:t>
      </w:r>
      <w:proofErr w:type="spellEnd"/>
      <w:r w:rsidRPr="004F1C7D">
        <w:t xml:space="preserve"> </w:t>
      </w:r>
      <w:proofErr w:type="spellStart"/>
      <w:r w:rsidRPr="004F1C7D">
        <w:t>trong</w:t>
      </w:r>
      <w:proofErr w:type="spellEnd"/>
      <w:r w:rsidRPr="004F1C7D">
        <w:t xml:space="preserve"> </w:t>
      </w:r>
      <w:proofErr w:type="spellStart"/>
      <w:r w:rsidRPr="004F1C7D">
        <w:t>hợp</w:t>
      </w:r>
      <w:proofErr w:type="spellEnd"/>
      <w:r w:rsidRPr="004F1C7D">
        <w:t xml:space="preserve"> </w:t>
      </w:r>
      <w:proofErr w:type="spellStart"/>
      <w:r w:rsidRPr="004F1C7D">
        <w:t>đồng</w:t>
      </w:r>
      <w:proofErr w:type="spellEnd"/>
      <w:r w:rsidRPr="004F1C7D">
        <w:t xml:space="preserve">,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các</w:t>
      </w:r>
      <w:proofErr w:type="spellEnd"/>
      <w:r w:rsidRPr="004F1C7D">
        <w:t xml:space="preserve"> </w:t>
      </w:r>
      <w:proofErr w:type="spellStart"/>
      <w:r w:rsidRPr="004F1C7D">
        <w:t>yêu</w:t>
      </w:r>
      <w:proofErr w:type="spellEnd"/>
      <w:r w:rsidRPr="004F1C7D">
        <w:t xml:space="preserve"> </w:t>
      </w:r>
      <w:proofErr w:type="spellStart"/>
      <w:r w:rsidRPr="004F1C7D">
        <w:t>cầu</w:t>
      </w:r>
      <w:proofErr w:type="spellEnd"/>
      <w:r w:rsidRPr="004F1C7D">
        <w:t xml:space="preserve"> </w:t>
      </w:r>
      <w:proofErr w:type="spellStart"/>
      <w:r w:rsidRPr="004F1C7D">
        <w:t>khám</w:t>
      </w:r>
      <w:proofErr w:type="spellEnd"/>
      <w:r w:rsidRPr="004F1C7D">
        <w:t xml:space="preserve"> </w:t>
      </w:r>
      <w:proofErr w:type="spellStart"/>
      <w:r w:rsidRPr="004F1C7D">
        <w:t>sức</w:t>
      </w:r>
      <w:proofErr w:type="spellEnd"/>
      <w:r w:rsidRPr="004F1C7D">
        <w:t xml:space="preserve"> </w:t>
      </w:r>
      <w:proofErr w:type="spellStart"/>
      <w:r w:rsidRPr="004F1C7D">
        <w:t>khỏe</w:t>
      </w:r>
      <w:proofErr w:type="spellEnd"/>
      <w:r w:rsidRPr="004F1C7D">
        <w:t xml:space="preserve">, </w:t>
      </w:r>
      <w:proofErr w:type="spellStart"/>
      <w:r w:rsidRPr="004F1C7D">
        <w:t>chẩn</w:t>
      </w:r>
      <w:proofErr w:type="spellEnd"/>
      <w:r w:rsidRPr="004F1C7D">
        <w:t xml:space="preserve"> </w:t>
      </w:r>
      <w:proofErr w:type="spellStart"/>
      <w:r w:rsidRPr="004F1C7D">
        <w:t>đoán</w:t>
      </w:r>
      <w:proofErr w:type="spellEnd"/>
      <w:r w:rsidRPr="004F1C7D">
        <w:t xml:space="preserve"> </w:t>
      </w:r>
      <w:proofErr w:type="spellStart"/>
      <w:r w:rsidRPr="004F1C7D">
        <w:t>và</w:t>
      </w:r>
      <w:proofErr w:type="spellEnd"/>
      <w:r w:rsidRPr="004F1C7D">
        <w:t xml:space="preserve"> </w:t>
      </w:r>
      <w:proofErr w:type="spellStart"/>
      <w:r w:rsidRPr="004F1C7D">
        <w:t>điều</w:t>
      </w:r>
      <w:proofErr w:type="spellEnd"/>
      <w:r w:rsidRPr="004F1C7D">
        <w:t xml:space="preserve"> </w:t>
      </w:r>
      <w:proofErr w:type="spellStart"/>
      <w:r w:rsidRPr="004F1C7D">
        <w:t>trị</w:t>
      </w:r>
      <w:proofErr w:type="spellEnd"/>
      <w:r w:rsidRPr="004F1C7D">
        <w:t xml:space="preserve"> </w:t>
      </w:r>
      <w:proofErr w:type="spellStart"/>
      <w:r w:rsidRPr="004F1C7D">
        <w:t>định</w:t>
      </w:r>
      <w:proofErr w:type="spellEnd"/>
      <w:r w:rsidRPr="004F1C7D">
        <w:t xml:space="preserve"> </w:t>
      </w:r>
      <w:proofErr w:type="spellStart"/>
      <w:r w:rsidRPr="004F1C7D">
        <w:t>kỳ</w:t>
      </w:r>
      <w:proofErr w:type="spellEnd"/>
      <w:r w:rsidRPr="004F1C7D">
        <w:t xml:space="preserve"> </w:t>
      </w:r>
      <w:proofErr w:type="spellStart"/>
      <w:r w:rsidRPr="004F1C7D">
        <w:t>sớm</w:t>
      </w:r>
      <w:proofErr w:type="spellEnd"/>
      <w:r w:rsidRPr="004F1C7D">
        <w:t xml:space="preserve"> (EPSDT).</w:t>
      </w:r>
    </w:p>
    <w:p w14:paraId="77056F4E" w14:textId="77777777" w:rsidR="00556283" w:rsidRPr="004F1C7D" w:rsidRDefault="00556283" w:rsidP="004F1C7D"/>
    <w:p w14:paraId="2152AB69" w14:textId="77777777" w:rsidR="004F1C7D" w:rsidRPr="004F1C7D" w:rsidRDefault="004F1C7D" w:rsidP="004F1C7D">
      <w:pPr>
        <w:rPr>
          <w:b/>
          <w:bCs/>
        </w:rPr>
      </w:pPr>
      <w:r w:rsidRPr="004F1C7D">
        <w:rPr>
          <w:b/>
          <w:bCs/>
        </w:rPr>
        <w:t xml:space="preserve">Liên </w:t>
      </w:r>
      <w:proofErr w:type="spellStart"/>
      <w:r w:rsidRPr="004F1C7D">
        <w:rPr>
          <w:b/>
          <w:bCs/>
        </w:rPr>
        <w:t>lạc</w:t>
      </w:r>
      <w:proofErr w:type="spellEnd"/>
      <w:r w:rsidRPr="004F1C7D">
        <w:rPr>
          <w:b/>
          <w:bCs/>
        </w:rPr>
        <w:t xml:space="preserve"> </w:t>
      </w:r>
      <w:proofErr w:type="spellStart"/>
      <w:r w:rsidRPr="004F1C7D">
        <w:rPr>
          <w:b/>
          <w:bCs/>
        </w:rPr>
        <w:t>với</w:t>
      </w:r>
      <w:proofErr w:type="spellEnd"/>
      <w:r w:rsidRPr="004F1C7D">
        <w:rPr>
          <w:b/>
          <w:bCs/>
        </w:rPr>
        <w:t xml:space="preserve"> MassHealth</w:t>
      </w:r>
    </w:p>
    <w:p w14:paraId="3823623B" w14:textId="6BB69EB4" w:rsidR="0097439A" w:rsidRDefault="004F1C7D" w:rsidP="004F1C7D">
      <w:proofErr w:type="spellStart"/>
      <w:r w:rsidRPr="004F1C7D">
        <w:t>Nếu</w:t>
      </w:r>
      <w:proofErr w:type="spellEnd"/>
      <w:r w:rsidRPr="004F1C7D">
        <w:t xml:space="preserve"> </w:t>
      </w:r>
      <w:proofErr w:type="spellStart"/>
      <w:r w:rsidRPr="004F1C7D">
        <w:t>quý</w:t>
      </w:r>
      <w:proofErr w:type="spellEnd"/>
      <w:r w:rsidRPr="004F1C7D">
        <w:t xml:space="preserve"> </w:t>
      </w:r>
      <w:proofErr w:type="spellStart"/>
      <w:r w:rsidRPr="004F1C7D">
        <w:t>vị</w:t>
      </w:r>
      <w:proofErr w:type="spellEnd"/>
      <w:r w:rsidRPr="004F1C7D">
        <w:t xml:space="preserve"> </w:t>
      </w:r>
      <w:proofErr w:type="spellStart"/>
      <w:r w:rsidRPr="004F1C7D">
        <w:t>có</w:t>
      </w:r>
      <w:proofErr w:type="spellEnd"/>
      <w:r w:rsidRPr="004F1C7D">
        <w:t xml:space="preserve"> </w:t>
      </w:r>
      <w:proofErr w:type="spellStart"/>
      <w:r w:rsidRPr="004F1C7D">
        <w:t>thắc</w:t>
      </w:r>
      <w:proofErr w:type="spellEnd"/>
      <w:r w:rsidRPr="004F1C7D">
        <w:t xml:space="preserve"> </w:t>
      </w:r>
      <w:proofErr w:type="spellStart"/>
      <w:r w:rsidRPr="004F1C7D">
        <w:t>mắc</w:t>
      </w:r>
      <w:proofErr w:type="spellEnd"/>
      <w:r w:rsidRPr="004F1C7D">
        <w:t xml:space="preserve">, </w:t>
      </w:r>
      <w:proofErr w:type="spellStart"/>
      <w:r w:rsidRPr="004F1C7D">
        <w:t>vui</w:t>
      </w:r>
      <w:proofErr w:type="spellEnd"/>
      <w:r w:rsidRPr="004F1C7D">
        <w:t xml:space="preserve"> </w:t>
      </w:r>
      <w:proofErr w:type="spellStart"/>
      <w:r w:rsidRPr="004F1C7D">
        <w:t>lòng</w:t>
      </w:r>
      <w:proofErr w:type="spellEnd"/>
      <w:r w:rsidRPr="004F1C7D">
        <w:t xml:space="preserve"> </w:t>
      </w:r>
      <w:proofErr w:type="spellStart"/>
      <w:r w:rsidRPr="004F1C7D">
        <w:t>gọi</w:t>
      </w:r>
      <w:proofErr w:type="spellEnd"/>
      <w:r w:rsidRPr="004F1C7D">
        <w:t xml:space="preserve"> </w:t>
      </w:r>
      <w:proofErr w:type="spellStart"/>
      <w:r w:rsidRPr="004F1C7D">
        <w:t>cho</w:t>
      </w:r>
      <w:proofErr w:type="spellEnd"/>
      <w:r w:rsidRPr="004F1C7D">
        <w:t xml:space="preserve"> Trung </w:t>
      </w:r>
      <w:proofErr w:type="spellStart"/>
      <w:r w:rsidRPr="004F1C7D">
        <w:t>tâm</w:t>
      </w:r>
      <w:proofErr w:type="spellEnd"/>
      <w:r w:rsidRPr="004F1C7D">
        <w:t xml:space="preserve"> </w:t>
      </w:r>
      <w:proofErr w:type="spellStart"/>
      <w:r w:rsidRPr="004F1C7D">
        <w:t>Dịch</w:t>
      </w:r>
      <w:proofErr w:type="spellEnd"/>
      <w:r w:rsidRPr="004F1C7D">
        <w:t xml:space="preserve"> </w:t>
      </w:r>
      <w:proofErr w:type="spellStart"/>
      <w:r w:rsidRPr="004F1C7D">
        <w:t>vụ</w:t>
      </w:r>
      <w:proofErr w:type="spellEnd"/>
      <w:r w:rsidRPr="004F1C7D">
        <w:t xml:space="preserve"> </w:t>
      </w:r>
      <w:proofErr w:type="spellStart"/>
      <w:r w:rsidRPr="004F1C7D">
        <w:t>Chăm</w:t>
      </w:r>
      <w:proofErr w:type="spellEnd"/>
      <w:r w:rsidRPr="004F1C7D">
        <w:t xml:space="preserve"> </w:t>
      </w:r>
      <w:proofErr w:type="spellStart"/>
      <w:r w:rsidRPr="004F1C7D">
        <w:t>sóc</w:t>
      </w:r>
      <w:proofErr w:type="spellEnd"/>
      <w:r w:rsidRPr="004F1C7D">
        <w:t xml:space="preserve"> </w:t>
      </w:r>
      <w:proofErr w:type="spellStart"/>
      <w:r w:rsidRPr="004F1C7D">
        <w:t>Khách</w:t>
      </w:r>
      <w:proofErr w:type="spellEnd"/>
      <w:r w:rsidRPr="004F1C7D">
        <w:t xml:space="preserve"> </w:t>
      </w:r>
      <w:proofErr w:type="spellStart"/>
      <w:r w:rsidRPr="004F1C7D">
        <w:t>hàng</w:t>
      </w:r>
      <w:proofErr w:type="spellEnd"/>
      <w:r w:rsidRPr="004F1C7D">
        <w:t xml:space="preserve"> </w:t>
      </w:r>
      <w:proofErr w:type="spellStart"/>
      <w:r w:rsidRPr="004F1C7D">
        <w:t>của</w:t>
      </w:r>
      <w:proofErr w:type="spellEnd"/>
      <w:r w:rsidRPr="004F1C7D">
        <w:t xml:space="preserve"> MassHealth </w:t>
      </w:r>
      <w:proofErr w:type="spellStart"/>
      <w:r w:rsidRPr="004F1C7D">
        <w:t>theo</w:t>
      </w:r>
      <w:proofErr w:type="spellEnd"/>
      <w:r w:rsidRPr="004F1C7D">
        <w:t xml:space="preserve"> </w:t>
      </w:r>
      <w:proofErr w:type="spellStart"/>
      <w:r w:rsidRPr="004F1C7D">
        <w:t>số</w:t>
      </w:r>
      <w:proofErr w:type="spellEnd"/>
      <w:r w:rsidRPr="004F1C7D">
        <w:t xml:space="preserve"> (800) 841-2900, TDD/TTY: 711, </w:t>
      </w:r>
      <w:proofErr w:type="spellStart"/>
      <w:r w:rsidRPr="004F1C7D">
        <w:t>từ</w:t>
      </w:r>
      <w:proofErr w:type="spellEnd"/>
      <w:r w:rsidRPr="004F1C7D">
        <w:t xml:space="preserve"> </w:t>
      </w:r>
      <w:proofErr w:type="spellStart"/>
      <w:r w:rsidRPr="004F1C7D">
        <w:t>thứ</w:t>
      </w:r>
      <w:proofErr w:type="spellEnd"/>
      <w:r w:rsidRPr="004F1C7D">
        <w:t xml:space="preserve"> Hai </w:t>
      </w:r>
      <w:proofErr w:type="spellStart"/>
      <w:r w:rsidRPr="004F1C7D">
        <w:t>đến</w:t>
      </w:r>
      <w:proofErr w:type="spellEnd"/>
      <w:r w:rsidRPr="004F1C7D">
        <w:t xml:space="preserve"> </w:t>
      </w:r>
      <w:proofErr w:type="spellStart"/>
      <w:r w:rsidRPr="004F1C7D">
        <w:t>Thứ</w:t>
      </w:r>
      <w:proofErr w:type="spellEnd"/>
      <w:r w:rsidRPr="004F1C7D">
        <w:t xml:space="preserve"> </w:t>
      </w:r>
      <w:proofErr w:type="spellStart"/>
      <w:r w:rsidRPr="004F1C7D">
        <w:t>Sáu</w:t>
      </w:r>
      <w:proofErr w:type="spellEnd"/>
      <w:r w:rsidRPr="004F1C7D">
        <w:t xml:space="preserve">, </w:t>
      </w:r>
      <w:proofErr w:type="spellStart"/>
      <w:r w:rsidRPr="004F1C7D">
        <w:t>từ</w:t>
      </w:r>
      <w:proofErr w:type="spellEnd"/>
      <w:r w:rsidRPr="004F1C7D">
        <w:t xml:space="preserve"> 8:00 </w:t>
      </w:r>
      <w:proofErr w:type="spellStart"/>
      <w:r w:rsidRPr="004F1C7D">
        <w:t>sáng</w:t>
      </w:r>
      <w:proofErr w:type="spellEnd"/>
      <w:r w:rsidRPr="004F1C7D">
        <w:t xml:space="preserve"> </w:t>
      </w:r>
      <w:proofErr w:type="spellStart"/>
      <w:r w:rsidRPr="004F1C7D">
        <w:t>đến</w:t>
      </w:r>
      <w:proofErr w:type="spellEnd"/>
      <w:r w:rsidRPr="004F1C7D">
        <w:t xml:space="preserve"> 5:00 </w:t>
      </w:r>
      <w:proofErr w:type="spellStart"/>
      <w:r w:rsidRPr="004F1C7D">
        <w:t>chiều</w:t>
      </w:r>
      <w:proofErr w:type="spellEnd"/>
      <w:r w:rsidRPr="004F1C7D">
        <w:t>.</w:t>
      </w:r>
    </w:p>
    <w:sectPr w:rsidR="0097439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DD293" w14:textId="77777777" w:rsidR="001578A9" w:rsidRDefault="001578A9" w:rsidP="001578A9">
      <w:pPr>
        <w:spacing w:after="0" w:line="240" w:lineRule="auto"/>
      </w:pPr>
      <w:r>
        <w:separator/>
      </w:r>
    </w:p>
  </w:endnote>
  <w:endnote w:type="continuationSeparator" w:id="0">
    <w:p w14:paraId="6CB05DD4" w14:textId="77777777" w:rsidR="001578A9" w:rsidRDefault="001578A9" w:rsidP="0015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3CC76" w14:textId="13BC5753" w:rsidR="001578A9" w:rsidRPr="001578A9" w:rsidRDefault="001578A9" w:rsidP="001578A9">
    <w:pPr>
      <w:rPr>
        <w:sz w:val="18"/>
        <w:szCs w:val="18"/>
      </w:rPr>
    </w:pPr>
    <w:r w:rsidRPr="009F2991">
      <w:rPr>
        <w:sz w:val="18"/>
        <w:szCs w:val="18"/>
      </w:rPr>
      <w:t>CSL-S-CH</w:t>
    </w:r>
    <w:r>
      <w:rPr>
        <w:sz w:val="18"/>
        <w:szCs w:val="18"/>
      </w:rPr>
      <w:t>-</w:t>
    </w:r>
    <w:r>
      <w:rPr>
        <w:sz w:val="18"/>
        <w:szCs w:val="18"/>
      </w:rPr>
      <w:t>VN</w:t>
    </w:r>
    <w:r>
      <w:rPr>
        <w:sz w:val="18"/>
        <w:szCs w:val="18"/>
      </w:rPr>
      <w:t>-</w:t>
    </w:r>
    <w:r w:rsidRPr="00A65EE9">
      <w:rPr>
        <w:sz w:val="18"/>
        <w:szCs w:val="18"/>
      </w:rPr>
      <w:t>0924</w:t>
    </w:r>
    <w:r>
      <w:rPr>
        <w:sz w:val="18"/>
        <w:szCs w:val="18"/>
      </w:rPr>
      <w:t>-</w:t>
    </w:r>
    <w:r w:rsidRPr="00A65EE9">
      <w:rPr>
        <w:sz w:val="18"/>
        <w:szCs w:val="18"/>
      </w:rPr>
      <w:t>accessible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E7112" w14:textId="77777777" w:rsidR="001578A9" w:rsidRDefault="001578A9" w:rsidP="001578A9">
      <w:pPr>
        <w:spacing w:after="0" w:line="240" w:lineRule="auto"/>
      </w:pPr>
      <w:r>
        <w:separator/>
      </w:r>
    </w:p>
  </w:footnote>
  <w:footnote w:type="continuationSeparator" w:id="0">
    <w:p w14:paraId="67F25B73" w14:textId="77777777" w:rsidR="001578A9" w:rsidRDefault="001578A9" w:rsidP="00157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A69C7"/>
    <w:multiLevelType w:val="hybridMultilevel"/>
    <w:tmpl w:val="7110F42C"/>
    <w:lvl w:ilvl="0" w:tplc="BA36186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65422"/>
    <w:multiLevelType w:val="hybridMultilevel"/>
    <w:tmpl w:val="EC50593A"/>
    <w:lvl w:ilvl="0" w:tplc="BA36186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91EE2"/>
    <w:multiLevelType w:val="hybridMultilevel"/>
    <w:tmpl w:val="137CF3C2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53B2F"/>
    <w:multiLevelType w:val="hybridMultilevel"/>
    <w:tmpl w:val="732E0974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10A0D"/>
    <w:multiLevelType w:val="hybridMultilevel"/>
    <w:tmpl w:val="A50C39AE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E65B3"/>
    <w:multiLevelType w:val="hybridMultilevel"/>
    <w:tmpl w:val="AE46410A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12981"/>
    <w:multiLevelType w:val="hybridMultilevel"/>
    <w:tmpl w:val="C7AEEC1A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B2C64"/>
    <w:multiLevelType w:val="hybridMultilevel"/>
    <w:tmpl w:val="4B1E1146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72C14"/>
    <w:multiLevelType w:val="hybridMultilevel"/>
    <w:tmpl w:val="91F01C60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A7D2B"/>
    <w:multiLevelType w:val="hybridMultilevel"/>
    <w:tmpl w:val="5CBAA80A"/>
    <w:lvl w:ilvl="0" w:tplc="BA36186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5748A"/>
    <w:multiLevelType w:val="hybridMultilevel"/>
    <w:tmpl w:val="506A4A86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54992"/>
    <w:multiLevelType w:val="hybridMultilevel"/>
    <w:tmpl w:val="6CD8FAEA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F6DF7"/>
    <w:multiLevelType w:val="hybridMultilevel"/>
    <w:tmpl w:val="C7D02936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C5C2E"/>
    <w:multiLevelType w:val="hybridMultilevel"/>
    <w:tmpl w:val="3DAAF6A4"/>
    <w:lvl w:ilvl="0" w:tplc="BA36186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D7ABD"/>
    <w:multiLevelType w:val="hybridMultilevel"/>
    <w:tmpl w:val="933AA7E8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D1EC2"/>
    <w:multiLevelType w:val="hybridMultilevel"/>
    <w:tmpl w:val="50DC9914"/>
    <w:lvl w:ilvl="0" w:tplc="BA36186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E6C74"/>
    <w:multiLevelType w:val="hybridMultilevel"/>
    <w:tmpl w:val="BD248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64F77"/>
    <w:multiLevelType w:val="hybridMultilevel"/>
    <w:tmpl w:val="93FA6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1B538E"/>
    <w:multiLevelType w:val="hybridMultilevel"/>
    <w:tmpl w:val="4C4421CC"/>
    <w:lvl w:ilvl="0" w:tplc="BA36186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66E44"/>
    <w:multiLevelType w:val="hybridMultilevel"/>
    <w:tmpl w:val="CD9A45EC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64BA0"/>
    <w:multiLevelType w:val="hybridMultilevel"/>
    <w:tmpl w:val="14D6BED6"/>
    <w:lvl w:ilvl="0" w:tplc="BA36186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C16B6"/>
    <w:multiLevelType w:val="hybridMultilevel"/>
    <w:tmpl w:val="E7C4112C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A20C6"/>
    <w:multiLevelType w:val="hybridMultilevel"/>
    <w:tmpl w:val="F9CEDB98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375F1"/>
    <w:multiLevelType w:val="hybridMultilevel"/>
    <w:tmpl w:val="E7F8C4D6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A343D"/>
    <w:multiLevelType w:val="hybridMultilevel"/>
    <w:tmpl w:val="80805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05E0C"/>
    <w:multiLevelType w:val="hybridMultilevel"/>
    <w:tmpl w:val="750A63A4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D12A3"/>
    <w:multiLevelType w:val="hybridMultilevel"/>
    <w:tmpl w:val="50762500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92FF6"/>
    <w:multiLevelType w:val="hybridMultilevel"/>
    <w:tmpl w:val="5DB8AF70"/>
    <w:lvl w:ilvl="0" w:tplc="BA36186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263F9"/>
    <w:multiLevelType w:val="hybridMultilevel"/>
    <w:tmpl w:val="397A756C"/>
    <w:lvl w:ilvl="0" w:tplc="BA36186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56FC1"/>
    <w:multiLevelType w:val="hybridMultilevel"/>
    <w:tmpl w:val="1B969974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937D2"/>
    <w:multiLevelType w:val="hybridMultilevel"/>
    <w:tmpl w:val="80A6CC38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571790">
    <w:abstractNumId w:val="24"/>
  </w:num>
  <w:num w:numId="2" w16cid:durableId="1245534585">
    <w:abstractNumId w:val="14"/>
  </w:num>
  <w:num w:numId="3" w16cid:durableId="1000238878">
    <w:abstractNumId w:val="3"/>
  </w:num>
  <w:num w:numId="4" w16cid:durableId="430199988">
    <w:abstractNumId w:val="12"/>
  </w:num>
  <w:num w:numId="5" w16cid:durableId="428544128">
    <w:abstractNumId w:val="2"/>
  </w:num>
  <w:num w:numId="6" w16cid:durableId="1425496701">
    <w:abstractNumId w:val="4"/>
  </w:num>
  <w:num w:numId="7" w16cid:durableId="1066803579">
    <w:abstractNumId w:val="6"/>
  </w:num>
  <w:num w:numId="8" w16cid:durableId="1762290427">
    <w:abstractNumId w:val="19"/>
  </w:num>
  <w:num w:numId="9" w16cid:durableId="1743677949">
    <w:abstractNumId w:val="22"/>
  </w:num>
  <w:num w:numId="10" w16cid:durableId="292827813">
    <w:abstractNumId w:val="8"/>
  </w:num>
  <w:num w:numId="11" w16cid:durableId="973365505">
    <w:abstractNumId w:val="7"/>
  </w:num>
  <w:num w:numId="12" w16cid:durableId="217015669">
    <w:abstractNumId w:val="30"/>
  </w:num>
  <w:num w:numId="13" w16cid:durableId="216862543">
    <w:abstractNumId w:val="26"/>
  </w:num>
  <w:num w:numId="14" w16cid:durableId="93406503">
    <w:abstractNumId w:val="10"/>
  </w:num>
  <w:num w:numId="15" w16cid:durableId="1996450225">
    <w:abstractNumId w:val="29"/>
  </w:num>
  <w:num w:numId="16" w16cid:durableId="534852019">
    <w:abstractNumId w:val="21"/>
  </w:num>
  <w:num w:numId="17" w16cid:durableId="899288596">
    <w:abstractNumId w:val="11"/>
  </w:num>
  <w:num w:numId="18" w16cid:durableId="1020930379">
    <w:abstractNumId w:val="23"/>
  </w:num>
  <w:num w:numId="19" w16cid:durableId="1681541123">
    <w:abstractNumId w:val="25"/>
  </w:num>
  <w:num w:numId="20" w16cid:durableId="1139687732">
    <w:abstractNumId w:val="5"/>
  </w:num>
  <w:num w:numId="21" w16cid:durableId="1244873230">
    <w:abstractNumId w:val="17"/>
  </w:num>
  <w:num w:numId="22" w16cid:durableId="1460878221">
    <w:abstractNumId w:val="16"/>
  </w:num>
  <w:num w:numId="23" w16cid:durableId="657728404">
    <w:abstractNumId w:val="15"/>
  </w:num>
  <w:num w:numId="24" w16cid:durableId="1375539473">
    <w:abstractNumId w:val="27"/>
  </w:num>
  <w:num w:numId="25" w16cid:durableId="1307903671">
    <w:abstractNumId w:val="13"/>
  </w:num>
  <w:num w:numId="26" w16cid:durableId="1482886737">
    <w:abstractNumId w:val="28"/>
  </w:num>
  <w:num w:numId="27" w16cid:durableId="239953243">
    <w:abstractNumId w:val="9"/>
  </w:num>
  <w:num w:numId="28" w16cid:durableId="230240886">
    <w:abstractNumId w:val="0"/>
  </w:num>
  <w:num w:numId="29" w16cid:durableId="1441098781">
    <w:abstractNumId w:val="18"/>
  </w:num>
  <w:num w:numId="30" w16cid:durableId="1881014730">
    <w:abstractNumId w:val="20"/>
  </w:num>
  <w:num w:numId="31" w16cid:durableId="668604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91"/>
    <w:rsid w:val="000441C9"/>
    <w:rsid w:val="0005059C"/>
    <w:rsid w:val="000C6A02"/>
    <w:rsid w:val="000F4E39"/>
    <w:rsid w:val="00147621"/>
    <w:rsid w:val="001578A9"/>
    <w:rsid w:val="00231D15"/>
    <w:rsid w:val="00376D7F"/>
    <w:rsid w:val="003808B7"/>
    <w:rsid w:val="0038180B"/>
    <w:rsid w:val="003F772C"/>
    <w:rsid w:val="00422E66"/>
    <w:rsid w:val="004F1C7D"/>
    <w:rsid w:val="00527325"/>
    <w:rsid w:val="005478B7"/>
    <w:rsid w:val="00556283"/>
    <w:rsid w:val="006304DF"/>
    <w:rsid w:val="00706EAF"/>
    <w:rsid w:val="00737DB4"/>
    <w:rsid w:val="007C1379"/>
    <w:rsid w:val="008F0D9C"/>
    <w:rsid w:val="0097439A"/>
    <w:rsid w:val="009E36CB"/>
    <w:rsid w:val="009E548E"/>
    <w:rsid w:val="009F2991"/>
    <w:rsid w:val="00A4434F"/>
    <w:rsid w:val="00A65EE9"/>
    <w:rsid w:val="00AA5284"/>
    <w:rsid w:val="00AB7BAF"/>
    <w:rsid w:val="00B32855"/>
    <w:rsid w:val="00C25870"/>
    <w:rsid w:val="00CE39F2"/>
    <w:rsid w:val="00D34283"/>
    <w:rsid w:val="00D63D96"/>
    <w:rsid w:val="00F0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685AF"/>
  <w15:chartTrackingRefBased/>
  <w15:docId w15:val="{09C4C03F-258B-4AE0-ABBB-FC8A5AAE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9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6D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D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7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8A9"/>
  </w:style>
  <w:style w:type="paragraph" w:styleId="Footer">
    <w:name w:val="footer"/>
    <w:basedOn w:val="Normal"/>
    <w:link w:val="FooterChar"/>
    <w:uiPriority w:val="99"/>
    <w:unhideWhenUsed/>
    <w:rsid w:val="00157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ruglis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ss.gov/masshealth-and-eohhs-regul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health-dent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EB099-BB54-43A8-90AE-831BE40B38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30</Pages>
  <Words>9385</Words>
  <Characters>53499</Characters>
  <Application>Microsoft Office Word</Application>
  <DocSecurity>0</DocSecurity>
  <Lines>445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Bentley, Bernadette M. (EHS)</dc:creator>
  <cp:keywords/>
  <dc:description/>
  <cp:lastModifiedBy>Jill Coomey</cp:lastModifiedBy>
  <cp:revision>4</cp:revision>
  <dcterms:created xsi:type="dcterms:W3CDTF">2024-12-12T19:50:00Z</dcterms:created>
  <dcterms:modified xsi:type="dcterms:W3CDTF">2024-12-12T20:33:00Z</dcterms:modified>
</cp:coreProperties>
</file>