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7611" w14:textId="77777777" w:rsidR="008E2D29" w:rsidRPr="000012A8" w:rsidRDefault="0042530A" w:rsidP="000012A8">
      <w:pPr>
        <w:spacing w:after="120" w:line="240" w:lineRule="auto"/>
        <w:rPr>
          <w:rFonts w:ascii="Arial" w:hAnsi="Arial" w:cs="Arial"/>
          <w:sz w:val="8"/>
          <w:szCs w:val="8"/>
        </w:rPr>
      </w:pPr>
      <w:r w:rsidRPr="000012A8">
        <w:rPr>
          <w:rFonts w:ascii="Arial" w:eastAsia="Times New Roman" w:hAnsi="Arial" w:cs="Arial"/>
          <w:noProof/>
          <w:color w:val="1F497D"/>
          <w:sz w:val="8"/>
          <w:szCs w:val="8"/>
        </w:rPr>
        <mc:AlternateContent>
          <mc:Choice Requires="wps">
            <w:drawing>
              <wp:anchor distT="0" distB="0" distL="114300" distR="114300" simplePos="0" relativeHeight="251661312" behindDoc="0" locked="0" layoutInCell="1" allowOverlap="1" wp14:anchorId="6BA3BFE6" wp14:editId="0405BF7D">
                <wp:simplePos x="0" y="0"/>
                <wp:positionH relativeFrom="column">
                  <wp:posOffset>1447800</wp:posOffset>
                </wp:positionH>
                <wp:positionV relativeFrom="paragraph">
                  <wp:posOffset>30480</wp:posOffset>
                </wp:positionV>
                <wp:extent cx="5135880" cy="250825"/>
                <wp:effectExtent l="0" t="0" r="0" b="0"/>
                <wp:wrapSquare wrapText="bothSides"/>
                <wp:docPr id="527" name="Text Box 5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5135880" cy="250825"/>
                        </a:xfrm>
                        <a:prstGeom prst="rect">
                          <a:avLst/>
                        </a:prstGeom>
                        <a:extLst>
                          <a:ext uri="{AF507438-7753-43E0-B8FC-AC1667EBCBE1}">
                            <a14:hiddenEffects xmlns:a14="http://schemas.microsoft.com/office/drawing/2010/main">
                              <a:effectLst/>
                            </a14:hiddenEffects>
                          </a:ext>
                        </a:extLst>
                      </wps:spPr>
                      <wps:txbx>
                        <w:txbxContent>
                          <w:p w14:paraId="3DF98C34" w14:textId="77777777" w:rsidR="00AE65AF" w:rsidRPr="008E2D29" w:rsidRDefault="00AE65AF" w:rsidP="008E2D29">
                            <w:pPr>
                              <w:pStyle w:val="NormalWeb"/>
                              <w:spacing w:after="0"/>
                              <w:jc w:val="center"/>
                              <w:rPr>
                                <w:color w:val="5F497A"/>
                                <w:sz w:val="36"/>
                                <w:szCs w:val="36"/>
                              </w:rPr>
                            </w:pPr>
                            <w:r>
                              <w:rPr>
                                <w:b/>
                                <w:bCs/>
                                <w:color w:val="5F497A"/>
                                <w:sz w:val="36"/>
                                <w:szCs w:val="36"/>
                                <w14:textOutline w14:w="9525" w14:cap="flat" w14:cmpd="sng" w14:algn="ctr">
                                  <w14:solidFill>
                                    <w14:srgbClr w14:val="8064A2">
                                      <w14:lumMod w14:val="75000"/>
                                    </w14:srgbClr>
                                  </w14:solidFill>
                                  <w14:prstDash w14:val="solid"/>
                                  <w14:round/>
                                </w14:textOutline>
                              </w:rPr>
                              <w:t xml:space="preserve">COVID-19 </w:t>
                            </w:r>
                            <w:r w:rsidRPr="008E2D29">
                              <w:rPr>
                                <w:b/>
                                <w:bCs/>
                                <w:color w:val="5F497A"/>
                                <w:sz w:val="36"/>
                                <w:szCs w:val="36"/>
                                <w14:textOutline w14:w="9525" w14:cap="flat" w14:cmpd="sng" w14:algn="ctr">
                                  <w14:solidFill>
                                    <w14:srgbClr w14:val="8064A2">
                                      <w14:lumMod w14:val="75000"/>
                                    </w14:srgbClr>
                                  </w14:solidFill>
                                  <w14:prstDash w14:val="solid"/>
                                  <w14:round/>
                                </w14:textOutline>
                              </w:rPr>
                              <w:t>DATA BRIEF</w:t>
                            </w:r>
                            <w:r>
                              <w:rPr>
                                <w:b/>
                                <w:bCs/>
                                <w:color w:val="5F497A"/>
                                <w:sz w:val="36"/>
                                <w:szCs w:val="36"/>
                                <w14:textOutline w14:w="9525" w14:cap="flat" w14:cmpd="sng" w14:algn="ctr">
                                  <w14:solidFill>
                                    <w14:srgbClr w14:val="8064A2">
                                      <w14:lumMod w14:val="75000"/>
                                    </w14:srgbClr>
                                  </w14:solidFill>
                                  <w14:prstDash w14:val="solid"/>
                                  <w14:round/>
                                </w14:textOutline>
                              </w:rPr>
                              <w:t xml:space="preserve"> 2020</w:t>
                            </w:r>
                          </w:p>
                        </w:txbxContent>
                      </wps:txbx>
                      <wps:bodyPr wrap="square" numCol="1" fromWordArt="1">
                        <a:prstTxWarp prst="textPlain">
                          <a:avLst>
                            <a:gd name="adj" fmla="val 50014"/>
                          </a:avLst>
                        </a:prstTxWarp>
                        <a:spAutoFit/>
                      </wps:bodyPr>
                    </wps:wsp>
                  </a:graphicData>
                </a:graphic>
                <wp14:sizeRelH relativeFrom="page">
                  <wp14:pctWidth>0</wp14:pctWidth>
                </wp14:sizeRelH>
                <wp14:sizeRelV relativeFrom="page">
                  <wp14:pctHeight>0</wp14:pctHeight>
                </wp14:sizeRelV>
              </wp:anchor>
            </w:drawing>
          </mc:Choice>
          <mc:Fallback>
            <w:pict>
              <v:shapetype w14:anchorId="6BA3BFE6" id="_x0000_t202" coordsize="21600,21600" o:spt="202" path="m,l,21600r21600,l21600,xe">
                <v:stroke joinstyle="miter"/>
                <v:path gradientshapeok="t" o:connecttype="rect"/>
              </v:shapetype>
              <v:shape id="Text Box 527" o:spid="_x0000_s1026" type="#_x0000_t202" style="position:absolute;margin-left:114pt;margin-top:2.4pt;width:404.4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" filled="f" stroked="f">
                <o:lock v:ext="edit" aspectratio="t" shapetype="t"/>
                <v:textbox style="mso-fit-shape-to-text:t">
                  <w:txbxContent>
                    <w:p w14:paraId="3DF98C34" w14:textId="77777777" w:rsidR="00AE65AF" w:rsidRPr="008E2D29" w:rsidRDefault="00AE65AF" w:rsidP="008E2D29">
                      <w:pPr>
                        <w:pStyle w:val="NormalWeb"/>
                        <w:spacing w:after="0"/>
                        <w:jc w:val="center"/>
                        <w:rPr>
                          <w:color w:val="5F497A"/>
                          <w:sz w:val="36"/>
                          <w:szCs w:val="36"/>
                        </w:rPr>
                      </w:pPr>
                      <w:r>
                        <w:rPr>
                          <w:b/>
                          <w:bCs/>
                          <w:color w:val="5F497A"/>
                          <w:sz w:val="36"/>
                          <w:szCs w:val="36"/>
                          <w14:textOutline w14:w="9525" w14:cap="flat" w14:cmpd="sng" w14:algn="ctr">
                            <w14:solidFill>
                              <w14:srgbClr w14:val="8064A2">
                                <w14:lumMod w14:val="75000"/>
                              </w14:srgbClr>
                            </w14:solidFill>
                            <w14:prstDash w14:val="solid"/>
                            <w14:round/>
                          </w14:textOutline>
                        </w:rPr>
                        <w:t xml:space="preserve">COVID-19 </w:t>
                      </w:r>
                      <w:r w:rsidRPr="008E2D29">
                        <w:rPr>
                          <w:b/>
                          <w:bCs/>
                          <w:color w:val="5F497A"/>
                          <w:sz w:val="36"/>
                          <w:szCs w:val="36"/>
                          <w14:textOutline w14:w="9525" w14:cap="flat" w14:cmpd="sng" w14:algn="ctr">
                            <w14:solidFill>
                              <w14:srgbClr w14:val="8064A2">
                                <w14:lumMod w14:val="75000"/>
                              </w14:srgbClr>
                            </w14:solidFill>
                            <w14:prstDash w14:val="solid"/>
                            <w14:round/>
                          </w14:textOutline>
                        </w:rPr>
                        <w:t>DATA BRIEF</w:t>
                      </w:r>
                      <w:r>
                        <w:rPr>
                          <w:b/>
                          <w:bCs/>
                          <w:color w:val="5F497A"/>
                          <w:sz w:val="36"/>
                          <w:szCs w:val="36"/>
                          <w14:textOutline w14:w="9525" w14:cap="flat" w14:cmpd="sng" w14:algn="ctr">
                            <w14:solidFill>
                              <w14:srgbClr w14:val="8064A2">
                                <w14:lumMod w14:val="75000"/>
                              </w14:srgbClr>
                            </w14:solidFill>
                            <w14:prstDash w14:val="solid"/>
                            <w14:round/>
                          </w14:textOutline>
                        </w:rPr>
                        <w:t xml:space="preserve"> 2020</w:t>
                      </w:r>
                    </w:p>
                  </w:txbxContent>
                </v:textbox>
                <w10:wrap type="square"/>
              </v:shape>
            </w:pict>
          </mc:Fallback>
        </mc:AlternateContent>
      </w:r>
      <w:r w:rsidR="008E2D29" w:rsidRPr="000012A8">
        <w:rPr>
          <w:rFonts w:ascii="Arial" w:hAnsi="Arial" w:cs="Arial"/>
          <w:noProof/>
          <w:color w:val="323E4F" w:themeColor="text2" w:themeShade="BF"/>
          <w:sz w:val="8"/>
          <w:szCs w:val="8"/>
        </w:rPr>
        <w:drawing>
          <wp:anchor distT="0" distB="0" distL="120396" distR="114300" simplePos="0" relativeHeight="251659264" behindDoc="1" locked="0" layoutInCell="1" allowOverlap="0" wp14:anchorId="6B8FC54C" wp14:editId="0590D8DE">
            <wp:simplePos x="0" y="0"/>
            <wp:positionH relativeFrom="column">
              <wp:posOffset>45720</wp:posOffset>
            </wp:positionH>
            <wp:positionV relativeFrom="paragraph">
              <wp:posOffset>30480</wp:posOffset>
            </wp:positionV>
            <wp:extent cx="1143000" cy="1082040"/>
            <wp:effectExtent l="0" t="0" r="0" b="3810"/>
            <wp:wrapSquare wrapText="bothSides"/>
            <wp:docPr id="25" name="Picture 512" descr="dph_logo_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2" descr="dph_logo_blue"/>
                    <pic:cNvPicPr>
                      <a:picLocks noChangeAspect="1" noChangeArrowheads="1"/>
                    </pic:cNvPicPr>
                  </pic:nvPicPr>
                  <pic:blipFill>
                    <a:blip r:embed="rId8" cstate="print">
                      <a:grayscl/>
                    </a:blip>
                    <a:srcRect/>
                    <a:stretch>
                      <a:fillRect/>
                    </a:stretch>
                  </pic:blipFill>
                  <pic:spPr bwMode="auto">
                    <a:xfrm>
                      <a:off x="0" y="0"/>
                      <a:ext cx="114300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D29" w:rsidRPr="000012A8">
        <w:rPr>
          <w:rFonts w:ascii="Arial" w:eastAsia="Times New Roman" w:hAnsi="Arial" w:cs="Arial"/>
          <w:noProof/>
          <w:color w:val="1F497D"/>
          <w:sz w:val="8"/>
          <w:szCs w:val="8"/>
        </w:rPr>
        <mc:AlternateContent>
          <mc:Choice Requires="wps">
            <w:drawing>
              <wp:anchor distT="0" distB="0" distL="114300" distR="114300" simplePos="0" relativeHeight="251665408" behindDoc="0" locked="0" layoutInCell="1" allowOverlap="1" wp14:anchorId="20DC71A0" wp14:editId="43FFCAB6">
                <wp:simplePos x="0" y="0"/>
                <wp:positionH relativeFrom="column">
                  <wp:posOffset>1188720</wp:posOffset>
                </wp:positionH>
                <wp:positionV relativeFrom="paragraph">
                  <wp:posOffset>779145</wp:posOffset>
                </wp:positionV>
                <wp:extent cx="5661660" cy="250825"/>
                <wp:effectExtent l="0" t="0" r="0" b="0"/>
                <wp:wrapSquare wrapText="bothSides"/>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5661660" cy="250825"/>
                        </a:xfrm>
                        <a:prstGeom prst="rect">
                          <a:avLst/>
                        </a:prstGeom>
                        <a:extLst>
                          <a:ext uri="{AF507438-7753-43E0-B8FC-AC1667EBCBE1}">
                            <a14:hiddenEffects xmlns:a14="http://schemas.microsoft.com/office/drawing/2010/main">
                              <a:effectLst/>
                            </a14:hiddenEffects>
                          </a:ext>
                        </a:extLst>
                      </wps:spPr>
                      <wps:txbx>
                        <w:txbxContent>
                          <w:p w14:paraId="5AB2FE75" w14:textId="53ADF10D" w:rsidR="00AE65AF" w:rsidRPr="008E2D29" w:rsidRDefault="00AE65AF" w:rsidP="008E2D29">
                            <w:pPr>
                              <w:pStyle w:val="NormalWeb"/>
                              <w:spacing w:after="0"/>
                              <w:jc w:val="center"/>
                              <w:rPr>
                                <w:color w:val="5F497A"/>
                                <w:sz w:val="36"/>
                                <w:szCs w:val="36"/>
                              </w:rPr>
                            </w:pPr>
                            <w:r>
                              <w:rPr>
                                <w:b/>
                                <w:bCs/>
                                <w:color w:val="5F497A"/>
                                <w:sz w:val="36"/>
                                <w:szCs w:val="36"/>
                                <w14:textOutline w14:w="9525" w14:cap="flat" w14:cmpd="sng" w14:algn="ctr">
                                  <w14:solidFill>
                                    <w14:srgbClr w14:val="8064A2">
                                      <w14:lumMod w14:val="75000"/>
                                    </w14:srgbClr>
                                  </w14:solidFill>
                                  <w14:prstDash w14:val="solid"/>
                                  <w14:round/>
                                </w14:textOutline>
                              </w:rPr>
                              <w:t>SUICIDAL IDEATION IN MASSACHUSETTS</w:t>
                            </w:r>
                          </w:p>
                        </w:txbxContent>
                      </wps:txbx>
                      <wps:bodyPr wrap="square" numCol="1" fromWordArt="1">
                        <a:prstTxWarp prst="textPlain">
                          <a:avLst>
                            <a:gd name="adj" fmla="val 50014"/>
                          </a:avLst>
                        </a:prstTxWarp>
                        <a:spAutoFit/>
                      </wps:bodyPr>
                    </wps:wsp>
                  </a:graphicData>
                </a:graphic>
                <wp14:sizeRelH relativeFrom="page">
                  <wp14:pctWidth>0</wp14:pctWidth>
                </wp14:sizeRelH>
                <wp14:sizeRelV relativeFrom="page">
                  <wp14:pctHeight>0</wp14:pctHeight>
                </wp14:sizeRelV>
              </wp:anchor>
            </w:drawing>
          </mc:Choice>
          <mc:Fallback>
            <w:pict>
              <v:shape w14:anchorId="20DC71A0" id="Text Box 2" o:spid="_x0000_s1027" type="#_x0000_t202" style="position:absolute;margin-left:93.6pt;margin-top:61.35pt;width:445.8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" filled="f" stroked="f">
                <o:lock v:ext="edit" aspectratio="t" shapetype="t"/>
                <v:textbox style="mso-fit-shape-to-text:t">
                  <w:txbxContent>
                    <w:p w14:paraId="5AB2FE75" w14:textId="53ADF10D" w:rsidR="00AE65AF" w:rsidRPr="008E2D29" w:rsidRDefault="00AE65AF" w:rsidP="008E2D29">
                      <w:pPr>
                        <w:pStyle w:val="NormalWeb"/>
                        <w:spacing w:after="0"/>
                        <w:jc w:val="center"/>
                        <w:rPr>
                          <w:color w:val="5F497A"/>
                          <w:sz w:val="36"/>
                          <w:szCs w:val="36"/>
                        </w:rPr>
                      </w:pPr>
                      <w:r>
                        <w:rPr>
                          <w:b/>
                          <w:bCs/>
                          <w:color w:val="5F497A"/>
                          <w:sz w:val="36"/>
                          <w:szCs w:val="36"/>
                          <w14:textOutline w14:w="9525" w14:cap="flat" w14:cmpd="sng" w14:algn="ctr">
                            <w14:solidFill>
                              <w14:srgbClr w14:val="8064A2">
                                <w14:lumMod w14:val="75000"/>
                              </w14:srgbClr>
                            </w14:solidFill>
                            <w14:prstDash w14:val="solid"/>
                            <w14:round/>
                          </w14:textOutline>
                        </w:rPr>
                        <w:t>SUICIDAL IDEATION IN MASSACHUSETTS</w:t>
                      </w:r>
                    </w:p>
                  </w:txbxContent>
                </v:textbox>
                <w10:wrap type="square"/>
              </v:shape>
            </w:pict>
          </mc:Fallback>
        </mc:AlternateContent>
      </w:r>
      <w:r w:rsidR="008E2D29" w:rsidRPr="000012A8">
        <w:rPr>
          <w:rFonts w:ascii="Arial" w:eastAsia="Times New Roman" w:hAnsi="Arial" w:cs="Arial"/>
          <w:noProof/>
          <w:color w:val="1F497D"/>
          <w:sz w:val="8"/>
          <w:szCs w:val="8"/>
        </w:rPr>
        <mc:AlternateContent>
          <mc:Choice Requires="wps">
            <w:drawing>
              <wp:anchor distT="0" distB="0" distL="114300" distR="114300" simplePos="0" relativeHeight="251663360" behindDoc="0" locked="0" layoutInCell="1" allowOverlap="1" wp14:anchorId="47107BD0" wp14:editId="5E6AB047">
                <wp:simplePos x="0" y="0"/>
                <wp:positionH relativeFrom="column">
                  <wp:posOffset>1188720</wp:posOffset>
                </wp:positionH>
                <wp:positionV relativeFrom="paragraph">
                  <wp:posOffset>405765</wp:posOffset>
                </wp:positionV>
                <wp:extent cx="5661660" cy="250825"/>
                <wp:effectExtent l="0" t="0" r="0" b="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5661660" cy="250825"/>
                        </a:xfrm>
                        <a:prstGeom prst="rect">
                          <a:avLst/>
                        </a:prstGeom>
                        <a:extLst>
                          <a:ext uri="{AF507438-7753-43E0-B8FC-AC1667EBCBE1}">
                            <a14:hiddenEffects xmlns:a14="http://schemas.microsoft.com/office/drawing/2010/main">
                              <a:effectLst/>
                            </a14:hiddenEffects>
                          </a:ext>
                        </a:extLst>
                      </wps:spPr>
                      <wps:txbx>
                        <w:txbxContent>
                          <w:p w14:paraId="59AA3C81" w14:textId="282F77A5" w:rsidR="00AE65AF" w:rsidRPr="008E2D29" w:rsidRDefault="00AE65AF" w:rsidP="008E2D29">
                            <w:pPr>
                              <w:pStyle w:val="NormalWeb"/>
                              <w:spacing w:after="0"/>
                              <w:jc w:val="center"/>
                              <w:rPr>
                                <w:color w:val="5F497A"/>
                                <w:sz w:val="36"/>
                                <w:szCs w:val="36"/>
                              </w:rPr>
                            </w:pPr>
                            <w:r>
                              <w:rPr>
                                <w:b/>
                                <w:bCs/>
                                <w:color w:val="5F497A"/>
                                <w:sz w:val="36"/>
                                <w:szCs w:val="36"/>
                                <w14:textOutline w14:w="9525" w14:cap="flat" w14:cmpd="sng" w14:algn="ctr">
                                  <w14:solidFill>
                                    <w14:srgbClr w14:val="8064A2">
                                      <w14:lumMod w14:val="75000"/>
                                    </w14:srgbClr>
                                  </w14:solidFill>
                                  <w14:prstDash w14:val="solid"/>
                                  <w14:round/>
                                </w14:textOutline>
                              </w:rPr>
                              <w:t>SUICIDES, SUICIDE ATTEMPTS, AND</w:t>
                            </w:r>
                          </w:p>
                        </w:txbxContent>
                      </wps:txbx>
                      <wps:bodyPr wrap="square" numCol="1" fromWordArt="1">
                        <a:prstTxWarp prst="textPlain">
                          <a:avLst>
                            <a:gd name="adj" fmla="val 50014"/>
                          </a:avLst>
                        </a:prstTxWarp>
                        <a:spAutoFit/>
                      </wps:bodyPr>
                    </wps:wsp>
                  </a:graphicData>
                </a:graphic>
                <wp14:sizeRelH relativeFrom="page">
                  <wp14:pctWidth>0</wp14:pctWidth>
                </wp14:sizeRelH>
                <wp14:sizeRelV relativeFrom="page">
                  <wp14:pctHeight>0</wp14:pctHeight>
                </wp14:sizeRelV>
              </wp:anchor>
            </w:drawing>
          </mc:Choice>
          <mc:Fallback>
            <w:pict>
              <v:shape w14:anchorId="47107BD0" id="Text Box 1" o:spid="_x0000_s1028" type="#_x0000_t202" style="position:absolute;margin-left:93.6pt;margin-top:31.95pt;width:445.8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" filled="f" stroked="f">
                <o:lock v:ext="edit" aspectratio="t" shapetype="t"/>
                <v:textbox style="mso-fit-shape-to-text:t">
                  <w:txbxContent>
                    <w:p w14:paraId="59AA3C81" w14:textId="282F77A5" w:rsidR="00AE65AF" w:rsidRPr="008E2D29" w:rsidRDefault="00AE65AF" w:rsidP="008E2D29">
                      <w:pPr>
                        <w:pStyle w:val="NormalWeb"/>
                        <w:spacing w:after="0"/>
                        <w:jc w:val="center"/>
                        <w:rPr>
                          <w:color w:val="5F497A"/>
                          <w:sz w:val="36"/>
                          <w:szCs w:val="36"/>
                        </w:rPr>
                      </w:pPr>
                      <w:r>
                        <w:rPr>
                          <w:b/>
                          <w:bCs/>
                          <w:color w:val="5F497A"/>
                          <w:sz w:val="36"/>
                          <w:szCs w:val="36"/>
                          <w14:textOutline w14:w="9525" w14:cap="flat" w14:cmpd="sng" w14:algn="ctr">
                            <w14:solidFill>
                              <w14:srgbClr w14:val="8064A2">
                                <w14:lumMod w14:val="75000"/>
                              </w14:srgbClr>
                            </w14:solidFill>
                            <w14:prstDash w14:val="solid"/>
                            <w14:round/>
                          </w14:textOutline>
                        </w:rPr>
                        <w:t>SUICIDES, SUICIDE ATTEMPTS, AND</w:t>
                      </w:r>
                    </w:p>
                  </w:txbxContent>
                </v:textbox>
                <w10:wrap type="square"/>
              </v:shape>
            </w:pict>
          </mc:Fallback>
        </mc:AlternateContent>
      </w:r>
    </w:p>
    <w:p w14:paraId="1D094A03" w14:textId="2B5DB281" w:rsidR="000012A8" w:rsidRPr="00B122A0" w:rsidRDefault="00B122A0" w:rsidP="00AB11C7">
      <w:pPr>
        <w:tabs>
          <w:tab w:val="right" w:pos="10800"/>
        </w:tabs>
        <w:spacing w:after="200" w:line="240" w:lineRule="auto"/>
        <w:rPr>
          <w:rFonts w:ascii="Arial" w:hAnsi="Arial" w:cs="Arial"/>
          <w:position w:val="6"/>
          <w:sz w:val="18"/>
          <w:szCs w:val="18"/>
          <w:u w:val="double"/>
        </w:rPr>
      </w:pPr>
      <w:r w:rsidRPr="00B122A0">
        <w:rPr>
          <w:rFonts w:ascii="Arial" w:hAnsi="Arial" w:cs="Arial"/>
          <w:sz w:val="18"/>
          <w:szCs w:val="18"/>
          <w:u w:val="double"/>
        </w:rPr>
        <w:t xml:space="preserve"> </w:t>
      </w:r>
      <w:r w:rsidR="000012A8" w:rsidRPr="00B122A0">
        <w:rPr>
          <w:rFonts w:ascii="Arial" w:hAnsi="Arial" w:cs="Arial"/>
          <w:position w:val="6"/>
          <w:sz w:val="18"/>
          <w:szCs w:val="18"/>
          <w:u w:val="double"/>
        </w:rPr>
        <w:t>Injury Surveillance Program, Massachusetts Department of Public Health</w:t>
      </w:r>
      <w:r w:rsidR="000012A8" w:rsidRPr="00B122A0">
        <w:rPr>
          <w:rFonts w:ascii="Arial" w:hAnsi="Arial" w:cs="Arial"/>
          <w:position w:val="6"/>
          <w:sz w:val="18"/>
          <w:szCs w:val="18"/>
          <w:u w:val="double"/>
        </w:rPr>
        <w:tab/>
      </w:r>
      <w:r w:rsidR="00315EC3">
        <w:rPr>
          <w:rFonts w:ascii="Arial" w:hAnsi="Arial" w:cs="Arial"/>
          <w:position w:val="6"/>
          <w:sz w:val="18"/>
          <w:szCs w:val="18"/>
          <w:u w:val="double"/>
        </w:rPr>
        <w:t>Fall</w:t>
      </w:r>
      <w:r w:rsidR="000012A8" w:rsidRPr="00B122A0">
        <w:rPr>
          <w:rFonts w:ascii="Arial" w:hAnsi="Arial" w:cs="Arial"/>
          <w:position w:val="6"/>
          <w:sz w:val="18"/>
          <w:szCs w:val="18"/>
          <w:u w:val="double"/>
        </w:rPr>
        <w:t xml:space="preserve"> 2021</w:t>
      </w:r>
    </w:p>
    <w:p w14:paraId="189B4617" w14:textId="5E60FD72" w:rsidR="009E65E8" w:rsidRDefault="008E076E" w:rsidP="009E65E8">
      <w:pPr>
        <w:tabs>
          <w:tab w:val="right" w:pos="10800"/>
        </w:tabs>
        <w:spacing w:after="120" w:line="240" w:lineRule="auto"/>
        <w:jc w:val="both"/>
        <w:rPr>
          <w:rFonts w:ascii="Arial" w:hAnsi="Arial" w:cs="Arial"/>
          <w:sz w:val="20"/>
          <w:szCs w:val="20"/>
        </w:rPr>
      </w:pPr>
      <w:r>
        <w:rPr>
          <w:rFonts w:ascii="Arial" w:hAnsi="Arial" w:cs="Arial"/>
          <w:sz w:val="20"/>
          <w:szCs w:val="20"/>
        </w:rPr>
        <w:t xml:space="preserve">Suicides are a significant yet largely preventable public health problem.  </w:t>
      </w:r>
      <w:r w:rsidR="009E65E8">
        <w:rPr>
          <w:rFonts w:ascii="Arial" w:hAnsi="Arial" w:cs="Arial"/>
          <w:sz w:val="20"/>
          <w:szCs w:val="20"/>
        </w:rPr>
        <w:t>The COVID-19 pandemic has placed a renewed focus on mental health, and the purpose of this bulletin is to provide information for practitioners and suicide prevention specialists on the magnitudes, trends, and risk factors of suicides, suicide attempts</w:t>
      </w:r>
      <w:r w:rsidR="00921A99">
        <w:rPr>
          <w:rFonts w:ascii="Arial" w:hAnsi="Arial" w:cs="Arial"/>
          <w:sz w:val="20"/>
          <w:szCs w:val="20"/>
        </w:rPr>
        <w:t>, suicidal ideation, and mental health</w:t>
      </w:r>
      <w:r w:rsidR="009E65E8">
        <w:rPr>
          <w:rFonts w:ascii="Arial" w:hAnsi="Arial" w:cs="Arial"/>
          <w:sz w:val="20"/>
          <w:szCs w:val="20"/>
        </w:rPr>
        <w:t xml:space="preserve"> in Massachusetts during the pandemic.  While </w:t>
      </w:r>
      <w:r w:rsidR="00315EC3">
        <w:rPr>
          <w:rFonts w:ascii="Arial" w:hAnsi="Arial" w:cs="Arial"/>
          <w:sz w:val="20"/>
          <w:szCs w:val="20"/>
        </w:rPr>
        <w:t>“</w:t>
      </w:r>
      <w:r w:rsidR="009E65E8">
        <w:rPr>
          <w:rFonts w:ascii="Arial" w:hAnsi="Arial" w:cs="Arial"/>
          <w:sz w:val="20"/>
          <w:szCs w:val="20"/>
        </w:rPr>
        <w:t>suicide</w:t>
      </w:r>
      <w:r w:rsidR="00315EC3">
        <w:rPr>
          <w:rFonts w:ascii="Arial" w:hAnsi="Arial" w:cs="Arial"/>
          <w:sz w:val="20"/>
          <w:szCs w:val="20"/>
        </w:rPr>
        <w:t>”</w:t>
      </w:r>
      <w:r w:rsidR="009E65E8">
        <w:rPr>
          <w:rFonts w:ascii="Arial" w:hAnsi="Arial" w:cs="Arial"/>
          <w:sz w:val="20"/>
          <w:szCs w:val="20"/>
        </w:rPr>
        <w:t xml:space="preserve"> refers to those who die by suicide, </w:t>
      </w:r>
      <w:r w:rsidR="00315EC3">
        <w:rPr>
          <w:rFonts w:ascii="Arial" w:hAnsi="Arial" w:cs="Arial"/>
          <w:sz w:val="20"/>
          <w:szCs w:val="20"/>
        </w:rPr>
        <w:t>“</w:t>
      </w:r>
      <w:r w:rsidR="009E65E8">
        <w:rPr>
          <w:rFonts w:ascii="Arial" w:hAnsi="Arial" w:cs="Arial"/>
          <w:sz w:val="20"/>
          <w:szCs w:val="20"/>
        </w:rPr>
        <w:t>suicidal ideation</w:t>
      </w:r>
      <w:r w:rsidR="00315EC3">
        <w:rPr>
          <w:rFonts w:ascii="Arial" w:hAnsi="Arial" w:cs="Arial"/>
          <w:sz w:val="20"/>
          <w:szCs w:val="20"/>
        </w:rPr>
        <w:t>”</w:t>
      </w:r>
      <w:r w:rsidR="009E65E8">
        <w:rPr>
          <w:rFonts w:ascii="Arial" w:hAnsi="Arial" w:cs="Arial"/>
          <w:sz w:val="20"/>
          <w:szCs w:val="20"/>
        </w:rPr>
        <w:t xml:space="preserve"> refers to those who have thoughts of suicide and may be at higher risk of dying by suicide.  </w:t>
      </w:r>
      <w:r w:rsidR="00315EC3">
        <w:rPr>
          <w:rFonts w:ascii="Arial" w:hAnsi="Arial" w:cs="Arial"/>
          <w:sz w:val="20"/>
          <w:szCs w:val="20"/>
        </w:rPr>
        <w:t>“</w:t>
      </w:r>
      <w:r w:rsidR="009E65E8">
        <w:rPr>
          <w:rFonts w:ascii="Arial" w:hAnsi="Arial" w:cs="Arial"/>
          <w:sz w:val="20"/>
          <w:szCs w:val="20"/>
        </w:rPr>
        <w:t>Suicide attempt</w:t>
      </w:r>
      <w:r w:rsidR="00315EC3">
        <w:rPr>
          <w:rFonts w:ascii="Arial" w:hAnsi="Arial" w:cs="Arial"/>
          <w:sz w:val="20"/>
          <w:szCs w:val="20"/>
        </w:rPr>
        <w:t>”</w:t>
      </w:r>
      <w:r w:rsidR="009E65E8">
        <w:rPr>
          <w:rFonts w:ascii="Arial" w:hAnsi="Arial" w:cs="Arial"/>
          <w:sz w:val="20"/>
          <w:szCs w:val="20"/>
        </w:rPr>
        <w:t xml:space="preserve"> refers to</w:t>
      </w:r>
      <w:r w:rsidR="0030711A">
        <w:rPr>
          <w:rFonts w:ascii="Arial" w:hAnsi="Arial" w:cs="Arial"/>
          <w:sz w:val="20"/>
          <w:szCs w:val="20"/>
        </w:rPr>
        <w:t xml:space="preserve"> self-directed injurious behaviors with the intent to die</w:t>
      </w:r>
      <w:r w:rsidR="009E65E8">
        <w:rPr>
          <w:rFonts w:ascii="Arial" w:hAnsi="Arial" w:cs="Arial"/>
          <w:sz w:val="20"/>
          <w:szCs w:val="20"/>
        </w:rPr>
        <w:t>, but the outcome is nonfatal.  A suicide attempt may or may not result in injury to that person.</w:t>
      </w:r>
      <w:r w:rsidR="00313DDD">
        <w:rPr>
          <w:rStyle w:val="FootnoteReference"/>
          <w:rFonts w:ascii="Arial" w:hAnsi="Arial" w:cs="Arial"/>
          <w:sz w:val="20"/>
          <w:szCs w:val="20"/>
        </w:rPr>
        <w:footnoteReference w:id="1"/>
      </w:r>
      <w:r w:rsidR="00313DDD">
        <w:rPr>
          <w:rFonts w:ascii="Arial" w:hAnsi="Arial" w:cs="Arial"/>
          <w:sz w:val="20"/>
          <w:szCs w:val="20"/>
        </w:rPr>
        <w:t xml:space="preserve">  The Massachusetts Department of Public Health’s </w:t>
      </w:r>
      <w:r w:rsidR="00315EC3">
        <w:rPr>
          <w:rFonts w:ascii="Arial" w:hAnsi="Arial" w:cs="Arial"/>
          <w:sz w:val="20"/>
          <w:szCs w:val="20"/>
        </w:rPr>
        <w:t xml:space="preserve">(DPH) </w:t>
      </w:r>
      <w:r w:rsidR="00313DDD">
        <w:rPr>
          <w:rFonts w:ascii="Arial" w:hAnsi="Arial" w:cs="Arial"/>
          <w:sz w:val="20"/>
          <w:szCs w:val="20"/>
        </w:rPr>
        <w:t>Suicide Prevention Program works in collaboration with multiple national, state, and local partners to reduce these deaths and injuries.</w:t>
      </w:r>
    </w:p>
    <w:p w14:paraId="11E3D822" w14:textId="324493B1" w:rsidR="00532C08" w:rsidRDefault="00532C08" w:rsidP="009E65E8">
      <w:pPr>
        <w:tabs>
          <w:tab w:val="right" w:pos="10800"/>
        </w:tabs>
        <w:spacing w:after="120" w:line="240" w:lineRule="auto"/>
        <w:jc w:val="both"/>
        <w:rPr>
          <w:rFonts w:ascii="Arial" w:hAnsi="Arial" w:cs="Arial"/>
          <w:sz w:val="20"/>
          <w:szCs w:val="20"/>
        </w:rPr>
      </w:pPr>
      <w:r w:rsidRPr="00AC3251">
        <w:rPr>
          <w:rFonts w:ascii="Arial" w:eastAsia="Times New Roman" w:hAnsi="Arial" w:cs="Arial"/>
          <w:noProof/>
          <w:sz w:val="20"/>
          <w:szCs w:val="20"/>
        </w:rPr>
        <mc:AlternateContent>
          <mc:Choice Requires="wps">
            <w:drawing>
              <wp:anchor distT="0" distB="0" distL="114300" distR="114300" simplePos="0" relativeHeight="251667456" behindDoc="0" locked="0" layoutInCell="1" allowOverlap="1" wp14:anchorId="36260FA5" wp14:editId="1A3379A5">
                <wp:simplePos x="0" y="0"/>
                <wp:positionH relativeFrom="column">
                  <wp:posOffset>0</wp:posOffset>
                </wp:positionH>
                <wp:positionV relativeFrom="paragraph">
                  <wp:posOffset>60960</wp:posOffset>
                </wp:positionV>
                <wp:extent cx="6847205" cy="2667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10082E6D" w14:textId="17EBC4BC" w:rsidR="00AE65AF" w:rsidRPr="005E14F6" w:rsidRDefault="00AE65AF" w:rsidP="00AC3251">
                            <w:pPr>
                              <w:jc w:val="center"/>
                              <w:rPr>
                                <w:rFonts w:ascii="Arial" w:hAnsi="Arial" w:cs="Arial"/>
                                <w:b/>
                              </w:rPr>
                            </w:pPr>
                            <w:r>
                              <w:rPr>
                                <w:rFonts w:ascii="Arial" w:hAnsi="Arial" w:cs="Arial"/>
                                <w:b/>
                              </w:rPr>
                              <w:t>COVID-19 and Mental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60FA5" id="_x0000_s1029" type="#_x0000_t202" style="position:absolute;left:0;text-align:left;margin-left:0;margin-top:4.8pt;width:539.1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" fillcolor="#ccc1da" stroked="f">
                <v:textbox>
                  <w:txbxContent>
                    <w:p w14:paraId="10082E6D" w14:textId="17EBC4BC" w:rsidR="00AE65AF" w:rsidRPr="005E14F6" w:rsidRDefault="00AE65AF" w:rsidP="00AC3251">
                      <w:pPr>
                        <w:jc w:val="center"/>
                        <w:rPr>
                          <w:rFonts w:ascii="Arial" w:hAnsi="Arial" w:cs="Arial"/>
                          <w:b/>
                        </w:rPr>
                      </w:pPr>
                      <w:r>
                        <w:rPr>
                          <w:rFonts w:ascii="Arial" w:hAnsi="Arial" w:cs="Arial"/>
                          <w:b/>
                        </w:rPr>
                        <w:t>COVID-19 and Mental Health</w:t>
                      </w:r>
                    </w:p>
                  </w:txbxContent>
                </v:textbox>
              </v:shape>
            </w:pict>
          </mc:Fallback>
        </mc:AlternateContent>
      </w:r>
    </w:p>
    <w:p w14:paraId="31217DC6" w14:textId="6EB44751" w:rsidR="00313DDD" w:rsidRDefault="00D30993" w:rsidP="009E65E8">
      <w:pPr>
        <w:tabs>
          <w:tab w:val="right" w:pos="10800"/>
        </w:tabs>
        <w:spacing w:after="12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68480" behindDoc="0" locked="0" layoutInCell="1" allowOverlap="1" wp14:anchorId="439A8FC8" wp14:editId="2134AF1A">
            <wp:simplePos x="0" y="0"/>
            <wp:positionH relativeFrom="column">
              <wp:posOffset>0</wp:posOffset>
            </wp:positionH>
            <wp:positionV relativeFrom="paragraph">
              <wp:posOffset>181398</wp:posOffset>
            </wp:positionV>
            <wp:extent cx="3657600" cy="2468880"/>
            <wp:effectExtent l="0" t="0" r="0" b="762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4FB225D" w14:textId="29AECDE2" w:rsidR="004C49D1" w:rsidRDefault="004C49D1" w:rsidP="004C49D1">
      <w:pPr>
        <w:spacing w:after="120" w:line="240" w:lineRule="auto"/>
        <w:jc w:val="both"/>
        <w:rPr>
          <w:rFonts w:ascii="Arial" w:hAnsi="Arial" w:cs="Arial"/>
          <w:b/>
          <w:bCs/>
          <w:sz w:val="20"/>
          <w:szCs w:val="20"/>
        </w:rPr>
      </w:pPr>
      <w:r>
        <w:rPr>
          <w:rFonts w:ascii="Arial" w:hAnsi="Arial" w:cs="Arial"/>
          <w:b/>
          <w:bCs/>
          <w:sz w:val="20"/>
          <w:szCs w:val="20"/>
        </w:rPr>
        <w:t>Days of Poor Mental Health</w:t>
      </w:r>
    </w:p>
    <w:p w14:paraId="421E8138" w14:textId="499F99A9" w:rsidR="00B854A4" w:rsidRDefault="00B33071" w:rsidP="000514DD">
      <w:pPr>
        <w:pStyle w:val="ListParagraph"/>
        <w:numPr>
          <w:ilvl w:val="0"/>
          <w:numId w:val="3"/>
        </w:numPr>
        <w:spacing w:after="120" w:line="240" w:lineRule="auto"/>
        <w:ind w:left="6120" w:hanging="576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01598E75" wp14:editId="6D9D4BB0">
                <wp:simplePos x="0" y="0"/>
                <wp:positionH relativeFrom="column">
                  <wp:posOffset>2827020</wp:posOffset>
                </wp:positionH>
                <wp:positionV relativeFrom="paragraph">
                  <wp:posOffset>425662</wp:posOffset>
                </wp:positionV>
                <wp:extent cx="0" cy="1499235"/>
                <wp:effectExtent l="0" t="0" r="38100" b="24765"/>
                <wp:wrapNone/>
                <wp:docPr id="4" name="Straight Connector 4"/>
                <wp:cNvGraphicFramePr/>
                <a:graphic xmlns:a="http://schemas.openxmlformats.org/drawingml/2006/main">
                  <a:graphicData uri="http://schemas.microsoft.com/office/word/2010/wordprocessingShape">
                    <wps:wsp>
                      <wps:cNvCnPr/>
                      <wps:spPr>
                        <a:xfrm>
                          <a:off x="0" y="0"/>
                          <a:ext cx="0" cy="149923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AE21D"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6pt,33.5pt" to="222.6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" strokecolor="black [3213]" strokeweight="1pt">
                <v:stroke dashstyle="3 1" joinstyle="miter"/>
              </v:line>
            </w:pict>
          </mc:Fallback>
        </mc:AlternateContent>
      </w:r>
      <w:r w:rsidR="00B854A4">
        <w:rPr>
          <w:rFonts w:ascii="Arial" w:hAnsi="Arial" w:cs="Arial"/>
          <w:sz w:val="20"/>
          <w:szCs w:val="20"/>
        </w:rPr>
        <w:t xml:space="preserve">Please note that due to differences in </w:t>
      </w:r>
      <w:r w:rsidR="006C0643">
        <w:rPr>
          <w:rFonts w:ascii="Arial" w:hAnsi="Arial" w:cs="Arial"/>
          <w:sz w:val="20"/>
          <w:szCs w:val="20"/>
        </w:rPr>
        <w:t>how the</w:t>
      </w:r>
      <w:r w:rsidR="00B854A4">
        <w:rPr>
          <w:rFonts w:ascii="Arial" w:hAnsi="Arial" w:cs="Arial"/>
          <w:sz w:val="20"/>
          <w:szCs w:val="20"/>
        </w:rPr>
        <w:t xml:space="preserve"> </w:t>
      </w:r>
      <w:r w:rsidR="00845CB0">
        <w:rPr>
          <w:rFonts w:ascii="Arial" w:hAnsi="Arial" w:cs="Arial"/>
          <w:sz w:val="20"/>
          <w:szCs w:val="20"/>
        </w:rPr>
        <w:t>Massachusetts Behavioral Risk Factor Surveillance Survey (</w:t>
      </w:r>
      <w:r w:rsidR="00B854A4">
        <w:rPr>
          <w:rFonts w:ascii="Arial" w:hAnsi="Arial" w:cs="Arial"/>
          <w:sz w:val="20"/>
          <w:szCs w:val="20"/>
        </w:rPr>
        <w:t>BRFSS</w:t>
      </w:r>
      <w:r w:rsidR="00845CB0">
        <w:rPr>
          <w:rFonts w:ascii="Arial" w:hAnsi="Arial" w:cs="Arial"/>
          <w:sz w:val="20"/>
          <w:szCs w:val="20"/>
        </w:rPr>
        <w:t>)</w:t>
      </w:r>
      <w:r w:rsidR="00B854A4">
        <w:rPr>
          <w:rFonts w:ascii="Arial" w:hAnsi="Arial" w:cs="Arial"/>
          <w:sz w:val="20"/>
          <w:szCs w:val="20"/>
        </w:rPr>
        <w:t xml:space="preserve"> and </w:t>
      </w:r>
      <w:r w:rsidR="00845CB0">
        <w:rPr>
          <w:rFonts w:ascii="Arial" w:hAnsi="Arial" w:cs="Arial"/>
          <w:sz w:val="20"/>
          <w:szCs w:val="20"/>
        </w:rPr>
        <w:t>the COVID-19 Community Impact Survey (</w:t>
      </w:r>
      <w:r w:rsidR="00B854A4">
        <w:rPr>
          <w:rFonts w:ascii="Arial" w:hAnsi="Arial" w:cs="Arial"/>
          <w:sz w:val="20"/>
          <w:szCs w:val="20"/>
        </w:rPr>
        <w:t>CCIS</w:t>
      </w:r>
      <w:r w:rsidR="00845CB0">
        <w:rPr>
          <w:rFonts w:ascii="Arial" w:hAnsi="Arial" w:cs="Arial"/>
          <w:sz w:val="20"/>
          <w:szCs w:val="20"/>
        </w:rPr>
        <w:t>)</w:t>
      </w:r>
      <w:r w:rsidR="006C0643">
        <w:rPr>
          <w:rFonts w:ascii="Arial" w:hAnsi="Arial" w:cs="Arial"/>
          <w:sz w:val="20"/>
          <w:szCs w:val="20"/>
        </w:rPr>
        <w:t xml:space="preserve"> are administered</w:t>
      </w:r>
      <w:r w:rsidR="00B854A4">
        <w:rPr>
          <w:rFonts w:ascii="Arial" w:hAnsi="Arial" w:cs="Arial"/>
          <w:sz w:val="20"/>
          <w:szCs w:val="20"/>
        </w:rPr>
        <w:t xml:space="preserve">, caution should be made when making </w:t>
      </w:r>
      <w:r w:rsidR="008D466F">
        <w:rPr>
          <w:rFonts w:ascii="Arial" w:hAnsi="Arial" w:cs="Arial"/>
          <w:sz w:val="20"/>
          <w:szCs w:val="20"/>
        </w:rPr>
        <w:t xml:space="preserve">any </w:t>
      </w:r>
      <w:r w:rsidR="00B836F5">
        <w:rPr>
          <w:rFonts w:ascii="Arial" w:hAnsi="Arial" w:cs="Arial"/>
          <w:sz w:val="20"/>
          <w:szCs w:val="20"/>
        </w:rPr>
        <w:t>direct comparisons between the</w:t>
      </w:r>
      <w:r w:rsidR="00A75AA3">
        <w:rPr>
          <w:rFonts w:ascii="Arial" w:hAnsi="Arial" w:cs="Arial"/>
          <w:sz w:val="20"/>
          <w:szCs w:val="20"/>
        </w:rPr>
        <w:t>se</w:t>
      </w:r>
      <w:r w:rsidR="00B836F5">
        <w:rPr>
          <w:rFonts w:ascii="Arial" w:hAnsi="Arial" w:cs="Arial"/>
          <w:sz w:val="20"/>
          <w:szCs w:val="20"/>
        </w:rPr>
        <w:t xml:space="preserve"> two surveys.  Some of the difference</w:t>
      </w:r>
      <w:r w:rsidR="00806B15">
        <w:rPr>
          <w:rFonts w:ascii="Arial" w:hAnsi="Arial" w:cs="Arial"/>
          <w:sz w:val="20"/>
          <w:szCs w:val="20"/>
        </w:rPr>
        <w:t>s</w:t>
      </w:r>
      <w:r w:rsidR="00B836F5">
        <w:rPr>
          <w:rFonts w:ascii="Arial" w:hAnsi="Arial" w:cs="Arial"/>
          <w:sz w:val="20"/>
          <w:szCs w:val="20"/>
        </w:rPr>
        <w:t xml:space="preserve"> in magnitudes observed </w:t>
      </w:r>
      <w:r w:rsidR="00A75AA3">
        <w:rPr>
          <w:rFonts w:ascii="Arial" w:hAnsi="Arial" w:cs="Arial"/>
          <w:sz w:val="20"/>
          <w:szCs w:val="20"/>
        </w:rPr>
        <w:t xml:space="preserve">here </w:t>
      </w:r>
      <w:r w:rsidR="00B836F5">
        <w:rPr>
          <w:rFonts w:ascii="Arial" w:hAnsi="Arial" w:cs="Arial"/>
          <w:sz w:val="20"/>
          <w:szCs w:val="20"/>
        </w:rPr>
        <w:t>may be partially explained by differences in sampling methods.</w:t>
      </w:r>
    </w:p>
    <w:p w14:paraId="3538D3F1" w14:textId="77777777" w:rsidR="00B854A4" w:rsidRDefault="00B854A4" w:rsidP="00B854A4">
      <w:pPr>
        <w:pStyle w:val="ListParagraph"/>
        <w:spacing w:after="120" w:line="240" w:lineRule="auto"/>
        <w:ind w:left="6120"/>
        <w:jc w:val="both"/>
        <w:rPr>
          <w:rFonts w:ascii="Arial" w:hAnsi="Arial" w:cs="Arial"/>
          <w:sz w:val="20"/>
          <w:szCs w:val="20"/>
        </w:rPr>
      </w:pPr>
    </w:p>
    <w:p w14:paraId="0576AF70" w14:textId="0CAF4503" w:rsidR="000514DD" w:rsidRDefault="00845CB0" w:rsidP="000514DD">
      <w:pPr>
        <w:pStyle w:val="ListParagraph"/>
        <w:numPr>
          <w:ilvl w:val="0"/>
          <w:numId w:val="3"/>
        </w:numPr>
        <w:spacing w:after="120" w:line="240" w:lineRule="auto"/>
        <w:ind w:left="6120" w:hanging="5760"/>
        <w:jc w:val="both"/>
        <w:rPr>
          <w:rFonts w:ascii="Arial" w:hAnsi="Arial" w:cs="Arial"/>
          <w:sz w:val="20"/>
          <w:szCs w:val="20"/>
        </w:rPr>
      </w:pPr>
      <w:r>
        <w:rPr>
          <w:rFonts w:ascii="Arial" w:hAnsi="Arial" w:cs="Arial"/>
          <w:noProof/>
          <w:sz w:val="20"/>
          <w:szCs w:val="20"/>
        </w:rPr>
        <w:drawing>
          <wp:anchor distT="0" distB="0" distL="114300" distR="114300" simplePos="0" relativeHeight="251673600" behindDoc="0" locked="0" layoutInCell="1" allowOverlap="1" wp14:anchorId="2DA81BCE" wp14:editId="0FEB29D8">
            <wp:simplePos x="0" y="0"/>
            <wp:positionH relativeFrom="margin">
              <wp:posOffset>0</wp:posOffset>
            </wp:positionH>
            <wp:positionV relativeFrom="paragraph">
              <wp:posOffset>928428</wp:posOffset>
            </wp:positionV>
            <wp:extent cx="3657600" cy="2468880"/>
            <wp:effectExtent l="0" t="0" r="0" b="762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4C49D1">
        <w:rPr>
          <w:rFonts w:ascii="Arial" w:hAnsi="Arial" w:cs="Arial"/>
          <w:sz w:val="20"/>
          <w:szCs w:val="20"/>
        </w:rPr>
        <w:t>The</w:t>
      </w:r>
      <w:r>
        <w:rPr>
          <w:rFonts w:ascii="Arial" w:hAnsi="Arial" w:cs="Arial"/>
          <w:sz w:val="20"/>
          <w:szCs w:val="20"/>
        </w:rPr>
        <w:t xml:space="preserve"> </w:t>
      </w:r>
      <w:r w:rsidR="004C49D1">
        <w:rPr>
          <w:rFonts w:ascii="Arial" w:hAnsi="Arial" w:cs="Arial"/>
          <w:sz w:val="20"/>
          <w:szCs w:val="20"/>
        </w:rPr>
        <w:t>BRFSS</w:t>
      </w:r>
      <w:r>
        <w:rPr>
          <w:rFonts w:ascii="Arial" w:hAnsi="Arial" w:cs="Arial"/>
          <w:sz w:val="20"/>
          <w:szCs w:val="20"/>
        </w:rPr>
        <w:t xml:space="preserve"> </w:t>
      </w:r>
      <w:r w:rsidR="000514DD">
        <w:rPr>
          <w:rFonts w:ascii="Arial" w:hAnsi="Arial" w:cs="Arial"/>
          <w:sz w:val="20"/>
          <w:szCs w:val="20"/>
        </w:rPr>
        <w:t>is an annual telephone survey that collects information on the health issues and risk factors of adult</w:t>
      </w:r>
      <w:r w:rsidR="00CE61E1">
        <w:rPr>
          <w:rFonts w:ascii="Arial" w:hAnsi="Arial" w:cs="Arial"/>
          <w:sz w:val="20"/>
          <w:szCs w:val="20"/>
        </w:rPr>
        <w:t>s across the state</w:t>
      </w:r>
      <w:r w:rsidR="000514DD">
        <w:rPr>
          <w:rFonts w:ascii="Arial" w:hAnsi="Arial" w:cs="Arial"/>
          <w:sz w:val="20"/>
          <w:szCs w:val="20"/>
        </w:rPr>
        <w:t xml:space="preserve">.  </w:t>
      </w:r>
      <w:r w:rsidR="00CC11F5">
        <w:rPr>
          <w:rFonts w:ascii="Arial" w:hAnsi="Arial" w:cs="Arial"/>
          <w:sz w:val="20"/>
          <w:szCs w:val="20"/>
        </w:rPr>
        <w:t>S</w:t>
      </w:r>
      <w:r w:rsidR="000514DD">
        <w:rPr>
          <w:rFonts w:ascii="Arial" w:hAnsi="Arial" w:cs="Arial"/>
          <w:sz w:val="20"/>
          <w:szCs w:val="20"/>
        </w:rPr>
        <w:t xml:space="preserve">urvey participants </w:t>
      </w:r>
      <w:r w:rsidR="00CC11F5">
        <w:rPr>
          <w:rFonts w:ascii="Arial" w:hAnsi="Arial" w:cs="Arial"/>
          <w:sz w:val="20"/>
          <w:szCs w:val="20"/>
        </w:rPr>
        <w:t>we</w:t>
      </w:r>
      <w:r w:rsidR="000514DD">
        <w:rPr>
          <w:rFonts w:ascii="Arial" w:hAnsi="Arial" w:cs="Arial"/>
          <w:sz w:val="20"/>
          <w:szCs w:val="20"/>
        </w:rPr>
        <w:t>re asked how many days over the past month was their mental health not good</w:t>
      </w:r>
      <w:r w:rsidR="00D36086">
        <w:rPr>
          <w:rFonts w:ascii="Arial" w:hAnsi="Arial" w:cs="Arial"/>
          <w:sz w:val="20"/>
          <w:szCs w:val="20"/>
        </w:rPr>
        <w:t>, with poor mental health being defined as having 15 or more days of poor mental health in the past month</w:t>
      </w:r>
      <w:r w:rsidR="000514DD">
        <w:rPr>
          <w:rFonts w:ascii="Arial" w:hAnsi="Arial" w:cs="Arial"/>
          <w:sz w:val="20"/>
          <w:szCs w:val="20"/>
        </w:rPr>
        <w:t xml:space="preserve">.  Among </w:t>
      </w:r>
      <w:r w:rsidR="00CE61E1">
        <w:rPr>
          <w:rFonts w:ascii="Arial" w:hAnsi="Arial" w:cs="Arial"/>
          <w:sz w:val="20"/>
          <w:szCs w:val="20"/>
        </w:rPr>
        <w:t xml:space="preserve">those age 25 or older </w:t>
      </w:r>
      <w:r w:rsidR="000514DD">
        <w:rPr>
          <w:rFonts w:ascii="Arial" w:hAnsi="Arial" w:cs="Arial"/>
          <w:sz w:val="20"/>
          <w:szCs w:val="20"/>
        </w:rPr>
        <w:t>between 2017 and 2019:</w:t>
      </w:r>
    </w:p>
    <w:p w14:paraId="47845411" w14:textId="5932CB54" w:rsidR="000514DD" w:rsidRDefault="000514DD" w:rsidP="000514DD">
      <w:pPr>
        <w:pStyle w:val="ListParagraph"/>
        <w:spacing w:after="120" w:line="240" w:lineRule="auto"/>
        <w:ind w:left="6120"/>
        <w:jc w:val="both"/>
        <w:rPr>
          <w:rFonts w:ascii="Arial" w:hAnsi="Arial" w:cs="Arial"/>
          <w:sz w:val="20"/>
          <w:szCs w:val="20"/>
        </w:rPr>
      </w:pPr>
    </w:p>
    <w:p w14:paraId="7FE4B38E" w14:textId="10A3521B" w:rsidR="00EB6BE1" w:rsidRPr="00AE65AF" w:rsidRDefault="00C430CD" w:rsidP="00AE65AF">
      <w:pPr>
        <w:pStyle w:val="ListParagraph"/>
        <w:numPr>
          <w:ilvl w:val="0"/>
          <w:numId w:val="3"/>
        </w:numPr>
        <w:spacing w:after="120" w:line="240" w:lineRule="auto"/>
        <w:ind w:left="6300" w:hanging="18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704C58D5" wp14:editId="46CB450A">
                <wp:simplePos x="0" y="0"/>
                <wp:positionH relativeFrom="column">
                  <wp:posOffset>2827020</wp:posOffset>
                </wp:positionH>
                <wp:positionV relativeFrom="paragraph">
                  <wp:posOffset>299085</wp:posOffset>
                </wp:positionV>
                <wp:extent cx="0" cy="14992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149923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51AAE"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6pt,23.55pt" to="222.6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" strokecolor="black [3213]" strokeweight="1pt">
                <v:stroke dashstyle="3 1" joinstyle="miter"/>
              </v:line>
            </w:pict>
          </mc:Fallback>
        </mc:AlternateContent>
      </w:r>
      <w:r w:rsidR="00992EF7">
        <w:rPr>
          <w:rFonts w:ascii="Arial" w:hAnsi="Arial" w:cs="Arial"/>
          <w:sz w:val="20"/>
          <w:szCs w:val="20"/>
        </w:rPr>
        <w:t xml:space="preserve">Around </w:t>
      </w:r>
      <w:r w:rsidR="000514DD" w:rsidRPr="00315EC3">
        <w:rPr>
          <w:rFonts w:ascii="Arial" w:hAnsi="Arial" w:cs="Arial"/>
          <w:b/>
          <w:bCs/>
          <w:sz w:val="20"/>
          <w:szCs w:val="20"/>
        </w:rPr>
        <w:t>10%</w:t>
      </w:r>
      <w:r w:rsidR="000514DD">
        <w:rPr>
          <w:rFonts w:ascii="Arial" w:hAnsi="Arial" w:cs="Arial"/>
          <w:sz w:val="20"/>
          <w:szCs w:val="20"/>
        </w:rPr>
        <w:t xml:space="preserve"> of respondents reported poor mental health in the past month.</w:t>
      </w:r>
    </w:p>
    <w:p w14:paraId="177AD1A1" w14:textId="5F489BCC" w:rsidR="00CE61E1" w:rsidRPr="00AE65AF" w:rsidRDefault="00992EF7" w:rsidP="00AE65AF">
      <w:pPr>
        <w:pStyle w:val="ListParagraph"/>
        <w:numPr>
          <w:ilvl w:val="0"/>
          <w:numId w:val="3"/>
        </w:numPr>
        <w:spacing w:after="120" w:line="240" w:lineRule="auto"/>
        <w:ind w:left="6300" w:hanging="180"/>
        <w:jc w:val="both"/>
        <w:rPr>
          <w:rFonts w:ascii="Arial" w:hAnsi="Arial" w:cs="Arial"/>
          <w:sz w:val="20"/>
          <w:szCs w:val="20"/>
        </w:rPr>
      </w:pPr>
      <w:r>
        <w:rPr>
          <w:rFonts w:ascii="Arial" w:hAnsi="Arial" w:cs="Arial"/>
          <w:sz w:val="20"/>
          <w:szCs w:val="20"/>
        </w:rPr>
        <w:t>Around 9% of m</w:t>
      </w:r>
      <w:r w:rsidR="000514DD">
        <w:rPr>
          <w:rFonts w:ascii="Arial" w:hAnsi="Arial" w:cs="Arial"/>
          <w:sz w:val="20"/>
          <w:szCs w:val="20"/>
        </w:rPr>
        <w:t>ales report</w:t>
      </w:r>
      <w:r>
        <w:rPr>
          <w:rFonts w:ascii="Arial" w:hAnsi="Arial" w:cs="Arial"/>
          <w:sz w:val="20"/>
          <w:szCs w:val="20"/>
        </w:rPr>
        <w:t>ed</w:t>
      </w:r>
      <w:r w:rsidR="000514DD">
        <w:rPr>
          <w:rFonts w:ascii="Arial" w:hAnsi="Arial" w:cs="Arial"/>
          <w:sz w:val="20"/>
          <w:szCs w:val="20"/>
        </w:rPr>
        <w:t xml:space="preserve"> poor mental health</w:t>
      </w:r>
      <w:r w:rsidR="00673B65">
        <w:rPr>
          <w:rFonts w:ascii="Arial" w:hAnsi="Arial" w:cs="Arial"/>
          <w:sz w:val="20"/>
          <w:szCs w:val="20"/>
        </w:rPr>
        <w:t>,</w:t>
      </w:r>
      <w:r w:rsidR="000514DD">
        <w:rPr>
          <w:rFonts w:ascii="Arial" w:hAnsi="Arial" w:cs="Arial"/>
          <w:sz w:val="20"/>
          <w:szCs w:val="20"/>
        </w:rPr>
        <w:t xml:space="preserve"> compared to </w:t>
      </w:r>
      <w:r>
        <w:rPr>
          <w:rFonts w:ascii="Arial" w:hAnsi="Arial" w:cs="Arial"/>
          <w:sz w:val="20"/>
          <w:szCs w:val="20"/>
        </w:rPr>
        <w:t xml:space="preserve">12% of </w:t>
      </w:r>
      <w:r w:rsidR="000514DD">
        <w:rPr>
          <w:rFonts w:ascii="Arial" w:hAnsi="Arial" w:cs="Arial"/>
          <w:sz w:val="20"/>
          <w:szCs w:val="20"/>
        </w:rPr>
        <w:t>females.</w:t>
      </w:r>
    </w:p>
    <w:p w14:paraId="3CDD7914" w14:textId="3FB3A91D" w:rsidR="00CE61E1" w:rsidRPr="000514DD" w:rsidRDefault="00CE61E1" w:rsidP="000514DD">
      <w:pPr>
        <w:pStyle w:val="ListParagraph"/>
        <w:numPr>
          <w:ilvl w:val="0"/>
          <w:numId w:val="3"/>
        </w:numPr>
        <w:spacing w:after="120" w:line="240" w:lineRule="auto"/>
        <w:ind w:left="6300" w:hanging="180"/>
        <w:jc w:val="both"/>
        <w:rPr>
          <w:rFonts w:ascii="Arial" w:hAnsi="Arial" w:cs="Arial"/>
          <w:sz w:val="20"/>
          <w:szCs w:val="20"/>
        </w:rPr>
      </w:pPr>
      <w:r>
        <w:rPr>
          <w:rFonts w:ascii="Arial" w:hAnsi="Arial" w:cs="Arial"/>
          <w:sz w:val="20"/>
          <w:szCs w:val="20"/>
        </w:rPr>
        <w:t>Younger age groups were more likely to report poor mental health compared to older age groups.</w:t>
      </w:r>
    </w:p>
    <w:p w14:paraId="7F60407C" w14:textId="418C914E" w:rsidR="000514DD" w:rsidRDefault="000514DD" w:rsidP="000514DD">
      <w:pPr>
        <w:pStyle w:val="ListParagraph"/>
        <w:spacing w:after="120" w:line="240" w:lineRule="auto"/>
        <w:ind w:left="6120"/>
        <w:jc w:val="both"/>
        <w:rPr>
          <w:rFonts w:ascii="Arial" w:hAnsi="Arial" w:cs="Arial"/>
          <w:sz w:val="20"/>
          <w:szCs w:val="20"/>
        </w:rPr>
      </w:pPr>
    </w:p>
    <w:p w14:paraId="5D686991" w14:textId="5262406D" w:rsidR="000514DD" w:rsidRDefault="00B836F5" w:rsidP="004C49D1">
      <w:pPr>
        <w:pStyle w:val="ListParagraph"/>
        <w:numPr>
          <w:ilvl w:val="0"/>
          <w:numId w:val="3"/>
        </w:numPr>
        <w:spacing w:after="120" w:line="240" w:lineRule="auto"/>
        <w:ind w:left="6120" w:hanging="5760"/>
        <w:jc w:val="both"/>
        <w:rPr>
          <w:rFonts w:ascii="Arial" w:hAnsi="Arial" w:cs="Arial"/>
          <w:sz w:val="20"/>
          <w:szCs w:val="20"/>
        </w:rPr>
      </w:pPr>
      <w:r w:rsidRPr="00FE2184">
        <w:rPr>
          <w:noProof/>
        </w:rPr>
        <mc:AlternateContent>
          <mc:Choice Requires="wps">
            <w:drawing>
              <wp:anchor distT="45720" distB="45720" distL="114300" distR="114300" simplePos="0" relativeHeight="251670528" behindDoc="0" locked="0" layoutInCell="1" allowOverlap="1" wp14:anchorId="2E550969" wp14:editId="51B02B59">
                <wp:simplePos x="0" y="0"/>
                <wp:positionH relativeFrom="margin">
                  <wp:posOffset>0</wp:posOffset>
                </wp:positionH>
                <wp:positionV relativeFrom="paragraph">
                  <wp:posOffset>1015788</wp:posOffset>
                </wp:positionV>
                <wp:extent cx="365760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73380"/>
                        </a:xfrm>
                        <a:prstGeom prst="rect">
                          <a:avLst/>
                        </a:prstGeom>
                        <a:solidFill>
                          <a:srgbClr val="FFFFFF"/>
                        </a:solidFill>
                        <a:ln w="9525">
                          <a:noFill/>
                          <a:miter lim="800000"/>
                          <a:headEnd/>
                          <a:tailEnd/>
                        </a:ln>
                      </wps:spPr>
                      <wps:txbx>
                        <w:txbxContent>
                          <w:p w14:paraId="1AF4306D" w14:textId="15F886FE" w:rsidR="00AE65AF" w:rsidRPr="00FE2184" w:rsidRDefault="00AE65AF">
                            <w:pPr>
                              <w:rPr>
                                <w:rFonts w:ascii="Arial" w:hAnsi="Arial" w:cs="Arial"/>
                                <w:sz w:val="16"/>
                                <w:szCs w:val="16"/>
                              </w:rPr>
                            </w:pPr>
                            <w:r w:rsidRPr="00FE2184">
                              <w:rPr>
                                <w:rFonts w:ascii="Arial" w:hAnsi="Arial" w:cs="Arial"/>
                                <w:sz w:val="16"/>
                                <w:szCs w:val="16"/>
                              </w:rPr>
                              <w:t xml:space="preserve">Sources: MA Behavioral Risk Factor Surveillance System 2017, 2018, 2019, weighted data; </w:t>
                            </w:r>
                            <w:r>
                              <w:rPr>
                                <w:rFonts w:ascii="Arial" w:hAnsi="Arial" w:cs="Arial"/>
                                <w:sz w:val="16"/>
                                <w:szCs w:val="16"/>
                              </w:rPr>
                              <w:t xml:space="preserve">MA </w:t>
                            </w:r>
                            <w:r w:rsidRPr="00FE2184">
                              <w:rPr>
                                <w:rFonts w:ascii="Arial" w:hAnsi="Arial" w:cs="Arial"/>
                                <w:sz w:val="16"/>
                                <w:szCs w:val="16"/>
                              </w:rPr>
                              <w:t>COVID-19 Community Impact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50969" id="_x0000_s1030" type="#_x0000_t202" style="position:absolute;left:0;text-align:left;margin-left:0;margin-top:80pt;width:4in;height:29.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" stroked="f">
                <v:textbox>
                  <w:txbxContent>
                    <w:p w14:paraId="1AF4306D" w14:textId="15F886FE" w:rsidR="00AE65AF" w:rsidRPr="00FE2184" w:rsidRDefault="00AE65AF">
                      <w:pPr>
                        <w:rPr>
                          <w:rFonts w:ascii="Arial" w:hAnsi="Arial" w:cs="Arial"/>
                          <w:sz w:val="16"/>
                          <w:szCs w:val="16"/>
                        </w:rPr>
                      </w:pPr>
                      <w:r w:rsidRPr="00FE2184">
                        <w:rPr>
                          <w:rFonts w:ascii="Arial" w:hAnsi="Arial" w:cs="Arial"/>
                          <w:sz w:val="16"/>
                          <w:szCs w:val="16"/>
                        </w:rPr>
                        <w:t xml:space="preserve">Sources: MA Behavioral Risk Factor Surveillance System 2017, 2018, 2019, weighted data; </w:t>
                      </w:r>
                      <w:r>
                        <w:rPr>
                          <w:rFonts w:ascii="Arial" w:hAnsi="Arial" w:cs="Arial"/>
                          <w:sz w:val="16"/>
                          <w:szCs w:val="16"/>
                        </w:rPr>
                        <w:t xml:space="preserve">MA </w:t>
                      </w:r>
                      <w:r w:rsidRPr="00FE2184">
                        <w:rPr>
                          <w:rFonts w:ascii="Arial" w:hAnsi="Arial" w:cs="Arial"/>
                          <w:sz w:val="16"/>
                          <w:szCs w:val="16"/>
                        </w:rPr>
                        <w:t>COVID-19 Community Impact Survey</w:t>
                      </w:r>
                    </w:p>
                  </w:txbxContent>
                </v:textbox>
                <w10:wrap type="square" anchorx="margin"/>
              </v:shape>
            </w:pict>
          </mc:Fallback>
        </mc:AlternateContent>
      </w:r>
      <w:r w:rsidR="00C205B2">
        <w:rPr>
          <w:rFonts w:ascii="Arial" w:hAnsi="Arial" w:cs="Arial"/>
          <w:sz w:val="20"/>
          <w:szCs w:val="20"/>
        </w:rPr>
        <w:t xml:space="preserve">Between September and November </w:t>
      </w:r>
      <w:r w:rsidR="000514DD">
        <w:rPr>
          <w:rFonts w:ascii="Arial" w:hAnsi="Arial" w:cs="Arial"/>
          <w:sz w:val="20"/>
          <w:szCs w:val="20"/>
        </w:rPr>
        <w:t xml:space="preserve">of 2020, the Massachusetts Department of Public Health </w:t>
      </w:r>
      <w:r w:rsidR="00CE61E1">
        <w:rPr>
          <w:rFonts w:ascii="Arial" w:hAnsi="Arial" w:cs="Arial"/>
          <w:sz w:val="20"/>
          <w:szCs w:val="20"/>
        </w:rPr>
        <w:t xml:space="preserve">conducted </w:t>
      </w:r>
      <w:r w:rsidR="00845CB0">
        <w:rPr>
          <w:rFonts w:ascii="Arial" w:hAnsi="Arial" w:cs="Arial"/>
          <w:sz w:val="20"/>
          <w:szCs w:val="20"/>
        </w:rPr>
        <w:t>the</w:t>
      </w:r>
      <w:r w:rsidR="00CE61E1">
        <w:rPr>
          <w:rFonts w:ascii="Arial" w:hAnsi="Arial" w:cs="Arial"/>
          <w:sz w:val="20"/>
          <w:szCs w:val="20"/>
        </w:rPr>
        <w:t xml:space="preserve"> </w:t>
      </w:r>
      <w:r w:rsidR="00992EF7">
        <w:rPr>
          <w:rFonts w:ascii="Arial" w:hAnsi="Arial" w:cs="Arial"/>
          <w:sz w:val="20"/>
          <w:szCs w:val="20"/>
        </w:rPr>
        <w:t xml:space="preserve">CCIS </w:t>
      </w:r>
      <w:r w:rsidR="00CE61E1">
        <w:rPr>
          <w:rFonts w:ascii="Arial" w:hAnsi="Arial" w:cs="Arial"/>
          <w:sz w:val="20"/>
          <w:szCs w:val="20"/>
        </w:rPr>
        <w:t xml:space="preserve">to assess </w:t>
      </w:r>
      <w:r w:rsidR="001D248C">
        <w:rPr>
          <w:rFonts w:ascii="Arial" w:hAnsi="Arial" w:cs="Arial"/>
          <w:sz w:val="20"/>
          <w:szCs w:val="20"/>
        </w:rPr>
        <w:t xml:space="preserve">the needs of </w:t>
      </w:r>
      <w:r w:rsidR="00CE61E1">
        <w:rPr>
          <w:rFonts w:ascii="Arial" w:hAnsi="Arial" w:cs="Arial"/>
          <w:sz w:val="20"/>
          <w:szCs w:val="20"/>
        </w:rPr>
        <w:t>th</w:t>
      </w:r>
      <w:r w:rsidR="001D248C">
        <w:rPr>
          <w:rFonts w:ascii="Arial" w:hAnsi="Arial" w:cs="Arial"/>
          <w:sz w:val="20"/>
          <w:szCs w:val="20"/>
        </w:rPr>
        <w:t xml:space="preserve">ose </w:t>
      </w:r>
      <w:r w:rsidR="00CE61E1">
        <w:rPr>
          <w:rFonts w:ascii="Arial" w:hAnsi="Arial" w:cs="Arial"/>
          <w:sz w:val="20"/>
          <w:szCs w:val="20"/>
        </w:rPr>
        <w:t>impact</w:t>
      </w:r>
      <w:r w:rsidR="001D248C">
        <w:rPr>
          <w:rFonts w:ascii="Arial" w:hAnsi="Arial" w:cs="Arial"/>
          <w:sz w:val="20"/>
          <w:szCs w:val="20"/>
        </w:rPr>
        <w:t>ed</w:t>
      </w:r>
      <w:r w:rsidR="00CE61E1">
        <w:rPr>
          <w:rFonts w:ascii="Arial" w:hAnsi="Arial" w:cs="Arial"/>
          <w:sz w:val="20"/>
          <w:szCs w:val="20"/>
        </w:rPr>
        <w:t xml:space="preserve"> </w:t>
      </w:r>
      <w:r w:rsidR="001D248C">
        <w:rPr>
          <w:rFonts w:ascii="Arial" w:hAnsi="Arial" w:cs="Arial"/>
          <w:sz w:val="20"/>
          <w:szCs w:val="20"/>
        </w:rPr>
        <w:t xml:space="preserve">by </w:t>
      </w:r>
      <w:r w:rsidR="00CE61E1">
        <w:rPr>
          <w:rFonts w:ascii="Arial" w:hAnsi="Arial" w:cs="Arial"/>
          <w:sz w:val="20"/>
          <w:szCs w:val="20"/>
        </w:rPr>
        <w:t xml:space="preserve">the </w:t>
      </w:r>
      <w:r w:rsidR="002C1B68">
        <w:rPr>
          <w:rFonts w:ascii="Arial" w:hAnsi="Arial" w:cs="Arial"/>
          <w:sz w:val="20"/>
          <w:szCs w:val="20"/>
        </w:rPr>
        <w:t>pandemic</w:t>
      </w:r>
      <w:r w:rsidR="001D248C">
        <w:rPr>
          <w:rFonts w:ascii="Arial" w:hAnsi="Arial" w:cs="Arial"/>
          <w:sz w:val="20"/>
          <w:szCs w:val="20"/>
        </w:rPr>
        <w:t xml:space="preserve">.  When asked about </w:t>
      </w:r>
      <w:r w:rsidR="00992EF7">
        <w:rPr>
          <w:rFonts w:ascii="Arial" w:hAnsi="Arial" w:cs="Arial"/>
          <w:sz w:val="20"/>
          <w:szCs w:val="20"/>
        </w:rPr>
        <w:t xml:space="preserve">their </w:t>
      </w:r>
      <w:r w:rsidR="001D248C">
        <w:rPr>
          <w:rFonts w:ascii="Arial" w:hAnsi="Arial" w:cs="Arial"/>
          <w:sz w:val="20"/>
          <w:szCs w:val="20"/>
        </w:rPr>
        <w:t xml:space="preserve">mental health, </w:t>
      </w:r>
      <w:r w:rsidR="001D248C" w:rsidRPr="00153140">
        <w:rPr>
          <w:rFonts w:ascii="Arial" w:hAnsi="Arial" w:cs="Arial"/>
          <w:b/>
          <w:bCs/>
          <w:sz w:val="20"/>
          <w:szCs w:val="20"/>
        </w:rPr>
        <w:t>33%</w:t>
      </w:r>
      <w:r w:rsidR="001D248C">
        <w:rPr>
          <w:rFonts w:ascii="Arial" w:hAnsi="Arial" w:cs="Arial"/>
          <w:sz w:val="20"/>
          <w:szCs w:val="20"/>
        </w:rPr>
        <w:t xml:space="preserve"> of respondents reported poor mental healt</w:t>
      </w:r>
      <w:r w:rsidR="00D36086">
        <w:rPr>
          <w:rFonts w:ascii="Arial" w:hAnsi="Arial" w:cs="Arial"/>
          <w:sz w:val="20"/>
          <w:szCs w:val="20"/>
        </w:rPr>
        <w:t>h</w:t>
      </w:r>
      <w:r w:rsidR="001D248C">
        <w:rPr>
          <w:rFonts w:ascii="Arial" w:hAnsi="Arial" w:cs="Arial"/>
          <w:sz w:val="20"/>
          <w:szCs w:val="20"/>
        </w:rPr>
        <w:t xml:space="preserve"> </w:t>
      </w:r>
      <w:r w:rsidR="00AE65AF">
        <w:rPr>
          <w:rFonts w:ascii="Arial" w:hAnsi="Arial" w:cs="Arial"/>
          <w:sz w:val="20"/>
          <w:szCs w:val="20"/>
        </w:rPr>
        <w:t>within the past month (</w:t>
      </w:r>
      <w:proofErr w:type="gramStart"/>
      <w:r w:rsidR="008D466F">
        <w:rPr>
          <w:rFonts w:ascii="Arial" w:hAnsi="Arial" w:cs="Arial"/>
          <w:sz w:val="20"/>
          <w:szCs w:val="20"/>
        </w:rPr>
        <w:t>i.e.</w:t>
      </w:r>
      <w:proofErr w:type="gramEnd"/>
      <w:r w:rsidR="008D466F">
        <w:rPr>
          <w:rFonts w:ascii="Arial" w:hAnsi="Arial" w:cs="Arial"/>
          <w:sz w:val="20"/>
          <w:szCs w:val="20"/>
        </w:rPr>
        <w:t xml:space="preserve"> </w:t>
      </w:r>
      <w:r w:rsidR="00AE65AF">
        <w:rPr>
          <w:rFonts w:ascii="Arial" w:hAnsi="Arial" w:cs="Arial"/>
          <w:sz w:val="20"/>
          <w:szCs w:val="20"/>
        </w:rPr>
        <w:t xml:space="preserve">between August and October of 2020) </w:t>
      </w:r>
      <w:r w:rsidR="001D248C">
        <w:rPr>
          <w:rFonts w:ascii="Arial" w:hAnsi="Arial" w:cs="Arial"/>
          <w:sz w:val="20"/>
          <w:szCs w:val="20"/>
        </w:rPr>
        <w:t>(</w:t>
      </w:r>
      <w:r w:rsidR="00992EF7">
        <w:rPr>
          <w:rFonts w:ascii="Arial" w:hAnsi="Arial" w:cs="Arial"/>
          <w:sz w:val="20"/>
          <w:szCs w:val="20"/>
        </w:rPr>
        <w:t>s</w:t>
      </w:r>
      <w:r w:rsidR="001D248C">
        <w:rPr>
          <w:rFonts w:ascii="Arial" w:hAnsi="Arial" w:cs="Arial"/>
          <w:sz w:val="20"/>
          <w:szCs w:val="20"/>
        </w:rPr>
        <w:t>ee Figures 1a and 1b).</w:t>
      </w:r>
    </w:p>
    <w:p w14:paraId="35581884" w14:textId="2F98F269" w:rsidR="002655A0" w:rsidRDefault="002655A0" w:rsidP="002655A0">
      <w:pPr>
        <w:spacing w:after="120" w:line="240" w:lineRule="auto"/>
        <w:jc w:val="both"/>
        <w:rPr>
          <w:rFonts w:ascii="Arial" w:hAnsi="Arial" w:cs="Arial"/>
          <w:sz w:val="20"/>
          <w:szCs w:val="20"/>
        </w:rPr>
      </w:pPr>
      <w:r>
        <w:rPr>
          <w:rFonts w:ascii="Arial" w:hAnsi="Arial" w:cs="Arial"/>
          <w:b/>
          <w:bCs/>
          <w:sz w:val="20"/>
          <w:szCs w:val="20"/>
        </w:rPr>
        <w:lastRenderedPageBreak/>
        <w:t xml:space="preserve">Table 1. </w:t>
      </w:r>
      <w:r>
        <w:rPr>
          <w:rFonts w:ascii="Arial" w:hAnsi="Arial" w:cs="Arial"/>
          <w:sz w:val="20"/>
          <w:szCs w:val="20"/>
        </w:rPr>
        <w:t xml:space="preserve">Proportion of </w:t>
      </w:r>
      <w:r w:rsidR="00402592">
        <w:rPr>
          <w:rFonts w:ascii="Arial" w:hAnsi="Arial" w:cs="Arial"/>
          <w:sz w:val="20"/>
          <w:szCs w:val="20"/>
        </w:rPr>
        <w:t xml:space="preserve">CCIS </w:t>
      </w:r>
      <w:r>
        <w:rPr>
          <w:rFonts w:ascii="Arial" w:hAnsi="Arial" w:cs="Arial"/>
          <w:sz w:val="20"/>
          <w:szCs w:val="20"/>
        </w:rPr>
        <w:t>Respondents Reporting 15 or More Days of Poor Mental Health in the Past Month</w:t>
      </w:r>
    </w:p>
    <w:p w14:paraId="4BC53620" w14:textId="77777777" w:rsidR="002655A0" w:rsidRDefault="002655A0" w:rsidP="002655A0">
      <w:pPr>
        <w:jc w:val="center"/>
        <w:rPr>
          <w:rFonts w:ascii="Arial" w:eastAsiaTheme="majorEastAsia" w:hAnsi="Arial" w:cs="Arial"/>
          <w:b/>
          <w:bCs/>
          <w:i/>
          <w:iCs/>
          <w:sz w:val="20"/>
          <w:szCs w:val="20"/>
        </w:rPr>
        <w:sectPr w:rsidR="002655A0" w:rsidSect="00CC11F5">
          <w:footerReference w:type="default" r:id="rId11"/>
          <w:pgSz w:w="12240" w:h="15840"/>
          <w:pgMar w:top="720" w:right="720" w:bottom="720" w:left="720" w:header="720" w:footer="576" w:gutter="0"/>
          <w:cols w:space="720"/>
          <w:docGrid w:linePitch="360"/>
        </w:sectPr>
      </w:pPr>
    </w:p>
    <w:tbl>
      <w:tblPr>
        <w:tblStyle w:val="ListTable7Colorful-Accent3"/>
        <w:tblW w:w="5040" w:type="dxa"/>
        <w:tblLook w:val="04A0" w:firstRow="1" w:lastRow="0" w:firstColumn="1" w:lastColumn="0" w:noHBand="0" w:noVBand="1"/>
      </w:tblPr>
      <w:tblGrid>
        <w:gridCol w:w="3829"/>
        <w:gridCol w:w="1211"/>
      </w:tblGrid>
      <w:tr w:rsidR="002655A0" w14:paraId="2ADFA82E" w14:textId="77777777" w:rsidTr="000866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13BB9414" w14:textId="0552925A" w:rsidR="002655A0" w:rsidRPr="00B17029" w:rsidRDefault="002655A0" w:rsidP="002655A0">
            <w:pPr>
              <w:jc w:val="center"/>
              <w:rPr>
                <w:rFonts w:ascii="Arial" w:hAnsi="Arial" w:cs="Arial"/>
                <w:b/>
                <w:bCs/>
                <w:sz w:val="20"/>
                <w:szCs w:val="20"/>
              </w:rPr>
            </w:pPr>
            <w:r>
              <w:rPr>
                <w:rFonts w:ascii="Arial" w:hAnsi="Arial" w:cs="Arial"/>
                <w:b/>
                <w:bCs/>
                <w:sz w:val="20"/>
                <w:szCs w:val="20"/>
              </w:rPr>
              <w:t>Demographic Group</w:t>
            </w:r>
          </w:p>
        </w:tc>
        <w:tc>
          <w:tcPr>
            <w:tcW w:w="1211" w:type="dxa"/>
            <w:vAlign w:val="center"/>
          </w:tcPr>
          <w:p w14:paraId="1E2C770B" w14:textId="397486E0" w:rsidR="002655A0" w:rsidRPr="0019363A" w:rsidRDefault="002655A0" w:rsidP="002655A0">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9363A">
              <w:rPr>
                <w:rFonts w:ascii="Arial" w:hAnsi="Arial" w:cs="Arial"/>
                <w:b/>
                <w:bCs/>
                <w:sz w:val="20"/>
                <w:szCs w:val="20"/>
              </w:rPr>
              <w:t>Percent</w:t>
            </w:r>
          </w:p>
        </w:tc>
      </w:tr>
      <w:tr w:rsidR="002655A0" w14:paraId="47AB0F4A"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43B59D" w14:textId="77777777" w:rsidR="002655A0" w:rsidRPr="0019363A" w:rsidRDefault="002655A0" w:rsidP="002655A0">
            <w:pPr>
              <w:jc w:val="both"/>
              <w:rPr>
                <w:rFonts w:ascii="Arial" w:hAnsi="Arial" w:cs="Arial"/>
                <w:b/>
                <w:bCs/>
                <w:sz w:val="20"/>
                <w:szCs w:val="20"/>
              </w:rPr>
            </w:pPr>
            <w:r>
              <w:rPr>
                <w:rFonts w:ascii="Arial" w:hAnsi="Arial" w:cs="Arial"/>
                <w:b/>
                <w:bCs/>
                <w:sz w:val="20"/>
                <w:szCs w:val="20"/>
              </w:rPr>
              <w:t>Gender Identity</w:t>
            </w:r>
          </w:p>
        </w:tc>
        <w:tc>
          <w:tcPr>
            <w:tcW w:w="1211" w:type="dxa"/>
          </w:tcPr>
          <w:p w14:paraId="7D9B3E1E" w14:textId="77777777" w:rsidR="002655A0" w:rsidRPr="00DD2C60" w:rsidRDefault="002655A0"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2655A0" w14:paraId="73BFAA92"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876769C" w14:textId="63A32203" w:rsidR="002655A0" w:rsidRDefault="002655A0" w:rsidP="002655A0">
            <w:pPr>
              <w:jc w:val="both"/>
              <w:rPr>
                <w:rFonts w:ascii="Arial" w:hAnsi="Arial" w:cs="Arial"/>
                <w:sz w:val="20"/>
                <w:szCs w:val="20"/>
              </w:rPr>
            </w:pPr>
            <w:r>
              <w:rPr>
                <w:rFonts w:ascii="Arial" w:hAnsi="Arial" w:cs="Arial"/>
                <w:sz w:val="20"/>
                <w:szCs w:val="20"/>
              </w:rPr>
              <w:t xml:space="preserve">   Male</w:t>
            </w:r>
            <w:r w:rsidR="00F22442">
              <w:rPr>
                <w:rFonts w:ascii="Arial" w:hAnsi="Arial" w:cs="Arial"/>
                <w:sz w:val="20"/>
                <w:szCs w:val="20"/>
              </w:rPr>
              <w:t xml:space="preserve"> (REF)</w:t>
            </w:r>
          </w:p>
        </w:tc>
        <w:tc>
          <w:tcPr>
            <w:tcW w:w="1211" w:type="dxa"/>
          </w:tcPr>
          <w:p w14:paraId="43B0E14A" w14:textId="636738F3"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26%</w:t>
            </w:r>
          </w:p>
        </w:tc>
      </w:tr>
      <w:tr w:rsidR="002655A0" w14:paraId="2999FFB3"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FFA950" w14:textId="74EF3521" w:rsidR="002655A0" w:rsidRDefault="002655A0" w:rsidP="002655A0">
            <w:pPr>
              <w:jc w:val="both"/>
              <w:rPr>
                <w:rFonts w:ascii="Arial" w:hAnsi="Arial" w:cs="Arial"/>
                <w:sz w:val="20"/>
                <w:szCs w:val="20"/>
              </w:rPr>
            </w:pPr>
            <w:r>
              <w:rPr>
                <w:rFonts w:ascii="Arial" w:hAnsi="Arial" w:cs="Arial"/>
                <w:sz w:val="20"/>
                <w:szCs w:val="20"/>
              </w:rPr>
              <w:t xml:space="preserve">   Female</w:t>
            </w:r>
            <w:r w:rsidR="00F81439">
              <w:rPr>
                <w:rFonts w:ascii="Arial" w:hAnsi="Arial" w:cs="Arial"/>
                <w:sz w:val="20"/>
                <w:szCs w:val="20"/>
              </w:rPr>
              <w:t>*</w:t>
            </w:r>
          </w:p>
        </w:tc>
        <w:tc>
          <w:tcPr>
            <w:tcW w:w="1211" w:type="dxa"/>
          </w:tcPr>
          <w:p w14:paraId="5D0F28B8" w14:textId="144DE257"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34%</w:t>
            </w:r>
          </w:p>
        </w:tc>
      </w:tr>
      <w:tr w:rsidR="002655A0" w14:paraId="3266C8D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13F33C3D" w14:textId="17D62E9F" w:rsidR="002655A0" w:rsidRDefault="002655A0" w:rsidP="002655A0">
            <w:pPr>
              <w:jc w:val="both"/>
              <w:rPr>
                <w:rFonts w:ascii="Arial" w:hAnsi="Arial" w:cs="Arial"/>
                <w:sz w:val="20"/>
                <w:szCs w:val="20"/>
              </w:rPr>
            </w:pPr>
            <w:r>
              <w:rPr>
                <w:rFonts w:ascii="Arial" w:hAnsi="Arial" w:cs="Arial"/>
                <w:sz w:val="20"/>
                <w:szCs w:val="20"/>
              </w:rPr>
              <w:t xml:space="preserve">   Non-Binary</w:t>
            </w:r>
            <w:r w:rsidR="00F81439">
              <w:rPr>
                <w:rFonts w:ascii="Arial" w:hAnsi="Arial" w:cs="Arial"/>
                <w:sz w:val="20"/>
                <w:szCs w:val="20"/>
              </w:rPr>
              <w:t>*</w:t>
            </w:r>
          </w:p>
        </w:tc>
        <w:tc>
          <w:tcPr>
            <w:tcW w:w="1211" w:type="dxa"/>
          </w:tcPr>
          <w:p w14:paraId="755AAB33" w14:textId="3A85DBDB"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68%</w:t>
            </w:r>
          </w:p>
        </w:tc>
      </w:tr>
      <w:tr w:rsidR="002655A0" w14:paraId="00C5DDEF"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3325E3" w14:textId="0EC75884" w:rsidR="002655A0" w:rsidRDefault="002655A0" w:rsidP="002655A0">
            <w:pPr>
              <w:jc w:val="both"/>
              <w:rPr>
                <w:rFonts w:ascii="Arial" w:hAnsi="Arial" w:cs="Arial"/>
                <w:sz w:val="20"/>
                <w:szCs w:val="20"/>
              </w:rPr>
            </w:pPr>
            <w:r>
              <w:rPr>
                <w:rFonts w:ascii="Arial" w:hAnsi="Arial" w:cs="Arial"/>
                <w:sz w:val="20"/>
                <w:szCs w:val="20"/>
              </w:rPr>
              <w:t xml:space="preserve">   Questioning/Not Sure</w:t>
            </w:r>
            <w:r w:rsidR="00F81439">
              <w:rPr>
                <w:rFonts w:ascii="Arial" w:hAnsi="Arial" w:cs="Arial"/>
                <w:sz w:val="20"/>
                <w:szCs w:val="20"/>
              </w:rPr>
              <w:t>*</w:t>
            </w:r>
          </w:p>
        </w:tc>
        <w:tc>
          <w:tcPr>
            <w:tcW w:w="1211" w:type="dxa"/>
          </w:tcPr>
          <w:p w14:paraId="41414A22" w14:textId="2F6EB055"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79%</w:t>
            </w:r>
          </w:p>
        </w:tc>
      </w:tr>
      <w:tr w:rsidR="002655A0" w14:paraId="44F46E61"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41DFDCA9" w14:textId="77777777" w:rsidR="002655A0" w:rsidRDefault="002655A0" w:rsidP="002655A0">
            <w:pPr>
              <w:jc w:val="both"/>
              <w:rPr>
                <w:rFonts w:ascii="Arial" w:hAnsi="Arial" w:cs="Arial"/>
                <w:sz w:val="20"/>
                <w:szCs w:val="20"/>
              </w:rPr>
            </w:pPr>
          </w:p>
        </w:tc>
        <w:tc>
          <w:tcPr>
            <w:tcW w:w="1211" w:type="dxa"/>
          </w:tcPr>
          <w:p w14:paraId="44211A22" w14:textId="77777777" w:rsidR="002655A0" w:rsidRPr="000E1FB4" w:rsidRDefault="002655A0"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p>
        </w:tc>
      </w:tr>
      <w:tr w:rsidR="002655A0" w14:paraId="3E271435"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3B6BE2" w14:textId="109B6FC3" w:rsidR="002655A0" w:rsidRDefault="002655A0" w:rsidP="002655A0">
            <w:pPr>
              <w:jc w:val="both"/>
              <w:rPr>
                <w:rFonts w:ascii="Arial" w:hAnsi="Arial" w:cs="Arial"/>
                <w:sz w:val="20"/>
                <w:szCs w:val="20"/>
              </w:rPr>
            </w:pPr>
            <w:r>
              <w:rPr>
                <w:rFonts w:ascii="Arial" w:hAnsi="Arial" w:cs="Arial"/>
                <w:sz w:val="20"/>
                <w:szCs w:val="20"/>
              </w:rPr>
              <w:t xml:space="preserve">   Of Trans Experience</w:t>
            </w:r>
            <w:r w:rsidR="00F81439">
              <w:rPr>
                <w:rFonts w:ascii="Arial" w:hAnsi="Arial" w:cs="Arial"/>
                <w:sz w:val="20"/>
                <w:szCs w:val="20"/>
              </w:rPr>
              <w:t>*</w:t>
            </w:r>
          </w:p>
        </w:tc>
        <w:tc>
          <w:tcPr>
            <w:tcW w:w="1211" w:type="dxa"/>
          </w:tcPr>
          <w:p w14:paraId="32A6A57A" w14:textId="3A94290E"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62%</w:t>
            </w:r>
          </w:p>
        </w:tc>
      </w:tr>
      <w:tr w:rsidR="002655A0" w14:paraId="78E00650"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7C3F1BC1" w14:textId="49F36949" w:rsidR="002655A0" w:rsidRDefault="002655A0" w:rsidP="002655A0">
            <w:pPr>
              <w:jc w:val="both"/>
              <w:rPr>
                <w:rFonts w:ascii="Arial" w:hAnsi="Arial" w:cs="Arial"/>
                <w:sz w:val="20"/>
                <w:szCs w:val="20"/>
              </w:rPr>
            </w:pPr>
            <w:r>
              <w:rPr>
                <w:rFonts w:ascii="Arial" w:hAnsi="Arial" w:cs="Arial"/>
                <w:sz w:val="20"/>
                <w:szCs w:val="20"/>
              </w:rPr>
              <w:t xml:space="preserve">   Not of Trans Experience</w:t>
            </w:r>
            <w:r w:rsidR="00F22442">
              <w:rPr>
                <w:rFonts w:ascii="Arial" w:hAnsi="Arial" w:cs="Arial"/>
                <w:sz w:val="20"/>
                <w:szCs w:val="20"/>
              </w:rPr>
              <w:t xml:space="preserve"> (REF)</w:t>
            </w:r>
          </w:p>
        </w:tc>
        <w:tc>
          <w:tcPr>
            <w:tcW w:w="1211" w:type="dxa"/>
          </w:tcPr>
          <w:p w14:paraId="1C18A789" w14:textId="17E47682"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33%</w:t>
            </w:r>
          </w:p>
        </w:tc>
      </w:tr>
      <w:tr w:rsidR="002655A0" w14:paraId="5BF6C95B"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5F1935" w14:textId="77777777" w:rsidR="002655A0" w:rsidRPr="0019363A" w:rsidRDefault="002655A0" w:rsidP="002655A0">
            <w:pPr>
              <w:jc w:val="both"/>
              <w:rPr>
                <w:rFonts w:ascii="Arial" w:hAnsi="Arial" w:cs="Arial"/>
                <w:b/>
                <w:bCs/>
                <w:sz w:val="20"/>
                <w:szCs w:val="20"/>
              </w:rPr>
            </w:pPr>
            <w:r>
              <w:rPr>
                <w:rFonts w:ascii="Arial" w:hAnsi="Arial" w:cs="Arial"/>
                <w:b/>
                <w:bCs/>
                <w:sz w:val="20"/>
                <w:szCs w:val="20"/>
              </w:rPr>
              <w:t>Sexual Orientation</w:t>
            </w:r>
          </w:p>
        </w:tc>
        <w:tc>
          <w:tcPr>
            <w:tcW w:w="1211" w:type="dxa"/>
          </w:tcPr>
          <w:p w14:paraId="6C56E0B1" w14:textId="77777777" w:rsidR="002655A0" w:rsidRPr="000E1FB4" w:rsidRDefault="002655A0"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p>
        </w:tc>
      </w:tr>
      <w:tr w:rsidR="002655A0" w14:paraId="67FE7906"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259786FF" w14:textId="3B4ACBA1" w:rsidR="002655A0" w:rsidRDefault="002655A0" w:rsidP="002655A0">
            <w:pPr>
              <w:jc w:val="both"/>
              <w:rPr>
                <w:rFonts w:ascii="Arial" w:hAnsi="Arial" w:cs="Arial"/>
                <w:sz w:val="20"/>
                <w:szCs w:val="20"/>
              </w:rPr>
            </w:pPr>
            <w:r>
              <w:rPr>
                <w:rFonts w:ascii="Arial" w:hAnsi="Arial" w:cs="Arial"/>
                <w:sz w:val="20"/>
                <w:szCs w:val="20"/>
              </w:rPr>
              <w:t xml:space="preserve">   Heterosexual</w:t>
            </w:r>
            <w:r w:rsidR="00F22442">
              <w:rPr>
                <w:rFonts w:ascii="Arial" w:hAnsi="Arial" w:cs="Arial"/>
                <w:sz w:val="20"/>
                <w:szCs w:val="20"/>
              </w:rPr>
              <w:t xml:space="preserve"> (REF)</w:t>
            </w:r>
          </w:p>
        </w:tc>
        <w:tc>
          <w:tcPr>
            <w:tcW w:w="1211" w:type="dxa"/>
          </w:tcPr>
          <w:p w14:paraId="41229D6F" w14:textId="450852E5"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31%</w:t>
            </w:r>
          </w:p>
        </w:tc>
      </w:tr>
      <w:tr w:rsidR="002655A0" w14:paraId="5981E492"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75C2E2" w14:textId="6D3BCB6C" w:rsidR="002655A0" w:rsidRDefault="002655A0" w:rsidP="002655A0">
            <w:pPr>
              <w:jc w:val="both"/>
              <w:rPr>
                <w:rFonts w:ascii="Arial" w:hAnsi="Arial" w:cs="Arial"/>
                <w:sz w:val="20"/>
                <w:szCs w:val="20"/>
              </w:rPr>
            </w:pPr>
            <w:r>
              <w:rPr>
                <w:rFonts w:ascii="Arial" w:hAnsi="Arial" w:cs="Arial"/>
                <w:sz w:val="20"/>
                <w:szCs w:val="20"/>
              </w:rPr>
              <w:t xml:space="preserve">   Gay or Lesbian</w:t>
            </w:r>
            <w:r w:rsidR="00F81439">
              <w:rPr>
                <w:rFonts w:ascii="Arial" w:hAnsi="Arial" w:cs="Arial"/>
                <w:sz w:val="20"/>
                <w:szCs w:val="20"/>
              </w:rPr>
              <w:t>*</w:t>
            </w:r>
          </w:p>
        </w:tc>
        <w:tc>
          <w:tcPr>
            <w:tcW w:w="1211" w:type="dxa"/>
          </w:tcPr>
          <w:p w14:paraId="48C21A90" w14:textId="69E77E9F"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41%</w:t>
            </w:r>
          </w:p>
        </w:tc>
      </w:tr>
      <w:tr w:rsidR="002655A0" w14:paraId="6390905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72AA235" w14:textId="29F7E66C" w:rsidR="002655A0" w:rsidRDefault="002655A0" w:rsidP="002655A0">
            <w:pPr>
              <w:jc w:val="both"/>
              <w:rPr>
                <w:rFonts w:ascii="Arial" w:hAnsi="Arial" w:cs="Arial"/>
                <w:sz w:val="20"/>
                <w:szCs w:val="20"/>
              </w:rPr>
            </w:pPr>
            <w:r>
              <w:rPr>
                <w:rFonts w:ascii="Arial" w:hAnsi="Arial" w:cs="Arial"/>
                <w:sz w:val="20"/>
                <w:szCs w:val="20"/>
              </w:rPr>
              <w:t xml:space="preserve">   Bi/Pansexual</w:t>
            </w:r>
            <w:r w:rsidR="00F81439">
              <w:rPr>
                <w:rFonts w:ascii="Arial" w:hAnsi="Arial" w:cs="Arial"/>
                <w:sz w:val="20"/>
                <w:szCs w:val="20"/>
              </w:rPr>
              <w:t>*</w:t>
            </w:r>
          </w:p>
        </w:tc>
        <w:tc>
          <w:tcPr>
            <w:tcW w:w="1211" w:type="dxa"/>
          </w:tcPr>
          <w:p w14:paraId="699DBE0B" w14:textId="696E15D2"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55%</w:t>
            </w:r>
          </w:p>
        </w:tc>
      </w:tr>
      <w:tr w:rsidR="00776EC2" w14:paraId="703151A0"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8D5BF6" w14:textId="264F7E33" w:rsidR="00776EC2" w:rsidRDefault="00776EC2" w:rsidP="002655A0">
            <w:pPr>
              <w:jc w:val="both"/>
              <w:rPr>
                <w:rFonts w:ascii="Arial" w:hAnsi="Arial" w:cs="Arial"/>
                <w:sz w:val="20"/>
                <w:szCs w:val="20"/>
              </w:rPr>
            </w:pPr>
            <w:r>
              <w:rPr>
                <w:rFonts w:ascii="Arial" w:hAnsi="Arial" w:cs="Arial"/>
                <w:sz w:val="20"/>
                <w:szCs w:val="20"/>
              </w:rPr>
              <w:t xml:space="preserve">   Asexual</w:t>
            </w:r>
            <w:r w:rsidR="00F81439">
              <w:rPr>
                <w:rFonts w:ascii="Arial" w:hAnsi="Arial" w:cs="Arial"/>
                <w:sz w:val="20"/>
                <w:szCs w:val="20"/>
              </w:rPr>
              <w:t>*</w:t>
            </w:r>
          </w:p>
        </w:tc>
        <w:tc>
          <w:tcPr>
            <w:tcW w:w="1211" w:type="dxa"/>
          </w:tcPr>
          <w:p w14:paraId="2A0DD857" w14:textId="4431A65A" w:rsidR="00776EC2" w:rsidRPr="000E1FB4" w:rsidRDefault="00776EC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39%</w:t>
            </w:r>
          </w:p>
        </w:tc>
      </w:tr>
      <w:tr w:rsidR="002655A0" w14:paraId="55ACE52B"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3BFDA24F" w14:textId="52A93082" w:rsidR="002655A0" w:rsidRDefault="002655A0" w:rsidP="002655A0">
            <w:pPr>
              <w:jc w:val="both"/>
              <w:rPr>
                <w:rFonts w:ascii="Arial" w:hAnsi="Arial" w:cs="Arial"/>
                <w:sz w:val="20"/>
                <w:szCs w:val="20"/>
              </w:rPr>
            </w:pPr>
            <w:r>
              <w:rPr>
                <w:rFonts w:ascii="Arial" w:hAnsi="Arial" w:cs="Arial"/>
                <w:sz w:val="20"/>
                <w:szCs w:val="20"/>
              </w:rPr>
              <w:t xml:space="preserve">   Queer</w:t>
            </w:r>
            <w:r w:rsidR="00F81439">
              <w:rPr>
                <w:rFonts w:ascii="Arial" w:hAnsi="Arial" w:cs="Arial"/>
                <w:sz w:val="20"/>
                <w:szCs w:val="20"/>
              </w:rPr>
              <w:t>*</w:t>
            </w:r>
          </w:p>
        </w:tc>
        <w:tc>
          <w:tcPr>
            <w:tcW w:w="1211" w:type="dxa"/>
          </w:tcPr>
          <w:p w14:paraId="0C488898" w14:textId="6CC2AE1C"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59%</w:t>
            </w:r>
          </w:p>
        </w:tc>
      </w:tr>
      <w:tr w:rsidR="002655A0" w14:paraId="31350FC5"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E07411" w14:textId="3FB6DE18" w:rsidR="002655A0" w:rsidRDefault="002655A0" w:rsidP="002655A0">
            <w:pPr>
              <w:jc w:val="both"/>
              <w:rPr>
                <w:rFonts w:ascii="Arial" w:hAnsi="Arial" w:cs="Arial"/>
                <w:sz w:val="20"/>
                <w:szCs w:val="20"/>
              </w:rPr>
            </w:pPr>
            <w:r>
              <w:rPr>
                <w:rFonts w:ascii="Arial" w:hAnsi="Arial" w:cs="Arial"/>
                <w:sz w:val="20"/>
                <w:szCs w:val="20"/>
              </w:rPr>
              <w:t xml:space="preserve">   Questioning/Not Sure</w:t>
            </w:r>
            <w:r w:rsidR="00F81439">
              <w:rPr>
                <w:rFonts w:ascii="Arial" w:hAnsi="Arial" w:cs="Arial"/>
                <w:sz w:val="20"/>
                <w:szCs w:val="20"/>
              </w:rPr>
              <w:t>*</w:t>
            </w:r>
          </w:p>
        </w:tc>
        <w:tc>
          <w:tcPr>
            <w:tcW w:w="1211" w:type="dxa"/>
          </w:tcPr>
          <w:p w14:paraId="11D19B07" w14:textId="1F8B7FC1"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58%</w:t>
            </w:r>
          </w:p>
        </w:tc>
      </w:tr>
      <w:tr w:rsidR="002655A0" w14:paraId="7E0C90B9"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5BAAC332" w14:textId="77777777" w:rsidR="002655A0" w:rsidRPr="0019363A" w:rsidRDefault="002655A0" w:rsidP="002655A0">
            <w:pPr>
              <w:jc w:val="both"/>
              <w:rPr>
                <w:rFonts w:ascii="Arial" w:hAnsi="Arial" w:cs="Arial"/>
                <w:b/>
                <w:bCs/>
                <w:sz w:val="20"/>
                <w:szCs w:val="20"/>
              </w:rPr>
            </w:pPr>
            <w:r>
              <w:rPr>
                <w:rFonts w:ascii="Arial" w:hAnsi="Arial" w:cs="Arial"/>
                <w:b/>
                <w:bCs/>
                <w:sz w:val="20"/>
                <w:szCs w:val="20"/>
              </w:rPr>
              <w:t>Age</w:t>
            </w:r>
          </w:p>
        </w:tc>
        <w:tc>
          <w:tcPr>
            <w:tcW w:w="1211" w:type="dxa"/>
          </w:tcPr>
          <w:p w14:paraId="410F2BB5" w14:textId="77777777" w:rsidR="002655A0" w:rsidRPr="000E1FB4" w:rsidRDefault="002655A0"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p>
        </w:tc>
      </w:tr>
      <w:tr w:rsidR="002655A0" w14:paraId="2EA0F127"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18FE78" w14:textId="657303A7" w:rsidR="002655A0" w:rsidRDefault="002655A0" w:rsidP="002655A0">
            <w:pPr>
              <w:jc w:val="both"/>
              <w:rPr>
                <w:rFonts w:ascii="Arial" w:hAnsi="Arial" w:cs="Arial"/>
                <w:sz w:val="20"/>
                <w:szCs w:val="20"/>
              </w:rPr>
            </w:pPr>
            <w:r>
              <w:rPr>
                <w:rFonts w:ascii="Arial" w:hAnsi="Arial" w:cs="Arial"/>
                <w:sz w:val="20"/>
                <w:szCs w:val="20"/>
              </w:rPr>
              <w:t xml:space="preserve">   25-34</w:t>
            </w:r>
            <w:r w:rsidR="00F81439">
              <w:rPr>
                <w:rFonts w:ascii="Arial" w:hAnsi="Arial" w:cs="Arial"/>
                <w:sz w:val="20"/>
                <w:szCs w:val="20"/>
              </w:rPr>
              <w:t>*</w:t>
            </w:r>
          </w:p>
        </w:tc>
        <w:tc>
          <w:tcPr>
            <w:tcW w:w="1211" w:type="dxa"/>
          </w:tcPr>
          <w:p w14:paraId="30E725C6" w14:textId="387244C1"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43%</w:t>
            </w:r>
          </w:p>
        </w:tc>
      </w:tr>
      <w:tr w:rsidR="002655A0" w14:paraId="291F7664"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F501EEF" w14:textId="085FFBB5" w:rsidR="002655A0" w:rsidRDefault="002655A0" w:rsidP="002655A0">
            <w:pPr>
              <w:jc w:val="both"/>
              <w:rPr>
                <w:rFonts w:ascii="Arial" w:hAnsi="Arial" w:cs="Arial"/>
                <w:sz w:val="20"/>
                <w:szCs w:val="20"/>
              </w:rPr>
            </w:pPr>
            <w:r>
              <w:rPr>
                <w:rFonts w:ascii="Arial" w:hAnsi="Arial" w:cs="Arial"/>
                <w:sz w:val="20"/>
                <w:szCs w:val="20"/>
              </w:rPr>
              <w:t xml:space="preserve">   35-44</w:t>
            </w:r>
            <w:r w:rsidR="00F81439">
              <w:rPr>
                <w:rFonts w:ascii="Arial" w:hAnsi="Arial" w:cs="Arial"/>
                <w:sz w:val="20"/>
                <w:szCs w:val="20"/>
              </w:rPr>
              <w:t>*</w:t>
            </w:r>
          </w:p>
        </w:tc>
        <w:tc>
          <w:tcPr>
            <w:tcW w:w="1211" w:type="dxa"/>
          </w:tcPr>
          <w:p w14:paraId="6FBFB8BF" w14:textId="327009F5"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41%</w:t>
            </w:r>
          </w:p>
        </w:tc>
      </w:tr>
      <w:tr w:rsidR="002655A0" w14:paraId="182EF033"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0DAFAC" w14:textId="654800A7" w:rsidR="002655A0" w:rsidRDefault="002655A0" w:rsidP="002655A0">
            <w:pPr>
              <w:jc w:val="both"/>
              <w:rPr>
                <w:rFonts w:ascii="Arial" w:hAnsi="Arial" w:cs="Arial"/>
                <w:sz w:val="20"/>
                <w:szCs w:val="20"/>
              </w:rPr>
            </w:pPr>
            <w:r>
              <w:rPr>
                <w:rFonts w:ascii="Arial" w:hAnsi="Arial" w:cs="Arial"/>
                <w:sz w:val="20"/>
                <w:szCs w:val="20"/>
              </w:rPr>
              <w:t xml:space="preserve">   45-64</w:t>
            </w:r>
            <w:r w:rsidR="00F81439">
              <w:rPr>
                <w:rFonts w:ascii="Arial" w:hAnsi="Arial" w:cs="Arial"/>
                <w:sz w:val="20"/>
                <w:szCs w:val="20"/>
              </w:rPr>
              <w:t>*</w:t>
            </w:r>
          </w:p>
        </w:tc>
        <w:tc>
          <w:tcPr>
            <w:tcW w:w="1211" w:type="dxa"/>
          </w:tcPr>
          <w:p w14:paraId="23192F0E" w14:textId="773520FF"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31%</w:t>
            </w:r>
          </w:p>
        </w:tc>
      </w:tr>
      <w:tr w:rsidR="002655A0" w14:paraId="4D9DA66D"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5BC18C46" w14:textId="6A997221" w:rsidR="002655A0" w:rsidRDefault="002655A0" w:rsidP="002655A0">
            <w:pPr>
              <w:jc w:val="both"/>
              <w:rPr>
                <w:rFonts w:ascii="Arial" w:hAnsi="Arial" w:cs="Arial"/>
                <w:sz w:val="20"/>
                <w:szCs w:val="20"/>
              </w:rPr>
            </w:pPr>
            <w:r>
              <w:rPr>
                <w:rFonts w:ascii="Arial" w:hAnsi="Arial" w:cs="Arial"/>
                <w:sz w:val="20"/>
                <w:szCs w:val="20"/>
              </w:rPr>
              <w:t xml:space="preserve">   65+</w:t>
            </w:r>
            <w:r w:rsidR="00F22442">
              <w:rPr>
                <w:rFonts w:ascii="Arial" w:hAnsi="Arial" w:cs="Arial"/>
                <w:sz w:val="20"/>
                <w:szCs w:val="20"/>
              </w:rPr>
              <w:t xml:space="preserve"> (REF)</w:t>
            </w:r>
          </w:p>
        </w:tc>
        <w:tc>
          <w:tcPr>
            <w:tcW w:w="1211" w:type="dxa"/>
          </w:tcPr>
          <w:p w14:paraId="2B2F38AA" w14:textId="671CA506"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20%</w:t>
            </w:r>
          </w:p>
        </w:tc>
      </w:tr>
      <w:tr w:rsidR="002655A0" w14:paraId="3FDA7F99"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06872E" w14:textId="77777777" w:rsidR="002655A0" w:rsidRPr="00997FE8" w:rsidRDefault="002655A0" w:rsidP="002655A0">
            <w:pPr>
              <w:jc w:val="both"/>
              <w:rPr>
                <w:rFonts w:ascii="Arial" w:hAnsi="Arial" w:cs="Arial"/>
                <w:b/>
                <w:bCs/>
                <w:sz w:val="20"/>
                <w:szCs w:val="20"/>
              </w:rPr>
            </w:pPr>
            <w:r>
              <w:rPr>
                <w:rFonts w:ascii="Arial" w:hAnsi="Arial" w:cs="Arial"/>
                <w:b/>
                <w:bCs/>
                <w:sz w:val="20"/>
                <w:szCs w:val="20"/>
              </w:rPr>
              <w:t>Race/Ethnicity</w:t>
            </w:r>
          </w:p>
        </w:tc>
        <w:tc>
          <w:tcPr>
            <w:tcW w:w="1211" w:type="dxa"/>
          </w:tcPr>
          <w:p w14:paraId="797CB28B" w14:textId="77777777" w:rsidR="002655A0" w:rsidRPr="000E1FB4" w:rsidRDefault="002655A0"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p>
        </w:tc>
      </w:tr>
      <w:tr w:rsidR="002655A0" w14:paraId="2FD0B96C"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3C5DE939" w14:textId="2CC8FEEB" w:rsidR="002655A0" w:rsidRDefault="002655A0" w:rsidP="002655A0">
            <w:pPr>
              <w:jc w:val="both"/>
              <w:rPr>
                <w:rFonts w:ascii="Arial" w:hAnsi="Arial" w:cs="Arial"/>
                <w:sz w:val="20"/>
                <w:szCs w:val="20"/>
              </w:rPr>
            </w:pPr>
            <w:r>
              <w:rPr>
                <w:rFonts w:ascii="Arial" w:hAnsi="Arial" w:cs="Arial"/>
                <w:sz w:val="20"/>
                <w:szCs w:val="20"/>
              </w:rPr>
              <w:t xml:space="preserve">   White, non-Hispanic</w:t>
            </w:r>
            <w:r w:rsidR="00F22442">
              <w:rPr>
                <w:rFonts w:ascii="Arial" w:hAnsi="Arial" w:cs="Arial"/>
                <w:sz w:val="20"/>
                <w:szCs w:val="20"/>
              </w:rPr>
              <w:t xml:space="preserve"> (REF)</w:t>
            </w:r>
          </w:p>
        </w:tc>
        <w:tc>
          <w:tcPr>
            <w:tcW w:w="1211" w:type="dxa"/>
          </w:tcPr>
          <w:p w14:paraId="79C904F9" w14:textId="5EBE9ED6"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33%</w:t>
            </w:r>
          </w:p>
        </w:tc>
      </w:tr>
      <w:tr w:rsidR="002655A0" w14:paraId="61BF8660"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662C8A" w14:textId="77777777" w:rsidR="002655A0" w:rsidRDefault="002655A0" w:rsidP="002655A0">
            <w:pPr>
              <w:jc w:val="both"/>
              <w:rPr>
                <w:rFonts w:ascii="Arial" w:hAnsi="Arial" w:cs="Arial"/>
                <w:sz w:val="20"/>
                <w:szCs w:val="20"/>
              </w:rPr>
            </w:pPr>
            <w:r>
              <w:rPr>
                <w:rFonts w:ascii="Arial" w:hAnsi="Arial" w:cs="Arial"/>
                <w:sz w:val="20"/>
                <w:szCs w:val="20"/>
              </w:rPr>
              <w:t xml:space="preserve">   Black, non-Hispanic</w:t>
            </w:r>
          </w:p>
        </w:tc>
        <w:tc>
          <w:tcPr>
            <w:tcW w:w="1211" w:type="dxa"/>
          </w:tcPr>
          <w:p w14:paraId="6BC78ED6" w14:textId="25AEAAFA"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32%</w:t>
            </w:r>
          </w:p>
        </w:tc>
      </w:tr>
      <w:tr w:rsidR="002655A0" w14:paraId="6750A260"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B92FA9A" w14:textId="164E05D3" w:rsidR="002655A0" w:rsidRDefault="002655A0" w:rsidP="002655A0">
            <w:pPr>
              <w:jc w:val="both"/>
              <w:rPr>
                <w:rFonts w:ascii="Arial" w:hAnsi="Arial" w:cs="Arial"/>
                <w:sz w:val="20"/>
                <w:szCs w:val="20"/>
              </w:rPr>
            </w:pPr>
            <w:r>
              <w:rPr>
                <w:rFonts w:ascii="Arial" w:hAnsi="Arial" w:cs="Arial"/>
                <w:sz w:val="20"/>
                <w:szCs w:val="20"/>
              </w:rPr>
              <w:t xml:space="preserve">   Asian, non-Hispanic</w:t>
            </w:r>
            <w:r w:rsidR="00F81439">
              <w:rPr>
                <w:rFonts w:ascii="Arial" w:hAnsi="Arial" w:cs="Arial"/>
                <w:sz w:val="20"/>
                <w:szCs w:val="20"/>
              </w:rPr>
              <w:t>*</w:t>
            </w:r>
          </w:p>
        </w:tc>
        <w:tc>
          <w:tcPr>
            <w:tcW w:w="1211" w:type="dxa"/>
          </w:tcPr>
          <w:p w14:paraId="20A4A4BD" w14:textId="7F615F0C"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25%</w:t>
            </w:r>
          </w:p>
        </w:tc>
      </w:tr>
      <w:tr w:rsidR="002655A0" w14:paraId="6CCF0C96"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72342A" w14:textId="4A422C7E" w:rsidR="002655A0" w:rsidRDefault="002655A0" w:rsidP="002655A0">
            <w:pPr>
              <w:jc w:val="both"/>
              <w:rPr>
                <w:rFonts w:ascii="Arial" w:hAnsi="Arial" w:cs="Arial"/>
                <w:sz w:val="20"/>
                <w:szCs w:val="20"/>
              </w:rPr>
            </w:pPr>
            <w:r>
              <w:rPr>
                <w:rFonts w:ascii="Arial" w:hAnsi="Arial" w:cs="Arial"/>
                <w:sz w:val="20"/>
                <w:szCs w:val="20"/>
              </w:rPr>
              <w:t xml:space="preserve">   Hispanic/Latinx</w:t>
            </w:r>
            <w:r w:rsidR="00F81439">
              <w:rPr>
                <w:rFonts w:ascii="Arial" w:hAnsi="Arial" w:cs="Arial"/>
                <w:sz w:val="20"/>
                <w:szCs w:val="20"/>
              </w:rPr>
              <w:t>*</w:t>
            </w:r>
          </w:p>
        </w:tc>
        <w:tc>
          <w:tcPr>
            <w:tcW w:w="1211" w:type="dxa"/>
          </w:tcPr>
          <w:p w14:paraId="0747E955" w14:textId="179D5866"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35%</w:t>
            </w:r>
          </w:p>
        </w:tc>
      </w:tr>
      <w:tr w:rsidR="002655A0" w14:paraId="1B0AF687"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5E22C4DC" w14:textId="67B1CA7E" w:rsidR="002655A0" w:rsidRDefault="002655A0" w:rsidP="002655A0">
            <w:pPr>
              <w:jc w:val="both"/>
              <w:rPr>
                <w:rFonts w:ascii="Arial" w:hAnsi="Arial" w:cs="Arial"/>
                <w:sz w:val="20"/>
                <w:szCs w:val="20"/>
              </w:rPr>
            </w:pPr>
            <w:r>
              <w:rPr>
                <w:rFonts w:ascii="Arial" w:hAnsi="Arial" w:cs="Arial"/>
                <w:sz w:val="20"/>
                <w:szCs w:val="20"/>
              </w:rPr>
              <w:t xml:space="preserve">   American Indian/Alaska Native</w:t>
            </w:r>
            <w:r w:rsidR="00F81439">
              <w:rPr>
                <w:rFonts w:ascii="Arial" w:hAnsi="Arial" w:cs="Arial"/>
                <w:sz w:val="20"/>
                <w:szCs w:val="20"/>
              </w:rPr>
              <w:t>*</w:t>
            </w:r>
          </w:p>
        </w:tc>
        <w:tc>
          <w:tcPr>
            <w:tcW w:w="1211" w:type="dxa"/>
          </w:tcPr>
          <w:p w14:paraId="76E71B30" w14:textId="4488F3A8"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38%</w:t>
            </w:r>
          </w:p>
        </w:tc>
      </w:tr>
      <w:tr w:rsidR="002655A0" w14:paraId="6FD2136D"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A056B6" w14:textId="2AB2331E" w:rsidR="002655A0" w:rsidRDefault="002655A0" w:rsidP="002655A0">
            <w:pPr>
              <w:jc w:val="both"/>
              <w:rPr>
                <w:rFonts w:ascii="Arial" w:hAnsi="Arial" w:cs="Arial"/>
                <w:sz w:val="20"/>
                <w:szCs w:val="20"/>
              </w:rPr>
            </w:pPr>
            <w:r>
              <w:rPr>
                <w:rFonts w:ascii="Arial" w:hAnsi="Arial" w:cs="Arial"/>
                <w:sz w:val="20"/>
                <w:szCs w:val="20"/>
              </w:rPr>
              <w:t xml:space="preserve">   Multiracial, non-Hispanic</w:t>
            </w:r>
            <w:r w:rsidR="00F81439">
              <w:rPr>
                <w:rFonts w:ascii="Arial" w:hAnsi="Arial" w:cs="Arial"/>
                <w:sz w:val="20"/>
                <w:szCs w:val="20"/>
              </w:rPr>
              <w:t>*</w:t>
            </w:r>
          </w:p>
        </w:tc>
        <w:tc>
          <w:tcPr>
            <w:tcW w:w="1211" w:type="dxa"/>
          </w:tcPr>
          <w:p w14:paraId="382B4A67" w14:textId="7C4CA0CC"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49%</w:t>
            </w:r>
          </w:p>
        </w:tc>
      </w:tr>
      <w:tr w:rsidR="002655A0" w14:paraId="33C3A0F7" w14:textId="77777777" w:rsidTr="00086605">
        <w:tc>
          <w:tcPr>
            <w:cnfStyle w:val="001000000000" w:firstRow="0" w:lastRow="0" w:firstColumn="1" w:lastColumn="0" w:oddVBand="0" w:evenVBand="0" w:oddHBand="0" w:evenHBand="0" w:firstRowFirstColumn="0" w:firstRowLastColumn="0" w:lastRowFirstColumn="0" w:lastRowLastColumn="0"/>
            <w:tcW w:w="0" w:type="auto"/>
            <w:vAlign w:val="center"/>
          </w:tcPr>
          <w:p w14:paraId="20CCFB01" w14:textId="77777777" w:rsidR="002655A0" w:rsidRPr="00B17029" w:rsidRDefault="002655A0" w:rsidP="002655A0">
            <w:pPr>
              <w:jc w:val="center"/>
              <w:rPr>
                <w:rFonts w:ascii="Arial" w:hAnsi="Arial" w:cs="Arial"/>
                <w:b/>
                <w:bCs/>
                <w:sz w:val="20"/>
                <w:szCs w:val="20"/>
              </w:rPr>
            </w:pPr>
            <w:r>
              <w:rPr>
                <w:rFonts w:ascii="Arial" w:hAnsi="Arial" w:cs="Arial"/>
                <w:b/>
                <w:bCs/>
                <w:sz w:val="20"/>
                <w:szCs w:val="20"/>
              </w:rPr>
              <w:t>Demographic Group</w:t>
            </w:r>
          </w:p>
        </w:tc>
        <w:tc>
          <w:tcPr>
            <w:tcW w:w="1211" w:type="dxa"/>
            <w:vAlign w:val="center"/>
          </w:tcPr>
          <w:p w14:paraId="72C61294" w14:textId="602B48D2" w:rsidR="002655A0" w:rsidRPr="00F81439" w:rsidRDefault="002655A0"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sidRPr="00F81439">
              <w:rPr>
                <w:rFonts w:ascii="Arial" w:hAnsi="Arial" w:cs="Arial"/>
                <w:b/>
                <w:bCs/>
                <w:i/>
                <w:iCs/>
                <w:sz w:val="20"/>
                <w:szCs w:val="20"/>
              </w:rPr>
              <w:t>Percent</w:t>
            </w:r>
          </w:p>
        </w:tc>
      </w:tr>
      <w:tr w:rsidR="002655A0" w14:paraId="0D9D6559"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02FE77" w14:textId="77777777" w:rsidR="002655A0" w:rsidRPr="00A65C70" w:rsidRDefault="002655A0" w:rsidP="002655A0">
            <w:pPr>
              <w:jc w:val="both"/>
              <w:rPr>
                <w:rFonts w:ascii="Arial" w:hAnsi="Arial" w:cs="Arial"/>
                <w:b/>
                <w:bCs/>
                <w:sz w:val="20"/>
                <w:szCs w:val="20"/>
              </w:rPr>
            </w:pPr>
            <w:r>
              <w:rPr>
                <w:rFonts w:ascii="Arial" w:hAnsi="Arial" w:cs="Arial"/>
                <w:b/>
                <w:bCs/>
                <w:sz w:val="20"/>
                <w:szCs w:val="20"/>
              </w:rPr>
              <w:t>Income</w:t>
            </w:r>
          </w:p>
        </w:tc>
        <w:tc>
          <w:tcPr>
            <w:tcW w:w="1211" w:type="dxa"/>
          </w:tcPr>
          <w:p w14:paraId="54E91A28" w14:textId="77777777" w:rsidR="002655A0" w:rsidRDefault="002655A0"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655A0" w14:paraId="5FF7B07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A45C1A0" w14:textId="115FDC98" w:rsidR="002655A0" w:rsidRDefault="002655A0" w:rsidP="002655A0">
            <w:pPr>
              <w:jc w:val="both"/>
              <w:rPr>
                <w:rFonts w:ascii="Arial" w:hAnsi="Arial" w:cs="Arial"/>
                <w:sz w:val="20"/>
                <w:szCs w:val="20"/>
              </w:rPr>
            </w:pPr>
            <w:r>
              <w:rPr>
                <w:rFonts w:ascii="Arial" w:hAnsi="Arial" w:cs="Arial"/>
                <w:sz w:val="20"/>
                <w:szCs w:val="20"/>
              </w:rPr>
              <w:t xml:space="preserve">   &lt;$35K</w:t>
            </w:r>
            <w:r w:rsidR="00F81439">
              <w:rPr>
                <w:rFonts w:ascii="Arial" w:hAnsi="Arial" w:cs="Arial"/>
                <w:sz w:val="20"/>
                <w:szCs w:val="20"/>
              </w:rPr>
              <w:t>*</w:t>
            </w:r>
          </w:p>
        </w:tc>
        <w:tc>
          <w:tcPr>
            <w:tcW w:w="1211" w:type="dxa"/>
          </w:tcPr>
          <w:p w14:paraId="1121FD1B" w14:textId="5F7F509A"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42%</w:t>
            </w:r>
          </w:p>
        </w:tc>
      </w:tr>
      <w:tr w:rsidR="002655A0" w14:paraId="3925B321"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391C18" w14:textId="259E6CC4" w:rsidR="002655A0" w:rsidRDefault="002655A0" w:rsidP="002655A0">
            <w:pPr>
              <w:jc w:val="both"/>
              <w:rPr>
                <w:rFonts w:ascii="Arial" w:hAnsi="Arial" w:cs="Arial"/>
                <w:sz w:val="20"/>
                <w:szCs w:val="20"/>
              </w:rPr>
            </w:pPr>
            <w:r>
              <w:rPr>
                <w:rFonts w:ascii="Arial" w:hAnsi="Arial" w:cs="Arial"/>
                <w:sz w:val="20"/>
                <w:szCs w:val="20"/>
              </w:rPr>
              <w:t xml:space="preserve">   $35-74,999K</w:t>
            </w:r>
            <w:r w:rsidR="00F81439">
              <w:rPr>
                <w:rFonts w:ascii="Arial" w:hAnsi="Arial" w:cs="Arial"/>
                <w:sz w:val="20"/>
                <w:szCs w:val="20"/>
              </w:rPr>
              <w:t>*</w:t>
            </w:r>
          </w:p>
        </w:tc>
        <w:tc>
          <w:tcPr>
            <w:tcW w:w="1211" w:type="dxa"/>
          </w:tcPr>
          <w:p w14:paraId="75F7A945" w14:textId="355B2B53"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35%</w:t>
            </w:r>
          </w:p>
        </w:tc>
      </w:tr>
      <w:tr w:rsidR="002655A0" w14:paraId="33C7021A"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7655C497" w14:textId="49BF61DC" w:rsidR="002655A0" w:rsidRDefault="002655A0" w:rsidP="002655A0">
            <w:pPr>
              <w:jc w:val="both"/>
              <w:rPr>
                <w:rFonts w:ascii="Arial" w:hAnsi="Arial" w:cs="Arial"/>
                <w:sz w:val="20"/>
                <w:szCs w:val="20"/>
              </w:rPr>
            </w:pPr>
            <w:r>
              <w:rPr>
                <w:rFonts w:ascii="Arial" w:hAnsi="Arial" w:cs="Arial"/>
                <w:sz w:val="20"/>
                <w:szCs w:val="20"/>
              </w:rPr>
              <w:t xml:space="preserve">   $75-99,999K</w:t>
            </w:r>
            <w:r w:rsidR="00F81439">
              <w:rPr>
                <w:rFonts w:ascii="Arial" w:hAnsi="Arial" w:cs="Arial"/>
                <w:sz w:val="20"/>
                <w:szCs w:val="20"/>
              </w:rPr>
              <w:t>*</w:t>
            </w:r>
          </w:p>
        </w:tc>
        <w:tc>
          <w:tcPr>
            <w:tcW w:w="1211" w:type="dxa"/>
          </w:tcPr>
          <w:p w14:paraId="5363B942" w14:textId="673E9045"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33%</w:t>
            </w:r>
          </w:p>
        </w:tc>
      </w:tr>
      <w:tr w:rsidR="002655A0" w14:paraId="55D62B1F"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A87336" w14:textId="4E1A19C6" w:rsidR="002655A0" w:rsidRDefault="002655A0" w:rsidP="002655A0">
            <w:pPr>
              <w:jc w:val="both"/>
              <w:rPr>
                <w:rFonts w:ascii="Arial" w:hAnsi="Arial" w:cs="Arial"/>
                <w:sz w:val="20"/>
                <w:szCs w:val="20"/>
              </w:rPr>
            </w:pPr>
            <w:r>
              <w:rPr>
                <w:rFonts w:ascii="Arial" w:hAnsi="Arial" w:cs="Arial"/>
                <w:sz w:val="20"/>
                <w:szCs w:val="20"/>
              </w:rPr>
              <w:t xml:space="preserve">   $100-149,999K</w:t>
            </w:r>
            <w:r w:rsidR="00F81439">
              <w:rPr>
                <w:rFonts w:ascii="Arial" w:hAnsi="Arial" w:cs="Arial"/>
                <w:sz w:val="20"/>
                <w:szCs w:val="20"/>
              </w:rPr>
              <w:t>*</w:t>
            </w:r>
          </w:p>
        </w:tc>
        <w:tc>
          <w:tcPr>
            <w:tcW w:w="1211" w:type="dxa"/>
          </w:tcPr>
          <w:p w14:paraId="7D58E1AA" w14:textId="45ACE5BA"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31%</w:t>
            </w:r>
          </w:p>
        </w:tc>
      </w:tr>
      <w:tr w:rsidR="002655A0" w14:paraId="183B684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1441218D" w14:textId="0FE69785" w:rsidR="002655A0" w:rsidRDefault="002655A0" w:rsidP="002655A0">
            <w:pPr>
              <w:jc w:val="both"/>
              <w:rPr>
                <w:rFonts w:ascii="Arial" w:hAnsi="Arial" w:cs="Arial"/>
                <w:sz w:val="20"/>
                <w:szCs w:val="20"/>
              </w:rPr>
            </w:pPr>
            <w:r>
              <w:rPr>
                <w:rFonts w:ascii="Arial" w:hAnsi="Arial" w:cs="Arial"/>
                <w:sz w:val="20"/>
                <w:szCs w:val="20"/>
              </w:rPr>
              <w:t xml:space="preserve">   $150K+</w:t>
            </w:r>
            <w:r w:rsidR="00F22442">
              <w:rPr>
                <w:rFonts w:ascii="Arial" w:hAnsi="Arial" w:cs="Arial"/>
                <w:sz w:val="20"/>
                <w:szCs w:val="20"/>
              </w:rPr>
              <w:t xml:space="preserve"> (REF)</w:t>
            </w:r>
          </w:p>
        </w:tc>
        <w:tc>
          <w:tcPr>
            <w:tcW w:w="1211" w:type="dxa"/>
          </w:tcPr>
          <w:p w14:paraId="21B0D72C" w14:textId="2498B6B7"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26%</w:t>
            </w:r>
          </w:p>
        </w:tc>
      </w:tr>
      <w:tr w:rsidR="002655A0" w14:paraId="01CBF0C6"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1B8B70" w14:textId="77777777" w:rsidR="002655A0" w:rsidRPr="00A815B3" w:rsidRDefault="002655A0" w:rsidP="002655A0">
            <w:pPr>
              <w:jc w:val="both"/>
              <w:rPr>
                <w:rFonts w:ascii="Arial" w:hAnsi="Arial" w:cs="Arial"/>
                <w:b/>
                <w:bCs/>
                <w:sz w:val="20"/>
                <w:szCs w:val="20"/>
              </w:rPr>
            </w:pPr>
            <w:r>
              <w:rPr>
                <w:rFonts w:ascii="Arial" w:hAnsi="Arial" w:cs="Arial"/>
                <w:b/>
                <w:bCs/>
                <w:sz w:val="20"/>
                <w:szCs w:val="20"/>
              </w:rPr>
              <w:t>Education</w:t>
            </w:r>
          </w:p>
        </w:tc>
        <w:tc>
          <w:tcPr>
            <w:tcW w:w="1211" w:type="dxa"/>
          </w:tcPr>
          <w:p w14:paraId="4DC10AE6" w14:textId="77777777" w:rsidR="002655A0" w:rsidRPr="000E1FB4" w:rsidRDefault="002655A0"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p>
        </w:tc>
      </w:tr>
      <w:tr w:rsidR="002655A0" w14:paraId="1A200479"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7E09FE5" w14:textId="77777777" w:rsidR="002655A0" w:rsidRDefault="002655A0" w:rsidP="002655A0">
            <w:pPr>
              <w:jc w:val="both"/>
              <w:rPr>
                <w:rFonts w:ascii="Arial" w:hAnsi="Arial" w:cs="Arial"/>
                <w:sz w:val="20"/>
                <w:szCs w:val="20"/>
              </w:rPr>
            </w:pPr>
            <w:r>
              <w:rPr>
                <w:rFonts w:ascii="Arial" w:hAnsi="Arial" w:cs="Arial"/>
                <w:sz w:val="20"/>
                <w:szCs w:val="20"/>
              </w:rPr>
              <w:t xml:space="preserve">   Less than High School</w:t>
            </w:r>
          </w:p>
        </w:tc>
        <w:tc>
          <w:tcPr>
            <w:tcW w:w="1211" w:type="dxa"/>
          </w:tcPr>
          <w:p w14:paraId="4F62BE01" w14:textId="61D92826"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36%</w:t>
            </w:r>
          </w:p>
        </w:tc>
      </w:tr>
      <w:tr w:rsidR="002655A0" w14:paraId="24E2D438"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585186" w14:textId="77777777" w:rsidR="002655A0" w:rsidRDefault="002655A0" w:rsidP="002655A0">
            <w:pPr>
              <w:jc w:val="both"/>
              <w:rPr>
                <w:rFonts w:ascii="Arial" w:hAnsi="Arial" w:cs="Arial"/>
                <w:sz w:val="20"/>
                <w:szCs w:val="20"/>
              </w:rPr>
            </w:pPr>
            <w:r>
              <w:rPr>
                <w:rFonts w:ascii="Arial" w:hAnsi="Arial" w:cs="Arial"/>
                <w:sz w:val="20"/>
                <w:szCs w:val="20"/>
              </w:rPr>
              <w:t xml:space="preserve">   High School or GED</w:t>
            </w:r>
          </w:p>
        </w:tc>
        <w:tc>
          <w:tcPr>
            <w:tcW w:w="1211" w:type="dxa"/>
          </w:tcPr>
          <w:p w14:paraId="2C3C6B08" w14:textId="22694DE9"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32%</w:t>
            </w:r>
          </w:p>
        </w:tc>
      </w:tr>
      <w:tr w:rsidR="002655A0" w14:paraId="0D9BAEAA"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2CF438AB" w14:textId="77777777" w:rsidR="002655A0" w:rsidRDefault="002655A0" w:rsidP="002655A0">
            <w:pPr>
              <w:jc w:val="both"/>
              <w:rPr>
                <w:rFonts w:ascii="Arial" w:hAnsi="Arial" w:cs="Arial"/>
                <w:sz w:val="20"/>
                <w:szCs w:val="20"/>
              </w:rPr>
            </w:pPr>
            <w:r>
              <w:rPr>
                <w:rFonts w:ascii="Arial" w:hAnsi="Arial" w:cs="Arial"/>
                <w:sz w:val="20"/>
                <w:szCs w:val="20"/>
              </w:rPr>
              <w:t xml:space="preserve">   Trade School/Vocational School</w:t>
            </w:r>
          </w:p>
        </w:tc>
        <w:tc>
          <w:tcPr>
            <w:tcW w:w="1211" w:type="dxa"/>
          </w:tcPr>
          <w:p w14:paraId="302EC72C" w14:textId="231F539C"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33%</w:t>
            </w:r>
          </w:p>
        </w:tc>
      </w:tr>
      <w:tr w:rsidR="002655A0" w14:paraId="5C4E8D66"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8874C5" w14:textId="5A5BAD80" w:rsidR="002655A0" w:rsidRDefault="002655A0" w:rsidP="002655A0">
            <w:pPr>
              <w:jc w:val="both"/>
              <w:rPr>
                <w:rFonts w:ascii="Arial" w:hAnsi="Arial" w:cs="Arial"/>
                <w:sz w:val="20"/>
                <w:szCs w:val="20"/>
              </w:rPr>
            </w:pPr>
            <w:r>
              <w:rPr>
                <w:rFonts w:ascii="Arial" w:hAnsi="Arial" w:cs="Arial"/>
                <w:sz w:val="20"/>
                <w:szCs w:val="20"/>
              </w:rPr>
              <w:t xml:space="preserve">   Some College</w:t>
            </w:r>
            <w:r w:rsidR="00F81439">
              <w:rPr>
                <w:rFonts w:ascii="Arial" w:hAnsi="Arial" w:cs="Arial"/>
                <w:sz w:val="20"/>
                <w:szCs w:val="20"/>
              </w:rPr>
              <w:t>*</w:t>
            </w:r>
          </w:p>
        </w:tc>
        <w:tc>
          <w:tcPr>
            <w:tcW w:w="1211" w:type="dxa"/>
          </w:tcPr>
          <w:p w14:paraId="15F46836" w14:textId="4105FC8B"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38%</w:t>
            </w:r>
          </w:p>
        </w:tc>
      </w:tr>
      <w:tr w:rsidR="002655A0" w14:paraId="68C10BA8"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4C935B38" w14:textId="0A1BE8E9" w:rsidR="002655A0" w:rsidRDefault="002655A0" w:rsidP="002655A0">
            <w:pPr>
              <w:jc w:val="both"/>
              <w:rPr>
                <w:rFonts w:ascii="Arial" w:hAnsi="Arial" w:cs="Arial"/>
                <w:sz w:val="20"/>
                <w:szCs w:val="20"/>
              </w:rPr>
            </w:pPr>
            <w:r>
              <w:rPr>
                <w:rFonts w:ascii="Arial" w:hAnsi="Arial" w:cs="Arial"/>
                <w:sz w:val="20"/>
                <w:szCs w:val="20"/>
              </w:rPr>
              <w:t xml:space="preserve">   Associate Degree</w:t>
            </w:r>
            <w:r w:rsidR="00F81439">
              <w:rPr>
                <w:rFonts w:ascii="Arial" w:hAnsi="Arial" w:cs="Arial"/>
                <w:sz w:val="20"/>
                <w:szCs w:val="20"/>
              </w:rPr>
              <w:t>*</w:t>
            </w:r>
          </w:p>
        </w:tc>
        <w:tc>
          <w:tcPr>
            <w:tcW w:w="1211" w:type="dxa"/>
          </w:tcPr>
          <w:p w14:paraId="4C1F5307" w14:textId="18257B48"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35%</w:t>
            </w:r>
          </w:p>
        </w:tc>
      </w:tr>
      <w:tr w:rsidR="002655A0" w14:paraId="0851D9DB"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E91D3F" w14:textId="343055E1" w:rsidR="002655A0" w:rsidRDefault="002655A0" w:rsidP="002655A0">
            <w:pPr>
              <w:jc w:val="both"/>
              <w:rPr>
                <w:rFonts w:ascii="Arial" w:hAnsi="Arial" w:cs="Arial"/>
                <w:sz w:val="20"/>
                <w:szCs w:val="20"/>
              </w:rPr>
            </w:pPr>
            <w:r>
              <w:rPr>
                <w:rFonts w:ascii="Arial" w:hAnsi="Arial" w:cs="Arial"/>
                <w:sz w:val="20"/>
                <w:szCs w:val="20"/>
              </w:rPr>
              <w:t xml:space="preserve">   Bachelor’s Degree</w:t>
            </w:r>
            <w:r w:rsidR="00F22442">
              <w:rPr>
                <w:rFonts w:ascii="Arial" w:hAnsi="Arial" w:cs="Arial"/>
                <w:sz w:val="20"/>
                <w:szCs w:val="20"/>
              </w:rPr>
              <w:t xml:space="preserve"> (REF)</w:t>
            </w:r>
          </w:p>
        </w:tc>
        <w:tc>
          <w:tcPr>
            <w:tcW w:w="1211" w:type="dxa"/>
          </w:tcPr>
          <w:p w14:paraId="1A13E556" w14:textId="0C90E54A"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32%</w:t>
            </w:r>
          </w:p>
        </w:tc>
      </w:tr>
      <w:tr w:rsidR="002655A0" w14:paraId="3E99B344"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471F5038" w14:textId="6BC2EB37" w:rsidR="002655A0" w:rsidRDefault="002655A0" w:rsidP="002655A0">
            <w:pPr>
              <w:jc w:val="both"/>
              <w:rPr>
                <w:rFonts w:ascii="Arial" w:hAnsi="Arial" w:cs="Arial"/>
                <w:sz w:val="20"/>
                <w:szCs w:val="20"/>
              </w:rPr>
            </w:pPr>
            <w:r>
              <w:rPr>
                <w:rFonts w:ascii="Arial" w:hAnsi="Arial" w:cs="Arial"/>
                <w:sz w:val="20"/>
                <w:szCs w:val="20"/>
              </w:rPr>
              <w:t xml:space="preserve">   Graduate Degree</w:t>
            </w:r>
            <w:r w:rsidR="00F81439">
              <w:rPr>
                <w:rFonts w:ascii="Arial" w:hAnsi="Arial" w:cs="Arial"/>
                <w:sz w:val="20"/>
                <w:szCs w:val="20"/>
              </w:rPr>
              <w:t>*</w:t>
            </w:r>
          </w:p>
        </w:tc>
        <w:tc>
          <w:tcPr>
            <w:tcW w:w="1211" w:type="dxa"/>
          </w:tcPr>
          <w:p w14:paraId="17554DE3" w14:textId="44B5FF28" w:rsidR="002655A0" w:rsidRPr="000E1FB4" w:rsidRDefault="0040259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29%</w:t>
            </w:r>
          </w:p>
        </w:tc>
      </w:tr>
      <w:tr w:rsidR="002655A0" w14:paraId="2A4AAE98"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7EFB37" w14:textId="4DB21F99" w:rsidR="002655A0" w:rsidRDefault="002655A0" w:rsidP="002655A0">
            <w:pPr>
              <w:jc w:val="both"/>
              <w:rPr>
                <w:rFonts w:ascii="Arial" w:hAnsi="Arial" w:cs="Arial"/>
                <w:sz w:val="20"/>
                <w:szCs w:val="20"/>
              </w:rPr>
            </w:pPr>
            <w:r>
              <w:rPr>
                <w:rFonts w:ascii="Arial" w:hAnsi="Arial" w:cs="Arial"/>
                <w:b/>
                <w:bCs/>
                <w:sz w:val="20"/>
                <w:szCs w:val="20"/>
              </w:rPr>
              <w:t>Disability</w:t>
            </w:r>
            <w:r w:rsidR="00F81439" w:rsidRPr="00F81439">
              <w:rPr>
                <w:rFonts w:ascii="Arial" w:hAnsi="Arial" w:cs="Arial"/>
                <w:b/>
                <w:bCs/>
                <w:sz w:val="20"/>
                <w:szCs w:val="20"/>
                <w:vertAlign w:val="superscript"/>
              </w:rPr>
              <w:t>†</w:t>
            </w:r>
          </w:p>
        </w:tc>
        <w:tc>
          <w:tcPr>
            <w:tcW w:w="1211" w:type="dxa"/>
          </w:tcPr>
          <w:p w14:paraId="077839B6" w14:textId="77777777" w:rsidR="002655A0" w:rsidRPr="000E1FB4" w:rsidRDefault="002655A0"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p>
        </w:tc>
      </w:tr>
      <w:tr w:rsidR="002655A0" w14:paraId="0951649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E18CEE5" w14:textId="2FC67C24" w:rsidR="002655A0" w:rsidRDefault="002655A0" w:rsidP="002655A0">
            <w:pPr>
              <w:jc w:val="both"/>
              <w:rPr>
                <w:rFonts w:ascii="Arial" w:hAnsi="Arial" w:cs="Arial"/>
                <w:sz w:val="20"/>
                <w:szCs w:val="20"/>
              </w:rPr>
            </w:pPr>
            <w:r>
              <w:rPr>
                <w:rFonts w:ascii="Arial" w:hAnsi="Arial" w:cs="Arial"/>
                <w:sz w:val="20"/>
                <w:szCs w:val="20"/>
              </w:rPr>
              <w:t xml:space="preserve">   Blind/Vision Impaired</w:t>
            </w:r>
            <w:r w:rsidR="00F81439">
              <w:rPr>
                <w:rFonts w:ascii="Arial" w:hAnsi="Arial" w:cs="Arial"/>
                <w:sz w:val="20"/>
                <w:szCs w:val="20"/>
              </w:rPr>
              <w:t>*</w:t>
            </w:r>
          </w:p>
        </w:tc>
        <w:tc>
          <w:tcPr>
            <w:tcW w:w="1211" w:type="dxa"/>
          </w:tcPr>
          <w:p w14:paraId="68C5DA37" w14:textId="7D8661A8" w:rsidR="002655A0" w:rsidRPr="000E1FB4" w:rsidRDefault="00E02BFC"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49%</w:t>
            </w:r>
          </w:p>
        </w:tc>
      </w:tr>
      <w:tr w:rsidR="002655A0" w14:paraId="4FF19517"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8C00CB" w14:textId="77777777" w:rsidR="002655A0" w:rsidRDefault="002655A0" w:rsidP="002655A0">
            <w:pPr>
              <w:jc w:val="both"/>
              <w:rPr>
                <w:rFonts w:ascii="Arial" w:hAnsi="Arial" w:cs="Arial"/>
                <w:sz w:val="20"/>
                <w:szCs w:val="20"/>
              </w:rPr>
            </w:pPr>
            <w:r>
              <w:rPr>
                <w:rFonts w:ascii="Arial" w:hAnsi="Arial" w:cs="Arial"/>
                <w:sz w:val="20"/>
                <w:szCs w:val="20"/>
              </w:rPr>
              <w:t xml:space="preserve">   Deaf/Hard of Hearing</w:t>
            </w:r>
          </w:p>
        </w:tc>
        <w:tc>
          <w:tcPr>
            <w:tcW w:w="1211" w:type="dxa"/>
          </w:tcPr>
          <w:p w14:paraId="200737BA" w14:textId="61E4EEEF" w:rsidR="002655A0" w:rsidRPr="000E1FB4" w:rsidRDefault="00E02BFC"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34%</w:t>
            </w:r>
          </w:p>
        </w:tc>
      </w:tr>
      <w:tr w:rsidR="002655A0" w14:paraId="76C7D4E5"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1F167E1" w14:textId="6C953EED" w:rsidR="002655A0" w:rsidRDefault="002655A0" w:rsidP="002655A0">
            <w:pPr>
              <w:jc w:val="both"/>
              <w:rPr>
                <w:rFonts w:ascii="Arial" w:hAnsi="Arial" w:cs="Arial"/>
                <w:sz w:val="20"/>
                <w:szCs w:val="20"/>
              </w:rPr>
            </w:pPr>
            <w:r>
              <w:rPr>
                <w:rFonts w:ascii="Arial" w:hAnsi="Arial" w:cs="Arial"/>
                <w:sz w:val="20"/>
                <w:szCs w:val="20"/>
              </w:rPr>
              <w:t xml:space="preserve">   Cognitive Disability</w:t>
            </w:r>
            <w:r w:rsidR="00F81439">
              <w:rPr>
                <w:rFonts w:ascii="Arial" w:hAnsi="Arial" w:cs="Arial"/>
                <w:sz w:val="20"/>
                <w:szCs w:val="20"/>
              </w:rPr>
              <w:t>*</w:t>
            </w:r>
          </w:p>
        </w:tc>
        <w:tc>
          <w:tcPr>
            <w:tcW w:w="1211" w:type="dxa"/>
          </w:tcPr>
          <w:p w14:paraId="252AD205" w14:textId="36790F49" w:rsidR="002655A0" w:rsidRPr="000E1FB4" w:rsidRDefault="00E02BFC"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72%</w:t>
            </w:r>
          </w:p>
        </w:tc>
      </w:tr>
      <w:tr w:rsidR="002655A0" w14:paraId="0A1F3273"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3F462E" w14:textId="349BFFBC" w:rsidR="002655A0" w:rsidRDefault="002655A0" w:rsidP="002655A0">
            <w:pPr>
              <w:jc w:val="both"/>
              <w:rPr>
                <w:rFonts w:ascii="Arial" w:hAnsi="Arial" w:cs="Arial"/>
                <w:sz w:val="20"/>
                <w:szCs w:val="20"/>
              </w:rPr>
            </w:pPr>
            <w:r>
              <w:rPr>
                <w:rFonts w:ascii="Arial" w:hAnsi="Arial" w:cs="Arial"/>
                <w:sz w:val="20"/>
                <w:szCs w:val="20"/>
              </w:rPr>
              <w:t xml:space="preserve">   Mobility Disability</w:t>
            </w:r>
            <w:r w:rsidR="00F81439">
              <w:rPr>
                <w:rFonts w:ascii="Arial" w:hAnsi="Arial" w:cs="Arial"/>
                <w:sz w:val="20"/>
                <w:szCs w:val="20"/>
              </w:rPr>
              <w:t>*</w:t>
            </w:r>
          </w:p>
        </w:tc>
        <w:tc>
          <w:tcPr>
            <w:tcW w:w="1211" w:type="dxa"/>
          </w:tcPr>
          <w:p w14:paraId="75744F9D" w14:textId="71F8FC41" w:rsidR="002655A0" w:rsidRPr="000E1FB4" w:rsidRDefault="00E02BFC"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44%</w:t>
            </w:r>
          </w:p>
        </w:tc>
      </w:tr>
      <w:tr w:rsidR="002655A0" w14:paraId="61D5DB98"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9DF155B" w14:textId="5FAEB007" w:rsidR="002655A0" w:rsidRDefault="002655A0" w:rsidP="002655A0">
            <w:pPr>
              <w:jc w:val="both"/>
              <w:rPr>
                <w:rFonts w:ascii="Arial" w:hAnsi="Arial" w:cs="Arial"/>
                <w:sz w:val="20"/>
                <w:szCs w:val="20"/>
              </w:rPr>
            </w:pPr>
            <w:r>
              <w:rPr>
                <w:rFonts w:ascii="Arial" w:hAnsi="Arial" w:cs="Arial"/>
                <w:sz w:val="20"/>
                <w:szCs w:val="20"/>
              </w:rPr>
              <w:t xml:space="preserve">   Self-Care/Ind. Living Disability</w:t>
            </w:r>
            <w:r w:rsidR="00F81439">
              <w:rPr>
                <w:rFonts w:ascii="Arial" w:hAnsi="Arial" w:cs="Arial"/>
                <w:sz w:val="20"/>
                <w:szCs w:val="20"/>
              </w:rPr>
              <w:t>*</w:t>
            </w:r>
          </w:p>
        </w:tc>
        <w:tc>
          <w:tcPr>
            <w:tcW w:w="1211" w:type="dxa"/>
          </w:tcPr>
          <w:p w14:paraId="2E432B03" w14:textId="3AD58304" w:rsidR="002655A0" w:rsidRPr="000E1FB4" w:rsidRDefault="00E02BFC"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56%</w:t>
            </w:r>
          </w:p>
        </w:tc>
      </w:tr>
      <w:tr w:rsidR="002655A0" w14:paraId="2DDA7B0C"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563753" w14:textId="77777777" w:rsidR="002655A0" w:rsidRPr="00A815B3" w:rsidRDefault="002655A0" w:rsidP="002655A0">
            <w:pPr>
              <w:jc w:val="both"/>
              <w:rPr>
                <w:rFonts w:ascii="Arial" w:hAnsi="Arial" w:cs="Arial"/>
                <w:b/>
                <w:bCs/>
                <w:sz w:val="20"/>
                <w:szCs w:val="20"/>
              </w:rPr>
            </w:pPr>
            <w:r>
              <w:rPr>
                <w:rFonts w:ascii="Arial" w:hAnsi="Arial" w:cs="Arial"/>
                <w:b/>
                <w:bCs/>
                <w:sz w:val="20"/>
                <w:szCs w:val="20"/>
              </w:rPr>
              <w:t>Caregiver</w:t>
            </w:r>
          </w:p>
        </w:tc>
        <w:tc>
          <w:tcPr>
            <w:tcW w:w="1211" w:type="dxa"/>
          </w:tcPr>
          <w:p w14:paraId="5A955493" w14:textId="77777777" w:rsidR="002655A0" w:rsidRPr="000E1FB4" w:rsidRDefault="002655A0"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p>
        </w:tc>
      </w:tr>
      <w:tr w:rsidR="002655A0" w14:paraId="7462D0D0"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31AF4790" w14:textId="4BA3E97D" w:rsidR="002655A0" w:rsidRDefault="002655A0" w:rsidP="002655A0">
            <w:pPr>
              <w:jc w:val="both"/>
              <w:rPr>
                <w:rFonts w:ascii="Arial" w:hAnsi="Arial" w:cs="Arial"/>
                <w:sz w:val="20"/>
                <w:szCs w:val="20"/>
              </w:rPr>
            </w:pPr>
            <w:r>
              <w:rPr>
                <w:rFonts w:ascii="Arial" w:hAnsi="Arial" w:cs="Arial"/>
                <w:sz w:val="20"/>
                <w:szCs w:val="20"/>
              </w:rPr>
              <w:t xml:space="preserve">   Caretaker of Adult with Special Needs</w:t>
            </w:r>
            <w:r w:rsidR="00F81439">
              <w:rPr>
                <w:rFonts w:ascii="Arial" w:hAnsi="Arial" w:cs="Arial"/>
                <w:sz w:val="20"/>
                <w:szCs w:val="20"/>
              </w:rPr>
              <w:t>*</w:t>
            </w:r>
          </w:p>
        </w:tc>
        <w:tc>
          <w:tcPr>
            <w:tcW w:w="1211" w:type="dxa"/>
          </w:tcPr>
          <w:p w14:paraId="2C592EBD" w14:textId="73513FA8" w:rsidR="002655A0" w:rsidRPr="000E1FB4" w:rsidRDefault="00E02BFC"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46%</w:t>
            </w:r>
          </w:p>
        </w:tc>
      </w:tr>
      <w:tr w:rsidR="002655A0" w14:paraId="023B77FE"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F1B8B2" w14:textId="0A331CEB" w:rsidR="002655A0" w:rsidRDefault="002655A0" w:rsidP="002655A0">
            <w:pPr>
              <w:jc w:val="both"/>
              <w:rPr>
                <w:rFonts w:ascii="Arial" w:hAnsi="Arial" w:cs="Arial"/>
                <w:sz w:val="20"/>
                <w:szCs w:val="20"/>
              </w:rPr>
            </w:pPr>
            <w:r>
              <w:rPr>
                <w:rFonts w:ascii="Arial" w:hAnsi="Arial" w:cs="Arial"/>
                <w:sz w:val="20"/>
                <w:szCs w:val="20"/>
              </w:rPr>
              <w:t xml:space="preserve">   Not a Caretaker</w:t>
            </w:r>
            <w:r w:rsidR="00F22442">
              <w:rPr>
                <w:rFonts w:ascii="Arial" w:hAnsi="Arial" w:cs="Arial"/>
                <w:sz w:val="20"/>
                <w:szCs w:val="20"/>
              </w:rPr>
              <w:t xml:space="preserve"> (REF)</w:t>
            </w:r>
          </w:p>
        </w:tc>
        <w:tc>
          <w:tcPr>
            <w:tcW w:w="1211" w:type="dxa"/>
          </w:tcPr>
          <w:p w14:paraId="0D474555" w14:textId="55C38F37" w:rsidR="002655A0" w:rsidRPr="000E1FB4" w:rsidRDefault="00E02BFC"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33%</w:t>
            </w:r>
          </w:p>
        </w:tc>
      </w:tr>
      <w:tr w:rsidR="002655A0" w14:paraId="2423C809"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3E7701E6" w14:textId="77777777" w:rsidR="002655A0" w:rsidRPr="00A815B3" w:rsidRDefault="002655A0" w:rsidP="002655A0">
            <w:pPr>
              <w:jc w:val="both"/>
              <w:rPr>
                <w:rFonts w:ascii="Arial" w:hAnsi="Arial" w:cs="Arial"/>
                <w:b/>
                <w:bCs/>
                <w:sz w:val="20"/>
                <w:szCs w:val="20"/>
              </w:rPr>
            </w:pPr>
            <w:r>
              <w:rPr>
                <w:rFonts w:ascii="Arial" w:hAnsi="Arial" w:cs="Arial"/>
                <w:b/>
                <w:bCs/>
                <w:sz w:val="20"/>
                <w:szCs w:val="20"/>
              </w:rPr>
              <w:t>Language Spoken</w:t>
            </w:r>
          </w:p>
        </w:tc>
        <w:tc>
          <w:tcPr>
            <w:tcW w:w="1211" w:type="dxa"/>
          </w:tcPr>
          <w:p w14:paraId="769097FD" w14:textId="77777777" w:rsidR="002655A0" w:rsidRPr="000E1FB4" w:rsidRDefault="002655A0"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p>
        </w:tc>
      </w:tr>
      <w:tr w:rsidR="002655A0" w14:paraId="2CF2C8DB"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BDD651" w14:textId="7F674F17" w:rsidR="002655A0" w:rsidRDefault="002655A0" w:rsidP="002655A0">
            <w:pPr>
              <w:jc w:val="both"/>
              <w:rPr>
                <w:rFonts w:ascii="Arial" w:hAnsi="Arial" w:cs="Arial"/>
                <w:sz w:val="20"/>
                <w:szCs w:val="20"/>
              </w:rPr>
            </w:pPr>
            <w:r>
              <w:rPr>
                <w:rFonts w:ascii="Arial" w:hAnsi="Arial" w:cs="Arial"/>
                <w:sz w:val="20"/>
                <w:szCs w:val="20"/>
              </w:rPr>
              <w:t xml:space="preserve">   English Only</w:t>
            </w:r>
            <w:r w:rsidR="00F22442">
              <w:rPr>
                <w:rFonts w:ascii="Arial" w:hAnsi="Arial" w:cs="Arial"/>
                <w:sz w:val="20"/>
                <w:szCs w:val="20"/>
              </w:rPr>
              <w:t xml:space="preserve"> (REF)</w:t>
            </w:r>
          </w:p>
        </w:tc>
        <w:tc>
          <w:tcPr>
            <w:tcW w:w="1211" w:type="dxa"/>
          </w:tcPr>
          <w:p w14:paraId="0CD39B20" w14:textId="7E72C73F" w:rsidR="002655A0" w:rsidRPr="000E1FB4" w:rsidRDefault="00AA680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33%</w:t>
            </w:r>
          </w:p>
        </w:tc>
      </w:tr>
      <w:tr w:rsidR="002655A0" w14:paraId="187FA3FE"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7910562B" w14:textId="4C1B25DE" w:rsidR="002655A0" w:rsidRDefault="002655A0" w:rsidP="002655A0">
            <w:pPr>
              <w:jc w:val="both"/>
              <w:rPr>
                <w:rFonts w:ascii="Arial" w:hAnsi="Arial" w:cs="Arial"/>
                <w:sz w:val="20"/>
                <w:szCs w:val="20"/>
              </w:rPr>
            </w:pPr>
            <w:r>
              <w:rPr>
                <w:rFonts w:ascii="Arial" w:hAnsi="Arial" w:cs="Arial"/>
                <w:sz w:val="20"/>
                <w:szCs w:val="20"/>
              </w:rPr>
              <w:t xml:space="preserve">   Language Other Than English</w:t>
            </w:r>
          </w:p>
        </w:tc>
        <w:tc>
          <w:tcPr>
            <w:tcW w:w="1211" w:type="dxa"/>
          </w:tcPr>
          <w:p w14:paraId="02C69CF2" w14:textId="3B692772" w:rsidR="002655A0" w:rsidRPr="000E1FB4" w:rsidRDefault="00AA6802" w:rsidP="002655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B7B7B"/>
                <w:sz w:val="20"/>
                <w:szCs w:val="20"/>
              </w:rPr>
            </w:pPr>
            <w:r w:rsidRPr="000E1FB4">
              <w:rPr>
                <w:rFonts w:ascii="Arial" w:hAnsi="Arial" w:cs="Arial"/>
                <w:color w:val="7B7B7B"/>
                <w:sz w:val="20"/>
                <w:szCs w:val="20"/>
              </w:rPr>
              <w:t>3</w:t>
            </w:r>
            <w:r w:rsidR="00F133CF">
              <w:rPr>
                <w:rFonts w:ascii="Arial" w:hAnsi="Arial" w:cs="Arial"/>
                <w:color w:val="7B7B7B"/>
                <w:sz w:val="20"/>
                <w:szCs w:val="20"/>
              </w:rPr>
              <w:t>4</w:t>
            </w:r>
            <w:r w:rsidRPr="000E1FB4">
              <w:rPr>
                <w:rFonts w:ascii="Arial" w:hAnsi="Arial" w:cs="Arial"/>
                <w:color w:val="7B7B7B"/>
                <w:sz w:val="20"/>
                <w:szCs w:val="20"/>
              </w:rPr>
              <w:t>%</w:t>
            </w:r>
          </w:p>
        </w:tc>
      </w:tr>
      <w:tr w:rsidR="002655A0" w14:paraId="0192867A"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C303F7" w14:textId="77EC7171" w:rsidR="002655A0" w:rsidRPr="0019363A" w:rsidRDefault="002655A0" w:rsidP="002655A0">
            <w:pPr>
              <w:tabs>
                <w:tab w:val="left" w:pos="900"/>
              </w:tabs>
              <w:jc w:val="both"/>
              <w:rPr>
                <w:rFonts w:ascii="Arial" w:hAnsi="Arial" w:cs="Arial"/>
                <w:b/>
                <w:bCs/>
                <w:sz w:val="20"/>
                <w:szCs w:val="20"/>
              </w:rPr>
            </w:pPr>
            <w:r>
              <w:rPr>
                <w:rFonts w:ascii="Arial" w:hAnsi="Arial" w:cs="Arial"/>
                <w:b/>
                <w:bCs/>
                <w:sz w:val="20"/>
                <w:szCs w:val="20"/>
              </w:rPr>
              <w:t>Overall</w:t>
            </w:r>
          </w:p>
        </w:tc>
        <w:tc>
          <w:tcPr>
            <w:tcW w:w="1211" w:type="dxa"/>
          </w:tcPr>
          <w:p w14:paraId="1B7C1085" w14:textId="753B0CB1" w:rsidR="002655A0" w:rsidRPr="000E1FB4" w:rsidRDefault="00402592" w:rsidP="002655A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7B7B7B"/>
                <w:sz w:val="20"/>
                <w:szCs w:val="20"/>
              </w:rPr>
            </w:pPr>
            <w:r w:rsidRPr="000E1FB4">
              <w:rPr>
                <w:rFonts w:ascii="Arial" w:hAnsi="Arial" w:cs="Arial"/>
                <w:b/>
                <w:bCs/>
                <w:color w:val="7B7B7B"/>
                <w:sz w:val="20"/>
                <w:szCs w:val="20"/>
              </w:rPr>
              <w:t>33%</w:t>
            </w:r>
          </w:p>
        </w:tc>
      </w:tr>
    </w:tbl>
    <w:p w14:paraId="6F9B5F53" w14:textId="5657DB04" w:rsidR="002655A0" w:rsidRDefault="00F27B50" w:rsidP="002655A0">
      <w:pPr>
        <w:spacing w:after="120" w:line="240" w:lineRule="auto"/>
        <w:jc w:val="both"/>
        <w:rPr>
          <w:rFonts w:ascii="Arial" w:hAnsi="Arial" w:cs="Arial"/>
          <w:sz w:val="20"/>
          <w:szCs w:val="20"/>
        </w:rPr>
        <w:sectPr w:rsidR="002655A0" w:rsidSect="002655A0">
          <w:type w:val="continuous"/>
          <w:pgSz w:w="12240" w:h="15840"/>
          <w:pgMar w:top="720" w:right="720" w:bottom="720" w:left="720" w:header="720" w:footer="576" w:gutter="0"/>
          <w:cols w:num="2" w:space="720"/>
          <w:docGrid w:linePitch="360"/>
        </w:sectPr>
      </w:pPr>
      <w:r w:rsidRPr="00FE2184">
        <w:rPr>
          <w:rFonts w:ascii="Arial" w:hAnsi="Arial" w:cs="Arial"/>
          <w:noProof/>
          <w:sz w:val="20"/>
          <w:szCs w:val="20"/>
        </w:rPr>
        <mc:AlternateContent>
          <mc:Choice Requires="wps">
            <w:drawing>
              <wp:anchor distT="45720" distB="45720" distL="114300" distR="114300" simplePos="0" relativeHeight="251702272" behindDoc="1" locked="0" layoutInCell="1" allowOverlap="1" wp14:anchorId="6CA20E19" wp14:editId="56D9CB14">
                <wp:simplePos x="0" y="0"/>
                <wp:positionH relativeFrom="column">
                  <wp:posOffset>388620</wp:posOffset>
                </wp:positionH>
                <wp:positionV relativeFrom="paragraph">
                  <wp:posOffset>9525</wp:posOffset>
                </wp:positionV>
                <wp:extent cx="2796540" cy="251460"/>
                <wp:effectExtent l="0" t="0" r="381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51460"/>
                        </a:xfrm>
                        <a:prstGeom prst="rect">
                          <a:avLst/>
                        </a:prstGeom>
                        <a:solidFill>
                          <a:srgbClr val="FFFFFF"/>
                        </a:solidFill>
                        <a:ln w="9525">
                          <a:noFill/>
                          <a:miter lim="800000"/>
                          <a:headEnd/>
                          <a:tailEnd/>
                        </a:ln>
                      </wps:spPr>
                      <wps:txbx>
                        <w:txbxContent>
                          <w:p w14:paraId="75ACFDA2" w14:textId="631C2A87" w:rsidR="00AE65AF" w:rsidRPr="00FE2184" w:rsidRDefault="00AE65AF" w:rsidP="0055206C">
                            <w:pPr>
                              <w:jc w:val="right"/>
                              <w:rPr>
                                <w:rFonts w:ascii="Arial" w:hAnsi="Arial" w:cs="Arial"/>
                                <w:sz w:val="16"/>
                                <w:szCs w:val="16"/>
                              </w:rPr>
                            </w:pPr>
                            <w:r w:rsidRPr="00FE2184">
                              <w:rPr>
                                <w:rFonts w:ascii="Arial" w:hAnsi="Arial" w:cs="Arial"/>
                                <w:sz w:val="16"/>
                                <w:szCs w:val="16"/>
                              </w:rPr>
                              <w:t xml:space="preserve">Source: </w:t>
                            </w:r>
                            <w:r>
                              <w:rPr>
                                <w:rFonts w:ascii="Arial" w:hAnsi="Arial" w:cs="Arial"/>
                                <w:sz w:val="16"/>
                                <w:szCs w:val="16"/>
                              </w:rPr>
                              <w:t xml:space="preserve">MA </w:t>
                            </w:r>
                            <w:r w:rsidRPr="00FE2184">
                              <w:rPr>
                                <w:rFonts w:ascii="Arial" w:hAnsi="Arial" w:cs="Arial"/>
                                <w:sz w:val="16"/>
                                <w:szCs w:val="16"/>
                              </w:rPr>
                              <w:t>COVID-19 Community Impact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20E19" id="_x0000_s1031" type="#_x0000_t202" style="position:absolute;left:0;text-align:left;margin-left:30.6pt;margin-top:.75pt;width:220.2pt;height:19.8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" stroked="f">
                <v:textbox>
                  <w:txbxContent>
                    <w:p w14:paraId="75ACFDA2" w14:textId="631C2A87" w:rsidR="00AE65AF" w:rsidRPr="00FE2184" w:rsidRDefault="00AE65AF" w:rsidP="0055206C">
                      <w:pPr>
                        <w:jc w:val="right"/>
                        <w:rPr>
                          <w:rFonts w:ascii="Arial" w:hAnsi="Arial" w:cs="Arial"/>
                          <w:sz w:val="16"/>
                          <w:szCs w:val="16"/>
                        </w:rPr>
                      </w:pPr>
                      <w:r w:rsidRPr="00FE2184">
                        <w:rPr>
                          <w:rFonts w:ascii="Arial" w:hAnsi="Arial" w:cs="Arial"/>
                          <w:sz w:val="16"/>
                          <w:szCs w:val="16"/>
                        </w:rPr>
                        <w:t xml:space="preserve">Source: </w:t>
                      </w:r>
                      <w:r>
                        <w:rPr>
                          <w:rFonts w:ascii="Arial" w:hAnsi="Arial" w:cs="Arial"/>
                          <w:sz w:val="16"/>
                          <w:szCs w:val="16"/>
                        </w:rPr>
                        <w:t xml:space="preserve">MA </w:t>
                      </w:r>
                      <w:r w:rsidRPr="00FE2184">
                        <w:rPr>
                          <w:rFonts w:ascii="Arial" w:hAnsi="Arial" w:cs="Arial"/>
                          <w:sz w:val="16"/>
                          <w:szCs w:val="16"/>
                        </w:rPr>
                        <w:t>COVID-19 Community Impact Survey</w:t>
                      </w:r>
                    </w:p>
                  </w:txbxContent>
                </v:textbox>
              </v:shape>
            </w:pict>
          </mc:Fallback>
        </mc:AlternateContent>
      </w:r>
      <w:r w:rsidRPr="00FE2184">
        <w:rPr>
          <w:rFonts w:ascii="Arial" w:hAnsi="Arial" w:cs="Arial"/>
          <w:noProof/>
          <w:sz w:val="20"/>
          <w:szCs w:val="20"/>
        </w:rPr>
        <mc:AlternateContent>
          <mc:Choice Requires="wps">
            <w:drawing>
              <wp:anchor distT="45720" distB="45720" distL="114300" distR="114300" simplePos="0" relativeHeight="251704320" behindDoc="1" locked="0" layoutInCell="1" allowOverlap="1" wp14:anchorId="6B1CB98B" wp14:editId="39C8A26A">
                <wp:simplePos x="0" y="0"/>
                <wp:positionH relativeFrom="margin">
                  <wp:posOffset>0</wp:posOffset>
                </wp:positionH>
                <wp:positionV relativeFrom="paragraph">
                  <wp:posOffset>9525</wp:posOffset>
                </wp:positionV>
                <wp:extent cx="4297680" cy="388620"/>
                <wp:effectExtent l="0" t="0" r="762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88620"/>
                        </a:xfrm>
                        <a:prstGeom prst="rect">
                          <a:avLst/>
                        </a:prstGeom>
                        <a:solidFill>
                          <a:srgbClr val="FFFFFF"/>
                        </a:solidFill>
                        <a:ln w="9525">
                          <a:noFill/>
                          <a:miter lim="800000"/>
                          <a:headEnd/>
                          <a:tailEnd/>
                        </a:ln>
                      </wps:spPr>
                      <wps:txbx>
                        <w:txbxContent>
                          <w:p w14:paraId="20F0FDB8" w14:textId="0DA46DBA" w:rsidR="00AE65AF" w:rsidRPr="00F27B50" w:rsidRDefault="00AE65AF" w:rsidP="00F27B50">
                            <w:pPr>
                              <w:spacing w:after="0" w:line="240" w:lineRule="auto"/>
                              <w:rPr>
                                <w:rFonts w:ascii="Arial" w:hAnsi="Arial" w:cs="Arial"/>
                                <w:sz w:val="16"/>
                                <w:szCs w:val="16"/>
                              </w:rPr>
                            </w:pPr>
                            <w:r>
                              <w:rPr>
                                <w:rFonts w:ascii="Arial" w:hAnsi="Arial" w:cs="Arial"/>
                                <w:sz w:val="16"/>
                                <w:szCs w:val="16"/>
                              </w:rPr>
                              <w:t>* Denotes rate is significantly different (p &lt; 0.05) compared to the reference group (REF)</w:t>
                            </w:r>
                          </w:p>
                          <w:p w14:paraId="7BE86C8C" w14:textId="3AD538CE" w:rsidR="00AE65AF" w:rsidRPr="00FE2184" w:rsidRDefault="00AE65AF" w:rsidP="00F27B50">
                            <w:pPr>
                              <w:spacing w:after="0" w:line="240" w:lineRule="auto"/>
                              <w:rPr>
                                <w:rFonts w:ascii="Arial" w:hAnsi="Arial" w:cs="Arial"/>
                                <w:sz w:val="16"/>
                                <w:szCs w:val="16"/>
                              </w:rPr>
                            </w:pPr>
                            <w:r w:rsidRPr="00F81439">
                              <w:rPr>
                                <w:rFonts w:ascii="Arial" w:hAnsi="Arial" w:cs="Arial"/>
                                <w:sz w:val="16"/>
                                <w:szCs w:val="16"/>
                                <w:vertAlign w:val="superscript"/>
                              </w:rPr>
                              <w:t>†</w:t>
                            </w:r>
                            <w:r>
                              <w:rPr>
                                <w:rFonts w:ascii="Arial" w:hAnsi="Arial" w:cs="Arial"/>
                                <w:sz w:val="16"/>
                                <w:szCs w:val="16"/>
                              </w:rPr>
                              <w:t xml:space="preserve"> Reference group for this demographic was those without the disability listed (not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CB98B" id="_x0000_s1032" type="#_x0000_t202" style="position:absolute;left:0;text-align:left;margin-left:0;margin-top:.75pt;width:338.4pt;height:30.6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" stroked="f">
                <v:textbox>
                  <w:txbxContent>
                    <w:p w14:paraId="20F0FDB8" w14:textId="0DA46DBA" w:rsidR="00AE65AF" w:rsidRPr="00F27B50" w:rsidRDefault="00AE65AF" w:rsidP="00F27B50">
                      <w:pPr>
                        <w:spacing w:after="0" w:line="240" w:lineRule="auto"/>
                        <w:rPr>
                          <w:rFonts w:ascii="Arial" w:hAnsi="Arial" w:cs="Arial"/>
                          <w:sz w:val="16"/>
                          <w:szCs w:val="16"/>
                        </w:rPr>
                      </w:pPr>
                      <w:r>
                        <w:rPr>
                          <w:rFonts w:ascii="Arial" w:hAnsi="Arial" w:cs="Arial"/>
                          <w:sz w:val="16"/>
                          <w:szCs w:val="16"/>
                        </w:rPr>
                        <w:t>* Denotes rate is significantly different (p &lt; 0.05) compared to the reference group (REF)</w:t>
                      </w:r>
                    </w:p>
                    <w:p w14:paraId="7BE86C8C" w14:textId="3AD538CE" w:rsidR="00AE65AF" w:rsidRPr="00FE2184" w:rsidRDefault="00AE65AF" w:rsidP="00F27B50">
                      <w:pPr>
                        <w:spacing w:after="0" w:line="240" w:lineRule="auto"/>
                        <w:rPr>
                          <w:rFonts w:ascii="Arial" w:hAnsi="Arial" w:cs="Arial"/>
                          <w:sz w:val="16"/>
                          <w:szCs w:val="16"/>
                        </w:rPr>
                      </w:pPr>
                      <w:r w:rsidRPr="00F81439">
                        <w:rPr>
                          <w:rFonts w:ascii="Arial" w:hAnsi="Arial" w:cs="Arial"/>
                          <w:sz w:val="16"/>
                          <w:szCs w:val="16"/>
                          <w:vertAlign w:val="superscript"/>
                        </w:rPr>
                        <w:t>†</w:t>
                      </w:r>
                      <w:r>
                        <w:rPr>
                          <w:rFonts w:ascii="Arial" w:hAnsi="Arial" w:cs="Arial"/>
                          <w:sz w:val="16"/>
                          <w:szCs w:val="16"/>
                        </w:rPr>
                        <w:t xml:space="preserve"> Reference group for this demographic was those without the disability listed (not included)</w:t>
                      </w:r>
                    </w:p>
                  </w:txbxContent>
                </v:textbox>
                <w10:wrap anchorx="margin"/>
              </v:shape>
            </w:pict>
          </mc:Fallback>
        </mc:AlternateContent>
      </w:r>
    </w:p>
    <w:p w14:paraId="7DE0843A" w14:textId="77777777" w:rsidR="00F27B50" w:rsidRDefault="00F27B50" w:rsidP="00F27B50">
      <w:pPr>
        <w:pStyle w:val="ListParagraph"/>
        <w:spacing w:after="120" w:line="240" w:lineRule="auto"/>
        <w:jc w:val="both"/>
        <w:rPr>
          <w:rFonts w:ascii="Arial" w:hAnsi="Arial" w:cs="Arial"/>
          <w:sz w:val="20"/>
          <w:szCs w:val="20"/>
        </w:rPr>
      </w:pPr>
    </w:p>
    <w:p w14:paraId="283574DC" w14:textId="391F3928" w:rsidR="00D35DCB" w:rsidRPr="00F22442" w:rsidRDefault="00D35DCB" w:rsidP="00F22442">
      <w:pPr>
        <w:pStyle w:val="ListParagraph"/>
        <w:numPr>
          <w:ilvl w:val="0"/>
          <w:numId w:val="3"/>
        </w:numPr>
        <w:spacing w:after="120" w:line="240" w:lineRule="auto"/>
        <w:jc w:val="both"/>
        <w:rPr>
          <w:rFonts w:ascii="Arial" w:hAnsi="Arial" w:cs="Arial"/>
          <w:sz w:val="20"/>
          <w:szCs w:val="20"/>
        </w:rPr>
      </w:pPr>
      <w:r w:rsidRPr="00F22442">
        <w:rPr>
          <w:rFonts w:ascii="Arial" w:hAnsi="Arial" w:cs="Arial"/>
          <w:noProof/>
          <w:sz w:val="20"/>
          <w:szCs w:val="20"/>
        </w:rPr>
        <w:t>The CCIS found that certain</w:t>
      </w:r>
      <w:r w:rsidRPr="00F22442">
        <w:rPr>
          <w:rFonts w:ascii="Arial" w:hAnsi="Arial" w:cs="Arial"/>
          <w:sz w:val="20"/>
          <w:szCs w:val="20"/>
        </w:rPr>
        <w:t xml:space="preserve"> demographic groups reported rates of poor mental health significantly above the</w:t>
      </w:r>
      <w:r w:rsidR="00F22442" w:rsidRPr="00F22442">
        <w:rPr>
          <w:rFonts w:ascii="Arial" w:hAnsi="Arial" w:cs="Arial"/>
          <w:sz w:val="20"/>
          <w:szCs w:val="20"/>
        </w:rPr>
        <w:t xml:space="preserve">ir respective reference group (noted by ‘REF’ in Table </w:t>
      </w:r>
      <w:r w:rsidR="00F27B50">
        <w:rPr>
          <w:rFonts w:ascii="Arial" w:hAnsi="Arial" w:cs="Arial"/>
          <w:sz w:val="20"/>
          <w:szCs w:val="20"/>
        </w:rPr>
        <w:t xml:space="preserve">1 </w:t>
      </w:r>
      <w:r w:rsidR="00F22442" w:rsidRPr="00F22442">
        <w:rPr>
          <w:rFonts w:ascii="Arial" w:hAnsi="Arial" w:cs="Arial"/>
          <w:sz w:val="20"/>
          <w:szCs w:val="20"/>
        </w:rPr>
        <w:t>above)</w:t>
      </w:r>
      <w:r w:rsidRPr="00F22442">
        <w:rPr>
          <w:rFonts w:ascii="Arial" w:hAnsi="Arial" w:cs="Arial"/>
          <w:sz w:val="20"/>
          <w:szCs w:val="20"/>
        </w:rPr>
        <w:t>, highlighting the need to address the health inequities these groups currently face (See Table 1).</w:t>
      </w:r>
    </w:p>
    <w:p w14:paraId="64713A05" w14:textId="77777777" w:rsidR="00D35DCB" w:rsidRDefault="00D35DCB" w:rsidP="00D35DCB">
      <w:pPr>
        <w:pStyle w:val="ListParagraph"/>
        <w:spacing w:after="120" w:line="240" w:lineRule="auto"/>
        <w:jc w:val="both"/>
        <w:rPr>
          <w:rFonts w:ascii="Arial" w:hAnsi="Arial" w:cs="Arial"/>
          <w:sz w:val="20"/>
          <w:szCs w:val="20"/>
        </w:rPr>
      </w:pPr>
    </w:p>
    <w:p w14:paraId="1AB69C64" w14:textId="52E7F882" w:rsidR="00D33A0A" w:rsidRDefault="00FA2081" w:rsidP="00EC28EE">
      <w:pPr>
        <w:pStyle w:val="ListParagraph"/>
        <w:numPr>
          <w:ilvl w:val="0"/>
          <w:numId w:val="3"/>
        </w:numPr>
        <w:spacing w:after="120" w:line="240" w:lineRule="auto"/>
        <w:jc w:val="both"/>
        <w:rPr>
          <w:rFonts w:ascii="Arial" w:hAnsi="Arial" w:cs="Arial"/>
          <w:sz w:val="20"/>
          <w:szCs w:val="20"/>
        </w:rPr>
      </w:pPr>
      <w:r w:rsidRPr="00EC28EE">
        <w:rPr>
          <w:rFonts w:ascii="Arial" w:hAnsi="Arial" w:cs="Arial"/>
          <w:sz w:val="20"/>
          <w:szCs w:val="20"/>
        </w:rPr>
        <w:t xml:space="preserve">LGBTQ+ respondents </w:t>
      </w:r>
      <w:r w:rsidR="00D36086" w:rsidRPr="00EC28EE">
        <w:rPr>
          <w:rFonts w:ascii="Arial" w:hAnsi="Arial" w:cs="Arial"/>
          <w:sz w:val="20"/>
          <w:szCs w:val="20"/>
        </w:rPr>
        <w:t xml:space="preserve">were among those most affected by poor mental health.  Of the groups listed in Table 1, </w:t>
      </w:r>
      <w:r w:rsidR="00697048" w:rsidRPr="00EC28EE">
        <w:rPr>
          <w:rFonts w:ascii="Arial" w:hAnsi="Arial" w:cs="Arial"/>
          <w:sz w:val="20"/>
          <w:szCs w:val="20"/>
        </w:rPr>
        <w:t>four</w:t>
      </w:r>
      <w:r w:rsidR="00D36086" w:rsidRPr="00EC28EE">
        <w:rPr>
          <w:rFonts w:ascii="Arial" w:hAnsi="Arial" w:cs="Arial"/>
          <w:sz w:val="20"/>
          <w:szCs w:val="20"/>
        </w:rPr>
        <w:t xml:space="preserve"> of the top </w:t>
      </w:r>
      <w:r w:rsidR="00697048" w:rsidRPr="00EC28EE">
        <w:rPr>
          <w:rFonts w:ascii="Arial" w:hAnsi="Arial" w:cs="Arial"/>
          <w:sz w:val="20"/>
          <w:szCs w:val="20"/>
        </w:rPr>
        <w:t>five</w:t>
      </w:r>
      <w:r w:rsidR="00D36086" w:rsidRPr="00EC28EE">
        <w:rPr>
          <w:rFonts w:ascii="Arial" w:hAnsi="Arial" w:cs="Arial"/>
          <w:sz w:val="20"/>
          <w:szCs w:val="20"/>
        </w:rPr>
        <w:t xml:space="preserve"> groups reporting the highest rates of poor mental health were LGBTQ+</w:t>
      </w:r>
      <w:r w:rsidR="002A5F7D" w:rsidRPr="00EC28EE">
        <w:rPr>
          <w:rFonts w:ascii="Arial" w:hAnsi="Arial" w:cs="Arial"/>
          <w:sz w:val="20"/>
          <w:szCs w:val="20"/>
        </w:rPr>
        <w:t>, including those questioning their gender identity, non-binary respondents, those of trans experience, and queer respondents</w:t>
      </w:r>
      <w:r w:rsidR="00D36086" w:rsidRPr="00EC28EE">
        <w:rPr>
          <w:rFonts w:ascii="Arial" w:hAnsi="Arial" w:cs="Arial"/>
          <w:sz w:val="20"/>
          <w:szCs w:val="20"/>
        </w:rPr>
        <w:t>.</w:t>
      </w:r>
    </w:p>
    <w:p w14:paraId="0BE69818" w14:textId="77777777" w:rsidR="00EC28EE" w:rsidRPr="00EC28EE" w:rsidRDefault="00EC28EE" w:rsidP="00EC28EE">
      <w:pPr>
        <w:pStyle w:val="ListParagraph"/>
        <w:spacing w:after="120" w:line="240" w:lineRule="auto"/>
        <w:jc w:val="both"/>
        <w:rPr>
          <w:rFonts w:ascii="Arial" w:hAnsi="Arial" w:cs="Arial"/>
          <w:sz w:val="20"/>
          <w:szCs w:val="20"/>
        </w:rPr>
      </w:pPr>
    </w:p>
    <w:p w14:paraId="37FC630A" w14:textId="0DB792EE" w:rsidR="008B66A0" w:rsidRPr="008B66A0" w:rsidRDefault="006C046A" w:rsidP="008B66A0">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Respondents with disabilities</w:t>
      </w:r>
      <w:r w:rsidR="008B66A0">
        <w:rPr>
          <w:rFonts w:ascii="Arial" w:hAnsi="Arial" w:cs="Arial"/>
          <w:sz w:val="20"/>
          <w:szCs w:val="20"/>
        </w:rPr>
        <w:t xml:space="preserve"> </w:t>
      </w:r>
      <w:r w:rsidR="002A5F7D">
        <w:rPr>
          <w:rFonts w:ascii="Arial" w:hAnsi="Arial" w:cs="Arial"/>
          <w:sz w:val="20"/>
          <w:szCs w:val="20"/>
        </w:rPr>
        <w:t xml:space="preserve">also </w:t>
      </w:r>
      <w:r w:rsidR="008B66A0">
        <w:rPr>
          <w:rFonts w:ascii="Arial" w:hAnsi="Arial" w:cs="Arial"/>
          <w:sz w:val="20"/>
          <w:szCs w:val="20"/>
        </w:rPr>
        <w:t xml:space="preserve">reported </w:t>
      </w:r>
      <w:r w:rsidR="0055206C">
        <w:rPr>
          <w:rFonts w:ascii="Arial" w:hAnsi="Arial" w:cs="Arial"/>
          <w:sz w:val="20"/>
          <w:szCs w:val="20"/>
        </w:rPr>
        <w:t xml:space="preserve">significantly </w:t>
      </w:r>
      <w:r w:rsidR="008B66A0">
        <w:rPr>
          <w:rFonts w:ascii="Arial" w:hAnsi="Arial" w:cs="Arial"/>
          <w:sz w:val="20"/>
          <w:szCs w:val="20"/>
        </w:rPr>
        <w:t>higher rates of poor mental health compared to th</w:t>
      </w:r>
      <w:r w:rsidR="00F27B50">
        <w:rPr>
          <w:rFonts w:ascii="Arial" w:hAnsi="Arial" w:cs="Arial"/>
          <w:sz w:val="20"/>
          <w:szCs w:val="20"/>
        </w:rPr>
        <w:t>ose without disabilities</w:t>
      </w:r>
      <w:r w:rsidR="008B66A0">
        <w:rPr>
          <w:rFonts w:ascii="Arial" w:hAnsi="Arial" w:cs="Arial"/>
          <w:sz w:val="20"/>
          <w:szCs w:val="20"/>
        </w:rPr>
        <w:t xml:space="preserve">.  </w:t>
      </w:r>
      <w:proofErr w:type="gramStart"/>
      <w:r w:rsidR="008B66A0">
        <w:rPr>
          <w:rFonts w:ascii="Arial" w:hAnsi="Arial" w:cs="Arial"/>
          <w:sz w:val="20"/>
          <w:szCs w:val="20"/>
        </w:rPr>
        <w:t>In particular</w:t>
      </w:r>
      <w:r w:rsidR="00EC28EE">
        <w:rPr>
          <w:rFonts w:ascii="Arial" w:hAnsi="Arial" w:cs="Arial"/>
          <w:sz w:val="20"/>
          <w:szCs w:val="20"/>
        </w:rPr>
        <w:t>,</w:t>
      </w:r>
      <w:r w:rsidR="008B66A0">
        <w:rPr>
          <w:rFonts w:ascii="Arial" w:hAnsi="Arial" w:cs="Arial"/>
          <w:sz w:val="20"/>
          <w:szCs w:val="20"/>
        </w:rPr>
        <w:t xml:space="preserve"> those</w:t>
      </w:r>
      <w:proofErr w:type="gramEnd"/>
      <w:r w:rsidR="008B66A0">
        <w:rPr>
          <w:rFonts w:ascii="Arial" w:hAnsi="Arial" w:cs="Arial"/>
          <w:sz w:val="20"/>
          <w:szCs w:val="20"/>
        </w:rPr>
        <w:t xml:space="preserve"> with cognitive disabilities </w:t>
      </w:r>
      <w:r w:rsidR="00436CE2">
        <w:rPr>
          <w:rFonts w:ascii="Arial" w:hAnsi="Arial" w:cs="Arial"/>
          <w:sz w:val="20"/>
          <w:szCs w:val="20"/>
        </w:rPr>
        <w:t xml:space="preserve">(72%) </w:t>
      </w:r>
      <w:r w:rsidR="008B66A0">
        <w:rPr>
          <w:rFonts w:ascii="Arial" w:hAnsi="Arial" w:cs="Arial"/>
          <w:sz w:val="20"/>
          <w:szCs w:val="20"/>
        </w:rPr>
        <w:t xml:space="preserve">and self-care/independent living disabilities </w:t>
      </w:r>
      <w:r w:rsidR="00436CE2">
        <w:rPr>
          <w:rFonts w:ascii="Arial" w:hAnsi="Arial" w:cs="Arial"/>
          <w:sz w:val="20"/>
          <w:szCs w:val="20"/>
        </w:rPr>
        <w:t xml:space="preserve">(56%) </w:t>
      </w:r>
      <w:r w:rsidR="008B66A0">
        <w:rPr>
          <w:rFonts w:ascii="Arial" w:hAnsi="Arial" w:cs="Arial"/>
          <w:sz w:val="20"/>
          <w:szCs w:val="20"/>
        </w:rPr>
        <w:t>reported especially high rates of poor mental health.</w:t>
      </w:r>
    </w:p>
    <w:p w14:paraId="3B0B34FB" w14:textId="77777777" w:rsidR="008B66A0" w:rsidRPr="00697048" w:rsidRDefault="008B66A0" w:rsidP="008B66A0">
      <w:pPr>
        <w:pStyle w:val="ListParagraph"/>
        <w:spacing w:after="120" w:line="240" w:lineRule="auto"/>
        <w:jc w:val="both"/>
        <w:rPr>
          <w:rFonts w:ascii="Arial" w:hAnsi="Arial" w:cs="Arial"/>
          <w:sz w:val="20"/>
          <w:szCs w:val="20"/>
        </w:rPr>
      </w:pPr>
    </w:p>
    <w:p w14:paraId="7CD38EF1" w14:textId="63EDE962" w:rsidR="00F27B50" w:rsidRPr="00F27B50" w:rsidRDefault="008B66A0" w:rsidP="00F27B50">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Among </w:t>
      </w:r>
      <w:r w:rsidR="006C046A">
        <w:rPr>
          <w:rFonts w:ascii="Arial" w:hAnsi="Arial" w:cs="Arial"/>
          <w:sz w:val="20"/>
          <w:szCs w:val="20"/>
        </w:rPr>
        <w:t>race/ethnicit</w:t>
      </w:r>
      <w:r>
        <w:rPr>
          <w:rFonts w:ascii="Arial" w:hAnsi="Arial" w:cs="Arial"/>
          <w:sz w:val="20"/>
          <w:szCs w:val="20"/>
        </w:rPr>
        <w:t>y groups, m</w:t>
      </w:r>
      <w:r w:rsidR="006C046A">
        <w:rPr>
          <w:rFonts w:ascii="Arial" w:hAnsi="Arial" w:cs="Arial"/>
          <w:sz w:val="20"/>
          <w:szCs w:val="20"/>
        </w:rPr>
        <w:t>ultiracial</w:t>
      </w:r>
      <w:r>
        <w:rPr>
          <w:rFonts w:ascii="Arial" w:hAnsi="Arial" w:cs="Arial"/>
          <w:sz w:val="20"/>
          <w:szCs w:val="20"/>
        </w:rPr>
        <w:t xml:space="preserve"> respondents reported the highest rates of poor mental health</w:t>
      </w:r>
      <w:r w:rsidR="00436CE2">
        <w:rPr>
          <w:rFonts w:ascii="Arial" w:hAnsi="Arial" w:cs="Arial"/>
          <w:sz w:val="20"/>
          <w:szCs w:val="20"/>
        </w:rPr>
        <w:t xml:space="preserve"> (49%)</w:t>
      </w:r>
      <w:r>
        <w:rPr>
          <w:rFonts w:ascii="Arial" w:hAnsi="Arial" w:cs="Arial"/>
          <w:sz w:val="20"/>
          <w:szCs w:val="20"/>
        </w:rPr>
        <w:t xml:space="preserve">, followed by </w:t>
      </w:r>
      <w:r w:rsidR="006C046A">
        <w:rPr>
          <w:rFonts w:ascii="Arial" w:hAnsi="Arial" w:cs="Arial"/>
          <w:sz w:val="20"/>
          <w:szCs w:val="20"/>
        </w:rPr>
        <w:t>American Indian/Alaska Native</w:t>
      </w:r>
      <w:r>
        <w:rPr>
          <w:rFonts w:ascii="Arial" w:hAnsi="Arial" w:cs="Arial"/>
          <w:sz w:val="20"/>
          <w:szCs w:val="20"/>
        </w:rPr>
        <w:t xml:space="preserve">s </w:t>
      </w:r>
      <w:r w:rsidR="00436CE2">
        <w:rPr>
          <w:rFonts w:ascii="Arial" w:hAnsi="Arial" w:cs="Arial"/>
          <w:sz w:val="20"/>
          <w:szCs w:val="20"/>
        </w:rPr>
        <w:t xml:space="preserve">(38%) </w:t>
      </w:r>
      <w:r>
        <w:rPr>
          <w:rFonts w:ascii="Arial" w:hAnsi="Arial" w:cs="Arial"/>
          <w:sz w:val="20"/>
          <w:szCs w:val="20"/>
        </w:rPr>
        <w:t xml:space="preserve">and then </w:t>
      </w:r>
      <w:r w:rsidR="006C046A">
        <w:rPr>
          <w:rFonts w:ascii="Arial" w:hAnsi="Arial" w:cs="Arial"/>
          <w:sz w:val="20"/>
          <w:szCs w:val="20"/>
        </w:rPr>
        <w:t>Hispanic/Latinx</w:t>
      </w:r>
      <w:r>
        <w:rPr>
          <w:rFonts w:ascii="Arial" w:hAnsi="Arial" w:cs="Arial"/>
          <w:sz w:val="20"/>
          <w:szCs w:val="20"/>
        </w:rPr>
        <w:t xml:space="preserve"> respondents</w:t>
      </w:r>
      <w:r w:rsidR="00436CE2">
        <w:rPr>
          <w:rFonts w:ascii="Arial" w:hAnsi="Arial" w:cs="Arial"/>
          <w:sz w:val="20"/>
          <w:szCs w:val="20"/>
        </w:rPr>
        <w:t xml:space="preserve"> (35%)</w:t>
      </w:r>
      <w:r>
        <w:rPr>
          <w:rFonts w:ascii="Arial" w:hAnsi="Arial" w:cs="Arial"/>
          <w:sz w:val="20"/>
          <w:szCs w:val="20"/>
        </w:rPr>
        <w:t>.</w:t>
      </w:r>
    </w:p>
    <w:p w14:paraId="0448EDB3" w14:textId="77777777" w:rsidR="00F27B50" w:rsidRPr="00F27B50" w:rsidRDefault="00F27B50" w:rsidP="00F27B50">
      <w:pPr>
        <w:pStyle w:val="ListParagraph"/>
        <w:spacing w:after="120" w:line="240" w:lineRule="auto"/>
        <w:jc w:val="both"/>
        <w:rPr>
          <w:rFonts w:ascii="Arial" w:hAnsi="Arial" w:cs="Arial"/>
          <w:sz w:val="20"/>
          <w:szCs w:val="20"/>
        </w:rPr>
      </w:pPr>
    </w:p>
    <w:p w14:paraId="6A4DAFC1" w14:textId="5D771DB7" w:rsidR="00F27B50" w:rsidRDefault="00F27B50" w:rsidP="00E633E6">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Younger respondents were significantly more likely to report poor mental health compared to older respondents.</w:t>
      </w:r>
    </w:p>
    <w:p w14:paraId="415C80D0" w14:textId="77777777" w:rsidR="00F27B50" w:rsidRPr="00F27B50" w:rsidRDefault="00F27B50" w:rsidP="00F27B50">
      <w:pPr>
        <w:pStyle w:val="ListParagraph"/>
        <w:rPr>
          <w:rFonts w:ascii="Arial" w:hAnsi="Arial" w:cs="Arial"/>
          <w:sz w:val="20"/>
          <w:szCs w:val="20"/>
        </w:rPr>
      </w:pPr>
    </w:p>
    <w:p w14:paraId="41DACA99" w14:textId="78121F74" w:rsidR="00E633E6" w:rsidRPr="00E633E6" w:rsidRDefault="006C046A" w:rsidP="00E633E6">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Respondents with low incomes</w:t>
      </w:r>
      <w:r w:rsidR="00A4254E">
        <w:rPr>
          <w:rFonts w:ascii="Arial" w:hAnsi="Arial" w:cs="Arial"/>
          <w:sz w:val="20"/>
          <w:szCs w:val="20"/>
        </w:rPr>
        <w:t xml:space="preserve"> were significantly more likely to report poor mental health compared to respondents with higher incomes.  In addition, </w:t>
      </w:r>
      <w:r w:rsidR="006336EB">
        <w:rPr>
          <w:rFonts w:ascii="Arial" w:hAnsi="Arial" w:cs="Arial"/>
          <w:sz w:val="20"/>
          <w:szCs w:val="20"/>
        </w:rPr>
        <w:t>a strong correlation between income and mental health was found, as the proportion of respondents reporting poor mental health went down with each successive</w:t>
      </w:r>
      <w:r w:rsidR="001C2ACA">
        <w:rPr>
          <w:rFonts w:ascii="Arial" w:hAnsi="Arial" w:cs="Arial"/>
          <w:sz w:val="20"/>
          <w:szCs w:val="20"/>
        </w:rPr>
        <w:t xml:space="preserve"> increase in the income group.</w:t>
      </w:r>
    </w:p>
    <w:p w14:paraId="04656B87" w14:textId="77777777" w:rsidR="00E633E6" w:rsidRDefault="00E633E6" w:rsidP="00E633E6">
      <w:pPr>
        <w:pStyle w:val="ListParagraph"/>
        <w:spacing w:after="120" w:line="240" w:lineRule="auto"/>
        <w:jc w:val="both"/>
        <w:rPr>
          <w:rFonts w:ascii="Arial" w:hAnsi="Arial" w:cs="Arial"/>
          <w:sz w:val="20"/>
          <w:szCs w:val="20"/>
        </w:rPr>
      </w:pPr>
    </w:p>
    <w:p w14:paraId="00F0F838" w14:textId="63A66A06" w:rsidR="006C046A" w:rsidRDefault="006C046A" w:rsidP="00776EC2">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Respondents with lower educational attainment</w:t>
      </w:r>
      <w:r w:rsidR="001C2ACA">
        <w:rPr>
          <w:rFonts w:ascii="Arial" w:hAnsi="Arial" w:cs="Arial"/>
          <w:sz w:val="20"/>
          <w:szCs w:val="20"/>
        </w:rPr>
        <w:t xml:space="preserve"> tended to have higher rates of poor mental health, although there was not as strong a correlation with education as there was with income.  Those with some college education had the highest rates of poor mental health (38%).</w:t>
      </w:r>
    </w:p>
    <w:p w14:paraId="2B9F72A9" w14:textId="77777777" w:rsidR="00DD5B0E" w:rsidRPr="00DD5B0E" w:rsidRDefault="00DD5B0E" w:rsidP="00DD5B0E">
      <w:pPr>
        <w:pStyle w:val="ListParagraph"/>
        <w:rPr>
          <w:rFonts w:ascii="Arial" w:hAnsi="Arial" w:cs="Arial"/>
          <w:sz w:val="20"/>
          <w:szCs w:val="20"/>
        </w:rPr>
      </w:pPr>
    </w:p>
    <w:p w14:paraId="1889B97E" w14:textId="47AFA121" w:rsidR="00776EC2" w:rsidRDefault="0007649C" w:rsidP="00487149">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For more information on the CCIS, visit </w:t>
      </w:r>
      <w:hyperlink r:id="rId12" w:history="1">
        <w:r w:rsidRPr="00B202AA">
          <w:rPr>
            <w:rStyle w:val="Hyperlink"/>
            <w:rFonts w:ascii="Arial" w:hAnsi="Arial" w:cs="Arial"/>
            <w:sz w:val="20"/>
            <w:szCs w:val="20"/>
          </w:rPr>
          <w:t>https://www.mass.gov/info-details/covid-19-community-impact-survey</w:t>
        </w:r>
      </w:hyperlink>
      <w:r>
        <w:rPr>
          <w:rFonts w:ascii="Arial" w:hAnsi="Arial" w:cs="Arial"/>
          <w:sz w:val="20"/>
          <w:szCs w:val="20"/>
        </w:rPr>
        <w:t>.</w:t>
      </w:r>
    </w:p>
    <w:p w14:paraId="264E4147" w14:textId="77777777" w:rsidR="00F22442" w:rsidRPr="00F22442" w:rsidRDefault="00F22442" w:rsidP="00F22442">
      <w:pPr>
        <w:pStyle w:val="ListParagraph"/>
        <w:rPr>
          <w:rFonts w:ascii="Arial" w:hAnsi="Arial" w:cs="Arial"/>
          <w:sz w:val="20"/>
          <w:szCs w:val="20"/>
        </w:rPr>
      </w:pPr>
    </w:p>
    <w:p w14:paraId="22F1E139" w14:textId="501EB352" w:rsidR="008F0CF1" w:rsidRDefault="00087CE9" w:rsidP="008F0CF1">
      <w:pPr>
        <w:spacing w:after="120" w:line="240" w:lineRule="auto"/>
        <w:jc w:val="both"/>
        <w:rPr>
          <w:rFonts w:ascii="Arial" w:hAnsi="Arial" w:cs="Arial"/>
          <w:sz w:val="20"/>
          <w:szCs w:val="20"/>
        </w:rPr>
      </w:pPr>
      <w:r w:rsidRPr="00AC3251">
        <w:rPr>
          <w:rFonts w:ascii="Arial" w:eastAsia="Times New Roman" w:hAnsi="Arial" w:cs="Arial"/>
          <w:noProof/>
          <w:sz w:val="20"/>
          <w:szCs w:val="20"/>
        </w:rPr>
        <w:lastRenderedPageBreak/>
        <mc:AlternateContent>
          <mc:Choice Requires="wps">
            <w:drawing>
              <wp:anchor distT="0" distB="0" distL="114300" distR="114300" simplePos="0" relativeHeight="251677696" behindDoc="0" locked="0" layoutInCell="1" allowOverlap="1" wp14:anchorId="7AF54C1E" wp14:editId="152D7EBF">
                <wp:simplePos x="0" y="0"/>
                <wp:positionH relativeFrom="column">
                  <wp:posOffset>0</wp:posOffset>
                </wp:positionH>
                <wp:positionV relativeFrom="paragraph">
                  <wp:posOffset>7620</wp:posOffset>
                </wp:positionV>
                <wp:extent cx="6847205" cy="266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27BCE55F" w14:textId="00E2219C" w:rsidR="00AE65AF" w:rsidRPr="005E14F6" w:rsidRDefault="00AE65AF" w:rsidP="00087CE9">
                            <w:pPr>
                              <w:jc w:val="center"/>
                              <w:rPr>
                                <w:rFonts w:ascii="Arial" w:hAnsi="Arial" w:cs="Arial"/>
                                <w:b/>
                              </w:rPr>
                            </w:pPr>
                            <w:r>
                              <w:rPr>
                                <w:rFonts w:ascii="Arial" w:hAnsi="Arial" w:cs="Arial"/>
                                <w:b/>
                              </w:rPr>
                              <w:t>COVID-19 and Suicidality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54C1E" id="_x0000_s1033" type="#_x0000_t202" style="position:absolute;left:0;text-align:left;margin-left:0;margin-top:.6pt;width:539.1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" fillcolor="#ccc1da" stroked="f">
                <v:textbox>
                  <w:txbxContent>
                    <w:p w14:paraId="27BCE55F" w14:textId="00E2219C" w:rsidR="00AE65AF" w:rsidRPr="005E14F6" w:rsidRDefault="00AE65AF" w:rsidP="00087CE9">
                      <w:pPr>
                        <w:jc w:val="center"/>
                        <w:rPr>
                          <w:rFonts w:ascii="Arial" w:hAnsi="Arial" w:cs="Arial"/>
                          <w:b/>
                        </w:rPr>
                      </w:pPr>
                      <w:r>
                        <w:rPr>
                          <w:rFonts w:ascii="Arial" w:hAnsi="Arial" w:cs="Arial"/>
                          <w:b/>
                        </w:rPr>
                        <w:t>COVID-19 and Suicidality</w:t>
                      </w:r>
                    </w:p>
                  </w:txbxContent>
                </v:textbox>
              </v:shape>
            </w:pict>
          </mc:Fallback>
        </mc:AlternateContent>
      </w:r>
    </w:p>
    <w:p w14:paraId="45F7F9FF" w14:textId="0A061F87" w:rsidR="00087CE9" w:rsidRDefault="00087CE9" w:rsidP="008F0CF1">
      <w:pPr>
        <w:spacing w:after="120" w:line="240" w:lineRule="auto"/>
        <w:jc w:val="both"/>
        <w:rPr>
          <w:rFonts w:ascii="Arial" w:hAnsi="Arial" w:cs="Arial"/>
          <w:sz w:val="20"/>
          <w:szCs w:val="20"/>
        </w:rPr>
      </w:pPr>
    </w:p>
    <w:p w14:paraId="57864215" w14:textId="6951A2D4" w:rsidR="004847B3" w:rsidRPr="004847B3" w:rsidRDefault="004847B3" w:rsidP="008F0CF1">
      <w:pPr>
        <w:spacing w:after="120" w:line="240" w:lineRule="auto"/>
        <w:jc w:val="both"/>
        <w:rPr>
          <w:rFonts w:ascii="Arial" w:hAnsi="Arial" w:cs="Arial"/>
          <w:b/>
          <w:bCs/>
          <w:sz w:val="20"/>
          <w:szCs w:val="20"/>
        </w:rPr>
      </w:pPr>
      <w:r>
        <w:rPr>
          <w:rFonts w:ascii="Arial" w:hAnsi="Arial" w:cs="Arial"/>
          <w:b/>
          <w:bCs/>
          <w:sz w:val="20"/>
          <w:szCs w:val="20"/>
        </w:rPr>
        <w:t>Syndromic Surveillance Program</w:t>
      </w:r>
    </w:p>
    <w:p w14:paraId="16E4F3F6" w14:textId="3C0AB1B3" w:rsidR="009E135C" w:rsidRDefault="009D6277" w:rsidP="008F0CF1">
      <w:pPr>
        <w:spacing w:after="120" w:line="240" w:lineRule="auto"/>
        <w:jc w:val="both"/>
        <w:rPr>
          <w:rFonts w:ascii="Arial" w:hAnsi="Arial" w:cs="Arial"/>
          <w:sz w:val="20"/>
          <w:szCs w:val="20"/>
        </w:rPr>
      </w:pPr>
      <w:r>
        <w:rPr>
          <w:rFonts w:ascii="Arial" w:hAnsi="Arial" w:cs="Arial"/>
          <w:sz w:val="20"/>
          <w:szCs w:val="20"/>
        </w:rPr>
        <w:t>Since January 2019, t</w:t>
      </w:r>
      <w:r w:rsidR="005C3D6A">
        <w:rPr>
          <w:rFonts w:ascii="Arial" w:hAnsi="Arial" w:cs="Arial"/>
          <w:sz w:val="20"/>
          <w:szCs w:val="20"/>
        </w:rPr>
        <w:t xml:space="preserve">he Massachusetts </w:t>
      </w:r>
      <w:r w:rsidR="000F0B9F">
        <w:rPr>
          <w:rFonts w:ascii="Arial" w:hAnsi="Arial" w:cs="Arial"/>
          <w:sz w:val="20"/>
          <w:szCs w:val="20"/>
        </w:rPr>
        <w:t xml:space="preserve">Syndromic Surveillance Program </w:t>
      </w:r>
      <w:r>
        <w:rPr>
          <w:rFonts w:ascii="Arial" w:hAnsi="Arial" w:cs="Arial"/>
          <w:sz w:val="20"/>
          <w:szCs w:val="20"/>
        </w:rPr>
        <w:t>has been collecting</w:t>
      </w:r>
      <w:r w:rsidR="005C3D6A">
        <w:rPr>
          <w:rFonts w:ascii="Arial" w:hAnsi="Arial" w:cs="Arial"/>
          <w:sz w:val="20"/>
          <w:szCs w:val="20"/>
        </w:rPr>
        <w:t xml:space="preserve"> data from 100% of emergency department </w:t>
      </w:r>
      <w:r w:rsidR="00332D43">
        <w:rPr>
          <w:rFonts w:ascii="Arial" w:hAnsi="Arial" w:cs="Arial"/>
          <w:sz w:val="20"/>
          <w:szCs w:val="20"/>
        </w:rPr>
        <w:t xml:space="preserve">(ED) </w:t>
      </w:r>
      <w:r w:rsidR="005C3D6A">
        <w:rPr>
          <w:rFonts w:ascii="Arial" w:hAnsi="Arial" w:cs="Arial"/>
          <w:sz w:val="20"/>
          <w:szCs w:val="20"/>
        </w:rPr>
        <w:t xml:space="preserve">visits within </w:t>
      </w:r>
      <w:r w:rsidR="000D4958">
        <w:rPr>
          <w:rFonts w:ascii="Arial" w:hAnsi="Arial" w:cs="Arial"/>
          <w:sz w:val="20"/>
          <w:szCs w:val="20"/>
        </w:rPr>
        <w:t xml:space="preserve">the state.  </w:t>
      </w:r>
      <w:r w:rsidR="00332D43">
        <w:rPr>
          <w:rFonts w:ascii="Arial" w:hAnsi="Arial" w:cs="Arial"/>
          <w:sz w:val="20"/>
          <w:szCs w:val="20"/>
        </w:rPr>
        <w:t xml:space="preserve">Real time data is transmitted from ED facilities, including data on the reason for the visit and basic patient demographic information.  </w:t>
      </w:r>
      <w:r w:rsidR="004A6666">
        <w:rPr>
          <w:rFonts w:ascii="Arial" w:hAnsi="Arial" w:cs="Arial"/>
          <w:sz w:val="20"/>
          <w:szCs w:val="20"/>
        </w:rPr>
        <w:t xml:space="preserve">Data are collected at the visit level, so </w:t>
      </w:r>
      <w:r w:rsidR="009B496C">
        <w:rPr>
          <w:rFonts w:ascii="Arial" w:hAnsi="Arial" w:cs="Arial"/>
          <w:sz w:val="20"/>
          <w:szCs w:val="20"/>
        </w:rPr>
        <w:t>a</w:t>
      </w:r>
      <w:r w:rsidR="00315EC3">
        <w:rPr>
          <w:rFonts w:ascii="Arial" w:hAnsi="Arial" w:cs="Arial"/>
          <w:sz w:val="20"/>
          <w:szCs w:val="20"/>
        </w:rPr>
        <w:t>n individual</w:t>
      </w:r>
      <w:r w:rsidR="009B496C">
        <w:rPr>
          <w:rFonts w:ascii="Arial" w:hAnsi="Arial" w:cs="Arial"/>
          <w:sz w:val="20"/>
          <w:szCs w:val="20"/>
        </w:rPr>
        <w:t xml:space="preserve"> patient may have multiple visits.</w:t>
      </w:r>
      <w:r w:rsidR="002E71DC">
        <w:rPr>
          <w:rFonts w:ascii="Arial" w:hAnsi="Arial" w:cs="Arial"/>
          <w:sz w:val="20"/>
          <w:szCs w:val="20"/>
        </w:rPr>
        <w:t xml:space="preserve">  </w:t>
      </w:r>
      <w:r w:rsidR="00180023">
        <w:rPr>
          <w:rFonts w:ascii="Arial" w:hAnsi="Arial" w:cs="Arial"/>
          <w:sz w:val="20"/>
          <w:szCs w:val="20"/>
        </w:rPr>
        <w:t>T</w:t>
      </w:r>
      <w:r w:rsidR="002E71DC">
        <w:rPr>
          <w:rFonts w:ascii="Arial" w:hAnsi="Arial" w:cs="Arial"/>
          <w:sz w:val="20"/>
          <w:szCs w:val="20"/>
        </w:rPr>
        <w:t xml:space="preserve">he Syndromic Surveillance Program relies on definitions created by the CDC </w:t>
      </w:r>
      <w:r w:rsidR="00180023">
        <w:rPr>
          <w:rFonts w:ascii="Arial" w:hAnsi="Arial" w:cs="Arial"/>
          <w:sz w:val="20"/>
          <w:szCs w:val="20"/>
        </w:rPr>
        <w:t>to capture ED visits for certain syndromes, such as suicidal ideation and suicide attempts.  Figure 2 below shows the number of ED visits per month in Massachusetts for all reasons, suicidal ideation, and suicide attempt between January 2019 and Ma</w:t>
      </w:r>
      <w:r w:rsidR="00741A93">
        <w:rPr>
          <w:rFonts w:ascii="Arial" w:hAnsi="Arial" w:cs="Arial"/>
          <w:sz w:val="20"/>
          <w:szCs w:val="20"/>
        </w:rPr>
        <w:t>y</w:t>
      </w:r>
      <w:r w:rsidR="00180023">
        <w:rPr>
          <w:rFonts w:ascii="Arial" w:hAnsi="Arial" w:cs="Arial"/>
          <w:sz w:val="20"/>
          <w:szCs w:val="20"/>
        </w:rPr>
        <w:t xml:space="preserve"> 2021.</w:t>
      </w:r>
    </w:p>
    <w:p w14:paraId="0204E1BD" w14:textId="50484DA4" w:rsidR="004853FE" w:rsidRPr="009B496C" w:rsidRDefault="004853FE" w:rsidP="008F0CF1">
      <w:pPr>
        <w:spacing w:after="120" w:line="240" w:lineRule="auto"/>
        <w:jc w:val="both"/>
        <w:rPr>
          <w:rFonts w:ascii="Arial" w:hAnsi="Arial" w:cs="Arial"/>
          <w:sz w:val="20"/>
          <w:szCs w:val="20"/>
        </w:rPr>
      </w:pPr>
    </w:p>
    <w:p w14:paraId="73C584B9" w14:textId="2CDD626A" w:rsidR="000F0B9F" w:rsidRDefault="00741A93" w:rsidP="008F0CF1">
      <w:pPr>
        <w:spacing w:after="120" w:line="240" w:lineRule="auto"/>
        <w:jc w:val="both"/>
        <w:rPr>
          <w:rFonts w:ascii="Arial" w:hAnsi="Arial" w:cs="Arial"/>
          <w:sz w:val="20"/>
          <w:szCs w:val="20"/>
        </w:rPr>
      </w:pPr>
      <w:r w:rsidRPr="00741A93">
        <w:rPr>
          <w:noProof/>
        </w:rPr>
        <w:drawing>
          <wp:inline distT="0" distB="0" distL="0" distR="0" wp14:anchorId="44153933" wp14:editId="69C5CADA">
            <wp:extent cx="6858000" cy="33166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316605"/>
                    </a:xfrm>
                    <a:prstGeom prst="rect">
                      <a:avLst/>
                    </a:prstGeom>
                  </pic:spPr>
                </pic:pic>
              </a:graphicData>
            </a:graphic>
          </wp:inline>
        </w:drawing>
      </w:r>
    </w:p>
    <w:p w14:paraId="0806F5EA" w14:textId="1F25701F" w:rsidR="00A55BA0" w:rsidRPr="00335D52" w:rsidRDefault="00335D52" w:rsidP="008F0CF1">
      <w:pPr>
        <w:spacing w:after="120" w:line="240" w:lineRule="auto"/>
        <w:jc w:val="both"/>
        <w:rPr>
          <w:rFonts w:ascii="Arial" w:hAnsi="Arial" w:cs="Arial"/>
          <w:sz w:val="16"/>
          <w:szCs w:val="16"/>
        </w:rPr>
      </w:pPr>
      <w:r w:rsidRPr="00335D52">
        <w:rPr>
          <w:rFonts w:ascii="Arial" w:hAnsi="Arial" w:cs="Arial"/>
          <w:sz w:val="16"/>
          <w:szCs w:val="16"/>
        </w:rPr>
        <w:t>Source: Massachusetts Syndromic Surveillance Program</w:t>
      </w:r>
    </w:p>
    <w:p w14:paraId="7BFE60C9" w14:textId="1F5FA9FB" w:rsidR="0069194D" w:rsidRDefault="0069194D" w:rsidP="00557502">
      <w:pPr>
        <w:spacing w:after="120" w:line="240" w:lineRule="auto"/>
        <w:jc w:val="both"/>
        <w:rPr>
          <w:rFonts w:ascii="Arial" w:hAnsi="Arial" w:cs="Arial"/>
          <w:b/>
          <w:bCs/>
          <w:sz w:val="20"/>
          <w:szCs w:val="20"/>
        </w:rPr>
      </w:pPr>
    </w:p>
    <w:p w14:paraId="713688C6" w14:textId="115DB1E6" w:rsidR="00AC417C" w:rsidRDefault="00AC417C" w:rsidP="00557502">
      <w:pPr>
        <w:spacing w:after="120" w:line="240" w:lineRule="auto"/>
        <w:jc w:val="both"/>
        <w:rPr>
          <w:rFonts w:ascii="Arial" w:hAnsi="Arial" w:cs="Arial"/>
          <w:b/>
          <w:bCs/>
          <w:sz w:val="20"/>
          <w:szCs w:val="20"/>
        </w:rPr>
      </w:pPr>
      <w:r>
        <w:rPr>
          <w:rFonts w:ascii="Arial" w:hAnsi="Arial" w:cs="Arial"/>
          <w:b/>
          <w:bCs/>
          <w:sz w:val="20"/>
          <w:szCs w:val="20"/>
        </w:rPr>
        <w:t>ED Visit Trends</w:t>
      </w:r>
    </w:p>
    <w:p w14:paraId="0BC6649B" w14:textId="6B9F1007" w:rsidR="00AC417C" w:rsidRDefault="006918B2" w:rsidP="00AC417C">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Throughout 2019 and early 2020, </w:t>
      </w:r>
      <w:r w:rsidR="00AC417C">
        <w:rPr>
          <w:rFonts w:ascii="Arial" w:hAnsi="Arial" w:cs="Arial"/>
          <w:sz w:val="20"/>
          <w:szCs w:val="20"/>
        </w:rPr>
        <w:t xml:space="preserve">ED visits </w:t>
      </w:r>
      <w:r>
        <w:rPr>
          <w:rFonts w:ascii="Arial" w:hAnsi="Arial" w:cs="Arial"/>
          <w:sz w:val="20"/>
          <w:szCs w:val="20"/>
        </w:rPr>
        <w:t xml:space="preserve">across all three syndromes remained </w:t>
      </w:r>
      <w:r w:rsidR="00AC417C">
        <w:rPr>
          <w:rFonts w:ascii="Arial" w:hAnsi="Arial" w:cs="Arial"/>
          <w:sz w:val="20"/>
          <w:szCs w:val="20"/>
        </w:rPr>
        <w:t xml:space="preserve">relatively </w:t>
      </w:r>
      <w:r>
        <w:rPr>
          <w:rFonts w:ascii="Arial" w:hAnsi="Arial" w:cs="Arial"/>
          <w:sz w:val="20"/>
          <w:szCs w:val="20"/>
        </w:rPr>
        <w:t>constant.</w:t>
      </w:r>
      <w:r w:rsidR="0027645D">
        <w:rPr>
          <w:rFonts w:ascii="Arial" w:hAnsi="Arial" w:cs="Arial"/>
          <w:sz w:val="20"/>
          <w:szCs w:val="20"/>
        </w:rPr>
        <w:t xml:space="preserve"> </w:t>
      </w:r>
      <w:r w:rsidR="0083290F">
        <w:rPr>
          <w:rFonts w:ascii="Arial" w:hAnsi="Arial" w:cs="Arial"/>
          <w:sz w:val="20"/>
          <w:szCs w:val="20"/>
        </w:rPr>
        <w:t xml:space="preserve"> Between January 2019 and February 2020, there w</w:t>
      </w:r>
      <w:r w:rsidR="00B11AC2">
        <w:rPr>
          <w:rFonts w:ascii="Arial" w:hAnsi="Arial" w:cs="Arial"/>
          <w:sz w:val="20"/>
          <w:szCs w:val="20"/>
        </w:rPr>
        <w:t>as</w:t>
      </w:r>
      <w:r w:rsidR="0083290F">
        <w:rPr>
          <w:rFonts w:ascii="Arial" w:hAnsi="Arial" w:cs="Arial"/>
          <w:sz w:val="20"/>
          <w:szCs w:val="20"/>
        </w:rPr>
        <w:t xml:space="preserve"> an average of </w:t>
      </w:r>
      <w:r w:rsidR="00A25FCC">
        <w:rPr>
          <w:rFonts w:ascii="Arial" w:hAnsi="Arial" w:cs="Arial"/>
          <w:sz w:val="20"/>
          <w:szCs w:val="20"/>
        </w:rPr>
        <w:t>266,290</w:t>
      </w:r>
      <w:r w:rsidR="0083290F">
        <w:rPr>
          <w:rFonts w:ascii="Arial" w:hAnsi="Arial" w:cs="Arial"/>
          <w:sz w:val="20"/>
          <w:szCs w:val="20"/>
        </w:rPr>
        <w:t xml:space="preserve"> total monthly ED visits, </w:t>
      </w:r>
      <w:r w:rsidR="00A25FCC">
        <w:rPr>
          <w:rFonts w:ascii="Arial" w:hAnsi="Arial" w:cs="Arial"/>
          <w:sz w:val="20"/>
          <w:szCs w:val="20"/>
        </w:rPr>
        <w:t>4,882</w:t>
      </w:r>
      <w:r w:rsidR="0083290F">
        <w:rPr>
          <w:rFonts w:ascii="Arial" w:hAnsi="Arial" w:cs="Arial"/>
          <w:sz w:val="20"/>
          <w:szCs w:val="20"/>
        </w:rPr>
        <w:t xml:space="preserve"> monthly ED visits related to suicidal ideation, and </w:t>
      </w:r>
      <w:r w:rsidR="00A25FCC">
        <w:rPr>
          <w:rFonts w:ascii="Arial" w:hAnsi="Arial" w:cs="Arial"/>
          <w:sz w:val="20"/>
          <w:szCs w:val="20"/>
        </w:rPr>
        <w:t>591</w:t>
      </w:r>
      <w:r w:rsidR="0083290F">
        <w:rPr>
          <w:rFonts w:ascii="Arial" w:hAnsi="Arial" w:cs="Arial"/>
          <w:sz w:val="20"/>
          <w:szCs w:val="20"/>
        </w:rPr>
        <w:t xml:space="preserve"> monthly ED visits related to suicide attempts.</w:t>
      </w:r>
    </w:p>
    <w:p w14:paraId="7645D678" w14:textId="5393CD93" w:rsidR="006918B2" w:rsidRDefault="006918B2" w:rsidP="006918B2">
      <w:pPr>
        <w:pStyle w:val="ListParagraph"/>
        <w:spacing w:after="120" w:line="240" w:lineRule="auto"/>
        <w:jc w:val="both"/>
        <w:rPr>
          <w:rFonts w:ascii="Arial" w:hAnsi="Arial" w:cs="Arial"/>
          <w:sz w:val="20"/>
          <w:szCs w:val="20"/>
        </w:rPr>
      </w:pPr>
    </w:p>
    <w:p w14:paraId="615F1A66" w14:textId="1380CF87" w:rsidR="0027645D" w:rsidRDefault="0027645D" w:rsidP="0027645D">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As the COVID-19 pandemic began to unfold, and a state of emergency was declared in early March of 2020, </w:t>
      </w:r>
      <w:r w:rsidR="006918B2">
        <w:rPr>
          <w:rFonts w:ascii="Arial" w:hAnsi="Arial" w:cs="Arial"/>
          <w:sz w:val="20"/>
          <w:szCs w:val="20"/>
        </w:rPr>
        <w:t>ED v</w:t>
      </w:r>
      <w:r w:rsidR="00AC417C">
        <w:rPr>
          <w:rFonts w:ascii="Arial" w:hAnsi="Arial" w:cs="Arial"/>
          <w:sz w:val="20"/>
          <w:szCs w:val="20"/>
        </w:rPr>
        <w:t xml:space="preserve">isits sharply </w:t>
      </w:r>
      <w:r w:rsidR="006918B2">
        <w:rPr>
          <w:rFonts w:ascii="Arial" w:hAnsi="Arial" w:cs="Arial"/>
          <w:sz w:val="20"/>
          <w:szCs w:val="20"/>
        </w:rPr>
        <w:t>declined</w:t>
      </w:r>
      <w:r>
        <w:rPr>
          <w:rFonts w:ascii="Arial" w:hAnsi="Arial" w:cs="Arial"/>
          <w:sz w:val="20"/>
          <w:szCs w:val="20"/>
        </w:rPr>
        <w:t xml:space="preserve">.  </w:t>
      </w:r>
      <w:r w:rsidR="00E039AD">
        <w:rPr>
          <w:rFonts w:ascii="Arial" w:hAnsi="Arial" w:cs="Arial"/>
          <w:sz w:val="20"/>
          <w:szCs w:val="20"/>
        </w:rPr>
        <w:t xml:space="preserve">Between January and April of 2020, total </w:t>
      </w:r>
      <w:r w:rsidR="005E1263">
        <w:rPr>
          <w:rFonts w:ascii="Arial" w:hAnsi="Arial" w:cs="Arial"/>
          <w:sz w:val="20"/>
          <w:szCs w:val="20"/>
        </w:rPr>
        <w:t xml:space="preserve">monthly </w:t>
      </w:r>
      <w:r w:rsidR="00E039AD">
        <w:rPr>
          <w:rFonts w:ascii="Arial" w:hAnsi="Arial" w:cs="Arial"/>
          <w:sz w:val="20"/>
          <w:szCs w:val="20"/>
        </w:rPr>
        <w:t xml:space="preserve">ED visits declined </w:t>
      </w:r>
      <w:r w:rsidR="00F01EA1">
        <w:rPr>
          <w:rFonts w:ascii="Arial" w:hAnsi="Arial" w:cs="Arial"/>
          <w:sz w:val="20"/>
          <w:szCs w:val="20"/>
        </w:rPr>
        <w:t>50</w:t>
      </w:r>
      <w:r w:rsidR="00E039AD">
        <w:rPr>
          <w:rFonts w:ascii="Arial" w:hAnsi="Arial" w:cs="Arial"/>
          <w:sz w:val="20"/>
          <w:szCs w:val="20"/>
        </w:rPr>
        <w:t xml:space="preserve">%, ED visits for suicidal ideation declined </w:t>
      </w:r>
      <w:r w:rsidR="00F01EA1">
        <w:rPr>
          <w:rFonts w:ascii="Arial" w:hAnsi="Arial" w:cs="Arial"/>
          <w:sz w:val="20"/>
          <w:szCs w:val="20"/>
        </w:rPr>
        <w:t>34</w:t>
      </w:r>
      <w:r w:rsidR="00E039AD">
        <w:rPr>
          <w:rFonts w:ascii="Arial" w:hAnsi="Arial" w:cs="Arial"/>
          <w:sz w:val="20"/>
          <w:szCs w:val="20"/>
        </w:rPr>
        <w:t xml:space="preserve">%, and ED visits for suicide attempts declined </w:t>
      </w:r>
      <w:r w:rsidR="00F01EA1">
        <w:rPr>
          <w:rFonts w:ascii="Arial" w:hAnsi="Arial" w:cs="Arial"/>
          <w:sz w:val="20"/>
          <w:szCs w:val="20"/>
        </w:rPr>
        <w:t>28</w:t>
      </w:r>
      <w:r w:rsidR="00E039AD">
        <w:rPr>
          <w:rFonts w:ascii="Arial" w:hAnsi="Arial" w:cs="Arial"/>
          <w:sz w:val="20"/>
          <w:szCs w:val="20"/>
        </w:rPr>
        <w:t>%.</w:t>
      </w:r>
    </w:p>
    <w:p w14:paraId="1884B232" w14:textId="4E85C027" w:rsidR="0027645D" w:rsidRPr="0027645D" w:rsidRDefault="0027645D" w:rsidP="0027645D">
      <w:pPr>
        <w:pStyle w:val="ListParagraph"/>
        <w:rPr>
          <w:rFonts w:ascii="Arial" w:hAnsi="Arial" w:cs="Arial"/>
          <w:sz w:val="20"/>
          <w:szCs w:val="20"/>
        </w:rPr>
      </w:pPr>
    </w:p>
    <w:p w14:paraId="69654E31" w14:textId="1AD974CC" w:rsidR="00460A5E" w:rsidRDefault="00D843B6" w:rsidP="0027645D">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Since April 2020, </w:t>
      </w:r>
      <w:r w:rsidR="00460A5E">
        <w:rPr>
          <w:rFonts w:ascii="Arial" w:hAnsi="Arial" w:cs="Arial"/>
          <w:sz w:val="20"/>
          <w:szCs w:val="20"/>
        </w:rPr>
        <w:t xml:space="preserve">ED visits across all three </w:t>
      </w:r>
      <w:r w:rsidR="00EE458C">
        <w:rPr>
          <w:rFonts w:ascii="Arial" w:hAnsi="Arial" w:cs="Arial"/>
          <w:sz w:val="20"/>
          <w:szCs w:val="20"/>
        </w:rPr>
        <w:t>syndromes</w:t>
      </w:r>
      <w:r w:rsidR="00460A5E">
        <w:rPr>
          <w:rFonts w:ascii="Arial" w:hAnsi="Arial" w:cs="Arial"/>
          <w:sz w:val="20"/>
          <w:szCs w:val="20"/>
        </w:rPr>
        <w:t xml:space="preserve"> have risen.  </w:t>
      </w:r>
      <w:r w:rsidR="00EE458C">
        <w:rPr>
          <w:rFonts w:ascii="Arial" w:hAnsi="Arial" w:cs="Arial"/>
          <w:sz w:val="20"/>
          <w:szCs w:val="20"/>
        </w:rPr>
        <w:t>However, a</w:t>
      </w:r>
      <w:r w:rsidR="005E1263">
        <w:rPr>
          <w:rFonts w:ascii="Arial" w:hAnsi="Arial" w:cs="Arial"/>
          <w:sz w:val="20"/>
          <w:szCs w:val="20"/>
        </w:rPr>
        <w:t>s of Ma</w:t>
      </w:r>
      <w:r w:rsidR="00741A93">
        <w:rPr>
          <w:rFonts w:ascii="Arial" w:hAnsi="Arial" w:cs="Arial"/>
          <w:sz w:val="20"/>
          <w:szCs w:val="20"/>
        </w:rPr>
        <w:t>y</w:t>
      </w:r>
      <w:r w:rsidR="005E1263">
        <w:rPr>
          <w:rFonts w:ascii="Arial" w:hAnsi="Arial" w:cs="Arial"/>
          <w:sz w:val="20"/>
          <w:szCs w:val="20"/>
        </w:rPr>
        <w:t xml:space="preserve"> 2021, total monthly ED visits are still down </w:t>
      </w:r>
      <w:r w:rsidR="00731E85">
        <w:rPr>
          <w:rFonts w:ascii="Arial" w:hAnsi="Arial" w:cs="Arial"/>
          <w:sz w:val="20"/>
          <w:szCs w:val="20"/>
        </w:rPr>
        <w:t>16</w:t>
      </w:r>
      <w:r w:rsidR="005E1263">
        <w:rPr>
          <w:rFonts w:ascii="Arial" w:hAnsi="Arial" w:cs="Arial"/>
          <w:sz w:val="20"/>
          <w:szCs w:val="20"/>
        </w:rPr>
        <w:t xml:space="preserve">% from their peak in January 2020.  </w:t>
      </w:r>
      <w:r w:rsidR="00EE458C">
        <w:rPr>
          <w:rFonts w:ascii="Arial" w:hAnsi="Arial" w:cs="Arial"/>
          <w:sz w:val="20"/>
          <w:szCs w:val="20"/>
        </w:rPr>
        <w:t>Conversely</w:t>
      </w:r>
      <w:r w:rsidR="005E1263">
        <w:rPr>
          <w:rFonts w:ascii="Arial" w:hAnsi="Arial" w:cs="Arial"/>
          <w:sz w:val="20"/>
          <w:szCs w:val="20"/>
        </w:rPr>
        <w:t xml:space="preserve">, ED visits for both suicidal ideation and suicide attempts </w:t>
      </w:r>
      <w:r w:rsidR="00EE458C">
        <w:rPr>
          <w:rFonts w:ascii="Arial" w:hAnsi="Arial" w:cs="Arial"/>
          <w:sz w:val="20"/>
          <w:szCs w:val="20"/>
        </w:rPr>
        <w:t>in M</w:t>
      </w:r>
      <w:r w:rsidR="00731E85">
        <w:rPr>
          <w:rFonts w:ascii="Arial" w:hAnsi="Arial" w:cs="Arial"/>
          <w:sz w:val="20"/>
          <w:szCs w:val="20"/>
        </w:rPr>
        <w:t>ay</w:t>
      </w:r>
      <w:r w:rsidR="00EE458C">
        <w:rPr>
          <w:rFonts w:ascii="Arial" w:hAnsi="Arial" w:cs="Arial"/>
          <w:sz w:val="20"/>
          <w:szCs w:val="20"/>
        </w:rPr>
        <w:t xml:space="preserve"> 2021 </w:t>
      </w:r>
      <w:r w:rsidR="00557502">
        <w:rPr>
          <w:rFonts w:ascii="Arial" w:hAnsi="Arial" w:cs="Arial"/>
          <w:sz w:val="20"/>
          <w:szCs w:val="20"/>
        </w:rPr>
        <w:t>are at their highest levels since full reporting began in 2019.</w:t>
      </w:r>
    </w:p>
    <w:p w14:paraId="104A6056" w14:textId="6F1884FE" w:rsidR="00EE458C" w:rsidRPr="00EE458C" w:rsidRDefault="00EE458C" w:rsidP="00EE458C">
      <w:pPr>
        <w:pStyle w:val="ListParagraph"/>
        <w:rPr>
          <w:rFonts w:ascii="Arial" w:hAnsi="Arial" w:cs="Arial"/>
          <w:sz w:val="20"/>
          <w:szCs w:val="20"/>
        </w:rPr>
      </w:pPr>
    </w:p>
    <w:p w14:paraId="1937E49F" w14:textId="7AA8DA6A" w:rsidR="00EE458C" w:rsidRPr="00557502" w:rsidRDefault="00487149" w:rsidP="0027645D">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While recent trends in suicide-related ED visits are rising, the range of data currently available is still limited.  </w:t>
      </w:r>
      <w:r w:rsidR="00682149">
        <w:rPr>
          <w:rFonts w:ascii="Arial" w:hAnsi="Arial" w:cs="Arial"/>
          <w:sz w:val="20"/>
          <w:szCs w:val="20"/>
        </w:rPr>
        <w:t xml:space="preserve">Syndromic surveillance started collecting complete data from all facilities in Massachusetts in January 2019, so there </w:t>
      </w:r>
      <w:r w:rsidR="00F25239">
        <w:rPr>
          <w:rFonts w:ascii="Arial" w:hAnsi="Arial" w:cs="Arial"/>
          <w:sz w:val="20"/>
          <w:szCs w:val="20"/>
        </w:rPr>
        <w:t>are</w:t>
      </w:r>
      <w:r w:rsidR="00682149">
        <w:rPr>
          <w:rFonts w:ascii="Arial" w:hAnsi="Arial" w:cs="Arial"/>
          <w:sz w:val="20"/>
          <w:szCs w:val="20"/>
        </w:rPr>
        <w:t xml:space="preserve"> currently only two </w:t>
      </w:r>
      <w:r w:rsidR="00EC5572">
        <w:rPr>
          <w:rFonts w:ascii="Arial" w:hAnsi="Arial" w:cs="Arial"/>
          <w:sz w:val="20"/>
          <w:szCs w:val="20"/>
        </w:rPr>
        <w:t xml:space="preserve">and a half </w:t>
      </w:r>
      <w:r w:rsidR="00682149">
        <w:rPr>
          <w:rFonts w:ascii="Arial" w:hAnsi="Arial" w:cs="Arial"/>
          <w:sz w:val="20"/>
          <w:szCs w:val="20"/>
        </w:rPr>
        <w:t>years of complete data to analyze</w:t>
      </w:r>
      <w:r w:rsidR="00F25239">
        <w:rPr>
          <w:rFonts w:ascii="Arial" w:hAnsi="Arial" w:cs="Arial"/>
          <w:sz w:val="20"/>
          <w:szCs w:val="20"/>
        </w:rPr>
        <w:t xml:space="preserve">.  </w:t>
      </w:r>
      <w:r w:rsidR="00EC5572">
        <w:rPr>
          <w:rFonts w:ascii="Arial" w:hAnsi="Arial" w:cs="Arial"/>
          <w:sz w:val="20"/>
          <w:szCs w:val="20"/>
        </w:rPr>
        <w:t xml:space="preserve">Nevertheless, </w:t>
      </w:r>
      <w:r w:rsidR="00F25239">
        <w:rPr>
          <w:rFonts w:ascii="Arial" w:hAnsi="Arial" w:cs="Arial"/>
          <w:sz w:val="20"/>
          <w:szCs w:val="20"/>
        </w:rPr>
        <w:t xml:space="preserve">the recent increase in suicide-related ED visits </w:t>
      </w:r>
      <w:r w:rsidR="00EC5572">
        <w:rPr>
          <w:rFonts w:ascii="Arial" w:hAnsi="Arial" w:cs="Arial"/>
          <w:sz w:val="20"/>
          <w:szCs w:val="20"/>
        </w:rPr>
        <w:t xml:space="preserve">continues to be </w:t>
      </w:r>
      <w:r w:rsidR="00F25239">
        <w:rPr>
          <w:rFonts w:ascii="Arial" w:hAnsi="Arial" w:cs="Arial"/>
          <w:sz w:val="20"/>
          <w:szCs w:val="20"/>
        </w:rPr>
        <w:t>of concern</w:t>
      </w:r>
      <w:r w:rsidR="00EC5572">
        <w:rPr>
          <w:rFonts w:ascii="Arial" w:hAnsi="Arial" w:cs="Arial"/>
          <w:sz w:val="20"/>
          <w:szCs w:val="20"/>
        </w:rPr>
        <w:t xml:space="preserve">.  </w:t>
      </w:r>
      <w:r w:rsidR="00315EC3">
        <w:rPr>
          <w:rFonts w:ascii="Arial" w:hAnsi="Arial" w:cs="Arial"/>
          <w:sz w:val="20"/>
          <w:szCs w:val="20"/>
        </w:rPr>
        <w:t>DPH</w:t>
      </w:r>
      <w:r w:rsidR="00884894">
        <w:rPr>
          <w:rFonts w:ascii="Arial" w:hAnsi="Arial" w:cs="Arial"/>
          <w:sz w:val="20"/>
          <w:szCs w:val="20"/>
        </w:rPr>
        <w:t xml:space="preserve"> will continue to monitor ED trends to see if increasing ED cases continue throughout the summer and will provide updates as needed.</w:t>
      </w:r>
    </w:p>
    <w:p w14:paraId="0C4D59F8" w14:textId="40959CCE" w:rsidR="004853FE" w:rsidRDefault="004853FE" w:rsidP="008F0CF1">
      <w:pPr>
        <w:spacing w:after="120" w:line="240" w:lineRule="auto"/>
        <w:jc w:val="both"/>
        <w:rPr>
          <w:rFonts w:ascii="Arial" w:hAnsi="Arial" w:cs="Arial"/>
          <w:b/>
          <w:bCs/>
          <w:sz w:val="20"/>
          <w:szCs w:val="20"/>
        </w:rPr>
      </w:pPr>
    </w:p>
    <w:p w14:paraId="0F49D386" w14:textId="2538C021" w:rsidR="004853FE" w:rsidRDefault="004853FE" w:rsidP="008F0CF1">
      <w:pPr>
        <w:spacing w:after="120" w:line="240" w:lineRule="auto"/>
        <w:jc w:val="both"/>
        <w:rPr>
          <w:rFonts w:ascii="Arial" w:hAnsi="Arial" w:cs="Arial"/>
          <w:b/>
          <w:bCs/>
          <w:sz w:val="20"/>
          <w:szCs w:val="20"/>
        </w:rPr>
      </w:pPr>
    </w:p>
    <w:p w14:paraId="03F64754" w14:textId="39B477EA" w:rsidR="004847B3" w:rsidRDefault="004847B3" w:rsidP="008F0CF1">
      <w:pPr>
        <w:spacing w:after="120" w:line="240" w:lineRule="auto"/>
        <w:jc w:val="both"/>
        <w:rPr>
          <w:rFonts w:ascii="Arial" w:hAnsi="Arial" w:cs="Arial"/>
          <w:b/>
          <w:bCs/>
          <w:sz w:val="20"/>
          <w:szCs w:val="20"/>
        </w:rPr>
      </w:pPr>
      <w:r>
        <w:rPr>
          <w:rFonts w:ascii="Arial" w:hAnsi="Arial" w:cs="Arial"/>
          <w:b/>
          <w:bCs/>
          <w:sz w:val="20"/>
          <w:szCs w:val="20"/>
        </w:rPr>
        <w:lastRenderedPageBreak/>
        <w:t>Suicidal Ideation</w:t>
      </w:r>
      <w:r w:rsidR="00BA2683">
        <w:rPr>
          <w:rFonts w:ascii="Arial" w:hAnsi="Arial" w:cs="Arial"/>
          <w:b/>
          <w:bCs/>
          <w:sz w:val="20"/>
          <w:szCs w:val="20"/>
        </w:rPr>
        <w:t xml:space="preserve"> and Suicide Attempts</w:t>
      </w:r>
    </w:p>
    <w:p w14:paraId="77B7AAFD" w14:textId="6DAE24C9" w:rsidR="00DD04C8" w:rsidRDefault="00DD04C8" w:rsidP="009E135C">
      <w:pPr>
        <w:spacing w:after="120" w:line="240" w:lineRule="auto"/>
        <w:jc w:val="both"/>
        <w:rPr>
          <w:rFonts w:ascii="Arial" w:hAnsi="Arial" w:cs="Arial"/>
          <w:sz w:val="20"/>
          <w:szCs w:val="20"/>
        </w:rPr>
      </w:pPr>
      <w:r w:rsidRPr="00350946">
        <w:rPr>
          <w:rFonts w:ascii="Arial" w:hAnsi="Arial" w:cs="Arial"/>
          <w:sz w:val="20"/>
          <w:szCs w:val="20"/>
        </w:rPr>
        <w:t xml:space="preserve">While </w:t>
      </w:r>
      <w:r w:rsidR="00350946">
        <w:rPr>
          <w:rFonts w:ascii="Arial" w:hAnsi="Arial" w:cs="Arial"/>
          <w:sz w:val="20"/>
          <w:szCs w:val="20"/>
        </w:rPr>
        <w:t xml:space="preserve">recent </w:t>
      </w:r>
      <w:r w:rsidRPr="00350946">
        <w:rPr>
          <w:rFonts w:ascii="Arial" w:hAnsi="Arial" w:cs="Arial"/>
          <w:sz w:val="20"/>
          <w:szCs w:val="20"/>
        </w:rPr>
        <w:t xml:space="preserve">trends </w:t>
      </w:r>
      <w:r w:rsidR="00350946">
        <w:rPr>
          <w:rFonts w:ascii="Arial" w:hAnsi="Arial" w:cs="Arial"/>
          <w:sz w:val="20"/>
          <w:szCs w:val="20"/>
        </w:rPr>
        <w:t xml:space="preserve">in ED visits </w:t>
      </w:r>
      <w:r w:rsidRPr="00350946">
        <w:rPr>
          <w:rFonts w:ascii="Arial" w:hAnsi="Arial" w:cs="Arial"/>
          <w:sz w:val="20"/>
          <w:szCs w:val="20"/>
        </w:rPr>
        <w:t xml:space="preserve">show an </w:t>
      </w:r>
      <w:r w:rsidR="00350946">
        <w:rPr>
          <w:rFonts w:ascii="Arial" w:hAnsi="Arial" w:cs="Arial"/>
          <w:sz w:val="20"/>
          <w:szCs w:val="20"/>
        </w:rPr>
        <w:t xml:space="preserve">overall </w:t>
      </w:r>
      <w:r w:rsidRPr="00350946">
        <w:rPr>
          <w:rFonts w:ascii="Arial" w:hAnsi="Arial" w:cs="Arial"/>
          <w:sz w:val="20"/>
          <w:szCs w:val="20"/>
        </w:rPr>
        <w:t>increase</w:t>
      </w:r>
      <w:r w:rsidR="00350946">
        <w:rPr>
          <w:rFonts w:ascii="Arial" w:hAnsi="Arial" w:cs="Arial"/>
          <w:sz w:val="20"/>
          <w:szCs w:val="20"/>
        </w:rPr>
        <w:t xml:space="preserve"> in the number of visits related to suicidal ideation and suicide attempts</w:t>
      </w:r>
      <w:r w:rsidRPr="00350946">
        <w:rPr>
          <w:rFonts w:ascii="Arial" w:hAnsi="Arial" w:cs="Arial"/>
          <w:sz w:val="20"/>
          <w:szCs w:val="20"/>
        </w:rPr>
        <w:t xml:space="preserve">, </w:t>
      </w:r>
      <w:r w:rsidR="00350946">
        <w:rPr>
          <w:rFonts w:ascii="Arial" w:hAnsi="Arial" w:cs="Arial"/>
          <w:sz w:val="20"/>
          <w:szCs w:val="20"/>
        </w:rPr>
        <w:t>differences</w:t>
      </w:r>
      <w:r w:rsidR="00207671">
        <w:rPr>
          <w:rFonts w:ascii="Arial" w:hAnsi="Arial" w:cs="Arial"/>
          <w:sz w:val="20"/>
          <w:szCs w:val="20"/>
        </w:rPr>
        <w:t xml:space="preserve"> exist</w:t>
      </w:r>
      <w:r w:rsidR="00350946">
        <w:rPr>
          <w:rFonts w:ascii="Arial" w:hAnsi="Arial" w:cs="Arial"/>
          <w:sz w:val="20"/>
          <w:szCs w:val="20"/>
        </w:rPr>
        <w:t xml:space="preserve"> </w:t>
      </w:r>
      <w:r w:rsidRPr="00350946">
        <w:rPr>
          <w:rFonts w:ascii="Arial" w:hAnsi="Arial" w:cs="Arial"/>
          <w:sz w:val="20"/>
          <w:szCs w:val="20"/>
        </w:rPr>
        <w:t xml:space="preserve">by </w:t>
      </w:r>
      <w:r w:rsidR="00207671">
        <w:rPr>
          <w:rFonts w:ascii="Arial" w:hAnsi="Arial" w:cs="Arial"/>
          <w:sz w:val="20"/>
          <w:szCs w:val="20"/>
        </w:rPr>
        <w:t xml:space="preserve">sex and </w:t>
      </w:r>
      <w:r w:rsidRPr="00350946">
        <w:rPr>
          <w:rFonts w:ascii="Arial" w:hAnsi="Arial" w:cs="Arial"/>
          <w:sz w:val="20"/>
          <w:szCs w:val="20"/>
        </w:rPr>
        <w:t>age</w:t>
      </w:r>
      <w:r w:rsidR="00350946">
        <w:rPr>
          <w:rFonts w:ascii="Arial" w:hAnsi="Arial" w:cs="Arial"/>
          <w:sz w:val="20"/>
          <w:szCs w:val="20"/>
        </w:rPr>
        <w:t xml:space="preserve">.  </w:t>
      </w:r>
      <w:r w:rsidR="00CA0F7E">
        <w:rPr>
          <w:rFonts w:ascii="Arial" w:hAnsi="Arial" w:cs="Arial"/>
          <w:sz w:val="20"/>
          <w:szCs w:val="20"/>
        </w:rPr>
        <w:t xml:space="preserve">Specifically, we noticed </w:t>
      </w:r>
      <w:r w:rsidR="002C58F8">
        <w:rPr>
          <w:rFonts w:ascii="Arial" w:hAnsi="Arial" w:cs="Arial"/>
          <w:sz w:val="20"/>
          <w:szCs w:val="20"/>
        </w:rPr>
        <w:t>that compared to other sex and age groups, female</w:t>
      </w:r>
      <w:r w:rsidR="00315EC3">
        <w:rPr>
          <w:rFonts w:ascii="Arial" w:hAnsi="Arial" w:cs="Arial"/>
          <w:sz w:val="20"/>
          <w:szCs w:val="20"/>
        </w:rPr>
        <w:t>s</w:t>
      </w:r>
      <w:r w:rsidR="002C58F8">
        <w:rPr>
          <w:rFonts w:ascii="Arial" w:hAnsi="Arial" w:cs="Arial"/>
          <w:sz w:val="20"/>
          <w:szCs w:val="20"/>
        </w:rPr>
        <w:t xml:space="preserve"> under age 25 saw the largest relative increase in ED visits related to suicide since the start of the pandemic.  Figure 3 below shows the number of ED visits per month in Massachusetts for all reasons, suicidal ideation, and suicide attempt between January 2019 and Ma</w:t>
      </w:r>
      <w:r w:rsidR="00731E85">
        <w:rPr>
          <w:rFonts w:ascii="Arial" w:hAnsi="Arial" w:cs="Arial"/>
          <w:sz w:val="20"/>
          <w:szCs w:val="20"/>
        </w:rPr>
        <w:t>y</w:t>
      </w:r>
      <w:r w:rsidR="002C58F8">
        <w:rPr>
          <w:rFonts w:ascii="Arial" w:hAnsi="Arial" w:cs="Arial"/>
          <w:sz w:val="20"/>
          <w:szCs w:val="20"/>
        </w:rPr>
        <w:t xml:space="preserve"> 2021 by sex for </w:t>
      </w:r>
      <w:r w:rsidR="0014538C">
        <w:rPr>
          <w:rFonts w:ascii="Arial" w:hAnsi="Arial" w:cs="Arial"/>
          <w:sz w:val="20"/>
          <w:szCs w:val="20"/>
        </w:rPr>
        <w:t>youth</w:t>
      </w:r>
      <w:r w:rsidR="002C58F8">
        <w:rPr>
          <w:rFonts w:ascii="Arial" w:hAnsi="Arial" w:cs="Arial"/>
          <w:sz w:val="20"/>
          <w:szCs w:val="20"/>
        </w:rPr>
        <w:t xml:space="preserve"> between age 0 and 24.</w:t>
      </w:r>
    </w:p>
    <w:p w14:paraId="56B1F260" w14:textId="1395F51E" w:rsidR="004853FE" w:rsidRDefault="004853FE" w:rsidP="009E135C">
      <w:pPr>
        <w:spacing w:after="120" w:line="240" w:lineRule="auto"/>
        <w:jc w:val="both"/>
        <w:rPr>
          <w:rFonts w:ascii="Arial" w:hAnsi="Arial" w:cs="Arial"/>
          <w:sz w:val="20"/>
          <w:szCs w:val="20"/>
        </w:rPr>
      </w:pPr>
    </w:p>
    <w:p w14:paraId="0CD3036E" w14:textId="79F2748D" w:rsidR="00BA2683" w:rsidRDefault="00D60A79" w:rsidP="008F0CF1">
      <w:pPr>
        <w:spacing w:after="120" w:line="240" w:lineRule="auto"/>
        <w:jc w:val="both"/>
        <w:rPr>
          <w:rFonts w:ascii="Arial" w:hAnsi="Arial" w:cs="Arial"/>
          <w:sz w:val="20"/>
          <w:szCs w:val="20"/>
        </w:rPr>
      </w:pPr>
      <w:r w:rsidRPr="007C7FA6">
        <w:rPr>
          <w:noProof/>
        </w:rPr>
        <w:drawing>
          <wp:anchor distT="0" distB="0" distL="114300" distR="114300" simplePos="0" relativeHeight="251706368" behindDoc="0" locked="0" layoutInCell="1" allowOverlap="1" wp14:anchorId="34B371FE" wp14:editId="6C5F4FFA">
            <wp:simplePos x="0" y="0"/>
            <wp:positionH relativeFrom="column">
              <wp:posOffset>6384925</wp:posOffset>
            </wp:positionH>
            <wp:positionV relativeFrom="paragraph">
              <wp:posOffset>74353</wp:posOffset>
            </wp:positionV>
            <wp:extent cx="457200" cy="353695"/>
            <wp:effectExtent l="19050" t="19050" r="19050" b="273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92085" r="91584"/>
                    <a:stretch/>
                  </pic:blipFill>
                  <pic:spPr bwMode="auto">
                    <a:xfrm>
                      <a:off x="0" y="0"/>
                      <a:ext cx="457200" cy="353695"/>
                    </a:xfrm>
                    <a:prstGeom prst="rect">
                      <a:avLst/>
                    </a:prstGeom>
                    <a:ln w="12700">
                      <a:solidFill>
                        <a:schemeClr val="bg2"/>
                      </a:solidFill>
                    </a:ln>
                    <a:extLst>
                      <a:ext uri="{53640926-AAD7-44D8-BBD7-CCE9431645EC}">
                        <a14:shadowObscured xmlns:a14="http://schemas.microsoft.com/office/drawing/2010/main"/>
                      </a:ext>
                    </a:extLst>
                  </pic:spPr>
                </pic:pic>
              </a:graphicData>
            </a:graphic>
          </wp:anchor>
        </w:drawing>
      </w:r>
      <w:r w:rsidRPr="00D60A79">
        <w:rPr>
          <w:noProof/>
        </w:rPr>
        <w:drawing>
          <wp:inline distT="0" distB="0" distL="0" distR="0" wp14:anchorId="794D2EE4" wp14:editId="0D1C66CD">
            <wp:extent cx="6858000" cy="3325091"/>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9406"/>
                    <a:stretch/>
                  </pic:blipFill>
                  <pic:spPr bwMode="auto">
                    <a:xfrm>
                      <a:off x="0" y="0"/>
                      <a:ext cx="6858000" cy="3325091"/>
                    </a:xfrm>
                    <a:prstGeom prst="rect">
                      <a:avLst/>
                    </a:prstGeom>
                    <a:ln>
                      <a:noFill/>
                    </a:ln>
                    <a:extLst>
                      <a:ext uri="{53640926-AAD7-44D8-BBD7-CCE9431645EC}">
                        <a14:shadowObscured xmlns:a14="http://schemas.microsoft.com/office/drawing/2010/main"/>
                      </a:ext>
                    </a:extLst>
                  </pic:spPr>
                </pic:pic>
              </a:graphicData>
            </a:graphic>
          </wp:inline>
        </w:drawing>
      </w:r>
    </w:p>
    <w:p w14:paraId="51182C94" w14:textId="741717E4" w:rsidR="002769F9" w:rsidRPr="00335D52" w:rsidRDefault="002769F9" w:rsidP="002769F9">
      <w:pPr>
        <w:spacing w:after="120" w:line="240" w:lineRule="auto"/>
        <w:jc w:val="both"/>
        <w:rPr>
          <w:rFonts w:ascii="Arial" w:hAnsi="Arial" w:cs="Arial"/>
          <w:sz w:val="16"/>
          <w:szCs w:val="16"/>
        </w:rPr>
      </w:pPr>
      <w:r w:rsidRPr="00335D52">
        <w:rPr>
          <w:rFonts w:ascii="Arial" w:hAnsi="Arial" w:cs="Arial"/>
          <w:sz w:val="16"/>
          <w:szCs w:val="16"/>
        </w:rPr>
        <w:t>Source: Massachusetts Syndromic Surveillance Program</w:t>
      </w:r>
    </w:p>
    <w:p w14:paraId="715E8932" w14:textId="5C38DBF0" w:rsidR="0069194D" w:rsidRDefault="0069194D" w:rsidP="002769F9">
      <w:pPr>
        <w:spacing w:after="120" w:line="240" w:lineRule="auto"/>
        <w:jc w:val="both"/>
        <w:rPr>
          <w:rFonts w:ascii="Arial" w:hAnsi="Arial" w:cs="Arial"/>
          <w:b/>
          <w:bCs/>
          <w:sz w:val="20"/>
          <w:szCs w:val="20"/>
        </w:rPr>
      </w:pPr>
    </w:p>
    <w:p w14:paraId="637782B2" w14:textId="1CEEBF80" w:rsidR="00BA2683" w:rsidRDefault="00C42FCC" w:rsidP="002769F9">
      <w:pPr>
        <w:spacing w:after="120" w:line="240" w:lineRule="auto"/>
        <w:jc w:val="both"/>
        <w:rPr>
          <w:rFonts w:ascii="Arial" w:hAnsi="Arial" w:cs="Arial"/>
          <w:b/>
          <w:bCs/>
          <w:sz w:val="20"/>
          <w:szCs w:val="20"/>
        </w:rPr>
      </w:pPr>
      <w:r>
        <w:rPr>
          <w:rFonts w:ascii="Arial" w:hAnsi="Arial" w:cs="Arial"/>
          <w:b/>
          <w:bCs/>
          <w:sz w:val="20"/>
          <w:szCs w:val="20"/>
        </w:rPr>
        <w:t>ED Visit Trends Among Youth</w:t>
      </w:r>
      <w:r w:rsidR="0014538C">
        <w:rPr>
          <w:rFonts w:ascii="Arial" w:hAnsi="Arial" w:cs="Arial"/>
          <w:b/>
          <w:bCs/>
          <w:sz w:val="20"/>
          <w:szCs w:val="20"/>
        </w:rPr>
        <w:t xml:space="preserve"> </w:t>
      </w:r>
      <w:proofErr w:type="gramStart"/>
      <w:r w:rsidR="0014538C">
        <w:rPr>
          <w:rFonts w:ascii="Arial" w:hAnsi="Arial" w:cs="Arial"/>
          <w:b/>
          <w:bCs/>
          <w:sz w:val="20"/>
          <w:szCs w:val="20"/>
        </w:rPr>
        <w:t>Age</w:t>
      </w:r>
      <w:proofErr w:type="gramEnd"/>
      <w:r w:rsidR="0014538C">
        <w:rPr>
          <w:rFonts w:ascii="Arial" w:hAnsi="Arial" w:cs="Arial"/>
          <w:b/>
          <w:bCs/>
          <w:sz w:val="20"/>
          <w:szCs w:val="20"/>
        </w:rPr>
        <w:t xml:space="preserve"> 0-24</w:t>
      </w:r>
    </w:p>
    <w:p w14:paraId="6D999677" w14:textId="19BA8524" w:rsidR="00C42FCC" w:rsidRDefault="00C42FCC" w:rsidP="00C42FCC">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Throughout 2019 and early 2020, </w:t>
      </w:r>
      <w:r w:rsidR="004875FA">
        <w:rPr>
          <w:rFonts w:ascii="Arial" w:hAnsi="Arial" w:cs="Arial"/>
          <w:sz w:val="20"/>
          <w:szCs w:val="20"/>
        </w:rPr>
        <w:t>ED visits among youth remained relatively stable, with females consistently having more visits than males.</w:t>
      </w:r>
      <w:r w:rsidR="00F324B0">
        <w:rPr>
          <w:rFonts w:ascii="Arial" w:hAnsi="Arial" w:cs="Arial"/>
          <w:sz w:val="20"/>
          <w:szCs w:val="20"/>
        </w:rPr>
        <w:t xml:space="preserve">  Although females experience higher rates of suicidal ideation and suicide attempts compared to males, females experience much lower rates of suicide deaths (see the following page for more information on recent suicide deaths).</w:t>
      </w:r>
    </w:p>
    <w:p w14:paraId="6718F349" w14:textId="29F241AB" w:rsidR="00C42FCC" w:rsidRDefault="00C42FCC" w:rsidP="00C42FCC">
      <w:pPr>
        <w:pStyle w:val="ListParagraph"/>
        <w:spacing w:after="120" w:line="240" w:lineRule="auto"/>
        <w:jc w:val="both"/>
        <w:rPr>
          <w:rFonts w:ascii="Arial" w:hAnsi="Arial" w:cs="Arial"/>
          <w:sz w:val="20"/>
          <w:szCs w:val="20"/>
        </w:rPr>
      </w:pPr>
    </w:p>
    <w:p w14:paraId="0B05AB7C" w14:textId="50B03FD1" w:rsidR="00C42FCC" w:rsidRDefault="004875FA" w:rsidP="00C42FCC">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ED visits sharply declined for youth during the start of the COVID-19 pandemic</w:t>
      </w:r>
      <w:r w:rsidR="000B0753">
        <w:rPr>
          <w:rFonts w:ascii="Arial" w:hAnsi="Arial" w:cs="Arial"/>
          <w:sz w:val="20"/>
          <w:szCs w:val="20"/>
        </w:rPr>
        <w:t>, even more so than other age groups</w:t>
      </w:r>
      <w:r>
        <w:rPr>
          <w:rFonts w:ascii="Arial" w:hAnsi="Arial" w:cs="Arial"/>
          <w:sz w:val="20"/>
          <w:szCs w:val="20"/>
        </w:rPr>
        <w:t xml:space="preserve">.  Between January 2020 and April 2020, </w:t>
      </w:r>
      <w:r w:rsidR="000B0753">
        <w:rPr>
          <w:rFonts w:ascii="Arial" w:hAnsi="Arial" w:cs="Arial"/>
          <w:sz w:val="20"/>
          <w:szCs w:val="20"/>
        </w:rPr>
        <w:t>total monthly ED visits declined 74%, ED visits for suicidal ideation declined 52%, and ED visits for suicide attempts declined 41%.</w:t>
      </w:r>
    </w:p>
    <w:p w14:paraId="58669063" w14:textId="77777777" w:rsidR="004875FA" w:rsidRPr="004875FA" w:rsidRDefault="004875FA" w:rsidP="004875FA">
      <w:pPr>
        <w:pStyle w:val="ListParagraph"/>
        <w:rPr>
          <w:rFonts w:ascii="Arial" w:hAnsi="Arial" w:cs="Arial"/>
          <w:sz w:val="20"/>
          <w:szCs w:val="20"/>
        </w:rPr>
      </w:pPr>
    </w:p>
    <w:p w14:paraId="71EA9BC6" w14:textId="0660893F" w:rsidR="00852A66" w:rsidRDefault="003E2DD2" w:rsidP="00EB09C0">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Since April 2020, ED visits </w:t>
      </w:r>
      <w:r w:rsidR="00155544">
        <w:rPr>
          <w:rFonts w:ascii="Arial" w:hAnsi="Arial" w:cs="Arial"/>
          <w:sz w:val="20"/>
          <w:szCs w:val="20"/>
        </w:rPr>
        <w:t xml:space="preserve">have started to rebound.  While total ED visits for youth are still down </w:t>
      </w:r>
      <w:r w:rsidR="00C002C6">
        <w:rPr>
          <w:rFonts w:ascii="Arial" w:hAnsi="Arial" w:cs="Arial"/>
          <w:sz w:val="20"/>
          <w:szCs w:val="20"/>
        </w:rPr>
        <w:t>30</w:t>
      </w:r>
      <w:r w:rsidR="00155544">
        <w:rPr>
          <w:rFonts w:ascii="Arial" w:hAnsi="Arial" w:cs="Arial"/>
          <w:sz w:val="20"/>
          <w:szCs w:val="20"/>
        </w:rPr>
        <w:t xml:space="preserve">% from what they were </w:t>
      </w:r>
      <w:r w:rsidR="00FC09F7">
        <w:rPr>
          <w:rFonts w:ascii="Arial" w:hAnsi="Arial" w:cs="Arial"/>
          <w:sz w:val="20"/>
          <w:szCs w:val="20"/>
        </w:rPr>
        <w:t>in January</w:t>
      </w:r>
      <w:r w:rsidR="00155544">
        <w:rPr>
          <w:rFonts w:ascii="Arial" w:hAnsi="Arial" w:cs="Arial"/>
          <w:sz w:val="20"/>
          <w:szCs w:val="20"/>
        </w:rPr>
        <w:t xml:space="preserve"> 2020, </w:t>
      </w:r>
      <w:r w:rsidR="0060762B">
        <w:rPr>
          <w:rFonts w:ascii="Arial" w:hAnsi="Arial" w:cs="Arial"/>
          <w:sz w:val="20"/>
          <w:szCs w:val="20"/>
        </w:rPr>
        <w:t>the same is not true for ED visits related to suicidal ideation and suicide attempts</w:t>
      </w:r>
      <w:r w:rsidR="00EF2426">
        <w:rPr>
          <w:rFonts w:ascii="Arial" w:hAnsi="Arial" w:cs="Arial"/>
          <w:sz w:val="20"/>
          <w:szCs w:val="20"/>
        </w:rPr>
        <w:t>, especially among female youth</w:t>
      </w:r>
      <w:r w:rsidR="0060762B">
        <w:rPr>
          <w:rFonts w:ascii="Arial" w:hAnsi="Arial" w:cs="Arial"/>
          <w:sz w:val="20"/>
          <w:szCs w:val="20"/>
        </w:rPr>
        <w:t>.</w:t>
      </w:r>
      <w:r w:rsidR="00E551BB">
        <w:rPr>
          <w:rFonts w:ascii="Arial" w:hAnsi="Arial" w:cs="Arial"/>
          <w:sz w:val="20"/>
          <w:szCs w:val="20"/>
        </w:rPr>
        <w:t xml:space="preserve">  </w:t>
      </w:r>
      <w:r w:rsidR="00FC09F7">
        <w:rPr>
          <w:rFonts w:ascii="Arial" w:hAnsi="Arial" w:cs="Arial"/>
          <w:sz w:val="20"/>
          <w:szCs w:val="20"/>
        </w:rPr>
        <w:t>As of Ma</w:t>
      </w:r>
      <w:r w:rsidR="00C002C6">
        <w:rPr>
          <w:rFonts w:ascii="Arial" w:hAnsi="Arial" w:cs="Arial"/>
          <w:sz w:val="20"/>
          <w:szCs w:val="20"/>
        </w:rPr>
        <w:t>y</w:t>
      </w:r>
      <w:r w:rsidR="00FC09F7">
        <w:rPr>
          <w:rFonts w:ascii="Arial" w:hAnsi="Arial" w:cs="Arial"/>
          <w:sz w:val="20"/>
          <w:szCs w:val="20"/>
        </w:rPr>
        <w:t xml:space="preserve"> 2021, ED visits for suicidal ideation are </w:t>
      </w:r>
      <w:r w:rsidR="00EB09C0">
        <w:rPr>
          <w:rFonts w:ascii="Arial" w:hAnsi="Arial" w:cs="Arial"/>
          <w:sz w:val="20"/>
          <w:szCs w:val="20"/>
        </w:rPr>
        <w:t>10</w:t>
      </w:r>
      <w:r w:rsidR="00FC09F7">
        <w:rPr>
          <w:rFonts w:ascii="Arial" w:hAnsi="Arial" w:cs="Arial"/>
          <w:sz w:val="20"/>
          <w:szCs w:val="20"/>
        </w:rPr>
        <w:t xml:space="preserve">% higher, and ED visits for suicide attempts are </w:t>
      </w:r>
      <w:r w:rsidR="00E5466D">
        <w:rPr>
          <w:rFonts w:ascii="Arial" w:hAnsi="Arial" w:cs="Arial"/>
          <w:sz w:val="20"/>
          <w:szCs w:val="20"/>
        </w:rPr>
        <w:t>23</w:t>
      </w:r>
      <w:r w:rsidR="00FC09F7">
        <w:rPr>
          <w:rFonts w:ascii="Arial" w:hAnsi="Arial" w:cs="Arial"/>
          <w:sz w:val="20"/>
          <w:szCs w:val="20"/>
        </w:rPr>
        <w:t>% higher than what they were in January 2020.</w:t>
      </w:r>
    </w:p>
    <w:p w14:paraId="16831186" w14:textId="03D8CBD1" w:rsidR="00E551BB" w:rsidRDefault="00E551BB" w:rsidP="00EB09C0">
      <w:pPr>
        <w:pStyle w:val="ListParagraph"/>
        <w:spacing w:after="120" w:line="240" w:lineRule="auto"/>
        <w:jc w:val="both"/>
        <w:rPr>
          <w:rFonts w:ascii="Arial" w:hAnsi="Arial" w:cs="Arial"/>
          <w:sz w:val="20"/>
          <w:szCs w:val="20"/>
        </w:rPr>
      </w:pPr>
    </w:p>
    <w:p w14:paraId="735D562B" w14:textId="03E76C3C" w:rsidR="00E80DE3" w:rsidRDefault="002D4DFC" w:rsidP="00C66981">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Increases in ED visits among </w:t>
      </w:r>
      <w:r w:rsidR="00C66981">
        <w:rPr>
          <w:rFonts w:ascii="Arial" w:hAnsi="Arial" w:cs="Arial"/>
          <w:sz w:val="20"/>
          <w:szCs w:val="20"/>
        </w:rPr>
        <w:t xml:space="preserve">youth are almost exclusively driven by increases in ED visits among female youth.  </w:t>
      </w:r>
      <w:r w:rsidR="00E80DE3" w:rsidRPr="00C66981">
        <w:rPr>
          <w:rFonts w:ascii="Arial" w:hAnsi="Arial" w:cs="Arial"/>
          <w:sz w:val="20"/>
          <w:szCs w:val="20"/>
        </w:rPr>
        <w:t>As of Ma</w:t>
      </w:r>
      <w:r w:rsidR="00E5466D">
        <w:rPr>
          <w:rFonts w:ascii="Arial" w:hAnsi="Arial" w:cs="Arial"/>
          <w:sz w:val="20"/>
          <w:szCs w:val="20"/>
        </w:rPr>
        <w:t>y</w:t>
      </w:r>
      <w:r w:rsidR="00E80DE3" w:rsidRPr="00C66981">
        <w:rPr>
          <w:rFonts w:ascii="Arial" w:hAnsi="Arial" w:cs="Arial"/>
          <w:sz w:val="20"/>
          <w:szCs w:val="20"/>
        </w:rPr>
        <w:t xml:space="preserve"> 2021, ED visits for suicidal ideation among female youth are 19% higher than what they were in January 2020, and ED visits for suicide attempts among female youth are 29% higher than what they were in January 2020.</w:t>
      </w:r>
    </w:p>
    <w:p w14:paraId="7C82C2A1" w14:textId="77777777" w:rsidR="00F10081" w:rsidRPr="00F10081" w:rsidRDefault="00F10081" w:rsidP="00F10081">
      <w:pPr>
        <w:pStyle w:val="ListParagraph"/>
        <w:rPr>
          <w:rFonts w:ascii="Arial" w:hAnsi="Arial" w:cs="Arial"/>
          <w:sz w:val="20"/>
          <w:szCs w:val="20"/>
        </w:rPr>
      </w:pPr>
    </w:p>
    <w:p w14:paraId="57B68942" w14:textId="11C90388" w:rsidR="002123D0" w:rsidRPr="00F10081" w:rsidRDefault="00F10081" w:rsidP="00F10081">
      <w:pPr>
        <w:pStyle w:val="ListParagraph"/>
        <w:numPr>
          <w:ilvl w:val="0"/>
          <w:numId w:val="3"/>
        </w:numPr>
        <w:spacing w:after="120" w:line="240" w:lineRule="auto"/>
        <w:jc w:val="both"/>
        <w:rPr>
          <w:rFonts w:ascii="Arial" w:hAnsi="Arial" w:cs="Arial"/>
          <w:sz w:val="20"/>
          <w:szCs w:val="20"/>
        </w:rPr>
      </w:pPr>
      <w:r w:rsidRPr="00F10081">
        <w:rPr>
          <w:rFonts w:ascii="Arial" w:hAnsi="Arial" w:cs="Arial"/>
          <w:sz w:val="20"/>
          <w:szCs w:val="20"/>
        </w:rPr>
        <w:t xml:space="preserve">Increases </w:t>
      </w:r>
      <w:r>
        <w:rPr>
          <w:rFonts w:ascii="Arial" w:hAnsi="Arial" w:cs="Arial"/>
          <w:sz w:val="20"/>
          <w:szCs w:val="20"/>
        </w:rPr>
        <w:t xml:space="preserve">in ED visits among females currently appears limited to female youth.  </w:t>
      </w:r>
      <w:r w:rsidRPr="00F10081">
        <w:rPr>
          <w:rFonts w:ascii="Arial" w:hAnsi="Arial" w:cs="Arial"/>
          <w:sz w:val="20"/>
          <w:szCs w:val="20"/>
        </w:rPr>
        <w:t>In January 2019, female youth comprised 40% of suicidal ideation ED visits and 52% of suicide attempt ED visits among all females.</w:t>
      </w:r>
      <w:r>
        <w:rPr>
          <w:rFonts w:ascii="Arial" w:hAnsi="Arial" w:cs="Arial"/>
          <w:sz w:val="20"/>
          <w:szCs w:val="20"/>
        </w:rPr>
        <w:t xml:space="preserve">  As of Ma</w:t>
      </w:r>
      <w:r w:rsidR="00A24B2A">
        <w:rPr>
          <w:rFonts w:ascii="Arial" w:hAnsi="Arial" w:cs="Arial"/>
          <w:sz w:val="20"/>
          <w:szCs w:val="20"/>
        </w:rPr>
        <w:t>y</w:t>
      </w:r>
      <w:r>
        <w:rPr>
          <w:rFonts w:ascii="Arial" w:hAnsi="Arial" w:cs="Arial"/>
          <w:sz w:val="20"/>
          <w:szCs w:val="20"/>
        </w:rPr>
        <w:t xml:space="preserve"> 2021, those proportions rose to 4</w:t>
      </w:r>
      <w:r w:rsidR="00E5466D">
        <w:rPr>
          <w:rFonts w:ascii="Arial" w:hAnsi="Arial" w:cs="Arial"/>
          <w:sz w:val="20"/>
          <w:szCs w:val="20"/>
        </w:rPr>
        <w:t>7</w:t>
      </w:r>
      <w:r>
        <w:rPr>
          <w:rFonts w:ascii="Arial" w:hAnsi="Arial" w:cs="Arial"/>
          <w:sz w:val="20"/>
          <w:szCs w:val="20"/>
        </w:rPr>
        <w:t>% and 6</w:t>
      </w:r>
      <w:r w:rsidR="00E5466D">
        <w:rPr>
          <w:rFonts w:ascii="Arial" w:hAnsi="Arial" w:cs="Arial"/>
          <w:sz w:val="20"/>
          <w:szCs w:val="20"/>
        </w:rPr>
        <w:t>1</w:t>
      </w:r>
      <w:r>
        <w:rPr>
          <w:rFonts w:ascii="Arial" w:hAnsi="Arial" w:cs="Arial"/>
          <w:sz w:val="20"/>
          <w:szCs w:val="20"/>
        </w:rPr>
        <w:t>%, respectively.</w:t>
      </w:r>
    </w:p>
    <w:p w14:paraId="4833F3CB" w14:textId="19DB8F08" w:rsidR="00D60A79" w:rsidRDefault="00D60A79" w:rsidP="008F0CF1">
      <w:pPr>
        <w:spacing w:after="120" w:line="240" w:lineRule="auto"/>
        <w:jc w:val="both"/>
        <w:rPr>
          <w:rFonts w:ascii="Arial" w:hAnsi="Arial" w:cs="Arial"/>
          <w:sz w:val="20"/>
          <w:szCs w:val="20"/>
        </w:rPr>
      </w:pPr>
    </w:p>
    <w:p w14:paraId="170ADD95" w14:textId="77777777" w:rsidR="00D60A79" w:rsidRDefault="00D60A79" w:rsidP="008F0CF1">
      <w:pPr>
        <w:spacing w:after="120" w:line="240" w:lineRule="auto"/>
        <w:jc w:val="both"/>
        <w:rPr>
          <w:rFonts w:ascii="Arial" w:hAnsi="Arial" w:cs="Arial"/>
          <w:sz w:val="20"/>
          <w:szCs w:val="20"/>
        </w:rPr>
      </w:pPr>
    </w:p>
    <w:p w14:paraId="0477E473" w14:textId="20F821FD" w:rsidR="002726ED" w:rsidRDefault="002726ED" w:rsidP="008F0CF1">
      <w:pPr>
        <w:spacing w:after="120" w:line="240" w:lineRule="auto"/>
        <w:jc w:val="both"/>
        <w:rPr>
          <w:rFonts w:ascii="Arial" w:hAnsi="Arial" w:cs="Arial"/>
          <w:sz w:val="20"/>
          <w:szCs w:val="20"/>
        </w:rPr>
      </w:pPr>
      <w:r w:rsidRPr="00AC3251">
        <w:rPr>
          <w:rFonts w:ascii="Arial" w:eastAsia="Times New Roman" w:hAnsi="Arial" w:cs="Arial"/>
          <w:noProof/>
          <w:sz w:val="20"/>
          <w:szCs w:val="20"/>
        </w:rPr>
        <w:lastRenderedPageBreak/>
        <mc:AlternateContent>
          <mc:Choice Requires="wps">
            <w:drawing>
              <wp:anchor distT="0" distB="0" distL="114300" distR="114300" simplePos="0" relativeHeight="251679744" behindDoc="0" locked="0" layoutInCell="1" allowOverlap="1" wp14:anchorId="66C12CB0" wp14:editId="518A68E0">
                <wp:simplePos x="0" y="0"/>
                <wp:positionH relativeFrom="column">
                  <wp:posOffset>0</wp:posOffset>
                </wp:positionH>
                <wp:positionV relativeFrom="paragraph">
                  <wp:posOffset>6985</wp:posOffset>
                </wp:positionV>
                <wp:extent cx="6847205" cy="26670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6BF51D8E" w14:textId="08B81D6C" w:rsidR="00AE65AF" w:rsidRPr="005E14F6" w:rsidRDefault="00AE65AF" w:rsidP="002726ED">
                            <w:pPr>
                              <w:jc w:val="center"/>
                              <w:rPr>
                                <w:rFonts w:ascii="Arial" w:hAnsi="Arial" w:cs="Arial"/>
                                <w:b/>
                              </w:rPr>
                            </w:pPr>
                            <w:r>
                              <w:rPr>
                                <w:rFonts w:ascii="Arial" w:hAnsi="Arial" w:cs="Arial"/>
                                <w:b/>
                              </w:rPr>
                              <w:t>COVID-19 and Suicides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12CB0" id="_x0000_s1034" type="#_x0000_t202" style="position:absolute;left:0;text-align:left;margin-left:0;margin-top:.55pt;width:539.1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" fillcolor="#ccc1da" stroked="f">
                <v:textbox>
                  <w:txbxContent>
                    <w:p w14:paraId="6BF51D8E" w14:textId="08B81D6C" w:rsidR="00AE65AF" w:rsidRPr="005E14F6" w:rsidRDefault="00AE65AF" w:rsidP="002726ED">
                      <w:pPr>
                        <w:jc w:val="center"/>
                        <w:rPr>
                          <w:rFonts w:ascii="Arial" w:hAnsi="Arial" w:cs="Arial"/>
                          <w:b/>
                        </w:rPr>
                      </w:pPr>
                      <w:r>
                        <w:rPr>
                          <w:rFonts w:ascii="Arial" w:hAnsi="Arial" w:cs="Arial"/>
                          <w:b/>
                        </w:rPr>
                        <w:t>COVID-19 and Suicides</w:t>
                      </w:r>
                    </w:p>
                  </w:txbxContent>
                </v:textbox>
              </v:shape>
            </w:pict>
          </mc:Fallback>
        </mc:AlternateContent>
      </w:r>
    </w:p>
    <w:p w14:paraId="5148DD0A" w14:textId="1F4EF639" w:rsidR="002726ED" w:rsidRDefault="002726ED" w:rsidP="008F0CF1">
      <w:pPr>
        <w:spacing w:after="120" w:line="240" w:lineRule="auto"/>
        <w:jc w:val="both"/>
        <w:rPr>
          <w:rFonts w:ascii="Arial" w:hAnsi="Arial" w:cs="Arial"/>
          <w:sz w:val="20"/>
          <w:szCs w:val="20"/>
        </w:rPr>
      </w:pPr>
    </w:p>
    <w:p w14:paraId="4BBE368F" w14:textId="346E593A" w:rsidR="002726ED" w:rsidRDefault="00A81E64" w:rsidP="008F0CF1">
      <w:pPr>
        <w:spacing w:after="120" w:line="240" w:lineRule="auto"/>
        <w:jc w:val="both"/>
        <w:rPr>
          <w:rFonts w:ascii="Arial" w:hAnsi="Arial" w:cs="Arial"/>
          <w:sz w:val="20"/>
          <w:szCs w:val="20"/>
        </w:rPr>
      </w:pPr>
      <w:r>
        <w:rPr>
          <w:rFonts w:ascii="Arial" w:hAnsi="Arial" w:cs="Arial"/>
          <w:sz w:val="20"/>
          <w:szCs w:val="20"/>
        </w:rPr>
        <w:t xml:space="preserve">Increases in people experiencing poor mental health coupled with </w:t>
      </w:r>
      <w:r w:rsidR="000E7E23">
        <w:rPr>
          <w:rFonts w:ascii="Arial" w:hAnsi="Arial" w:cs="Arial"/>
          <w:sz w:val="20"/>
          <w:szCs w:val="20"/>
        </w:rPr>
        <w:t>recent rises</w:t>
      </w:r>
      <w:r>
        <w:rPr>
          <w:rFonts w:ascii="Arial" w:hAnsi="Arial" w:cs="Arial"/>
          <w:sz w:val="20"/>
          <w:szCs w:val="20"/>
        </w:rPr>
        <w:t xml:space="preserve"> in ED visits for suicidal ideation and suicide attempts, especially among female youth, has </w:t>
      </w:r>
      <w:r w:rsidR="002A70BC">
        <w:rPr>
          <w:rFonts w:ascii="Arial" w:hAnsi="Arial" w:cs="Arial"/>
          <w:sz w:val="20"/>
          <w:szCs w:val="20"/>
        </w:rPr>
        <w:t>led</w:t>
      </w:r>
      <w:r>
        <w:rPr>
          <w:rFonts w:ascii="Arial" w:hAnsi="Arial" w:cs="Arial"/>
          <w:sz w:val="20"/>
          <w:szCs w:val="20"/>
        </w:rPr>
        <w:t xml:space="preserve"> to questions </w:t>
      </w:r>
      <w:r w:rsidR="00315EC3">
        <w:rPr>
          <w:rFonts w:ascii="Arial" w:hAnsi="Arial" w:cs="Arial"/>
          <w:sz w:val="20"/>
          <w:szCs w:val="20"/>
        </w:rPr>
        <w:t>about whether</w:t>
      </w:r>
      <w:r>
        <w:rPr>
          <w:rFonts w:ascii="Arial" w:hAnsi="Arial" w:cs="Arial"/>
          <w:sz w:val="20"/>
          <w:szCs w:val="20"/>
        </w:rPr>
        <w:t xml:space="preserve"> there has been a corresponding increase in suicide deaths during the COVID-19 pandemic.</w:t>
      </w:r>
      <w:r w:rsidR="000E7E23">
        <w:rPr>
          <w:rFonts w:ascii="Arial" w:hAnsi="Arial" w:cs="Arial"/>
          <w:sz w:val="20"/>
          <w:szCs w:val="20"/>
        </w:rPr>
        <w:t xml:space="preserve">  </w:t>
      </w:r>
      <w:r w:rsidR="00234D93">
        <w:rPr>
          <w:rFonts w:ascii="Arial" w:hAnsi="Arial" w:cs="Arial"/>
          <w:sz w:val="20"/>
          <w:szCs w:val="20"/>
        </w:rPr>
        <w:t xml:space="preserve">For information on recent suicide deaths, the Department of Public Health uses datasets from the Registry of Vital Records and Statistics (RVRS), which collects </w:t>
      </w:r>
      <w:r w:rsidR="00F2280F">
        <w:rPr>
          <w:rFonts w:ascii="Arial" w:hAnsi="Arial" w:cs="Arial"/>
          <w:sz w:val="20"/>
          <w:szCs w:val="20"/>
        </w:rPr>
        <w:t xml:space="preserve">demographic and injury </w:t>
      </w:r>
      <w:r w:rsidR="00234D93">
        <w:rPr>
          <w:rFonts w:ascii="Arial" w:hAnsi="Arial" w:cs="Arial"/>
          <w:sz w:val="20"/>
          <w:szCs w:val="20"/>
        </w:rPr>
        <w:t xml:space="preserve">data from death certificates </w:t>
      </w:r>
      <w:r w:rsidR="00F2280F">
        <w:rPr>
          <w:rFonts w:ascii="Arial" w:hAnsi="Arial" w:cs="Arial"/>
          <w:sz w:val="20"/>
          <w:szCs w:val="20"/>
        </w:rPr>
        <w:t xml:space="preserve">across Massachusetts.  </w:t>
      </w:r>
      <w:r w:rsidR="000E7E23">
        <w:rPr>
          <w:rFonts w:ascii="Arial" w:hAnsi="Arial" w:cs="Arial"/>
          <w:sz w:val="20"/>
          <w:szCs w:val="20"/>
        </w:rPr>
        <w:t xml:space="preserve">Figure 4 below shows the number of suicide deaths </w:t>
      </w:r>
      <w:r w:rsidR="00D24CD2">
        <w:rPr>
          <w:rFonts w:ascii="Arial" w:hAnsi="Arial" w:cs="Arial"/>
          <w:sz w:val="20"/>
          <w:szCs w:val="20"/>
        </w:rPr>
        <w:t xml:space="preserve">by sex and </w:t>
      </w:r>
      <w:r w:rsidR="000E7E23">
        <w:rPr>
          <w:rFonts w:ascii="Arial" w:hAnsi="Arial" w:cs="Arial"/>
          <w:sz w:val="20"/>
          <w:szCs w:val="20"/>
        </w:rPr>
        <w:t>month for 2019 and 2020:</w:t>
      </w:r>
    </w:p>
    <w:p w14:paraId="44135A94" w14:textId="7A29242E" w:rsidR="00C459CE" w:rsidRDefault="00E42526" w:rsidP="00C459CE">
      <w:pPr>
        <w:spacing w:after="120" w:line="240" w:lineRule="auto"/>
        <w:jc w:val="center"/>
        <w:rPr>
          <w:rFonts w:ascii="Arial" w:hAnsi="Arial" w:cs="Arial"/>
          <w:b/>
          <w:bCs/>
          <w:sz w:val="20"/>
          <w:szCs w:val="20"/>
        </w:rPr>
      </w:pPr>
      <w:r w:rsidRPr="007C7FA6">
        <w:rPr>
          <w:noProof/>
        </w:rPr>
        <w:drawing>
          <wp:anchor distT="0" distB="0" distL="114300" distR="114300" simplePos="0" relativeHeight="251703296" behindDoc="0" locked="0" layoutInCell="1" allowOverlap="1" wp14:anchorId="621C6E49" wp14:editId="01C5DC5B">
            <wp:simplePos x="0" y="0"/>
            <wp:positionH relativeFrom="column">
              <wp:posOffset>5654040</wp:posOffset>
            </wp:positionH>
            <wp:positionV relativeFrom="paragraph">
              <wp:posOffset>355600</wp:posOffset>
            </wp:positionV>
            <wp:extent cx="457200" cy="353695"/>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92085" r="91584"/>
                    <a:stretch/>
                  </pic:blipFill>
                  <pic:spPr bwMode="auto">
                    <a:xfrm>
                      <a:off x="0" y="0"/>
                      <a:ext cx="457200" cy="353695"/>
                    </a:xfrm>
                    <a:prstGeom prst="rect">
                      <a:avLst/>
                    </a:prstGeom>
                    <a:ln>
                      <a:noFill/>
                    </a:ln>
                    <a:extLst>
                      <a:ext uri="{53640926-AAD7-44D8-BBD7-CCE9431645EC}">
                        <a14:shadowObscured xmlns:a14="http://schemas.microsoft.com/office/drawing/2010/main"/>
                      </a:ext>
                    </a:extLst>
                  </pic:spPr>
                </pic:pic>
              </a:graphicData>
            </a:graphic>
          </wp:anchor>
        </w:drawing>
      </w:r>
      <w:r w:rsidR="00C459CE" w:rsidRPr="00666BB9">
        <w:rPr>
          <w:rFonts w:ascii="Arial" w:hAnsi="Arial" w:cs="Arial"/>
          <w:noProof/>
          <w:sz w:val="20"/>
          <w:szCs w:val="20"/>
        </w:rPr>
        <mc:AlternateContent>
          <mc:Choice Requires="wps">
            <w:drawing>
              <wp:anchor distT="45720" distB="45720" distL="114300" distR="114300" simplePos="0" relativeHeight="251684864" behindDoc="0" locked="0" layoutInCell="1" allowOverlap="1" wp14:anchorId="4651D0CB" wp14:editId="481170DE">
                <wp:simplePos x="0" y="0"/>
                <wp:positionH relativeFrom="column">
                  <wp:posOffset>3710940</wp:posOffset>
                </wp:positionH>
                <wp:positionV relativeFrom="paragraph">
                  <wp:posOffset>504190</wp:posOffset>
                </wp:positionV>
                <wp:extent cx="853440" cy="1404620"/>
                <wp:effectExtent l="0" t="0" r="0" b="6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404620"/>
                        </a:xfrm>
                        <a:prstGeom prst="rect">
                          <a:avLst/>
                        </a:prstGeom>
                        <a:noFill/>
                        <a:ln w="9525">
                          <a:noFill/>
                          <a:miter lim="800000"/>
                          <a:headEnd/>
                          <a:tailEnd/>
                        </a:ln>
                      </wps:spPr>
                      <wps:txbx>
                        <w:txbxContent>
                          <w:p w14:paraId="501D9EF6" w14:textId="4EF2870B" w:rsidR="00AE65AF" w:rsidRPr="00234D93" w:rsidRDefault="00AE65AF" w:rsidP="00666BB9">
                            <w:pPr>
                              <w:spacing w:after="0" w:line="240" w:lineRule="auto"/>
                              <w:jc w:val="center"/>
                              <w:rPr>
                                <w:rFonts w:ascii="Arial" w:hAnsi="Arial" w:cs="Arial"/>
                                <w:sz w:val="18"/>
                                <w:szCs w:val="18"/>
                              </w:rPr>
                            </w:pPr>
                            <w:r w:rsidRPr="00234D93">
                              <w:rPr>
                                <w:rFonts w:ascii="Arial" w:hAnsi="Arial" w:cs="Arial"/>
                                <w:sz w:val="18"/>
                                <w:szCs w:val="18"/>
                              </w:rPr>
                              <w:t>State of Emergency</w:t>
                            </w:r>
                          </w:p>
                          <w:p w14:paraId="49339720" w14:textId="3E82DBDB" w:rsidR="00AE65AF" w:rsidRPr="00234D93" w:rsidRDefault="00AE65AF" w:rsidP="00666BB9">
                            <w:pPr>
                              <w:spacing w:after="0" w:line="240" w:lineRule="auto"/>
                              <w:jc w:val="center"/>
                              <w:rPr>
                                <w:rFonts w:ascii="Arial" w:hAnsi="Arial" w:cs="Arial"/>
                                <w:sz w:val="18"/>
                                <w:szCs w:val="18"/>
                              </w:rPr>
                            </w:pPr>
                            <w:r w:rsidRPr="00234D93">
                              <w:rPr>
                                <w:rFonts w:ascii="Arial" w:hAnsi="Arial" w:cs="Arial"/>
                                <w:sz w:val="18"/>
                                <w:szCs w:val="18"/>
                              </w:rPr>
                              <w:t>Declared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51D0CB" id="_x0000_s1035" type="#_x0000_t202" style="position:absolute;left:0;text-align:left;margin-left:292.2pt;margin-top:39.7pt;width:67.2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" filled="f" stroked="f">
                <v:textbox style="mso-fit-shape-to-text:t">
                  <w:txbxContent>
                    <w:p w14:paraId="501D9EF6" w14:textId="4EF2870B" w:rsidR="00AE65AF" w:rsidRPr="00234D93" w:rsidRDefault="00AE65AF" w:rsidP="00666BB9">
                      <w:pPr>
                        <w:spacing w:after="0" w:line="240" w:lineRule="auto"/>
                        <w:jc w:val="center"/>
                        <w:rPr>
                          <w:rFonts w:ascii="Arial" w:hAnsi="Arial" w:cs="Arial"/>
                          <w:sz w:val="18"/>
                          <w:szCs w:val="18"/>
                        </w:rPr>
                      </w:pPr>
                      <w:r w:rsidRPr="00234D93">
                        <w:rPr>
                          <w:rFonts w:ascii="Arial" w:hAnsi="Arial" w:cs="Arial"/>
                          <w:sz w:val="18"/>
                          <w:szCs w:val="18"/>
                        </w:rPr>
                        <w:t>State of Emergency</w:t>
                      </w:r>
                    </w:p>
                    <w:p w14:paraId="49339720" w14:textId="3E82DBDB" w:rsidR="00AE65AF" w:rsidRPr="00234D93" w:rsidRDefault="00AE65AF" w:rsidP="00666BB9">
                      <w:pPr>
                        <w:spacing w:after="0" w:line="240" w:lineRule="auto"/>
                        <w:jc w:val="center"/>
                        <w:rPr>
                          <w:rFonts w:ascii="Arial" w:hAnsi="Arial" w:cs="Arial"/>
                          <w:sz w:val="18"/>
                          <w:szCs w:val="18"/>
                        </w:rPr>
                      </w:pPr>
                      <w:r w:rsidRPr="00234D93">
                        <w:rPr>
                          <w:rFonts w:ascii="Arial" w:hAnsi="Arial" w:cs="Arial"/>
                          <w:sz w:val="18"/>
                          <w:szCs w:val="18"/>
                        </w:rPr>
                        <w:t>Declared</w:t>
                      </w:r>
                    </w:p>
                  </w:txbxContent>
                </v:textbox>
              </v:shape>
            </w:pict>
          </mc:Fallback>
        </mc:AlternateContent>
      </w:r>
      <w:r w:rsidR="00C459CE">
        <w:rPr>
          <w:noProof/>
        </w:rPr>
        <mc:AlternateContent>
          <mc:Choice Requires="wps">
            <w:drawing>
              <wp:anchor distT="0" distB="0" distL="114300" distR="114300" simplePos="0" relativeHeight="251685888" behindDoc="0" locked="0" layoutInCell="1" allowOverlap="1" wp14:anchorId="299C834D" wp14:editId="6023D441">
                <wp:simplePos x="0" y="0"/>
                <wp:positionH relativeFrom="column">
                  <wp:posOffset>4053840</wp:posOffset>
                </wp:positionH>
                <wp:positionV relativeFrom="paragraph">
                  <wp:posOffset>979170</wp:posOffset>
                </wp:positionV>
                <wp:extent cx="160020" cy="220980"/>
                <wp:effectExtent l="0" t="0" r="0" b="7620"/>
                <wp:wrapNone/>
                <wp:docPr id="17" name="Arrow: Down 17"/>
                <wp:cNvGraphicFramePr/>
                <a:graphic xmlns:a="http://schemas.openxmlformats.org/drawingml/2006/main">
                  <a:graphicData uri="http://schemas.microsoft.com/office/word/2010/wordprocessingShape">
                    <wps:wsp>
                      <wps:cNvSpPr/>
                      <wps:spPr>
                        <a:xfrm>
                          <a:off x="0" y="0"/>
                          <a:ext cx="160020" cy="220980"/>
                        </a:xfrm>
                        <a:prstGeom prst="down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995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319.2pt;margin-top:77.1pt;width:12.6pt;height:1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" adj="13779" fillcolor="#c00000" stroked="f" strokeweight="1pt"/>
            </w:pict>
          </mc:Fallback>
        </mc:AlternateContent>
      </w:r>
      <w:r w:rsidRPr="007C7FA6">
        <w:rPr>
          <w:noProof/>
        </w:rPr>
        <w:drawing>
          <wp:inline distT="0" distB="0" distL="0" distR="0" wp14:anchorId="7BD52E5C" wp14:editId="3764F60F">
            <wp:extent cx="5432906" cy="40614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b="9109"/>
                    <a:stretch/>
                  </pic:blipFill>
                  <pic:spPr bwMode="auto">
                    <a:xfrm>
                      <a:off x="0" y="0"/>
                      <a:ext cx="5451387" cy="4075275"/>
                    </a:xfrm>
                    <a:prstGeom prst="rect">
                      <a:avLst/>
                    </a:prstGeom>
                    <a:ln>
                      <a:noFill/>
                    </a:ln>
                    <a:extLst>
                      <a:ext uri="{53640926-AAD7-44D8-BBD7-CCE9431645EC}">
                        <a14:shadowObscured xmlns:a14="http://schemas.microsoft.com/office/drawing/2010/main"/>
                      </a:ext>
                    </a:extLst>
                  </pic:spPr>
                </pic:pic>
              </a:graphicData>
            </a:graphic>
          </wp:inline>
        </w:drawing>
      </w:r>
    </w:p>
    <w:p w14:paraId="4EE39F77" w14:textId="1C8C91AC" w:rsidR="00C459CE" w:rsidRDefault="00C459CE" w:rsidP="008F0CF1">
      <w:pPr>
        <w:spacing w:after="120" w:line="240" w:lineRule="auto"/>
        <w:jc w:val="both"/>
        <w:rPr>
          <w:rFonts w:ascii="Arial" w:hAnsi="Arial" w:cs="Arial"/>
          <w:b/>
          <w:bCs/>
          <w:sz w:val="20"/>
          <w:szCs w:val="20"/>
        </w:rPr>
      </w:pPr>
      <w:r w:rsidRPr="00335D52">
        <w:rPr>
          <w:rFonts w:ascii="Arial" w:hAnsi="Arial" w:cs="Arial"/>
          <w:sz w:val="16"/>
          <w:szCs w:val="16"/>
        </w:rPr>
        <w:t xml:space="preserve">Source: </w:t>
      </w:r>
      <w:r>
        <w:rPr>
          <w:rFonts w:ascii="Arial" w:hAnsi="Arial" w:cs="Arial"/>
          <w:sz w:val="16"/>
          <w:szCs w:val="16"/>
        </w:rPr>
        <w:t>Registry of Vital Records and Statistics (RVRS)</w:t>
      </w:r>
      <w:r w:rsidR="00A2177B">
        <w:rPr>
          <w:rFonts w:ascii="Arial" w:hAnsi="Arial" w:cs="Arial"/>
          <w:sz w:val="16"/>
          <w:szCs w:val="16"/>
        </w:rPr>
        <w:t xml:space="preserve"> 2019-2020</w:t>
      </w:r>
      <w:r>
        <w:rPr>
          <w:rFonts w:ascii="Arial" w:hAnsi="Arial" w:cs="Arial"/>
          <w:sz w:val="16"/>
          <w:szCs w:val="16"/>
        </w:rPr>
        <w:t xml:space="preserve">.  </w:t>
      </w:r>
      <w:r w:rsidR="00EF75F4">
        <w:rPr>
          <w:rFonts w:ascii="Arial" w:hAnsi="Arial" w:cs="Arial"/>
          <w:sz w:val="16"/>
          <w:szCs w:val="16"/>
        </w:rPr>
        <w:t xml:space="preserve">Caveat of preliminary data: </w:t>
      </w:r>
      <w:r w:rsidR="00A2177B" w:rsidRPr="00A2177B">
        <w:rPr>
          <w:rFonts w:ascii="Arial" w:hAnsi="Arial" w:cs="Arial"/>
          <w:sz w:val="16"/>
          <w:szCs w:val="16"/>
        </w:rPr>
        <w:t xml:space="preserve">Please be advised that these data are preliminary and subject to change. </w:t>
      </w:r>
      <w:r w:rsidR="00A2177B">
        <w:rPr>
          <w:rFonts w:ascii="Arial" w:hAnsi="Arial" w:cs="Arial"/>
          <w:sz w:val="16"/>
          <w:szCs w:val="16"/>
        </w:rPr>
        <w:t xml:space="preserve"> </w:t>
      </w:r>
      <w:r w:rsidR="00A2177B" w:rsidRPr="00A2177B">
        <w:rPr>
          <w:rFonts w:ascii="Arial" w:hAnsi="Arial" w:cs="Arial"/>
          <w:sz w:val="16"/>
          <w:szCs w:val="16"/>
        </w:rPr>
        <w:t xml:space="preserve">Raw preliminary data may be incomplete or inaccurate, have not been fully verified, and revisions are likely to occur following the production of these data. </w:t>
      </w:r>
      <w:r w:rsidR="00A2177B">
        <w:rPr>
          <w:rFonts w:ascii="Arial" w:hAnsi="Arial" w:cs="Arial"/>
          <w:sz w:val="16"/>
          <w:szCs w:val="16"/>
        </w:rPr>
        <w:t xml:space="preserve"> </w:t>
      </w:r>
      <w:r w:rsidR="00A2177B" w:rsidRPr="00A2177B">
        <w:rPr>
          <w:rFonts w:ascii="Arial" w:hAnsi="Arial" w:cs="Arial"/>
          <w:sz w:val="16"/>
          <w:szCs w:val="16"/>
        </w:rPr>
        <w:t xml:space="preserve">The Department strongly cautions you regarding the accuracy of statistical analyses based on preliminary data and particularly </w:t>
      </w:r>
      <w:proofErr w:type="gramStart"/>
      <w:r w:rsidR="00A2177B" w:rsidRPr="00A2177B">
        <w:rPr>
          <w:rFonts w:ascii="Arial" w:hAnsi="Arial" w:cs="Arial"/>
          <w:sz w:val="16"/>
          <w:szCs w:val="16"/>
        </w:rPr>
        <w:t>with regard to</w:t>
      </w:r>
      <w:proofErr w:type="gramEnd"/>
      <w:r w:rsidR="00A2177B" w:rsidRPr="00A2177B">
        <w:rPr>
          <w:rFonts w:ascii="Arial" w:hAnsi="Arial" w:cs="Arial"/>
          <w:sz w:val="16"/>
          <w:szCs w:val="16"/>
        </w:rPr>
        <w:t xml:space="preserve"> small numbers of events.</w:t>
      </w:r>
    </w:p>
    <w:p w14:paraId="14607E7C" w14:textId="77777777" w:rsidR="00E42526" w:rsidRDefault="00E42526" w:rsidP="008F0CF1">
      <w:pPr>
        <w:spacing w:after="120" w:line="240" w:lineRule="auto"/>
        <w:jc w:val="both"/>
        <w:rPr>
          <w:rFonts w:ascii="Arial" w:hAnsi="Arial" w:cs="Arial"/>
          <w:b/>
          <w:bCs/>
          <w:sz w:val="20"/>
          <w:szCs w:val="20"/>
        </w:rPr>
      </w:pPr>
    </w:p>
    <w:p w14:paraId="0FF8E8E2" w14:textId="2D9DA8C6" w:rsidR="0039405B" w:rsidRDefault="008F611F" w:rsidP="008F0CF1">
      <w:pPr>
        <w:spacing w:after="120" w:line="240" w:lineRule="auto"/>
        <w:jc w:val="both"/>
        <w:rPr>
          <w:rFonts w:ascii="Arial" w:hAnsi="Arial" w:cs="Arial"/>
          <w:b/>
          <w:bCs/>
          <w:sz w:val="20"/>
          <w:szCs w:val="20"/>
        </w:rPr>
      </w:pPr>
      <w:r>
        <w:rPr>
          <w:rFonts w:ascii="Arial" w:hAnsi="Arial" w:cs="Arial"/>
          <w:b/>
          <w:bCs/>
          <w:sz w:val="20"/>
          <w:szCs w:val="20"/>
        </w:rPr>
        <w:t>Suicide Death Trends</w:t>
      </w:r>
    </w:p>
    <w:p w14:paraId="41BB11B9" w14:textId="4D7AB0FE" w:rsidR="008F611F" w:rsidRPr="00C459CE" w:rsidRDefault="00B04E91" w:rsidP="00C459CE">
      <w:pPr>
        <w:pStyle w:val="ListParagraph"/>
        <w:numPr>
          <w:ilvl w:val="0"/>
          <w:numId w:val="3"/>
        </w:numPr>
        <w:spacing w:after="120" w:line="240" w:lineRule="auto"/>
        <w:jc w:val="both"/>
        <w:rPr>
          <w:rFonts w:ascii="Arial" w:hAnsi="Arial" w:cs="Arial"/>
          <w:sz w:val="20"/>
          <w:szCs w:val="20"/>
        </w:rPr>
      </w:pPr>
      <w:r w:rsidRPr="00C459CE">
        <w:rPr>
          <w:rFonts w:ascii="Arial" w:hAnsi="Arial" w:cs="Arial"/>
          <w:sz w:val="20"/>
          <w:szCs w:val="20"/>
        </w:rPr>
        <w:t>Based on preliminary death data, t</w:t>
      </w:r>
      <w:r w:rsidR="008F611F" w:rsidRPr="00C459CE">
        <w:rPr>
          <w:rFonts w:ascii="Arial" w:hAnsi="Arial" w:cs="Arial"/>
          <w:sz w:val="20"/>
          <w:szCs w:val="20"/>
        </w:rPr>
        <w:t xml:space="preserve">here were </w:t>
      </w:r>
      <w:r w:rsidRPr="00C459CE">
        <w:rPr>
          <w:rFonts w:ascii="Arial" w:hAnsi="Arial" w:cs="Arial"/>
          <w:sz w:val="20"/>
          <w:szCs w:val="20"/>
        </w:rPr>
        <w:t>642</w:t>
      </w:r>
      <w:r w:rsidR="008F611F" w:rsidRPr="00C459CE">
        <w:rPr>
          <w:rFonts w:ascii="Arial" w:hAnsi="Arial" w:cs="Arial"/>
          <w:sz w:val="20"/>
          <w:szCs w:val="20"/>
        </w:rPr>
        <w:t xml:space="preserve"> suicides in 2019 and </w:t>
      </w:r>
      <w:r w:rsidRPr="00C459CE">
        <w:rPr>
          <w:rFonts w:ascii="Arial" w:hAnsi="Arial" w:cs="Arial"/>
          <w:sz w:val="20"/>
          <w:szCs w:val="20"/>
        </w:rPr>
        <w:t>615</w:t>
      </w:r>
      <w:r w:rsidR="008F611F" w:rsidRPr="00C459CE">
        <w:rPr>
          <w:rFonts w:ascii="Arial" w:hAnsi="Arial" w:cs="Arial"/>
          <w:sz w:val="20"/>
          <w:szCs w:val="20"/>
        </w:rPr>
        <w:t xml:space="preserve"> suicides in 2020.  These numbers represent a </w:t>
      </w:r>
      <w:r w:rsidRPr="00C459CE">
        <w:rPr>
          <w:rFonts w:ascii="Arial" w:hAnsi="Arial" w:cs="Arial"/>
          <w:sz w:val="20"/>
          <w:szCs w:val="20"/>
        </w:rPr>
        <w:t>decline in suicides for Massachusetts, which had been rising for several years and peaked in 2018 with 725 suicides.  Nationally, suicide rates declined by 2.1% in 2019, but Massachusetts was one of only five states to see a statistically significant decline in suicides between 2018 and 2019.</w:t>
      </w:r>
      <w:r>
        <w:rPr>
          <w:rStyle w:val="FootnoteReference"/>
          <w:rFonts w:ascii="Arial" w:hAnsi="Arial" w:cs="Arial"/>
          <w:sz w:val="20"/>
          <w:szCs w:val="20"/>
        </w:rPr>
        <w:footnoteReference w:id="2"/>
      </w:r>
      <w:r w:rsidRPr="00C459CE">
        <w:rPr>
          <w:rFonts w:ascii="Arial" w:hAnsi="Arial" w:cs="Arial"/>
          <w:sz w:val="20"/>
          <w:szCs w:val="20"/>
        </w:rPr>
        <w:t xml:space="preserve">  </w:t>
      </w:r>
    </w:p>
    <w:p w14:paraId="6F5E2136" w14:textId="3D88AF22" w:rsidR="00B04E91" w:rsidRDefault="00B04E91" w:rsidP="00B04E91">
      <w:pPr>
        <w:pStyle w:val="ListParagraph"/>
        <w:spacing w:after="120" w:line="240" w:lineRule="auto"/>
        <w:jc w:val="both"/>
        <w:rPr>
          <w:rFonts w:ascii="Arial" w:hAnsi="Arial" w:cs="Arial"/>
          <w:sz w:val="20"/>
          <w:szCs w:val="20"/>
        </w:rPr>
      </w:pPr>
    </w:p>
    <w:p w14:paraId="1B6EBF46" w14:textId="78234D20" w:rsidR="00C459CE" w:rsidRPr="00C459CE" w:rsidRDefault="00B04E91" w:rsidP="00C459CE">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Between January 2019 and February 2020, Massachusetts averaged 54 suicide deaths per month.  Between March and December of 2020, Massachusetts averaged 51 suicide deaths per month, indicating that suicide deaths continued </w:t>
      </w:r>
      <w:r w:rsidR="002D0F2E">
        <w:rPr>
          <w:rFonts w:ascii="Arial" w:hAnsi="Arial" w:cs="Arial"/>
          <w:sz w:val="20"/>
          <w:szCs w:val="20"/>
        </w:rPr>
        <w:t>to</w:t>
      </w:r>
      <w:r>
        <w:rPr>
          <w:rFonts w:ascii="Arial" w:hAnsi="Arial" w:cs="Arial"/>
          <w:sz w:val="20"/>
          <w:szCs w:val="20"/>
        </w:rPr>
        <w:t xml:space="preserve"> decline despite </w:t>
      </w:r>
      <w:r w:rsidR="0087141C">
        <w:rPr>
          <w:rFonts w:ascii="Arial" w:hAnsi="Arial" w:cs="Arial"/>
          <w:sz w:val="20"/>
          <w:szCs w:val="20"/>
        </w:rPr>
        <w:t xml:space="preserve">an increase in overall poor mental health during </w:t>
      </w:r>
      <w:r>
        <w:rPr>
          <w:rFonts w:ascii="Arial" w:hAnsi="Arial" w:cs="Arial"/>
          <w:sz w:val="20"/>
          <w:szCs w:val="20"/>
        </w:rPr>
        <w:t>the COVID-19 pandemic.</w:t>
      </w:r>
    </w:p>
    <w:p w14:paraId="34CC5943" w14:textId="77777777" w:rsidR="00C459CE" w:rsidRPr="00B04E91" w:rsidRDefault="00C459CE" w:rsidP="00B04E91">
      <w:pPr>
        <w:pStyle w:val="ListParagraph"/>
        <w:rPr>
          <w:rFonts w:ascii="Arial" w:hAnsi="Arial" w:cs="Arial"/>
          <w:sz w:val="20"/>
          <w:szCs w:val="20"/>
        </w:rPr>
      </w:pPr>
    </w:p>
    <w:p w14:paraId="62068521" w14:textId="1EA35066" w:rsidR="00796573" w:rsidRDefault="000E3101" w:rsidP="00796573">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Despite recent increases in suicide-related ED visits among female youth, there has not yet been a</w:t>
      </w:r>
      <w:r w:rsidR="00E53A57">
        <w:rPr>
          <w:rFonts w:ascii="Arial" w:hAnsi="Arial" w:cs="Arial"/>
          <w:sz w:val="20"/>
          <w:szCs w:val="20"/>
        </w:rPr>
        <w:t xml:space="preserve"> corresponding</w:t>
      </w:r>
      <w:r>
        <w:rPr>
          <w:rFonts w:ascii="Arial" w:hAnsi="Arial" w:cs="Arial"/>
          <w:sz w:val="20"/>
          <w:szCs w:val="20"/>
        </w:rPr>
        <w:t xml:space="preserve"> increase in suicide deaths among this group.</w:t>
      </w:r>
      <w:r w:rsidR="000664FF">
        <w:rPr>
          <w:rFonts w:ascii="Arial" w:hAnsi="Arial" w:cs="Arial"/>
          <w:sz w:val="20"/>
          <w:szCs w:val="20"/>
        </w:rPr>
        <w:t xml:space="preserve">  In 2019, there were 19 suicides among females </w:t>
      </w:r>
      <w:proofErr w:type="gramStart"/>
      <w:r w:rsidR="000664FF">
        <w:rPr>
          <w:rFonts w:ascii="Arial" w:hAnsi="Arial" w:cs="Arial"/>
          <w:sz w:val="20"/>
          <w:szCs w:val="20"/>
        </w:rPr>
        <w:t>age</w:t>
      </w:r>
      <w:proofErr w:type="gramEnd"/>
      <w:r w:rsidR="000664FF">
        <w:rPr>
          <w:rFonts w:ascii="Arial" w:hAnsi="Arial" w:cs="Arial"/>
          <w:sz w:val="20"/>
          <w:szCs w:val="20"/>
        </w:rPr>
        <w:t xml:space="preserve"> 0-24, and in 2020, there were 20 suicides</w:t>
      </w:r>
      <w:r w:rsidR="0095223B">
        <w:rPr>
          <w:rFonts w:ascii="Arial" w:hAnsi="Arial" w:cs="Arial"/>
          <w:sz w:val="20"/>
          <w:szCs w:val="20"/>
        </w:rPr>
        <w:t xml:space="preserve">, which are in line with what has been observed in </w:t>
      </w:r>
      <w:r w:rsidR="009070BB">
        <w:rPr>
          <w:rFonts w:ascii="Arial" w:hAnsi="Arial" w:cs="Arial"/>
          <w:sz w:val="20"/>
          <w:szCs w:val="20"/>
        </w:rPr>
        <w:t xml:space="preserve">previous </w:t>
      </w:r>
      <w:r w:rsidR="0095223B">
        <w:rPr>
          <w:rFonts w:ascii="Arial" w:hAnsi="Arial" w:cs="Arial"/>
          <w:sz w:val="20"/>
          <w:szCs w:val="20"/>
        </w:rPr>
        <w:t>years</w:t>
      </w:r>
      <w:r w:rsidR="009070BB">
        <w:rPr>
          <w:rFonts w:ascii="Arial" w:hAnsi="Arial" w:cs="Arial"/>
          <w:sz w:val="20"/>
          <w:szCs w:val="20"/>
        </w:rPr>
        <w:t xml:space="preserve"> and a slight decrease from what was seen in 2018</w:t>
      </w:r>
      <w:r w:rsidR="00921A99">
        <w:rPr>
          <w:rFonts w:ascii="Arial" w:hAnsi="Arial" w:cs="Arial"/>
          <w:sz w:val="20"/>
          <w:szCs w:val="20"/>
        </w:rPr>
        <w:t xml:space="preserve"> (N=22)</w:t>
      </w:r>
      <w:r w:rsidR="0095223B">
        <w:rPr>
          <w:rFonts w:ascii="Arial" w:hAnsi="Arial" w:cs="Arial"/>
          <w:sz w:val="20"/>
          <w:szCs w:val="20"/>
        </w:rPr>
        <w:t>.</w:t>
      </w:r>
    </w:p>
    <w:p w14:paraId="25218BBC" w14:textId="0677AD32" w:rsidR="00796573" w:rsidRDefault="00796573" w:rsidP="00796573">
      <w:pPr>
        <w:spacing w:after="120" w:line="240" w:lineRule="auto"/>
        <w:jc w:val="both"/>
        <w:rPr>
          <w:rFonts w:ascii="Arial" w:hAnsi="Arial" w:cs="Arial"/>
          <w:sz w:val="20"/>
          <w:szCs w:val="20"/>
        </w:rPr>
      </w:pPr>
      <w:r w:rsidRPr="00AC3251">
        <w:rPr>
          <w:rFonts w:ascii="Arial" w:eastAsia="Times New Roman" w:hAnsi="Arial" w:cs="Arial"/>
          <w:noProof/>
          <w:sz w:val="20"/>
          <w:szCs w:val="20"/>
        </w:rPr>
        <w:lastRenderedPageBreak/>
        <mc:AlternateContent>
          <mc:Choice Requires="wps">
            <w:drawing>
              <wp:anchor distT="0" distB="0" distL="114300" distR="114300" simplePos="0" relativeHeight="251681792" behindDoc="0" locked="0" layoutInCell="1" allowOverlap="1" wp14:anchorId="380F14EA" wp14:editId="7096BC96">
                <wp:simplePos x="0" y="0"/>
                <wp:positionH relativeFrom="column">
                  <wp:posOffset>0</wp:posOffset>
                </wp:positionH>
                <wp:positionV relativeFrom="paragraph">
                  <wp:posOffset>0</wp:posOffset>
                </wp:positionV>
                <wp:extent cx="6847205" cy="2667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12FA704F" w14:textId="09D884F5" w:rsidR="00AE65AF" w:rsidRPr="005E14F6" w:rsidRDefault="00AE65AF" w:rsidP="00796573">
                            <w:pPr>
                              <w:jc w:val="center"/>
                              <w:rPr>
                                <w:rFonts w:ascii="Arial" w:hAnsi="Arial" w:cs="Arial"/>
                                <w:b/>
                              </w:rPr>
                            </w:pPr>
                            <w:r>
                              <w:rPr>
                                <w:rFonts w:ascii="Arial" w:hAnsi="Arial" w:cs="Arial"/>
                                <w:b/>
                              </w:rPr>
                              <w:t>Inequities in Suicide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F14EA" id="_x0000_s1036" type="#_x0000_t202" style="position:absolute;left:0;text-align:left;margin-left:0;margin-top:0;width:539.1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" fillcolor="#ccc1da" stroked="f">
                <v:textbox>
                  <w:txbxContent>
                    <w:p w14:paraId="12FA704F" w14:textId="09D884F5" w:rsidR="00AE65AF" w:rsidRPr="005E14F6" w:rsidRDefault="00AE65AF" w:rsidP="00796573">
                      <w:pPr>
                        <w:jc w:val="center"/>
                        <w:rPr>
                          <w:rFonts w:ascii="Arial" w:hAnsi="Arial" w:cs="Arial"/>
                          <w:b/>
                        </w:rPr>
                      </w:pPr>
                      <w:r>
                        <w:rPr>
                          <w:rFonts w:ascii="Arial" w:hAnsi="Arial" w:cs="Arial"/>
                          <w:b/>
                        </w:rPr>
                        <w:t>Inequities in Suicide</w:t>
                      </w:r>
                    </w:p>
                  </w:txbxContent>
                </v:textbox>
              </v:shape>
            </w:pict>
          </mc:Fallback>
        </mc:AlternateContent>
      </w:r>
    </w:p>
    <w:p w14:paraId="0EFBBB3E" w14:textId="246E6C84" w:rsidR="00705F29" w:rsidRDefault="00705F29" w:rsidP="00796573">
      <w:pPr>
        <w:spacing w:after="120" w:line="240" w:lineRule="auto"/>
        <w:jc w:val="both"/>
        <w:rPr>
          <w:rFonts w:ascii="Arial" w:hAnsi="Arial" w:cs="Arial"/>
          <w:sz w:val="20"/>
          <w:szCs w:val="20"/>
        </w:rPr>
      </w:pPr>
    </w:p>
    <w:p w14:paraId="7B4BD2FA" w14:textId="3DA87BE1" w:rsidR="00705F29" w:rsidRDefault="00027020" w:rsidP="00796573">
      <w:pPr>
        <w:spacing w:after="120" w:line="240" w:lineRule="auto"/>
        <w:jc w:val="both"/>
        <w:rPr>
          <w:rFonts w:ascii="Arial" w:hAnsi="Arial" w:cs="Arial"/>
          <w:sz w:val="20"/>
          <w:szCs w:val="20"/>
        </w:rPr>
      </w:pPr>
      <w:r>
        <w:rPr>
          <w:rFonts w:ascii="Arial" w:hAnsi="Arial" w:cs="Arial"/>
          <w:sz w:val="20"/>
          <w:szCs w:val="20"/>
        </w:rPr>
        <w:t xml:space="preserve">While preliminary data shows that overall suicide deaths have fallen in Massachusetts since 2018, those decreases have not been </w:t>
      </w:r>
      <w:r w:rsidR="008231EA">
        <w:rPr>
          <w:rFonts w:ascii="Arial" w:hAnsi="Arial" w:cs="Arial"/>
          <w:sz w:val="20"/>
          <w:szCs w:val="20"/>
        </w:rPr>
        <w:t>consistent</w:t>
      </w:r>
      <w:r>
        <w:rPr>
          <w:rFonts w:ascii="Arial" w:hAnsi="Arial" w:cs="Arial"/>
          <w:sz w:val="20"/>
          <w:szCs w:val="20"/>
        </w:rPr>
        <w:t xml:space="preserve"> across all demographic groups.  </w:t>
      </w:r>
      <w:r w:rsidR="006F0788">
        <w:rPr>
          <w:rFonts w:ascii="Arial" w:hAnsi="Arial" w:cs="Arial"/>
          <w:sz w:val="20"/>
          <w:szCs w:val="20"/>
        </w:rPr>
        <w:t xml:space="preserve">In fact, certain groups </w:t>
      </w:r>
      <w:r w:rsidR="008231EA">
        <w:rPr>
          <w:rFonts w:ascii="Arial" w:hAnsi="Arial" w:cs="Arial"/>
          <w:sz w:val="20"/>
          <w:szCs w:val="20"/>
        </w:rPr>
        <w:t>saw</w:t>
      </w:r>
      <w:r w:rsidR="006F0788">
        <w:rPr>
          <w:rFonts w:ascii="Arial" w:hAnsi="Arial" w:cs="Arial"/>
          <w:sz w:val="20"/>
          <w:szCs w:val="20"/>
        </w:rPr>
        <w:t xml:space="preserve"> an increase in suicides in 2020 compared to 2019.</w:t>
      </w:r>
      <w:r w:rsidR="007506D7">
        <w:rPr>
          <w:rFonts w:ascii="Arial" w:hAnsi="Arial" w:cs="Arial"/>
          <w:sz w:val="20"/>
          <w:szCs w:val="20"/>
        </w:rPr>
        <w:t xml:space="preserve">  Table </w:t>
      </w:r>
      <w:r w:rsidR="00E02BFC">
        <w:rPr>
          <w:rFonts w:ascii="Arial" w:hAnsi="Arial" w:cs="Arial"/>
          <w:sz w:val="20"/>
          <w:szCs w:val="20"/>
        </w:rPr>
        <w:t>2</w:t>
      </w:r>
      <w:r w:rsidR="007506D7">
        <w:rPr>
          <w:rFonts w:ascii="Arial" w:hAnsi="Arial" w:cs="Arial"/>
          <w:sz w:val="20"/>
          <w:szCs w:val="20"/>
        </w:rPr>
        <w:t xml:space="preserve"> shows the number of suicides in 2019 and 2020 by select demographic groups as well as the percent change in suicide</w:t>
      </w:r>
      <w:r w:rsidR="00A24B2A">
        <w:rPr>
          <w:rFonts w:ascii="Arial" w:hAnsi="Arial" w:cs="Arial"/>
          <w:sz w:val="20"/>
          <w:szCs w:val="20"/>
        </w:rPr>
        <w:t>s</w:t>
      </w:r>
      <w:r w:rsidR="007506D7">
        <w:rPr>
          <w:rFonts w:ascii="Arial" w:hAnsi="Arial" w:cs="Arial"/>
          <w:sz w:val="20"/>
          <w:szCs w:val="20"/>
        </w:rPr>
        <w:t xml:space="preserve"> between those two years.</w:t>
      </w:r>
    </w:p>
    <w:p w14:paraId="308AEA23" w14:textId="77777777" w:rsidR="00615E2A" w:rsidRDefault="00615E2A" w:rsidP="00796573">
      <w:pPr>
        <w:spacing w:after="120" w:line="240" w:lineRule="auto"/>
        <w:jc w:val="both"/>
        <w:rPr>
          <w:rFonts w:ascii="Arial" w:hAnsi="Arial" w:cs="Arial"/>
          <w:sz w:val="20"/>
          <w:szCs w:val="20"/>
        </w:rPr>
      </w:pPr>
    </w:p>
    <w:p w14:paraId="3F339E1F" w14:textId="7BCB270B" w:rsidR="00705F29" w:rsidRPr="008278B8" w:rsidRDefault="007506D7" w:rsidP="00796573">
      <w:pPr>
        <w:spacing w:after="120" w:line="240" w:lineRule="auto"/>
        <w:jc w:val="both"/>
        <w:rPr>
          <w:rFonts w:ascii="Arial" w:hAnsi="Arial" w:cs="Arial"/>
          <w:sz w:val="20"/>
          <w:szCs w:val="20"/>
        </w:rPr>
      </w:pPr>
      <w:r w:rsidRPr="007506D7">
        <w:rPr>
          <w:rFonts w:ascii="Arial" w:hAnsi="Arial" w:cs="Arial"/>
          <w:noProof/>
          <w:sz w:val="20"/>
          <w:szCs w:val="20"/>
        </w:rPr>
        <mc:AlternateContent>
          <mc:Choice Requires="wps">
            <w:drawing>
              <wp:anchor distT="45720" distB="45720" distL="114300" distR="114300" simplePos="0" relativeHeight="251687936" behindDoc="1" locked="0" layoutInCell="1" allowOverlap="1" wp14:anchorId="472126E7" wp14:editId="6109FE68">
                <wp:simplePos x="0" y="0"/>
                <wp:positionH relativeFrom="column">
                  <wp:posOffset>3378200</wp:posOffset>
                </wp:positionH>
                <wp:positionV relativeFrom="paragraph">
                  <wp:posOffset>501650</wp:posOffset>
                </wp:positionV>
                <wp:extent cx="3352800" cy="5135880"/>
                <wp:effectExtent l="0" t="0" r="0" b="7620"/>
                <wp:wrapTight wrapText="bothSides">
                  <wp:wrapPolygon edited="0">
                    <wp:start x="0" y="0"/>
                    <wp:lineTo x="0" y="21552"/>
                    <wp:lineTo x="21477" y="21552"/>
                    <wp:lineTo x="21477"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135880"/>
                        </a:xfrm>
                        <a:prstGeom prst="rect">
                          <a:avLst/>
                        </a:prstGeom>
                        <a:solidFill>
                          <a:srgbClr val="FFFFFF"/>
                        </a:solidFill>
                        <a:ln w="9525">
                          <a:noFill/>
                          <a:miter lim="800000"/>
                          <a:headEnd/>
                          <a:tailEnd/>
                        </a:ln>
                      </wps:spPr>
                      <wps:txbx>
                        <w:txbxContent>
                          <w:p w14:paraId="3B1B3C62" w14:textId="1E852D1E"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Overall, suicides in Massachusetts in 2020 were 4% lower than what they were in 2019.</w:t>
                            </w:r>
                          </w:p>
                          <w:p w14:paraId="762089DF" w14:textId="19B2E329" w:rsidR="00AE65AF" w:rsidRPr="00921A99" w:rsidRDefault="00AE65AF" w:rsidP="004F633F">
                            <w:pPr>
                              <w:pStyle w:val="ListParagraph"/>
                              <w:ind w:left="360"/>
                              <w:jc w:val="both"/>
                              <w:rPr>
                                <w:rFonts w:ascii="Arial" w:hAnsi="Arial" w:cs="Arial"/>
                                <w:sz w:val="20"/>
                                <w:szCs w:val="20"/>
                              </w:rPr>
                            </w:pPr>
                          </w:p>
                          <w:p w14:paraId="2FE2702A" w14:textId="379EBC1E"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Suicides fell for both sexes, but the decrease among females was larger compared to males.</w:t>
                            </w:r>
                          </w:p>
                          <w:p w14:paraId="2319422A" w14:textId="77777777" w:rsidR="00AE65AF" w:rsidRPr="00921A99" w:rsidRDefault="00AE65AF" w:rsidP="004F633F">
                            <w:pPr>
                              <w:pStyle w:val="ListParagraph"/>
                              <w:rPr>
                                <w:rFonts w:ascii="Arial" w:hAnsi="Arial" w:cs="Arial"/>
                                <w:sz w:val="20"/>
                                <w:szCs w:val="20"/>
                              </w:rPr>
                            </w:pPr>
                          </w:p>
                          <w:p w14:paraId="5FA39F0B" w14:textId="276AEC74"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 xml:space="preserve">Despite the recent increases in ED visits related to suicide among youth, particularly among females, youth suicides </w:t>
                            </w:r>
                            <w:proofErr w:type="gramStart"/>
                            <w:r w:rsidRPr="00921A99">
                              <w:rPr>
                                <w:rFonts w:ascii="Arial" w:hAnsi="Arial" w:cs="Arial"/>
                                <w:sz w:val="20"/>
                                <w:szCs w:val="20"/>
                              </w:rPr>
                              <w:t>actually</w:t>
                            </w:r>
                            <w:r>
                              <w:rPr>
                                <w:rFonts w:ascii="Arial" w:hAnsi="Arial" w:cs="Arial"/>
                                <w:sz w:val="20"/>
                                <w:szCs w:val="20"/>
                              </w:rPr>
                              <w:t xml:space="preserve"> </w:t>
                            </w:r>
                            <w:r w:rsidRPr="00921A99">
                              <w:rPr>
                                <w:rFonts w:ascii="Arial" w:hAnsi="Arial" w:cs="Arial"/>
                                <w:sz w:val="20"/>
                                <w:szCs w:val="20"/>
                              </w:rPr>
                              <w:t>declined</w:t>
                            </w:r>
                            <w:proofErr w:type="gramEnd"/>
                            <w:r w:rsidRPr="00921A99">
                              <w:rPr>
                                <w:rFonts w:ascii="Arial" w:hAnsi="Arial" w:cs="Arial"/>
                                <w:sz w:val="20"/>
                                <w:szCs w:val="20"/>
                              </w:rPr>
                              <w:t xml:space="preserve"> slightly in 2020 compared to 2019.  Conversely, there were substantial increases in the number of suicides among middle-age and older adults, which </w:t>
                            </w:r>
                            <w:r>
                              <w:rPr>
                                <w:rFonts w:ascii="Arial" w:hAnsi="Arial" w:cs="Arial"/>
                                <w:sz w:val="20"/>
                                <w:szCs w:val="20"/>
                              </w:rPr>
                              <w:t xml:space="preserve">already </w:t>
                            </w:r>
                            <w:r w:rsidRPr="00921A99">
                              <w:rPr>
                                <w:rFonts w:ascii="Arial" w:hAnsi="Arial" w:cs="Arial"/>
                                <w:sz w:val="20"/>
                                <w:szCs w:val="20"/>
                              </w:rPr>
                              <w:t>ha</w:t>
                            </w:r>
                            <w:r>
                              <w:rPr>
                                <w:rFonts w:ascii="Arial" w:hAnsi="Arial" w:cs="Arial"/>
                                <w:sz w:val="20"/>
                                <w:szCs w:val="20"/>
                              </w:rPr>
                              <w:t>ve</w:t>
                            </w:r>
                            <w:r w:rsidRPr="00921A99">
                              <w:rPr>
                                <w:rFonts w:ascii="Arial" w:hAnsi="Arial" w:cs="Arial"/>
                                <w:sz w:val="20"/>
                                <w:szCs w:val="20"/>
                              </w:rPr>
                              <w:t xml:space="preserve"> the highest suicide rates in Massachusetts.</w:t>
                            </w:r>
                          </w:p>
                          <w:p w14:paraId="00831CD3" w14:textId="77777777" w:rsidR="00AE65AF" w:rsidRPr="00921A99" w:rsidRDefault="00AE65AF" w:rsidP="00F2509C">
                            <w:pPr>
                              <w:pStyle w:val="ListParagraph"/>
                              <w:rPr>
                                <w:rFonts w:ascii="Arial" w:hAnsi="Arial" w:cs="Arial"/>
                                <w:sz w:val="20"/>
                                <w:szCs w:val="20"/>
                              </w:rPr>
                            </w:pPr>
                          </w:p>
                          <w:p w14:paraId="3D8A5F9F" w14:textId="60B87249"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Suicides among white, non-Hispanic and Black, non-Hispanic individuals decreased in 2020.  However, suicides among Asian, non-Hispanic and Hispanic/Latinx individuals rose in 2020.  Additionally, these two race/ethnicities were one of the few groups to see increases in the number of suicides between 2018 and 2019.</w:t>
                            </w:r>
                          </w:p>
                          <w:p w14:paraId="2A81E7E0" w14:textId="77777777" w:rsidR="00AE65AF" w:rsidRPr="00921A99" w:rsidRDefault="00AE65AF" w:rsidP="003161D4">
                            <w:pPr>
                              <w:pStyle w:val="ListParagraph"/>
                              <w:rPr>
                                <w:rFonts w:ascii="Arial" w:hAnsi="Arial" w:cs="Arial"/>
                                <w:sz w:val="20"/>
                                <w:szCs w:val="20"/>
                              </w:rPr>
                            </w:pPr>
                          </w:p>
                          <w:p w14:paraId="1F05545B" w14:textId="23D70A62"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Most counties saw decreases in the number of suicides in 2020.  However, three of the four counties that saw an increase in suicides – Barnstable, Bristol, and Norfolk counties – are concentrated in the southeastern portion of the state.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126E7" id="_x0000_s1037" type="#_x0000_t202" style="position:absolute;left:0;text-align:left;margin-left:266pt;margin-top:39.5pt;width:264pt;height:404.4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" stroked="f">
                <v:textbox>
                  <w:txbxContent>
                    <w:p w14:paraId="3B1B3C62" w14:textId="1E852D1E"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Overall, suicides in Massachusetts in 2020 were 4% lower than what they were in 2019.</w:t>
                      </w:r>
                    </w:p>
                    <w:p w14:paraId="762089DF" w14:textId="19B2E329" w:rsidR="00AE65AF" w:rsidRPr="00921A99" w:rsidRDefault="00AE65AF" w:rsidP="004F633F">
                      <w:pPr>
                        <w:pStyle w:val="ListParagraph"/>
                        <w:ind w:left="360"/>
                        <w:jc w:val="both"/>
                        <w:rPr>
                          <w:rFonts w:ascii="Arial" w:hAnsi="Arial" w:cs="Arial"/>
                          <w:sz w:val="20"/>
                          <w:szCs w:val="20"/>
                        </w:rPr>
                      </w:pPr>
                    </w:p>
                    <w:p w14:paraId="2FE2702A" w14:textId="379EBC1E"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Suicides fell for both sexes, but the decrease among females was larger compared to males.</w:t>
                      </w:r>
                    </w:p>
                    <w:p w14:paraId="2319422A" w14:textId="77777777" w:rsidR="00AE65AF" w:rsidRPr="00921A99" w:rsidRDefault="00AE65AF" w:rsidP="004F633F">
                      <w:pPr>
                        <w:pStyle w:val="ListParagraph"/>
                        <w:rPr>
                          <w:rFonts w:ascii="Arial" w:hAnsi="Arial" w:cs="Arial"/>
                          <w:sz w:val="20"/>
                          <w:szCs w:val="20"/>
                        </w:rPr>
                      </w:pPr>
                    </w:p>
                    <w:p w14:paraId="5FA39F0B" w14:textId="276AEC74"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Despite the recent increases in ED visits related to suicide among youth, particularly among females, youth suicides actually</w:t>
                      </w:r>
                      <w:r>
                        <w:rPr>
                          <w:rFonts w:ascii="Arial" w:hAnsi="Arial" w:cs="Arial"/>
                          <w:sz w:val="20"/>
                          <w:szCs w:val="20"/>
                        </w:rPr>
                        <w:t xml:space="preserve"> </w:t>
                      </w:r>
                      <w:r w:rsidRPr="00921A99">
                        <w:rPr>
                          <w:rFonts w:ascii="Arial" w:hAnsi="Arial" w:cs="Arial"/>
                          <w:sz w:val="20"/>
                          <w:szCs w:val="20"/>
                        </w:rPr>
                        <w:t xml:space="preserve">declined slightly in 2020 compared to 2019.  Conversely, there were substantial increases in the number of suicides among middle-age and older adults, which </w:t>
                      </w:r>
                      <w:r>
                        <w:rPr>
                          <w:rFonts w:ascii="Arial" w:hAnsi="Arial" w:cs="Arial"/>
                          <w:sz w:val="20"/>
                          <w:szCs w:val="20"/>
                        </w:rPr>
                        <w:t xml:space="preserve">already </w:t>
                      </w:r>
                      <w:r w:rsidRPr="00921A99">
                        <w:rPr>
                          <w:rFonts w:ascii="Arial" w:hAnsi="Arial" w:cs="Arial"/>
                          <w:sz w:val="20"/>
                          <w:szCs w:val="20"/>
                        </w:rPr>
                        <w:t>ha</w:t>
                      </w:r>
                      <w:r>
                        <w:rPr>
                          <w:rFonts w:ascii="Arial" w:hAnsi="Arial" w:cs="Arial"/>
                          <w:sz w:val="20"/>
                          <w:szCs w:val="20"/>
                        </w:rPr>
                        <w:t>ve</w:t>
                      </w:r>
                      <w:r w:rsidRPr="00921A99">
                        <w:rPr>
                          <w:rFonts w:ascii="Arial" w:hAnsi="Arial" w:cs="Arial"/>
                          <w:sz w:val="20"/>
                          <w:szCs w:val="20"/>
                        </w:rPr>
                        <w:t xml:space="preserve"> the highest suicide rates in Massachusetts.</w:t>
                      </w:r>
                    </w:p>
                    <w:p w14:paraId="00831CD3" w14:textId="77777777" w:rsidR="00AE65AF" w:rsidRPr="00921A99" w:rsidRDefault="00AE65AF" w:rsidP="00F2509C">
                      <w:pPr>
                        <w:pStyle w:val="ListParagraph"/>
                        <w:rPr>
                          <w:rFonts w:ascii="Arial" w:hAnsi="Arial" w:cs="Arial"/>
                          <w:sz w:val="20"/>
                          <w:szCs w:val="20"/>
                        </w:rPr>
                      </w:pPr>
                    </w:p>
                    <w:p w14:paraId="3D8A5F9F" w14:textId="60B87249"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Suicides among white, non-Hispanic and Black, non-Hispanic individuals decreased in 2020.  However, suicides among Asian, non-Hispanic and Hispanic/Latinx individuals rose in 2020.  Additionally, these two race/ethnicities were one of the few groups to see increases in the number of suicides between 2018 and 2019.</w:t>
                      </w:r>
                    </w:p>
                    <w:p w14:paraId="2A81E7E0" w14:textId="77777777" w:rsidR="00AE65AF" w:rsidRPr="00921A99" w:rsidRDefault="00AE65AF" w:rsidP="003161D4">
                      <w:pPr>
                        <w:pStyle w:val="ListParagraph"/>
                        <w:rPr>
                          <w:rFonts w:ascii="Arial" w:hAnsi="Arial" w:cs="Arial"/>
                          <w:sz w:val="20"/>
                          <w:szCs w:val="20"/>
                        </w:rPr>
                      </w:pPr>
                    </w:p>
                    <w:p w14:paraId="1F05545B" w14:textId="23D70A62" w:rsidR="00AE65AF" w:rsidRPr="00921A99" w:rsidRDefault="00AE65AF" w:rsidP="004F633F">
                      <w:pPr>
                        <w:pStyle w:val="ListParagraph"/>
                        <w:numPr>
                          <w:ilvl w:val="0"/>
                          <w:numId w:val="7"/>
                        </w:numPr>
                        <w:ind w:left="360"/>
                        <w:jc w:val="both"/>
                        <w:rPr>
                          <w:rFonts w:ascii="Arial" w:hAnsi="Arial" w:cs="Arial"/>
                          <w:sz w:val="20"/>
                          <w:szCs w:val="20"/>
                        </w:rPr>
                      </w:pPr>
                      <w:r w:rsidRPr="00921A99">
                        <w:rPr>
                          <w:rFonts w:ascii="Arial" w:hAnsi="Arial" w:cs="Arial"/>
                          <w:sz w:val="20"/>
                          <w:szCs w:val="20"/>
                        </w:rPr>
                        <w:t>Most counties saw decreases in the number of suicides in 2020.  However, three of the four counties that saw an increase in suicides – Barnstable, Bristol, and Norfolk counties – are concentrated in the southeastern portion of the state.</w:t>
                      </w:r>
                    </w:p>
                  </w:txbxContent>
                </v:textbox>
                <w10:wrap type="tight"/>
              </v:shape>
            </w:pict>
          </mc:Fallback>
        </mc:AlternateContent>
      </w:r>
      <w:r w:rsidR="008278B8">
        <w:rPr>
          <w:rFonts w:ascii="Arial" w:hAnsi="Arial" w:cs="Arial"/>
          <w:b/>
          <w:bCs/>
          <w:sz w:val="20"/>
          <w:szCs w:val="20"/>
        </w:rPr>
        <w:t xml:space="preserve">Table </w:t>
      </w:r>
      <w:r w:rsidR="00E02BFC">
        <w:rPr>
          <w:rFonts w:ascii="Arial" w:hAnsi="Arial" w:cs="Arial"/>
          <w:b/>
          <w:bCs/>
          <w:sz w:val="20"/>
          <w:szCs w:val="20"/>
        </w:rPr>
        <w:t>2</w:t>
      </w:r>
      <w:r w:rsidR="008278B8">
        <w:rPr>
          <w:rFonts w:ascii="Arial" w:hAnsi="Arial" w:cs="Arial"/>
          <w:b/>
          <w:bCs/>
          <w:sz w:val="20"/>
          <w:szCs w:val="20"/>
        </w:rPr>
        <w:t xml:space="preserve">. </w:t>
      </w:r>
      <w:r w:rsidR="008278B8">
        <w:rPr>
          <w:rFonts w:ascii="Arial" w:hAnsi="Arial" w:cs="Arial"/>
          <w:sz w:val="20"/>
          <w:szCs w:val="20"/>
        </w:rPr>
        <w:t>Suicides by Selected Demographic Groups in Massachusetts, 2019-2020</w:t>
      </w:r>
    </w:p>
    <w:tbl>
      <w:tblPr>
        <w:tblStyle w:val="ListTable7Colorful-Accent3"/>
        <w:tblW w:w="0" w:type="auto"/>
        <w:tblLook w:val="04A0" w:firstRow="1" w:lastRow="0" w:firstColumn="1" w:lastColumn="0" w:noHBand="0" w:noVBand="1"/>
      </w:tblPr>
      <w:tblGrid>
        <w:gridCol w:w="2340"/>
        <w:gridCol w:w="866"/>
        <w:gridCol w:w="754"/>
        <w:gridCol w:w="1080"/>
      </w:tblGrid>
      <w:tr w:rsidR="00705F29" w14:paraId="2EC53D41" w14:textId="77777777" w:rsidTr="006552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0" w:type="dxa"/>
            <w:vAlign w:val="center"/>
          </w:tcPr>
          <w:p w14:paraId="445A6522" w14:textId="350E7D0A" w:rsidR="00705F29" w:rsidRPr="00B17029" w:rsidRDefault="00B17029" w:rsidP="007415A5">
            <w:pPr>
              <w:jc w:val="center"/>
              <w:rPr>
                <w:rFonts w:ascii="Arial" w:hAnsi="Arial" w:cs="Arial"/>
                <w:b/>
                <w:bCs/>
                <w:sz w:val="20"/>
                <w:szCs w:val="20"/>
              </w:rPr>
            </w:pPr>
            <w:r>
              <w:rPr>
                <w:rFonts w:ascii="Arial" w:hAnsi="Arial" w:cs="Arial"/>
                <w:b/>
                <w:bCs/>
                <w:sz w:val="20"/>
                <w:szCs w:val="20"/>
              </w:rPr>
              <w:t>Demographic Group</w:t>
            </w:r>
          </w:p>
        </w:tc>
        <w:tc>
          <w:tcPr>
            <w:tcW w:w="866" w:type="dxa"/>
            <w:vAlign w:val="center"/>
          </w:tcPr>
          <w:p w14:paraId="5AE69AF2" w14:textId="798601C0" w:rsidR="00705F29" w:rsidRPr="0019363A" w:rsidRDefault="00705F29" w:rsidP="007415A5">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9363A">
              <w:rPr>
                <w:rFonts w:ascii="Arial" w:hAnsi="Arial" w:cs="Arial"/>
                <w:b/>
                <w:bCs/>
                <w:sz w:val="20"/>
                <w:szCs w:val="20"/>
              </w:rPr>
              <w:t>2019</w:t>
            </w:r>
          </w:p>
        </w:tc>
        <w:tc>
          <w:tcPr>
            <w:tcW w:w="754" w:type="dxa"/>
            <w:vAlign w:val="center"/>
          </w:tcPr>
          <w:p w14:paraId="5BD32EB2" w14:textId="779CA2F4" w:rsidR="00705F29" w:rsidRPr="0019363A" w:rsidRDefault="00705F29" w:rsidP="007415A5">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9363A">
              <w:rPr>
                <w:rFonts w:ascii="Arial" w:hAnsi="Arial" w:cs="Arial"/>
                <w:b/>
                <w:bCs/>
                <w:sz w:val="20"/>
                <w:szCs w:val="20"/>
              </w:rPr>
              <w:t>2020</w:t>
            </w:r>
          </w:p>
        </w:tc>
        <w:tc>
          <w:tcPr>
            <w:tcW w:w="1080" w:type="dxa"/>
            <w:vAlign w:val="center"/>
          </w:tcPr>
          <w:p w14:paraId="4FB35B5F" w14:textId="35BE35AB" w:rsidR="00705F29" w:rsidRPr="0019363A" w:rsidRDefault="00705F29" w:rsidP="007E6C6D">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9363A">
              <w:rPr>
                <w:rFonts w:ascii="Arial" w:hAnsi="Arial" w:cs="Arial"/>
                <w:b/>
                <w:bCs/>
                <w:sz w:val="20"/>
                <w:szCs w:val="20"/>
              </w:rPr>
              <w:t>Percent</w:t>
            </w:r>
            <w:r w:rsidR="007E6C6D">
              <w:rPr>
                <w:rFonts w:ascii="Arial" w:hAnsi="Arial" w:cs="Arial"/>
                <w:b/>
                <w:bCs/>
                <w:sz w:val="20"/>
                <w:szCs w:val="20"/>
              </w:rPr>
              <w:t xml:space="preserve"> </w:t>
            </w:r>
            <w:r w:rsidRPr="0019363A">
              <w:rPr>
                <w:rFonts w:ascii="Arial" w:hAnsi="Arial" w:cs="Arial"/>
                <w:b/>
                <w:bCs/>
                <w:sz w:val="20"/>
                <w:szCs w:val="20"/>
              </w:rPr>
              <w:t>Change</w:t>
            </w:r>
          </w:p>
        </w:tc>
      </w:tr>
      <w:tr w:rsidR="00705F29" w14:paraId="65E7007A"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FCBB61C" w14:textId="0140A2F5" w:rsidR="00705F29" w:rsidRPr="0019363A" w:rsidRDefault="00705F29" w:rsidP="00705F29">
            <w:pPr>
              <w:jc w:val="both"/>
              <w:rPr>
                <w:rFonts w:ascii="Arial" w:hAnsi="Arial" w:cs="Arial"/>
                <w:b/>
                <w:bCs/>
                <w:sz w:val="20"/>
                <w:szCs w:val="20"/>
              </w:rPr>
            </w:pPr>
            <w:r w:rsidRPr="0019363A">
              <w:rPr>
                <w:rFonts w:ascii="Arial" w:hAnsi="Arial" w:cs="Arial"/>
                <w:b/>
                <w:bCs/>
                <w:sz w:val="20"/>
                <w:szCs w:val="20"/>
              </w:rPr>
              <w:t>Sex</w:t>
            </w:r>
          </w:p>
        </w:tc>
        <w:tc>
          <w:tcPr>
            <w:tcW w:w="866" w:type="dxa"/>
          </w:tcPr>
          <w:p w14:paraId="251645A9" w14:textId="77777777" w:rsidR="00705F29" w:rsidRDefault="00705F29"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4" w:type="dxa"/>
          </w:tcPr>
          <w:p w14:paraId="627B370A" w14:textId="77777777" w:rsidR="00705F29" w:rsidRDefault="00705F29"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2BFB61E3" w14:textId="77777777" w:rsidR="00705F29" w:rsidRDefault="00705F29"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05F29" w14:paraId="0A5FF3CA"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6A0A3F4E" w14:textId="7A7398A6"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Male</w:t>
            </w:r>
          </w:p>
        </w:tc>
        <w:tc>
          <w:tcPr>
            <w:tcW w:w="866" w:type="dxa"/>
          </w:tcPr>
          <w:p w14:paraId="262B7E43" w14:textId="24AEC813"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487</w:t>
            </w:r>
          </w:p>
        </w:tc>
        <w:tc>
          <w:tcPr>
            <w:tcW w:w="754" w:type="dxa"/>
          </w:tcPr>
          <w:p w14:paraId="6D978B88" w14:textId="4034EBB0"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471</w:t>
            </w:r>
          </w:p>
        </w:tc>
        <w:tc>
          <w:tcPr>
            <w:tcW w:w="1080" w:type="dxa"/>
          </w:tcPr>
          <w:p w14:paraId="69D0CD46" w14:textId="53B9A1EF" w:rsidR="00705F29" w:rsidRPr="00B170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B17029">
              <w:rPr>
                <w:rFonts w:ascii="Arial" w:hAnsi="Arial" w:cs="Arial"/>
                <w:color w:val="0070C0"/>
                <w:sz w:val="20"/>
                <w:szCs w:val="20"/>
              </w:rPr>
              <w:t>-3%</w:t>
            </w:r>
          </w:p>
        </w:tc>
      </w:tr>
      <w:tr w:rsidR="00705F29" w14:paraId="76405289"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E183B71" w14:textId="72913C25"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Female</w:t>
            </w:r>
          </w:p>
        </w:tc>
        <w:tc>
          <w:tcPr>
            <w:tcW w:w="866" w:type="dxa"/>
          </w:tcPr>
          <w:p w14:paraId="22AD143A" w14:textId="47A200A5"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155</w:t>
            </w:r>
          </w:p>
        </w:tc>
        <w:tc>
          <w:tcPr>
            <w:tcW w:w="754" w:type="dxa"/>
          </w:tcPr>
          <w:p w14:paraId="64EDB50F" w14:textId="0EF042C3"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144</w:t>
            </w:r>
          </w:p>
        </w:tc>
        <w:tc>
          <w:tcPr>
            <w:tcW w:w="1080" w:type="dxa"/>
          </w:tcPr>
          <w:p w14:paraId="0E47DEF0" w14:textId="7C134158" w:rsidR="00705F29" w:rsidRPr="00B170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20"/>
                <w:szCs w:val="20"/>
              </w:rPr>
            </w:pPr>
            <w:r w:rsidRPr="00B17029">
              <w:rPr>
                <w:rFonts w:ascii="Arial" w:hAnsi="Arial" w:cs="Arial"/>
                <w:color w:val="0070C0"/>
                <w:sz w:val="20"/>
                <w:szCs w:val="20"/>
              </w:rPr>
              <w:t>-7%</w:t>
            </w:r>
          </w:p>
        </w:tc>
      </w:tr>
      <w:tr w:rsidR="00705F29" w14:paraId="10DB319A"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00844911" w14:textId="1B11CCC3" w:rsidR="00705F29" w:rsidRPr="0019363A" w:rsidRDefault="00705F29" w:rsidP="00705F29">
            <w:pPr>
              <w:jc w:val="both"/>
              <w:rPr>
                <w:rFonts w:ascii="Arial" w:hAnsi="Arial" w:cs="Arial"/>
                <w:b/>
                <w:bCs/>
                <w:sz w:val="20"/>
                <w:szCs w:val="20"/>
              </w:rPr>
            </w:pPr>
            <w:r w:rsidRPr="0019363A">
              <w:rPr>
                <w:rFonts w:ascii="Arial" w:hAnsi="Arial" w:cs="Arial"/>
                <w:b/>
                <w:bCs/>
                <w:sz w:val="20"/>
                <w:szCs w:val="20"/>
              </w:rPr>
              <w:t>Age</w:t>
            </w:r>
          </w:p>
        </w:tc>
        <w:tc>
          <w:tcPr>
            <w:tcW w:w="866" w:type="dxa"/>
          </w:tcPr>
          <w:p w14:paraId="6DF3D475" w14:textId="77777777" w:rsidR="00705F29" w:rsidRDefault="00705F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4" w:type="dxa"/>
          </w:tcPr>
          <w:p w14:paraId="3E2A910E" w14:textId="77777777" w:rsidR="00705F29" w:rsidRDefault="00705F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020B918B" w14:textId="77777777" w:rsidR="00705F29" w:rsidRDefault="00705F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05F29" w14:paraId="39377842"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7FB46FB" w14:textId="16387DFD"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0-14</w:t>
            </w:r>
          </w:p>
        </w:tc>
        <w:tc>
          <w:tcPr>
            <w:tcW w:w="866" w:type="dxa"/>
          </w:tcPr>
          <w:p w14:paraId="2DDF03E5" w14:textId="323DF11B"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754" w:type="dxa"/>
          </w:tcPr>
          <w:p w14:paraId="5FA53391" w14:textId="4A426622"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p>
        </w:tc>
        <w:tc>
          <w:tcPr>
            <w:tcW w:w="1080" w:type="dxa"/>
          </w:tcPr>
          <w:p w14:paraId="5FB83789" w14:textId="53CDD549" w:rsidR="00705F29" w:rsidRDefault="00144E8B"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705F29" w14:paraId="2A2BE214"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7B58372A" w14:textId="3D25F904"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15-24</w:t>
            </w:r>
          </w:p>
        </w:tc>
        <w:tc>
          <w:tcPr>
            <w:tcW w:w="866" w:type="dxa"/>
          </w:tcPr>
          <w:p w14:paraId="0249403F" w14:textId="6E82BFB9"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w:t>
            </w:r>
          </w:p>
        </w:tc>
        <w:tc>
          <w:tcPr>
            <w:tcW w:w="754" w:type="dxa"/>
          </w:tcPr>
          <w:p w14:paraId="4F325946" w14:textId="067F7A4A"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w:t>
            </w:r>
          </w:p>
        </w:tc>
        <w:tc>
          <w:tcPr>
            <w:tcW w:w="1080" w:type="dxa"/>
          </w:tcPr>
          <w:p w14:paraId="5997A899" w14:textId="44AD063D" w:rsidR="00705F29" w:rsidRPr="00B170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B17029">
              <w:rPr>
                <w:rFonts w:ascii="Arial" w:hAnsi="Arial" w:cs="Arial"/>
                <w:color w:val="0070C0"/>
                <w:sz w:val="20"/>
                <w:szCs w:val="20"/>
              </w:rPr>
              <w:t>-3%</w:t>
            </w:r>
          </w:p>
        </w:tc>
      </w:tr>
      <w:tr w:rsidR="00705F29" w14:paraId="2644FEF8"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3AA3379" w14:textId="57596ACB"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25-34</w:t>
            </w:r>
          </w:p>
        </w:tc>
        <w:tc>
          <w:tcPr>
            <w:tcW w:w="866" w:type="dxa"/>
          </w:tcPr>
          <w:p w14:paraId="738590A8" w14:textId="2B614C86"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101</w:t>
            </w:r>
          </w:p>
        </w:tc>
        <w:tc>
          <w:tcPr>
            <w:tcW w:w="754" w:type="dxa"/>
          </w:tcPr>
          <w:p w14:paraId="660B65DB" w14:textId="379ECA33"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98</w:t>
            </w:r>
          </w:p>
        </w:tc>
        <w:tc>
          <w:tcPr>
            <w:tcW w:w="1080" w:type="dxa"/>
          </w:tcPr>
          <w:p w14:paraId="5E4F60E4" w14:textId="0A2D18EE" w:rsidR="00705F29" w:rsidRPr="00B170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20"/>
                <w:szCs w:val="20"/>
              </w:rPr>
            </w:pPr>
            <w:r w:rsidRPr="00B17029">
              <w:rPr>
                <w:rFonts w:ascii="Arial" w:hAnsi="Arial" w:cs="Arial"/>
                <w:color w:val="0070C0"/>
                <w:sz w:val="20"/>
                <w:szCs w:val="20"/>
              </w:rPr>
              <w:t>-3%</w:t>
            </w:r>
          </w:p>
        </w:tc>
      </w:tr>
      <w:tr w:rsidR="00705F29" w14:paraId="567DDF0A"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7E80F778" w14:textId="7192CDA0"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35-44</w:t>
            </w:r>
          </w:p>
        </w:tc>
        <w:tc>
          <w:tcPr>
            <w:tcW w:w="866" w:type="dxa"/>
          </w:tcPr>
          <w:p w14:paraId="34A2C329" w14:textId="6D6855FA"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97</w:t>
            </w:r>
          </w:p>
        </w:tc>
        <w:tc>
          <w:tcPr>
            <w:tcW w:w="754" w:type="dxa"/>
          </w:tcPr>
          <w:p w14:paraId="6325CC71" w14:textId="16912489"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95</w:t>
            </w:r>
          </w:p>
        </w:tc>
        <w:tc>
          <w:tcPr>
            <w:tcW w:w="1080" w:type="dxa"/>
          </w:tcPr>
          <w:p w14:paraId="3C20EF01" w14:textId="6B2431A9" w:rsidR="00705F29" w:rsidRPr="00B170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B17029">
              <w:rPr>
                <w:rFonts w:ascii="Arial" w:hAnsi="Arial" w:cs="Arial"/>
                <w:color w:val="0070C0"/>
                <w:sz w:val="20"/>
                <w:szCs w:val="20"/>
              </w:rPr>
              <w:t>-2%</w:t>
            </w:r>
          </w:p>
        </w:tc>
      </w:tr>
      <w:tr w:rsidR="00705F29" w14:paraId="4EDF47EC"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767F75D" w14:textId="482EAE92"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45-54</w:t>
            </w:r>
          </w:p>
        </w:tc>
        <w:tc>
          <w:tcPr>
            <w:tcW w:w="866" w:type="dxa"/>
          </w:tcPr>
          <w:p w14:paraId="7A8980BA" w14:textId="6DA295D0"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117</w:t>
            </w:r>
          </w:p>
        </w:tc>
        <w:tc>
          <w:tcPr>
            <w:tcW w:w="754" w:type="dxa"/>
          </w:tcPr>
          <w:p w14:paraId="081C4687" w14:textId="6C858985"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126</w:t>
            </w:r>
          </w:p>
        </w:tc>
        <w:tc>
          <w:tcPr>
            <w:tcW w:w="1080" w:type="dxa"/>
          </w:tcPr>
          <w:p w14:paraId="3FCA4C56" w14:textId="6CB804D8"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7029">
              <w:rPr>
                <w:rFonts w:ascii="Arial" w:hAnsi="Arial" w:cs="Arial"/>
                <w:color w:val="C45911" w:themeColor="accent2" w:themeShade="BF"/>
                <w:sz w:val="20"/>
                <w:szCs w:val="20"/>
              </w:rPr>
              <w:t>+8%</w:t>
            </w:r>
          </w:p>
        </w:tc>
      </w:tr>
      <w:tr w:rsidR="00705F29" w14:paraId="0B1A6311"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0558FFE0" w14:textId="1E66FDAC"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55-64</w:t>
            </w:r>
          </w:p>
        </w:tc>
        <w:tc>
          <w:tcPr>
            <w:tcW w:w="866" w:type="dxa"/>
          </w:tcPr>
          <w:p w14:paraId="425CE7ED" w14:textId="4115C178"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153</w:t>
            </w:r>
          </w:p>
        </w:tc>
        <w:tc>
          <w:tcPr>
            <w:tcW w:w="754" w:type="dxa"/>
          </w:tcPr>
          <w:p w14:paraId="013A47BE" w14:textId="3A52A230"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105</w:t>
            </w:r>
          </w:p>
        </w:tc>
        <w:tc>
          <w:tcPr>
            <w:tcW w:w="1080" w:type="dxa"/>
          </w:tcPr>
          <w:p w14:paraId="33DEF2EE" w14:textId="7A7F9914"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7029">
              <w:rPr>
                <w:rFonts w:ascii="Arial" w:hAnsi="Arial" w:cs="Arial"/>
                <w:color w:val="0070C0"/>
                <w:sz w:val="20"/>
                <w:szCs w:val="20"/>
              </w:rPr>
              <w:t>-31%</w:t>
            </w:r>
          </w:p>
        </w:tc>
      </w:tr>
      <w:tr w:rsidR="00705F29" w14:paraId="5C4CA16B"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0AF1D88" w14:textId="2D1230AF"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65-74</w:t>
            </w:r>
          </w:p>
        </w:tc>
        <w:tc>
          <w:tcPr>
            <w:tcW w:w="866" w:type="dxa"/>
          </w:tcPr>
          <w:p w14:paraId="790CAFC9" w14:textId="308EE8DC"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65</w:t>
            </w:r>
          </w:p>
        </w:tc>
        <w:tc>
          <w:tcPr>
            <w:tcW w:w="754" w:type="dxa"/>
          </w:tcPr>
          <w:p w14:paraId="76C0B9DD" w14:textId="15F56109"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79</w:t>
            </w:r>
          </w:p>
        </w:tc>
        <w:tc>
          <w:tcPr>
            <w:tcW w:w="1080" w:type="dxa"/>
          </w:tcPr>
          <w:p w14:paraId="5AA73943" w14:textId="6EFEF74A"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7029">
              <w:rPr>
                <w:rFonts w:ascii="Arial" w:hAnsi="Arial" w:cs="Arial"/>
                <w:color w:val="C45911" w:themeColor="accent2" w:themeShade="BF"/>
                <w:sz w:val="20"/>
                <w:szCs w:val="20"/>
              </w:rPr>
              <w:t>+22%</w:t>
            </w:r>
          </w:p>
        </w:tc>
      </w:tr>
      <w:tr w:rsidR="00705F29" w14:paraId="61B33581"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7B6DA477" w14:textId="16FD64C3"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75-84</w:t>
            </w:r>
          </w:p>
        </w:tc>
        <w:tc>
          <w:tcPr>
            <w:tcW w:w="866" w:type="dxa"/>
          </w:tcPr>
          <w:p w14:paraId="384B550E" w14:textId="01681E7B"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w:t>
            </w:r>
          </w:p>
        </w:tc>
        <w:tc>
          <w:tcPr>
            <w:tcW w:w="754" w:type="dxa"/>
          </w:tcPr>
          <w:p w14:paraId="3D0ABC40" w14:textId="4D0F5681"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w:t>
            </w:r>
          </w:p>
        </w:tc>
        <w:tc>
          <w:tcPr>
            <w:tcW w:w="1080" w:type="dxa"/>
          </w:tcPr>
          <w:p w14:paraId="5FE4A5A3" w14:textId="0B975B01" w:rsidR="00705F29" w:rsidRDefault="00B170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7029">
              <w:rPr>
                <w:rFonts w:ascii="Arial" w:hAnsi="Arial" w:cs="Arial"/>
                <w:color w:val="0070C0"/>
                <w:sz w:val="20"/>
                <w:szCs w:val="20"/>
              </w:rPr>
              <w:t>-7%</w:t>
            </w:r>
          </w:p>
        </w:tc>
      </w:tr>
      <w:tr w:rsidR="00705F29" w14:paraId="08184564"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603F25" w14:textId="2C6BE2C9"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85+</w:t>
            </w:r>
          </w:p>
        </w:tc>
        <w:tc>
          <w:tcPr>
            <w:tcW w:w="866" w:type="dxa"/>
          </w:tcPr>
          <w:p w14:paraId="42635C5D" w14:textId="701755C5"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w:t>
            </w:r>
          </w:p>
        </w:tc>
        <w:tc>
          <w:tcPr>
            <w:tcW w:w="754" w:type="dxa"/>
          </w:tcPr>
          <w:p w14:paraId="78DB213E" w14:textId="38ED6145"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w:t>
            </w:r>
          </w:p>
        </w:tc>
        <w:tc>
          <w:tcPr>
            <w:tcW w:w="1080" w:type="dxa"/>
          </w:tcPr>
          <w:p w14:paraId="09972FFA" w14:textId="23059DC6" w:rsidR="00705F29" w:rsidRDefault="00B17029"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7029">
              <w:rPr>
                <w:rFonts w:ascii="Arial" w:hAnsi="Arial" w:cs="Arial"/>
                <w:color w:val="C45911" w:themeColor="accent2" w:themeShade="BF"/>
                <w:sz w:val="20"/>
                <w:szCs w:val="20"/>
              </w:rPr>
              <w:t>+55%</w:t>
            </w:r>
          </w:p>
        </w:tc>
      </w:tr>
      <w:tr w:rsidR="00705F29" w14:paraId="2E57A635"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299CBE43" w14:textId="239872BE" w:rsidR="00705F29" w:rsidRPr="0019363A" w:rsidRDefault="00705F29" w:rsidP="00705F29">
            <w:pPr>
              <w:jc w:val="both"/>
              <w:rPr>
                <w:rFonts w:ascii="Arial" w:hAnsi="Arial" w:cs="Arial"/>
                <w:b/>
                <w:bCs/>
                <w:sz w:val="20"/>
                <w:szCs w:val="20"/>
              </w:rPr>
            </w:pPr>
            <w:r w:rsidRPr="0019363A">
              <w:rPr>
                <w:rFonts w:ascii="Arial" w:hAnsi="Arial" w:cs="Arial"/>
                <w:b/>
                <w:bCs/>
                <w:sz w:val="20"/>
                <w:szCs w:val="20"/>
              </w:rPr>
              <w:t>Race/Ethnicity</w:t>
            </w:r>
          </w:p>
        </w:tc>
        <w:tc>
          <w:tcPr>
            <w:tcW w:w="866" w:type="dxa"/>
          </w:tcPr>
          <w:p w14:paraId="7D3BD558" w14:textId="77777777" w:rsidR="00705F29" w:rsidRDefault="00705F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4" w:type="dxa"/>
          </w:tcPr>
          <w:p w14:paraId="7B749C55" w14:textId="77777777" w:rsidR="00705F29" w:rsidRDefault="00705F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439E6363" w14:textId="77777777" w:rsidR="00705F29" w:rsidRDefault="00705F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05F29" w14:paraId="1032206A"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C1BDC39" w14:textId="1A3F4302"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White, non-Hispanic</w:t>
            </w:r>
          </w:p>
        </w:tc>
        <w:tc>
          <w:tcPr>
            <w:tcW w:w="866" w:type="dxa"/>
          </w:tcPr>
          <w:p w14:paraId="53DC6B38" w14:textId="5C3B809B"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547</w:t>
            </w:r>
          </w:p>
        </w:tc>
        <w:tc>
          <w:tcPr>
            <w:tcW w:w="754" w:type="dxa"/>
          </w:tcPr>
          <w:p w14:paraId="4A0A2E91" w14:textId="360F4BDB"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518</w:t>
            </w:r>
          </w:p>
        </w:tc>
        <w:tc>
          <w:tcPr>
            <w:tcW w:w="1080" w:type="dxa"/>
          </w:tcPr>
          <w:p w14:paraId="03A947BF" w14:textId="7802C77A" w:rsidR="00705F29" w:rsidRPr="00B17029" w:rsidRDefault="00B17029"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20"/>
                <w:szCs w:val="20"/>
              </w:rPr>
            </w:pPr>
            <w:r w:rsidRPr="00B17029">
              <w:rPr>
                <w:rFonts w:ascii="Arial" w:hAnsi="Arial" w:cs="Arial"/>
                <w:color w:val="0070C0"/>
                <w:sz w:val="20"/>
                <w:szCs w:val="20"/>
              </w:rPr>
              <w:t>-5%</w:t>
            </w:r>
          </w:p>
        </w:tc>
      </w:tr>
      <w:tr w:rsidR="00705F29" w14:paraId="79D9E9D9"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1EC13350" w14:textId="65617696"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Black, non-Hispanic</w:t>
            </w:r>
          </w:p>
        </w:tc>
        <w:tc>
          <w:tcPr>
            <w:tcW w:w="866" w:type="dxa"/>
          </w:tcPr>
          <w:p w14:paraId="74DA5847" w14:textId="2F1A50E7"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w:t>
            </w:r>
          </w:p>
        </w:tc>
        <w:tc>
          <w:tcPr>
            <w:tcW w:w="754" w:type="dxa"/>
          </w:tcPr>
          <w:p w14:paraId="7779A249" w14:textId="70DB3ABA"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w:t>
            </w:r>
          </w:p>
        </w:tc>
        <w:tc>
          <w:tcPr>
            <w:tcW w:w="1080" w:type="dxa"/>
          </w:tcPr>
          <w:p w14:paraId="1053CC86" w14:textId="5770E644" w:rsidR="00705F29" w:rsidRPr="00B17029" w:rsidRDefault="00B170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B17029">
              <w:rPr>
                <w:rFonts w:ascii="Arial" w:hAnsi="Arial" w:cs="Arial"/>
                <w:color w:val="0070C0"/>
                <w:sz w:val="20"/>
                <w:szCs w:val="20"/>
              </w:rPr>
              <w:t>-31%</w:t>
            </w:r>
          </w:p>
        </w:tc>
      </w:tr>
      <w:tr w:rsidR="00705F29" w14:paraId="0A58F43B"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FC60B54" w14:textId="4E226AF4"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Asian, non-Hispanic</w:t>
            </w:r>
          </w:p>
        </w:tc>
        <w:tc>
          <w:tcPr>
            <w:tcW w:w="866" w:type="dxa"/>
          </w:tcPr>
          <w:p w14:paraId="1BAD8AA2" w14:textId="1DD105EA"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754" w:type="dxa"/>
          </w:tcPr>
          <w:p w14:paraId="6BAC18BA" w14:textId="458BD0A0"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26</w:t>
            </w:r>
          </w:p>
        </w:tc>
        <w:tc>
          <w:tcPr>
            <w:tcW w:w="1080" w:type="dxa"/>
          </w:tcPr>
          <w:p w14:paraId="443D9A65" w14:textId="7EF19362" w:rsidR="00705F29" w:rsidRPr="00B17029" w:rsidRDefault="00B17029"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45911" w:themeColor="accent2" w:themeShade="BF"/>
                <w:sz w:val="20"/>
                <w:szCs w:val="20"/>
              </w:rPr>
            </w:pPr>
            <w:r w:rsidRPr="00B17029">
              <w:rPr>
                <w:rFonts w:ascii="Arial" w:hAnsi="Arial" w:cs="Arial"/>
                <w:color w:val="C45911" w:themeColor="accent2" w:themeShade="BF"/>
                <w:sz w:val="20"/>
                <w:szCs w:val="20"/>
              </w:rPr>
              <w:t>+24%</w:t>
            </w:r>
          </w:p>
        </w:tc>
      </w:tr>
      <w:tr w:rsidR="00705F29" w14:paraId="22E51896"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67A885E0" w14:textId="7A5B8D0C" w:rsidR="00705F29" w:rsidRDefault="0019363A" w:rsidP="00705F29">
            <w:pPr>
              <w:jc w:val="both"/>
              <w:rPr>
                <w:rFonts w:ascii="Arial" w:hAnsi="Arial" w:cs="Arial"/>
                <w:sz w:val="20"/>
                <w:szCs w:val="20"/>
              </w:rPr>
            </w:pPr>
            <w:r>
              <w:rPr>
                <w:rFonts w:ascii="Arial" w:hAnsi="Arial" w:cs="Arial"/>
                <w:sz w:val="20"/>
                <w:szCs w:val="20"/>
              </w:rPr>
              <w:t xml:space="preserve">   </w:t>
            </w:r>
            <w:r w:rsidR="00705F29">
              <w:rPr>
                <w:rFonts w:ascii="Arial" w:hAnsi="Arial" w:cs="Arial"/>
                <w:sz w:val="20"/>
                <w:szCs w:val="20"/>
              </w:rPr>
              <w:t>Hispanic/Latinx</w:t>
            </w:r>
          </w:p>
        </w:tc>
        <w:tc>
          <w:tcPr>
            <w:tcW w:w="866" w:type="dxa"/>
          </w:tcPr>
          <w:p w14:paraId="4724BF23" w14:textId="06C44EB5"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w:t>
            </w:r>
          </w:p>
        </w:tc>
        <w:tc>
          <w:tcPr>
            <w:tcW w:w="754" w:type="dxa"/>
          </w:tcPr>
          <w:p w14:paraId="67C5769B" w14:textId="72DEA507" w:rsidR="00705F29" w:rsidRDefault="0019363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45</w:t>
            </w:r>
          </w:p>
        </w:tc>
        <w:tc>
          <w:tcPr>
            <w:tcW w:w="1080" w:type="dxa"/>
          </w:tcPr>
          <w:p w14:paraId="1D6410CC" w14:textId="0FFCFFAE" w:rsidR="00705F29" w:rsidRPr="00B17029" w:rsidRDefault="00B17029"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45911" w:themeColor="accent2" w:themeShade="BF"/>
                <w:sz w:val="20"/>
                <w:szCs w:val="20"/>
              </w:rPr>
            </w:pPr>
            <w:r w:rsidRPr="00B17029">
              <w:rPr>
                <w:rFonts w:ascii="Arial" w:hAnsi="Arial" w:cs="Arial"/>
                <w:color w:val="C45911" w:themeColor="accent2" w:themeShade="BF"/>
                <w:sz w:val="20"/>
                <w:szCs w:val="20"/>
              </w:rPr>
              <w:t>+13%</w:t>
            </w:r>
          </w:p>
        </w:tc>
      </w:tr>
      <w:tr w:rsidR="00705F29" w14:paraId="495B4BD3"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9398D20" w14:textId="1DE5E499" w:rsidR="00705F29" w:rsidRDefault="0019363A" w:rsidP="00705F29">
            <w:pPr>
              <w:jc w:val="both"/>
              <w:rPr>
                <w:rFonts w:ascii="Arial" w:hAnsi="Arial" w:cs="Arial"/>
                <w:sz w:val="20"/>
                <w:szCs w:val="20"/>
              </w:rPr>
            </w:pPr>
            <w:r>
              <w:rPr>
                <w:rFonts w:ascii="Arial" w:hAnsi="Arial" w:cs="Arial"/>
                <w:sz w:val="20"/>
                <w:szCs w:val="20"/>
              </w:rPr>
              <w:t xml:space="preserve">   Other/Unknown</w:t>
            </w:r>
          </w:p>
        </w:tc>
        <w:tc>
          <w:tcPr>
            <w:tcW w:w="866" w:type="dxa"/>
          </w:tcPr>
          <w:p w14:paraId="2FE80A13" w14:textId="340C2123"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754" w:type="dxa"/>
          </w:tcPr>
          <w:p w14:paraId="73D741B5" w14:textId="626DF893" w:rsidR="00705F29"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p>
        </w:tc>
        <w:tc>
          <w:tcPr>
            <w:tcW w:w="1080" w:type="dxa"/>
          </w:tcPr>
          <w:p w14:paraId="2400AF8C" w14:textId="6E88349F" w:rsidR="00705F29" w:rsidRPr="00B17029" w:rsidRDefault="00144E8B"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45911" w:themeColor="accent2" w:themeShade="BF"/>
                <w:sz w:val="20"/>
                <w:szCs w:val="20"/>
              </w:rPr>
            </w:pPr>
            <w:r>
              <w:rPr>
                <w:rFonts w:ascii="Arial" w:hAnsi="Arial" w:cs="Arial"/>
                <w:sz w:val="20"/>
                <w:szCs w:val="20"/>
              </w:rPr>
              <w:t>*</w:t>
            </w:r>
          </w:p>
        </w:tc>
      </w:tr>
      <w:tr w:rsidR="00997FE8" w14:paraId="0E55DF16"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6B658301" w14:textId="08F2F301" w:rsidR="00997FE8" w:rsidRPr="00997FE8" w:rsidRDefault="00997FE8" w:rsidP="00705F29">
            <w:pPr>
              <w:jc w:val="both"/>
              <w:rPr>
                <w:rFonts w:ascii="Arial" w:hAnsi="Arial" w:cs="Arial"/>
                <w:b/>
                <w:bCs/>
                <w:sz w:val="20"/>
                <w:szCs w:val="20"/>
              </w:rPr>
            </w:pPr>
            <w:r>
              <w:rPr>
                <w:rFonts w:ascii="Arial" w:hAnsi="Arial" w:cs="Arial"/>
                <w:b/>
                <w:bCs/>
                <w:sz w:val="20"/>
                <w:szCs w:val="20"/>
              </w:rPr>
              <w:t>County of Injury</w:t>
            </w:r>
          </w:p>
        </w:tc>
        <w:tc>
          <w:tcPr>
            <w:tcW w:w="866" w:type="dxa"/>
          </w:tcPr>
          <w:p w14:paraId="305FAEA8" w14:textId="77777777" w:rsidR="00997FE8" w:rsidRDefault="00997FE8"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4" w:type="dxa"/>
          </w:tcPr>
          <w:p w14:paraId="61BC2F15" w14:textId="77777777" w:rsidR="00997FE8" w:rsidRDefault="00997FE8"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0B67207C" w14:textId="77777777" w:rsidR="00997FE8" w:rsidRPr="00B17029" w:rsidRDefault="00997FE8"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45911" w:themeColor="accent2" w:themeShade="BF"/>
                <w:sz w:val="20"/>
                <w:szCs w:val="20"/>
              </w:rPr>
            </w:pPr>
          </w:p>
        </w:tc>
      </w:tr>
      <w:tr w:rsidR="00997FE8" w14:paraId="4233CA34"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865B2D9" w14:textId="75B99CD4" w:rsidR="00997FE8" w:rsidRDefault="00997FE8" w:rsidP="00705F29">
            <w:pPr>
              <w:jc w:val="both"/>
              <w:rPr>
                <w:rFonts w:ascii="Arial" w:hAnsi="Arial" w:cs="Arial"/>
                <w:sz w:val="20"/>
                <w:szCs w:val="20"/>
              </w:rPr>
            </w:pPr>
            <w:r>
              <w:rPr>
                <w:rFonts w:ascii="Arial" w:hAnsi="Arial" w:cs="Arial"/>
                <w:sz w:val="20"/>
                <w:szCs w:val="20"/>
              </w:rPr>
              <w:t xml:space="preserve">   Barnstable</w:t>
            </w:r>
          </w:p>
        </w:tc>
        <w:tc>
          <w:tcPr>
            <w:tcW w:w="866" w:type="dxa"/>
          </w:tcPr>
          <w:p w14:paraId="608B09DE" w14:textId="4A7F8655" w:rsidR="00997FE8" w:rsidRDefault="00997FE8"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754" w:type="dxa"/>
          </w:tcPr>
          <w:p w14:paraId="51067E16" w14:textId="5BB8102E" w:rsidR="00997FE8" w:rsidRDefault="00997FE8"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31</w:t>
            </w:r>
          </w:p>
        </w:tc>
        <w:tc>
          <w:tcPr>
            <w:tcW w:w="1080" w:type="dxa"/>
          </w:tcPr>
          <w:p w14:paraId="011FF62D" w14:textId="148799DB" w:rsidR="00997FE8" w:rsidRPr="00B17029"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45911" w:themeColor="accent2" w:themeShade="BF"/>
                <w:sz w:val="20"/>
                <w:szCs w:val="20"/>
              </w:rPr>
            </w:pPr>
            <w:r>
              <w:rPr>
                <w:rFonts w:ascii="Arial" w:hAnsi="Arial" w:cs="Arial"/>
                <w:color w:val="C45911" w:themeColor="accent2" w:themeShade="BF"/>
                <w:sz w:val="20"/>
                <w:szCs w:val="20"/>
              </w:rPr>
              <w:t>+48%</w:t>
            </w:r>
          </w:p>
        </w:tc>
      </w:tr>
      <w:tr w:rsidR="00997FE8" w14:paraId="77E70E18"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4B086420" w14:textId="3F6C6651" w:rsidR="00997FE8" w:rsidRDefault="00997FE8" w:rsidP="00705F29">
            <w:pPr>
              <w:jc w:val="both"/>
              <w:rPr>
                <w:rFonts w:ascii="Arial" w:hAnsi="Arial" w:cs="Arial"/>
                <w:sz w:val="20"/>
                <w:szCs w:val="20"/>
              </w:rPr>
            </w:pPr>
            <w:r>
              <w:rPr>
                <w:rFonts w:ascii="Arial" w:hAnsi="Arial" w:cs="Arial"/>
                <w:sz w:val="20"/>
                <w:szCs w:val="20"/>
              </w:rPr>
              <w:t xml:space="preserve">   Berkshire</w:t>
            </w:r>
          </w:p>
        </w:tc>
        <w:tc>
          <w:tcPr>
            <w:tcW w:w="866" w:type="dxa"/>
          </w:tcPr>
          <w:p w14:paraId="1BF60382" w14:textId="3A8DFE17" w:rsidR="00997FE8" w:rsidRDefault="00997FE8"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w:t>
            </w:r>
          </w:p>
        </w:tc>
        <w:tc>
          <w:tcPr>
            <w:tcW w:w="754" w:type="dxa"/>
          </w:tcPr>
          <w:p w14:paraId="47F14A93" w14:textId="2805DF79" w:rsidR="00997FE8" w:rsidRDefault="00997FE8"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w:t>
            </w:r>
          </w:p>
        </w:tc>
        <w:tc>
          <w:tcPr>
            <w:tcW w:w="1080" w:type="dxa"/>
          </w:tcPr>
          <w:p w14:paraId="0EC6B3A9" w14:textId="567FD395" w:rsidR="00997FE8" w:rsidRPr="00B17029"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45911" w:themeColor="accent2" w:themeShade="BF"/>
                <w:sz w:val="20"/>
                <w:szCs w:val="20"/>
              </w:rPr>
            </w:pPr>
            <w:r w:rsidRPr="00C813E5">
              <w:rPr>
                <w:rFonts w:ascii="Arial" w:hAnsi="Arial" w:cs="Arial"/>
                <w:color w:val="0070C0"/>
                <w:sz w:val="20"/>
                <w:szCs w:val="20"/>
              </w:rPr>
              <w:t>-14%</w:t>
            </w:r>
          </w:p>
        </w:tc>
      </w:tr>
      <w:tr w:rsidR="00997FE8" w14:paraId="42B96088"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3CB1344" w14:textId="6D9F149B" w:rsidR="00997FE8" w:rsidRDefault="00997FE8" w:rsidP="00705F29">
            <w:pPr>
              <w:jc w:val="both"/>
              <w:rPr>
                <w:rFonts w:ascii="Arial" w:hAnsi="Arial" w:cs="Arial"/>
                <w:sz w:val="20"/>
                <w:szCs w:val="20"/>
              </w:rPr>
            </w:pPr>
            <w:r>
              <w:rPr>
                <w:rFonts w:ascii="Arial" w:hAnsi="Arial" w:cs="Arial"/>
                <w:sz w:val="20"/>
                <w:szCs w:val="20"/>
              </w:rPr>
              <w:t xml:space="preserve">   Bristol</w:t>
            </w:r>
          </w:p>
        </w:tc>
        <w:tc>
          <w:tcPr>
            <w:tcW w:w="866" w:type="dxa"/>
          </w:tcPr>
          <w:p w14:paraId="00AEFB10" w14:textId="2D9DDB72" w:rsidR="00997FE8" w:rsidRDefault="00997FE8"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54</w:t>
            </w:r>
          </w:p>
        </w:tc>
        <w:tc>
          <w:tcPr>
            <w:tcW w:w="754" w:type="dxa"/>
          </w:tcPr>
          <w:p w14:paraId="53E242BE" w14:textId="22AF47B9" w:rsidR="00997FE8" w:rsidRDefault="00997FE8"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59</w:t>
            </w:r>
          </w:p>
        </w:tc>
        <w:tc>
          <w:tcPr>
            <w:tcW w:w="1080" w:type="dxa"/>
          </w:tcPr>
          <w:p w14:paraId="2A275A21" w14:textId="3B90A3B9" w:rsidR="00997FE8" w:rsidRPr="00B17029"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45911" w:themeColor="accent2" w:themeShade="BF"/>
                <w:sz w:val="20"/>
                <w:szCs w:val="20"/>
              </w:rPr>
            </w:pPr>
            <w:r>
              <w:rPr>
                <w:rFonts w:ascii="Arial" w:hAnsi="Arial" w:cs="Arial"/>
                <w:color w:val="C45911" w:themeColor="accent2" w:themeShade="BF"/>
                <w:sz w:val="20"/>
                <w:szCs w:val="20"/>
              </w:rPr>
              <w:t>+9%</w:t>
            </w:r>
          </w:p>
        </w:tc>
      </w:tr>
      <w:tr w:rsidR="00997FE8" w14:paraId="1BCD574F"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2164F1DB" w14:textId="2A95A424" w:rsidR="00997FE8" w:rsidRDefault="00997FE8" w:rsidP="00705F29">
            <w:pPr>
              <w:jc w:val="both"/>
              <w:rPr>
                <w:rFonts w:ascii="Arial" w:hAnsi="Arial" w:cs="Arial"/>
                <w:sz w:val="20"/>
                <w:szCs w:val="20"/>
              </w:rPr>
            </w:pPr>
            <w:r>
              <w:rPr>
                <w:rFonts w:ascii="Arial" w:hAnsi="Arial" w:cs="Arial"/>
                <w:sz w:val="20"/>
                <w:szCs w:val="20"/>
              </w:rPr>
              <w:t xml:space="preserve">   Dukes</w:t>
            </w:r>
          </w:p>
        </w:tc>
        <w:tc>
          <w:tcPr>
            <w:tcW w:w="866" w:type="dxa"/>
          </w:tcPr>
          <w:p w14:paraId="389F158F" w14:textId="5B7008B4"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754" w:type="dxa"/>
          </w:tcPr>
          <w:p w14:paraId="4A0ACEDD" w14:textId="740ACA83"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1080" w:type="dxa"/>
          </w:tcPr>
          <w:p w14:paraId="1BAECBCE" w14:textId="5B365C7C" w:rsidR="00997FE8" w:rsidRPr="00B17029" w:rsidRDefault="00144E8B"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45911" w:themeColor="accent2" w:themeShade="BF"/>
                <w:sz w:val="20"/>
                <w:szCs w:val="20"/>
              </w:rPr>
            </w:pPr>
            <w:r>
              <w:rPr>
                <w:rFonts w:ascii="Arial" w:hAnsi="Arial" w:cs="Arial"/>
                <w:sz w:val="20"/>
                <w:szCs w:val="20"/>
              </w:rPr>
              <w:t>*</w:t>
            </w:r>
          </w:p>
        </w:tc>
      </w:tr>
      <w:tr w:rsidR="00997FE8" w14:paraId="28C66ED9"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67BE496" w14:textId="2D044BB7" w:rsidR="00997FE8" w:rsidRDefault="00997FE8" w:rsidP="00705F29">
            <w:pPr>
              <w:jc w:val="both"/>
              <w:rPr>
                <w:rFonts w:ascii="Arial" w:hAnsi="Arial" w:cs="Arial"/>
                <w:sz w:val="20"/>
                <w:szCs w:val="20"/>
              </w:rPr>
            </w:pPr>
            <w:r>
              <w:rPr>
                <w:rFonts w:ascii="Arial" w:hAnsi="Arial" w:cs="Arial"/>
                <w:sz w:val="20"/>
                <w:szCs w:val="20"/>
              </w:rPr>
              <w:t xml:space="preserve">   Essex</w:t>
            </w:r>
          </w:p>
        </w:tc>
        <w:tc>
          <w:tcPr>
            <w:tcW w:w="866" w:type="dxa"/>
          </w:tcPr>
          <w:p w14:paraId="29FD056B" w14:textId="21FA8FF3"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72</w:t>
            </w:r>
          </w:p>
        </w:tc>
        <w:tc>
          <w:tcPr>
            <w:tcW w:w="754" w:type="dxa"/>
          </w:tcPr>
          <w:p w14:paraId="6AC592D0" w14:textId="7A961350"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59</w:t>
            </w:r>
          </w:p>
        </w:tc>
        <w:tc>
          <w:tcPr>
            <w:tcW w:w="1080" w:type="dxa"/>
          </w:tcPr>
          <w:p w14:paraId="389E3790" w14:textId="0A7F4E9D" w:rsidR="00997FE8" w:rsidRPr="00C813E5"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20"/>
                <w:szCs w:val="20"/>
              </w:rPr>
            </w:pPr>
            <w:r w:rsidRPr="00C813E5">
              <w:rPr>
                <w:rFonts w:ascii="Arial" w:hAnsi="Arial" w:cs="Arial"/>
                <w:color w:val="0070C0"/>
                <w:sz w:val="20"/>
                <w:szCs w:val="20"/>
              </w:rPr>
              <w:t>-18%</w:t>
            </w:r>
          </w:p>
        </w:tc>
      </w:tr>
      <w:tr w:rsidR="00997FE8" w14:paraId="1B9C88DA"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3021CF00" w14:textId="4D0D01EE" w:rsidR="00997FE8" w:rsidRDefault="00997FE8" w:rsidP="00705F29">
            <w:pPr>
              <w:jc w:val="both"/>
              <w:rPr>
                <w:rFonts w:ascii="Arial" w:hAnsi="Arial" w:cs="Arial"/>
                <w:sz w:val="20"/>
                <w:szCs w:val="20"/>
              </w:rPr>
            </w:pPr>
            <w:r>
              <w:rPr>
                <w:rFonts w:ascii="Arial" w:hAnsi="Arial" w:cs="Arial"/>
                <w:sz w:val="20"/>
                <w:szCs w:val="20"/>
              </w:rPr>
              <w:t xml:space="preserve">   Franklin</w:t>
            </w:r>
          </w:p>
        </w:tc>
        <w:tc>
          <w:tcPr>
            <w:tcW w:w="866" w:type="dxa"/>
          </w:tcPr>
          <w:p w14:paraId="1C0F08CC" w14:textId="15EF03AB"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w:t>
            </w:r>
          </w:p>
        </w:tc>
        <w:tc>
          <w:tcPr>
            <w:tcW w:w="754" w:type="dxa"/>
          </w:tcPr>
          <w:p w14:paraId="07D12CC4" w14:textId="16C8D8A6"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w:t>
            </w:r>
          </w:p>
        </w:tc>
        <w:tc>
          <w:tcPr>
            <w:tcW w:w="1080" w:type="dxa"/>
          </w:tcPr>
          <w:p w14:paraId="7EAF0695" w14:textId="0EB56E3C" w:rsidR="00997FE8" w:rsidRPr="00C813E5"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C813E5">
              <w:rPr>
                <w:rFonts w:ascii="Arial" w:hAnsi="Arial" w:cs="Arial"/>
                <w:color w:val="0070C0"/>
                <w:sz w:val="20"/>
                <w:szCs w:val="20"/>
              </w:rPr>
              <w:t>-20%</w:t>
            </w:r>
          </w:p>
        </w:tc>
      </w:tr>
      <w:tr w:rsidR="00997FE8" w14:paraId="0625FC0C"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FC2552B" w14:textId="659362A3" w:rsidR="00997FE8" w:rsidRDefault="00997FE8" w:rsidP="00705F29">
            <w:pPr>
              <w:jc w:val="both"/>
              <w:rPr>
                <w:rFonts w:ascii="Arial" w:hAnsi="Arial" w:cs="Arial"/>
                <w:sz w:val="20"/>
                <w:szCs w:val="20"/>
              </w:rPr>
            </w:pPr>
            <w:r>
              <w:rPr>
                <w:rFonts w:ascii="Arial" w:hAnsi="Arial" w:cs="Arial"/>
                <w:sz w:val="20"/>
                <w:szCs w:val="20"/>
              </w:rPr>
              <w:t xml:space="preserve">   Hampden</w:t>
            </w:r>
          </w:p>
        </w:tc>
        <w:tc>
          <w:tcPr>
            <w:tcW w:w="866" w:type="dxa"/>
          </w:tcPr>
          <w:p w14:paraId="4D4A0FB0" w14:textId="60483841"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44</w:t>
            </w:r>
          </w:p>
        </w:tc>
        <w:tc>
          <w:tcPr>
            <w:tcW w:w="754" w:type="dxa"/>
          </w:tcPr>
          <w:p w14:paraId="2D48AE34" w14:textId="036F1147"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39</w:t>
            </w:r>
          </w:p>
        </w:tc>
        <w:tc>
          <w:tcPr>
            <w:tcW w:w="1080" w:type="dxa"/>
          </w:tcPr>
          <w:p w14:paraId="584FBD82" w14:textId="071DC03B" w:rsidR="00997FE8" w:rsidRPr="00C813E5"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20"/>
                <w:szCs w:val="20"/>
              </w:rPr>
            </w:pPr>
            <w:r w:rsidRPr="00C813E5">
              <w:rPr>
                <w:rFonts w:ascii="Arial" w:hAnsi="Arial" w:cs="Arial"/>
                <w:color w:val="0070C0"/>
                <w:sz w:val="20"/>
                <w:szCs w:val="20"/>
              </w:rPr>
              <w:t>-11%</w:t>
            </w:r>
          </w:p>
        </w:tc>
      </w:tr>
      <w:tr w:rsidR="00997FE8" w14:paraId="7B0284B9"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2F714BFF" w14:textId="27ED7E64" w:rsidR="00997FE8" w:rsidRDefault="00997FE8" w:rsidP="00705F29">
            <w:pPr>
              <w:jc w:val="both"/>
              <w:rPr>
                <w:rFonts w:ascii="Arial" w:hAnsi="Arial" w:cs="Arial"/>
                <w:sz w:val="20"/>
                <w:szCs w:val="20"/>
              </w:rPr>
            </w:pPr>
            <w:r>
              <w:rPr>
                <w:rFonts w:ascii="Arial" w:hAnsi="Arial" w:cs="Arial"/>
                <w:sz w:val="20"/>
                <w:szCs w:val="20"/>
              </w:rPr>
              <w:t xml:space="preserve">   Hampshire</w:t>
            </w:r>
          </w:p>
        </w:tc>
        <w:tc>
          <w:tcPr>
            <w:tcW w:w="866" w:type="dxa"/>
          </w:tcPr>
          <w:p w14:paraId="287D4DE7" w14:textId="47743CD0"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w:t>
            </w:r>
          </w:p>
        </w:tc>
        <w:tc>
          <w:tcPr>
            <w:tcW w:w="754" w:type="dxa"/>
          </w:tcPr>
          <w:p w14:paraId="6A226FB5" w14:textId="2F4506AA"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w:t>
            </w:r>
          </w:p>
        </w:tc>
        <w:tc>
          <w:tcPr>
            <w:tcW w:w="1080" w:type="dxa"/>
          </w:tcPr>
          <w:p w14:paraId="462455F5" w14:textId="4E03B6A0" w:rsidR="00997FE8" w:rsidRPr="00C813E5"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C813E5">
              <w:rPr>
                <w:rFonts w:ascii="Arial" w:hAnsi="Arial" w:cs="Arial"/>
                <w:color w:val="0070C0"/>
                <w:sz w:val="20"/>
                <w:szCs w:val="20"/>
              </w:rPr>
              <w:t>-6%</w:t>
            </w:r>
          </w:p>
        </w:tc>
      </w:tr>
      <w:tr w:rsidR="00997FE8" w14:paraId="0379699D"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E52368C" w14:textId="1917C228" w:rsidR="00997FE8" w:rsidRDefault="00997FE8" w:rsidP="00705F29">
            <w:pPr>
              <w:jc w:val="both"/>
              <w:rPr>
                <w:rFonts w:ascii="Arial" w:hAnsi="Arial" w:cs="Arial"/>
                <w:sz w:val="20"/>
                <w:szCs w:val="20"/>
              </w:rPr>
            </w:pPr>
            <w:r>
              <w:rPr>
                <w:rFonts w:ascii="Arial" w:hAnsi="Arial" w:cs="Arial"/>
                <w:sz w:val="20"/>
                <w:szCs w:val="20"/>
              </w:rPr>
              <w:t xml:space="preserve">   Middlesex</w:t>
            </w:r>
          </w:p>
        </w:tc>
        <w:tc>
          <w:tcPr>
            <w:tcW w:w="866" w:type="dxa"/>
          </w:tcPr>
          <w:p w14:paraId="03034FC9" w14:textId="6D1CDCAD"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114</w:t>
            </w:r>
          </w:p>
        </w:tc>
        <w:tc>
          <w:tcPr>
            <w:tcW w:w="754" w:type="dxa"/>
          </w:tcPr>
          <w:p w14:paraId="31188AF7" w14:textId="05CECC78"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117</w:t>
            </w:r>
          </w:p>
        </w:tc>
        <w:tc>
          <w:tcPr>
            <w:tcW w:w="1080" w:type="dxa"/>
          </w:tcPr>
          <w:p w14:paraId="1598015F" w14:textId="56B89AB5" w:rsidR="00997FE8" w:rsidRPr="00B17029"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45911" w:themeColor="accent2" w:themeShade="BF"/>
                <w:sz w:val="20"/>
                <w:szCs w:val="20"/>
              </w:rPr>
            </w:pPr>
            <w:r>
              <w:rPr>
                <w:rFonts w:ascii="Arial" w:hAnsi="Arial" w:cs="Arial"/>
                <w:color w:val="C45911" w:themeColor="accent2" w:themeShade="BF"/>
                <w:sz w:val="20"/>
                <w:szCs w:val="20"/>
              </w:rPr>
              <w:t>+3%</w:t>
            </w:r>
          </w:p>
        </w:tc>
      </w:tr>
      <w:tr w:rsidR="00997FE8" w14:paraId="49A941D1"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42BFDD7D" w14:textId="40C8D210" w:rsidR="00997FE8" w:rsidRDefault="00997FE8" w:rsidP="00705F29">
            <w:pPr>
              <w:jc w:val="both"/>
              <w:rPr>
                <w:rFonts w:ascii="Arial" w:hAnsi="Arial" w:cs="Arial"/>
                <w:sz w:val="20"/>
                <w:szCs w:val="20"/>
              </w:rPr>
            </w:pPr>
            <w:r>
              <w:rPr>
                <w:rFonts w:ascii="Arial" w:hAnsi="Arial" w:cs="Arial"/>
                <w:sz w:val="20"/>
                <w:szCs w:val="20"/>
              </w:rPr>
              <w:t xml:space="preserve">   Nantucket</w:t>
            </w:r>
          </w:p>
        </w:tc>
        <w:tc>
          <w:tcPr>
            <w:tcW w:w="866" w:type="dxa"/>
          </w:tcPr>
          <w:p w14:paraId="55A0D7F4" w14:textId="6986D09D"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754" w:type="dxa"/>
          </w:tcPr>
          <w:p w14:paraId="168999CA" w14:textId="73FDF9A3"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080" w:type="dxa"/>
          </w:tcPr>
          <w:p w14:paraId="37DD8E4F" w14:textId="73819C90" w:rsidR="00997FE8" w:rsidRPr="00B17029" w:rsidRDefault="00144E8B"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45911" w:themeColor="accent2" w:themeShade="BF"/>
                <w:sz w:val="20"/>
                <w:szCs w:val="20"/>
              </w:rPr>
            </w:pPr>
            <w:r>
              <w:rPr>
                <w:rFonts w:ascii="Arial" w:hAnsi="Arial" w:cs="Arial"/>
                <w:sz w:val="20"/>
                <w:szCs w:val="20"/>
              </w:rPr>
              <w:t>*</w:t>
            </w:r>
          </w:p>
        </w:tc>
      </w:tr>
      <w:tr w:rsidR="00997FE8" w14:paraId="7427E46A"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60DF770" w14:textId="43C67324" w:rsidR="00997FE8" w:rsidRDefault="00997FE8" w:rsidP="00705F29">
            <w:pPr>
              <w:jc w:val="both"/>
              <w:rPr>
                <w:rFonts w:ascii="Arial" w:hAnsi="Arial" w:cs="Arial"/>
                <w:sz w:val="20"/>
                <w:szCs w:val="20"/>
              </w:rPr>
            </w:pPr>
            <w:r>
              <w:rPr>
                <w:rFonts w:ascii="Arial" w:hAnsi="Arial" w:cs="Arial"/>
                <w:sz w:val="20"/>
                <w:szCs w:val="20"/>
              </w:rPr>
              <w:t xml:space="preserve">   Norfolk</w:t>
            </w:r>
          </w:p>
        </w:tc>
        <w:tc>
          <w:tcPr>
            <w:tcW w:w="866" w:type="dxa"/>
          </w:tcPr>
          <w:p w14:paraId="40DA6266" w14:textId="605A7208"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48</w:t>
            </w:r>
          </w:p>
        </w:tc>
        <w:tc>
          <w:tcPr>
            <w:tcW w:w="754" w:type="dxa"/>
          </w:tcPr>
          <w:p w14:paraId="14FDAD50" w14:textId="005BCD83"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51</w:t>
            </w:r>
          </w:p>
        </w:tc>
        <w:tc>
          <w:tcPr>
            <w:tcW w:w="1080" w:type="dxa"/>
          </w:tcPr>
          <w:p w14:paraId="62EE89C3" w14:textId="6C59F201" w:rsidR="00997FE8" w:rsidRPr="00B17029"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45911" w:themeColor="accent2" w:themeShade="BF"/>
                <w:sz w:val="20"/>
                <w:szCs w:val="20"/>
              </w:rPr>
            </w:pPr>
            <w:r>
              <w:rPr>
                <w:rFonts w:ascii="Arial" w:hAnsi="Arial" w:cs="Arial"/>
                <w:color w:val="C45911" w:themeColor="accent2" w:themeShade="BF"/>
                <w:sz w:val="20"/>
                <w:szCs w:val="20"/>
              </w:rPr>
              <w:t>+6%</w:t>
            </w:r>
          </w:p>
        </w:tc>
      </w:tr>
      <w:tr w:rsidR="00997FE8" w14:paraId="56F2C4C3"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02D496EE" w14:textId="4EB6BB37" w:rsidR="00997FE8" w:rsidRDefault="00997FE8" w:rsidP="00705F29">
            <w:pPr>
              <w:jc w:val="both"/>
              <w:rPr>
                <w:rFonts w:ascii="Arial" w:hAnsi="Arial" w:cs="Arial"/>
                <w:sz w:val="20"/>
                <w:szCs w:val="20"/>
              </w:rPr>
            </w:pPr>
            <w:r>
              <w:rPr>
                <w:rFonts w:ascii="Arial" w:hAnsi="Arial" w:cs="Arial"/>
                <w:sz w:val="20"/>
                <w:szCs w:val="20"/>
              </w:rPr>
              <w:t xml:space="preserve">   Plymouth</w:t>
            </w:r>
          </w:p>
        </w:tc>
        <w:tc>
          <w:tcPr>
            <w:tcW w:w="866" w:type="dxa"/>
          </w:tcPr>
          <w:p w14:paraId="30AEE648" w14:textId="421E87C4"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w:t>
            </w:r>
          </w:p>
        </w:tc>
        <w:tc>
          <w:tcPr>
            <w:tcW w:w="754" w:type="dxa"/>
          </w:tcPr>
          <w:p w14:paraId="40C51463" w14:textId="69F431E0"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w:t>
            </w:r>
          </w:p>
        </w:tc>
        <w:tc>
          <w:tcPr>
            <w:tcW w:w="1080" w:type="dxa"/>
          </w:tcPr>
          <w:p w14:paraId="63ABF56A" w14:textId="07F70D91" w:rsidR="00997FE8" w:rsidRPr="008278B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8278B8">
              <w:rPr>
                <w:rFonts w:ascii="Arial" w:hAnsi="Arial" w:cs="Arial"/>
                <w:color w:val="0070C0"/>
                <w:sz w:val="20"/>
                <w:szCs w:val="20"/>
              </w:rPr>
              <w:t>-4%</w:t>
            </w:r>
          </w:p>
        </w:tc>
      </w:tr>
      <w:tr w:rsidR="00997FE8" w14:paraId="600AF71A"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A2F5C01" w14:textId="64350327" w:rsidR="00997FE8" w:rsidRDefault="00997FE8" w:rsidP="00705F29">
            <w:pPr>
              <w:jc w:val="both"/>
              <w:rPr>
                <w:rFonts w:ascii="Arial" w:hAnsi="Arial" w:cs="Arial"/>
                <w:sz w:val="20"/>
                <w:szCs w:val="20"/>
              </w:rPr>
            </w:pPr>
            <w:r>
              <w:rPr>
                <w:rFonts w:ascii="Arial" w:hAnsi="Arial" w:cs="Arial"/>
                <w:sz w:val="20"/>
                <w:szCs w:val="20"/>
              </w:rPr>
              <w:t xml:space="preserve">   Suffolk</w:t>
            </w:r>
          </w:p>
        </w:tc>
        <w:tc>
          <w:tcPr>
            <w:tcW w:w="866" w:type="dxa"/>
          </w:tcPr>
          <w:p w14:paraId="35E98F1F" w14:textId="67901E15"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57</w:t>
            </w:r>
          </w:p>
        </w:tc>
        <w:tc>
          <w:tcPr>
            <w:tcW w:w="754" w:type="dxa"/>
          </w:tcPr>
          <w:p w14:paraId="5C245C4C" w14:textId="684F7BAD" w:rsidR="00997FE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44</w:t>
            </w:r>
          </w:p>
        </w:tc>
        <w:tc>
          <w:tcPr>
            <w:tcW w:w="1080" w:type="dxa"/>
          </w:tcPr>
          <w:p w14:paraId="79F5A6BF" w14:textId="68EFB81F" w:rsidR="00997FE8" w:rsidRPr="008278B8" w:rsidRDefault="00C813E5"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sz w:val="20"/>
                <w:szCs w:val="20"/>
              </w:rPr>
            </w:pPr>
            <w:r w:rsidRPr="008278B8">
              <w:rPr>
                <w:rFonts w:ascii="Arial" w:hAnsi="Arial" w:cs="Arial"/>
                <w:color w:val="0070C0"/>
                <w:sz w:val="20"/>
                <w:szCs w:val="20"/>
              </w:rPr>
              <w:t>-23%</w:t>
            </w:r>
          </w:p>
        </w:tc>
      </w:tr>
      <w:tr w:rsidR="00997FE8" w14:paraId="11073B62"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1993ADA8" w14:textId="60C64B5E" w:rsidR="00997FE8" w:rsidRDefault="00997FE8" w:rsidP="00705F29">
            <w:pPr>
              <w:jc w:val="both"/>
              <w:rPr>
                <w:rFonts w:ascii="Arial" w:hAnsi="Arial" w:cs="Arial"/>
                <w:sz w:val="20"/>
                <w:szCs w:val="20"/>
              </w:rPr>
            </w:pPr>
            <w:r>
              <w:rPr>
                <w:rFonts w:ascii="Arial" w:hAnsi="Arial" w:cs="Arial"/>
                <w:sz w:val="20"/>
                <w:szCs w:val="20"/>
              </w:rPr>
              <w:t xml:space="preserve">   Worcester</w:t>
            </w:r>
          </w:p>
        </w:tc>
        <w:tc>
          <w:tcPr>
            <w:tcW w:w="866" w:type="dxa"/>
          </w:tcPr>
          <w:p w14:paraId="5179C56B" w14:textId="17ABBB01"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88</w:t>
            </w:r>
          </w:p>
        </w:tc>
        <w:tc>
          <w:tcPr>
            <w:tcW w:w="754" w:type="dxa"/>
          </w:tcPr>
          <w:p w14:paraId="47978D56" w14:textId="39C7BF3A" w:rsidR="00997FE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w:t>
            </w:r>
          </w:p>
        </w:tc>
        <w:tc>
          <w:tcPr>
            <w:tcW w:w="1080" w:type="dxa"/>
          </w:tcPr>
          <w:p w14:paraId="1C15F290" w14:textId="69FD2C5D" w:rsidR="00997FE8" w:rsidRPr="008278B8" w:rsidRDefault="00C813E5"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20"/>
                <w:szCs w:val="20"/>
              </w:rPr>
            </w:pPr>
            <w:r w:rsidRPr="008278B8">
              <w:rPr>
                <w:rFonts w:ascii="Arial" w:hAnsi="Arial" w:cs="Arial"/>
                <w:color w:val="0070C0"/>
                <w:sz w:val="20"/>
                <w:szCs w:val="20"/>
              </w:rPr>
              <w:t>-16%</w:t>
            </w:r>
          </w:p>
        </w:tc>
      </w:tr>
      <w:tr w:rsidR="00705F29" w14:paraId="58A8E846" w14:textId="77777777" w:rsidTr="006552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70DB1E7" w14:textId="5EBE051F" w:rsidR="00705F29" w:rsidRPr="0019363A" w:rsidRDefault="0019363A" w:rsidP="00705F29">
            <w:pPr>
              <w:jc w:val="both"/>
              <w:rPr>
                <w:rFonts w:ascii="Arial" w:hAnsi="Arial" w:cs="Arial"/>
                <w:b/>
                <w:bCs/>
                <w:sz w:val="20"/>
                <w:szCs w:val="20"/>
              </w:rPr>
            </w:pPr>
            <w:r w:rsidRPr="0019363A">
              <w:rPr>
                <w:rFonts w:ascii="Arial" w:hAnsi="Arial" w:cs="Arial"/>
                <w:b/>
                <w:bCs/>
                <w:sz w:val="20"/>
                <w:szCs w:val="20"/>
              </w:rPr>
              <w:t>Total</w:t>
            </w:r>
          </w:p>
        </w:tc>
        <w:tc>
          <w:tcPr>
            <w:tcW w:w="866" w:type="dxa"/>
          </w:tcPr>
          <w:p w14:paraId="136ECC7A" w14:textId="41F89E1F" w:rsidR="00705F29" w:rsidRPr="0019363A"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642</w:t>
            </w:r>
          </w:p>
        </w:tc>
        <w:tc>
          <w:tcPr>
            <w:tcW w:w="754" w:type="dxa"/>
          </w:tcPr>
          <w:p w14:paraId="1CA72AD5" w14:textId="132BBB22" w:rsidR="00705F29" w:rsidRPr="0019363A" w:rsidRDefault="0019363A"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615</w:t>
            </w:r>
          </w:p>
        </w:tc>
        <w:tc>
          <w:tcPr>
            <w:tcW w:w="1080" w:type="dxa"/>
          </w:tcPr>
          <w:p w14:paraId="5422DDEE" w14:textId="7EC26DB7" w:rsidR="00705F29" w:rsidRPr="0019363A" w:rsidRDefault="00B17029" w:rsidP="0019363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-4%</w:t>
            </w:r>
          </w:p>
        </w:tc>
      </w:tr>
      <w:tr w:rsidR="00615E2A" w14:paraId="1DCF5958" w14:textId="77777777" w:rsidTr="0065528A">
        <w:tc>
          <w:tcPr>
            <w:cnfStyle w:val="001000000000" w:firstRow="0" w:lastRow="0" w:firstColumn="1" w:lastColumn="0" w:oddVBand="0" w:evenVBand="0" w:oddHBand="0" w:evenHBand="0" w:firstRowFirstColumn="0" w:firstRowLastColumn="0" w:lastRowFirstColumn="0" w:lastRowLastColumn="0"/>
            <w:tcW w:w="2340" w:type="dxa"/>
          </w:tcPr>
          <w:p w14:paraId="30A31F75" w14:textId="77777777" w:rsidR="00615E2A" w:rsidRPr="00615E2A" w:rsidRDefault="00615E2A" w:rsidP="00705F29">
            <w:pPr>
              <w:jc w:val="both"/>
              <w:rPr>
                <w:rFonts w:ascii="Arial" w:hAnsi="Arial" w:cs="Arial"/>
                <w:b/>
                <w:bCs/>
                <w:i w:val="0"/>
                <w:iCs w:val="0"/>
                <w:sz w:val="20"/>
                <w:szCs w:val="20"/>
              </w:rPr>
            </w:pPr>
          </w:p>
        </w:tc>
        <w:tc>
          <w:tcPr>
            <w:tcW w:w="866" w:type="dxa"/>
          </w:tcPr>
          <w:p w14:paraId="7CFA88F1" w14:textId="77777777" w:rsidR="00615E2A" w:rsidRDefault="00615E2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754" w:type="dxa"/>
          </w:tcPr>
          <w:p w14:paraId="326483A8" w14:textId="77777777" w:rsidR="00615E2A" w:rsidRDefault="00615E2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80" w:type="dxa"/>
          </w:tcPr>
          <w:p w14:paraId="551B927B" w14:textId="77777777" w:rsidR="00615E2A" w:rsidRDefault="00615E2A" w:rsidP="0019363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59566AA3" w14:textId="524DE1B3" w:rsidR="00144E8B" w:rsidRDefault="00144E8B" w:rsidP="0090244D">
      <w:pPr>
        <w:spacing w:after="0" w:line="240" w:lineRule="auto"/>
        <w:jc w:val="both"/>
        <w:rPr>
          <w:rFonts w:ascii="Arial" w:hAnsi="Arial" w:cs="Arial"/>
          <w:sz w:val="16"/>
          <w:szCs w:val="16"/>
        </w:rPr>
      </w:pPr>
      <w:r>
        <w:rPr>
          <w:rFonts w:ascii="Arial" w:hAnsi="Arial" w:cs="Arial"/>
          <w:sz w:val="16"/>
          <w:szCs w:val="16"/>
        </w:rPr>
        <w:t xml:space="preserve">* Percent change in suicide not calculated for groups with fewer than 6 suicides in </w:t>
      </w:r>
      <w:r w:rsidR="00667E3F">
        <w:rPr>
          <w:rFonts w:ascii="Arial" w:hAnsi="Arial" w:cs="Arial"/>
          <w:sz w:val="16"/>
          <w:szCs w:val="16"/>
        </w:rPr>
        <w:t>either 2019 or 2020.</w:t>
      </w:r>
    </w:p>
    <w:p w14:paraId="4FE47270" w14:textId="77777777" w:rsidR="00615E2A" w:rsidRDefault="00615E2A" w:rsidP="0090244D">
      <w:pPr>
        <w:spacing w:after="0" w:line="240" w:lineRule="auto"/>
        <w:jc w:val="both"/>
        <w:rPr>
          <w:rFonts w:ascii="Arial" w:hAnsi="Arial" w:cs="Arial"/>
          <w:sz w:val="16"/>
          <w:szCs w:val="16"/>
        </w:rPr>
      </w:pPr>
    </w:p>
    <w:p w14:paraId="33C0335B" w14:textId="4A31FA3D" w:rsidR="00705F29" w:rsidRDefault="0019363A" w:rsidP="00796573">
      <w:pPr>
        <w:spacing w:after="120" w:line="240" w:lineRule="auto"/>
        <w:jc w:val="both"/>
        <w:rPr>
          <w:rFonts w:ascii="Arial" w:hAnsi="Arial" w:cs="Arial"/>
          <w:sz w:val="20"/>
          <w:szCs w:val="20"/>
        </w:rPr>
      </w:pPr>
      <w:r w:rsidRPr="00335D52">
        <w:rPr>
          <w:rFonts w:ascii="Arial" w:hAnsi="Arial" w:cs="Arial"/>
          <w:sz w:val="16"/>
          <w:szCs w:val="16"/>
        </w:rPr>
        <w:t xml:space="preserve">Source: </w:t>
      </w:r>
      <w:r>
        <w:rPr>
          <w:rFonts w:ascii="Arial" w:hAnsi="Arial" w:cs="Arial"/>
          <w:sz w:val="16"/>
          <w:szCs w:val="16"/>
        </w:rPr>
        <w:t>Registry of Vital Records and Statistics (RVRS)</w:t>
      </w:r>
      <w:r w:rsidR="00A2177B">
        <w:rPr>
          <w:rFonts w:ascii="Arial" w:hAnsi="Arial" w:cs="Arial"/>
          <w:sz w:val="16"/>
          <w:szCs w:val="16"/>
        </w:rPr>
        <w:t xml:space="preserve"> 2019-2020</w:t>
      </w:r>
      <w:r>
        <w:rPr>
          <w:rFonts w:ascii="Arial" w:hAnsi="Arial" w:cs="Arial"/>
          <w:sz w:val="16"/>
          <w:szCs w:val="16"/>
        </w:rPr>
        <w:t xml:space="preserve">.  </w:t>
      </w:r>
      <w:r w:rsidR="00EF75F4">
        <w:rPr>
          <w:rFonts w:ascii="Arial" w:hAnsi="Arial" w:cs="Arial"/>
          <w:sz w:val="16"/>
          <w:szCs w:val="16"/>
        </w:rPr>
        <w:t xml:space="preserve">Caveat of preliminary data: </w:t>
      </w:r>
      <w:r w:rsidR="00A2177B" w:rsidRPr="00A2177B">
        <w:rPr>
          <w:rFonts w:ascii="Arial" w:hAnsi="Arial" w:cs="Arial"/>
          <w:sz w:val="16"/>
          <w:szCs w:val="16"/>
        </w:rPr>
        <w:t xml:space="preserve">Please be advised that these data are preliminary and subject to change.  Raw preliminary data may be incomplete or inaccurate, have not been fully verified, and revisions are likely to occur following the production of these data.  The Department strongly cautions you regarding the accuracy of statistical analyses based on preliminary data and particularly </w:t>
      </w:r>
      <w:proofErr w:type="gramStart"/>
      <w:r w:rsidR="00A2177B" w:rsidRPr="00A2177B">
        <w:rPr>
          <w:rFonts w:ascii="Arial" w:hAnsi="Arial" w:cs="Arial"/>
          <w:sz w:val="16"/>
          <w:szCs w:val="16"/>
        </w:rPr>
        <w:t>with regard to</w:t>
      </w:r>
      <w:proofErr w:type="gramEnd"/>
      <w:r w:rsidR="00A2177B" w:rsidRPr="00A2177B">
        <w:rPr>
          <w:rFonts w:ascii="Arial" w:hAnsi="Arial" w:cs="Arial"/>
          <w:sz w:val="16"/>
          <w:szCs w:val="16"/>
        </w:rPr>
        <w:t xml:space="preserve"> small numbers of events.</w:t>
      </w:r>
    </w:p>
    <w:p w14:paraId="141132E3" w14:textId="77777777" w:rsidR="004271AF" w:rsidRDefault="004271AF" w:rsidP="00796573">
      <w:pPr>
        <w:spacing w:after="120" w:line="240" w:lineRule="auto"/>
        <w:jc w:val="both"/>
        <w:rPr>
          <w:rFonts w:ascii="Arial" w:hAnsi="Arial" w:cs="Arial"/>
          <w:sz w:val="20"/>
          <w:szCs w:val="20"/>
        </w:rPr>
      </w:pPr>
    </w:p>
    <w:p w14:paraId="6EDE5FDE" w14:textId="77777777" w:rsidR="00615E2A" w:rsidRDefault="00615E2A" w:rsidP="00796573">
      <w:pPr>
        <w:spacing w:after="120" w:line="240" w:lineRule="auto"/>
        <w:jc w:val="both"/>
        <w:rPr>
          <w:rFonts w:ascii="Arial" w:hAnsi="Arial" w:cs="Arial"/>
          <w:b/>
          <w:bCs/>
          <w:sz w:val="20"/>
          <w:szCs w:val="20"/>
        </w:rPr>
      </w:pPr>
    </w:p>
    <w:p w14:paraId="6DED601F" w14:textId="77777777" w:rsidR="00615E2A" w:rsidRDefault="00615E2A" w:rsidP="00796573">
      <w:pPr>
        <w:spacing w:after="120" w:line="240" w:lineRule="auto"/>
        <w:jc w:val="both"/>
        <w:rPr>
          <w:rFonts w:ascii="Arial" w:hAnsi="Arial" w:cs="Arial"/>
          <w:b/>
          <w:bCs/>
          <w:sz w:val="20"/>
          <w:szCs w:val="20"/>
        </w:rPr>
      </w:pPr>
    </w:p>
    <w:p w14:paraId="3CA52ACE" w14:textId="77777777" w:rsidR="00615E2A" w:rsidRDefault="00615E2A" w:rsidP="00796573">
      <w:pPr>
        <w:spacing w:after="120" w:line="240" w:lineRule="auto"/>
        <w:jc w:val="both"/>
        <w:rPr>
          <w:rFonts w:ascii="Arial" w:hAnsi="Arial" w:cs="Arial"/>
          <w:b/>
          <w:bCs/>
          <w:sz w:val="20"/>
          <w:szCs w:val="20"/>
        </w:rPr>
      </w:pPr>
    </w:p>
    <w:p w14:paraId="658CDF24" w14:textId="77777777" w:rsidR="00EF75F4" w:rsidRDefault="00EF75F4" w:rsidP="00796573">
      <w:pPr>
        <w:spacing w:after="120" w:line="240" w:lineRule="auto"/>
        <w:jc w:val="both"/>
        <w:rPr>
          <w:rFonts w:ascii="Arial" w:hAnsi="Arial" w:cs="Arial"/>
          <w:b/>
          <w:bCs/>
          <w:sz w:val="20"/>
          <w:szCs w:val="20"/>
        </w:rPr>
      </w:pPr>
    </w:p>
    <w:p w14:paraId="2A4ADCE8" w14:textId="7A59E400" w:rsidR="004271AF" w:rsidRDefault="004271AF" w:rsidP="00796573">
      <w:pPr>
        <w:spacing w:after="120" w:line="240" w:lineRule="auto"/>
        <w:jc w:val="both"/>
        <w:rPr>
          <w:rFonts w:ascii="Arial" w:hAnsi="Arial" w:cs="Arial"/>
          <w:b/>
          <w:bCs/>
          <w:sz w:val="20"/>
          <w:szCs w:val="20"/>
        </w:rPr>
      </w:pPr>
      <w:r>
        <w:rPr>
          <w:rFonts w:ascii="Arial" w:hAnsi="Arial" w:cs="Arial"/>
          <w:b/>
          <w:bCs/>
          <w:sz w:val="20"/>
          <w:szCs w:val="20"/>
        </w:rPr>
        <w:lastRenderedPageBreak/>
        <w:t>Requesting Suicide Prevention and Crisis Management Resources</w:t>
      </w:r>
    </w:p>
    <w:p w14:paraId="6CA63DB3" w14:textId="2CDA89C1" w:rsidR="004271AF" w:rsidRDefault="003B2163" w:rsidP="00F61C9C">
      <w:pPr>
        <w:spacing w:after="120" w:line="240" w:lineRule="auto"/>
        <w:jc w:val="both"/>
        <w:rPr>
          <w:rFonts w:ascii="Arial" w:hAnsi="Arial" w:cs="Arial"/>
          <w:sz w:val="20"/>
          <w:szCs w:val="20"/>
        </w:rPr>
      </w:pPr>
      <w:r>
        <w:rPr>
          <w:rFonts w:ascii="Arial" w:hAnsi="Arial" w:cs="Arial"/>
          <w:sz w:val="20"/>
          <w:szCs w:val="20"/>
        </w:rPr>
        <w:t>As part of the CCIS, respondents were asked what mental health services would be most helpful to them.  Among the options were suicide prevention and crisis management resources.  Across the survey,</w:t>
      </w:r>
      <w:r w:rsidR="003304D5">
        <w:rPr>
          <w:rFonts w:ascii="Arial" w:hAnsi="Arial" w:cs="Arial"/>
          <w:sz w:val="20"/>
          <w:szCs w:val="20"/>
        </w:rPr>
        <w:t xml:space="preserve"> about</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 of respondents cited that suicide prevention resources would be helpful to them.  However, </w:t>
      </w:r>
      <w:r w:rsidR="000A68A9">
        <w:rPr>
          <w:rFonts w:ascii="Arial" w:hAnsi="Arial" w:cs="Arial"/>
          <w:sz w:val="20"/>
          <w:szCs w:val="20"/>
        </w:rPr>
        <w:t xml:space="preserve">that percentage varied across demographics, with some groups reporting rates as high as </w:t>
      </w:r>
      <w:r w:rsidR="000A68A9" w:rsidRPr="000A68A9">
        <w:rPr>
          <w:rFonts w:ascii="Arial" w:hAnsi="Arial" w:cs="Arial"/>
          <w:b/>
          <w:bCs/>
          <w:sz w:val="20"/>
          <w:szCs w:val="20"/>
        </w:rPr>
        <w:t>17%</w:t>
      </w:r>
      <w:r w:rsidR="000A68A9">
        <w:rPr>
          <w:rFonts w:ascii="Arial" w:hAnsi="Arial" w:cs="Arial"/>
          <w:sz w:val="20"/>
          <w:szCs w:val="20"/>
        </w:rPr>
        <w:t xml:space="preserve">.  </w:t>
      </w:r>
      <w:r w:rsidR="00F61C9C">
        <w:rPr>
          <w:rFonts w:ascii="Arial" w:hAnsi="Arial" w:cs="Arial"/>
          <w:sz w:val="20"/>
          <w:szCs w:val="20"/>
        </w:rPr>
        <w:t xml:space="preserve">The CCIS was also able to capture the needs of several groups that were not previously known due to low sample size in previous surveys or data that is not collected in surveillance systems.  Table </w:t>
      </w:r>
      <w:r w:rsidR="00E02BFC">
        <w:rPr>
          <w:rFonts w:ascii="Arial" w:hAnsi="Arial" w:cs="Arial"/>
          <w:sz w:val="20"/>
          <w:szCs w:val="20"/>
        </w:rPr>
        <w:t>3</w:t>
      </w:r>
      <w:r w:rsidR="00F61C9C">
        <w:rPr>
          <w:rFonts w:ascii="Arial" w:hAnsi="Arial" w:cs="Arial"/>
          <w:sz w:val="20"/>
          <w:szCs w:val="20"/>
        </w:rPr>
        <w:t xml:space="preserve"> lists the proportion of respondents who would like suicide prevention resources from several key demographics:</w:t>
      </w:r>
    </w:p>
    <w:p w14:paraId="5385497F" w14:textId="77777777" w:rsidR="00836B49" w:rsidRDefault="00836B49" w:rsidP="00F61C9C">
      <w:pPr>
        <w:spacing w:after="120" w:line="240" w:lineRule="auto"/>
        <w:jc w:val="both"/>
        <w:rPr>
          <w:rFonts w:ascii="Arial" w:hAnsi="Arial" w:cs="Arial"/>
          <w:sz w:val="20"/>
          <w:szCs w:val="20"/>
        </w:rPr>
      </w:pPr>
    </w:p>
    <w:p w14:paraId="565B1197" w14:textId="5F3C8381" w:rsidR="00F61C9C" w:rsidRDefault="00F61C9C" w:rsidP="00F61C9C">
      <w:pPr>
        <w:spacing w:after="120" w:line="240" w:lineRule="auto"/>
        <w:jc w:val="both"/>
        <w:rPr>
          <w:rFonts w:ascii="Arial" w:hAnsi="Arial" w:cs="Arial"/>
          <w:sz w:val="20"/>
          <w:szCs w:val="20"/>
        </w:rPr>
      </w:pPr>
      <w:r>
        <w:rPr>
          <w:rFonts w:ascii="Arial" w:hAnsi="Arial" w:cs="Arial"/>
          <w:b/>
          <w:bCs/>
          <w:sz w:val="20"/>
          <w:szCs w:val="20"/>
        </w:rPr>
        <w:t xml:space="preserve">Table </w:t>
      </w:r>
      <w:r w:rsidR="00E02BFC">
        <w:rPr>
          <w:rFonts w:ascii="Arial" w:hAnsi="Arial" w:cs="Arial"/>
          <w:b/>
          <w:bCs/>
          <w:sz w:val="20"/>
          <w:szCs w:val="20"/>
        </w:rPr>
        <w:t>3</w:t>
      </w:r>
      <w:r>
        <w:rPr>
          <w:rFonts w:ascii="Arial" w:hAnsi="Arial" w:cs="Arial"/>
          <w:b/>
          <w:bCs/>
          <w:sz w:val="20"/>
          <w:szCs w:val="20"/>
        </w:rPr>
        <w:t xml:space="preserve">. </w:t>
      </w:r>
      <w:r>
        <w:rPr>
          <w:rFonts w:ascii="Arial" w:hAnsi="Arial" w:cs="Arial"/>
          <w:sz w:val="20"/>
          <w:szCs w:val="20"/>
        </w:rPr>
        <w:t>Proportion of Respondents Requesting Suicide Prevention and Crisis Management Resources</w:t>
      </w:r>
    </w:p>
    <w:p w14:paraId="4853CDB0" w14:textId="77777777" w:rsidR="0003506E" w:rsidRDefault="0003506E" w:rsidP="0003506E">
      <w:pPr>
        <w:jc w:val="center"/>
        <w:rPr>
          <w:rFonts w:ascii="Arial" w:eastAsiaTheme="majorEastAsia" w:hAnsi="Arial" w:cs="Arial"/>
          <w:b/>
          <w:bCs/>
          <w:i/>
          <w:iCs/>
          <w:sz w:val="20"/>
          <w:szCs w:val="20"/>
        </w:rPr>
        <w:sectPr w:rsidR="0003506E" w:rsidSect="002655A0">
          <w:type w:val="continuous"/>
          <w:pgSz w:w="12240" w:h="15840"/>
          <w:pgMar w:top="720" w:right="720" w:bottom="720" w:left="720" w:header="720" w:footer="576" w:gutter="0"/>
          <w:cols w:space="720"/>
          <w:docGrid w:linePitch="360"/>
        </w:sectPr>
      </w:pPr>
    </w:p>
    <w:tbl>
      <w:tblPr>
        <w:tblStyle w:val="ListTable7Colorful-Accent3"/>
        <w:tblW w:w="0" w:type="auto"/>
        <w:tblLook w:val="04A0" w:firstRow="1" w:lastRow="0" w:firstColumn="1" w:lastColumn="0" w:noHBand="0" w:noVBand="1"/>
      </w:tblPr>
      <w:tblGrid>
        <w:gridCol w:w="3107"/>
        <w:gridCol w:w="1033"/>
      </w:tblGrid>
      <w:tr w:rsidR="00F61C9C" w14:paraId="6C22EBB5" w14:textId="77777777" w:rsidTr="000866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68E41BB8" w14:textId="3534DECA" w:rsidR="00F61C9C" w:rsidRPr="00B17029" w:rsidRDefault="00F61C9C" w:rsidP="0003506E">
            <w:pPr>
              <w:jc w:val="center"/>
              <w:rPr>
                <w:rFonts w:ascii="Arial" w:hAnsi="Arial" w:cs="Arial"/>
                <w:b/>
                <w:bCs/>
                <w:sz w:val="20"/>
                <w:szCs w:val="20"/>
              </w:rPr>
            </w:pPr>
            <w:r>
              <w:rPr>
                <w:rFonts w:ascii="Arial" w:hAnsi="Arial" w:cs="Arial"/>
                <w:b/>
                <w:bCs/>
                <w:sz w:val="20"/>
                <w:szCs w:val="20"/>
              </w:rPr>
              <w:t>Demographic Group</w:t>
            </w:r>
          </w:p>
        </w:tc>
        <w:tc>
          <w:tcPr>
            <w:tcW w:w="1033" w:type="dxa"/>
            <w:vAlign w:val="center"/>
          </w:tcPr>
          <w:p w14:paraId="4A16EA2F" w14:textId="391A28BF" w:rsidR="00F61C9C" w:rsidRPr="0019363A" w:rsidRDefault="00F61C9C" w:rsidP="00F61C9C">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9363A">
              <w:rPr>
                <w:rFonts w:ascii="Arial" w:hAnsi="Arial" w:cs="Arial"/>
                <w:b/>
                <w:bCs/>
                <w:sz w:val="20"/>
                <w:szCs w:val="20"/>
              </w:rPr>
              <w:t>Percent</w:t>
            </w:r>
          </w:p>
        </w:tc>
      </w:tr>
      <w:tr w:rsidR="00F61C9C" w14:paraId="187AADCD"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B96868" w14:textId="6FB3D3C1" w:rsidR="00F61C9C" w:rsidRPr="0019363A" w:rsidRDefault="005E6971" w:rsidP="0003506E">
            <w:pPr>
              <w:jc w:val="both"/>
              <w:rPr>
                <w:rFonts w:ascii="Arial" w:hAnsi="Arial" w:cs="Arial"/>
                <w:b/>
                <w:bCs/>
                <w:sz w:val="20"/>
                <w:szCs w:val="20"/>
              </w:rPr>
            </w:pPr>
            <w:r>
              <w:rPr>
                <w:rFonts w:ascii="Arial" w:hAnsi="Arial" w:cs="Arial"/>
                <w:b/>
                <w:bCs/>
                <w:sz w:val="20"/>
                <w:szCs w:val="20"/>
              </w:rPr>
              <w:t>Gender Identity</w:t>
            </w:r>
          </w:p>
        </w:tc>
        <w:tc>
          <w:tcPr>
            <w:tcW w:w="1033" w:type="dxa"/>
          </w:tcPr>
          <w:p w14:paraId="3ABDA549" w14:textId="77777777" w:rsidR="00F61C9C" w:rsidRPr="00DD2C60" w:rsidRDefault="00F61C9C"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F61C9C" w14:paraId="2CCDAB1D"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356A4181" w14:textId="77777777" w:rsidR="00F61C9C" w:rsidRDefault="00F61C9C" w:rsidP="0003506E">
            <w:pPr>
              <w:jc w:val="both"/>
              <w:rPr>
                <w:rFonts w:ascii="Arial" w:hAnsi="Arial" w:cs="Arial"/>
                <w:sz w:val="20"/>
                <w:szCs w:val="20"/>
              </w:rPr>
            </w:pPr>
            <w:r>
              <w:rPr>
                <w:rFonts w:ascii="Arial" w:hAnsi="Arial" w:cs="Arial"/>
                <w:sz w:val="20"/>
                <w:szCs w:val="20"/>
              </w:rPr>
              <w:t xml:space="preserve">   Male</w:t>
            </w:r>
          </w:p>
        </w:tc>
        <w:tc>
          <w:tcPr>
            <w:tcW w:w="1033" w:type="dxa"/>
          </w:tcPr>
          <w:p w14:paraId="07B10306" w14:textId="2948FCDE" w:rsidR="00F61C9C" w:rsidRPr="00DD2C60" w:rsidRDefault="00D92B22"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2%</w:t>
            </w:r>
          </w:p>
        </w:tc>
      </w:tr>
      <w:tr w:rsidR="00F61C9C" w14:paraId="32248989"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2A3845" w14:textId="77777777" w:rsidR="00F61C9C" w:rsidRDefault="00F61C9C" w:rsidP="0003506E">
            <w:pPr>
              <w:jc w:val="both"/>
              <w:rPr>
                <w:rFonts w:ascii="Arial" w:hAnsi="Arial" w:cs="Arial"/>
                <w:sz w:val="20"/>
                <w:szCs w:val="20"/>
              </w:rPr>
            </w:pPr>
            <w:r>
              <w:rPr>
                <w:rFonts w:ascii="Arial" w:hAnsi="Arial" w:cs="Arial"/>
                <w:sz w:val="20"/>
                <w:szCs w:val="20"/>
              </w:rPr>
              <w:t xml:space="preserve">   Female</w:t>
            </w:r>
          </w:p>
        </w:tc>
        <w:tc>
          <w:tcPr>
            <w:tcW w:w="1033" w:type="dxa"/>
          </w:tcPr>
          <w:p w14:paraId="34D6DE8D" w14:textId="4A19F809" w:rsidR="00F61C9C" w:rsidRPr="00DD2C60" w:rsidRDefault="00DD2C60"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1</w:t>
            </w:r>
            <w:r w:rsidR="00D92B22">
              <w:rPr>
                <w:rFonts w:ascii="Arial" w:hAnsi="Arial" w:cs="Arial"/>
                <w:sz w:val="20"/>
                <w:szCs w:val="20"/>
              </w:rPr>
              <w:t>%</w:t>
            </w:r>
          </w:p>
        </w:tc>
      </w:tr>
      <w:tr w:rsidR="008E3362" w14:paraId="39FCC81F"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15965850" w14:textId="6A64231B" w:rsidR="008E3362" w:rsidRDefault="008E3362" w:rsidP="0003506E">
            <w:pPr>
              <w:jc w:val="both"/>
              <w:rPr>
                <w:rFonts w:ascii="Arial" w:hAnsi="Arial" w:cs="Arial"/>
                <w:sz w:val="20"/>
                <w:szCs w:val="20"/>
              </w:rPr>
            </w:pPr>
            <w:r>
              <w:rPr>
                <w:rFonts w:ascii="Arial" w:hAnsi="Arial" w:cs="Arial"/>
                <w:sz w:val="20"/>
                <w:szCs w:val="20"/>
              </w:rPr>
              <w:t xml:space="preserve">   Non-Binary</w:t>
            </w:r>
          </w:p>
        </w:tc>
        <w:tc>
          <w:tcPr>
            <w:tcW w:w="1033" w:type="dxa"/>
          </w:tcPr>
          <w:p w14:paraId="43C6BAE5" w14:textId="6DE55BBA" w:rsidR="008E3362" w:rsidRPr="00DD2C60" w:rsidRDefault="00DD2C60"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11</w:t>
            </w:r>
            <w:r w:rsidR="00D92B22">
              <w:rPr>
                <w:rFonts w:ascii="Arial" w:hAnsi="Arial" w:cs="Arial"/>
                <w:sz w:val="20"/>
                <w:szCs w:val="20"/>
              </w:rPr>
              <w:t>%</w:t>
            </w:r>
          </w:p>
        </w:tc>
      </w:tr>
      <w:tr w:rsidR="008E3362" w14:paraId="05B78392"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818AC5" w14:textId="10DFEA3F" w:rsidR="008E3362" w:rsidRDefault="008E3362" w:rsidP="0003506E">
            <w:pPr>
              <w:jc w:val="both"/>
              <w:rPr>
                <w:rFonts w:ascii="Arial" w:hAnsi="Arial" w:cs="Arial"/>
                <w:sz w:val="20"/>
                <w:szCs w:val="20"/>
              </w:rPr>
            </w:pPr>
            <w:r>
              <w:rPr>
                <w:rFonts w:ascii="Arial" w:hAnsi="Arial" w:cs="Arial"/>
                <w:sz w:val="20"/>
                <w:szCs w:val="20"/>
              </w:rPr>
              <w:t xml:space="preserve">   Questioning/Not Sure</w:t>
            </w:r>
          </w:p>
        </w:tc>
        <w:tc>
          <w:tcPr>
            <w:tcW w:w="1033" w:type="dxa"/>
          </w:tcPr>
          <w:p w14:paraId="61B55CD7" w14:textId="0CD6CE4D" w:rsidR="008E3362" w:rsidRPr="00DD2C60" w:rsidRDefault="00DD2C60"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17</w:t>
            </w:r>
            <w:r w:rsidR="00D92B22">
              <w:rPr>
                <w:rFonts w:ascii="Arial" w:hAnsi="Arial" w:cs="Arial"/>
                <w:sz w:val="20"/>
                <w:szCs w:val="20"/>
              </w:rPr>
              <w:t>%</w:t>
            </w:r>
          </w:p>
        </w:tc>
      </w:tr>
      <w:tr w:rsidR="008E3362" w14:paraId="0F920161"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530E89E1" w14:textId="77777777" w:rsidR="008E3362" w:rsidRDefault="008E3362" w:rsidP="0003506E">
            <w:pPr>
              <w:jc w:val="both"/>
              <w:rPr>
                <w:rFonts w:ascii="Arial" w:hAnsi="Arial" w:cs="Arial"/>
                <w:sz w:val="20"/>
                <w:szCs w:val="20"/>
              </w:rPr>
            </w:pPr>
          </w:p>
        </w:tc>
        <w:tc>
          <w:tcPr>
            <w:tcW w:w="1033" w:type="dxa"/>
          </w:tcPr>
          <w:p w14:paraId="6FCC66D6" w14:textId="77777777" w:rsidR="008E3362" w:rsidRPr="00DD2C60" w:rsidRDefault="008E3362"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8E3362" w14:paraId="549462CC"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593837" w14:textId="64396D57" w:rsidR="008E3362" w:rsidRDefault="008E3362" w:rsidP="0003506E">
            <w:pPr>
              <w:jc w:val="both"/>
              <w:rPr>
                <w:rFonts w:ascii="Arial" w:hAnsi="Arial" w:cs="Arial"/>
                <w:sz w:val="20"/>
                <w:szCs w:val="20"/>
              </w:rPr>
            </w:pPr>
            <w:r>
              <w:rPr>
                <w:rFonts w:ascii="Arial" w:hAnsi="Arial" w:cs="Arial"/>
                <w:sz w:val="20"/>
                <w:szCs w:val="20"/>
              </w:rPr>
              <w:t xml:space="preserve">   Of Trans Experience</w:t>
            </w:r>
          </w:p>
        </w:tc>
        <w:tc>
          <w:tcPr>
            <w:tcW w:w="1033" w:type="dxa"/>
          </w:tcPr>
          <w:p w14:paraId="10CE475D" w14:textId="6C136DC7" w:rsidR="008E3362" w:rsidRPr="00DD2C60" w:rsidRDefault="00DD2C60"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11</w:t>
            </w:r>
            <w:r w:rsidR="00D92B22">
              <w:rPr>
                <w:rFonts w:ascii="Arial" w:hAnsi="Arial" w:cs="Arial"/>
                <w:sz w:val="20"/>
                <w:szCs w:val="20"/>
              </w:rPr>
              <w:t>%</w:t>
            </w:r>
          </w:p>
        </w:tc>
      </w:tr>
      <w:tr w:rsidR="008E3362" w14:paraId="3FC8495E"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261982A4" w14:textId="7007E032" w:rsidR="008E3362" w:rsidRDefault="008E3362" w:rsidP="0003506E">
            <w:pPr>
              <w:jc w:val="both"/>
              <w:rPr>
                <w:rFonts w:ascii="Arial" w:hAnsi="Arial" w:cs="Arial"/>
                <w:sz w:val="20"/>
                <w:szCs w:val="20"/>
              </w:rPr>
            </w:pPr>
            <w:r>
              <w:rPr>
                <w:rFonts w:ascii="Arial" w:hAnsi="Arial" w:cs="Arial"/>
                <w:sz w:val="20"/>
                <w:szCs w:val="20"/>
              </w:rPr>
              <w:t xml:space="preserve">   Not of Trans Experience</w:t>
            </w:r>
          </w:p>
        </w:tc>
        <w:tc>
          <w:tcPr>
            <w:tcW w:w="1033" w:type="dxa"/>
          </w:tcPr>
          <w:p w14:paraId="3BB592AA" w14:textId="2C4ACCA9" w:rsidR="008E3362" w:rsidRPr="00DD2C60" w:rsidRDefault="00D92B22"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2%</w:t>
            </w:r>
          </w:p>
        </w:tc>
      </w:tr>
      <w:tr w:rsidR="00F61C9C" w14:paraId="6B047FEF"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BD1D18" w14:textId="6FFBAC80" w:rsidR="00F61C9C" w:rsidRPr="0019363A" w:rsidRDefault="005E6971" w:rsidP="0003506E">
            <w:pPr>
              <w:jc w:val="both"/>
              <w:rPr>
                <w:rFonts w:ascii="Arial" w:hAnsi="Arial" w:cs="Arial"/>
                <w:b/>
                <w:bCs/>
                <w:sz w:val="20"/>
                <w:szCs w:val="20"/>
              </w:rPr>
            </w:pPr>
            <w:r>
              <w:rPr>
                <w:rFonts w:ascii="Arial" w:hAnsi="Arial" w:cs="Arial"/>
                <w:b/>
                <w:bCs/>
                <w:sz w:val="20"/>
                <w:szCs w:val="20"/>
              </w:rPr>
              <w:t>Sexual Orientation</w:t>
            </w:r>
          </w:p>
        </w:tc>
        <w:tc>
          <w:tcPr>
            <w:tcW w:w="1033" w:type="dxa"/>
          </w:tcPr>
          <w:p w14:paraId="55C1130B" w14:textId="77777777" w:rsidR="00F61C9C" w:rsidRPr="00DD2C60" w:rsidRDefault="00F61C9C"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F61C9C" w14:paraId="28862F0F"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26ACE617" w14:textId="4F1F80D0"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Heterosexual</w:t>
            </w:r>
          </w:p>
        </w:tc>
        <w:tc>
          <w:tcPr>
            <w:tcW w:w="1033" w:type="dxa"/>
          </w:tcPr>
          <w:p w14:paraId="34CC9BEA" w14:textId="7DFDEDF9" w:rsidR="00F61C9C" w:rsidRPr="00DD2C60" w:rsidRDefault="00DD2C60"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1</w:t>
            </w:r>
            <w:r w:rsidR="00D92B22">
              <w:rPr>
                <w:rFonts w:ascii="Arial" w:hAnsi="Arial" w:cs="Arial"/>
                <w:sz w:val="20"/>
                <w:szCs w:val="20"/>
              </w:rPr>
              <w:t>%</w:t>
            </w:r>
          </w:p>
        </w:tc>
      </w:tr>
      <w:tr w:rsidR="00F61C9C" w14:paraId="25133C73"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C81E21" w14:textId="362BFF64"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Gay or Lesbian</w:t>
            </w:r>
          </w:p>
        </w:tc>
        <w:tc>
          <w:tcPr>
            <w:tcW w:w="1033" w:type="dxa"/>
          </w:tcPr>
          <w:p w14:paraId="7C56B2B8" w14:textId="3AAA5BB2" w:rsidR="00F61C9C" w:rsidRPr="00DD2C60" w:rsidRDefault="00D92B22"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2%</w:t>
            </w:r>
          </w:p>
        </w:tc>
      </w:tr>
      <w:tr w:rsidR="00F61C9C" w14:paraId="7B26BCE1"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E02C823" w14:textId="2B57EED6"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Bi/Pansexual</w:t>
            </w:r>
          </w:p>
        </w:tc>
        <w:tc>
          <w:tcPr>
            <w:tcW w:w="1033" w:type="dxa"/>
          </w:tcPr>
          <w:p w14:paraId="38644E90" w14:textId="1A9294F0" w:rsidR="00F61C9C" w:rsidRPr="00DD2C60" w:rsidRDefault="00DD2C60"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7</w:t>
            </w:r>
            <w:r w:rsidR="00D92B22">
              <w:rPr>
                <w:rFonts w:ascii="Arial" w:hAnsi="Arial" w:cs="Arial"/>
                <w:sz w:val="20"/>
                <w:szCs w:val="20"/>
              </w:rPr>
              <w:t>%</w:t>
            </w:r>
          </w:p>
        </w:tc>
      </w:tr>
      <w:tr w:rsidR="00776EC2" w14:paraId="009ED5FD"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CBB40E" w14:textId="02994E22" w:rsidR="00776EC2" w:rsidRDefault="00776EC2" w:rsidP="0003506E">
            <w:pPr>
              <w:jc w:val="both"/>
              <w:rPr>
                <w:rFonts w:ascii="Arial" w:hAnsi="Arial" w:cs="Arial"/>
                <w:sz w:val="20"/>
                <w:szCs w:val="20"/>
              </w:rPr>
            </w:pPr>
            <w:r>
              <w:rPr>
                <w:rFonts w:ascii="Arial" w:hAnsi="Arial" w:cs="Arial"/>
                <w:sz w:val="20"/>
                <w:szCs w:val="20"/>
              </w:rPr>
              <w:t xml:space="preserve">   Asexual</w:t>
            </w:r>
          </w:p>
        </w:tc>
        <w:tc>
          <w:tcPr>
            <w:tcW w:w="1033" w:type="dxa"/>
          </w:tcPr>
          <w:p w14:paraId="7CC7308F" w14:textId="77777777" w:rsidR="00776EC2" w:rsidRDefault="00776EC2"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61C9C" w14:paraId="265B2764"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18290A63" w14:textId="3C17256C"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Queer</w:t>
            </w:r>
          </w:p>
        </w:tc>
        <w:tc>
          <w:tcPr>
            <w:tcW w:w="1033" w:type="dxa"/>
          </w:tcPr>
          <w:p w14:paraId="6F9AF2A2" w14:textId="64157134" w:rsidR="00F61C9C" w:rsidRPr="00DD2C60" w:rsidRDefault="00DD2C60"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7</w:t>
            </w:r>
            <w:r w:rsidR="00D92B22">
              <w:rPr>
                <w:rFonts w:ascii="Arial" w:hAnsi="Arial" w:cs="Arial"/>
                <w:sz w:val="20"/>
                <w:szCs w:val="20"/>
              </w:rPr>
              <w:t>%</w:t>
            </w:r>
          </w:p>
        </w:tc>
      </w:tr>
      <w:tr w:rsidR="00F61C9C" w14:paraId="4F0C9EC6"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02E898" w14:textId="16E12FE1"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Questioning/Not Sure</w:t>
            </w:r>
          </w:p>
        </w:tc>
        <w:tc>
          <w:tcPr>
            <w:tcW w:w="1033" w:type="dxa"/>
          </w:tcPr>
          <w:p w14:paraId="49D016EF" w14:textId="1C8014F8" w:rsidR="00F61C9C" w:rsidRPr="00DD2C60" w:rsidRDefault="00DD2C60"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7</w:t>
            </w:r>
            <w:r w:rsidR="00D92B22">
              <w:rPr>
                <w:rFonts w:ascii="Arial" w:hAnsi="Arial" w:cs="Arial"/>
                <w:sz w:val="20"/>
                <w:szCs w:val="20"/>
              </w:rPr>
              <w:t>%</w:t>
            </w:r>
          </w:p>
        </w:tc>
      </w:tr>
      <w:tr w:rsidR="00F61C9C" w14:paraId="273BF61C"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EA1DF55" w14:textId="4F1C8149" w:rsidR="00F61C9C" w:rsidRPr="0019363A" w:rsidRDefault="005E6971" w:rsidP="0003506E">
            <w:pPr>
              <w:jc w:val="both"/>
              <w:rPr>
                <w:rFonts w:ascii="Arial" w:hAnsi="Arial" w:cs="Arial"/>
                <w:b/>
                <w:bCs/>
                <w:sz w:val="20"/>
                <w:szCs w:val="20"/>
              </w:rPr>
            </w:pPr>
            <w:r>
              <w:rPr>
                <w:rFonts w:ascii="Arial" w:hAnsi="Arial" w:cs="Arial"/>
                <w:b/>
                <w:bCs/>
                <w:sz w:val="20"/>
                <w:szCs w:val="20"/>
              </w:rPr>
              <w:t>Age</w:t>
            </w:r>
          </w:p>
        </w:tc>
        <w:tc>
          <w:tcPr>
            <w:tcW w:w="1033" w:type="dxa"/>
          </w:tcPr>
          <w:p w14:paraId="4B5216A8" w14:textId="77777777" w:rsidR="00F61C9C" w:rsidRPr="00DD2C60" w:rsidRDefault="00F61C9C"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F61C9C" w14:paraId="7B60BF08"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5D6A29" w14:textId="0B4F9C38"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25-34</w:t>
            </w:r>
          </w:p>
        </w:tc>
        <w:tc>
          <w:tcPr>
            <w:tcW w:w="1033" w:type="dxa"/>
          </w:tcPr>
          <w:p w14:paraId="27E44611" w14:textId="23B53A75" w:rsidR="00F61C9C" w:rsidRPr="00DD2C60" w:rsidRDefault="00D92B22"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4%</w:t>
            </w:r>
          </w:p>
        </w:tc>
      </w:tr>
      <w:tr w:rsidR="00F61C9C" w14:paraId="272A9F50"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498D9356" w14:textId="0A076C17"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35-44</w:t>
            </w:r>
          </w:p>
        </w:tc>
        <w:tc>
          <w:tcPr>
            <w:tcW w:w="1033" w:type="dxa"/>
          </w:tcPr>
          <w:p w14:paraId="4ED0466D" w14:textId="0879E78B" w:rsidR="00F61C9C" w:rsidRPr="00DD2C60" w:rsidRDefault="00D92B22"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2%</w:t>
            </w:r>
          </w:p>
        </w:tc>
      </w:tr>
      <w:tr w:rsidR="00F61C9C" w14:paraId="6F8D5E39"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2E8021" w14:textId="4A356564"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45-64</w:t>
            </w:r>
          </w:p>
        </w:tc>
        <w:tc>
          <w:tcPr>
            <w:tcW w:w="1033" w:type="dxa"/>
          </w:tcPr>
          <w:p w14:paraId="4B2BEF6F" w14:textId="0862C92C" w:rsidR="00F61C9C" w:rsidRPr="00DD2C60" w:rsidRDefault="00D92B22"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1%</w:t>
            </w:r>
          </w:p>
        </w:tc>
      </w:tr>
      <w:tr w:rsidR="00F61C9C" w14:paraId="3D73EF49"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1D6495F0" w14:textId="58E191BB" w:rsidR="00F61C9C" w:rsidRDefault="00F61C9C" w:rsidP="0003506E">
            <w:pPr>
              <w:jc w:val="both"/>
              <w:rPr>
                <w:rFonts w:ascii="Arial" w:hAnsi="Arial" w:cs="Arial"/>
                <w:sz w:val="20"/>
                <w:szCs w:val="20"/>
              </w:rPr>
            </w:pPr>
            <w:r>
              <w:rPr>
                <w:rFonts w:ascii="Arial" w:hAnsi="Arial" w:cs="Arial"/>
                <w:sz w:val="20"/>
                <w:szCs w:val="20"/>
              </w:rPr>
              <w:t xml:space="preserve">   </w:t>
            </w:r>
            <w:r w:rsidR="008E3362">
              <w:rPr>
                <w:rFonts w:ascii="Arial" w:hAnsi="Arial" w:cs="Arial"/>
                <w:sz w:val="20"/>
                <w:szCs w:val="20"/>
              </w:rPr>
              <w:t>65+</w:t>
            </w:r>
          </w:p>
        </w:tc>
        <w:tc>
          <w:tcPr>
            <w:tcW w:w="1033" w:type="dxa"/>
          </w:tcPr>
          <w:p w14:paraId="1A5B590C" w14:textId="71C9F375" w:rsidR="00F61C9C" w:rsidRPr="00DD2C60" w:rsidRDefault="00D92B22"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&lt;1%</w:t>
            </w:r>
          </w:p>
        </w:tc>
      </w:tr>
      <w:tr w:rsidR="00F61C9C" w14:paraId="6B0A73C7"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DBA7AB" w14:textId="15232578" w:rsidR="00F61C9C" w:rsidRPr="00997FE8" w:rsidRDefault="005E6971" w:rsidP="0003506E">
            <w:pPr>
              <w:jc w:val="both"/>
              <w:rPr>
                <w:rFonts w:ascii="Arial" w:hAnsi="Arial" w:cs="Arial"/>
                <w:b/>
                <w:bCs/>
                <w:sz w:val="20"/>
                <w:szCs w:val="20"/>
              </w:rPr>
            </w:pPr>
            <w:r>
              <w:rPr>
                <w:rFonts w:ascii="Arial" w:hAnsi="Arial" w:cs="Arial"/>
                <w:b/>
                <w:bCs/>
                <w:sz w:val="20"/>
                <w:szCs w:val="20"/>
              </w:rPr>
              <w:t>Race/Ethnicity</w:t>
            </w:r>
          </w:p>
        </w:tc>
        <w:tc>
          <w:tcPr>
            <w:tcW w:w="1033" w:type="dxa"/>
          </w:tcPr>
          <w:p w14:paraId="53D344FD" w14:textId="77777777" w:rsidR="00F61C9C" w:rsidRPr="00DD2C60" w:rsidRDefault="00F61C9C"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F61C9C" w14:paraId="509E47EA"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B087948" w14:textId="60728A57" w:rsidR="00F61C9C" w:rsidRDefault="00F61C9C" w:rsidP="0003506E">
            <w:pPr>
              <w:jc w:val="both"/>
              <w:rPr>
                <w:rFonts w:ascii="Arial" w:hAnsi="Arial" w:cs="Arial"/>
                <w:sz w:val="20"/>
                <w:szCs w:val="20"/>
              </w:rPr>
            </w:pPr>
            <w:r>
              <w:rPr>
                <w:rFonts w:ascii="Arial" w:hAnsi="Arial" w:cs="Arial"/>
                <w:sz w:val="20"/>
                <w:szCs w:val="20"/>
              </w:rPr>
              <w:t xml:space="preserve">   </w:t>
            </w:r>
            <w:r w:rsidR="00DD2C60">
              <w:rPr>
                <w:rFonts w:ascii="Arial" w:hAnsi="Arial" w:cs="Arial"/>
                <w:sz w:val="20"/>
                <w:szCs w:val="20"/>
              </w:rPr>
              <w:t>White, non-Hispanic</w:t>
            </w:r>
          </w:p>
        </w:tc>
        <w:tc>
          <w:tcPr>
            <w:tcW w:w="1033" w:type="dxa"/>
          </w:tcPr>
          <w:p w14:paraId="210825C9" w14:textId="2297BEAC" w:rsidR="00F61C9C" w:rsidRPr="00DD2C60" w:rsidRDefault="00F3208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1%</w:t>
            </w:r>
          </w:p>
        </w:tc>
      </w:tr>
      <w:tr w:rsidR="00F61C9C" w14:paraId="08552110"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39C92D" w14:textId="5617411B" w:rsidR="00F61C9C" w:rsidRDefault="00F61C9C" w:rsidP="0003506E">
            <w:pPr>
              <w:jc w:val="both"/>
              <w:rPr>
                <w:rFonts w:ascii="Arial" w:hAnsi="Arial" w:cs="Arial"/>
                <w:sz w:val="20"/>
                <w:szCs w:val="20"/>
              </w:rPr>
            </w:pPr>
            <w:r>
              <w:rPr>
                <w:rFonts w:ascii="Arial" w:hAnsi="Arial" w:cs="Arial"/>
                <w:sz w:val="20"/>
                <w:szCs w:val="20"/>
              </w:rPr>
              <w:t xml:space="preserve">   B</w:t>
            </w:r>
            <w:r w:rsidR="00DD2C60">
              <w:rPr>
                <w:rFonts w:ascii="Arial" w:hAnsi="Arial" w:cs="Arial"/>
                <w:sz w:val="20"/>
                <w:szCs w:val="20"/>
              </w:rPr>
              <w:t>lack, non-Hispanic</w:t>
            </w:r>
          </w:p>
        </w:tc>
        <w:tc>
          <w:tcPr>
            <w:tcW w:w="1033" w:type="dxa"/>
          </w:tcPr>
          <w:p w14:paraId="3D232527" w14:textId="3F854AA1" w:rsidR="00F61C9C" w:rsidRPr="00DD2C60" w:rsidRDefault="00F3208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3%</w:t>
            </w:r>
          </w:p>
        </w:tc>
      </w:tr>
      <w:tr w:rsidR="00F61C9C" w14:paraId="0CDC0A4B"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44E218C3" w14:textId="74014C1D" w:rsidR="00F61C9C" w:rsidRDefault="00F61C9C" w:rsidP="0003506E">
            <w:pPr>
              <w:jc w:val="both"/>
              <w:rPr>
                <w:rFonts w:ascii="Arial" w:hAnsi="Arial" w:cs="Arial"/>
                <w:sz w:val="20"/>
                <w:szCs w:val="20"/>
              </w:rPr>
            </w:pPr>
            <w:r>
              <w:rPr>
                <w:rFonts w:ascii="Arial" w:hAnsi="Arial" w:cs="Arial"/>
                <w:sz w:val="20"/>
                <w:szCs w:val="20"/>
              </w:rPr>
              <w:t xml:space="preserve">   </w:t>
            </w:r>
            <w:r w:rsidR="00DD2C60">
              <w:rPr>
                <w:rFonts w:ascii="Arial" w:hAnsi="Arial" w:cs="Arial"/>
                <w:sz w:val="20"/>
                <w:szCs w:val="20"/>
              </w:rPr>
              <w:t>Asian, non-Hispanic</w:t>
            </w:r>
          </w:p>
        </w:tc>
        <w:tc>
          <w:tcPr>
            <w:tcW w:w="1033" w:type="dxa"/>
          </w:tcPr>
          <w:p w14:paraId="13D5D1BD" w14:textId="7E876205" w:rsidR="00F61C9C" w:rsidRPr="00DD2C60" w:rsidRDefault="00F3208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2%</w:t>
            </w:r>
          </w:p>
        </w:tc>
      </w:tr>
      <w:tr w:rsidR="00F61C9C" w14:paraId="304F6D5C"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838F6C" w14:textId="66F8D6AB" w:rsidR="00F61C9C" w:rsidRDefault="00F61C9C" w:rsidP="0003506E">
            <w:pPr>
              <w:jc w:val="both"/>
              <w:rPr>
                <w:rFonts w:ascii="Arial" w:hAnsi="Arial" w:cs="Arial"/>
                <w:sz w:val="20"/>
                <w:szCs w:val="20"/>
              </w:rPr>
            </w:pPr>
            <w:r>
              <w:rPr>
                <w:rFonts w:ascii="Arial" w:hAnsi="Arial" w:cs="Arial"/>
                <w:sz w:val="20"/>
                <w:szCs w:val="20"/>
              </w:rPr>
              <w:t xml:space="preserve">   </w:t>
            </w:r>
            <w:r w:rsidR="00DD2C60">
              <w:rPr>
                <w:rFonts w:ascii="Arial" w:hAnsi="Arial" w:cs="Arial"/>
                <w:sz w:val="20"/>
                <w:szCs w:val="20"/>
              </w:rPr>
              <w:t>Hispanic/Latinx</w:t>
            </w:r>
          </w:p>
        </w:tc>
        <w:tc>
          <w:tcPr>
            <w:tcW w:w="1033" w:type="dxa"/>
          </w:tcPr>
          <w:p w14:paraId="5CC29809" w14:textId="550A8653" w:rsidR="00F61C9C" w:rsidRPr="00DD2C60" w:rsidRDefault="00F3208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4%</w:t>
            </w:r>
          </w:p>
        </w:tc>
      </w:tr>
      <w:tr w:rsidR="00F61C9C" w14:paraId="3CD4EF0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72231EF6" w14:textId="12806AC3" w:rsidR="00F61C9C" w:rsidRDefault="00F61C9C" w:rsidP="0003506E">
            <w:pPr>
              <w:jc w:val="both"/>
              <w:rPr>
                <w:rFonts w:ascii="Arial" w:hAnsi="Arial" w:cs="Arial"/>
                <w:sz w:val="20"/>
                <w:szCs w:val="20"/>
              </w:rPr>
            </w:pPr>
            <w:r>
              <w:rPr>
                <w:rFonts w:ascii="Arial" w:hAnsi="Arial" w:cs="Arial"/>
                <w:sz w:val="20"/>
                <w:szCs w:val="20"/>
              </w:rPr>
              <w:t xml:space="preserve">   </w:t>
            </w:r>
            <w:r w:rsidR="00DD2C60">
              <w:rPr>
                <w:rFonts w:ascii="Arial" w:hAnsi="Arial" w:cs="Arial"/>
                <w:sz w:val="20"/>
                <w:szCs w:val="20"/>
              </w:rPr>
              <w:t>American Indian/Alaska Native</w:t>
            </w:r>
          </w:p>
        </w:tc>
        <w:tc>
          <w:tcPr>
            <w:tcW w:w="1033" w:type="dxa"/>
          </w:tcPr>
          <w:p w14:paraId="5D9F217F" w14:textId="70C27108" w:rsidR="00F61C9C" w:rsidRPr="00DD2C60" w:rsidRDefault="00F3208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3%</w:t>
            </w:r>
          </w:p>
        </w:tc>
      </w:tr>
      <w:tr w:rsidR="00F61C9C" w14:paraId="0F95E86E"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E212D1" w14:textId="0A614D0C" w:rsidR="00F61C9C" w:rsidRDefault="00F61C9C" w:rsidP="0003506E">
            <w:pPr>
              <w:jc w:val="both"/>
              <w:rPr>
                <w:rFonts w:ascii="Arial" w:hAnsi="Arial" w:cs="Arial"/>
                <w:sz w:val="20"/>
                <w:szCs w:val="20"/>
              </w:rPr>
            </w:pPr>
            <w:r>
              <w:rPr>
                <w:rFonts w:ascii="Arial" w:hAnsi="Arial" w:cs="Arial"/>
                <w:sz w:val="20"/>
                <w:szCs w:val="20"/>
              </w:rPr>
              <w:t xml:space="preserve">   </w:t>
            </w:r>
            <w:r w:rsidR="00DD2C60">
              <w:rPr>
                <w:rFonts w:ascii="Arial" w:hAnsi="Arial" w:cs="Arial"/>
                <w:sz w:val="20"/>
                <w:szCs w:val="20"/>
              </w:rPr>
              <w:t>Multiracial, non-Hispanic</w:t>
            </w:r>
          </w:p>
        </w:tc>
        <w:tc>
          <w:tcPr>
            <w:tcW w:w="1033" w:type="dxa"/>
          </w:tcPr>
          <w:p w14:paraId="4688F7C4" w14:textId="616F62F0" w:rsidR="00F61C9C" w:rsidRPr="00DD2C60" w:rsidRDefault="00F3208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sz w:val="20"/>
                <w:szCs w:val="20"/>
              </w:rPr>
              <w:t>4%</w:t>
            </w:r>
          </w:p>
        </w:tc>
      </w:tr>
    </w:tbl>
    <w:p w14:paraId="2C5B1BFF" w14:textId="2F8DC4F4" w:rsidR="00F61C9C" w:rsidRDefault="004E0544" w:rsidP="00F61C9C">
      <w:pPr>
        <w:spacing w:after="120" w:line="240" w:lineRule="auto"/>
        <w:jc w:val="both"/>
        <w:rPr>
          <w:rFonts w:ascii="Arial" w:hAnsi="Arial" w:cs="Arial"/>
          <w:sz w:val="20"/>
          <w:szCs w:val="20"/>
        </w:rPr>
      </w:pPr>
      <w:r w:rsidRPr="00FE2184">
        <w:rPr>
          <w:rFonts w:ascii="Arial" w:hAnsi="Arial" w:cs="Arial"/>
          <w:noProof/>
          <w:sz w:val="20"/>
          <w:szCs w:val="20"/>
        </w:rPr>
        <mc:AlternateContent>
          <mc:Choice Requires="wps">
            <w:drawing>
              <wp:anchor distT="45720" distB="45720" distL="114300" distR="114300" simplePos="0" relativeHeight="251689984" behindDoc="0" locked="0" layoutInCell="1" allowOverlap="1" wp14:anchorId="08B18743" wp14:editId="66801D66">
                <wp:simplePos x="0" y="0"/>
                <wp:positionH relativeFrom="column">
                  <wp:posOffset>0</wp:posOffset>
                </wp:positionH>
                <wp:positionV relativeFrom="paragraph">
                  <wp:posOffset>53975</wp:posOffset>
                </wp:positionV>
                <wp:extent cx="2827020" cy="2514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251460"/>
                        </a:xfrm>
                        <a:prstGeom prst="rect">
                          <a:avLst/>
                        </a:prstGeom>
                        <a:solidFill>
                          <a:srgbClr val="FFFFFF"/>
                        </a:solidFill>
                        <a:ln w="9525">
                          <a:noFill/>
                          <a:miter lim="800000"/>
                          <a:headEnd/>
                          <a:tailEnd/>
                        </a:ln>
                      </wps:spPr>
                      <wps:txbx>
                        <w:txbxContent>
                          <w:p w14:paraId="5979891D" w14:textId="7AE838B9" w:rsidR="00AE65AF" w:rsidRPr="00FE2184" w:rsidRDefault="00AE65AF" w:rsidP="006F1776">
                            <w:pPr>
                              <w:rPr>
                                <w:rFonts w:ascii="Arial" w:hAnsi="Arial" w:cs="Arial"/>
                                <w:sz w:val="16"/>
                                <w:szCs w:val="16"/>
                              </w:rPr>
                            </w:pPr>
                            <w:r w:rsidRPr="00FE2184">
                              <w:rPr>
                                <w:rFonts w:ascii="Arial" w:hAnsi="Arial" w:cs="Arial"/>
                                <w:sz w:val="16"/>
                                <w:szCs w:val="16"/>
                              </w:rPr>
                              <w:t xml:space="preserve">Source: </w:t>
                            </w:r>
                            <w:r>
                              <w:rPr>
                                <w:rFonts w:ascii="Arial" w:hAnsi="Arial" w:cs="Arial"/>
                                <w:sz w:val="16"/>
                                <w:szCs w:val="16"/>
                              </w:rPr>
                              <w:t xml:space="preserve">MA </w:t>
                            </w:r>
                            <w:r w:rsidRPr="00FE2184">
                              <w:rPr>
                                <w:rFonts w:ascii="Arial" w:hAnsi="Arial" w:cs="Arial"/>
                                <w:sz w:val="16"/>
                                <w:szCs w:val="16"/>
                              </w:rPr>
                              <w:t>COVID-19 Community Impact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18743" id="_x0000_s1038" type="#_x0000_t202" style="position:absolute;left:0;text-align:left;margin-left:0;margin-top:4.25pt;width:222.6pt;height:19.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" stroked="f">
                <v:textbox>
                  <w:txbxContent>
                    <w:p w14:paraId="5979891D" w14:textId="7AE838B9" w:rsidR="00AE65AF" w:rsidRPr="00FE2184" w:rsidRDefault="00AE65AF" w:rsidP="006F1776">
                      <w:pPr>
                        <w:rPr>
                          <w:rFonts w:ascii="Arial" w:hAnsi="Arial" w:cs="Arial"/>
                          <w:sz w:val="16"/>
                          <w:szCs w:val="16"/>
                        </w:rPr>
                      </w:pPr>
                      <w:r w:rsidRPr="00FE2184">
                        <w:rPr>
                          <w:rFonts w:ascii="Arial" w:hAnsi="Arial" w:cs="Arial"/>
                          <w:sz w:val="16"/>
                          <w:szCs w:val="16"/>
                        </w:rPr>
                        <w:t xml:space="preserve">Source: </w:t>
                      </w:r>
                      <w:r>
                        <w:rPr>
                          <w:rFonts w:ascii="Arial" w:hAnsi="Arial" w:cs="Arial"/>
                          <w:sz w:val="16"/>
                          <w:szCs w:val="16"/>
                        </w:rPr>
                        <w:t xml:space="preserve">MA </w:t>
                      </w:r>
                      <w:r w:rsidRPr="00FE2184">
                        <w:rPr>
                          <w:rFonts w:ascii="Arial" w:hAnsi="Arial" w:cs="Arial"/>
                          <w:sz w:val="16"/>
                          <w:szCs w:val="16"/>
                        </w:rPr>
                        <w:t>COVID-19 Community Impact Survey</w:t>
                      </w:r>
                    </w:p>
                  </w:txbxContent>
                </v:textbox>
                <w10:wrap type="square"/>
              </v:shape>
            </w:pict>
          </mc:Fallback>
        </mc:AlternateContent>
      </w:r>
    </w:p>
    <w:tbl>
      <w:tblPr>
        <w:tblStyle w:val="ListTable7Colorful-Accent3"/>
        <w:tblW w:w="0" w:type="auto"/>
        <w:tblLook w:val="04A0" w:firstRow="1" w:lastRow="0" w:firstColumn="1" w:lastColumn="0" w:noHBand="0" w:noVBand="1"/>
      </w:tblPr>
      <w:tblGrid>
        <w:gridCol w:w="3752"/>
        <w:gridCol w:w="1018"/>
      </w:tblGrid>
      <w:tr w:rsidR="0003506E" w14:paraId="31175BCD" w14:textId="77777777" w:rsidTr="000866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tcPr>
          <w:p w14:paraId="47769465" w14:textId="77777777" w:rsidR="0003506E" w:rsidRPr="00B17029" w:rsidRDefault="0003506E" w:rsidP="0003506E">
            <w:pPr>
              <w:jc w:val="center"/>
              <w:rPr>
                <w:rFonts w:ascii="Arial" w:hAnsi="Arial" w:cs="Arial"/>
                <w:b/>
                <w:bCs/>
                <w:sz w:val="20"/>
                <w:szCs w:val="20"/>
              </w:rPr>
            </w:pPr>
            <w:r>
              <w:rPr>
                <w:rFonts w:ascii="Arial" w:hAnsi="Arial" w:cs="Arial"/>
                <w:b/>
                <w:bCs/>
                <w:sz w:val="20"/>
                <w:szCs w:val="20"/>
              </w:rPr>
              <w:t>Demographic Group</w:t>
            </w:r>
          </w:p>
        </w:tc>
        <w:tc>
          <w:tcPr>
            <w:tcW w:w="1018" w:type="dxa"/>
            <w:vAlign w:val="center"/>
          </w:tcPr>
          <w:p w14:paraId="2B27CE05" w14:textId="2405E5B9" w:rsidR="0003506E" w:rsidRPr="0019363A" w:rsidRDefault="0003506E" w:rsidP="0003506E">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19363A">
              <w:rPr>
                <w:rFonts w:ascii="Arial" w:hAnsi="Arial" w:cs="Arial"/>
                <w:b/>
                <w:bCs/>
                <w:sz w:val="20"/>
                <w:szCs w:val="20"/>
              </w:rPr>
              <w:t>Percent</w:t>
            </w:r>
          </w:p>
        </w:tc>
      </w:tr>
      <w:tr w:rsidR="0003506E" w14:paraId="7CA983CE"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AF5B49" w14:textId="77777777" w:rsidR="0003506E" w:rsidRPr="00A65C70" w:rsidRDefault="0003506E" w:rsidP="0003506E">
            <w:pPr>
              <w:jc w:val="both"/>
              <w:rPr>
                <w:rFonts w:ascii="Arial" w:hAnsi="Arial" w:cs="Arial"/>
                <w:b/>
                <w:bCs/>
                <w:sz w:val="20"/>
                <w:szCs w:val="20"/>
              </w:rPr>
            </w:pPr>
            <w:r>
              <w:rPr>
                <w:rFonts w:ascii="Arial" w:hAnsi="Arial" w:cs="Arial"/>
                <w:b/>
                <w:bCs/>
                <w:sz w:val="20"/>
                <w:szCs w:val="20"/>
              </w:rPr>
              <w:t>Income</w:t>
            </w:r>
          </w:p>
        </w:tc>
        <w:tc>
          <w:tcPr>
            <w:tcW w:w="1018" w:type="dxa"/>
          </w:tcPr>
          <w:p w14:paraId="2E4DE07A"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3506E" w14:paraId="2F86B2DD"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E326DB9" w14:textId="77777777" w:rsidR="0003506E" w:rsidRDefault="0003506E" w:rsidP="0003506E">
            <w:pPr>
              <w:jc w:val="both"/>
              <w:rPr>
                <w:rFonts w:ascii="Arial" w:hAnsi="Arial" w:cs="Arial"/>
                <w:sz w:val="20"/>
                <w:szCs w:val="20"/>
              </w:rPr>
            </w:pPr>
            <w:r>
              <w:rPr>
                <w:rFonts w:ascii="Arial" w:hAnsi="Arial" w:cs="Arial"/>
                <w:sz w:val="20"/>
                <w:szCs w:val="20"/>
              </w:rPr>
              <w:t xml:space="preserve">   &lt;$35K</w:t>
            </w:r>
          </w:p>
        </w:tc>
        <w:tc>
          <w:tcPr>
            <w:tcW w:w="1018" w:type="dxa"/>
          </w:tcPr>
          <w:p w14:paraId="3FA81DA9"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03506E" w14:paraId="713791A5"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889349" w14:textId="77777777" w:rsidR="0003506E" w:rsidRDefault="0003506E" w:rsidP="0003506E">
            <w:pPr>
              <w:jc w:val="both"/>
              <w:rPr>
                <w:rFonts w:ascii="Arial" w:hAnsi="Arial" w:cs="Arial"/>
                <w:sz w:val="20"/>
                <w:szCs w:val="20"/>
              </w:rPr>
            </w:pPr>
            <w:r>
              <w:rPr>
                <w:rFonts w:ascii="Arial" w:hAnsi="Arial" w:cs="Arial"/>
                <w:sz w:val="20"/>
                <w:szCs w:val="20"/>
              </w:rPr>
              <w:t xml:space="preserve">   $35-74,999K</w:t>
            </w:r>
          </w:p>
        </w:tc>
        <w:tc>
          <w:tcPr>
            <w:tcW w:w="1018" w:type="dxa"/>
          </w:tcPr>
          <w:p w14:paraId="5B8750E7"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3506E" w14:paraId="1E978CF9"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7BDB5E13" w14:textId="77777777" w:rsidR="0003506E" w:rsidRDefault="0003506E" w:rsidP="0003506E">
            <w:pPr>
              <w:jc w:val="both"/>
              <w:rPr>
                <w:rFonts w:ascii="Arial" w:hAnsi="Arial" w:cs="Arial"/>
                <w:sz w:val="20"/>
                <w:szCs w:val="20"/>
              </w:rPr>
            </w:pPr>
            <w:r>
              <w:rPr>
                <w:rFonts w:ascii="Arial" w:hAnsi="Arial" w:cs="Arial"/>
                <w:sz w:val="20"/>
                <w:szCs w:val="20"/>
              </w:rPr>
              <w:t xml:space="preserve">   $75-99,999K</w:t>
            </w:r>
          </w:p>
        </w:tc>
        <w:tc>
          <w:tcPr>
            <w:tcW w:w="1018" w:type="dxa"/>
          </w:tcPr>
          <w:p w14:paraId="29B4F7EA"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03506E" w14:paraId="7F97FD84"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07F271" w14:textId="77777777" w:rsidR="0003506E" w:rsidRDefault="0003506E" w:rsidP="0003506E">
            <w:pPr>
              <w:jc w:val="both"/>
              <w:rPr>
                <w:rFonts w:ascii="Arial" w:hAnsi="Arial" w:cs="Arial"/>
                <w:sz w:val="20"/>
                <w:szCs w:val="20"/>
              </w:rPr>
            </w:pPr>
            <w:r>
              <w:rPr>
                <w:rFonts w:ascii="Arial" w:hAnsi="Arial" w:cs="Arial"/>
                <w:sz w:val="20"/>
                <w:szCs w:val="20"/>
              </w:rPr>
              <w:t xml:space="preserve">   $100-149,999K</w:t>
            </w:r>
          </w:p>
        </w:tc>
        <w:tc>
          <w:tcPr>
            <w:tcW w:w="1018" w:type="dxa"/>
          </w:tcPr>
          <w:p w14:paraId="46ECA58D"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03506E" w14:paraId="56393707"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4E5B55B" w14:textId="77777777" w:rsidR="0003506E" w:rsidRDefault="0003506E" w:rsidP="0003506E">
            <w:pPr>
              <w:jc w:val="both"/>
              <w:rPr>
                <w:rFonts w:ascii="Arial" w:hAnsi="Arial" w:cs="Arial"/>
                <w:sz w:val="20"/>
                <w:szCs w:val="20"/>
              </w:rPr>
            </w:pPr>
            <w:r>
              <w:rPr>
                <w:rFonts w:ascii="Arial" w:hAnsi="Arial" w:cs="Arial"/>
                <w:sz w:val="20"/>
                <w:szCs w:val="20"/>
              </w:rPr>
              <w:t xml:space="preserve">   $150K+</w:t>
            </w:r>
          </w:p>
        </w:tc>
        <w:tc>
          <w:tcPr>
            <w:tcW w:w="1018" w:type="dxa"/>
          </w:tcPr>
          <w:p w14:paraId="7B6B1608"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03506E" w14:paraId="5ED6A518"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00E6C6" w14:textId="77777777" w:rsidR="0003506E" w:rsidRPr="00A815B3" w:rsidRDefault="0003506E" w:rsidP="0003506E">
            <w:pPr>
              <w:jc w:val="both"/>
              <w:rPr>
                <w:rFonts w:ascii="Arial" w:hAnsi="Arial" w:cs="Arial"/>
                <w:b/>
                <w:bCs/>
                <w:sz w:val="20"/>
                <w:szCs w:val="20"/>
              </w:rPr>
            </w:pPr>
            <w:r>
              <w:rPr>
                <w:rFonts w:ascii="Arial" w:hAnsi="Arial" w:cs="Arial"/>
                <w:b/>
                <w:bCs/>
                <w:sz w:val="20"/>
                <w:szCs w:val="20"/>
              </w:rPr>
              <w:t>Education</w:t>
            </w:r>
          </w:p>
        </w:tc>
        <w:tc>
          <w:tcPr>
            <w:tcW w:w="1018" w:type="dxa"/>
          </w:tcPr>
          <w:p w14:paraId="79A234F5"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3506E" w14:paraId="63EE7070"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B8880ED" w14:textId="77777777" w:rsidR="0003506E" w:rsidRDefault="0003506E" w:rsidP="0003506E">
            <w:pPr>
              <w:jc w:val="both"/>
              <w:rPr>
                <w:rFonts w:ascii="Arial" w:hAnsi="Arial" w:cs="Arial"/>
                <w:sz w:val="20"/>
                <w:szCs w:val="20"/>
              </w:rPr>
            </w:pPr>
            <w:r>
              <w:rPr>
                <w:rFonts w:ascii="Arial" w:hAnsi="Arial" w:cs="Arial"/>
                <w:sz w:val="20"/>
                <w:szCs w:val="20"/>
              </w:rPr>
              <w:t xml:space="preserve">   Less than High School</w:t>
            </w:r>
          </w:p>
        </w:tc>
        <w:tc>
          <w:tcPr>
            <w:tcW w:w="1018" w:type="dxa"/>
          </w:tcPr>
          <w:p w14:paraId="6EC703EC"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03506E" w14:paraId="5F64A203"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5C74B1" w14:textId="77777777" w:rsidR="0003506E" w:rsidRDefault="0003506E" w:rsidP="0003506E">
            <w:pPr>
              <w:jc w:val="both"/>
              <w:rPr>
                <w:rFonts w:ascii="Arial" w:hAnsi="Arial" w:cs="Arial"/>
                <w:sz w:val="20"/>
                <w:szCs w:val="20"/>
              </w:rPr>
            </w:pPr>
            <w:r>
              <w:rPr>
                <w:rFonts w:ascii="Arial" w:hAnsi="Arial" w:cs="Arial"/>
                <w:sz w:val="20"/>
                <w:szCs w:val="20"/>
              </w:rPr>
              <w:t xml:space="preserve">   High School or GED</w:t>
            </w:r>
          </w:p>
        </w:tc>
        <w:tc>
          <w:tcPr>
            <w:tcW w:w="1018" w:type="dxa"/>
          </w:tcPr>
          <w:p w14:paraId="6EF59BBD"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3506E" w14:paraId="0B9F1737"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32A82CC6" w14:textId="77777777" w:rsidR="0003506E" w:rsidRDefault="0003506E" w:rsidP="0003506E">
            <w:pPr>
              <w:jc w:val="both"/>
              <w:rPr>
                <w:rFonts w:ascii="Arial" w:hAnsi="Arial" w:cs="Arial"/>
                <w:sz w:val="20"/>
                <w:szCs w:val="20"/>
              </w:rPr>
            </w:pPr>
            <w:r>
              <w:rPr>
                <w:rFonts w:ascii="Arial" w:hAnsi="Arial" w:cs="Arial"/>
                <w:sz w:val="20"/>
                <w:szCs w:val="20"/>
              </w:rPr>
              <w:t xml:space="preserve">   Trade School/Vocational School</w:t>
            </w:r>
          </w:p>
        </w:tc>
        <w:tc>
          <w:tcPr>
            <w:tcW w:w="1018" w:type="dxa"/>
          </w:tcPr>
          <w:p w14:paraId="78CA800B"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3506E" w14:paraId="20D19416"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4A5E23" w14:textId="77777777" w:rsidR="0003506E" w:rsidRDefault="0003506E" w:rsidP="0003506E">
            <w:pPr>
              <w:jc w:val="both"/>
              <w:rPr>
                <w:rFonts w:ascii="Arial" w:hAnsi="Arial" w:cs="Arial"/>
                <w:sz w:val="20"/>
                <w:szCs w:val="20"/>
              </w:rPr>
            </w:pPr>
            <w:r>
              <w:rPr>
                <w:rFonts w:ascii="Arial" w:hAnsi="Arial" w:cs="Arial"/>
                <w:sz w:val="20"/>
                <w:szCs w:val="20"/>
              </w:rPr>
              <w:t xml:space="preserve">   Some College</w:t>
            </w:r>
          </w:p>
        </w:tc>
        <w:tc>
          <w:tcPr>
            <w:tcW w:w="1018" w:type="dxa"/>
          </w:tcPr>
          <w:p w14:paraId="4D0A57A8"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3506E" w14:paraId="40AEF7A6"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232AD17B" w14:textId="10F4C150" w:rsidR="0003506E" w:rsidRDefault="0003506E" w:rsidP="0003506E">
            <w:pPr>
              <w:jc w:val="both"/>
              <w:rPr>
                <w:rFonts w:ascii="Arial" w:hAnsi="Arial" w:cs="Arial"/>
                <w:sz w:val="20"/>
                <w:szCs w:val="20"/>
              </w:rPr>
            </w:pPr>
            <w:r>
              <w:rPr>
                <w:rFonts w:ascii="Arial" w:hAnsi="Arial" w:cs="Arial"/>
                <w:sz w:val="20"/>
                <w:szCs w:val="20"/>
              </w:rPr>
              <w:t xml:space="preserve">   Associate Degree</w:t>
            </w:r>
          </w:p>
        </w:tc>
        <w:tc>
          <w:tcPr>
            <w:tcW w:w="1018" w:type="dxa"/>
          </w:tcPr>
          <w:p w14:paraId="3CB32C15"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3506E" w14:paraId="09C1EA9B"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5F62DD" w14:textId="208DED03" w:rsidR="0003506E" w:rsidRDefault="0003506E" w:rsidP="0003506E">
            <w:pPr>
              <w:jc w:val="both"/>
              <w:rPr>
                <w:rFonts w:ascii="Arial" w:hAnsi="Arial" w:cs="Arial"/>
                <w:sz w:val="20"/>
                <w:szCs w:val="20"/>
              </w:rPr>
            </w:pPr>
            <w:r>
              <w:rPr>
                <w:rFonts w:ascii="Arial" w:hAnsi="Arial" w:cs="Arial"/>
                <w:sz w:val="20"/>
                <w:szCs w:val="20"/>
              </w:rPr>
              <w:t xml:space="preserve">   Bachelor</w:t>
            </w:r>
            <w:r w:rsidR="00091E82">
              <w:rPr>
                <w:rFonts w:ascii="Arial" w:hAnsi="Arial" w:cs="Arial"/>
                <w:sz w:val="20"/>
                <w:szCs w:val="20"/>
              </w:rPr>
              <w:t>’</w:t>
            </w:r>
            <w:r>
              <w:rPr>
                <w:rFonts w:ascii="Arial" w:hAnsi="Arial" w:cs="Arial"/>
                <w:sz w:val="20"/>
                <w:szCs w:val="20"/>
              </w:rPr>
              <w:t>s Degree</w:t>
            </w:r>
          </w:p>
        </w:tc>
        <w:tc>
          <w:tcPr>
            <w:tcW w:w="1018" w:type="dxa"/>
          </w:tcPr>
          <w:p w14:paraId="4D607DAB"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3506E" w14:paraId="6970CF29"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F51FBD8" w14:textId="77777777" w:rsidR="0003506E" w:rsidRDefault="0003506E" w:rsidP="0003506E">
            <w:pPr>
              <w:jc w:val="both"/>
              <w:rPr>
                <w:rFonts w:ascii="Arial" w:hAnsi="Arial" w:cs="Arial"/>
                <w:sz w:val="20"/>
                <w:szCs w:val="20"/>
              </w:rPr>
            </w:pPr>
            <w:r>
              <w:rPr>
                <w:rFonts w:ascii="Arial" w:hAnsi="Arial" w:cs="Arial"/>
                <w:sz w:val="20"/>
                <w:szCs w:val="20"/>
              </w:rPr>
              <w:t xml:space="preserve">   Graduate Degree</w:t>
            </w:r>
          </w:p>
        </w:tc>
        <w:tc>
          <w:tcPr>
            <w:tcW w:w="1018" w:type="dxa"/>
          </w:tcPr>
          <w:p w14:paraId="37378EDF"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03506E" w14:paraId="2788F23A"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C8430B" w14:textId="77777777" w:rsidR="0003506E" w:rsidRDefault="0003506E" w:rsidP="0003506E">
            <w:pPr>
              <w:jc w:val="both"/>
              <w:rPr>
                <w:rFonts w:ascii="Arial" w:hAnsi="Arial" w:cs="Arial"/>
                <w:sz w:val="20"/>
                <w:szCs w:val="20"/>
              </w:rPr>
            </w:pPr>
            <w:r>
              <w:rPr>
                <w:rFonts w:ascii="Arial" w:hAnsi="Arial" w:cs="Arial"/>
                <w:b/>
                <w:bCs/>
                <w:sz w:val="20"/>
                <w:szCs w:val="20"/>
              </w:rPr>
              <w:t>Disability</w:t>
            </w:r>
          </w:p>
        </w:tc>
        <w:tc>
          <w:tcPr>
            <w:tcW w:w="1018" w:type="dxa"/>
          </w:tcPr>
          <w:p w14:paraId="48C0CD18"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3506E" w14:paraId="14466F71"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4BC1731C" w14:textId="3305A172" w:rsidR="0003506E" w:rsidRDefault="0003506E" w:rsidP="0003506E">
            <w:pPr>
              <w:jc w:val="both"/>
              <w:rPr>
                <w:rFonts w:ascii="Arial" w:hAnsi="Arial" w:cs="Arial"/>
                <w:sz w:val="20"/>
                <w:szCs w:val="20"/>
              </w:rPr>
            </w:pPr>
            <w:r>
              <w:rPr>
                <w:rFonts w:ascii="Arial" w:hAnsi="Arial" w:cs="Arial"/>
                <w:sz w:val="20"/>
                <w:szCs w:val="20"/>
              </w:rPr>
              <w:t xml:space="preserve">   Blind</w:t>
            </w:r>
            <w:r w:rsidR="00592500">
              <w:rPr>
                <w:rFonts w:ascii="Arial" w:hAnsi="Arial" w:cs="Arial"/>
                <w:sz w:val="20"/>
                <w:szCs w:val="20"/>
              </w:rPr>
              <w:t>/Vision Impaired</w:t>
            </w:r>
          </w:p>
        </w:tc>
        <w:tc>
          <w:tcPr>
            <w:tcW w:w="1018" w:type="dxa"/>
          </w:tcPr>
          <w:p w14:paraId="5769E36B"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03506E" w14:paraId="67180708"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2E0748" w14:textId="77777777" w:rsidR="0003506E" w:rsidRDefault="0003506E" w:rsidP="0003506E">
            <w:pPr>
              <w:jc w:val="both"/>
              <w:rPr>
                <w:rFonts w:ascii="Arial" w:hAnsi="Arial" w:cs="Arial"/>
                <w:sz w:val="20"/>
                <w:szCs w:val="20"/>
              </w:rPr>
            </w:pPr>
            <w:r>
              <w:rPr>
                <w:rFonts w:ascii="Arial" w:hAnsi="Arial" w:cs="Arial"/>
                <w:sz w:val="20"/>
                <w:szCs w:val="20"/>
              </w:rPr>
              <w:t xml:space="preserve">   Deaf/Hard of Hearing</w:t>
            </w:r>
          </w:p>
        </w:tc>
        <w:tc>
          <w:tcPr>
            <w:tcW w:w="1018" w:type="dxa"/>
          </w:tcPr>
          <w:p w14:paraId="19DA4F11"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03506E" w14:paraId="63F1A80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1FD29F2A" w14:textId="77777777" w:rsidR="0003506E" w:rsidRDefault="0003506E" w:rsidP="0003506E">
            <w:pPr>
              <w:jc w:val="both"/>
              <w:rPr>
                <w:rFonts w:ascii="Arial" w:hAnsi="Arial" w:cs="Arial"/>
                <w:sz w:val="20"/>
                <w:szCs w:val="20"/>
              </w:rPr>
            </w:pPr>
            <w:r>
              <w:rPr>
                <w:rFonts w:ascii="Arial" w:hAnsi="Arial" w:cs="Arial"/>
                <w:sz w:val="20"/>
                <w:szCs w:val="20"/>
              </w:rPr>
              <w:t xml:space="preserve">   Cognitive Disability</w:t>
            </w:r>
          </w:p>
        </w:tc>
        <w:tc>
          <w:tcPr>
            <w:tcW w:w="1018" w:type="dxa"/>
          </w:tcPr>
          <w:p w14:paraId="6E30DF41"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w:t>
            </w:r>
          </w:p>
        </w:tc>
      </w:tr>
      <w:tr w:rsidR="0003506E" w14:paraId="1D209492"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C76E67" w14:textId="77777777" w:rsidR="0003506E" w:rsidRDefault="0003506E" w:rsidP="0003506E">
            <w:pPr>
              <w:jc w:val="both"/>
              <w:rPr>
                <w:rFonts w:ascii="Arial" w:hAnsi="Arial" w:cs="Arial"/>
                <w:sz w:val="20"/>
                <w:szCs w:val="20"/>
              </w:rPr>
            </w:pPr>
            <w:r>
              <w:rPr>
                <w:rFonts w:ascii="Arial" w:hAnsi="Arial" w:cs="Arial"/>
                <w:sz w:val="20"/>
                <w:szCs w:val="20"/>
              </w:rPr>
              <w:t xml:space="preserve">   Mobility Disability</w:t>
            </w:r>
          </w:p>
        </w:tc>
        <w:tc>
          <w:tcPr>
            <w:tcW w:w="1018" w:type="dxa"/>
          </w:tcPr>
          <w:p w14:paraId="25E3542A"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03506E" w14:paraId="6FD93987"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5F05931" w14:textId="27148E14" w:rsidR="0003506E" w:rsidRDefault="0003506E" w:rsidP="0003506E">
            <w:pPr>
              <w:jc w:val="both"/>
              <w:rPr>
                <w:rFonts w:ascii="Arial" w:hAnsi="Arial" w:cs="Arial"/>
                <w:sz w:val="20"/>
                <w:szCs w:val="20"/>
              </w:rPr>
            </w:pPr>
            <w:r>
              <w:rPr>
                <w:rFonts w:ascii="Arial" w:hAnsi="Arial" w:cs="Arial"/>
                <w:sz w:val="20"/>
                <w:szCs w:val="20"/>
              </w:rPr>
              <w:t xml:space="preserve">   Self-Care/Ind. Living Disability</w:t>
            </w:r>
          </w:p>
        </w:tc>
        <w:tc>
          <w:tcPr>
            <w:tcW w:w="1018" w:type="dxa"/>
          </w:tcPr>
          <w:p w14:paraId="709A7075"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rsidR="0003506E" w14:paraId="73BEE517"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80E826" w14:textId="77777777" w:rsidR="0003506E" w:rsidRPr="00A815B3" w:rsidRDefault="0003506E" w:rsidP="0003506E">
            <w:pPr>
              <w:jc w:val="both"/>
              <w:rPr>
                <w:rFonts w:ascii="Arial" w:hAnsi="Arial" w:cs="Arial"/>
                <w:b/>
                <w:bCs/>
                <w:sz w:val="20"/>
                <w:szCs w:val="20"/>
              </w:rPr>
            </w:pPr>
            <w:r>
              <w:rPr>
                <w:rFonts w:ascii="Arial" w:hAnsi="Arial" w:cs="Arial"/>
                <w:b/>
                <w:bCs/>
                <w:sz w:val="20"/>
                <w:szCs w:val="20"/>
              </w:rPr>
              <w:t>Caregiver</w:t>
            </w:r>
          </w:p>
        </w:tc>
        <w:tc>
          <w:tcPr>
            <w:tcW w:w="1018" w:type="dxa"/>
          </w:tcPr>
          <w:p w14:paraId="1B57009A"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3506E" w14:paraId="2CC950D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7D6798B1" w14:textId="77777777" w:rsidR="0003506E" w:rsidRDefault="0003506E" w:rsidP="0003506E">
            <w:pPr>
              <w:jc w:val="both"/>
              <w:rPr>
                <w:rFonts w:ascii="Arial" w:hAnsi="Arial" w:cs="Arial"/>
                <w:sz w:val="20"/>
                <w:szCs w:val="20"/>
              </w:rPr>
            </w:pPr>
            <w:r>
              <w:rPr>
                <w:rFonts w:ascii="Arial" w:hAnsi="Arial" w:cs="Arial"/>
                <w:sz w:val="20"/>
                <w:szCs w:val="20"/>
              </w:rPr>
              <w:t xml:space="preserve">   Caretaker of Adult with Special Needs</w:t>
            </w:r>
          </w:p>
        </w:tc>
        <w:tc>
          <w:tcPr>
            <w:tcW w:w="1018" w:type="dxa"/>
          </w:tcPr>
          <w:p w14:paraId="0A59A987"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p>
        </w:tc>
      </w:tr>
      <w:tr w:rsidR="0003506E" w14:paraId="1B3F7DE7"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2E6BA5" w14:textId="77777777" w:rsidR="0003506E" w:rsidRDefault="0003506E" w:rsidP="0003506E">
            <w:pPr>
              <w:jc w:val="both"/>
              <w:rPr>
                <w:rFonts w:ascii="Arial" w:hAnsi="Arial" w:cs="Arial"/>
                <w:sz w:val="20"/>
                <w:szCs w:val="20"/>
              </w:rPr>
            </w:pPr>
            <w:r>
              <w:rPr>
                <w:rFonts w:ascii="Arial" w:hAnsi="Arial" w:cs="Arial"/>
                <w:sz w:val="20"/>
                <w:szCs w:val="20"/>
              </w:rPr>
              <w:t xml:space="preserve">   Not a Caretaker</w:t>
            </w:r>
          </w:p>
        </w:tc>
        <w:tc>
          <w:tcPr>
            <w:tcW w:w="1018" w:type="dxa"/>
          </w:tcPr>
          <w:p w14:paraId="09E46D3D"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r>
      <w:tr w:rsidR="0003506E" w14:paraId="30863AD3"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6DCDB7FE" w14:textId="77777777" w:rsidR="0003506E" w:rsidRPr="00A815B3" w:rsidRDefault="0003506E" w:rsidP="0003506E">
            <w:pPr>
              <w:jc w:val="both"/>
              <w:rPr>
                <w:rFonts w:ascii="Arial" w:hAnsi="Arial" w:cs="Arial"/>
                <w:b/>
                <w:bCs/>
                <w:sz w:val="20"/>
                <w:szCs w:val="20"/>
              </w:rPr>
            </w:pPr>
            <w:r>
              <w:rPr>
                <w:rFonts w:ascii="Arial" w:hAnsi="Arial" w:cs="Arial"/>
                <w:b/>
                <w:bCs/>
                <w:sz w:val="20"/>
                <w:szCs w:val="20"/>
              </w:rPr>
              <w:t>Language Spoken</w:t>
            </w:r>
          </w:p>
        </w:tc>
        <w:tc>
          <w:tcPr>
            <w:tcW w:w="1018" w:type="dxa"/>
          </w:tcPr>
          <w:p w14:paraId="08188A81"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506E" w14:paraId="6929F3E8"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8B80D4" w14:textId="77777777" w:rsidR="0003506E" w:rsidRDefault="0003506E" w:rsidP="0003506E">
            <w:pPr>
              <w:jc w:val="both"/>
              <w:rPr>
                <w:rFonts w:ascii="Arial" w:hAnsi="Arial" w:cs="Arial"/>
                <w:sz w:val="20"/>
                <w:szCs w:val="20"/>
              </w:rPr>
            </w:pPr>
            <w:r>
              <w:rPr>
                <w:rFonts w:ascii="Arial" w:hAnsi="Arial" w:cs="Arial"/>
                <w:sz w:val="20"/>
                <w:szCs w:val="20"/>
              </w:rPr>
              <w:t xml:space="preserve">   English Only</w:t>
            </w:r>
          </w:p>
        </w:tc>
        <w:tc>
          <w:tcPr>
            <w:tcW w:w="1018" w:type="dxa"/>
          </w:tcPr>
          <w:p w14:paraId="0ADA0622" w14:textId="77777777" w:rsidR="0003506E"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03506E" w14:paraId="045BFCBA" w14:textId="77777777" w:rsidTr="00086605">
        <w:tc>
          <w:tcPr>
            <w:cnfStyle w:val="001000000000" w:firstRow="0" w:lastRow="0" w:firstColumn="1" w:lastColumn="0" w:oddVBand="0" w:evenVBand="0" w:oddHBand="0" w:evenHBand="0" w:firstRowFirstColumn="0" w:firstRowLastColumn="0" w:lastRowFirstColumn="0" w:lastRowLastColumn="0"/>
            <w:tcW w:w="0" w:type="auto"/>
          </w:tcPr>
          <w:p w14:paraId="097EF5E8" w14:textId="77777777" w:rsidR="0003506E" w:rsidRDefault="0003506E" w:rsidP="0003506E">
            <w:pPr>
              <w:jc w:val="both"/>
              <w:rPr>
                <w:rFonts w:ascii="Arial" w:hAnsi="Arial" w:cs="Arial"/>
                <w:sz w:val="20"/>
                <w:szCs w:val="20"/>
              </w:rPr>
            </w:pPr>
            <w:r>
              <w:rPr>
                <w:rFonts w:ascii="Arial" w:hAnsi="Arial" w:cs="Arial"/>
                <w:sz w:val="20"/>
                <w:szCs w:val="20"/>
              </w:rPr>
              <w:t xml:space="preserve">   Language Other Than English</w:t>
            </w:r>
          </w:p>
        </w:tc>
        <w:tc>
          <w:tcPr>
            <w:tcW w:w="1018" w:type="dxa"/>
          </w:tcPr>
          <w:p w14:paraId="66AC8AF6" w14:textId="77777777" w:rsidR="0003506E" w:rsidRDefault="0003506E" w:rsidP="000350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r>
      <w:tr w:rsidR="0003506E" w14:paraId="4BA561BF" w14:textId="77777777" w:rsidTr="000866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FB1AA0" w14:textId="77777777" w:rsidR="0003506E" w:rsidRPr="0019363A" w:rsidRDefault="0003506E" w:rsidP="0003506E">
            <w:pPr>
              <w:tabs>
                <w:tab w:val="left" w:pos="900"/>
              </w:tabs>
              <w:jc w:val="both"/>
              <w:rPr>
                <w:rFonts w:ascii="Arial" w:hAnsi="Arial" w:cs="Arial"/>
                <w:b/>
                <w:bCs/>
                <w:sz w:val="20"/>
                <w:szCs w:val="20"/>
              </w:rPr>
            </w:pPr>
            <w:r>
              <w:rPr>
                <w:rFonts w:ascii="Arial" w:hAnsi="Arial" w:cs="Arial"/>
                <w:b/>
                <w:bCs/>
                <w:sz w:val="20"/>
                <w:szCs w:val="20"/>
              </w:rPr>
              <w:t>Overall</w:t>
            </w:r>
          </w:p>
        </w:tc>
        <w:tc>
          <w:tcPr>
            <w:tcW w:w="1018" w:type="dxa"/>
          </w:tcPr>
          <w:p w14:paraId="573948A9" w14:textId="77777777" w:rsidR="0003506E" w:rsidRPr="00DD2C60" w:rsidRDefault="0003506E" w:rsidP="0003506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Pr>
                <w:rFonts w:ascii="Arial" w:hAnsi="Arial" w:cs="Arial"/>
                <w:b/>
                <w:bCs/>
                <w:sz w:val="20"/>
                <w:szCs w:val="20"/>
              </w:rPr>
              <w:t>2%</w:t>
            </w:r>
          </w:p>
        </w:tc>
      </w:tr>
    </w:tbl>
    <w:p w14:paraId="67D13945" w14:textId="77777777" w:rsidR="0003506E" w:rsidRDefault="0003506E" w:rsidP="00F61C9C">
      <w:pPr>
        <w:spacing w:after="120" w:line="240" w:lineRule="auto"/>
        <w:jc w:val="both"/>
        <w:rPr>
          <w:rFonts w:ascii="Arial" w:hAnsi="Arial" w:cs="Arial"/>
          <w:sz w:val="20"/>
          <w:szCs w:val="20"/>
        </w:rPr>
        <w:sectPr w:rsidR="0003506E" w:rsidSect="0003506E">
          <w:type w:val="continuous"/>
          <w:pgSz w:w="12240" w:h="15840"/>
          <w:pgMar w:top="720" w:right="720" w:bottom="720" w:left="720" w:header="720" w:footer="720" w:gutter="0"/>
          <w:cols w:num="2" w:space="720"/>
          <w:docGrid w:linePitch="360"/>
        </w:sectPr>
      </w:pPr>
    </w:p>
    <w:p w14:paraId="67AC4FB9" w14:textId="587B6DAF" w:rsidR="00776EC2" w:rsidRDefault="00776EC2" w:rsidP="00776EC2">
      <w:pPr>
        <w:pStyle w:val="ListParagraph"/>
        <w:spacing w:after="120" w:line="240" w:lineRule="auto"/>
        <w:jc w:val="both"/>
        <w:rPr>
          <w:rFonts w:ascii="Arial" w:hAnsi="Arial" w:cs="Arial"/>
          <w:sz w:val="20"/>
          <w:szCs w:val="20"/>
        </w:rPr>
      </w:pPr>
    </w:p>
    <w:p w14:paraId="1BBFFCDB" w14:textId="01885EDF" w:rsidR="008C7AF6" w:rsidRDefault="009047FA" w:rsidP="008C7AF6">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LGBTQ+ populations were among the groups most likely to request suicide prevention services, in particular respondents questioning their gender identity (17%), of trans experience (11%), or </w:t>
      </w:r>
      <w:r w:rsidR="00DA07B7">
        <w:rPr>
          <w:rFonts w:ascii="Arial" w:hAnsi="Arial" w:cs="Arial"/>
          <w:sz w:val="20"/>
          <w:szCs w:val="20"/>
        </w:rPr>
        <w:t xml:space="preserve">who are </w:t>
      </w:r>
      <w:r>
        <w:rPr>
          <w:rFonts w:ascii="Arial" w:hAnsi="Arial" w:cs="Arial"/>
          <w:sz w:val="20"/>
          <w:szCs w:val="20"/>
        </w:rPr>
        <w:t>non-binary (11%).</w:t>
      </w:r>
      <w:r w:rsidR="00DA07B7">
        <w:rPr>
          <w:rFonts w:ascii="Arial" w:hAnsi="Arial" w:cs="Arial"/>
          <w:sz w:val="20"/>
          <w:szCs w:val="20"/>
        </w:rPr>
        <w:t xml:space="preserve">  Respondents identifying as bi/pansexual, queer, or questioning their sexual orientation also reported higher rates of requesting suicide prevention services (7%).</w:t>
      </w:r>
    </w:p>
    <w:p w14:paraId="4DE74776" w14:textId="7CC2EEAF" w:rsidR="00DA07B7" w:rsidRDefault="00DA07B7" w:rsidP="00DA07B7">
      <w:pPr>
        <w:pStyle w:val="ListParagraph"/>
        <w:spacing w:after="120" w:line="240" w:lineRule="auto"/>
        <w:jc w:val="both"/>
        <w:rPr>
          <w:rFonts w:ascii="Arial" w:hAnsi="Arial" w:cs="Arial"/>
          <w:sz w:val="20"/>
          <w:szCs w:val="20"/>
        </w:rPr>
      </w:pPr>
    </w:p>
    <w:p w14:paraId="14C5A11F" w14:textId="59908E9C" w:rsidR="00DA07B7" w:rsidRDefault="00A072B1" w:rsidP="008C7AF6">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 xml:space="preserve">Respondents who reported </w:t>
      </w:r>
      <w:r w:rsidR="00592500">
        <w:rPr>
          <w:rFonts w:ascii="Arial" w:hAnsi="Arial" w:cs="Arial"/>
          <w:sz w:val="20"/>
          <w:szCs w:val="20"/>
        </w:rPr>
        <w:t>disabilities were also more likely to request suicide prevention services, including respondents with cognitive disabilities (8%), who are blind/vision impaired (5%), or who have self-care/independent living disabilities (5%).</w:t>
      </w:r>
      <w:r w:rsidR="005B5C60">
        <w:rPr>
          <w:rFonts w:ascii="Arial" w:hAnsi="Arial" w:cs="Arial"/>
          <w:sz w:val="20"/>
          <w:szCs w:val="20"/>
        </w:rPr>
        <w:t xml:space="preserve">  </w:t>
      </w:r>
      <w:r w:rsidR="00262CA4">
        <w:rPr>
          <w:rFonts w:ascii="Arial" w:hAnsi="Arial" w:cs="Arial"/>
          <w:sz w:val="20"/>
          <w:szCs w:val="20"/>
        </w:rPr>
        <w:t>In addition, caregivers of adults with special needs also reported higher rates of requesting suicide prevention services (4%).</w:t>
      </w:r>
    </w:p>
    <w:p w14:paraId="3AB87A38" w14:textId="77777777" w:rsidR="005B5C60" w:rsidRPr="005B5C60" w:rsidRDefault="005B5C60" w:rsidP="005B5C60">
      <w:pPr>
        <w:pStyle w:val="ListParagraph"/>
        <w:rPr>
          <w:rFonts w:ascii="Arial" w:hAnsi="Arial" w:cs="Arial"/>
          <w:sz w:val="20"/>
          <w:szCs w:val="20"/>
        </w:rPr>
      </w:pPr>
    </w:p>
    <w:p w14:paraId="77EFFDF1" w14:textId="1BEE1C27" w:rsidR="00615E2A" w:rsidRPr="00615E2A" w:rsidRDefault="00C85A08" w:rsidP="00615E2A">
      <w:pPr>
        <w:pStyle w:val="ListParagraph"/>
        <w:numPr>
          <w:ilvl w:val="0"/>
          <w:numId w:val="3"/>
        </w:numPr>
        <w:spacing w:after="120" w:line="240" w:lineRule="auto"/>
        <w:jc w:val="both"/>
        <w:rPr>
          <w:rFonts w:ascii="Arial" w:hAnsi="Arial" w:cs="Arial"/>
          <w:sz w:val="20"/>
          <w:szCs w:val="20"/>
        </w:rPr>
      </w:pPr>
      <w:r>
        <w:rPr>
          <w:rFonts w:ascii="Arial" w:hAnsi="Arial" w:cs="Arial"/>
          <w:sz w:val="20"/>
          <w:szCs w:val="20"/>
        </w:rPr>
        <w:t>Additional subpopulations that reported higher rates of requesting suicide prevention services include:</w:t>
      </w:r>
    </w:p>
    <w:p w14:paraId="062D25CC" w14:textId="63380A4C" w:rsidR="00C85A08" w:rsidRDefault="00C85A08" w:rsidP="00C85A08">
      <w:pPr>
        <w:pStyle w:val="ListParagraph"/>
        <w:numPr>
          <w:ilvl w:val="1"/>
          <w:numId w:val="3"/>
        </w:numPr>
        <w:spacing w:after="120" w:line="240" w:lineRule="auto"/>
        <w:jc w:val="both"/>
        <w:rPr>
          <w:rFonts w:ascii="Arial" w:hAnsi="Arial" w:cs="Arial"/>
          <w:sz w:val="20"/>
          <w:szCs w:val="20"/>
        </w:rPr>
      </w:pPr>
      <w:r>
        <w:rPr>
          <w:rFonts w:ascii="Arial" w:hAnsi="Arial" w:cs="Arial"/>
          <w:sz w:val="20"/>
          <w:szCs w:val="20"/>
        </w:rPr>
        <w:t>Younger respondents</w:t>
      </w:r>
    </w:p>
    <w:p w14:paraId="659A2055" w14:textId="726F119E" w:rsidR="00C85A08" w:rsidRDefault="00C85A08" w:rsidP="00C85A08">
      <w:pPr>
        <w:pStyle w:val="ListParagraph"/>
        <w:numPr>
          <w:ilvl w:val="1"/>
          <w:numId w:val="3"/>
        </w:numPr>
        <w:spacing w:after="120" w:line="240" w:lineRule="auto"/>
        <w:jc w:val="both"/>
        <w:rPr>
          <w:rFonts w:ascii="Arial" w:hAnsi="Arial" w:cs="Arial"/>
          <w:sz w:val="20"/>
          <w:szCs w:val="20"/>
        </w:rPr>
      </w:pPr>
      <w:r>
        <w:rPr>
          <w:rFonts w:ascii="Arial" w:hAnsi="Arial" w:cs="Arial"/>
          <w:sz w:val="20"/>
          <w:szCs w:val="20"/>
        </w:rPr>
        <w:t>Hispanic/Latinx respondents</w:t>
      </w:r>
    </w:p>
    <w:p w14:paraId="2A03CDB7" w14:textId="4494D07B" w:rsidR="00C85A08" w:rsidRDefault="00C85A08" w:rsidP="00C85A08">
      <w:pPr>
        <w:pStyle w:val="ListParagraph"/>
        <w:numPr>
          <w:ilvl w:val="1"/>
          <w:numId w:val="3"/>
        </w:numPr>
        <w:spacing w:after="120" w:line="240" w:lineRule="auto"/>
        <w:jc w:val="both"/>
        <w:rPr>
          <w:rFonts w:ascii="Arial" w:hAnsi="Arial" w:cs="Arial"/>
          <w:sz w:val="20"/>
          <w:szCs w:val="20"/>
        </w:rPr>
      </w:pPr>
      <w:r>
        <w:rPr>
          <w:rFonts w:ascii="Arial" w:hAnsi="Arial" w:cs="Arial"/>
          <w:sz w:val="20"/>
          <w:szCs w:val="20"/>
        </w:rPr>
        <w:t>Multiracial respondents</w:t>
      </w:r>
    </w:p>
    <w:p w14:paraId="1C0EC7AB" w14:textId="71318F84" w:rsidR="00C85A08" w:rsidRDefault="00C85A08" w:rsidP="00C85A08">
      <w:pPr>
        <w:pStyle w:val="ListParagraph"/>
        <w:numPr>
          <w:ilvl w:val="1"/>
          <w:numId w:val="3"/>
        </w:numPr>
        <w:spacing w:after="120" w:line="240" w:lineRule="auto"/>
        <w:jc w:val="both"/>
        <w:rPr>
          <w:rFonts w:ascii="Arial" w:hAnsi="Arial" w:cs="Arial"/>
          <w:sz w:val="20"/>
          <w:szCs w:val="20"/>
        </w:rPr>
      </w:pPr>
      <w:r>
        <w:rPr>
          <w:rFonts w:ascii="Arial" w:hAnsi="Arial" w:cs="Arial"/>
          <w:sz w:val="20"/>
          <w:szCs w:val="20"/>
        </w:rPr>
        <w:t>Respondents with lower incomes</w:t>
      </w:r>
    </w:p>
    <w:p w14:paraId="155BB6E3" w14:textId="374A940F" w:rsidR="00C85A08" w:rsidRDefault="00C85A08" w:rsidP="00C85A08">
      <w:pPr>
        <w:pStyle w:val="ListParagraph"/>
        <w:numPr>
          <w:ilvl w:val="1"/>
          <w:numId w:val="3"/>
        </w:numPr>
        <w:spacing w:after="120" w:line="240" w:lineRule="auto"/>
        <w:jc w:val="both"/>
        <w:rPr>
          <w:rFonts w:ascii="Arial" w:hAnsi="Arial" w:cs="Arial"/>
          <w:sz w:val="20"/>
          <w:szCs w:val="20"/>
        </w:rPr>
      </w:pPr>
      <w:r>
        <w:rPr>
          <w:rFonts w:ascii="Arial" w:hAnsi="Arial" w:cs="Arial"/>
          <w:sz w:val="20"/>
          <w:szCs w:val="20"/>
        </w:rPr>
        <w:t>Respondents with lower educational attainment</w:t>
      </w:r>
    </w:p>
    <w:p w14:paraId="78094BCC" w14:textId="6329B1D8" w:rsidR="00C85A08" w:rsidRDefault="00C85A08" w:rsidP="00C85A08">
      <w:pPr>
        <w:pStyle w:val="ListParagraph"/>
        <w:numPr>
          <w:ilvl w:val="1"/>
          <w:numId w:val="3"/>
        </w:numPr>
        <w:spacing w:after="120" w:line="240" w:lineRule="auto"/>
        <w:jc w:val="both"/>
        <w:rPr>
          <w:rFonts w:ascii="Arial" w:hAnsi="Arial" w:cs="Arial"/>
          <w:sz w:val="20"/>
          <w:szCs w:val="20"/>
        </w:rPr>
      </w:pPr>
      <w:r>
        <w:rPr>
          <w:rFonts w:ascii="Arial" w:hAnsi="Arial" w:cs="Arial"/>
          <w:sz w:val="20"/>
          <w:szCs w:val="20"/>
        </w:rPr>
        <w:t>Respondents who speak a language other than English</w:t>
      </w:r>
    </w:p>
    <w:p w14:paraId="51988409" w14:textId="4155A0F3" w:rsidR="00615E2A" w:rsidRDefault="00615E2A" w:rsidP="00615E2A">
      <w:pPr>
        <w:spacing w:after="120" w:line="240" w:lineRule="auto"/>
        <w:jc w:val="both"/>
        <w:rPr>
          <w:rFonts w:ascii="Arial" w:hAnsi="Arial" w:cs="Arial"/>
          <w:sz w:val="20"/>
          <w:szCs w:val="20"/>
        </w:rPr>
      </w:pPr>
    </w:p>
    <w:p w14:paraId="0D0C6EE9" w14:textId="77777777" w:rsidR="00615E2A" w:rsidRPr="00615E2A" w:rsidRDefault="00615E2A" w:rsidP="00615E2A">
      <w:pPr>
        <w:spacing w:after="120" w:line="240" w:lineRule="auto"/>
        <w:jc w:val="both"/>
        <w:rPr>
          <w:rFonts w:ascii="Arial" w:hAnsi="Arial" w:cs="Arial"/>
          <w:sz w:val="20"/>
          <w:szCs w:val="20"/>
        </w:rPr>
      </w:pPr>
    </w:p>
    <w:p w14:paraId="7A44E208" w14:textId="1292F3AC" w:rsidR="00D8389C" w:rsidRDefault="00D8389C" w:rsidP="00F61C9C">
      <w:pPr>
        <w:spacing w:after="120" w:line="240" w:lineRule="auto"/>
        <w:jc w:val="both"/>
        <w:rPr>
          <w:rFonts w:ascii="Arial" w:hAnsi="Arial" w:cs="Arial"/>
          <w:sz w:val="20"/>
          <w:szCs w:val="20"/>
        </w:rPr>
      </w:pPr>
      <w:r w:rsidRPr="00AC3251">
        <w:rPr>
          <w:rFonts w:ascii="Arial" w:eastAsia="Times New Roman" w:hAnsi="Arial" w:cs="Arial"/>
          <w:noProof/>
          <w:sz w:val="20"/>
          <w:szCs w:val="20"/>
        </w:rPr>
        <w:lastRenderedPageBreak/>
        <mc:AlternateContent>
          <mc:Choice Requires="wps">
            <w:drawing>
              <wp:anchor distT="0" distB="0" distL="114300" distR="114300" simplePos="0" relativeHeight="251692032" behindDoc="0" locked="0" layoutInCell="1" allowOverlap="1" wp14:anchorId="0E4A1DC0" wp14:editId="4C641029">
                <wp:simplePos x="0" y="0"/>
                <wp:positionH relativeFrom="column">
                  <wp:posOffset>0</wp:posOffset>
                </wp:positionH>
                <wp:positionV relativeFrom="paragraph">
                  <wp:posOffset>0</wp:posOffset>
                </wp:positionV>
                <wp:extent cx="6847205" cy="2667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3FA05580" w14:textId="6FA511CB" w:rsidR="00AE65AF" w:rsidRPr="005E14F6" w:rsidRDefault="00AE65AF" w:rsidP="00D8389C">
                            <w:pPr>
                              <w:jc w:val="center"/>
                              <w:rPr>
                                <w:rFonts w:ascii="Arial" w:hAnsi="Arial" w:cs="Arial"/>
                                <w:b/>
                              </w:rPr>
                            </w:pPr>
                            <w:r>
                              <w:rPr>
                                <w:rFonts w:ascii="Arial" w:hAnsi="Arial" w:cs="Arial"/>
                                <w:b/>
                              </w:rPr>
                              <w:t>Conclusions and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A1DC0" id="_x0000_s1039" type="#_x0000_t202" style="position:absolute;left:0;text-align:left;margin-left:0;margin-top:0;width:539.15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" fillcolor="#ccc1da" stroked="f">
                <v:textbox>
                  <w:txbxContent>
                    <w:p w14:paraId="3FA05580" w14:textId="6FA511CB" w:rsidR="00AE65AF" w:rsidRPr="005E14F6" w:rsidRDefault="00AE65AF" w:rsidP="00D8389C">
                      <w:pPr>
                        <w:jc w:val="center"/>
                        <w:rPr>
                          <w:rFonts w:ascii="Arial" w:hAnsi="Arial" w:cs="Arial"/>
                          <w:b/>
                        </w:rPr>
                      </w:pPr>
                      <w:r>
                        <w:rPr>
                          <w:rFonts w:ascii="Arial" w:hAnsi="Arial" w:cs="Arial"/>
                          <w:b/>
                        </w:rPr>
                        <w:t>Conclusions and Summary</w:t>
                      </w:r>
                    </w:p>
                  </w:txbxContent>
                </v:textbox>
              </v:shape>
            </w:pict>
          </mc:Fallback>
        </mc:AlternateContent>
      </w:r>
    </w:p>
    <w:p w14:paraId="2A9ABFB0" w14:textId="0DB8913E" w:rsidR="00DF3B53" w:rsidRDefault="00DF3B53" w:rsidP="00F61C9C">
      <w:pPr>
        <w:spacing w:after="120" w:line="240" w:lineRule="auto"/>
        <w:jc w:val="both"/>
        <w:rPr>
          <w:rFonts w:ascii="Arial" w:hAnsi="Arial" w:cs="Arial"/>
          <w:sz w:val="20"/>
          <w:szCs w:val="20"/>
        </w:rPr>
      </w:pPr>
    </w:p>
    <w:p w14:paraId="6F5A58D9" w14:textId="674D7ECE" w:rsidR="0007011D" w:rsidRDefault="00AF2127" w:rsidP="00EA46AE">
      <w:pPr>
        <w:spacing w:after="120" w:line="240" w:lineRule="auto"/>
        <w:jc w:val="both"/>
        <w:rPr>
          <w:rFonts w:ascii="Arial" w:hAnsi="Arial" w:cs="Arial"/>
          <w:sz w:val="20"/>
          <w:szCs w:val="20"/>
        </w:rPr>
      </w:pPr>
      <w:r>
        <w:rPr>
          <w:rFonts w:ascii="Arial" w:hAnsi="Arial" w:cs="Arial"/>
          <w:sz w:val="20"/>
          <w:szCs w:val="20"/>
        </w:rPr>
        <w:t>Suicide remains a major public health problem.  Although Massachusetts has one of the lowest suicide rates in the country</w:t>
      </w:r>
      <w:r w:rsidR="009A1370">
        <w:rPr>
          <w:rFonts w:ascii="Arial" w:hAnsi="Arial" w:cs="Arial"/>
          <w:sz w:val="20"/>
          <w:szCs w:val="20"/>
        </w:rPr>
        <w:t>,</w:t>
      </w:r>
      <w:r w:rsidR="0087141C">
        <w:rPr>
          <w:rStyle w:val="FootnoteReference"/>
          <w:rFonts w:ascii="Arial" w:hAnsi="Arial" w:cs="Arial"/>
          <w:sz w:val="20"/>
          <w:szCs w:val="20"/>
        </w:rPr>
        <w:footnoteReference w:id="3"/>
      </w:r>
      <w:r>
        <w:rPr>
          <w:rFonts w:ascii="Arial" w:hAnsi="Arial" w:cs="Arial"/>
          <w:sz w:val="20"/>
          <w:szCs w:val="20"/>
        </w:rPr>
        <w:t xml:space="preserve"> </w:t>
      </w:r>
      <w:r w:rsidR="0071442D">
        <w:rPr>
          <w:rFonts w:ascii="Arial" w:hAnsi="Arial" w:cs="Arial"/>
          <w:sz w:val="20"/>
          <w:szCs w:val="20"/>
        </w:rPr>
        <w:t xml:space="preserve">we can continue to improve upon this work, especially as it relates to eliminating health </w:t>
      </w:r>
      <w:r w:rsidR="001244DC">
        <w:rPr>
          <w:rFonts w:ascii="Arial" w:hAnsi="Arial" w:cs="Arial"/>
          <w:sz w:val="20"/>
          <w:szCs w:val="20"/>
        </w:rPr>
        <w:t>inequi</w:t>
      </w:r>
      <w:r w:rsidR="0071442D">
        <w:rPr>
          <w:rFonts w:ascii="Arial" w:hAnsi="Arial" w:cs="Arial"/>
          <w:sz w:val="20"/>
          <w:szCs w:val="20"/>
        </w:rPr>
        <w:t>ties</w:t>
      </w:r>
      <w:r>
        <w:rPr>
          <w:rFonts w:ascii="Arial" w:hAnsi="Arial" w:cs="Arial"/>
          <w:sz w:val="20"/>
          <w:szCs w:val="20"/>
        </w:rPr>
        <w:t xml:space="preserve">.  </w:t>
      </w:r>
      <w:r w:rsidR="0007011D">
        <w:rPr>
          <w:rFonts w:ascii="Arial" w:hAnsi="Arial" w:cs="Arial"/>
          <w:sz w:val="20"/>
          <w:szCs w:val="20"/>
        </w:rPr>
        <w:t xml:space="preserve">Below are some of the highlights of </w:t>
      </w:r>
      <w:r>
        <w:rPr>
          <w:rFonts w:ascii="Arial" w:hAnsi="Arial" w:cs="Arial"/>
          <w:sz w:val="20"/>
          <w:szCs w:val="20"/>
        </w:rPr>
        <w:t xml:space="preserve">suicide-related </w:t>
      </w:r>
      <w:r w:rsidR="0007011D">
        <w:rPr>
          <w:rFonts w:ascii="Arial" w:hAnsi="Arial" w:cs="Arial"/>
          <w:sz w:val="20"/>
          <w:szCs w:val="20"/>
        </w:rPr>
        <w:t xml:space="preserve">data that DPH </w:t>
      </w:r>
      <w:r w:rsidR="007607DE">
        <w:rPr>
          <w:rFonts w:ascii="Arial" w:hAnsi="Arial" w:cs="Arial"/>
          <w:sz w:val="20"/>
          <w:szCs w:val="20"/>
        </w:rPr>
        <w:t xml:space="preserve">has </w:t>
      </w:r>
      <w:r w:rsidR="0007011D">
        <w:rPr>
          <w:rFonts w:ascii="Arial" w:hAnsi="Arial" w:cs="Arial"/>
          <w:sz w:val="20"/>
          <w:szCs w:val="20"/>
        </w:rPr>
        <w:t>analyzed</w:t>
      </w:r>
      <w:r>
        <w:rPr>
          <w:rFonts w:ascii="Arial" w:hAnsi="Arial" w:cs="Arial"/>
          <w:sz w:val="20"/>
          <w:szCs w:val="20"/>
        </w:rPr>
        <w:t xml:space="preserve"> during the COVID-19 pandemic</w:t>
      </w:r>
      <w:r w:rsidR="005441EF">
        <w:rPr>
          <w:rFonts w:ascii="Arial" w:hAnsi="Arial" w:cs="Arial"/>
          <w:sz w:val="20"/>
          <w:szCs w:val="20"/>
        </w:rPr>
        <w:t xml:space="preserve"> and some of the programs currently in progress to help address suicide in Massachusetts</w:t>
      </w:r>
      <w:r w:rsidR="0071442D">
        <w:rPr>
          <w:rFonts w:ascii="Arial" w:hAnsi="Arial" w:cs="Arial"/>
          <w:sz w:val="20"/>
          <w:szCs w:val="20"/>
        </w:rPr>
        <w:t xml:space="preserve">.  Namely, there have been some concerning </w:t>
      </w:r>
      <w:r w:rsidR="00315EC3">
        <w:rPr>
          <w:rFonts w:ascii="Arial" w:hAnsi="Arial" w:cs="Arial"/>
          <w:sz w:val="20"/>
          <w:szCs w:val="20"/>
        </w:rPr>
        <w:t xml:space="preserve">recent </w:t>
      </w:r>
      <w:r w:rsidR="0071442D">
        <w:rPr>
          <w:rFonts w:ascii="Arial" w:hAnsi="Arial" w:cs="Arial"/>
          <w:sz w:val="20"/>
          <w:szCs w:val="20"/>
        </w:rPr>
        <w:t xml:space="preserve">trends regarding increases in poor mental health </w:t>
      </w:r>
      <w:r w:rsidR="00BF67F2">
        <w:rPr>
          <w:rFonts w:ascii="Arial" w:hAnsi="Arial" w:cs="Arial"/>
          <w:sz w:val="20"/>
          <w:szCs w:val="20"/>
        </w:rPr>
        <w:t xml:space="preserve">and suicide-related ED visits.  Despite these increases, </w:t>
      </w:r>
      <w:r w:rsidR="00E858A0">
        <w:rPr>
          <w:rFonts w:ascii="Arial" w:hAnsi="Arial" w:cs="Arial"/>
          <w:sz w:val="20"/>
          <w:szCs w:val="20"/>
        </w:rPr>
        <w:t xml:space="preserve">as of December 2020, </w:t>
      </w:r>
      <w:r w:rsidR="00BF67F2">
        <w:rPr>
          <w:rFonts w:ascii="Arial" w:hAnsi="Arial" w:cs="Arial"/>
          <w:sz w:val="20"/>
          <w:szCs w:val="20"/>
        </w:rPr>
        <w:t xml:space="preserve">there has not yet been a corresponding increase in suicide deaths.  However, </w:t>
      </w:r>
      <w:r w:rsidR="00F30668">
        <w:rPr>
          <w:rFonts w:ascii="Arial" w:hAnsi="Arial" w:cs="Arial"/>
          <w:sz w:val="20"/>
          <w:szCs w:val="20"/>
        </w:rPr>
        <w:t>we know that there is a strong association between mental health and the life stressors people experience, from employment to discrimination to accessing affordable food, housing, and healthcare, among many others.  We also know that the COVID-19 pandemic has exacerbated many of these stressors.  Although access to clinical mental health services is critical, without also addressing the root causes of these other stressors</w:t>
      </w:r>
      <w:r w:rsidR="00BF67F2">
        <w:rPr>
          <w:rFonts w:ascii="Arial" w:hAnsi="Arial" w:cs="Arial"/>
          <w:sz w:val="20"/>
          <w:szCs w:val="20"/>
        </w:rPr>
        <w:t xml:space="preserve">, it is possible that we may see an increase in suicides </w:t>
      </w:r>
      <w:proofErr w:type="gramStart"/>
      <w:r w:rsidR="00BF67F2">
        <w:rPr>
          <w:rFonts w:ascii="Arial" w:hAnsi="Arial" w:cs="Arial"/>
          <w:sz w:val="20"/>
          <w:szCs w:val="20"/>
        </w:rPr>
        <w:t>in the near future</w:t>
      </w:r>
      <w:proofErr w:type="gramEnd"/>
      <w:r w:rsidR="00BF67F2">
        <w:rPr>
          <w:rFonts w:ascii="Arial" w:hAnsi="Arial" w:cs="Arial"/>
          <w:sz w:val="20"/>
          <w:szCs w:val="20"/>
        </w:rPr>
        <w:t>.</w:t>
      </w:r>
    </w:p>
    <w:p w14:paraId="11584BED" w14:textId="2563EC1F" w:rsidR="00DE6B54" w:rsidRDefault="00DE6B54" w:rsidP="00762FFC">
      <w:pPr>
        <w:spacing w:line="240" w:lineRule="auto"/>
        <w:jc w:val="both"/>
        <w:rPr>
          <w:rFonts w:ascii="Arial" w:hAnsi="Arial" w:cs="Arial"/>
          <w:sz w:val="20"/>
          <w:szCs w:val="20"/>
        </w:rPr>
      </w:pPr>
      <w:r>
        <w:rPr>
          <w:rFonts w:ascii="Arial" w:hAnsi="Arial" w:cs="Arial"/>
          <w:sz w:val="20"/>
          <w:szCs w:val="20"/>
        </w:rPr>
        <w:t xml:space="preserve">Another issue worth addressing is the need for a better system of care for individuals experiencing suicidal ideation.  While the ED </w:t>
      </w:r>
      <w:r w:rsidR="00254EA7">
        <w:rPr>
          <w:rFonts w:ascii="Arial" w:hAnsi="Arial" w:cs="Arial"/>
          <w:sz w:val="20"/>
          <w:szCs w:val="20"/>
        </w:rPr>
        <w:t xml:space="preserve">may be </w:t>
      </w:r>
      <w:r w:rsidR="0095140B">
        <w:rPr>
          <w:rFonts w:ascii="Arial" w:hAnsi="Arial" w:cs="Arial"/>
          <w:sz w:val="20"/>
          <w:szCs w:val="20"/>
        </w:rPr>
        <w:t>one of the most commo</w:t>
      </w:r>
      <w:r w:rsidR="00254EA7">
        <w:rPr>
          <w:rFonts w:ascii="Arial" w:hAnsi="Arial" w:cs="Arial"/>
          <w:sz w:val="20"/>
          <w:szCs w:val="20"/>
        </w:rPr>
        <w:t xml:space="preserve">n referral locations for those individuals, it may not always be the best place for them.  Recently, boarding in the ED </w:t>
      </w:r>
      <w:r w:rsidR="009C539E">
        <w:rPr>
          <w:rFonts w:ascii="Arial" w:hAnsi="Arial" w:cs="Arial"/>
          <w:sz w:val="20"/>
          <w:szCs w:val="20"/>
        </w:rPr>
        <w:t>has become an issue due to the lack of beds, especially among youth.</w:t>
      </w:r>
      <w:r w:rsidR="00F8620A">
        <w:rPr>
          <w:rFonts w:ascii="Arial" w:hAnsi="Arial" w:cs="Arial"/>
          <w:sz w:val="20"/>
          <w:szCs w:val="20"/>
        </w:rPr>
        <w:t xml:space="preserve">  Therefore, alternatives to the ED need to be considered, especially when the ED may not be an option for certain individuals.</w:t>
      </w:r>
    </w:p>
    <w:p w14:paraId="68C4F784" w14:textId="181B59D5" w:rsidR="00EA46AE" w:rsidRPr="009C539E" w:rsidRDefault="007C20C1" w:rsidP="00762FFC">
      <w:pPr>
        <w:spacing w:after="120" w:line="240" w:lineRule="auto"/>
        <w:jc w:val="both"/>
        <w:rPr>
          <w:rFonts w:ascii="Arial" w:hAnsi="Arial" w:cs="Arial"/>
          <w:sz w:val="20"/>
          <w:szCs w:val="20"/>
        </w:rPr>
      </w:pPr>
      <w:r w:rsidRPr="009C539E">
        <w:rPr>
          <w:rFonts w:ascii="Arial" w:hAnsi="Arial" w:cs="Arial"/>
          <w:b/>
          <w:bCs/>
          <w:sz w:val="20"/>
          <w:szCs w:val="20"/>
        </w:rPr>
        <w:t>Mental Health</w:t>
      </w:r>
    </w:p>
    <w:p w14:paraId="3C0F6007" w14:textId="46393CF8" w:rsidR="005B445F" w:rsidRPr="00762FFC" w:rsidRDefault="00D219E3" w:rsidP="00762FFC">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 xml:space="preserve">Data from the CCIS showed </w:t>
      </w:r>
      <w:r w:rsidR="00C80706">
        <w:rPr>
          <w:rFonts w:ascii="Arial" w:hAnsi="Arial" w:cs="Arial"/>
          <w:sz w:val="20"/>
          <w:szCs w:val="20"/>
        </w:rPr>
        <w:t>that the proportion of respondents</w:t>
      </w:r>
      <w:r w:rsidR="00C755BC">
        <w:rPr>
          <w:rFonts w:ascii="Arial" w:hAnsi="Arial" w:cs="Arial"/>
          <w:sz w:val="20"/>
          <w:szCs w:val="20"/>
        </w:rPr>
        <w:t xml:space="preserve"> experiencing poor mental health</w:t>
      </w:r>
      <w:r w:rsidR="00C80706">
        <w:rPr>
          <w:rFonts w:ascii="Arial" w:hAnsi="Arial" w:cs="Arial"/>
          <w:sz w:val="20"/>
          <w:szCs w:val="20"/>
        </w:rPr>
        <w:t xml:space="preserve"> </w:t>
      </w:r>
      <w:r w:rsidR="00A77DF9" w:rsidRPr="00C80706">
        <w:rPr>
          <w:rFonts w:ascii="Arial" w:hAnsi="Arial" w:cs="Arial"/>
          <w:sz w:val="20"/>
          <w:szCs w:val="20"/>
        </w:rPr>
        <w:t>is higher than what was reported in the BRFSS in 2019.</w:t>
      </w:r>
      <w:r w:rsidR="005441EF">
        <w:rPr>
          <w:rFonts w:ascii="Arial" w:hAnsi="Arial" w:cs="Arial"/>
          <w:sz w:val="20"/>
          <w:szCs w:val="20"/>
        </w:rPr>
        <w:t xml:space="preserve">  Although </w:t>
      </w:r>
      <w:r w:rsidR="00D6312C" w:rsidRPr="005441EF">
        <w:rPr>
          <w:rFonts w:ascii="Arial" w:hAnsi="Arial" w:cs="Arial"/>
          <w:sz w:val="20"/>
          <w:szCs w:val="20"/>
        </w:rPr>
        <w:t xml:space="preserve">the rate of poor </w:t>
      </w:r>
      <w:r w:rsidR="005614F6" w:rsidRPr="005441EF">
        <w:rPr>
          <w:rFonts w:ascii="Arial" w:hAnsi="Arial" w:cs="Arial"/>
          <w:sz w:val="20"/>
          <w:szCs w:val="20"/>
        </w:rPr>
        <w:t>mental health</w:t>
      </w:r>
      <w:r w:rsidR="00D6312C" w:rsidRPr="005441EF">
        <w:rPr>
          <w:rFonts w:ascii="Arial" w:hAnsi="Arial" w:cs="Arial"/>
          <w:sz w:val="20"/>
          <w:szCs w:val="20"/>
        </w:rPr>
        <w:t xml:space="preserve"> has increased </w:t>
      </w:r>
      <w:r w:rsidR="006D332C" w:rsidRPr="005441EF">
        <w:rPr>
          <w:rFonts w:ascii="Arial" w:hAnsi="Arial" w:cs="Arial"/>
          <w:sz w:val="20"/>
          <w:szCs w:val="20"/>
        </w:rPr>
        <w:t>across the board</w:t>
      </w:r>
      <w:r w:rsidR="00D6312C" w:rsidRPr="005441EF">
        <w:rPr>
          <w:rFonts w:ascii="Arial" w:hAnsi="Arial" w:cs="Arial"/>
          <w:sz w:val="20"/>
          <w:szCs w:val="20"/>
        </w:rPr>
        <w:t>, there are still subpopulations that remain disproportionately affected by poor mental health</w:t>
      </w:r>
      <w:r w:rsidR="00491771" w:rsidRPr="005441EF">
        <w:rPr>
          <w:rFonts w:ascii="Arial" w:hAnsi="Arial" w:cs="Arial"/>
          <w:sz w:val="20"/>
          <w:szCs w:val="20"/>
        </w:rPr>
        <w:t>, including females, youth, LGBTQ+ individuals, Hispanic/Latinx individuals, individuals with lower income, and individuals with disabilities.</w:t>
      </w:r>
    </w:p>
    <w:p w14:paraId="00A8504B" w14:textId="3B1EF99F" w:rsidR="007C20C1" w:rsidRPr="005441EF" w:rsidRDefault="005B445F" w:rsidP="00762FFC">
      <w:pPr>
        <w:pStyle w:val="ListParagraph"/>
        <w:numPr>
          <w:ilvl w:val="0"/>
          <w:numId w:val="3"/>
        </w:numPr>
        <w:spacing w:line="240" w:lineRule="auto"/>
        <w:contextualSpacing w:val="0"/>
        <w:jc w:val="both"/>
        <w:rPr>
          <w:rFonts w:ascii="Arial" w:hAnsi="Arial" w:cs="Arial"/>
          <w:sz w:val="20"/>
          <w:szCs w:val="20"/>
        </w:rPr>
      </w:pPr>
      <w:r>
        <w:rPr>
          <w:rFonts w:ascii="Arial" w:hAnsi="Arial" w:cs="Arial"/>
          <w:sz w:val="20"/>
          <w:szCs w:val="20"/>
        </w:rPr>
        <w:t xml:space="preserve">For additional information and results regarding the CCIS, </w:t>
      </w:r>
      <w:r w:rsidR="00733E9C">
        <w:rPr>
          <w:rFonts w:ascii="Arial" w:hAnsi="Arial" w:cs="Arial"/>
          <w:sz w:val="20"/>
          <w:szCs w:val="20"/>
        </w:rPr>
        <w:t xml:space="preserve">including additional breakdowns in mental health data, </w:t>
      </w:r>
      <w:r>
        <w:rPr>
          <w:rFonts w:ascii="Arial" w:hAnsi="Arial" w:cs="Arial"/>
          <w:sz w:val="20"/>
          <w:szCs w:val="20"/>
        </w:rPr>
        <w:t xml:space="preserve">visit </w:t>
      </w:r>
      <w:hyperlink r:id="rId16" w:history="1">
        <w:r w:rsidRPr="005B445F">
          <w:rPr>
            <w:rStyle w:val="Hyperlink"/>
            <w:rFonts w:ascii="Arial" w:hAnsi="Arial" w:cs="Arial"/>
            <w:sz w:val="20"/>
            <w:szCs w:val="20"/>
          </w:rPr>
          <w:t>https://www.mass.gov/info-details/covid-19-community-impact-survey</w:t>
        </w:r>
      </w:hyperlink>
      <w:r>
        <w:rPr>
          <w:rFonts w:ascii="Arial" w:hAnsi="Arial" w:cs="Arial"/>
          <w:sz w:val="20"/>
          <w:szCs w:val="20"/>
        </w:rPr>
        <w:t>.</w:t>
      </w:r>
    </w:p>
    <w:p w14:paraId="22813EFA" w14:textId="5F7A3E1E" w:rsidR="007C20C1" w:rsidRPr="007C20C1" w:rsidRDefault="007C20C1" w:rsidP="00762FFC">
      <w:pPr>
        <w:spacing w:after="120"/>
        <w:rPr>
          <w:rFonts w:ascii="Arial" w:hAnsi="Arial" w:cs="Arial"/>
          <w:b/>
          <w:bCs/>
          <w:sz w:val="20"/>
          <w:szCs w:val="20"/>
        </w:rPr>
      </w:pPr>
      <w:r>
        <w:rPr>
          <w:rFonts w:ascii="Arial" w:hAnsi="Arial" w:cs="Arial"/>
          <w:b/>
          <w:bCs/>
          <w:sz w:val="20"/>
          <w:szCs w:val="20"/>
        </w:rPr>
        <w:t>Suicidal Ideation and Suicide Attempts</w:t>
      </w:r>
    </w:p>
    <w:p w14:paraId="51600589" w14:textId="4870861B" w:rsidR="00AA3F73" w:rsidRPr="00762FFC" w:rsidRDefault="00BA215E" w:rsidP="00762FFC">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While ED visits for suicida</w:t>
      </w:r>
      <w:r w:rsidR="00C755BC">
        <w:rPr>
          <w:rFonts w:ascii="Arial" w:hAnsi="Arial" w:cs="Arial"/>
          <w:sz w:val="20"/>
          <w:szCs w:val="20"/>
        </w:rPr>
        <w:t>l ideation and suicide attempts</w:t>
      </w:r>
      <w:r>
        <w:rPr>
          <w:rFonts w:ascii="Arial" w:hAnsi="Arial" w:cs="Arial"/>
          <w:sz w:val="20"/>
          <w:szCs w:val="20"/>
        </w:rPr>
        <w:t xml:space="preserve"> </w:t>
      </w:r>
      <w:r w:rsidR="00C755BC">
        <w:rPr>
          <w:rFonts w:ascii="Arial" w:hAnsi="Arial" w:cs="Arial"/>
          <w:sz w:val="20"/>
          <w:szCs w:val="20"/>
        </w:rPr>
        <w:t>de</w:t>
      </w:r>
      <w:r>
        <w:rPr>
          <w:rFonts w:ascii="Arial" w:hAnsi="Arial" w:cs="Arial"/>
          <w:sz w:val="20"/>
          <w:szCs w:val="20"/>
        </w:rPr>
        <w:t xml:space="preserve">creased at the start of the pandemic (likely because of </w:t>
      </w:r>
      <w:proofErr w:type="gramStart"/>
      <w:r>
        <w:rPr>
          <w:rFonts w:ascii="Arial" w:hAnsi="Arial" w:cs="Arial"/>
          <w:sz w:val="20"/>
          <w:szCs w:val="20"/>
        </w:rPr>
        <w:t>stay at home</w:t>
      </w:r>
      <w:proofErr w:type="gramEnd"/>
      <w:r>
        <w:rPr>
          <w:rFonts w:ascii="Arial" w:hAnsi="Arial" w:cs="Arial"/>
          <w:sz w:val="20"/>
          <w:szCs w:val="20"/>
        </w:rPr>
        <w:t xml:space="preserve"> orders and people’s hesitation to go to the hospital), </w:t>
      </w:r>
      <w:r w:rsidR="0013073C">
        <w:rPr>
          <w:rFonts w:ascii="Arial" w:hAnsi="Arial" w:cs="Arial"/>
          <w:sz w:val="20"/>
          <w:szCs w:val="20"/>
        </w:rPr>
        <w:t xml:space="preserve">suicide-related </w:t>
      </w:r>
      <w:r w:rsidR="00C755BC">
        <w:rPr>
          <w:rFonts w:ascii="Arial" w:hAnsi="Arial" w:cs="Arial"/>
          <w:sz w:val="20"/>
          <w:szCs w:val="20"/>
        </w:rPr>
        <w:t>ED visits have been rising since</w:t>
      </w:r>
      <w:r w:rsidR="00F239A9">
        <w:rPr>
          <w:rFonts w:ascii="Arial" w:hAnsi="Arial" w:cs="Arial"/>
          <w:sz w:val="20"/>
          <w:szCs w:val="20"/>
        </w:rPr>
        <w:t xml:space="preserve"> April 2020</w:t>
      </w:r>
      <w:r w:rsidR="00C755BC">
        <w:rPr>
          <w:rFonts w:ascii="Arial" w:hAnsi="Arial" w:cs="Arial"/>
          <w:sz w:val="20"/>
          <w:szCs w:val="20"/>
        </w:rPr>
        <w:t>.</w:t>
      </w:r>
      <w:r w:rsidR="005441EF">
        <w:rPr>
          <w:rFonts w:ascii="Arial" w:hAnsi="Arial" w:cs="Arial"/>
          <w:sz w:val="20"/>
          <w:szCs w:val="20"/>
        </w:rPr>
        <w:t xml:space="preserve">  </w:t>
      </w:r>
      <w:r w:rsidR="008928BF" w:rsidRPr="005441EF">
        <w:rPr>
          <w:rFonts w:ascii="Arial" w:hAnsi="Arial" w:cs="Arial"/>
          <w:sz w:val="20"/>
          <w:szCs w:val="20"/>
        </w:rPr>
        <w:t xml:space="preserve">As of May 2021, the number of </w:t>
      </w:r>
      <w:r w:rsidR="00F239A9" w:rsidRPr="005441EF">
        <w:rPr>
          <w:rFonts w:ascii="Arial" w:hAnsi="Arial" w:cs="Arial"/>
          <w:sz w:val="20"/>
          <w:szCs w:val="20"/>
        </w:rPr>
        <w:t xml:space="preserve">ED visits for suicidal ideation and suicide attempts </w:t>
      </w:r>
      <w:r w:rsidR="008928BF" w:rsidRPr="005441EF">
        <w:rPr>
          <w:rFonts w:ascii="Arial" w:hAnsi="Arial" w:cs="Arial"/>
          <w:sz w:val="20"/>
          <w:szCs w:val="20"/>
        </w:rPr>
        <w:t xml:space="preserve">are the highest they have been since complete reporting started in </w:t>
      </w:r>
      <w:r w:rsidR="00F239A9" w:rsidRPr="005441EF">
        <w:rPr>
          <w:rFonts w:ascii="Arial" w:hAnsi="Arial" w:cs="Arial"/>
          <w:sz w:val="20"/>
          <w:szCs w:val="20"/>
        </w:rPr>
        <w:t>January 2019</w:t>
      </w:r>
      <w:r w:rsidR="00AA3F73" w:rsidRPr="005441EF">
        <w:rPr>
          <w:rFonts w:ascii="Arial" w:hAnsi="Arial" w:cs="Arial"/>
          <w:sz w:val="20"/>
          <w:szCs w:val="20"/>
        </w:rPr>
        <w:t>.</w:t>
      </w:r>
    </w:p>
    <w:p w14:paraId="57FF002B" w14:textId="59E64E65" w:rsidR="007C20C1" w:rsidRPr="005441EF" w:rsidRDefault="00AA3F73" w:rsidP="00762FFC">
      <w:pPr>
        <w:pStyle w:val="ListParagraph"/>
        <w:numPr>
          <w:ilvl w:val="0"/>
          <w:numId w:val="3"/>
        </w:numPr>
        <w:spacing w:line="240" w:lineRule="auto"/>
        <w:contextualSpacing w:val="0"/>
        <w:jc w:val="both"/>
        <w:rPr>
          <w:rFonts w:ascii="Arial" w:hAnsi="Arial" w:cs="Arial"/>
          <w:sz w:val="20"/>
          <w:szCs w:val="20"/>
        </w:rPr>
      </w:pPr>
      <w:r>
        <w:rPr>
          <w:rFonts w:ascii="Arial" w:hAnsi="Arial" w:cs="Arial"/>
          <w:sz w:val="20"/>
          <w:szCs w:val="20"/>
        </w:rPr>
        <w:t xml:space="preserve">Increases in suicide-related ED visits </w:t>
      </w:r>
      <w:r w:rsidR="006A3760">
        <w:rPr>
          <w:rFonts w:ascii="Arial" w:hAnsi="Arial" w:cs="Arial"/>
          <w:sz w:val="20"/>
          <w:szCs w:val="20"/>
        </w:rPr>
        <w:t>have been</w:t>
      </w:r>
      <w:r>
        <w:rPr>
          <w:rFonts w:ascii="Arial" w:hAnsi="Arial" w:cs="Arial"/>
          <w:sz w:val="20"/>
          <w:szCs w:val="20"/>
        </w:rPr>
        <w:t xml:space="preserve"> </w:t>
      </w:r>
      <w:r w:rsidR="00F239A9">
        <w:rPr>
          <w:rFonts w:ascii="Arial" w:hAnsi="Arial" w:cs="Arial"/>
          <w:sz w:val="20"/>
          <w:szCs w:val="20"/>
        </w:rPr>
        <w:t xml:space="preserve">driven </w:t>
      </w:r>
      <w:r>
        <w:rPr>
          <w:rFonts w:ascii="Arial" w:hAnsi="Arial" w:cs="Arial"/>
          <w:sz w:val="20"/>
          <w:szCs w:val="20"/>
        </w:rPr>
        <w:t xml:space="preserve">mainly </w:t>
      </w:r>
      <w:r w:rsidR="00F239A9">
        <w:rPr>
          <w:rFonts w:ascii="Arial" w:hAnsi="Arial" w:cs="Arial"/>
          <w:sz w:val="20"/>
          <w:szCs w:val="20"/>
        </w:rPr>
        <w:t>by increase</w:t>
      </w:r>
      <w:r>
        <w:rPr>
          <w:rFonts w:ascii="Arial" w:hAnsi="Arial" w:cs="Arial"/>
          <w:sz w:val="20"/>
          <w:szCs w:val="20"/>
        </w:rPr>
        <w:t>s</w:t>
      </w:r>
      <w:r w:rsidR="00F239A9">
        <w:rPr>
          <w:rFonts w:ascii="Arial" w:hAnsi="Arial" w:cs="Arial"/>
          <w:sz w:val="20"/>
          <w:szCs w:val="20"/>
        </w:rPr>
        <w:t xml:space="preserve"> in ED visits among female youth</w:t>
      </w:r>
      <w:r w:rsidR="008928BF">
        <w:rPr>
          <w:rFonts w:ascii="Arial" w:hAnsi="Arial" w:cs="Arial"/>
          <w:sz w:val="20"/>
          <w:szCs w:val="20"/>
        </w:rPr>
        <w:t>.</w:t>
      </w:r>
      <w:r w:rsidR="006A3760">
        <w:rPr>
          <w:rFonts w:ascii="Arial" w:hAnsi="Arial" w:cs="Arial"/>
          <w:sz w:val="20"/>
          <w:szCs w:val="20"/>
        </w:rPr>
        <w:t xml:space="preserve">  </w:t>
      </w:r>
      <w:r w:rsidR="005441EF">
        <w:rPr>
          <w:rFonts w:ascii="Arial" w:hAnsi="Arial" w:cs="Arial"/>
          <w:sz w:val="20"/>
          <w:szCs w:val="20"/>
        </w:rPr>
        <w:t>F</w:t>
      </w:r>
      <w:r w:rsidR="006A3760">
        <w:rPr>
          <w:rFonts w:ascii="Arial" w:hAnsi="Arial" w:cs="Arial"/>
          <w:sz w:val="20"/>
          <w:szCs w:val="20"/>
        </w:rPr>
        <w:t xml:space="preserve">emales under </w:t>
      </w:r>
      <w:r w:rsidR="005441EF">
        <w:rPr>
          <w:rFonts w:ascii="Arial" w:hAnsi="Arial" w:cs="Arial"/>
          <w:sz w:val="20"/>
          <w:szCs w:val="20"/>
        </w:rPr>
        <w:t xml:space="preserve">the </w:t>
      </w:r>
      <w:r w:rsidR="006A3760">
        <w:rPr>
          <w:rFonts w:ascii="Arial" w:hAnsi="Arial" w:cs="Arial"/>
          <w:sz w:val="20"/>
          <w:szCs w:val="20"/>
        </w:rPr>
        <w:t xml:space="preserve">age </w:t>
      </w:r>
      <w:r w:rsidR="005441EF">
        <w:rPr>
          <w:rFonts w:ascii="Arial" w:hAnsi="Arial" w:cs="Arial"/>
          <w:sz w:val="20"/>
          <w:szCs w:val="20"/>
        </w:rPr>
        <w:t xml:space="preserve">of </w:t>
      </w:r>
      <w:r w:rsidR="006A3760">
        <w:rPr>
          <w:rFonts w:ascii="Arial" w:hAnsi="Arial" w:cs="Arial"/>
          <w:sz w:val="20"/>
          <w:szCs w:val="20"/>
        </w:rPr>
        <w:t xml:space="preserve">25 have experienced the greatest increase in </w:t>
      </w:r>
      <w:r w:rsidR="00921A99">
        <w:rPr>
          <w:rFonts w:ascii="Arial" w:hAnsi="Arial" w:cs="Arial"/>
          <w:sz w:val="20"/>
          <w:szCs w:val="20"/>
        </w:rPr>
        <w:t xml:space="preserve">suicide-relate </w:t>
      </w:r>
      <w:r w:rsidR="006A3760">
        <w:rPr>
          <w:rFonts w:ascii="Arial" w:hAnsi="Arial" w:cs="Arial"/>
          <w:sz w:val="20"/>
          <w:szCs w:val="20"/>
        </w:rPr>
        <w:t>ED visit rates.</w:t>
      </w:r>
    </w:p>
    <w:p w14:paraId="45633B22" w14:textId="228129A2" w:rsidR="00F239A9" w:rsidRPr="007C20C1" w:rsidRDefault="007C20C1" w:rsidP="00762FFC">
      <w:pPr>
        <w:spacing w:after="120"/>
        <w:rPr>
          <w:rFonts w:ascii="Arial" w:hAnsi="Arial" w:cs="Arial"/>
          <w:b/>
          <w:bCs/>
          <w:sz w:val="20"/>
          <w:szCs w:val="20"/>
        </w:rPr>
      </w:pPr>
      <w:r>
        <w:rPr>
          <w:rFonts w:ascii="Arial" w:hAnsi="Arial" w:cs="Arial"/>
          <w:b/>
          <w:bCs/>
          <w:sz w:val="20"/>
          <w:szCs w:val="20"/>
        </w:rPr>
        <w:t>Suicide Deaths</w:t>
      </w:r>
    </w:p>
    <w:p w14:paraId="27B3BA92" w14:textId="53A871EF" w:rsidR="00F239A9" w:rsidRPr="00762FFC" w:rsidRDefault="00F239A9" w:rsidP="00762FFC">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 xml:space="preserve">Despite </w:t>
      </w:r>
      <w:r w:rsidR="008928BF">
        <w:rPr>
          <w:rFonts w:ascii="Arial" w:hAnsi="Arial" w:cs="Arial"/>
          <w:sz w:val="20"/>
          <w:szCs w:val="20"/>
        </w:rPr>
        <w:t xml:space="preserve">these </w:t>
      </w:r>
      <w:r>
        <w:rPr>
          <w:rFonts w:ascii="Arial" w:hAnsi="Arial" w:cs="Arial"/>
          <w:sz w:val="20"/>
          <w:szCs w:val="20"/>
        </w:rPr>
        <w:t xml:space="preserve">increases in </w:t>
      </w:r>
      <w:r w:rsidR="008928BF">
        <w:rPr>
          <w:rFonts w:ascii="Arial" w:hAnsi="Arial" w:cs="Arial"/>
          <w:sz w:val="20"/>
          <w:szCs w:val="20"/>
        </w:rPr>
        <w:t xml:space="preserve">poor mental health and suicide-related </w:t>
      </w:r>
      <w:r>
        <w:rPr>
          <w:rFonts w:ascii="Arial" w:hAnsi="Arial" w:cs="Arial"/>
          <w:sz w:val="20"/>
          <w:szCs w:val="20"/>
        </w:rPr>
        <w:t>ED visits, Massachusetts has not yet seen a corresponding increase in suicide deaths</w:t>
      </w:r>
      <w:r w:rsidR="008928BF">
        <w:rPr>
          <w:rFonts w:ascii="Arial" w:hAnsi="Arial" w:cs="Arial"/>
          <w:sz w:val="20"/>
          <w:szCs w:val="20"/>
        </w:rPr>
        <w:t xml:space="preserve">, </w:t>
      </w:r>
      <w:r>
        <w:rPr>
          <w:rFonts w:ascii="Arial" w:hAnsi="Arial" w:cs="Arial"/>
          <w:sz w:val="20"/>
          <w:szCs w:val="20"/>
        </w:rPr>
        <w:t>either overall or among female youth</w:t>
      </w:r>
      <w:r w:rsidR="008928BF">
        <w:rPr>
          <w:rFonts w:ascii="Arial" w:hAnsi="Arial" w:cs="Arial"/>
          <w:sz w:val="20"/>
          <w:szCs w:val="20"/>
        </w:rPr>
        <w:t>.</w:t>
      </w:r>
    </w:p>
    <w:p w14:paraId="2852E70D" w14:textId="4B124D88" w:rsidR="0048255E" w:rsidRDefault="00C83EDD" w:rsidP="00762FFC">
      <w:pPr>
        <w:pStyle w:val="ListParagraph"/>
        <w:numPr>
          <w:ilvl w:val="0"/>
          <w:numId w:val="3"/>
        </w:numPr>
        <w:spacing w:line="240" w:lineRule="auto"/>
        <w:contextualSpacing w:val="0"/>
        <w:jc w:val="both"/>
        <w:rPr>
          <w:rFonts w:ascii="Arial" w:hAnsi="Arial" w:cs="Arial"/>
          <w:sz w:val="20"/>
          <w:szCs w:val="20"/>
        </w:rPr>
      </w:pPr>
      <w:r w:rsidRPr="005441EF">
        <w:rPr>
          <w:rFonts w:ascii="Arial" w:hAnsi="Arial" w:cs="Arial"/>
          <w:sz w:val="20"/>
          <w:szCs w:val="20"/>
        </w:rPr>
        <w:t>201</w:t>
      </w:r>
      <w:r w:rsidR="00D75959" w:rsidRPr="005441EF">
        <w:rPr>
          <w:rFonts w:ascii="Arial" w:hAnsi="Arial" w:cs="Arial"/>
          <w:sz w:val="20"/>
          <w:szCs w:val="20"/>
        </w:rPr>
        <w:t>8 saw the greatest</w:t>
      </w:r>
      <w:r w:rsidRPr="005441EF">
        <w:rPr>
          <w:rFonts w:ascii="Arial" w:hAnsi="Arial" w:cs="Arial"/>
          <w:sz w:val="20"/>
          <w:szCs w:val="20"/>
        </w:rPr>
        <w:t xml:space="preserve"> number of suicides</w:t>
      </w:r>
      <w:r w:rsidR="005441EF" w:rsidRPr="005441EF">
        <w:rPr>
          <w:rFonts w:ascii="Arial" w:hAnsi="Arial" w:cs="Arial"/>
          <w:sz w:val="20"/>
          <w:szCs w:val="20"/>
        </w:rPr>
        <w:t xml:space="preserve"> in Massachusetts</w:t>
      </w:r>
      <w:r w:rsidRPr="005441EF">
        <w:rPr>
          <w:rFonts w:ascii="Arial" w:hAnsi="Arial" w:cs="Arial"/>
          <w:sz w:val="20"/>
          <w:szCs w:val="20"/>
        </w:rPr>
        <w:t xml:space="preserve"> (n=725).  Since then, </w:t>
      </w:r>
      <w:r w:rsidR="00FA603C" w:rsidRPr="005441EF">
        <w:rPr>
          <w:rFonts w:ascii="Arial" w:hAnsi="Arial" w:cs="Arial"/>
          <w:sz w:val="20"/>
          <w:szCs w:val="20"/>
        </w:rPr>
        <w:t xml:space="preserve">overall </w:t>
      </w:r>
      <w:r w:rsidRPr="005441EF">
        <w:rPr>
          <w:rFonts w:ascii="Arial" w:hAnsi="Arial" w:cs="Arial"/>
          <w:sz w:val="20"/>
          <w:szCs w:val="20"/>
        </w:rPr>
        <w:t xml:space="preserve">suicides </w:t>
      </w:r>
      <w:r w:rsidR="00D75959" w:rsidRPr="005441EF">
        <w:rPr>
          <w:rFonts w:ascii="Arial" w:hAnsi="Arial" w:cs="Arial"/>
          <w:sz w:val="20"/>
          <w:szCs w:val="20"/>
        </w:rPr>
        <w:t>d</w:t>
      </w:r>
      <w:r w:rsidRPr="005441EF">
        <w:rPr>
          <w:rFonts w:ascii="Arial" w:hAnsi="Arial" w:cs="Arial"/>
          <w:sz w:val="20"/>
          <w:szCs w:val="20"/>
        </w:rPr>
        <w:t>ecline</w:t>
      </w:r>
      <w:r w:rsidR="00D75959" w:rsidRPr="005441EF">
        <w:rPr>
          <w:rFonts w:ascii="Arial" w:hAnsi="Arial" w:cs="Arial"/>
          <w:sz w:val="20"/>
          <w:szCs w:val="20"/>
        </w:rPr>
        <w:t>d</w:t>
      </w:r>
      <w:r w:rsidRPr="005441EF">
        <w:rPr>
          <w:rFonts w:ascii="Arial" w:hAnsi="Arial" w:cs="Arial"/>
          <w:sz w:val="20"/>
          <w:szCs w:val="20"/>
        </w:rPr>
        <w:t xml:space="preserve"> </w:t>
      </w:r>
      <w:r w:rsidR="00D75959" w:rsidRPr="005441EF">
        <w:rPr>
          <w:rFonts w:ascii="Arial" w:hAnsi="Arial" w:cs="Arial"/>
          <w:sz w:val="20"/>
          <w:szCs w:val="20"/>
        </w:rPr>
        <w:t>in</w:t>
      </w:r>
      <w:r w:rsidRPr="005441EF">
        <w:rPr>
          <w:rFonts w:ascii="Arial" w:hAnsi="Arial" w:cs="Arial"/>
          <w:sz w:val="20"/>
          <w:szCs w:val="20"/>
        </w:rPr>
        <w:t xml:space="preserve"> both 2019 </w:t>
      </w:r>
      <w:r w:rsidR="00D75959" w:rsidRPr="005441EF">
        <w:rPr>
          <w:rFonts w:ascii="Arial" w:hAnsi="Arial" w:cs="Arial"/>
          <w:sz w:val="20"/>
          <w:szCs w:val="20"/>
        </w:rPr>
        <w:t xml:space="preserve">(n=642) </w:t>
      </w:r>
      <w:r w:rsidRPr="005441EF">
        <w:rPr>
          <w:rFonts w:ascii="Arial" w:hAnsi="Arial" w:cs="Arial"/>
          <w:sz w:val="20"/>
          <w:szCs w:val="20"/>
        </w:rPr>
        <w:t>and 2020</w:t>
      </w:r>
      <w:r w:rsidR="00D75959" w:rsidRPr="005441EF">
        <w:rPr>
          <w:rFonts w:ascii="Arial" w:hAnsi="Arial" w:cs="Arial"/>
          <w:sz w:val="20"/>
          <w:szCs w:val="20"/>
        </w:rPr>
        <w:t xml:space="preserve"> (n=615)</w:t>
      </w:r>
      <w:r w:rsidRPr="005441EF">
        <w:rPr>
          <w:rFonts w:ascii="Arial" w:hAnsi="Arial" w:cs="Arial"/>
          <w:sz w:val="20"/>
          <w:szCs w:val="20"/>
        </w:rPr>
        <w:t>.</w:t>
      </w:r>
      <w:r w:rsidR="005441EF">
        <w:rPr>
          <w:rFonts w:ascii="Arial" w:hAnsi="Arial" w:cs="Arial"/>
          <w:sz w:val="20"/>
          <w:szCs w:val="20"/>
        </w:rPr>
        <w:t xml:space="preserve">  </w:t>
      </w:r>
      <w:r w:rsidRPr="005441EF">
        <w:rPr>
          <w:rFonts w:ascii="Arial" w:hAnsi="Arial" w:cs="Arial"/>
          <w:sz w:val="20"/>
          <w:szCs w:val="20"/>
        </w:rPr>
        <w:t xml:space="preserve">2020 </w:t>
      </w:r>
      <w:r w:rsidR="005441EF">
        <w:rPr>
          <w:rFonts w:ascii="Arial" w:hAnsi="Arial" w:cs="Arial"/>
          <w:sz w:val="20"/>
          <w:szCs w:val="20"/>
        </w:rPr>
        <w:t xml:space="preserve">saw </w:t>
      </w:r>
      <w:r w:rsidRPr="005441EF">
        <w:rPr>
          <w:rFonts w:ascii="Arial" w:hAnsi="Arial" w:cs="Arial"/>
          <w:sz w:val="20"/>
          <w:szCs w:val="20"/>
        </w:rPr>
        <w:t>the lowest number</w:t>
      </w:r>
      <w:r w:rsidR="00707F71" w:rsidRPr="005441EF">
        <w:rPr>
          <w:rFonts w:ascii="Arial" w:hAnsi="Arial" w:cs="Arial"/>
          <w:sz w:val="20"/>
          <w:szCs w:val="20"/>
        </w:rPr>
        <w:t xml:space="preserve"> of suicides since 2014, </w:t>
      </w:r>
      <w:r w:rsidR="00F27B4B" w:rsidRPr="005441EF">
        <w:rPr>
          <w:rFonts w:ascii="Arial" w:hAnsi="Arial" w:cs="Arial"/>
          <w:sz w:val="20"/>
          <w:szCs w:val="20"/>
        </w:rPr>
        <w:t xml:space="preserve">and this is the first time that overall suicides declined for 2 years in a row since </w:t>
      </w:r>
      <w:r w:rsidR="00921A99" w:rsidRPr="005441EF">
        <w:rPr>
          <w:rFonts w:ascii="Arial" w:hAnsi="Arial" w:cs="Arial"/>
          <w:sz w:val="20"/>
          <w:szCs w:val="20"/>
        </w:rPr>
        <w:t>the Massachusetts Violent Death Reporting System (</w:t>
      </w:r>
      <w:r w:rsidR="00F27B4B" w:rsidRPr="005441EF">
        <w:rPr>
          <w:rFonts w:ascii="Arial" w:hAnsi="Arial" w:cs="Arial"/>
          <w:sz w:val="20"/>
          <w:szCs w:val="20"/>
        </w:rPr>
        <w:t>MAVDRS</w:t>
      </w:r>
      <w:r w:rsidR="00921A99" w:rsidRPr="005441EF">
        <w:rPr>
          <w:rFonts w:ascii="Arial" w:hAnsi="Arial" w:cs="Arial"/>
          <w:sz w:val="20"/>
          <w:szCs w:val="20"/>
        </w:rPr>
        <w:t>)</w:t>
      </w:r>
      <w:r w:rsidR="00F27B4B" w:rsidRPr="005441EF">
        <w:rPr>
          <w:rFonts w:ascii="Arial" w:hAnsi="Arial" w:cs="Arial"/>
          <w:sz w:val="20"/>
          <w:szCs w:val="20"/>
        </w:rPr>
        <w:t xml:space="preserve"> began reporting in 2003.  Despite those successes, disparities remain.</w:t>
      </w:r>
      <w:r w:rsidR="002769B4" w:rsidRPr="005441EF">
        <w:rPr>
          <w:rFonts w:ascii="Arial" w:hAnsi="Arial" w:cs="Arial"/>
          <w:sz w:val="20"/>
          <w:szCs w:val="20"/>
        </w:rPr>
        <w:t xml:space="preserve">  </w:t>
      </w:r>
      <w:r w:rsidR="00AB4D2D" w:rsidRPr="005441EF">
        <w:rPr>
          <w:rFonts w:ascii="Arial" w:hAnsi="Arial" w:cs="Arial"/>
          <w:sz w:val="20"/>
          <w:szCs w:val="20"/>
        </w:rPr>
        <w:t>S</w:t>
      </w:r>
      <w:r w:rsidR="002769B4" w:rsidRPr="005441EF">
        <w:rPr>
          <w:rFonts w:ascii="Arial" w:hAnsi="Arial" w:cs="Arial"/>
          <w:sz w:val="20"/>
          <w:szCs w:val="20"/>
        </w:rPr>
        <w:t>uicides increase</w:t>
      </w:r>
      <w:r w:rsidR="00D75959" w:rsidRPr="005441EF">
        <w:rPr>
          <w:rFonts w:ascii="Arial" w:hAnsi="Arial" w:cs="Arial"/>
          <w:sz w:val="20"/>
          <w:szCs w:val="20"/>
        </w:rPr>
        <w:t>d</w:t>
      </w:r>
      <w:r w:rsidR="002769B4" w:rsidRPr="005441EF">
        <w:rPr>
          <w:rFonts w:ascii="Arial" w:hAnsi="Arial" w:cs="Arial"/>
          <w:sz w:val="20"/>
          <w:szCs w:val="20"/>
        </w:rPr>
        <w:t xml:space="preserve"> in 2020 for several</w:t>
      </w:r>
      <w:r w:rsidR="00D75959" w:rsidRPr="005441EF">
        <w:rPr>
          <w:rFonts w:ascii="Arial" w:hAnsi="Arial" w:cs="Arial"/>
          <w:sz w:val="20"/>
          <w:szCs w:val="20"/>
        </w:rPr>
        <w:t xml:space="preserve"> </w:t>
      </w:r>
      <w:r w:rsidR="00AB4D2D" w:rsidRPr="005441EF">
        <w:rPr>
          <w:rFonts w:ascii="Arial" w:hAnsi="Arial" w:cs="Arial"/>
          <w:sz w:val="20"/>
          <w:szCs w:val="20"/>
        </w:rPr>
        <w:t>sub</w:t>
      </w:r>
      <w:r w:rsidR="00D75959" w:rsidRPr="005441EF">
        <w:rPr>
          <w:rFonts w:ascii="Arial" w:hAnsi="Arial" w:cs="Arial"/>
          <w:sz w:val="20"/>
          <w:szCs w:val="20"/>
        </w:rPr>
        <w:t>populations</w:t>
      </w:r>
      <w:r w:rsidR="002769B4" w:rsidRPr="005441EF">
        <w:rPr>
          <w:rFonts w:ascii="Arial" w:hAnsi="Arial" w:cs="Arial"/>
          <w:sz w:val="20"/>
          <w:szCs w:val="20"/>
        </w:rPr>
        <w:t>, including older individuals, Asian/Pacific Islanders, and Hispanic/Latinx individuals.</w:t>
      </w:r>
    </w:p>
    <w:p w14:paraId="703F7EC8" w14:textId="798484D5" w:rsidR="005441EF" w:rsidRPr="007C20C1" w:rsidRDefault="005441EF" w:rsidP="00762FFC">
      <w:pPr>
        <w:spacing w:after="120"/>
        <w:rPr>
          <w:rFonts w:ascii="Arial" w:hAnsi="Arial" w:cs="Arial"/>
          <w:b/>
          <w:bCs/>
          <w:sz w:val="20"/>
          <w:szCs w:val="20"/>
        </w:rPr>
      </w:pPr>
      <w:r>
        <w:rPr>
          <w:rFonts w:ascii="Arial" w:hAnsi="Arial" w:cs="Arial"/>
          <w:b/>
          <w:bCs/>
          <w:sz w:val="20"/>
          <w:szCs w:val="20"/>
        </w:rPr>
        <w:t>DPH Initiatives Addressing Suicide</w:t>
      </w:r>
    </w:p>
    <w:p w14:paraId="2E4B9A1F" w14:textId="17E61C59" w:rsidR="005441EF" w:rsidRPr="00762FFC" w:rsidRDefault="005441EF" w:rsidP="00762FFC">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DPH offers Signs of Suicide (S.O.S.), a suicide prevention curriculum for middle and high school students, at no cost to any school in Massachusetts.</w:t>
      </w:r>
    </w:p>
    <w:p w14:paraId="44D0D5B2" w14:textId="1D4E3A87" w:rsidR="005441EF" w:rsidRPr="00762FFC" w:rsidRDefault="005441EF" w:rsidP="00762FFC">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DPH works with the Department of Mental Health to offer Zero Suicide Learning Collaboratives across the state.</w:t>
      </w:r>
    </w:p>
    <w:p w14:paraId="4D8F3622" w14:textId="048D1172" w:rsidR="005441EF" w:rsidRPr="005441EF" w:rsidRDefault="005441EF" w:rsidP="00762FFC">
      <w:pPr>
        <w:pStyle w:val="ListParagraph"/>
        <w:numPr>
          <w:ilvl w:val="0"/>
          <w:numId w:val="3"/>
        </w:numPr>
        <w:spacing w:after="120" w:line="240" w:lineRule="auto"/>
        <w:contextualSpacing w:val="0"/>
        <w:jc w:val="both"/>
        <w:rPr>
          <w:rFonts w:ascii="Arial" w:hAnsi="Arial" w:cs="Arial"/>
          <w:sz w:val="20"/>
          <w:szCs w:val="20"/>
        </w:rPr>
      </w:pPr>
      <w:r>
        <w:rPr>
          <w:rFonts w:ascii="Arial" w:hAnsi="Arial" w:cs="Arial"/>
          <w:sz w:val="20"/>
          <w:szCs w:val="20"/>
        </w:rPr>
        <w:t xml:space="preserve">DPH’s Suicide Prevention Program is the recipient of a CDC Comprehensive Suicide Prevention Grant aimed to reduce suicides, suicide attempts, and suicidal ideation among </w:t>
      </w:r>
      <w:proofErr w:type="gramStart"/>
      <w:r>
        <w:rPr>
          <w:rFonts w:ascii="Arial" w:hAnsi="Arial" w:cs="Arial"/>
          <w:sz w:val="20"/>
          <w:szCs w:val="20"/>
        </w:rPr>
        <w:t>high risk</w:t>
      </w:r>
      <w:proofErr w:type="gramEnd"/>
      <w:r>
        <w:rPr>
          <w:rFonts w:ascii="Arial" w:hAnsi="Arial" w:cs="Arial"/>
          <w:sz w:val="20"/>
          <w:szCs w:val="20"/>
        </w:rPr>
        <w:t xml:space="preserve"> populations, including working age men, Hispanic/Latinx men, veterans/military workers, and high-risk occupations.</w:t>
      </w:r>
    </w:p>
    <w:p w14:paraId="18353DC4" w14:textId="174EF32C" w:rsidR="005441EF" w:rsidRPr="005441EF" w:rsidRDefault="005441EF" w:rsidP="005441EF">
      <w:pPr>
        <w:spacing w:after="120" w:line="240" w:lineRule="auto"/>
        <w:jc w:val="both"/>
        <w:rPr>
          <w:rFonts w:ascii="Arial" w:hAnsi="Arial" w:cs="Arial"/>
          <w:sz w:val="20"/>
          <w:szCs w:val="20"/>
        </w:rPr>
      </w:pPr>
    </w:p>
    <w:p w14:paraId="52630C1C" w14:textId="1C457F0F" w:rsidR="0052438E" w:rsidRDefault="00EA057A" w:rsidP="0052438E">
      <w:pPr>
        <w:spacing w:after="120" w:line="240" w:lineRule="auto"/>
        <w:jc w:val="both"/>
        <w:rPr>
          <w:rFonts w:ascii="Arial" w:hAnsi="Arial" w:cs="Arial"/>
          <w:sz w:val="20"/>
          <w:szCs w:val="20"/>
        </w:rPr>
      </w:pPr>
      <w:r w:rsidRPr="00C34485">
        <w:rPr>
          <w:rStyle w:val="Strong"/>
          <w:rFonts w:ascii="Arial Narrow" w:hAnsi="Arial Narrow"/>
          <w:bCs/>
          <w:noProof/>
          <w:sz w:val="20"/>
        </w:rPr>
        <w:lastRenderedPageBreak/>
        <mc:AlternateContent>
          <mc:Choice Requires="wps">
            <w:drawing>
              <wp:anchor distT="0" distB="0" distL="114300" distR="114300" simplePos="0" relativeHeight="251696128" behindDoc="0" locked="0" layoutInCell="1" allowOverlap="1" wp14:anchorId="3019E8FF" wp14:editId="2EEC5942">
                <wp:simplePos x="0" y="0"/>
                <wp:positionH relativeFrom="column">
                  <wp:posOffset>3585633</wp:posOffset>
                </wp:positionH>
                <wp:positionV relativeFrom="paragraph">
                  <wp:posOffset>65617</wp:posOffset>
                </wp:positionV>
                <wp:extent cx="3238500" cy="3185583"/>
                <wp:effectExtent l="114300" t="57150" r="76200" b="12954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185583"/>
                        </a:xfrm>
                        <a:prstGeom prst="rect">
                          <a:avLst/>
                        </a:prstGeom>
                        <a:solidFill>
                          <a:srgbClr val="FFFFFF"/>
                        </a:solidFill>
                        <a:ln w="50800">
                          <a:solidFill>
                            <a:srgbClr val="CCC1DA"/>
                          </a:solidFill>
                          <a:miter lim="800000"/>
                          <a:headEnd/>
                          <a:tailEnd/>
                        </a:ln>
                        <a:effectLst>
                          <a:outerShdw blurRad="50800" dist="38100" dir="8100000" algn="tr" rotWithShape="0">
                            <a:schemeClr val="accent3">
                              <a:lumMod val="60000"/>
                              <a:lumOff val="40000"/>
                              <a:alpha val="40000"/>
                            </a:schemeClr>
                          </a:outerShdw>
                        </a:effectLst>
                      </wps:spPr>
                      <wps:txbx>
                        <w:txbxContent>
                          <w:p w14:paraId="2A32DBCD" w14:textId="77777777" w:rsidR="00AE65AF" w:rsidRPr="00C661BF" w:rsidRDefault="00AE65AF" w:rsidP="0052438E">
                            <w:pPr>
                              <w:spacing w:after="0" w:line="240" w:lineRule="auto"/>
                              <w:jc w:val="center"/>
                              <w:rPr>
                                <w:rFonts w:ascii="Georgia" w:hAnsi="Georgia"/>
                                <w:b/>
                                <w:color w:val="525252" w:themeColor="accent3" w:themeShade="80"/>
                                <w:sz w:val="40"/>
                                <w:szCs w:val="40"/>
                              </w:rPr>
                            </w:pPr>
                            <w:r w:rsidRPr="00BE274A">
                              <w:rPr>
                                <w:rFonts w:ascii="Georgia" w:hAnsi="Georgia"/>
                                <w:b/>
                                <w:color w:val="CCC1DA"/>
                                <w:sz w:val="36"/>
                                <w:szCs w:val="36"/>
                              </w:rPr>
                              <w:t>Where to go for</w:t>
                            </w:r>
                            <w:r w:rsidRPr="00E5514E">
                              <w:rPr>
                                <w:rFonts w:ascii="Georgia" w:hAnsi="Georgia"/>
                                <w:b/>
                                <w:color w:val="8EAADB" w:themeColor="accent1" w:themeTint="99"/>
                                <w:sz w:val="40"/>
                                <w:szCs w:val="40"/>
                              </w:rPr>
                              <w:t xml:space="preserve"> </w:t>
                            </w:r>
                            <w:r w:rsidRPr="00BE274A">
                              <w:rPr>
                                <w:rFonts w:ascii="Georgia" w:hAnsi="Georgia"/>
                                <w:b/>
                                <w:i/>
                                <w:color w:val="7030A0"/>
                                <w:sz w:val="52"/>
                                <w:szCs w:val="52"/>
                              </w:rPr>
                              <w:t>help</w:t>
                            </w:r>
                          </w:p>
                          <w:p w14:paraId="7C271A7D" w14:textId="77777777" w:rsidR="00AE65AF" w:rsidRPr="006E2807" w:rsidRDefault="00AE65AF" w:rsidP="0052438E">
                            <w:pPr>
                              <w:tabs>
                                <w:tab w:val="left" w:pos="2430"/>
                              </w:tabs>
                              <w:spacing w:after="0" w:line="240" w:lineRule="auto"/>
                              <w:jc w:val="center"/>
                              <w:rPr>
                                <w:b/>
                                <w:sz w:val="16"/>
                                <w:szCs w:val="16"/>
                              </w:rPr>
                            </w:pPr>
                            <w:r w:rsidRPr="006E2807">
                              <w:rPr>
                                <w:b/>
                                <w:sz w:val="16"/>
                                <w:szCs w:val="16"/>
                              </w:rPr>
                              <w:t>__________________</w:t>
                            </w:r>
                          </w:p>
                          <w:p w14:paraId="03303782" w14:textId="77777777" w:rsidR="00AE65AF" w:rsidRPr="005F0CAC" w:rsidRDefault="00AE65AF" w:rsidP="0052438E">
                            <w:pPr>
                              <w:tabs>
                                <w:tab w:val="left" w:pos="2430"/>
                              </w:tabs>
                              <w:spacing w:after="0" w:line="240" w:lineRule="auto"/>
                              <w:jc w:val="center"/>
                              <w:rPr>
                                <w:sz w:val="16"/>
                                <w:szCs w:val="16"/>
                              </w:rPr>
                            </w:pPr>
                          </w:p>
                          <w:p w14:paraId="6BCE20B5" w14:textId="77777777" w:rsidR="00AE65AF" w:rsidRPr="00DD12AF" w:rsidRDefault="00AE65AF" w:rsidP="0052438E">
                            <w:pPr>
                              <w:tabs>
                                <w:tab w:val="left" w:pos="2430"/>
                              </w:tabs>
                              <w:spacing w:after="0" w:line="240" w:lineRule="auto"/>
                              <w:jc w:val="center"/>
                              <w:rPr>
                                <w:rFonts w:ascii="Georgia" w:hAnsi="Georgia"/>
                                <w:b/>
                                <w:bCs/>
                                <w:color w:val="C9C9C9"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sidRPr="00DD12AF">
                              <w:rPr>
                                <w:rFonts w:ascii="Georgia" w:hAnsi="Georgia"/>
                              </w:rPr>
                              <w:t>MA Coalition for Suicide Prevention</w:t>
                            </w:r>
                          </w:p>
                          <w:p w14:paraId="5DC9BF95" w14:textId="77777777" w:rsidR="00AE65AF" w:rsidRPr="00DD12AF" w:rsidRDefault="00AE65AF" w:rsidP="0052438E">
                            <w:pPr>
                              <w:spacing w:after="0" w:line="240" w:lineRule="auto"/>
                              <w:jc w:val="center"/>
                              <w:rPr>
                                <w:rFonts w:ascii="Georgia" w:hAnsi="Georgia"/>
                                <w:bCs/>
                                <w:sz w:val="20"/>
                                <w:szCs w:val="20"/>
                              </w:rPr>
                            </w:pPr>
                            <w:r>
                              <w:rPr>
                                <w:rFonts w:ascii="Georgia" w:hAnsi="Georgia"/>
                                <w:bCs/>
                                <w:sz w:val="20"/>
                                <w:szCs w:val="20"/>
                              </w:rPr>
                              <w:t>(617) 297-</w:t>
                            </w:r>
                            <w:r w:rsidRPr="00DD12AF">
                              <w:rPr>
                                <w:rFonts w:ascii="Georgia" w:hAnsi="Georgia"/>
                                <w:bCs/>
                                <w:sz w:val="20"/>
                                <w:szCs w:val="20"/>
                              </w:rPr>
                              <w:t>8774</w:t>
                            </w:r>
                          </w:p>
                          <w:p w14:paraId="1FC7A367" w14:textId="77777777" w:rsidR="00AE65AF" w:rsidRPr="00DD12AF" w:rsidRDefault="00CA4E2D" w:rsidP="0052438E">
                            <w:pPr>
                              <w:spacing w:after="0" w:line="240" w:lineRule="auto"/>
                              <w:jc w:val="center"/>
                              <w:rPr>
                                <w:rFonts w:ascii="Georgia" w:hAnsi="Georgia"/>
                                <w:bCs/>
                                <w:color w:val="000000" w:themeColor="text1"/>
                                <w:sz w:val="20"/>
                                <w:szCs w:val="20"/>
                              </w:rPr>
                            </w:pPr>
                            <w:hyperlink r:id="rId17" w:history="1">
                              <w:r w:rsidR="00AE65AF" w:rsidRPr="00DD12AF">
                                <w:rPr>
                                  <w:rStyle w:val="Hyperlink"/>
                                  <w:rFonts w:ascii="Georgia" w:hAnsi="Georgia"/>
                                  <w:bCs/>
                                  <w:color w:val="000000" w:themeColor="text1"/>
                                </w:rPr>
                                <w:t>info@masspreventssuicide.org</w:t>
                              </w:r>
                            </w:hyperlink>
                          </w:p>
                          <w:p w14:paraId="48D46BF4" w14:textId="77777777" w:rsidR="00AE65AF" w:rsidRPr="006E2807" w:rsidRDefault="00AE65AF" w:rsidP="0052438E">
                            <w:pPr>
                              <w:tabs>
                                <w:tab w:val="left" w:pos="2430"/>
                              </w:tabs>
                              <w:spacing w:after="0" w:line="240" w:lineRule="auto"/>
                              <w:jc w:val="center"/>
                              <w:rPr>
                                <w:b/>
                                <w:sz w:val="16"/>
                                <w:szCs w:val="16"/>
                              </w:rPr>
                            </w:pPr>
                            <w:r w:rsidRPr="006E2807">
                              <w:rPr>
                                <w:b/>
                                <w:sz w:val="16"/>
                                <w:szCs w:val="16"/>
                              </w:rPr>
                              <w:t>__________________</w:t>
                            </w:r>
                          </w:p>
                          <w:p w14:paraId="183E38B3" w14:textId="77777777" w:rsidR="00AE65AF" w:rsidRPr="00DD12AF" w:rsidRDefault="00AE65AF" w:rsidP="0052438E">
                            <w:pPr>
                              <w:spacing w:after="0" w:line="240" w:lineRule="auto"/>
                              <w:jc w:val="center"/>
                              <w:rPr>
                                <w:rFonts w:ascii="Georgia" w:hAnsi="Georgia"/>
                                <w:bCs/>
                                <w:sz w:val="10"/>
                                <w:szCs w:val="10"/>
                              </w:rPr>
                            </w:pPr>
                          </w:p>
                          <w:p w14:paraId="2611E254" w14:textId="313A97D5" w:rsidR="00AE65AF" w:rsidRPr="00DD12AF" w:rsidRDefault="00AE65AF" w:rsidP="0052438E">
                            <w:pPr>
                              <w:spacing w:after="0" w:line="240" w:lineRule="auto"/>
                              <w:jc w:val="center"/>
                              <w:rPr>
                                <w:rFonts w:ascii="Georgia" w:hAnsi="Georgia"/>
                                <w:bCs/>
                                <w:color w:val="0000FF"/>
                                <w:sz w:val="36"/>
                                <w:szCs w:val="36"/>
                              </w:rPr>
                            </w:pPr>
                            <w:proofErr w:type="gramStart"/>
                            <w:r w:rsidRPr="00BE274A">
                              <w:rPr>
                                <w:rFonts w:ascii="Georgia" w:hAnsi="Georgia"/>
                                <w:b/>
                                <w:i/>
                                <w:color w:val="7030A0"/>
                                <w:sz w:val="52"/>
                                <w:szCs w:val="52"/>
                              </w:rPr>
                              <w:t>24 hour</w:t>
                            </w:r>
                            <w:proofErr w:type="gramEnd"/>
                            <w:r w:rsidRPr="00DD12AF">
                              <w:rPr>
                                <w:rFonts w:ascii="Georgia" w:hAnsi="Georgia"/>
                                <w:b/>
                                <w:i/>
                                <w:color w:val="2F5496" w:themeColor="accent1" w:themeShade="BF"/>
                                <w:sz w:val="36"/>
                                <w:szCs w:val="36"/>
                              </w:rPr>
                              <w:t xml:space="preserve"> </w:t>
                            </w:r>
                            <w:r w:rsidRPr="00BE274A">
                              <w:rPr>
                                <w:rFonts w:ascii="Georgia" w:hAnsi="Georgia"/>
                                <w:b/>
                                <w:color w:val="CCC1DA"/>
                                <w:sz w:val="36"/>
                                <w:szCs w:val="36"/>
                              </w:rPr>
                              <w:t>help line</w:t>
                            </w:r>
                          </w:p>
                          <w:p w14:paraId="172465F1" w14:textId="77777777" w:rsidR="00AE65AF" w:rsidRPr="00DD12AF" w:rsidRDefault="00AE65AF" w:rsidP="0052438E">
                            <w:pPr>
                              <w:spacing w:after="0" w:line="240" w:lineRule="auto"/>
                              <w:jc w:val="center"/>
                              <w:rPr>
                                <w:rFonts w:ascii="Georgia" w:hAnsi="Georgia"/>
                                <w:b/>
                                <w:i/>
                                <w:color w:val="525252" w:themeColor="accent3" w:themeShade="80"/>
                                <w:sz w:val="16"/>
                                <w:szCs w:val="16"/>
                              </w:rPr>
                            </w:pPr>
                          </w:p>
                          <w:p w14:paraId="0E92CFCD" w14:textId="77777777" w:rsidR="00AE65AF" w:rsidRDefault="00AE65AF" w:rsidP="0052438E">
                            <w:pPr>
                              <w:spacing w:after="0" w:line="240" w:lineRule="auto"/>
                              <w:jc w:val="center"/>
                              <w:rPr>
                                <w:rFonts w:ascii="Arial" w:hAnsi="Arial" w:cs="Arial"/>
                                <w:b/>
                                <w:bCs/>
                                <w:color w:val="7030A0"/>
                              </w:rPr>
                            </w:pPr>
                          </w:p>
                          <w:p w14:paraId="6A679595" w14:textId="1CDBEF40" w:rsidR="00AE65AF" w:rsidRDefault="00AE65AF" w:rsidP="0052438E">
                            <w:pPr>
                              <w:spacing w:after="0" w:line="240" w:lineRule="auto"/>
                              <w:jc w:val="center"/>
                              <w:rPr>
                                <w:rFonts w:ascii="Arial" w:hAnsi="Arial" w:cs="Arial"/>
                                <w:b/>
                                <w:bCs/>
                                <w:color w:val="7030A0"/>
                              </w:rPr>
                            </w:pPr>
                            <w:r w:rsidRPr="00BE274A">
                              <w:rPr>
                                <w:rFonts w:ascii="Arial" w:hAnsi="Arial" w:cs="Arial"/>
                                <w:b/>
                                <w:bCs/>
                                <w:color w:val="7030A0"/>
                              </w:rPr>
                              <w:t xml:space="preserve">NATIONAL </w:t>
                            </w:r>
                            <w:r>
                              <w:rPr>
                                <w:rFonts w:ascii="Arial" w:hAnsi="Arial" w:cs="Arial"/>
                                <w:b/>
                                <w:bCs/>
                                <w:color w:val="7030A0"/>
                              </w:rPr>
                              <w:t xml:space="preserve">SUICIDE PREVENTION </w:t>
                            </w:r>
                            <w:r w:rsidRPr="00BE274A">
                              <w:rPr>
                                <w:rFonts w:ascii="Arial" w:hAnsi="Arial" w:cs="Arial"/>
                                <w:b/>
                                <w:bCs/>
                                <w:color w:val="7030A0"/>
                              </w:rPr>
                              <w:t>LIFELINE</w:t>
                            </w:r>
                          </w:p>
                          <w:p w14:paraId="3AEF77E9" w14:textId="466E50CB" w:rsidR="00AE65AF" w:rsidRPr="00DD12AF" w:rsidRDefault="00CA4E2D" w:rsidP="0052438E">
                            <w:pPr>
                              <w:spacing w:after="0" w:line="240" w:lineRule="auto"/>
                              <w:jc w:val="center"/>
                              <w:rPr>
                                <w:rFonts w:ascii="Arial" w:hAnsi="Arial" w:cs="Arial"/>
                                <w:b/>
                                <w:bCs/>
                                <w:color w:val="2F5496" w:themeColor="accent1" w:themeShade="BF"/>
                              </w:rPr>
                            </w:pPr>
                            <w:hyperlink r:id="rId18" w:history="1">
                              <w:r w:rsidR="00AE65AF" w:rsidRPr="000C42AE">
                                <w:rPr>
                                  <w:rStyle w:val="Hyperlink"/>
                                  <w:rFonts w:ascii="Arial" w:hAnsi="Arial" w:cs="Arial"/>
                                  <w:b/>
                                  <w:bCs/>
                                </w:rPr>
                                <w:t>https://suicidepreventionlifeline.org/</w:t>
                              </w:r>
                            </w:hyperlink>
                          </w:p>
                          <w:p w14:paraId="22E25676" w14:textId="6449D625" w:rsidR="00AE65AF" w:rsidRDefault="00AE65AF" w:rsidP="0052438E">
                            <w:pPr>
                              <w:spacing w:after="0" w:line="240" w:lineRule="auto"/>
                              <w:jc w:val="center"/>
                              <w:rPr>
                                <w:rFonts w:ascii="Arial" w:hAnsi="Arial" w:cs="Arial"/>
                                <w:b/>
                                <w:bCs/>
                                <w:sz w:val="20"/>
                                <w:szCs w:val="20"/>
                              </w:rPr>
                            </w:pPr>
                            <w:r>
                              <w:rPr>
                                <w:rFonts w:ascii="Arial" w:hAnsi="Arial" w:cs="Arial"/>
                                <w:b/>
                                <w:bCs/>
                                <w:sz w:val="20"/>
                                <w:szCs w:val="20"/>
                              </w:rPr>
                              <w:t>(800) 273-</w:t>
                            </w:r>
                            <w:r w:rsidRPr="00DD12AF">
                              <w:rPr>
                                <w:rFonts w:ascii="Arial" w:hAnsi="Arial" w:cs="Arial"/>
                                <w:b/>
                                <w:bCs/>
                                <w:sz w:val="20"/>
                                <w:szCs w:val="20"/>
                              </w:rPr>
                              <w:t>TALK (8255)</w:t>
                            </w:r>
                          </w:p>
                          <w:p w14:paraId="7FA92C45" w14:textId="0F129355" w:rsidR="00AE65AF" w:rsidRDefault="00AE65AF" w:rsidP="0052438E">
                            <w:pPr>
                              <w:spacing w:after="0" w:line="240" w:lineRule="auto"/>
                              <w:jc w:val="center"/>
                              <w:rPr>
                                <w:rFonts w:ascii="Arial" w:hAnsi="Arial" w:cs="Arial"/>
                                <w:b/>
                                <w:bCs/>
                                <w:sz w:val="20"/>
                                <w:szCs w:val="20"/>
                              </w:rPr>
                            </w:pPr>
                            <w:r>
                              <w:rPr>
                                <w:rFonts w:ascii="Arial" w:hAnsi="Arial" w:cs="Arial"/>
                                <w:b/>
                                <w:bCs/>
                                <w:sz w:val="20"/>
                                <w:szCs w:val="20"/>
                              </w:rPr>
                              <w:t>Over 150 languages offered</w:t>
                            </w:r>
                          </w:p>
                          <w:p w14:paraId="601BC4D5" w14:textId="77777777" w:rsidR="00AE65AF" w:rsidRPr="00DD12AF" w:rsidRDefault="00AE65AF" w:rsidP="0052438E">
                            <w:pPr>
                              <w:spacing w:after="0" w:line="240" w:lineRule="auto"/>
                              <w:jc w:val="center"/>
                              <w:rPr>
                                <w:rFonts w:ascii="Arial" w:hAnsi="Arial" w:cs="Arial"/>
                                <w:b/>
                                <w:bCs/>
                                <w:sz w:val="20"/>
                                <w:szCs w:val="20"/>
                              </w:rPr>
                            </w:pPr>
                            <w:r>
                              <w:rPr>
                                <w:rFonts w:ascii="Arial" w:hAnsi="Arial" w:cs="Arial"/>
                                <w:b/>
                                <w:bCs/>
                                <w:sz w:val="20"/>
                                <w:szCs w:val="20"/>
                              </w:rPr>
                              <w:t>Press 1 for Veterans</w:t>
                            </w:r>
                          </w:p>
                          <w:p w14:paraId="5181722D" w14:textId="0763F04C" w:rsidR="00AE65AF" w:rsidRPr="00EA057A" w:rsidRDefault="00AE65AF" w:rsidP="00EA057A">
                            <w:pPr>
                              <w:spacing w:after="0" w:line="240" w:lineRule="auto"/>
                              <w:jc w:val="center"/>
                              <w:rPr>
                                <w:rFonts w:ascii="Arial" w:hAnsi="Arial" w:cs="Arial"/>
                                <w:b/>
                                <w:bCs/>
                                <w:sz w:val="20"/>
                                <w:szCs w:val="20"/>
                              </w:rPr>
                            </w:pPr>
                            <w:r w:rsidRPr="006E2807">
                              <w:rPr>
                                <w:rFonts w:ascii="Arial" w:hAnsi="Arial" w:cs="Arial"/>
                                <w:b/>
                                <w:bCs/>
                                <w:sz w:val="20"/>
                                <w:szCs w:val="20"/>
                              </w:rPr>
                              <w:t>TTY</w:t>
                            </w:r>
                            <w:r>
                              <w:rPr>
                                <w:rFonts w:ascii="Arial" w:hAnsi="Arial" w:cs="Arial"/>
                                <w:b/>
                                <w:bCs/>
                                <w:sz w:val="20"/>
                                <w:szCs w:val="20"/>
                              </w:rPr>
                              <w:t xml:space="preserve">: </w:t>
                            </w:r>
                            <w:r w:rsidRPr="006E2807">
                              <w:rPr>
                                <w:rFonts w:ascii="Arial" w:hAnsi="Arial" w:cs="Arial"/>
                                <w:b/>
                                <w:bCs/>
                                <w:sz w:val="20"/>
                                <w:szCs w:val="20"/>
                              </w:rPr>
                              <w:t>(800) 799-4TTY (4889)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9E8FF" id="_x0000_s1040" type="#_x0000_t202" style="position:absolute;left:0;text-align:left;margin-left:282.35pt;margin-top:5.15pt;width:255pt;height:250.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" strokecolor="#ccc1da" strokeweight="4pt">
                <v:shadow on="t" color="#c9c9c9 [1942]" opacity="26214f" origin=".5,-.5" offset="-.74836mm,.74836mm"/>
                <v:textbox>
                  <w:txbxContent>
                    <w:p w14:paraId="2A32DBCD" w14:textId="77777777" w:rsidR="00AE65AF" w:rsidRPr="00C661BF" w:rsidRDefault="00AE65AF" w:rsidP="0052438E">
                      <w:pPr>
                        <w:spacing w:after="0" w:line="240" w:lineRule="auto"/>
                        <w:jc w:val="center"/>
                        <w:rPr>
                          <w:rFonts w:ascii="Georgia" w:hAnsi="Georgia"/>
                          <w:b/>
                          <w:color w:val="525252" w:themeColor="accent3" w:themeShade="80"/>
                          <w:sz w:val="40"/>
                          <w:szCs w:val="40"/>
                        </w:rPr>
                      </w:pPr>
                      <w:r w:rsidRPr="00BE274A">
                        <w:rPr>
                          <w:rFonts w:ascii="Georgia" w:hAnsi="Georgia"/>
                          <w:b/>
                          <w:color w:val="CCC1DA"/>
                          <w:sz w:val="36"/>
                          <w:szCs w:val="36"/>
                        </w:rPr>
                        <w:t>Where to go for</w:t>
                      </w:r>
                      <w:r w:rsidRPr="00E5514E">
                        <w:rPr>
                          <w:rFonts w:ascii="Georgia" w:hAnsi="Georgia"/>
                          <w:b/>
                          <w:color w:val="8EAADB" w:themeColor="accent1" w:themeTint="99"/>
                          <w:sz w:val="40"/>
                          <w:szCs w:val="40"/>
                        </w:rPr>
                        <w:t xml:space="preserve"> </w:t>
                      </w:r>
                      <w:r w:rsidRPr="00BE274A">
                        <w:rPr>
                          <w:rFonts w:ascii="Georgia" w:hAnsi="Georgia"/>
                          <w:b/>
                          <w:i/>
                          <w:color w:val="7030A0"/>
                          <w:sz w:val="52"/>
                          <w:szCs w:val="52"/>
                        </w:rPr>
                        <w:t>help</w:t>
                      </w:r>
                    </w:p>
                    <w:p w14:paraId="7C271A7D" w14:textId="77777777" w:rsidR="00AE65AF" w:rsidRPr="006E2807" w:rsidRDefault="00AE65AF" w:rsidP="0052438E">
                      <w:pPr>
                        <w:tabs>
                          <w:tab w:val="left" w:pos="2430"/>
                        </w:tabs>
                        <w:spacing w:after="0" w:line="240" w:lineRule="auto"/>
                        <w:jc w:val="center"/>
                        <w:rPr>
                          <w:b/>
                          <w:sz w:val="16"/>
                          <w:szCs w:val="16"/>
                        </w:rPr>
                      </w:pPr>
                      <w:r w:rsidRPr="006E2807">
                        <w:rPr>
                          <w:b/>
                          <w:sz w:val="16"/>
                          <w:szCs w:val="16"/>
                        </w:rPr>
                        <w:t>__________________</w:t>
                      </w:r>
                    </w:p>
                    <w:p w14:paraId="03303782" w14:textId="77777777" w:rsidR="00AE65AF" w:rsidRPr="005F0CAC" w:rsidRDefault="00AE65AF" w:rsidP="0052438E">
                      <w:pPr>
                        <w:tabs>
                          <w:tab w:val="left" w:pos="2430"/>
                        </w:tabs>
                        <w:spacing w:after="0" w:line="240" w:lineRule="auto"/>
                        <w:jc w:val="center"/>
                        <w:rPr>
                          <w:sz w:val="16"/>
                          <w:szCs w:val="16"/>
                        </w:rPr>
                      </w:pPr>
                    </w:p>
                    <w:p w14:paraId="6BCE20B5" w14:textId="77777777" w:rsidR="00AE65AF" w:rsidRPr="00DD12AF" w:rsidRDefault="00AE65AF" w:rsidP="0052438E">
                      <w:pPr>
                        <w:tabs>
                          <w:tab w:val="left" w:pos="2430"/>
                        </w:tabs>
                        <w:spacing w:after="0" w:line="240" w:lineRule="auto"/>
                        <w:jc w:val="center"/>
                        <w:rPr>
                          <w:rFonts w:ascii="Georgia" w:hAnsi="Georgia"/>
                          <w:b/>
                          <w:bCs/>
                          <w:color w:val="C9C9C9"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sidRPr="00DD12AF">
                        <w:rPr>
                          <w:rFonts w:ascii="Georgia" w:hAnsi="Georgia"/>
                        </w:rPr>
                        <w:t>MA Coalition for Suicide Prevention</w:t>
                      </w:r>
                    </w:p>
                    <w:p w14:paraId="5DC9BF95" w14:textId="77777777" w:rsidR="00AE65AF" w:rsidRPr="00DD12AF" w:rsidRDefault="00AE65AF" w:rsidP="0052438E">
                      <w:pPr>
                        <w:spacing w:after="0" w:line="240" w:lineRule="auto"/>
                        <w:jc w:val="center"/>
                        <w:rPr>
                          <w:rFonts w:ascii="Georgia" w:hAnsi="Georgia"/>
                          <w:bCs/>
                          <w:sz w:val="20"/>
                          <w:szCs w:val="20"/>
                        </w:rPr>
                      </w:pPr>
                      <w:r>
                        <w:rPr>
                          <w:rFonts w:ascii="Georgia" w:hAnsi="Georgia"/>
                          <w:bCs/>
                          <w:sz w:val="20"/>
                          <w:szCs w:val="20"/>
                        </w:rPr>
                        <w:t>(617) 297-</w:t>
                      </w:r>
                      <w:r w:rsidRPr="00DD12AF">
                        <w:rPr>
                          <w:rFonts w:ascii="Georgia" w:hAnsi="Georgia"/>
                          <w:bCs/>
                          <w:sz w:val="20"/>
                          <w:szCs w:val="20"/>
                        </w:rPr>
                        <w:t>8774</w:t>
                      </w:r>
                    </w:p>
                    <w:p w14:paraId="1FC7A367" w14:textId="77777777" w:rsidR="00AE65AF" w:rsidRPr="00DD12AF" w:rsidRDefault="00AE65AF" w:rsidP="0052438E">
                      <w:pPr>
                        <w:spacing w:after="0" w:line="240" w:lineRule="auto"/>
                        <w:jc w:val="center"/>
                        <w:rPr>
                          <w:rFonts w:ascii="Georgia" w:hAnsi="Georgia"/>
                          <w:bCs/>
                          <w:color w:val="000000" w:themeColor="text1"/>
                          <w:sz w:val="20"/>
                          <w:szCs w:val="20"/>
                        </w:rPr>
                      </w:pPr>
                      <w:hyperlink r:id="rId19" w:history="1">
                        <w:r w:rsidRPr="00DD12AF">
                          <w:rPr>
                            <w:rStyle w:val="Hyperlink"/>
                            <w:rFonts w:ascii="Georgia" w:hAnsi="Georgia"/>
                            <w:bCs/>
                            <w:color w:val="000000" w:themeColor="text1"/>
                          </w:rPr>
                          <w:t>info@masspreventssuicide.org</w:t>
                        </w:r>
                      </w:hyperlink>
                    </w:p>
                    <w:p w14:paraId="48D46BF4" w14:textId="77777777" w:rsidR="00AE65AF" w:rsidRPr="006E2807" w:rsidRDefault="00AE65AF" w:rsidP="0052438E">
                      <w:pPr>
                        <w:tabs>
                          <w:tab w:val="left" w:pos="2430"/>
                        </w:tabs>
                        <w:spacing w:after="0" w:line="240" w:lineRule="auto"/>
                        <w:jc w:val="center"/>
                        <w:rPr>
                          <w:b/>
                          <w:sz w:val="16"/>
                          <w:szCs w:val="16"/>
                        </w:rPr>
                      </w:pPr>
                      <w:r w:rsidRPr="006E2807">
                        <w:rPr>
                          <w:b/>
                          <w:sz w:val="16"/>
                          <w:szCs w:val="16"/>
                        </w:rPr>
                        <w:t>__________________</w:t>
                      </w:r>
                    </w:p>
                    <w:p w14:paraId="183E38B3" w14:textId="77777777" w:rsidR="00AE65AF" w:rsidRPr="00DD12AF" w:rsidRDefault="00AE65AF" w:rsidP="0052438E">
                      <w:pPr>
                        <w:spacing w:after="0" w:line="240" w:lineRule="auto"/>
                        <w:jc w:val="center"/>
                        <w:rPr>
                          <w:rFonts w:ascii="Georgia" w:hAnsi="Georgia"/>
                          <w:bCs/>
                          <w:sz w:val="10"/>
                          <w:szCs w:val="10"/>
                        </w:rPr>
                      </w:pPr>
                    </w:p>
                    <w:p w14:paraId="2611E254" w14:textId="313A97D5" w:rsidR="00AE65AF" w:rsidRPr="00DD12AF" w:rsidRDefault="00AE65AF" w:rsidP="0052438E">
                      <w:pPr>
                        <w:spacing w:after="0" w:line="240" w:lineRule="auto"/>
                        <w:jc w:val="center"/>
                        <w:rPr>
                          <w:rFonts w:ascii="Georgia" w:hAnsi="Georgia"/>
                          <w:bCs/>
                          <w:color w:val="0000FF"/>
                          <w:sz w:val="36"/>
                          <w:szCs w:val="36"/>
                        </w:rPr>
                      </w:pPr>
                      <w:r w:rsidRPr="00BE274A">
                        <w:rPr>
                          <w:rFonts w:ascii="Georgia" w:hAnsi="Georgia"/>
                          <w:b/>
                          <w:i/>
                          <w:color w:val="7030A0"/>
                          <w:sz w:val="52"/>
                          <w:szCs w:val="52"/>
                        </w:rPr>
                        <w:t>24 hour</w:t>
                      </w:r>
                      <w:r w:rsidRPr="00DD12AF">
                        <w:rPr>
                          <w:rFonts w:ascii="Georgia" w:hAnsi="Georgia"/>
                          <w:b/>
                          <w:i/>
                          <w:color w:val="2F5496" w:themeColor="accent1" w:themeShade="BF"/>
                          <w:sz w:val="36"/>
                          <w:szCs w:val="36"/>
                        </w:rPr>
                        <w:t xml:space="preserve"> </w:t>
                      </w:r>
                      <w:r w:rsidRPr="00BE274A">
                        <w:rPr>
                          <w:rFonts w:ascii="Georgia" w:hAnsi="Georgia"/>
                          <w:b/>
                          <w:color w:val="CCC1DA"/>
                          <w:sz w:val="36"/>
                          <w:szCs w:val="36"/>
                        </w:rPr>
                        <w:t>help line</w:t>
                      </w:r>
                    </w:p>
                    <w:p w14:paraId="172465F1" w14:textId="77777777" w:rsidR="00AE65AF" w:rsidRPr="00DD12AF" w:rsidRDefault="00AE65AF" w:rsidP="0052438E">
                      <w:pPr>
                        <w:spacing w:after="0" w:line="240" w:lineRule="auto"/>
                        <w:jc w:val="center"/>
                        <w:rPr>
                          <w:rFonts w:ascii="Georgia" w:hAnsi="Georgia"/>
                          <w:b/>
                          <w:i/>
                          <w:color w:val="525252" w:themeColor="accent3" w:themeShade="80"/>
                          <w:sz w:val="16"/>
                          <w:szCs w:val="16"/>
                        </w:rPr>
                      </w:pPr>
                    </w:p>
                    <w:p w14:paraId="0E92CFCD" w14:textId="77777777" w:rsidR="00AE65AF" w:rsidRDefault="00AE65AF" w:rsidP="0052438E">
                      <w:pPr>
                        <w:spacing w:after="0" w:line="240" w:lineRule="auto"/>
                        <w:jc w:val="center"/>
                        <w:rPr>
                          <w:rFonts w:ascii="Arial" w:hAnsi="Arial" w:cs="Arial"/>
                          <w:b/>
                          <w:bCs/>
                          <w:color w:val="7030A0"/>
                        </w:rPr>
                      </w:pPr>
                    </w:p>
                    <w:p w14:paraId="6A679595" w14:textId="1CDBEF40" w:rsidR="00AE65AF" w:rsidRDefault="00AE65AF" w:rsidP="0052438E">
                      <w:pPr>
                        <w:spacing w:after="0" w:line="240" w:lineRule="auto"/>
                        <w:jc w:val="center"/>
                        <w:rPr>
                          <w:rFonts w:ascii="Arial" w:hAnsi="Arial" w:cs="Arial"/>
                          <w:b/>
                          <w:bCs/>
                          <w:color w:val="7030A0"/>
                        </w:rPr>
                      </w:pPr>
                      <w:r w:rsidRPr="00BE274A">
                        <w:rPr>
                          <w:rFonts w:ascii="Arial" w:hAnsi="Arial" w:cs="Arial"/>
                          <w:b/>
                          <w:bCs/>
                          <w:color w:val="7030A0"/>
                        </w:rPr>
                        <w:t xml:space="preserve">NATIONAL </w:t>
                      </w:r>
                      <w:r>
                        <w:rPr>
                          <w:rFonts w:ascii="Arial" w:hAnsi="Arial" w:cs="Arial"/>
                          <w:b/>
                          <w:bCs/>
                          <w:color w:val="7030A0"/>
                        </w:rPr>
                        <w:t xml:space="preserve">SUICIDE PREVENTION </w:t>
                      </w:r>
                      <w:r w:rsidRPr="00BE274A">
                        <w:rPr>
                          <w:rFonts w:ascii="Arial" w:hAnsi="Arial" w:cs="Arial"/>
                          <w:b/>
                          <w:bCs/>
                          <w:color w:val="7030A0"/>
                        </w:rPr>
                        <w:t>LIFELINE</w:t>
                      </w:r>
                    </w:p>
                    <w:p w14:paraId="3AEF77E9" w14:textId="466E50CB" w:rsidR="00AE65AF" w:rsidRPr="00DD12AF" w:rsidRDefault="00AE65AF" w:rsidP="0052438E">
                      <w:pPr>
                        <w:spacing w:after="0" w:line="240" w:lineRule="auto"/>
                        <w:jc w:val="center"/>
                        <w:rPr>
                          <w:rFonts w:ascii="Arial" w:hAnsi="Arial" w:cs="Arial"/>
                          <w:b/>
                          <w:bCs/>
                          <w:color w:val="2F5496" w:themeColor="accent1" w:themeShade="BF"/>
                        </w:rPr>
                      </w:pPr>
                      <w:hyperlink r:id="rId20" w:history="1">
                        <w:r w:rsidRPr="000C42AE">
                          <w:rPr>
                            <w:rStyle w:val="Hyperlink"/>
                            <w:rFonts w:ascii="Arial" w:hAnsi="Arial" w:cs="Arial"/>
                            <w:b/>
                            <w:bCs/>
                          </w:rPr>
                          <w:t>https://suicidepreventionlifeline.org/</w:t>
                        </w:r>
                      </w:hyperlink>
                    </w:p>
                    <w:p w14:paraId="22E25676" w14:textId="6449D625" w:rsidR="00AE65AF" w:rsidRDefault="00AE65AF" w:rsidP="0052438E">
                      <w:pPr>
                        <w:spacing w:after="0" w:line="240" w:lineRule="auto"/>
                        <w:jc w:val="center"/>
                        <w:rPr>
                          <w:rFonts w:ascii="Arial" w:hAnsi="Arial" w:cs="Arial"/>
                          <w:b/>
                          <w:bCs/>
                          <w:sz w:val="20"/>
                          <w:szCs w:val="20"/>
                        </w:rPr>
                      </w:pPr>
                      <w:r>
                        <w:rPr>
                          <w:rFonts w:ascii="Arial" w:hAnsi="Arial" w:cs="Arial"/>
                          <w:b/>
                          <w:bCs/>
                          <w:sz w:val="20"/>
                          <w:szCs w:val="20"/>
                        </w:rPr>
                        <w:t>(800) 273-</w:t>
                      </w:r>
                      <w:r w:rsidRPr="00DD12AF">
                        <w:rPr>
                          <w:rFonts w:ascii="Arial" w:hAnsi="Arial" w:cs="Arial"/>
                          <w:b/>
                          <w:bCs/>
                          <w:sz w:val="20"/>
                          <w:szCs w:val="20"/>
                        </w:rPr>
                        <w:t>TALK (8255)</w:t>
                      </w:r>
                    </w:p>
                    <w:p w14:paraId="7FA92C45" w14:textId="0F129355" w:rsidR="00AE65AF" w:rsidRDefault="00AE65AF" w:rsidP="0052438E">
                      <w:pPr>
                        <w:spacing w:after="0" w:line="240" w:lineRule="auto"/>
                        <w:jc w:val="center"/>
                        <w:rPr>
                          <w:rFonts w:ascii="Arial" w:hAnsi="Arial" w:cs="Arial"/>
                          <w:b/>
                          <w:bCs/>
                          <w:sz w:val="20"/>
                          <w:szCs w:val="20"/>
                        </w:rPr>
                      </w:pPr>
                      <w:r>
                        <w:rPr>
                          <w:rFonts w:ascii="Arial" w:hAnsi="Arial" w:cs="Arial"/>
                          <w:b/>
                          <w:bCs/>
                          <w:sz w:val="20"/>
                          <w:szCs w:val="20"/>
                        </w:rPr>
                        <w:t>Over 150 languages offered</w:t>
                      </w:r>
                    </w:p>
                    <w:p w14:paraId="601BC4D5" w14:textId="77777777" w:rsidR="00AE65AF" w:rsidRPr="00DD12AF" w:rsidRDefault="00AE65AF" w:rsidP="0052438E">
                      <w:pPr>
                        <w:spacing w:after="0" w:line="240" w:lineRule="auto"/>
                        <w:jc w:val="center"/>
                        <w:rPr>
                          <w:rFonts w:ascii="Arial" w:hAnsi="Arial" w:cs="Arial"/>
                          <w:b/>
                          <w:bCs/>
                          <w:sz w:val="20"/>
                          <w:szCs w:val="20"/>
                        </w:rPr>
                      </w:pPr>
                      <w:r>
                        <w:rPr>
                          <w:rFonts w:ascii="Arial" w:hAnsi="Arial" w:cs="Arial"/>
                          <w:b/>
                          <w:bCs/>
                          <w:sz w:val="20"/>
                          <w:szCs w:val="20"/>
                        </w:rPr>
                        <w:t>Press 1 for Veterans</w:t>
                      </w:r>
                    </w:p>
                    <w:p w14:paraId="5181722D" w14:textId="0763F04C" w:rsidR="00AE65AF" w:rsidRPr="00EA057A" w:rsidRDefault="00AE65AF" w:rsidP="00EA057A">
                      <w:pPr>
                        <w:spacing w:after="0" w:line="240" w:lineRule="auto"/>
                        <w:jc w:val="center"/>
                        <w:rPr>
                          <w:rFonts w:ascii="Arial" w:hAnsi="Arial" w:cs="Arial"/>
                          <w:b/>
                          <w:bCs/>
                          <w:sz w:val="20"/>
                          <w:szCs w:val="20"/>
                        </w:rPr>
                      </w:pPr>
                      <w:r w:rsidRPr="006E2807">
                        <w:rPr>
                          <w:rFonts w:ascii="Arial" w:hAnsi="Arial" w:cs="Arial"/>
                          <w:b/>
                          <w:bCs/>
                          <w:sz w:val="20"/>
                          <w:szCs w:val="20"/>
                        </w:rPr>
                        <w:t>TTY</w:t>
                      </w:r>
                      <w:r>
                        <w:rPr>
                          <w:rFonts w:ascii="Arial" w:hAnsi="Arial" w:cs="Arial"/>
                          <w:b/>
                          <w:bCs/>
                          <w:sz w:val="20"/>
                          <w:szCs w:val="20"/>
                        </w:rPr>
                        <w:t xml:space="preserve">: </w:t>
                      </w:r>
                      <w:r w:rsidRPr="006E2807">
                        <w:rPr>
                          <w:rFonts w:ascii="Arial" w:hAnsi="Arial" w:cs="Arial"/>
                          <w:b/>
                          <w:bCs/>
                          <w:sz w:val="20"/>
                          <w:szCs w:val="20"/>
                        </w:rPr>
                        <w:t>(800) 799-4TTY (4889)</w:t>
                      </w:r>
                    </w:p>
                  </w:txbxContent>
                </v:textbox>
              </v:shape>
            </w:pict>
          </mc:Fallback>
        </mc:AlternateContent>
      </w:r>
      <w:r w:rsidR="00EA3DB2" w:rsidRPr="00190F7E">
        <w:rPr>
          <w:rFonts w:ascii="Arial" w:hAnsi="Arial" w:cs="Arial"/>
          <w:noProof/>
          <w:sz w:val="20"/>
          <w:szCs w:val="20"/>
        </w:rPr>
        <mc:AlternateContent>
          <mc:Choice Requires="wps">
            <w:drawing>
              <wp:anchor distT="45720" distB="45720" distL="114300" distR="114300" simplePos="0" relativeHeight="251694080" behindDoc="0" locked="0" layoutInCell="1" allowOverlap="1" wp14:anchorId="6E6E248F" wp14:editId="561A9A8F">
                <wp:simplePos x="0" y="0"/>
                <wp:positionH relativeFrom="margin">
                  <wp:posOffset>0</wp:posOffset>
                </wp:positionH>
                <wp:positionV relativeFrom="paragraph">
                  <wp:posOffset>45720</wp:posOffset>
                </wp:positionV>
                <wp:extent cx="3512820" cy="662940"/>
                <wp:effectExtent l="0" t="0" r="11430" b="22860"/>
                <wp:wrapNone/>
                <wp:docPr id="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662940"/>
                        </a:xfrm>
                        <a:prstGeom prst="rect">
                          <a:avLst/>
                        </a:prstGeom>
                        <a:solidFill>
                          <a:srgbClr val="CCC1DA"/>
                        </a:solidFill>
                        <a:ln w="9525">
                          <a:solidFill>
                            <a:srgbClr val="CCC1DA"/>
                          </a:solidFill>
                          <a:miter lim="800000"/>
                          <a:headEnd/>
                          <a:tailEnd/>
                        </a:ln>
                      </wps:spPr>
                      <wps:txbx>
                        <w:txbxContent>
                          <w:p w14:paraId="7D2BDEE7" w14:textId="77777777" w:rsidR="00AE65AF" w:rsidRPr="00BE274A" w:rsidRDefault="00AE65AF" w:rsidP="0052438E">
                            <w:pPr>
                              <w:spacing w:after="0" w:line="240" w:lineRule="auto"/>
                              <w:rPr>
                                <w:rFonts w:ascii="Georgia" w:hAnsi="Georgia"/>
                                <w:b/>
                                <w:i/>
                                <w:sz w:val="20"/>
                                <w:szCs w:val="20"/>
                              </w:rPr>
                            </w:pPr>
                            <w:r w:rsidRPr="00BE274A">
                              <w:rPr>
                                <w:rFonts w:ascii="Georgia" w:hAnsi="Georgia"/>
                                <w:b/>
                                <w:i/>
                                <w:sz w:val="20"/>
                                <w:szCs w:val="20"/>
                              </w:rPr>
                              <w:t>For more information, contact these programs at</w:t>
                            </w:r>
                          </w:p>
                          <w:p w14:paraId="17133104" w14:textId="77777777" w:rsidR="00AE65AF" w:rsidRPr="00BE274A" w:rsidRDefault="00AE65AF" w:rsidP="0052438E">
                            <w:pPr>
                              <w:spacing w:after="0" w:line="240" w:lineRule="auto"/>
                              <w:rPr>
                                <w:rFonts w:ascii="Georgia" w:hAnsi="Georgia"/>
                                <w:b/>
                                <w:sz w:val="20"/>
                                <w:szCs w:val="20"/>
                              </w:rPr>
                            </w:pPr>
                            <w:r w:rsidRPr="00BE274A">
                              <w:rPr>
                                <w:rFonts w:ascii="Georgia" w:hAnsi="Georgia"/>
                                <w:b/>
                                <w:sz w:val="20"/>
                                <w:szCs w:val="20"/>
                              </w:rPr>
                              <w:t>Massachusetts Department of Public Health,</w:t>
                            </w:r>
                          </w:p>
                          <w:p w14:paraId="564C2BE9" w14:textId="77777777" w:rsidR="00AE65AF" w:rsidRPr="00BE274A" w:rsidRDefault="00AE65AF" w:rsidP="0052438E">
                            <w:pPr>
                              <w:spacing w:after="0" w:line="240" w:lineRule="auto"/>
                              <w:rPr>
                                <w:rFonts w:ascii="Georgia" w:hAnsi="Georgia"/>
                                <w:b/>
                                <w:sz w:val="20"/>
                                <w:szCs w:val="20"/>
                              </w:rPr>
                            </w:pPr>
                            <w:r w:rsidRPr="00BE274A">
                              <w:rPr>
                                <w:rFonts w:ascii="Georgia" w:hAnsi="Georgia"/>
                                <w:b/>
                                <w:sz w:val="20"/>
                                <w:szCs w:val="20"/>
                              </w:rPr>
                              <w:t>250 Washington Street,</w:t>
                            </w:r>
                          </w:p>
                          <w:p w14:paraId="433D7218" w14:textId="77777777" w:rsidR="00AE65AF" w:rsidRPr="00BE274A" w:rsidRDefault="00AE65AF" w:rsidP="0052438E">
                            <w:pPr>
                              <w:spacing w:after="0" w:line="240" w:lineRule="auto"/>
                              <w:rPr>
                                <w:rFonts w:ascii="Georgia" w:hAnsi="Georgia"/>
                                <w:b/>
                                <w:sz w:val="20"/>
                                <w:szCs w:val="20"/>
                              </w:rPr>
                            </w:pPr>
                            <w:r w:rsidRPr="00BE274A">
                              <w:rPr>
                                <w:rFonts w:ascii="Georgia" w:hAnsi="Georgia"/>
                                <w:b/>
                                <w:sz w:val="20"/>
                                <w:szCs w:val="20"/>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E248F" id="_x0000_s1041" type="#_x0000_t202" style="position:absolute;left:0;text-align:left;margin-left:0;margin-top:3.6pt;width:276.6pt;height:52.2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" fillcolor="#ccc1da" strokecolor="#ccc1da">
                <v:textbox>
                  <w:txbxContent>
                    <w:p w14:paraId="7D2BDEE7" w14:textId="77777777" w:rsidR="00AE65AF" w:rsidRPr="00BE274A" w:rsidRDefault="00AE65AF" w:rsidP="0052438E">
                      <w:pPr>
                        <w:spacing w:after="0" w:line="240" w:lineRule="auto"/>
                        <w:rPr>
                          <w:rFonts w:ascii="Georgia" w:hAnsi="Georgia"/>
                          <w:b/>
                          <w:i/>
                          <w:sz w:val="20"/>
                          <w:szCs w:val="20"/>
                        </w:rPr>
                      </w:pPr>
                      <w:r w:rsidRPr="00BE274A">
                        <w:rPr>
                          <w:rFonts w:ascii="Georgia" w:hAnsi="Georgia"/>
                          <w:b/>
                          <w:i/>
                          <w:sz w:val="20"/>
                          <w:szCs w:val="20"/>
                        </w:rPr>
                        <w:t>For more information, contact these programs at</w:t>
                      </w:r>
                    </w:p>
                    <w:p w14:paraId="17133104" w14:textId="77777777" w:rsidR="00AE65AF" w:rsidRPr="00BE274A" w:rsidRDefault="00AE65AF" w:rsidP="0052438E">
                      <w:pPr>
                        <w:spacing w:after="0" w:line="240" w:lineRule="auto"/>
                        <w:rPr>
                          <w:rFonts w:ascii="Georgia" w:hAnsi="Georgia"/>
                          <w:b/>
                          <w:sz w:val="20"/>
                          <w:szCs w:val="20"/>
                        </w:rPr>
                      </w:pPr>
                      <w:r w:rsidRPr="00BE274A">
                        <w:rPr>
                          <w:rFonts w:ascii="Georgia" w:hAnsi="Georgia"/>
                          <w:b/>
                          <w:sz w:val="20"/>
                          <w:szCs w:val="20"/>
                        </w:rPr>
                        <w:t>Massachusetts Department of Public Health,</w:t>
                      </w:r>
                    </w:p>
                    <w:p w14:paraId="564C2BE9" w14:textId="77777777" w:rsidR="00AE65AF" w:rsidRPr="00BE274A" w:rsidRDefault="00AE65AF" w:rsidP="0052438E">
                      <w:pPr>
                        <w:spacing w:after="0" w:line="240" w:lineRule="auto"/>
                        <w:rPr>
                          <w:rFonts w:ascii="Georgia" w:hAnsi="Georgia"/>
                          <w:b/>
                          <w:sz w:val="20"/>
                          <w:szCs w:val="20"/>
                        </w:rPr>
                      </w:pPr>
                      <w:r w:rsidRPr="00BE274A">
                        <w:rPr>
                          <w:rFonts w:ascii="Georgia" w:hAnsi="Georgia"/>
                          <w:b/>
                          <w:sz w:val="20"/>
                          <w:szCs w:val="20"/>
                        </w:rPr>
                        <w:t>250 Washington Street,</w:t>
                      </w:r>
                    </w:p>
                    <w:p w14:paraId="433D7218" w14:textId="77777777" w:rsidR="00AE65AF" w:rsidRPr="00BE274A" w:rsidRDefault="00AE65AF" w:rsidP="0052438E">
                      <w:pPr>
                        <w:spacing w:after="0" w:line="240" w:lineRule="auto"/>
                        <w:rPr>
                          <w:rFonts w:ascii="Georgia" w:hAnsi="Georgia"/>
                          <w:b/>
                          <w:sz w:val="20"/>
                          <w:szCs w:val="20"/>
                        </w:rPr>
                      </w:pPr>
                      <w:r w:rsidRPr="00BE274A">
                        <w:rPr>
                          <w:rFonts w:ascii="Georgia" w:hAnsi="Georgia"/>
                          <w:b/>
                          <w:sz w:val="20"/>
                          <w:szCs w:val="20"/>
                        </w:rPr>
                        <w:t>Boston, MA 02108</w:t>
                      </w:r>
                    </w:p>
                  </w:txbxContent>
                </v:textbox>
                <w10:wrap anchorx="margin"/>
              </v:shape>
            </w:pict>
          </mc:Fallback>
        </mc:AlternateContent>
      </w:r>
    </w:p>
    <w:p w14:paraId="4842B70D" w14:textId="32FA865F" w:rsidR="0052438E" w:rsidRDefault="0052438E" w:rsidP="0052438E">
      <w:pPr>
        <w:spacing w:after="120" w:line="240" w:lineRule="auto"/>
        <w:jc w:val="both"/>
        <w:rPr>
          <w:rFonts w:ascii="Arial" w:hAnsi="Arial" w:cs="Arial"/>
          <w:sz w:val="20"/>
          <w:szCs w:val="20"/>
        </w:rPr>
      </w:pPr>
    </w:p>
    <w:p w14:paraId="5001CA0B" w14:textId="6FB0F889" w:rsidR="0052438E" w:rsidRDefault="0052438E" w:rsidP="0052438E">
      <w:pPr>
        <w:spacing w:after="120" w:line="240" w:lineRule="auto"/>
        <w:jc w:val="both"/>
        <w:rPr>
          <w:rFonts w:ascii="Arial" w:hAnsi="Arial" w:cs="Arial"/>
          <w:sz w:val="20"/>
          <w:szCs w:val="20"/>
        </w:rPr>
      </w:pPr>
    </w:p>
    <w:p w14:paraId="733B993A" w14:textId="507230D8" w:rsidR="0052438E" w:rsidRDefault="0052438E" w:rsidP="0052438E">
      <w:pPr>
        <w:spacing w:after="120" w:line="240" w:lineRule="auto"/>
        <w:jc w:val="both"/>
        <w:rPr>
          <w:rFonts w:ascii="Arial" w:hAnsi="Arial" w:cs="Arial"/>
          <w:sz w:val="20"/>
          <w:szCs w:val="20"/>
        </w:rPr>
      </w:pPr>
    </w:p>
    <w:p w14:paraId="4E3992DD" w14:textId="77777777" w:rsidR="009234A0" w:rsidRDefault="009234A0" w:rsidP="0052438E">
      <w:pPr>
        <w:tabs>
          <w:tab w:val="left" w:pos="6681"/>
        </w:tabs>
        <w:spacing w:after="0" w:line="240" w:lineRule="auto"/>
        <w:rPr>
          <w:rFonts w:ascii="Arial" w:hAnsi="Arial" w:cs="Arial"/>
          <w:b/>
          <w:sz w:val="20"/>
          <w:szCs w:val="20"/>
        </w:rPr>
      </w:pPr>
    </w:p>
    <w:p w14:paraId="7701FAF9" w14:textId="7B96409C" w:rsidR="0052438E" w:rsidRDefault="0052438E" w:rsidP="0052438E">
      <w:pPr>
        <w:tabs>
          <w:tab w:val="left" w:pos="6681"/>
        </w:tabs>
        <w:spacing w:after="0" w:line="240" w:lineRule="auto"/>
        <w:rPr>
          <w:rFonts w:ascii="Arial" w:hAnsi="Arial" w:cs="Arial"/>
          <w:b/>
          <w:sz w:val="20"/>
          <w:szCs w:val="20"/>
        </w:rPr>
      </w:pPr>
      <w:r>
        <w:rPr>
          <w:rFonts w:ascii="Arial" w:hAnsi="Arial" w:cs="Arial"/>
          <w:b/>
          <w:sz w:val="20"/>
          <w:szCs w:val="20"/>
        </w:rPr>
        <w:t>INJURY SURVEILLANCE PROGRAM (ISP)</w:t>
      </w:r>
    </w:p>
    <w:p w14:paraId="22061ADE" w14:textId="77777777" w:rsidR="0052438E" w:rsidRDefault="0052438E" w:rsidP="0052438E">
      <w:pPr>
        <w:tabs>
          <w:tab w:val="left" w:pos="6681"/>
        </w:tabs>
        <w:spacing w:after="0" w:line="240" w:lineRule="auto"/>
        <w:rPr>
          <w:rFonts w:ascii="Arial" w:hAnsi="Arial" w:cs="Arial"/>
          <w:sz w:val="20"/>
          <w:szCs w:val="20"/>
        </w:rPr>
      </w:pPr>
      <w:r>
        <w:rPr>
          <w:rFonts w:ascii="Arial" w:hAnsi="Arial" w:cs="Arial"/>
          <w:sz w:val="20"/>
          <w:szCs w:val="20"/>
        </w:rPr>
        <w:t>Bureau of Community Health and Prevention (BCHAP)</w:t>
      </w:r>
    </w:p>
    <w:p w14:paraId="5F418C97" w14:textId="77777777" w:rsidR="0052438E" w:rsidRDefault="0052438E" w:rsidP="0052438E">
      <w:pPr>
        <w:tabs>
          <w:tab w:val="left" w:pos="6681"/>
        </w:tabs>
        <w:spacing w:after="0" w:line="240" w:lineRule="auto"/>
        <w:rPr>
          <w:rFonts w:ascii="Arial" w:hAnsi="Arial" w:cs="Arial"/>
          <w:sz w:val="20"/>
          <w:szCs w:val="20"/>
        </w:rPr>
      </w:pPr>
      <w:r>
        <w:rPr>
          <w:rFonts w:ascii="Arial" w:hAnsi="Arial" w:cs="Arial"/>
          <w:sz w:val="20"/>
          <w:szCs w:val="20"/>
        </w:rPr>
        <w:t>(617) 624-5664 (MAVDRS)</w:t>
      </w:r>
    </w:p>
    <w:p w14:paraId="70BB63CE" w14:textId="77777777" w:rsidR="0052438E" w:rsidRDefault="0052438E" w:rsidP="0052438E">
      <w:pPr>
        <w:tabs>
          <w:tab w:val="left" w:pos="6681"/>
        </w:tabs>
        <w:spacing w:after="0" w:line="240" w:lineRule="auto"/>
        <w:rPr>
          <w:rFonts w:ascii="Arial" w:hAnsi="Arial" w:cs="Arial"/>
          <w:sz w:val="20"/>
          <w:szCs w:val="20"/>
        </w:rPr>
      </w:pPr>
      <w:r>
        <w:rPr>
          <w:rFonts w:ascii="Arial" w:hAnsi="Arial" w:cs="Arial"/>
          <w:sz w:val="20"/>
          <w:szCs w:val="20"/>
        </w:rPr>
        <w:t>(617) 624-5648 (General injury information)</w:t>
      </w:r>
    </w:p>
    <w:p w14:paraId="5FF0C5B4" w14:textId="1ED0BABD" w:rsidR="0052438E" w:rsidRDefault="00CA4E2D" w:rsidP="0052438E">
      <w:pPr>
        <w:tabs>
          <w:tab w:val="left" w:pos="6681"/>
        </w:tabs>
        <w:spacing w:after="0" w:line="240" w:lineRule="auto"/>
        <w:rPr>
          <w:rFonts w:ascii="Arial" w:hAnsi="Arial" w:cs="Arial"/>
          <w:sz w:val="20"/>
          <w:szCs w:val="20"/>
        </w:rPr>
      </w:pPr>
      <w:hyperlink r:id="rId21" w:history="1">
        <w:r w:rsidR="0052438E" w:rsidRPr="000C42AE">
          <w:rPr>
            <w:rStyle w:val="Hyperlink"/>
            <w:rFonts w:ascii="Arial" w:hAnsi="Arial" w:cs="Arial"/>
            <w:sz w:val="20"/>
            <w:szCs w:val="20"/>
          </w:rPr>
          <w:t>http://mass.gov/injury-surveillance-program</w:t>
        </w:r>
      </w:hyperlink>
    </w:p>
    <w:p w14:paraId="32DD6B93" w14:textId="77777777" w:rsidR="0052438E" w:rsidRDefault="0052438E" w:rsidP="0052438E">
      <w:pPr>
        <w:tabs>
          <w:tab w:val="left" w:pos="6681"/>
        </w:tabs>
        <w:spacing w:after="0" w:line="240" w:lineRule="auto"/>
        <w:rPr>
          <w:rFonts w:ascii="Arial" w:hAnsi="Arial" w:cs="Arial"/>
          <w:sz w:val="20"/>
          <w:szCs w:val="20"/>
        </w:rPr>
      </w:pPr>
    </w:p>
    <w:p w14:paraId="7374B06E" w14:textId="77777777" w:rsidR="0052438E" w:rsidRDefault="0052438E" w:rsidP="0052438E">
      <w:pPr>
        <w:tabs>
          <w:tab w:val="left" w:pos="6681"/>
        </w:tabs>
        <w:spacing w:after="0" w:line="240" w:lineRule="auto"/>
        <w:rPr>
          <w:rFonts w:ascii="Arial" w:hAnsi="Arial" w:cs="Arial"/>
          <w:b/>
          <w:sz w:val="20"/>
          <w:szCs w:val="20"/>
        </w:rPr>
      </w:pPr>
      <w:r>
        <w:rPr>
          <w:rFonts w:ascii="Arial" w:hAnsi="Arial" w:cs="Arial"/>
          <w:b/>
          <w:sz w:val="20"/>
          <w:szCs w:val="20"/>
        </w:rPr>
        <w:t>SUICIDE PREVENTION PROGRAM (SPP)</w:t>
      </w:r>
    </w:p>
    <w:p w14:paraId="5EA1577B" w14:textId="77777777" w:rsidR="0052438E" w:rsidRDefault="0052438E" w:rsidP="0052438E">
      <w:pPr>
        <w:tabs>
          <w:tab w:val="left" w:pos="6681"/>
        </w:tabs>
        <w:spacing w:after="0" w:line="240" w:lineRule="auto"/>
        <w:rPr>
          <w:rFonts w:ascii="Arial" w:hAnsi="Arial" w:cs="Arial"/>
          <w:sz w:val="20"/>
          <w:szCs w:val="20"/>
        </w:rPr>
      </w:pPr>
      <w:r>
        <w:rPr>
          <w:rFonts w:ascii="Arial" w:hAnsi="Arial" w:cs="Arial"/>
          <w:sz w:val="20"/>
          <w:szCs w:val="20"/>
        </w:rPr>
        <w:t>Bureau of Community Health and Prevention (BCHAP)</w:t>
      </w:r>
    </w:p>
    <w:p w14:paraId="6EA5FCB2" w14:textId="77777777" w:rsidR="0052438E" w:rsidRDefault="0052438E" w:rsidP="0052438E">
      <w:pPr>
        <w:tabs>
          <w:tab w:val="left" w:pos="6681"/>
        </w:tabs>
        <w:spacing w:after="0" w:line="240" w:lineRule="auto"/>
        <w:rPr>
          <w:rFonts w:ascii="Arial" w:hAnsi="Arial" w:cs="Arial"/>
          <w:sz w:val="20"/>
          <w:szCs w:val="20"/>
        </w:rPr>
      </w:pPr>
      <w:r>
        <w:rPr>
          <w:rFonts w:ascii="Arial" w:hAnsi="Arial" w:cs="Arial"/>
          <w:sz w:val="20"/>
          <w:szCs w:val="20"/>
        </w:rPr>
        <w:t>(617) 624-5460</w:t>
      </w:r>
    </w:p>
    <w:p w14:paraId="70DC31E5" w14:textId="1A0781A1" w:rsidR="0052438E" w:rsidRDefault="00CA4E2D" w:rsidP="0052438E">
      <w:pPr>
        <w:tabs>
          <w:tab w:val="left" w:pos="6681"/>
        </w:tabs>
        <w:spacing w:after="0" w:line="240" w:lineRule="auto"/>
        <w:rPr>
          <w:rFonts w:ascii="Arial" w:hAnsi="Arial" w:cs="Arial"/>
          <w:sz w:val="20"/>
          <w:szCs w:val="20"/>
        </w:rPr>
      </w:pPr>
      <w:hyperlink r:id="rId22" w:history="1">
        <w:r w:rsidR="0052438E" w:rsidRPr="000C42AE">
          <w:rPr>
            <w:rStyle w:val="Hyperlink"/>
            <w:rFonts w:ascii="Arial" w:hAnsi="Arial" w:cs="Arial"/>
            <w:sz w:val="20"/>
            <w:szCs w:val="20"/>
          </w:rPr>
          <w:t>http://mass.gov/suicide-prevention-program</w:t>
        </w:r>
      </w:hyperlink>
    </w:p>
    <w:p w14:paraId="4A731A7F" w14:textId="77777777" w:rsidR="0052438E" w:rsidRDefault="0052438E" w:rsidP="0052438E">
      <w:pPr>
        <w:tabs>
          <w:tab w:val="left" w:pos="6681"/>
        </w:tabs>
        <w:spacing w:after="0" w:line="240" w:lineRule="auto"/>
        <w:rPr>
          <w:rFonts w:ascii="Arial" w:hAnsi="Arial" w:cs="Arial"/>
          <w:sz w:val="20"/>
          <w:szCs w:val="20"/>
        </w:rPr>
      </w:pPr>
    </w:p>
    <w:p w14:paraId="3CCC612A" w14:textId="77777777" w:rsidR="0052438E" w:rsidRDefault="0052438E" w:rsidP="0052438E">
      <w:pPr>
        <w:tabs>
          <w:tab w:val="left" w:pos="6681"/>
        </w:tabs>
        <w:spacing w:after="0" w:line="240" w:lineRule="auto"/>
        <w:rPr>
          <w:rFonts w:ascii="Arial" w:hAnsi="Arial" w:cs="Arial"/>
          <w:b/>
          <w:sz w:val="20"/>
          <w:szCs w:val="20"/>
        </w:rPr>
      </w:pPr>
      <w:r>
        <w:rPr>
          <w:rFonts w:ascii="Arial" w:hAnsi="Arial" w:cs="Arial"/>
          <w:b/>
          <w:sz w:val="20"/>
          <w:szCs w:val="20"/>
        </w:rPr>
        <w:t>BUREAU OF SUBSTANCE ADDICTION SERVICES (BSAS)</w:t>
      </w:r>
    </w:p>
    <w:p w14:paraId="07B858BC" w14:textId="77777777" w:rsidR="0052438E" w:rsidRDefault="0052438E" w:rsidP="0052438E">
      <w:pPr>
        <w:tabs>
          <w:tab w:val="left" w:pos="6681"/>
        </w:tabs>
        <w:spacing w:after="0" w:line="240" w:lineRule="auto"/>
        <w:rPr>
          <w:rFonts w:ascii="Arial" w:hAnsi="Arial" w:cs="Arial"/>
          <w:sz w:val="20"/>
          <w:szCs w:val="20"/>
        </w:rPr>
      </w:pPr>
      <w:r>
        <w:rPr>
          <w:rFonts w:ascii="Arial" w:hAnsi="Arial" w:cs="Arial"/>
          <w:sz w:val="20"/>
          <w:szCs w:val="20"/>
        </w:rPr>
        <w:t>(800) 327-5050</w:t>
      </w:r>
    </w:p>
    <w:p w14:paraId="4630DAEB" w14:textId="77777777" w:rsidR="0052438E" w:rsidRDefault="0052438E" w:rsidP="0052438E">
      <w:pPr>
        <w:tabs>
          <w:tab w:val="left" w:pos="6681"/>
        </w:tabs>
        <w:spacing w:after="0" w:line="240" w:lineRule="auto"/>
        <w:rPr>
          <w:rFonts w:ascii="Arial" w:hAnsi="Arial" w:cs="Arial"/>
          <w:sz w:val="20"/>
          <w:szCs w:val="20"/>
        </w:rPr>
      </w:pPr>
      <w:r>
        <w:rPr>
          <w:rFonts w:ascii="Arial" w:hAnsi="Arial" w:cs="Arial"/>
          <w:sz w:val="20"/>
          <w:szCs w:val="20"/>
        </w:rPr>
        <w:t>TTY: (888) 448-8321</w:t>
      </w:r>
    </w:p>
    <w:p w14:paraId="47C8A22A" w14:textId="67694159" w:rsidR="0052438E" w:rsidRDefault="00CA4E2D" w:rsidP="0052438E">
      <w:pPr>
        <w:spacing w:after="0" w:line="240" w:lineRule="auto"/>
        <w:jc w:val="both"/>
        <w:rPr>
          <w:rFonts w:ascii="Arial" w:hAnsi="Arial" w:cs="Arial"/>
          <w:sz w:val="20"/>
          <w:szCs w:val="20"/>
        </w:rPr>
      </w:pPr>
      <w:hyperlink r:id="rId23" w:history="1">
        <w:r w:rsidR="0052438E" w:rsidRPr="000C42AE">
          <w:rPr>
            <w:rStyle w:val="Hyperlink"/>
            <w:rFonts w:ascii="Arial" w:hAnsi="Arial" w:cs="Arial"/>
            <w:sz w:val="20"/>
            <w:szCs w:val="20"/>
          </w:rPr>
          <w:t>http://mass.gov/orgs/bureau-of-substance-addiction-services</w:t>
        </w:r>
      </w:hyperlink>
    </w:p>
    <w:p w14:paraId="16F35223" w14:textId="4BFCEBAB" w:rsidR="0052438E" w:rsidRDefault="0052438E" w:rsidP="0052438E">
      <w:pPr>
        <w:spacing w:after="0" w:line="240" w:lineRule="auto"/>
        <w:jc w:val="both"/>
        <w:rPr>
          <w:rFonts w:ascii="Arial" w:hAnsi="Arial" w:cs="Arial"/>
          <w:sz w:val="20"/>
          <w:szCs w:val="20"/>
        </w:rPr>
      </w:pPr>
    </w:p>
    <w:p w14:paraId="60F24E7B" w14:textId="77777777" w:rsidR="00EA3DB2" w:rsidRDefault="00EA3DB2" w:rsidP="0052438E">
      <w:pPr>
        <w:spacing w:after="0" w:line="240" w:lineRule="auto"/>
        <w:jc w:val="both"/>
        <w:rPr>
          <w:rFonts w:ascii="Arial" w:hAnsi="Arial" w:cs="Arial"/>
          <w:b/>
          <w:bCs/>
          <w:sz w:val="20"/>
          <w:szCs w:val="20"/>
        </w:rPr>
      </w:pPr>
    </w:p>
    <w:p w14:paraId="50AC8DB3" w14:textId="174E068D" w:rsidR="00EA3DB2" w:rsidRDefault="00EA3DB2" w:rsidP="0052438E">
      <w:pPr>
        <w:spacing w:after="0" w:line="240" w:lineRule="auto"/>
        <w:jc w:val="both"/>
        <w:rPr>
          <w:rFonts w:ascii="Arial" w:hAnsi="Arial" w:cs="Arial"/>
          <w:b/>
          <w:bCs/>
          <w:sz w:val="20"/>
          <w:szCs w:val="20"/>
        </w:rPr>
      </w:pPr>
      <w:r w:rsidRPr="00AC3251">
        <w:rPr>
          <w:rFonts w:ascii="Arial" w:eastAsia="Times New Roman" w:hAnsi="Arial" w:cs="Arial"/>
          <w:noProof/>
          <w:sz w:val="20"/>
          <w:szCs w:val="20"/>
        </w:rPr>
        <mc:AlternateContent>
          <mc:Choice Requires="wps">
            <w:drawing>
              <wp:anchor distT="0" distB="0" distL="114300" distR="114300" simplePos="0" relativeHeight="251698176" behindDoc="0" locked="0" layoutInCell="1" allowOverlap="1" wp14:anchorId="275E0FE3" wp14:editId="5E9447F0">
                <wp:simplePos x="0" y="0"/>
                <wp:positionH relativeFrom="column">
                  <wp:posOffset>0</wp:posOffset>
                </wp:positionH>
                <wp:positionV relativeFrom="paragraph">
                  <wp:posOffset>-635</wp:posOffset>
                </wp:positionV>
                <wp:extent cx="6847205" cy="2667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266700"/>
                        </a:xfrm>
                        <a:prstGeom prst="rect">
                          <a:avLst/>
                        </a:prstGeom>
                        <a:solidFill>
                          <a:srgbClr val="8064A2">
                            <a:lumMod val="40000"/>
                            <a:lumOff val="60000"/>
                          </a:srgbClr>
                        </a:solidFill>
                        <a:ln w="9525">
                          <a:noFill/>
                          <a:miter lim="800000"/>
                          <a:headEnd/>
                          <a:tailEnd/>
                        </a:ln>
                      </wps:spPr>
                      <wps:txbx>
                        <w:txbxContent>
                          <w:p w14:paraId="06C4FA2D" w14:textId="43AB05BB" w:rsidR="00AE65AF" w:rsidRPr="005E14F6" w:rsidRDefault="00AE65AF" w:rsidP="00EA3DB2">
                            <w:pPr>
                              <w:jc w:val="center"/>
                              <w:rPr>
                                <w:rFonts w:ascii="Arial" w:hAnsi="Arial" w:cs="Arial"/>
                                <w:b/>
                              </w:rPr>
                            </w:pPr>
                            <w:r>
                              <w:rPr>
                                <w:rFonts w:ascii="Arial" w:hAnsi="Arial" w:cs="Arial"/>
                                <w:b/>
                              </w:rPr>
                              <w:t>Population-Specific Suicide Prevention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E0FE3" id="_x0000_s1042" type="#_x0000_t202" style="position:absolute;left:0;text-align:left;margin-left:0;margin-top:-.05pt;width:539.1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" fillcolor="#ccc1da" stroked="f">
                <v:textbox>
                  <w:txbxContent>
                    <w:p w14:paraId="06C4FA2D" w14:textId="43AB05BB" w:rsidR="00AE65AF" w:rsidRPr="005E14F6" w:rsidRDefault="00AE65AF" w:rsidP="00EA3DB2">
                      <w:pPr>
                        <w:jc w:val="center"/>
                        <w:rPr>
                          <w:rFonts w:ascii="Arial" w:hAnsi="Arial" w:cs="Arial"/>
                          <w:b/>
                        </w:rPr>
                      </w:pPr>
                      <w:r>
                        <w:rPr>
                          <w:rFonts w:ascii="Arial" w:hAnsi="Arial" w:cs="Arial"/>
                          <w:b/>
                        </w:rPr>
                        <w:t>Population-Specific Suicide Prevention Resources</w:t>
                      </w:r>
                    </w:p>
                  </w:txbxContent>
                </v:textbox>
              </v:shape>
            </w:pict>
          </mc:Fallback>
        </mc:AlternateContent>
      </w:r>
    </w:p>
    <w:p w14:paraId="6857E853" w14:textId="77777777" w:rsidR="00EA3DB2" w:rsidRDefault="00EA3DB2" w:rsidP="0052438E">
      <w:pPr>
        <w:spacing w:after="0" w:line="240" w:lineRule="auto"/>
        <w:jc w:val="both"/>
        <w:rPr>
          <w:rFonts w:ascii="Arial" w:hAnsi="Arial" w:cs="Arial"/>
          <w:b/>
          <w:bCs/>
          <w:sz w:val="20"/>
          <w:szCs w:val="20"/>
        </w:rPr>
      </w:pPr>
    </w:p>
    <w:p w14:paraId="30CEC5DC" w14:textId="172D8E66" w:rsidR="008E7625" w:rsidRPr="008E7625" w:rsidRDefault="00EA52B1" w:rsidP="00EA52B1">
      <w:pPr>
        <w:tabs>
          <w:tab w:val="left" w:pos="1980"/>
        </w:tabs>
        <w:spacing w:after="0" w:line="240" w:lineRule="auto"/>
        <w:jc w:val="both"/>
        <w:rPr>
          <w:rFonts w:ascii="Arial" w:hAnsi="Arial" w:cs="Arial"/>
          <w:sz w:val="20"/>
          <w:szCs w:val="20"/>
        </w:rPr>
      </w:pPr>
      <w:r>
        <w:rPr>
          <w:rFonts w:ascii="Arial" w:hAnsi="Arial" w:cs="Arial"/>
          <w:sz w:val="20"/>
          <w:szCs w:val="20"/>
        </w:rPr>
        <w:tab/>
      </w:r>
    </w:p>
    <w:tbl>
      <w:tblPr>
        <w:tblStyle w:val="PlainTable2"/>
        <w:tblW w:w="0" w:type="auto"/>
        <w:tblLayout w:type="fixed"/>
        <w:tblLook w:val="04A0" w:firstRow="1" w:lastRow="0" w:firstColumn="1" w:lastColumn="0" w:noHBand="0" w:noVBand="1"/>
      </w:tblPr>
      <w:tblGrid>
        <w:gridCol w:w="2160"/>
        <w:gridCol w:w="4320"/>
        <w:gridCol w:w="4320"/>
      </w:tblGrid>
      <w:tr w:rsidR="0019057D" w14:paraId="5B454BCF" w14:textId="77777777" w:rsidTr="002B45C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2132FFA5" w14:textId="7A4B5399" w:rsidR="00C5420B" w:rsidRPr="00C5420B" w:rsidRDefault="00C5420B" w:rsidP="002B45C4">
            <w:pPr>
              <w:rPr>
                <w:rFonts w:ascii="Arial" w:hAnsi="Arial" w:cs="Arial"/>
                <w:b w:val="0"/>
                <w:bCs w:val="0"/>
                <w:sz w:val="20"/>
                <w:szCs w:val="20"/>
              </w:rPr>
            </w:pPr>
            <w:r w:rsidRPr="00C5420B">
              <w:rPr>
                <w:rFonts w:ascii="Arial" w:hAnsi="Arial" w:cs="Arial"/>
                <w:b w:val="0"/>
                <w:bCs w:val="0"/>
                <w:sz w:val="20"/>
                <w:szCs w:val="20"/>
              </w:rPr>
              <w:t>American Indians</w:t>
            </w:r>
          </w:p>
        </w:tc>
        <w:tc>
          <w:tcPr>
            <w:tcW w:w="4320" w:type="dxa"/>
            <w:vAlign w:val="center"/>
          </w:tcPr>
          <w:p w14:paraId="3C8611D7" w14:textId="5365BC5D" w:rsidR="00C5420B" w:rsidRPr="00886BE0" w:rsidRDefault="00C5420B" w:rsidP="002B45C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86BE0">
              <w:rPr>
                <w:rFonts w:ascii="Arial" w:hAnsi="Arial" w:cs="Arial"/>
                <w:b w:val="0"/>
                <w:bCs w:val="0"/>
                <w:sz w:val="20"/>
                <w:szCs w:val="20"/>
              </w:rPr>
              <w:t>Indian Health Service Suicide Prevention</w:t>
            </w:r>
          </w:p>
        </w:tc>
        <w:tc>
          <w:tcPr>
            <w:tcW w:w="4320" w:type="dxa"/>
            <w:vAlign w:val="center"/>
          </w:tcPr>
          <w:p w14:paraId="7E674815" w14:textId="7ADB4C8D" w:rsidR="00C5420B" w:rsidRPr="00886BE0" w:rsidRDefault="00CA4E2D" w:rsidP="002B45C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hyperlink r:id="rId24" w:history="1">
              <w:r w:rsidR="00C5420B" w:rsidRPr="00886BE0">
                <w:rPr>
                  <w:rStyle w:val="Hyperlink"/>
                  <w:rFonts w:ascii="Arial" w:hAnsi="Arial" w:cs="Arial"/>
                  <w:b w:val="0"/>
                  <w:bCs w:val="0"/>
                  <w:sz w:val="20"/>
                  <w:szCs w:val="20"/>
                </w:rPr>
                <w:t>www.ihs.gov/suicideprevention/</w:t>
              </w:r>
            </w:hyperlink>
          </w:p>
        </w:tc>
      </w:tr>
      <w:tr w:rsidR="009C1A2A" w14:paraId="7062D5A0" w14:textId="77777777" w:rsidTr="002B45C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shd w:val="clear" w:color="auto" w:fill="E7E6E6" w:themeFill="background2"/>
            <w:vAlign w:val="center"/>
          </w:tcPr>
          <w:p w14:paraId="0C7A198C" w14:textId="4EA5E593" w:rsidR="00C5420B" w:rsidRDefault="00C5420B" w:rsidP="002B45C4">
            <w:pPr>
              <w:rPr>
                <w:rFonts w:ascii="Arial" w:hAnsi="Arial" w:cs="Arial"/>
                <w:b w:val="0"/>
                <w:bCs w:val="0"/>
                <w:sz w:val="20"/>
                <w:szCs w:val="20"/>
              </w:rPr>
            </w:pPr>
            <w:r>
              <w:rPr>
                <w:rFonts w:ascii="Arial" w:hAnsi="Arial" w:cs="Arial"/>
                <w:b w:val="0"/>
                <w:bCs w:val="0"/>
                <w:sz w:val="20"/>
                <w:szCs w:val="20"/>
              </w:rPr>
              <w:t>Asian Americans</w:t>
            </w:r>
          </w:p>
        </w:tc>
        <w:tc>
          <w:tcPr>
            <w:tcW w:w="4320" w:type="dxa"/>
            <w:shd w:val="clear" w:color="auto" w:fill="E7E6E6" w:themeFill="background2"/>
            <w:vAlign w:val="center"/>
          </w:tcPr>
          <w:p w14:paraId="4332BF10" w14:textId="1BE11D82" w:rsidR="00C5420B" w:rsidRDefault="00C5420B" w:rsidP="002B45C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Asian American Suicide Prevention and Education</w:t>
            </w:r>
          </w:p>
        </w:tc>
        <w:tc>
          <w:tcPr>
            <w:tcW w:w="4320" w:type="dxa"/>
            <w:shd w:val="clear" w:color="auto" w:fill="E7E6E6" w:themeFill="background2"/>
            <w:vAlign w:val="center"/>
          </w:tcPr>
          <w:p w14:paraId="0CD8B34A" w14:textId="605078C9" w:rsidR="00C5420B" w:rsidRPr="00886BE0"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hyperlink r:id="rId25" w:history="1">
              <w:r w:rsidR="00C5420B" w:rsidRPr="00886BE0">
                <w:rPr>
                  <w:rStyle w:val="Hyperlink"/>
                  <w:rFonts w:ascii="Arial" w:hAnsi="Arial" w:cs="Arial"/>
                  <w:sz w:val="20"/>
                  <w:szCs w:val="20"/>
                </w:rPr>
                <w:t>https://aaspe.net/</w:t>
              </w:r>
            </w:hyperlink>
          </w:p>
        </w:tc>
      </w:tr>
      <w:tr w:rsidR="00886BE0" w14:paraId="04D39CBC" w14:textId="77777777" w:rsidTr="002B45C4">
        <w:trPr>
          <w:trHeight w:val="360"/>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1AAA60BA" w14:textId="13D672A7" w:rsidR="00C5420B" w:rsidRDefault="00C5420B" w:rsidP="002B45C4">
            <w:pPr>
              <w:rPr>
                <w:rFonts w:ascii="Arial" w:hAnsi="Arial" w:cs="Arial"/>
                <w:b w:val="0"/>
                <w:bCs w:val="0"/>
                <w:sz w:val="20"/>
                <w:szCs w:val="20"/>
              </w:rPr>
            </w:pPr>
            <w:r>
              <w:rPr>
                <w:rFonts w:ascii="Arial" w:hAnsi="Arial" w:cs="Arial"/>
                <w:b w:val="0"/>
                <w:bCs w:val="0"/>
                <w:sz w:val="20"/>
                <w:szCs w:val="20"/>
              </w:rPr>
              <w:t>Attempt Survivors</w:t>
            </w:r>
          </w:p>
        </w:tc>
        <w:tc>
          <w:tcPr>
            <w:tcW w:w="4320" w:type="dxa"/>
            <w:vAlign w:val="center"/>
          </w:tcPr>
          <w:p w14:paraId="154D6DF4" w14:textId="16C79E40" w:rsidR="00C5420B" w:rsidRDefault="00C5420B" w:rsidP="002B45C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Lifeline for Attempt Survivors</w:t>
            </w:r>
          </w:p>
        </w:tc>
        <w:tc>
          <w:tcPr>
            <w:tcW w:w="4320" w:type="dxa"/>
            <w:vAlign w:val="center"/>
          </w:tcPr>
          <w:p w14:paraId="567FEDD3" w14:textId="73DE20E3" w:rsidR="00C5420B" w:rsidRPr="00886BE0"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hyperlink r:id="rId26" w:history="1">
              <w:r w:rsidR="00C5420B" w:rsidRPr="00886BE0">
                <w:rPr>
                  <w:rStyle w:val="Hyperlink"/>
                  <w:rFonts w:ascii="Arial" w:hAnsi="Arial" w:cs="Arial"/>
                  <w:sz w:val="20"/>
                  <w:szCs w:val="20"/>
                </w:rPr>
                <w:t>https://lifelineforattemptsurvivors.org/</w:t>
              </w:r>
            </w:hyperlink>
          </w:p>
        </w:tc>
      </w:tr>
      <w:tr w:rsidR="0019057D" w14:paraId="294C5764" w14:textId="77777777" w:rsidTr="002B45C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shd w:val="clear" w:color="auto" w:fill="E7E6E6" w:themeFill="background2"/>
            <w:vAlign w:val="center"/>
          </w:tcPr>
          <w:p w14:paraId="17382505" w14:textId="2E9AEAA4" w:rsidR="00C5420B" w:rsidRDefault="00C5420B" w:rsidP="002B45C4">
            <w:pPr>
              <w:rPr>
                <w:rFonts w:ascii="Arial" w:hAnsi="Arial" w:cs="Arial"/>
                <w:b w:val="0"/>
                <w:bCs w:val="0"/>
                <w:sz w:val="20"/>
                <w:szCs w:val="20"/>
              </w:rPr>
            </w:pPr>
            <w:r>
              <w:rPr>
                <w:rFonts w:ascii="Arial" w:hAnsi="Arial" w:cs="Arial"/>
                <w:b w:val="0"/>
                <w:bCs w:val="0"/>
                <w:sz w:val="20"/>
                <w:szCs w:val="20"/>
              </w:rPr>
              <w:t>College Students</w:t>
            </w:r>
          </w:p>
        </w:tc>
        <w:tc>
          <w:tcPr>
            <w:tcW w:w="4320" w:type="dxa"/>
            <w:shd w:val="clear" w:color="auto" w:fill="E7E6E6" w:themeFill="background2"/>
            <w:vAlign w:val="center"/>
          </w:tcPr>
          <w:p w14:paraId="5FF0EDA9" w14:textId="40BCBE25" w:rsidR="00C5420B" w:rsidRPr="00C5420B" w:rsidRDefault="00C5420B"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The Jed Foundation</w:t>
            </w:r>
          </w:p>
        </w:tc>
        <w:tc>
          <w:tcPr>
            <w:tcW w:w="4320" w:type="dxa"/>
            <w:shd w:val="clear" w:color="auto" w:fill="E7E6E6" w:themeFill="background2"/>
            <w:vAlign w:val="center"/>
          </w:tcPr>
          <w:p w14:paraId="38DA49C2" w14:textId="2C6B998C" w:rsidR="00C5420B" w:rsidRPr="00D60A79"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7" w:history="1">
              <w:r w:rsidR="00C5420B" w:rsidRPr="00D60A79">
                <w:rPr>
                  <w:rStyle w:val="Hyperlink"/>
                  <w:rFonts w:ascii="Arial" w:hAnsi="Arial" w:cs="Arial"/>
                  <w:sz w:val="20"/>
                  <w:szCs w:val="20"/>
                </w:rPr>
                <w:t>www.jedfoundation.org/</w:t>
              </w:r>
            </w:hyperlink>
          </w:p>
        </w:tc>
      </w:tr>
      <w:tr w:rsidR="00886BE0" w14:paraId="091E9807" w14:textId="77777777" w:rsidTr="002B45C4">
        <w:trPr>
          <w:trHeight w:val="360"/>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0E943307" w14:textId="631C81A0" w:rsidR="00C5420B" w:rsidRDefault="00C5420B" w:rsidP="002B45C4">
            <w:pPr>
              <w:rPr>
                <w:rFonts w:ascii="Arial" w:hAnsi="Arial" w:cs="Arial"/>
                <w:b w:val="0"/>
                <w:bCs w:val="0"/>
                <w:sz w:val="20"/>
                <w:szCs w:val="20"/>
              </w:rPr>
            </w:pPr>
            <w:r>
              <w:rPr>
                <w:rFonts w:ascii="Arial" w:hAnsi="Arial" w:cs="Arial"/>
                <w:b w:val="0"/>
                <w:bCs w:val="0"/>
                <w:sz w:val="20"/>
                <w:szCs w:val="20"/>
              </w:rPr>
              <w:t>Disabilities</w:t>
            </w:r>
          </w:p>
        </w:tc>
        <w:tc>
          <w:tcPr>
            <w:tcW w:w="4320" w:type="dxa"/>
            <w:vAlign w:val="center"/>
          </w:tcPr>
          <w:p w14:paraId="66765541" w14:textId="1FECABB6" w:rsidR="00C5420B" w:rsidRPr="00C5420B" w:rsidRDefault="00C5420B"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Live </w:t>
            </w:r>
            <w:proofErr w:type="gramStart"/>
            <w:r>
              <w:rPr>
                <w:rFonts w:ascii="Arial" w:hAnsi="Arial" w:cs="Arial"/>
                <w:sz w:val="20"/>
                <w:szCs w:val="20"/>
              </w:rPr>
              <w:t>On</w:t>
            </w:r>
            <w:proofErr w:type="gramEnd"/>
            <w:r>
              <w:rPr>
                <w:rFonts w:ascii="Arial" w:hAnsi="Arial" w:cs="Arial"/>
                <w:sz w:val="20"/>
                <w:szCs w:val="20"/>
              </w:rPr>
              <w:t xml:space="preserve"> Movement</w:t>
            </w:r>
          </w:p>
        </w:tc>
        <w:tc>
          <w:tcPr>
            <w:tcW w:w="4320" w:type="dxa"/>
            <w:vAlign w:val="center"/>
          </w:tcPr>
          <w:p w14:paraId="64B183EA" w14:textId="4DD1D7A9" w:rsidR="00C5420B" w:rsidRPr="00D60A79"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28" w:history="1">
              <w:r w:rsidR="00C5420B" w:rsidRPr="00D60A79">
                <w:rPr>
                  <w:rStyle w:val="Hyperlink"/>
                  <w:rFonts w:ascii="Arial" w:hAnsi="Arial" w:cs="Arial"/>
                  <w:sz w:val="20"/>
                  <w:szCs w:val="20"/>
                </w:rPr>
                <w:t>http://liveon.net/</w:t>
              </w:r>
            </w:hyperlink>
          </w:p>
        </w:tc>
      </w:tr>
      <w:tr w:rsidR="00D60A79" w14:paraId="7B3DFAEC" w14:textId="77777777" w:rsidTr="00D14AB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vMerge w:val="restart"/>
            <w:shd w:val="clear" w:color="auto" w:fill="E7E6E6" w:themeFill="background2"/>
            <w:vAlign w:val="center"/>
          </w:tcPr>
          <w:p w14:paraId="3CC2160B" w14:textId="6D223719" w:rsidR="00D60A79" w:rsidRDefault="00D60A79" w:rsidP="002B45C4">
            <w:pPr>
              <w:rPr>
                <w:rFonts w:ascii="Arial" w:hAnsi="Arial" w:cs="Arial"/>
                <w:sz w:val="20"/>
                <w:szCs w:val="20"/>
              </w:rPr>
            </w:pPr>
            <w:r>
              <w:rPr>
                <w:rFonts w:ascii="Arial" w:hAnsi="Arial" w:cs="Arial"/>
                <w:b w:val="0"/>
                <w:bCs w:val="0"/>
                <w:sz w:val="20"/>
                <w:szCs w:val="20"/>
              </w:rPr>
              <w:t>LGBTQ+</w:t>
            </w:r>
          </w:p>
        </w:tc>
        <w:tc>
          <w:tcPr>
            <w:tcW w:w="4320" w:type="dxa"/>
            <w:shd w:val="clear" w:color="auto" w:fill="E7E6E6" w:themeFill="background2"/>
            <w:vAlign w:val="center"/>
          </w:tcPr>
          <w:p w14:paraId="7CD486D3" w14:textId="39BD5474" w:rsidR="00D60A79" w:rsidRDefault="00D60A79"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Massachusetts Commission on LGBTQ+ Youth</w:t>
            </w:r>
          </w:p>
        </w:tc>
        <w:tc>
          <w:tcPr>
            <w:tcW w:w="4320" w:type="dxa"/>
            <w:shd w:val="clear" w:color="auto" w:fill="E7E6E6" w:themeFill="background2"/>
            <w:vAlign w:val="center"/>
          </w:tcPr>
          <w:p w14:paraId="00453CE6" w14:textId="2F6B402D" w:rsidR="00D60A79" w:rsidRPr="00D60A79"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9" w:history="1">
              <w:r w:rsidR="00D60A79" w:rsidRPr="00D60A79">
                <w:rPr>
                  <w:rStyle w:val="Hyperlink"/>
                  <w:rFonts w:ascii="Arial" w:hAnsi="Arial" w:cs="Arial"/>
                  <w:sz w:val="20"/>
                  <w:szCs w:val="20"/>
                </w:rPr>
                <w:t>https://www.mass.gov/orgs/massachusetts-commission-on-lgbtq-youth</w:t>
              </w:r>
            </w:hyperlink>
          </w:p>
        </w:tc>
      </w:tr>
      <w:tr w:rsidR="00D60A79" w14:paraId="59010CA2" w14:textId="77777777" w:rsidTr="00D14AB9">
        <w:trPr>
          <w:trHeight w:val="360"/>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E7E6E6" w:themeFill="background2"/>
            <w:vAlign w:val="center"/>
          </w:tcPr>
          <w:p w14:paraId="35950823" w14:textId="3D9736E8" w:rsidR="00D60A79" w:rsidRDefault="00D60A79" w:rsidP="002B45C4">
            <w:pPr>
              <w:rPr>
                <w:rFonts w:ascii="Arial" w:hAnsi="Arial" w:cs="Arial"/>
                <w:b w:val="0"/>
                <w:bCs w:val="0"/>
                <w:sz w:val="20"/>
                <w:szCs w:val="20"/>
              </w:rPr>
            </w:pPr>
          </w:p>
        </w:tc>
        <w:tc>
          <w:tcPr>
            <w:tcW w:w="4320" w:type="dxa"/>
            <w:vAlign w:val="center"/>
          </w:tcPr>
          <w:p w14:paraId="3165E655" w14:textId="24FFDC65" w:rsidR="00D60A79" w:rsidRDefault="00D60A79"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Massachusetts Transgender Political Coalition</w:t>
            </w:r>
          </w:p>
        </w:tc>
        <w:tc>
          <w:tcPr>
            <w:tcW w:w="4320" w:type="dxa"/>
            <w:vAlign w:val="center"/>
          </w:tcPr>
          <w:p w14:paraId="2D420686" w14:textId="374B2DCA" w:rsidR="00D60A79" w:rsidRPr="00D60A79"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30" w:history="1">
              <w:r w:rsidR="00D60A79" w:rsidRPr="00D60A79">
                <w:rPr>
                  <w:rStyle w:val="Hyperlink"/>
                  <w:rFonts w:ascii="Arial" w:hAnsi="Arial" w:cs="Arial"/>
                  <w:sz w:val="20"/>
                  <w:szCs w:val="20"/>
                </w:rPr>
                <w:t>www.masstpc.org/suicide-prevention/</w:t>
              </w:r>
            </w:hyperlink>
          </w:p>
        </w:tc>
      </w:tr>
      <w:tr w:rsidR="00D60A79" w14:paraId="01C3AAD2" w14:textId="77777777" w:rsidTr="00D14AB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E7E6E6" w:themeFill="background2"/>
            <w:vAlign w:val="center"/>
          </w:tcPr>
          <w:p w14:paraId="021684F5" w14:textId="520EFA7D" w:rsidR="00D60A79" w:rsidRDefault="00D60A79" w:rsidP="002B45C4">
            <w:pPr>
              <w:rPr>
                <w:rFonts w:ascii="Arial" w:hAnsi="Arial" w:cs="Arial"/>
                <w:b w:val="0"/>
                <w:bCs w:val="0"/>
                <w:sz w:val="20"/>
                <w:szCs w:val="20"/>
              </w:rPr>
            </w:pPr>
          </w:p>
        </w:tc>
        <w:tc>
          <w:tcPr>
            <w:tcW w:w="4320" w:type="dxa"/>
            <w:shd w:val="clear" w:color="auto" w:fill="E7E6E6" w:themeFill="background2"/>
            <w:vAlign w:val="center"/>
          </w:tcPr>
          <w:p w14:paraId="34F74D19" w14:textId="644AF77D" w:rsidR="00D60A79" w:rsidRPr="00C5420B" w:rsidRDefault="00D60A79"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Trans Lifeline</w:t>
            </w:r>
          </w:p>
        </w:tc>
        <w:tc>
          <w:tcPr>
            <w:tcW w:w="4320" w:type="dxa"/>
            <w:shd w:val="clear" w:color="auto" w:fill="E7E6E6" w:themeFill="background2"/>
            <w:vAlign w:val="center"/>
          </w:tcPr>
          <w:p w14:paraId="0E55845D" w14:textId="05CA9A17" w:rsidR="00D60A79" w:rsidRPr="00D60A79"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1" w:history="1">
              <w:r w:rsidR="00D60A79" w:rsidRPr="00D60A79">
                <w:rPr>
                  <w:rStyle w:val="Hyperlink"/>
                  <w:rFonts w:ascii="Arial" w:hAnsi="Arial" w:cs="Arial"/>
                  <w:sz w:val="20"/>
                  <w:szCs w:val="20"/>
                </w:rPr>
                <w:t>https://translifeline.org/</w:t>
              </w:r>
            </w:hyperlink>
          </w:p>
        </w:tc>
      </w:tr>
      <w:tr w:rsidR="00D60A79" w14:paraId="4A546932" w14:textId="77777777" w:rsidTr="00D14AB9">
        <w:trPr>
          <w:trHeight w:val="360"/>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E7E6E6" w:themeFill="background2"/>
            <w:vAlign w:val="center"/>
          </w:tcPr>
          <w:p w14:paraId="56A9CB66" w14:textId="77777777" w:rsidR="00D60A79" w:rsidRDefault="00D60A79" w:rsidP="002B45C4">
            <w:pPr>
              <w:rPr>
                <w:rFonts w:ascii="Arial" w:hAnsi="Arial" w:cs="Arial"/>
                <w:b w:val="0"/>
                <w:bCs w:val="0"/>
                <w:sz w:val="20"/>
                <w:szCs w:val="20"/>
              </w:rPr>
            </w:pPr>
          </w:p>
        </w:tc>
        <w:tc>
          <w:tcPr>
            <w:tcW w:w="4320" w:type="dxa"/>
            <w:vAlign w:val="center"/>
          </w:tcPr>
          <w:p w14:paraId="4AECE9C3" w14:textId="4886161C" w:rsidR="00D60A79" w:rsidRDefault="00D60A79"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Trevor Project</w:t>
            </w:r>
          </w:p>
        </w:tc>
        <w:tc>
          <w:tcPr>
            <w:tcW w:w="4320" w:type="dxa"/>
            <w:vAlign w:val="center"/>
          </w:tcPr>
          <w:p w14:paraId="7DD0B248" w14:textId="5B0AFB06" w:rsidR="00D60A79" w:rsidRPr="00886BE0"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32" w:history="1">
              <w:r w:rsidR="00D60A79" w:rsidRPr="00886BE0">
                <w:rPr>
                  <w:rStyle w:val="Hyperlink"/>
                  <w:rFonts w:ascii="Arial" w:hAnsi="Arial" w:cs="Arial"/>
                  <w:sz w:val="20"/>
                  <w:szCs w:val="20"/>
                </w:rPr>
                <w:t>www.thetrevorproject.org/</w:t>
              </w:r>
            </w:hyperlink>
          </w:p>
        </w:tc>
      </w:tr>
      <w:tr w:rsidR="0019057D" w14:paraId="3106D61D" w14:textId="77777777" w:rsidTr="00D14AB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vAlign w:val="center"/>
          </w:tcPr>
          <w:p w14:paraId="5A2CCD00" w14:textId="3A0907BB" w:rsidR="00C5420B" w:rsidRDefault="00C5420B" w:rsidP="002B45C4">
            <w:pPr>
              <w:rPr>
                <w:rFonts w:ascii="Arial" w:hAnsi="Arial" w:cs="Arial"/>
                <w:b w:val="0"/>
                <w:bCs w:val="0"/>
                <w:sz w:val="20"/>
                <w:szCs w:val="20"/>
              </w:rPr>
            </w:pPr>
            <w:r>
              <w:rPr>
                <w:rFonts w:ascii="Arial" w:hAnsi="Arial" w:cs="Arial"/>
                <w:b w:val="0"/>
                <w:bCs w:val="0"/>
                <w:sz w:val="20"/>
                <w:szCs w:val="20"/>
              </w:rPr>
              <w:t>Men of Working Age</w:t>
            </w:r>
          </w:p>
        </w:tc>
        <w:tc>
          <w:tcPr>
            <w:tcW w:w="4320" w:type="dxa"/>
            <w:shd w:val="clear" w:color="auto" w:fill="E7E6E6" w:themeFill="background2"/>
            <w:vAlign w:val="center"/>
          </w:tcPr>
          <w:p w14:paraId="03C1650D" w14:textId="248BF05A" w:rsidR="00C5420B" w:rsidRPr="00C5420B" w:rsidRDefault="00C5420B"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MassM</w:t>
            </w:r>
            <w:r w:rsidR="00F84DC1">
              <w:rPr>
                <w:rFonts w:ascii="Arial" w:hAnsi="Arial" w:cs="Arial"/>
                <w:sz w:val="20"/>
                <w:szCs w:val="20"/>
              </w:rPr>
              <w:t>en</w:t>
            </w:r>
            <w:proofErr w:type="spellEnd"/>
          </w:p>
        </w:tc>
        <w:tc>
          <w:tcPr>
            <w:tcW w:w="4320" w:type="dxa"/>
            <w:shd w:val="clear" w:color="auto" w:fill="E7E6E6" w:themeFill="background2"/>
            <w:vAlign w:val="center"/>
          </w:tcPr>
          <w:p w14:paraId="2D4E545A" w14:textId="199562C8" w:rsidR="00C5420B" w:rsidRPr="002B45C4"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3" w:history="1">
              <w:r w:rsidR="00C5420B" w:rsidRPr="002B45C4">
                <w:rPr>
                  <w:rStyle w:val="Hyperlink"/>
                  <w:rFonts w:ascii="Arial" w:hAnsi="Arial" w:cs="Arial"/>
                  <w:sz w:val="20"/>
                  <w:szCs w:val="20"/>
                </w:rPr>
                <w:t>www.massmen.org/</w:t>
              </w:r>
            </w:hyperlink>
          </w:p>
        </w:tc>
      </w:tr>
      <w:tr w:rsidR="009C1A2A" w14:paraId="4FA209B3" w14:textId="77777777" w:rsidTr="00D14AB9">
        <w:trPr>
          <w:trHeight w:val="360"/>
        </w:trPr>
        <w:tc>
          <w:tcPr>
            <w:cnfStyle w:val="001000000000" w:firstRow="0" w:lastRow="0" w:firstColumn="1" w:lastColumn="0" w:oddVBand="0" w:evenVBand="0" w:oddHBand="0" w:evenHBand="0" w:firstRowFirstColumn="0" w:firstRowLastColumn="0" w:lastRowFirstColumn="0" w:lastRowLastColumn="0"/>
            <w:tcW w:w="2160" w:type="dxa"/>
            <w:vMerge w:val="restart"/>
            <w:shd w:val="clear" w:color="auto" w:fill="E7E6E6" w:themeFill="background2"/>
            <w:vAlign w:val="center"/>
          </w:tcPr>
          <w:p w14:paraId="4F6DF484" w14:textId="35C07848" w:rsidR="009C1A2A" w:rsidRDefault="009C1A2A" w:rsidP="002B45C4">
            <w:pPr>
              <w:rPr>
                <w:rFonts w:ascii="Arial" w:hAnsi="Arial" w:cs="Arial"/>
                <w:b w:val="0"/>
                <w:bCs w:val="0"/>
                <w:sz w:val="20"/>
                <w:szCs w:val="20"/>
              </w:rPr>
            </w:pPr>
            <w:r>
              <w:rPr>
                <w:rFonts w:ascii="Arial" w:hAnsi="Arial" w:cs="Arial"/>
                <w:b w:val="0"/>
                <w:bCs w:val="0"/>
                <w:sz w:val="20"/>
                <w:szCs w:val="20"/>
              </w:rPr>
              <w:t>Military Service Members/Veterans</w:t>
            </w:r>
          </w:p>
        </w:tc>
        <w:tc>
          <w:tcPr>
            <w:tcW w:w="4320" w:type="dxa"/>
            <w:vAlign w:val="center"/>
          </w:tcPr>
          <w:p w14:paraId="484A4A4A" w14:textId="547C4A6E" w:rsidR="009C1A2A" w:rsidRPr="00C5420B" w:rsidRDefault="009C1A2A"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Defense Suicide Prevention Office</w:t>
            </w:r>
          </w:p>
        </w:tc>
        <w:tc>
          <w:tcPr>
            <w:tcW w:w="4320" w:type="dxa"/>
            <w:vAlign w:val="center"/>
          </w:tcPr>
          <w:p w14:paraId="6510C6A8" w14:textId="46C30172" w:rsidR="009C1A2A" w:rsidRPr="002B45C4"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34" w:history="1">
              <w:r w:rsidR="009C1A2A" w:rsidRPr="002B45C4">
                <w:rPr>
                  <w:rStyle w:val="Hyperlink"/>
                  <w:rFonts w:ascii="Arial" w:hAnsi="Arial" w:cs="Arial"/>
                  <w:sz w:val="20"/>
                  <w:szCs w:val="20"/>
                </w:rPr>
                <w:t>www.dspo.mil/</w:t>
              </w:r>
            </w:hyperlink>
          </w:p>
        </w:tc>
      </w:tr>
      <w:tr w:rsidR="009C1A2A" w14:paraId="08FCA472" w14:textId="77777777" w:rsidTr="00D14AB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E7E6E6" w:themeFill="background2"/>
            <w:vAlign w:val="center"/>
          </w:tcPr>
          <w:p w14:paraId="4E63973E" w14:textId="77777777" w:rsidR="009C1A2A" w:rsidRDefault="009C1A2A" w:rsidP="002B45C4">
            <w:pPr>
              <w:rPr>
                <w:rFonts w:ascii="Arial" w:hAnsi="Arial" w:cs="Arial"/>
                <w:b w:val="0"/>
                <w:bCs w:val="0"/>
                <w:sz w:val="20"/>
                <w:szCs w:val="20"/>
              </w:rPr>
            </w:pPr>
          </w:p>
        </w:tc>
        <w:tc>
          <w:tcPr>
            <w:tcW w:w="4320" w:type="dxa"/>
            <w:shd w:val="clear" w:color="auto" w:fill="E7E6E6" w:themeFill="background2"/>
            <w:vAlign w:val="center"/>
          </w:tcPr>
          <w:p w14:paraId="5DADFEFD" w14:textId="11802F90" w:rsidR="009C1A2A" w:rsidRPr="00C5420B" w:rsidRDefault="009C1A2A"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Department of Veterans Affairs Suicide Prevention</w:t>
            </w:r>
          </w:p>
        </w:tc>
        <w:tc>
          <w:tcPr>
            <w:tcW w:w="4320" w:type="dxa"/>
            <w:shd w:val="clear" w:color="auto" w:fill="E7E6E6" w:themeFill="background2"/>
            <w:vAlign w:val="center"/>
          </w:tcPr>
          <w:p w14:paraId="771C051A" w14:textId="563720C8" w:rsidR="009C1A2A" w:rsidRPr="002B45C4"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5" w:history="1">
              <w:r w:rsidR="009C1A2A" w:rsidRPr="002B45C4">
                <w:rPr>
                  <w:rStyle w:val="Hyperlink"/>
                  <w:rFonts w:ascii="Arial" w:hAnsi="Arial" w:cs="Arial"/>
                  <w:sz w:val="20"/>
                  <w:szCs w:val="20"/>
                </w:rPr>
                <w:t>www.mentalhealth.va.gov/suicide_prevention/</w:t>
              </w:r>
            </w:hyperlink>
          </w:p>
        </w:tc>
      </w:tr>
      <w:tr w:rsidR="00D60A79" w14:paraId="203879B6" w14:textId="77777777" w:rsidTr="00D14AB9">
        <w:trPr>
          <w:trHeight w:val="360"/>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E7E6E6" w:themeFill="background2"/>
            <w:vAlign w:val="center"/>
          </w:tcPr>
          <w:p w14:paraId="6351C4C9" w14:textId="77777777" w:rsidR="00D60A79" w:rsidRDefault="00D60A79" w:rsidP="002B45C4">
            <w:pPr>
              <w:rPr>
                <w:rFonts w:ascii="Arial" w:hAnsi="Arial" w:cs="Arial"/>
                <w:b w:val="0"/>
                <w:bCs w:val="0"/>
                <w:sz w:val="20"/>
                <w:szCs w:val="20"/>
              </w:rPr>
            </w:pPr>
          </w:p>
        </w:tc>
        <w:tc>
          <w:tcPr>
            <w:tcW w:w="4320" w:type="dxa"/>
            <w:vAlign w:val="center"/>
          </w:tcPr>
          <w:p w14:paraId="52F73A7F" w14:textId="60889C53" w:rsidR="00D60A79" w:rsidRDefault="002B45C4"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Statewide Advocacy for Veterans’ Empowerment</w:t>
            </w:r>
          </w:p>
        </w:tc>
        <w:tc>
          <w:tcPr>
            <w:tcW w:w="4320" w:type="dxa"/>
            <w:vAlign w:val="center"/>
          </w:tcPr>
          <w:p w14:paraId="718BEE0E" w14:textId="1F632B1D" w:rsidR="00D60A79" w:rsidRPr="002B45C4"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36" w:history="1">
              <w:r w:rsidR="002B45C4" w:rsidRPr="002B45C4">
                <w:rPr>
                  <w:rStyle w:val="Hyperlink"/>
                  <w:rFonts w:ascii="Arial" w:hAnsi="Arial" w:cs="Arial"/>
                  <w:sz w:val="20"/>
                  <w:szCs w:val="20"/>
                </w:rPr>
                <w:t>https://www.mass.gov/service-details/statewide-advocacy-for-veterans-empowerment-save</w:t>
              </w:r>
            </w:hyperlink>
          </w:p>
        </w:tc>
      </w:tr>
      <w:tr w:rsidR="009C1A2A" w14:paraId="3C273EB6" w14:textId="77777777" w:rsidTr="00D14AB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vMerge/>
            <w:shd w:val="clear" w:color="auto" w:fill="E7E6E6" w:themeFill="background2"/>
            <w:vAlign w:val="center"/>
          </w:tcPr>
          <w:p w14:paraId="1135C78F" w14:textId="77777777" w:rsidR="009C1A2A" w:rsidRDefault="009C1A2A" w:rsidP="002B45C4">
            <w:pPr>
              <w:rPr>
                <w:rFonts w:ascii="Arial" w:hAnsi="Arial" w:cs="Arial"/>
                <w:b w:val="0"/>
                <w:bCs w:val="0"/>
                <w:sz w:val="20"/>
                <w:szCs w:val="20"/>
              </w:rPr>
            </w:pPr>
          </w:p>
        </w:tc>
        <w:tc>
          <w:tcPr>
            <w:tcW w:w="4320" w:type="dxa"/>
            <w:shd w:val="clear" w:color="auto" w:fill="E7E6E6" w:themeFill="background2"/>
            <w:vAlign w:val="center"/>
          </w:tcPr>
          <w:p w14:paraId="5735726B" w14:textId="1097C23E" w:rsidR="009C1A2A" w:rsidRPr="00C5420B" w:rsidRDefault="009C1A2A"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Veterans Crisis Line</w:t>
            </w:r>
          </w:p>
        </w:tc>
        <w:tc>
          <w:tcPr>
            <w:tcW w:w="4320" w:type="dxa"/>
            <w:shd w:val="clear" w:color="auto" w:fill="E7E6E6" w:themeFill="background2"/>
            <w:vAlign w:val="center"/>
          </w:tcPr>
          <w:p w14:paraId="387358ED" w14:textId="20AE1697" w:rsidR="009C1A2A" w:rsidRPr="002B45C4"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7" w:history="1">
              <w:r w:rsidR="009C1A2A" w:rsidRPr="002B45C4">
                <w:rPr>
                  <w:rStyle w:val="Hyperlink"/>
                  <w:rFonts w:ascii="Arial" w:hAnsi="Arial" w:cs="Arial"/>
                  <w:sz w:val="20"/>
                  <w:szCs w:val="20"/>
                </w:rPr>
                <w:t>www.veteranscrisisline.net/</w:t>
              </w:r>
            </w:hyperlink>
          </w:p>
        </w:tc>
      </w:tr>
      <w:tr w:rsidR="00886BE0" w14:paraId="3F98ABC0" w14:textId="77777777" w:rsidTr="002B45C4">
        <w:trPr>
          <w:trHeight w:val="360"/>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14977F32" w14:textId="0F288DE0" w:rsidR="00886BE0" w:rsidRDefault="00886BE0" w:rsidP="002B45C4">
            <w:pPr>
              <w:rPr>
                <w:rFonts w:ascii="Arial" w:hAnsi="Arial" w:cs="Arial"/>
                <w:b w:val="0"/>
                <w:bCs w:val="0"/>
                <w:sz w:val="20"/>
                <w:szCs w:val="20"/>
              </w:rPr>
            </w:pPr>
            <w:r>
              <w:rPr>
                <w:rFonts w:ascii="Arial" w:hAnsi="Arial" w:cs="Arial"/>
                <w:b w:val="0"/>
                <w:bCs w:val="0"/>
                <w:sz w:val="20"/>
                <w:szCs w:val="20"/>
              </w:rPr>
              <w:t>People of Color</w:t>
            </w:r>
          </w:p>
        </w:tc>
        <w:tc>
          <w:tcPr>
            <w:tcW w:w="4320" w:type="dxa"/>
            <w:vAlign w:val="center"/>
          </w:tcPr>
          <w:p w14:paraId="12F75491" w14:textId="34FB7100" w:rsidR="00886BE0" w:rsidRDefault="00886BE0"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National Organization for People of Color Against Suicide (NOPCAS)</w:t>
            </w:r>
          </w:p>
        </w:tc>
        <w:tc>
          <w:tcPr>
            <w:tcW w:w="4320" w:type="dxa"/>
            <w:vAlign w:val="center"/>
          </w:tcPr>
          <w:p w14:paraId="35740961" w14:textId="063BEC49" w:rsidR="00886BE0" w:rsidRPr="002B45C4"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38" w:history="1">
              <w:r w:rsidR="00886BE0" w:rsidRPr="002B45C4">
                <w:rPr>
                  <w:rStyle w:val="Hyperlink"/>
                  <w:rFonts w:ascii="Arial" w:hAnsi="Arial" w:cs="Arial"/>
                  <w:sz w:val="20"/>
                  <w:szCs w:val="20"/>
                </w:rPr>
                <w:t>http://nopcas.org/</w:t>
              </w:r>
            </w:hyperlink>
            <w:r w:rsidR="00886BE0" w:rsidRPr="002B45C4">
              <w:rPr>
                <w:rFonts w:ascii="Arial" w:hAnsi="Arial" w:cs="Arial"/>
                <w:sz w:val="20"/>
                <w:szCs w:val="20"/>
              </w:rPr>
              <w:t xml:space="preserve"> </w:t>
            </w:r>
          </w:p>
        </w:tc>
      </w:tr>
      <w:tr w:rsidR="00886BE0" w14:paraId="064FDD53" w14:textId="77777777" w:rsidTr="002B45C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60" w:type="dxa"/>
            <w:shd w:val="clear" w:color="auto" w:fill="E7E6E6" w:themeFill="background2"/>
            <w:vAlign w:val="center"/>
          </w:tcPr>
          <w:p w14:paraId="731CD256" w14:textId="7B686673" w:rsidR="00C5420B" w:rsidRDefault="00C5420B" w:rsidP="002B45C4">
            <w:pPr>
              <w:rPr>
                <w:rFonts w:ascii="Arial" w:hAnsi="Arial" w:cs="Arial"/>
                <w:b w:val="0"/>
                <w:bCs w:val="0"/>
                <w:sz w:val="20"/>
                <w:szCs w:val="20"/>
              </w:rPr>
            </w:pPr>
            <w:r>
              <w:rPr>
                <w:rFonts w:ascii="Arial" w:hAnsi="Arial" w:cs="Arial"/>
                <w:b w:val="0"/>
                <w:bCs w:val="0"/>
                <w:sz w:val="20"/>
                <w:szCs w:val="20"/>
              </w:rPr>
              <w:t>Youth</w:t>
            </w:r>
          </w:p>
        </w:tc>
        <w:tc>
          <w:tcPr>
            <w:tcW w:w="4320" w:type="dxa"/>
            <w:shd w:val="clear" w:color="auto" w:fill="E7E6E6" w:themeFill="background2"/>
            <w:vAlign w:val="center"/>
          </w:tcPr>
          <w:p w14:paraId="33BE1372" w14:textId="0D61A1DD" w:rsidR="00C5420B" w:rsidRPr="00C5420B" w:rsidRDefault="00C5420B"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Youth.gov</w:t>
            </w:r>
          </w:p>
        </w:tc>
        <w:tc>
          <w:tcPr>
            <w:tcW w:w="4320" w:type="dxa"/>
            <w:shd w:val="clear" w:color="auto" w:fill="E7E6E6" w:themeFill="background2"/>
            <w:vAlign w:val="center"/>
          </w:tcPr>
          <w:p w14:paraId="1DFCCCF7" w14:textId="5E280BF3" w:rsidR="00C5420B" w:rsidRPr="00886BE0" w:rsidRDefault="00CA4E2D" w:rsidP="002B4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39" w:history="1">
              <w:r w:rsidR="00C5420B" w:rsidRPr="00886BE0">
                <w:rPr>
                  <w:rStyle w:val="Hyperlink"/>
                  <w:rFonts w:ascii="Arial" w:hAnsi="Arial" w:cs="Arial"/>
                  <w:sz w:val="20"/>
                  <w:szCs w:val="20"/>
                </w:rPr>
                <w:t>https://youth.gov/youth-topics/youth-suicide-prevention</w:t>
              </w:r>
            </w:hyperlink>
          </w:p>
        </w:tc>
      </w:tr>
      <w:tr w:rsidR="009C1A2A" w14:paraId="5195FA10" w14:textId="77777777" w:rsidTr="002B45C4">
        <w:trPr>
          <w:trHeight w:val="360"/>
        </w:trPr>
        <w:tc>
          <w:tcPr>
            <w:cnfStyle w:val="001000000000" w:firstRow="0" w:lastRow="0" w:firstColumn="1" w:lastColumn="0" w:oddVBand="0" w:evenVBand="0" w:oddHBand="0" w:evenHBand="0" w:firstRowFirstColumn="0" w:firstRowLastColumn="0" w:lastRowFirstColumn="0" w:lastRowLastColumn="0"/>
            <w:tcW w:w="2160" w:type="dxa"/>
            <w:vAlign w:val="center"/>
          </w:tcPr>
          <w:p w14:paraId="45308D0C" w14:textId="3C383D8A" w:rsidR="00C5420B" w:rsidRDefault="00C5420B" w:rsidP="002B45C4">
            <w:pPr>
              <w:rPr>
                <w:rFonts w:ascii="Arial" w:hAnsi="Arial" w:cs="Arial"/>
                <w:b w:val="0"/>
                <w:bCs w:val="0"/>
                <w:sz w:val="20"/>
                <w:szCs w:val="20"/>
              </w:rPr>
            </w:pPr>
            <w:proofErr w:type="spellStart"/>
            <w:r>
              <w:rPr>
                <w:rFonts w:ascii="Arial" w:hAnsi="Arial" w:cs="Arial"/>
                <w:b w:val="0"/>
                <w:bCs w:val="0"/>
                <w:sz w:val="20"/>
                <w:szCs w:val="20"/>
              </w:rPr>
              <w:t>Recursos</w:t>
            </w:r>
            <w:proofErr w:type="spellEnd"/>
            <w:r>
              <w:rPr>
                <w:rFonts w:ascii="Arial" w:hAnsi="Arial" w:cs="Arial"/>
                <w:b w:val="0"/>
                <w:bCs w:val="0"/>
                <w:sz w:val="20"/>
                <w:szCs w:val="20"/>
              </w:rPr>
              <w:t xml:space="preserve"> </w:t>
            </w:r>
            <w:proofErr w:type="spellStart"/>
            <w:r>
              <w:rPr>
                <w:rFonts w:ascii="Arial" w:hAnsi="Arial" w:cs="Arial"/>
                <w:b w:val="0"/>
                <w:bCs w:val="0"/>
                <w:sz w:val="20"/>
                <w:szCs w:val="20"/>
              </w:rPr>
              <w:t>en</w:t>
            </w:r>
            <w:proofErr w:type="spellEnd"/>
            <w:r>
              <w:rPr>
                <w:rFonts w:ascii="Arial" w:hAnsi="Arial" w:cs="Arial"/>
                <w:b w:val="0"/>
                <w:bCs w:val="0"/>
                <w:sz w:val="20"/>
                <w:szCs w:val="20"/>
              </w:rPr>
              <w:t xml:space="preserve"> </w:t>
            </w:r>
            <w:proofErr w:type="spellStart"/>
            <w:r>
              <w:rPr>
                <w:rFonts w:ascii="Arial" w:hAnsi="Arial" w:cs="Arial"/>
                <w:b w:val="0"/>
                <w:bCs w:val="0"/>
                <w:sz w:val="20"/>
                <w:szCs w:val="20"/>
              </w:rPr>
              <w:t>Espa</w:t>
            </w:r>
            <w:r w:rsidRPr="002B0593">
              <w:rPr>
                <w:rFonts w:ascii="Arial" w:hAnsi="Arial" w:cs="Arial"/>
                <w:b w:val="0"/>
                <w:bCs w:val="0"/>
                <w:sz w:val="20"/>
                <w:szCs w:val="20"/>
              </w:rPr>
              <w:t>ñol</w:t>
            </w:r>
            <w:proofErr w:type="spellEnd"/>
          </w:p>
        </w:tc>
        <w:tc>
          <w:tcPr>
            <w:tcW w:w="4320" w:type="dxa"/>
            <w:vAlign w:val="center"/>
          </w:tcPr>
          <w:p w14:paraId="729FDA66" w14:textId="724385FE" w:rsidR="00C5420B" w:rsidRPr="00C5420B" w:rsidRDefault="00C5420B"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7363">
              <w:rPr>
                <w:rFonts w:ascii="Arial" w:hAnsi="Arial" w:cs="Arial"/>
                <w:sz w:val="20"/>
                <w:szCs w:val="20"/>
              </w:rPr>
              <w:t xml:space="preserve">Red Nacional de </w:t>
            </w:r>
            <w:proofErr w:type="spellStart"/>
            <w:r w:rsidRPr="00327363">
              <w:rPr>
                <w:rFonts w:ascii="Arial" w:hAnsi="Arial" w:cs="Arial"/>
                <w:sz w:val="20"/>
                <w:szCs w:val="20"/>
              </w:rPr>
              <w:t>Prevención</w:t>
            </w:r>
            <w:proofErr w:type="spellEnd"/>
            <w:r w:rsidRPr="00327363">
              <w:rPr>
                <w:rFonts w:ascii="Arial" w:hAnsi="Arial" w:cs="Arial"/>
                <w:sz w:val="20"/>
                <w:szCs w:val="20"/>
              </w:rPr>
              <w:t xml:space="preserve"> del </w:t>
            </w:r>
            <w:proofErr w:type="spellStart"/>
            <w:r w:rsidRPr="00327363">
              <w:rPr>
                <w:rFonts w:ascii="Arial" w:hAnsi="Arial" w:cs="Arial"/>
                <w:sz w:val="20"/>
                <w:szCs w:val="20"/>
              </w:rPr>
              <w:t>Suicidio</w:t>
            </w:r>
            <w:proofErr w:type="spellEnd"/>
          </w:p>
        </w:tc>
        <w:tc>
          <w:tcPr>
            <w:tcW w:w="4320" w:type="dxa"/>
            <w:vAlign w:val="center"/>
          </w:tcPr>
          <w:p w14:paraId="798A8179" w14:textId="3DAE2F2E" w:rsidR="00C5420B" w:rsidRPr="00886BE0" w:rsidRDefault="00CA4E2D" w:rsidP="002B4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40" w:history="1">
              <w:r w:rsidR="00C5420B" w:rsidRPr="00886BE0">
                <w:rPr>
                  <w:rStyle w:val="Hyperlink"/>
                  <w:rFonts w:ascii="Arial" w:hAnsi="Arial" w:cs="Arial"/>
                  <w:sz w:val="20"/>
                  <w:szCs w:val="20"/>
                </w:rPr>
                <w:t>https://suicidepreventionlifeline.org/help-yourself/en-espanol/</w:t>
              </w:r>
            </w:hyperlink>
          </w:p>
        </w:tc>
      </w:tr>
    </w:tbl>
    <w:p w14:paraId="55F664A3" w14:textId="5E54BAC5" w:rsidR="00193F1D" w:rsidRPr="00C5420B" w:rsidRDefault="00193F1D" w:rsidP="00C5420B">
      <w:pPr>
        <w:spacing w:after="0" w:line="240" w:lineRule="auto"/>
        <w:jc w:val="both"/>
        <w:rPr>
          <w:rFonts w:ascii="Arial" w:hAnsi="Arial" w:cs="Arial"/>
          <w:sz w:val="20"/>
          <w:szCs w:val="20"/>
        </w:rPr>
      </w:pPr>
    </w:p>
    <w:sectPr w:rsidR="00193F1D" w:rsidRPr="00C5420B" w:rsidSect="000350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3E91" w14:textId="77777777" w:rsidR="00AE65AF" w:rsidRDefault="00AE65AF" w:rsidP="00313DDD">
      <w:pPr>
        <w:spacing w:after="0" w:line="240" w:lineRule="auto"/>
      </w:pPr>
      <w:r>
        <w:separator/>
      </w:r>
    </w:p>
  </w:endnote>
  <w:endnote w:type="continuationSeparator" w:id="0">
    <w:p w14:paraId="4041C00B" w14:textId="77777777" w:rsidR="00AE65AF" w:rsidRDefault="00AE65AF" w:rsidP="0031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0E1A" w14:textId="11F460AF" w:rsidR="00AE65AF" w:rsidRPr="001D4E51" w:rsidRDefault="00AE65AF" w:rsidP="00CC11F5">
    <w:pPr>
      <w:pStyle w:val="Footer"/>
      <w:pBdr>
        <w:top w:val="single" w:sz="4" w:space="1" w:color="auto"/>
      </w:pBdr>
      <w:tabs>
        <w:tab w:val="clear" w:pos="9360"/>
        <w:tab w:val="right" w:pos="10800"/>
      </w:tabs>
      <w:rPr>
        <w:rFonts w:ascii="Arial" w:hAnsi="Arial" w:cs="Arial"/>
        <w:sz w:val="20"/>
        <w:szCs w:val="20"/>
      </w:rPr>
    </w:pPr>
    <w:r w:rsidRPr="001D4E51">
      <w:rPr>
        <w:rFonts w:ascii="Arial" w:hAnsi="Arial" w:cs="Arial"/>
        <w:sz w:val="20"/>
        <w:szCs w:val="20"/>
      </w:rPr>
      <w:t>COVID-19 Data Brief 2020</w:t>
    </w:r>
    <w:r>
      <w:rPr>
        <w:rFonts w:ascii="Arial" w:hAnsi="Arial" w:cs="Arial"/>
        <w:sz w:val="20"/>
        <w:szCs w:val="20"/>
      </w:rPr>
      <w:tab/>
    </w:r>
    <w:r>
      <w:rPr>
        <w:rFonts w:ascii="Arial" w:hAnsi="Arial" w:cs="Arial"/>
        <w:sz w:val="20"/>
        <w:szCs w:val="20"/>
      </w:rPr>
      <w:tab/>
      <w:t xml:space="preserve">Page | </w:t>
    </w:r>
    <w:r w:rsidRPr="00CC11F5">
      <w:rPr>
        <w:rFonts w:ascii="Arial" w:hAnsi="Arial" w:cs="Arial"/>
        <w:sz w:val="20"/>
        <w:szCs w:val="20"/>
      </w:rPr>
      <w:fldChar w:fldCharType="begin"/>
    </w:r>
    <w:r w:rsidRPr="00CC11F5">
      <w:rPr>
        <w:rFonts w:ascii="Arial" w:hAnsi="Arial" w:cs="Arial"/>
        <w:sz w:val="20"/>
        <w:szCs w:val="20"/>
      </w:rPr>
      <w:instrText xml:space="preserve"> PAGE   \* MERGEFORMAT </w:instrText>
    </w:r>
    <w:r w:rsidRPr="00CC11F5">
      <w:rPr>
        <w:rFonts w:ascii="Arial" w:hAnsi="Arial" w:cs="Arial"/>
        <w:sz w:val="20"/>
        <w:szCs w:val="20"/>
      </w:rPr>
      <w:fldChar w:fldCharType="separate"/>
    </w:r>
    <w:r w:rsidRPr="00CC11F5">
      <w:rPr>
        <w:rFonts w:ascii="Arial" w:hAnsi="Arial" w:cs="Arial"/>
        <w:noProof/>
        <w:sz w:val="20"/>
        <w:szCs w:val="20"/>
      </w:rPr>
      <w:t>1</w:t>
    </w:r>
    <w:r w:rsidRPr="00CC11F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6863" w14:textId="77777777" w:rsidR="00AE65AF" w:rsidRDefault="00AE65AF" w:rsidP="00313DDD">
      <w:pPr>
        <w:spacing w:after="0" w:line="240" w:lineRule="auto"/>
      </w:pPr>
      <w:r>
        <w:separator/>
      </w:r>
    </w:p>
  </w:footnote>
  <w:footnote w:type="continuationSeparator" w:id="0">
    <w:p w14:paraId="7C5416F5" w14:textId="77777777" w:rsidR="00AE65AF" w:rsidRDefault="00AE65AF" w:rsidP="00313DDD">
      <w:pPr>
        <w:spacing w:after="0" w:line="240" w:lineRule="auto"/>
      </w:pPr>
      <w:r>
        <w:continuationSeparator/>
      </w:r>
    </w:p>
  </w:footnote>
  <w:footnote w:id="1">
    <w:p w14:paraId="59B0F8F0" w14:textId="019482AD" w:rsidR="00AE65AF" w:rsidRPr="003F00B7" w:rsidRDefault="00AE65AF" w:rsidP="00313DDD">
      <w:pPr>
        <w:pStyle w:val="FootnoteText"/>
        <w:jc w:val="both"/>
        <w:rPr>
          <w:sz w:val="16"/>
          <w:szCs w:val="16"/>
        </w:rPr>
      </w:pPr>
      <w:r w:rsidRPr="003F00B7">
        <w:rPr>
          <w:rStyle w:val="FootnoteReference"/>
          <w:sz w:val="16"/>
          <w:szCs w:val="16"/>
        </w:rPr>
        <w:footnoteRef/>
      </w:r>
      <w:r w:rsidRPr="003F00B7">
        <w:rPr>
          <w:sz w:val="16"/>
          <w:szCs w:val="16"/>
        </w:rPr>
        <w:t xml:space="preserve"> O’Connor E, Gaynes B, Burda BU, et al. Screening for Suicide Risk in Primary Care: A Systematic Evidence Review</w:t>
      </w:r>
      <w:r>
        <w:rPr>
          <w:sz w:val="16"/>
          <w:szCs w:val="16"/>
        </w:rPr>
        <w:t xml:space="preserve"> f</w:t>
      </w:r>
      <w:r w:rsidRPr="003F00B7">
        <w:rPr>
          <w:sz w:val="16"/>
          <w:szCs w:val="16"/>
        </w:rPr>
        <w:t>or the U.S. Preventive Services Task Force [Internet]. Rockville (MD): Agency for Healthcare Research and Quality (US); 2013 Apr. (Evidence Syntheses, No. 103.) Table 1, Definitions of Suicide-Related Terms. Available from: https://www.ncbi.nlm.nih.gov/books/NBK137739/table/ch1.t1/</w:t>
      </w:r>
    </w:p>
  </w:footnote>
  <w:footnote w:id="2">
    <w:p w14:paraId="7EE3EB86" w14:textId="3DCBC82C" w:rsidR="00AE65AF" w:rsidRDefault="00AE65AF">
      <w:pPr>
        <w:pStyle w:val="FootnoteText"/>
      </w:pPr>
      <w:r>
        <w:rPr>
          <w:rStyle w:val="FootnoteReference"/>
        </w:rPr>
        <w:footnoteRef/>
      </w:r>
      <w:r>
        <w:t xml:space="preserve"> </w:t>
      </w:r>
      <w:r w:rsidRPr="00B04E91">
        <w:t xml:space="preserve">Stone DM, Jones CM, Mack KA. Changes in Suicide Rates — United States, 2018–2019. MMWR </w:t>
      </w:r>
      <w:proofErr w:type="spellStart"/>
      <w:r w:rsidRPr="00B04E91">
        <w:t>Morb</w:t>
      </w:r>
      <w:proofErr w:type="spellEnd"/>
      <w:r w:rsidRPr="00B04E91">
        <w:t xml:space="preserve"> Mortal </w:t>
      </w:r>
      <w:proofErr w:type="spellStart"/>
      <w:r w:rsidRPr="00B04E91">
        <w:t>Wkly</w:t>
      </w:r>
      <w:proofErr w:type="spellEnd"/>
      <w:r w:rsidRPr="00B04E91">
        <w:t xml:space="preserve"> Rep </w:t>
      </w:r>
      <w:proofErr w:type="gramStart"/>
      <w:r w:rsidRPr="00B04E91">
        <w:t>2021;70:261</w:t>
      </w:r>
      <w:proofErr w:type="gramEnd"/>
      <w:r w:rsidRPr="00B04E91">
        <w:t>–268. DOI: </w:t>
      </w:r>
      <w:hyperlink r:id="rId1" w:tgtFrame="_blank" w:history="1">
        <w:r w:rsidRPr="00B04E91">
          <w:rPr>
            <w:rStyle w:val="Hyperlink"/>
          </w:rPr>
          <w:t>http://dx.doi.org/10.15585/mmwr.mm7008a1</w:t>
        </w:r>
      </w:hyperlink>
    </w:p>
  </w:footnote>
  <w:footnote w:id="3">
    <w:p w14:paraId="00D302FF" w14:textId="078ECBD6" w:rsidR="00AE65AF" w:rsidRDefault="00AE65AF">
      <w:pPr>
        <w:pStyle w:val="FootnoteText"/>
      </w:pPr>
      <w:r>
        <w:rPr>
          <w:rStyle w:val="FootnoteReference"/>
        </w:rPr>
        <w:footnoteRef/>
      </w:r>
      <w:r>
        <w:t xml:space="preserve"> CDC – National Center for Health Statistics – Suicide Mortality by State.  </w:t>
      </w:r>
      <w:hyperlink r:id="rId2" w:history="1">
        <w:r w:rsidRPr="007A5E9A">
          <w:rPr>
            <w:rStyle w:val="Hyperlink"/>
          </w:rPr>
          <w:t>https://www.cdc.gov/nchs/pressroom/sosmap/suicide-mortality/suicide.htm</w:t>
        </w:r>
      </w:hyperlink>
      <w:r>
        <w:t>.  February 11,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A56"/>
    <w:multiLevelType w:val="hybridMultilevel"/>
    <w:tmpl w:val="6B5C46FE"/>
    <w:lvl w:ilvl="0" w:tplc="B65444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A4BDC"/>
    <w:multiLevelType w:val="hybridMultilevel"/>
    <w:tmpl w:val="D422C742"/>
    <w:lvl w:ilvl="0" w:tplc="261C76F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C3EA3"/>
    <w:multiLevelType w:val="hybridMultilevel"/>
    <w:tmpl w:val="F56A9010"/>
    <w:lvl w:ilvl="0" w:tplc="47D07116">
      <w:start w:val="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2747F"/>
    <w:multiLevelType w:val="hybridMultilevel"/>
    <w:tmpl w:val="E95AAA56"/>
    <w:lvl w:ilvl="0" w:tplc="EB6E725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659B5"/>
    <w:multiLevelType w:val="hybridMultilevel"/>
    <w:tmpl w:val="072EC426"/>
    <w:lvl w:ilvl="0" w:tplc="B86A35B6">
      <w:numFmt w:val="bullet"/>
      <w:lvlText w:val=""/>
      <w:lvlJc w:val="left"/>
      <w:pPr>
        <w:ind w:left="144" w:firstLine="216"/>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64214"/>
    <w:multiLevelType w:val="hybridMultilevel"/>
    <w:tmpl w:val="AA04DA94"/>
    <w:lvl w:ilvl="0" w:tplc="1E70FB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A1634"/>
    <w:multiLevelType w:val="hybridMultilevel"/>
    <w:tmpl w:val="6B7E4762"/>
    <w:lvl w:ilvl="0" w:tplc="85CC6B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E20B3"/>
    <w:multiLevelType w:val="hybridMultilevel"/>
    <w:tmpl w:val="573E6432"/>
    <w:lvl w:ilvl="0" w:tplc="28D871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D704A"/>
    <w:multiLevelType w:val="hybridMultilevel"/>
    <w:tmpl w:val="550E84FA"/>
    <w:lvl w:ilvl="0" w:tplc="2D488DF4">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51000"/>
    <w:multiLevelType w:val="hybridMultilevel"/>
    <w:tmpl w:val="632629D6"/>
    <w:lvl w:ilvl="0" w:tplc="9CFE5A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0"/>
  </w:num>
  <w:num w:numId="5">
    <w:abstractNumId w:val="3"/>
  </w:num>
  <w:num w:numId="6">
    <w:abstractNumId w:val="5"/>
  </w:num>
  <w:num w:numId="7">
    <w:abstractNumId w:val="9"/>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29"/>
    <w:rsid w:val="000006A8"/>
    <w:rsid w:val="000012A8"/>
    <w:rsid w:val="00004031"/>
    <w:rsid w:val="00006599"/>
    <w:rsid w:val="00014080"/>
    <w:rsid w:val="00016F53"/>
    <w:rsid w:val="00023768"/>
    <w:rsid w:val="00027020"/>
    <w:rsid w:val="0003009A"/>
    <w:rsid w:val="000328E0"/>
    <w:rsid w:val="0003506E"/>
    <w:rsid w:val="000503DC"/>
    <w:rsid w:val="000514DD"/>
    <w:rsid w:val="0005201A"/>
    <w:rsid w:val="00060F41"/>
    <w:rsid w:val="000664FF"/>
    <w:rsid w:val="0007011D"/>
    <w:rsid w:val="0007649C"/>
    <w:rsid w:val="00086605"/>
    <w:rsid w:val="00087CE9"/>
    <w:rsid w:val="00091E82"/>
    <w:rsid w:val="000A68A9"/>
    <w:rsid w:val="000B0753"/>
    <w:rsid w:val="000C0408"/>
    <w:rsid w:val="000D335D"/>
    <w:rsid w:val="000D4958"/>
    <w:rsid w:val="000D4D24"/>
    <w:rsid w:val="000E1FB4"/>
    <w:rsid w:val="000E3101"/>
    <w:rsid w:val="000E7E23"/>
    <w:rsid w:val="000F0B9F"/>
    <w:rsid w:val="000F20EF"/>
    <w:rsid w:val="000F2BE2"/>
    <w:rsid w:val="00107CFE"/>
    <w:rsid w:val="001232B3"/>
    <w:rsid w:val="001244DC"/>
    <w:rsid w:val="0013073C"/>
    <w:rsid w:val="001321A1"/>
    <w:rsid w:val="00144E8B"/>
    <w:rsid w:val="0014538C"/>
    <w:rsid w:val="0015079D"/>
    <w:rsid w:val="00153140"/>
    <w:rsid w:val="00155544"/>
    <w:rsid w:val="00161700"/>
    <w:rsid w:val="0016350B"/>
    <w:rsid w:val="00180023"/>
    <w:rsid w:val="0019057D"/>
    <w:rsid w:val="0019363A"/>
    <w:rsid w:val="00193F1D"/>
    <w:rsid w:val="001A590A"/>
    <w:rsid w:val="001B1B66"/>
    <w:rsid w:val="001B2E44"/>
    <w:rsid w:val="001B6C73"/>
    <w:rsid w:val="001C2ACA"/>
    <w:rsid w:val="001D248C"/>
    <w:rsid w:val="001D4E51"/>
    <w:rsid w:val="001D7DBD"/>
    <w:rsid w:val="001E1D66"/>
    <w:rsid w:val="002054EE"/>
    <w:rsid w:val="00207671"/>
    <w:rsid w:val="0021230E"/>
    <w:rsid w:val="002123D0"/>
    <w:rsid w:val="002304AE"/>
    <w:rsid w:val="00234D93"/>
    <w:rsid w:val="00254EA7"/>
    <w:rsid w:val="00262CA4"/>
    <w:rsid w:val="002655A0"/>
    <w:rsid w:val="0027174D"/>
    <w:rsid w:val="002726ED"/>
    <w:rsid w:val="0027645D"/>
    <w:rsid w:val="002769B4"/>
    <w:rsid w:val="002769F9"/>
    <w:rsid w:val="002859DC"/>
    <w:rsid w:val="0029132F"/>
    <w:rsid w:val="002A346F"/>
    <w:rsid w:val="002A4BEA"/>
    <w:rsid w:val="002A5F7D"/>
    <w:rsid w:val="002A70BC"/>
    <w:rsid w:val="002B0593"/>
    <w:rsid w:val="002B45C4"/>
    <w:rsid w:val="002B64DB"/>
    <w:rsid w:val="002C1793"/>
    <w:rsid w:val="002C186F"/>
    <w:rsid w:val="002C1B68"/>
    <w:rsid w:val="002C58F8"/>
    <w:rsid w:val="002D0F2E"/>
    <w:rsid w:val="002D4DFC"/>
    <w:rsid w:val="002E4155"/>
    <w:rsid w:val="002E71DC"/>
    <w:rsid w:val="002F1710"/>
    <w:rsid w:val="002F6595"/>
    <w:rsid w:val="00300222"/>
    <w:rsid w:val="00300E13"/>
    <w:rsid w:val="0030711A"/>
    <w:rsid w:val="00313DDD"/>
    <w:rsid w:val="00313FE7"/>
    <w:rsid w:val="00315EC3"/>
    <w:rsid w:val="003161D4"/>
    <w:rsid w:val="00324009"/>
    <w:rsid w:val="00327363"/>
    <w:rsid w:val="003304D5"/>
    <w:rsid w:val="003307A9"/>
    <w:rsid w:val="00332D43"/>
    <w:rsid w:val="00335D52"/>
    <w:rsid w:val="00337569"/>
    <w:rsid w:val="00350946"/>
    <w:rsid w:val="0036799C"/>
    <w:rsid w:val="00367D23"/>
    <w:rsid w:val="0039405B"/>
    <w:rsid w:val="003A1232"/>
    <w:rsid w:val="003B2163"/>
    <w:rsid w:val="003B2CDE"/>
    <w:rsid w:val="003C45CF"/>
    <w:rsid w:val="003C692B"/>
    <w:rsid w:val="003D2A1C"/>
    <w:rsid w:val="003D3689"/>
    <w:rsid w:val="003D7924"/>
    <w:rsid w:val="003E159F"/>
    <w:rsid w:val="003E2DD2"/>
    <w:rsid w:val="003F00B7"/>
    <w:rsid w:val="003F5594"/>
    <w:rsid w:val="00402592"/>
    <w:rsid w:val="00404A8C"/>
    <w:rsid w:val="0042530A"/>
    <w:rsid w:val="004271AF"/>
    <w:rsid w:val="00436CE2"/>
    <w:rsid w:val="00452567"/>
    <w:rsid w:val="004559B2"/>
    <w:rsid w:val="00460A5E"/>
    <w:rsid w:val="004715C8"/>
    <w:rsid w:val="00471C1A"/>
    <w:rsid w:val="0048255E"/>
    <w:rsid w:val="004847B3"/>
    <w:rsid w:val="004853FE"/>
    <w:rsid w:val="00487149"/>
    <w:rsid w:val="004875FA"/>
    <w:rsid w:val="00491771"/>
    <w:rsid w:val="004A6666"/>
    <w:rsid w:val="004B7BEE"/>
    <w:rsid w:val="004C49D1"/>
    <w:rsid w:val="004E0544"/>
    <w:rsid w:val="004F422A"/>
    <w:rsid w:val="004F633F"/>
    <w:rsid w:val="00511A6D"/>
    <w:rsid w:val="0051264F"/>
    <w:rsid w:val="00513ED4"/>
    <w:rsid w:val="0052438E"/>
    <w:rsid w:val="00526007"/>
    <w:rsid w:val="005302D2"/>
    <w:rsid w:val="00532C08"/>
    <w:rsid w:val="00532D58"/>
    <w:rsid w:val="005441EF"/>
    <w:rsid w:val="005513AD"/>
    <w:rsid w:val="0055206C"/>
    <w:rsid w:val="00557502"/>
    <w:rsid w:val="005614F6"/>
    <w:rsid w:val="005850A8"/>
    <w:rsid w:val="00592500"/>
    <w:rsid w:val="005959AC"/>
    <w:rsid w:val="005968EB"/>
    <w:rsid w:val="005A004C"/>
    <w:rsid w:val="005B2DC5"/>
    <w:rsid w:val="005B445F"/>
    <w:rsid w:val="005B5C60"/>
    <w:rsid w:val="005C3D6A"/>
    <w:rsid w:val="005D31B3"/>
    <w:rsid w:val="005E1263"/>
    <w:rsid w:val="005E6971"/>
    <w:rsid w:val="005F65FE"/>
    <w:rsid w:val="0060762B"/>
    <w:rsid w:val="00615E2A"/>
    <w:rsid w:val="006336EB"/>
    <w:rsid w:val="006364A2"/>
    <w:rsid w:val="00644E4E"/>
    <w:rsid w:val="0065528A"/>
    <w:rsid w:val="00666BB9"/>
    <w:rsid w:val="00667E3F"/>
    <w:rsid w:val="00673B65"/>
    <w:rsid w:val="00682149"/>
    <w:rsid w:val="006918B2"/>
    <w:rsid w:val="0069194D"/>
    <w:rsid w:val="00697048"/>
    <w:rsid w:val="006A3760"/>
    <w:rsid w:val="006B3271"/>
    <w:rsid w:val="006C046A"/>
    <w:rsid w:val="006C0643"/>
    <w:rsid w:val="006D332C"/>
    <w:rsid w:val="006E4B67"/>
    <w:rsid w:val="006F0788"/>
    <w:rsid w:val="006F1776"/>
    <w:rsid w:val="006F6005"/>
    <w:rsid w:val="00705F29"/>
    <w:rsid w:val="00707F71"/>
    <w:rsid w:val="0071442D"/>
    <w:rsid w:val="00731A44"/>
    <w:rsid w:val="00731E85"/>
    <w:rsid w:val="00733E9C"/>
    <w:rsid w:val="00735C60"/>
    <w:rsid w:val="007415A5"/>
    <w:rsid w:val="00741A93"/>
    <w:rsid w:val="007506D7"/>
    <w:rsid w:val="007556AA"/>
    <w:rsid w:val="007607DE"/>
    <w:rsid w:val="00762FFC"/>
    <w:rsid w:val="00776EC2"/>
    <w:rsid w:val="00796573"/>
    <w:rsid w:val="007B6410"/>
    <w:rsid w:val="007C20C1"/>
    <w:rsid w:val="007C2693"/>
    <w:rsid w:val="007C7FA6"/>
    <w:rsid w:val="007E6C6D"/>
    <w:rsid w:val="00806B15"/>
    <w:rsid w:val="00812858"/>
    <w:rsid w:val="008231EA"/>
    <w:rsid w:val="008278B8"/>
    <w:rsid w:val="0083290F"/>
    <w:rsid w:val="00836B49"/>
    <w:rsid w:val="00845CB0"/>
    <w:rsid w:val="00852A66"/>
    <w:rsid w:val="0086506F"/>
    <w:rsid w:val="008677D6"/>
    <w:rsid w:val="0087141C"/>
    <w:rsid w:val="008809F4"/>
    <w:rsid w:val="0088216B"/>
    <w:rsid w:val="00884894"/>
    <w:rsid w:val="00886BE0"/>
    <w:rsid w:val="008928BF"/>
    <w:rsid w:val="0089419E"/>
    <w:rsid w:val="008A3A8A"/>
    <w:rsid w:val="008A7969"/>
    <w:rsid w:val="008B0699"/>
    <w:rsid w:val="008B66A0"/>
    <w:rsid w:val="008C7AF6"/>
    <w:rsid w:val="008D466F"/>
    <w:rsid w:val="008E076E"/>
    <w:rsid w:val="008E2D29"/>
    <w:rsid w:val="008E3362"/>
    <w:rsid w:val="008E7625"/>
    <w:rsid w:val="008F0CF1"/>
    <w:rsid w:val="008F0F40"/>
    <w:rsid w:val="008F2554"/>
    <w:rsid w:val="008F611F"/>
    <w:rsid w:val="0090244D"/>
    <w:rsid w:val="009047FA"/>
    <w:rsid w:val="009070BB"/>
    <w:rsid w:val="00916CD6"/>
    <w:rsid w:val="00921A99"/>
    <w:rsid w:val="009234A0"/>
    <w:rsid w:val="009420E4"/>
    <w:rsid w:val="0095140B"/>
    <w:rsid w:val="0095223B"/>
    <w:rsid w:val="009535EF"/>
    <w:rsid w:val="009564AE"/>
    <w:rsid w:val="00992EF7"/>
    <w:rsid w:val="0099619F"/>
    <w:rsid w:val="00997FE8"/>
    <w:rsid w:val="009A1370"/>
    <w:rsid w:val="009B12A2"/>
    <w:rsid w:val="009B1A68"/>
    <w:rsid w:val="009B429A"/>
    <w:rsid w:val="009B496C"/>
    <w:rsid w:val="009C1A2A"/>
    <w:rsid w:val="009C539E"/>
    <w:rsid w:val="009D6277"/>
    <w:rsid w:val="009E0459"/>
    <w:rsid w:val="009E135C"/>
    <w:rsid w:val="009E3C6B"/>
    <w:rsid w:val="009E65E8"/>
    <w:rsid w:val="009F5033"/>
    <w:rsid w:val="00A072B1"/>
    <w:rsid w:val="00A11051"/>
    <w:rsid w:val="00A14A44"/>
    <w:rsid w:val="00A2177B"/>
    <w:rsid w:val="00A24B2A"/>
    <w:rsid w:val="00A25FCC"/>
    <w:rsid w:val="00A31E92"/>
    <w:rsid w:val="00A40A40"/>
    <w:rsid w:val="00A4254E"/>
    <w:rsid w:val="00A55BA0"/>
    <w:rsid w:val="00A65C70"/>
    <w:rsid w:val="00A66152"/>
    <w:rsid w:val="00A747E9"/>
    <w:rsid w:val="00A75AA3"/>
    <w:rsid w:val="00A77DF9"/>
    <w:rsid w:val="00A815B3"/>
    <w:rsid w:val="00A81E64"/>
    <w:rsid w:val="00A96E0E"/>
    <w:rsid w:val="00AA3654"/>
    <w:rsid w:val="00AA3F73"/>
    <w:rsid w:val="00AA6802"/>
    <w:rsid w:val="00AB11C7"/>
    <w:rsid w:val="00AB4D2D"/>
    <w:rsid w:val="00AB7ED6"/>
    <w:rsid w:val="00AC3251"/>
    <w:rsid w:val="00AC417C"/>
    <w:rsid w:val="00AC60A2"/>
    <w:rsid w:val="00AC64B0"/>
    <w:rsid w:val="00AE65AF"/>
    <w:rsid w:val="00AF2127"/>
    <w:rsid w:val="00B04E91"/>
    <w:rsid w:val="00B05089"/>
    <w:rsid w:val="00B11AC2"/>
    <w:rsid w:val="00B122A0"/>
    <w:rsid w:val="00B17029"/>
    <w:rsid w:val="00B248ED"/>
    <w:rsid w:val="00B33071"/>
    <w:rsid w:val="00B3392B"/>
    <w:rsid w:val="00B34A1C"/>
    <w:rsid w:val="00B63CAF"/>
    <w:rsid w:val="00B836F5"/>
    <w:rsid w:val="00B854A4"/>
    <w:rsid w:val="00B9054E"/>
    <w:rsid w:val="00B90814"/>
    <w:rsid w:val="00B94AB6"/>
    <w:rsid w:val="00BA215E"/>
    <w:rsid w:val="00BA2683"/>
    <w:rsid w:val="00BA6662"/>
    <w:rsid w:val="00BC2B0C"/>
    <w:rsid w:val="00BE1CCA"/>
    <w:rsid w:val="00BF67F2"/>
    <w:rsid w:val="00C0027C"/>
    <w:rsid w:val="00C002C6"/>
    <w:rsid w:val="00C01FDF"/>
    <w:rsid w:val="00C205B2"/>
    <w:rsid w:val="00C42ADA"/>
    <w:rsid w:val="00C42FCC"/>
    <w:rsid w:val="00C430CD"/>
    <w:rsid w:val="00C459CE"/>
    <w:rsid w:val="00C501A6"/>
    <w:rsid w:val="00C5420B"/>
    <w:rsid w:val="00C66981"/>
    <w:rsid w:val="00C755BC"/>
    <w:rsid w:val="00C77365"/>
    <w:rsid w:val="00C80706"/>
    <w:rsid w:val="00C813E5"/>
    <w:rsid w:val="00C83EDD"/>
    <w:rsid w:val="00C85A08"/>
    <w:rsid w:val="00C8636D"/>
    <w:rsid w:val="00CA0F7E"/>
    <w:rsid w:val="00CA4E2D"/>
    <w:rsid w:val="00CC040F"/>
    <w:rsid w:val="00CC0DCF"/>
    <w:rsid w:val="00CC11F5"/>
    <w:rsid w:val="00CC2A53"/>
    <w:rsid w:val="00CE61E1"/>
    <w:rsid w:val="00CF5522"/>
    <w:rsid w:val="00D0599E"/>
    <w:rsid w:val="00D1197D"/>
    <w:rsid w:val="00D13508"/>
    <w:rsid w:val="00D14AB9"/>
    <w:rsid w:val="00D219E3"/>
    <w:rsid w:val="00D24CD2"/>
    <w:rsid w:val="00D30993"/>
    <w:rsid w:val="00D33A0A"/>
    <w:rsid w:val="00D35DCB"/>
    <w:rsid w:val="00D36086"/>
    <w:rsid w:val="00D5040B"/>
    <w:rsid w:val="00D5339B"/>
    <w:rsid w:val="00D54147"/>
    <w:rsid w:val="00D54973"/>
    <w:rsid w:val="00D60A79"/>
    <w:rsid w:val="00D61040"/>
    <w:rsid w:val="00D6312C"/>
    <w:rsid w:val="00D65B89"/>
    <w:rsid w:val="00D75959"/>
    <w:rsid w:val="00D8389C"/>
    <w:rsid w:val="00D843B6"/>
    <w:rsid w:val="00D92B22"/>
    <w:rsid w:val="00DA07B7"/>
    <w:rsid w:val="00DB3378"/>
    <w:rsid w:val="00DB3D4D"/>
    <w:rsid w:val="00DD04C8"/>
    <w:rsid w:val="00DD2C60"/>
    <w:rsid w:val="00DD3385"/>
    <w:rsid w:val="00DD5B0E"/>
    <w:rsid w:val="00DE6B54"/>
    <w:rsid w:val="00DF3B53"/>
    <w:rsid w:val="00DF70CF"/>
    <w:rsid w:val="00E02BFC"/>
    <w:rsid w:val="00E039AD"/>
    <w:rsid w:val="00E179BB"/>
    <w:rsid w:val="00E254F8"/>
    <w:rsid w:val="00E26706"/>
    <w:rsid w:val="00E30163"/>
    <w:rsid w:val="00E3356B"/>
    <w:rsid w:val="00E42526"/>
    <w:rsid w:val="00E52832"/>
    <w:rsid w:val="00E53A57"/>
    <w:rsid w:val="00E5466D"/>
    <w:rsid w:val="00E551BB"/>
    <w:rsid w:val="00E616F4"/>
    <w:rsid w:val="00E633E6"/>
    <w:rsid w:val="00E760B0"/>
    <w:rsid w:val="00E80DE3"/>
    <w:rsid w:val="00E83FEB"/>
    <w:rsid w:val="00E858A0"/>
    <w:rsid w:val="00EA057A"/>
    <w:rsid w:val="00EA3085"/>
    <w:rsid w:val="00EA3DB2"/>
    <w:rsid w:val="00EA46AE"/>
    <w:rsid w:val="00EA52B1"/>
    <w:rsid w:val="00EB09C0"/>
    <w:rsid w:val="00EB14CA"/>
    <w:rsid w:val="00EB5705"/>
    <w:rsid w:val="00EB6BE1"/>
    <w:rsid w:val="00EC22F2"/>
    <w:rsid w:val="00EC28EE"/>
    <w:rsid w:val="00EC5572"/>
    <w:rsid w:val="00ED079E"/>
    <w:rsid w:val="00EE3966"/>
    <w:rsid w:val="00EE458C"/>
    <w:rsid w:val="00EF2426"/>
    <w:rsid w:val="00EF5AAF"/>
    <w:rsid w:val="00EF75F4"/>
    <w:rsid w:val="00F01EA1"/>
    <w:rsid w:val="00F10081"/>
    <w:rsid w:val="00F133CF"/>
    <w:rsid w:val="00F22442"/>
    <w:rsid w:val="00F2280F"/>
    <w:rsid w:val="00F239A9"/>
    <w:rsid w:val="00F2509C"/>
    <w:rsid w:val="00F25239"/>
    <w:rsid w:val="00F254E0"/>
    <w:rsid w:val="00F27B4B"/>
    <w:rsid w:val="00F27B50"/>
    <w:rsid w:val="00F30668"/>
    <w:rsid w:val="00F3208E"/>
    <w:rsid w:val="00F324B0"/>
    <w:rsid w:val="00F61C9C"/>
    <w:rsid w:val="00F80606"/>
    <w:rsid w:val="00F81439"/>
    <w:rsid w:val="00F84DC1"/>
    <w:rsid w:val="00F8620A"/>
    <w:rsid w:val="00F86592"/>
    <w:rsid w:val="00FA2081"/>
    <w:rsid w:val="00FA5A52"/>
    <w:rsid w:val="00FA603C"/>
    <w:rsid w:val="00FB0F7B"/>
    <w:rsid w:val="00FC09F7"/>
    <w:rsid w:val="00FE2184"/>
    <w:rsid w:val="00FE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CC84B1"/>
  <w15:chartTrackingRefBased/>
  <w15:docId w15:val="{AF006525-6F36-48A1-8402-94848767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D29"/>
    <w:rPr>
      <w:rFonts w:ascii="Times New Roman" w:hAnsi="Times New Roman" w:cs="Times New Roman"/>
      <w:sz w:val="24"/>
      <w:szCs w:val="24"/>
    </w:rPr>
  </w:style>
  <w:style w:type="paragraph" w:styleId="ListParagraph">
    <w:name w:val="List Paragraph"/>
    <w:basedOn w:val="Normal"/>
    <w:uiPriority w:val="34"/>
    <w:qFormat/>
    <w:rsid w:val="00AB11C7"/>
    <w:pPr>
      <w:ind w:left="720"/>
      <w:contextualSpacing/>
    </w:pPr>
  </w:style>
  <w:style w:type="paragraph" w:styleId="FootnoteText">
    <w:name w:val="footnote text"/>
    <w:basedOn w:val="Normal"/>
    <w:link w:val="FootnoteTextChar"/>
    <w:uiPriority w:val="99"/>
    <w:semiHidden/>
    <w:unhideWhenUsed/>
    <w:rsid w:val="00313D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DDD"/>
    <w:rPr>
      <w:sz w:val="20"/>
      <w:szCs w:val="20"/>
    </w:rPr>
  </w:style>
  <w:style w:type="character" w:styleId="FootnoteReference">
    <w:name w:val="footnote reference"/>
    <w:basedOn w:val="DefaultParagraphFont"/>
    <w:uiPriority w:val="99"/>
    <w:semiHidden/>
    <w:unhideWhenUsed/>
    <w:rsid w:val="00313DDD"/>
    <w:rPr>
      <w:vertAlign w:val="superscript"/>
    </w:rPr>
  </w:style>
  <w:style w:type="paragraph" w:styleId="BalloonText">
    <w:name w:val="Balloon Text"/>
    <w:basedOn w:val="Normal"/>
    <w:link w:val="BalloonTextChar"/>
    <w:uiPriority w:val="99"/>
    <w:semiHidden/>
    <w:unhideWhenUsed/>
    <w:rsid w:val="00F25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4E0"/>
    <w:rPr>
      <w:rFonts w:ascii="Segoe UI" w:hAnsi="Segoe UI" w:cs="Segoe UI"/>
      <w:sz w:val="18"/>
      <w:szCs w:val="18"/>
    </w:rPr>
  </w:style>
  <w:style w:type="character" w:styleId="CommentReference">
    <w:name w:val="annotation reference"/>
    <w:basedOn w:val="DefaultParagraphFont"/>
    <w:uiPriority w:val="99"/>
    <w:semiHidden/>
    <w:unhideWhenUsed/>
    <w:rsid w:val="002C186F"/>
    <w:rPr>
      <w:sz w:val="16"/>
      <w:szCs w:val="16"/>
    </w:rPr>
  </w:style>
  <w:style w:type="paragraph" w:styleId="CommentText">
    <w:name w:val="annotation text"/>
    <w:basedOn w:val="Normal"/>
    <w:link w:val="CommentTextChar"/>
    <w:uiPriority w:val="99"/>
    <w:semiHidden/>
    <w:unhideWhenUsed/>
    <w:rsid w:val="002C186F"/>
    <w:pPr>
      <w:spacing w:line="240" w:lineRule="auto"/>
    </w:pPr>
    <w:rPr>
      <w:sz w:val="20"/>
      <w:szCs w:val="20"/>
    </w:rPr>
  </w:style>
  <w:style w:type="character" w:customStyle="1" w:styleId="CommentTextChar">
    <w:name w:val="Comment Text Char"/>
    <w:basedOn w:val="DefaultParagraphFont"/>
    <w:link w:val="CommentText"/>
    <w:uiPriority w:val="99"/>
    <w:semiHidden/>
    <w:rsid w:val="002C186F"/>
    <w:rPr>
      <w:sz w:val="20"/>
      <w:szCs w:val="20"/>
    </w:rPr>
  </w:style>
  <w:style w:type="paragraph" w:styleId="CommentSubject">
    <w:name w:val="annotation subject"/>
    <w:basedOn w:val="CommentText"/>
    <w:next w:val="CommentText"/>
    <w:link w:val="CommentSubjectChar"/>
    <w:uiPriority w:val="99"/>
    <w:semiHidden/>
    <w:unhideWhenUsed/>
    <w:rsid w:val="002C186F"/>
    <w:rPr>
      <w:b/>
      <w:bCs/>
    </w:rPr>
  </w:style>
  <w:style w:type="character" w:customStyle="1" w:styleId="CommentSubjectChar">
    <w:name w:val="Comment Subject Char"/>
    <w:basedOn w:val="CommentTextChar"/>
    <w:link w:val="CommentSubject"/>
    <w:uiPriority w:val="99"/>
    <w:semiHidden/>
    <w:rsid w:val="002C186F"/>
    <w:rPr>
      <w:b/>
      <w:bCs/>
      <w:sz w:val="20"/>
      <w:szCs w:val="20"/>
    </w:rPr>
  </w:style>
  <w:style w:type="table" w:styleId="TableGrid">
    <w:name w:val="Table Grid"/>
    <w:basedOn w:val="TableNormal"/>
    <w:uiPriority w:val="39"/>
    <w:rsid w:val="00212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4E91"/>
    <w:rPr>
      <w:color w:val="0563C1" w:themeColor="hyperlink"/>
      <w:u w:val="single"/>
    </w:rPr>
  </w:style>
  <w:style w:type="character" w:styleId="UnresolvedMention">
    <w:name w:val="Unresolved Mention"/>
    <w:basedOn w:val="DefaultParagraphFont"/>
    <w:uiPriority w:val="99"/>
    <w:semiHidden/>
    <w:unhideWhenUsed/>
    <w:rsid w:val="00B04E91"/>
    <w:rPr>
      <w:color w:val="605E5C"/>
      <w:shd w:val="clear" w:color="auto" w:fill="E1DFDD"/>
    </w:rPr>
  </w:style>
  <w:style w:type="table" w:styleId="ListTable7Colorful-Accent3">
    <w:name w:val="List Table 7 Colorful Accent 3"/>
    <w:basedOn w:val="TableNormal"/>
    <w:uiPriority w:val="52"/>
    <w:rsid w:val="007415A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D4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E51"/>
  </w:style>
  <w:style w:type="paragraph" w:styleId="Footer">
    <w:name w:val="footer"/>
    <w:basedOn w:val="Normal"/>
    <w:link w:val="FooterChar"/>
    <w:uiPriority w:val="99"/>
    <w:unhideWhenUsed/>
    <w:rsid w:val="001D4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E51"/>
  </w:style>
  <w:style w:type="character" w:styleId="Strong">
    <w:name w:val="Strong"/>
    <w:basedOn w:val="DefaultParagraphFont"/>
    <w:uiPriority w:val="99"/>
    <w:qFormat/>
    <w:rsid w:val="0052438E"/>
    <w:rPr>
      <w:rFonts w:cs="Times New Roman"/>
      <w:b/>
    </w:rPr>
  </w:style>
  <w:style w:type="character" w:styleId="FollowedHyperlink">
    <w:name w:val="FollowedHyperlink"/>
    <w:basedOn w:val="DefaultParagraphFont"/>
    <w:uiPriority w:val="99"/>
    <w:semiHidden/>
    <w:unhideWhenUsed/>
    <w:rsid w:val="00327363"/>
    <w:rPr>
      <w:color w:val="954F72" w:themeColor="followedHyperlink"/>
      <w:u w:val="single"/>
    </w:rPr>
  </w:style>
  <w:style w:type="table" w:styleId="PlainTable4">
    <w:name w:val="Plain Table 4"/>
    <w:basedOn w:val="TableNormal"/>
    <w:uiPriority w:val="44"/>
    <w:rsid w:val="00C542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42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C5420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886B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3">
    <w:name w:val="List Table 1 Light Accent 3"/>
    <w:basedOn w:val="TableNormal"/>
    <w:uiPriority w:val="46"/>
    <w:rsid w:val="009C1A2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19057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1021">
      <w:bodyDiv w:val="1"/>
      <w:marLeft w:val="0"/>
      <w:marRight w:val="0"/>
      <w:marTop w:val="0"/>
      <w:marBottom w:val="0"/>
      <w:divBdr>
        <w:top w:val="none" w:sz="0" w:space="0" w:color="auto"/>
        <w:left w:val="none" w:sz="0" w:space="0" w:color="auto"/>
        <w:bottom w:val="none" w:sz="0" w:space="0" w:color="auto"/>
        <w:right w:val="none" w:sz="0" w:space="0" w:color="auto"/>
      </w:divBdr>
    </w:div>
    <w:div w:id="1993681909">
      <w:bodyDiv w:val="1"/>
      <w:marLeft w:val="0"/>
      <w:marRight w:val="0"/>
      <w:marTop w:val="0"/>
      <w:marBottom w:val="0"/>
      <w:divBdr>
        <w:top w:val="none" w:sz="0" w:space="0" w:color="auto"/>
        <w:left w:val="none" w:sz="0" w:space="0" w:color="auto"/>
        <w:bottom w:val="none" w:sz="0" w:space="0" w:color="auto"/>
        <w:right w:val="none" w:sz="0" w:space="0" w:color="auto"/>
      </w:divBdr>
      <w:divsChild>
        <w:div w:id="1921523921">
          <w:marLeft w:val="0"/>
          <w:marRight w:val="0"/>
          <w:marTop w:val="0"/>
          <w:marBottom w:val="0"/>
          <w:divBdr>
            <w:top w:val="single" w:sz="18" w:space="0" w:color="3E72A6"/>
            <w:left w:val="single" w:sz="18" w:space="0" w:color="3E72A6"/>
            <w:bottom w:val="single" w:sz="18" w:space="0" w:color="3E72A6"/>
            <w:right w:val="single" w:sz="18" w:space="0" w:color="3E72A6"/>
          </w:divBdr>
          <w:divsChild>
            <w:div w:id="167190964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suicidepreventionlifeline.org/" TargetMode="External"/><Relationship Id="rId26" Type="http://schemas.openxmlformats.org/officeDocument/2006/relationships/hyperlink" Target="https://lifelineforattemptsurvivors.org/" TargetMode="External"/><Relationship Id="rId39" Type="http://schemas.openxmlformats.org/officeDocument/2006/relationships/hyperlink" Target="https://youth.gov/youth-topics/youth-suicide-prevention" TargetMode="External"/><Relationship Id="rId3" Type="http://schemas.openxmlformats.org/officeDocument/2006/relationships/styles" Target="styles.xml"/><Relationship Id="rId21" Type="http://schemas.openxmlformats.org/officeDocument/2006/relationships/hyperlink" Target="http://mass.gov/injury-surveillance-program" TargetMode="External"/><Relationship Id="rId34" Type="http://schemas.openxmlformats.org/officeDocument/2006/relationships/hyperlink" Target="https://www.dspo.mi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info-details/covid-19-community-impact-survey" TargetMode="External"/><Relationship Id="rId17" Type="http://schemas.openxmlformats.org/officeDocument/2006/relationships/hyperlink" Target="mailto:info@masspreventssuicide.org" TargetMode="External"/><Relationship Id="rId25" Type="http://schemas.openxmlformats.org/officeDocument/2006/relationships/hyperlink" Target="https://aaspe.net/" TargetMode="External"/><Relationship Id="rId33" Type="http://schemas.openxmlformats.org/officeDocument/2006/relationships/hyperlink" Target="https://www.massmen.org/" TargetMode="External"/><Relationship Id="rId38" Type="http://schemas.openxmlformats.org/officeDocument/2006/relationships/hyperlink" Target="http://nopcas.org/" TargetMode="External"/><Relationship Id="rId2" Type="http://schemas.openxmlformats.org/officeDocument/2006/relationships/numbering" Target="numbering.xml"/><Relationship Id="rId16" Type="http://schemas.openxmlformats.org/officeDocument/2006/relationships/hyperlink" Target="https://www.mass.gov/info-details/covid-19-community-impact-survey" TargetMode="External"/><Relationship Id="rId20" Type="http://schemas.openxmlformats.org/officeDocument/2006/relationships/hyperlink" Target="https://suicidepreventionlifeline.org/" TargetMode="External"/><Relationship Id="rId29" Type="http://schemas.openxmlformats.org/officeDocument/2006/relationships/hyperlink" Target="https://www.mass.gov/orgs/massachusetts-commission-on-lgbtq-yout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ihs.gov/suicideprevention/" TargetMode="External"/><Relationship Id="rId32" Type="http://schemas.openxmlformats.org/officeDocument/2006/relationships/hyperlink" Target="https://www.thetrevorproject.org/" TargetMode="External"/><Relationship Id="rId37" Type="http://schemas.openxmlformats.org/officeDocument/2006/relationships/hyperlink" Target="https://www.veteranscrisisline.net/" TargetMode="External"/><Relationship Id="rId40" Type="http://schemas.openxmlformats.org/officeDocument/2006/relationships/hyperlink" Target="https://suicidepreventionlifeline.org/help-yourself/en-espanol/"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mass.gov/orgs/bureau-of-substance-addiction-services" TargetMode="External"/><Relationship Id="rId28" Type="http://schemas.openxmlformats.org/officeDocument/2006/relationships/hyperlink" Target="http://liveon.net/" TargetMode="External"/><Relationship Id="rId36" Type="http://schemas.openxmlformats.org/officeDocument/2006/relationships/hyperlink" Target="https://www.mass.gov/service-details/statewide-advocacy-for-veterans-empowerment-save" TargetMode="External"/><Relationship Id="rId10" Type="http://schemas.openxmlformats.org/officeDocument/2006/relationships/chart" Target="charts/chart2.xml"/><Relationship Id="rId19" Type="http://schemas.openxmlformats.org/officeDocument/2006/relationships/hyperlink" Target="mailto:info@masspreventssuicide.org" TargetMode="External"/><Relationship Id="rId31" Type="http://schemas.openxmlformats.org/officeDocument/2006/relationships/hyperlink" Target="https://translifeline.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yperlink" Target="http://mass.gov/suicide-prevention-program" TargetMode="External"/><Relationship Id="rId27" Type="http://schemas.openxmlformats.org/officeDocument/2006/relationships/hyperlink" Target="https://www.jedfoundation.org/" TargetMode="External"/><Relationship Id="rId30" Type="http://schemas.openxmlformats.org/officeDocument/2006/relationships/hyperlink" Target="https://www.masstpc.org/suicide-prevention/" TargetMode="External"/><Relationship Id="rId35" Type="http://schemas.openxmlformats.org/officeDocument/2006/relationships/hyperlink" Target="https://www.mentalhealth.va.gov/suicide_preven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dc.gov/nchs/pressroom/sosmap/suicide-mortality/suicide.htm" TargetMode="External"/><Relationship Id="rId1" Type="http://schemas.openxmlformats.org/officeDocument/2006/relationships/hyperlink" Target="http://dx.doi.org/10.15585/mmwr.mm7008a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00" b="0"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Figure 1a</a:t>
            </a:r>
            <a:r>
              <a:rPr lang="en-US" sz="1000" b="0">
                <a:latin typeface="Arial" panose="020B0604020202020204" pitchFamily="34" charset="0"/>
                <a:cs typeface="Arial" panose="020B0604020202020204" pitchFamily="34" charset="0"/>
              </a:rPr>
              <a:t>. Percent</a:t>
            </a:r>
            <a:r>
              <a:rPr lang="en-US" sz="1000" b="0" baseline="0">
                <a:latin typeface="Arial" panose="020B0604020202020204" pitchFamily="34" charset="0"/>
                <a:cs typeface="Arial" panose="020B0604020202020204" pitchFamily="34" charset="0"/>
              </a:rPr>
              <a:t> of Respondents Age 25 or Older Reporting 15 or More Days of Poor Mental Health in the Past Month by Sex</a:t>
            </a:r>
            <a:endParaRPr lang="en-US" sz="10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just">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c:v>
                </c:pt>
              </c:strCache>
            </c:strRef>
          </c:tx>
          <c:spPr>
            <a:solidFill>
              <a:srgbClr val="0A284B"/>
            </a:solidFill>
            <a:ln>
              <a:noFill/>
            </a:ln>
            <a:effectLst/>
          </c:spPr>
          <c:invertIfNegative val="0"/>
          <c:cat>
            <c:strRef>
              <c:f>Sheet1!$A$2:$A$5</c:f>
              <c:strCache>
                <c:ptCount val="4"/>
                <c:pt idx="0">
                  <c:v>2017</c:v>
                </c:pt>
                <c:pt idx="1">
                  <c:v>2018</c:v>
                </c:pt>
                <c:pt idx="2">
                  <c:v>2019</c:v>
                </c:pt>
                <c:pt idx="3">
                  <c:v>CCIS</c:v>
                </c:pt>
              </c:strCache>
            </c:strRef>
          </c:cat>
          <c:val>
            <c:numRef>
              <c:f>Sheet1!$B$2:$B$5</c:f>
              <c:numCache>
                <c:formatCode>General</c:formatCode>
                <c:ptCount val="4"/>
                <c:pt idx="0">
                  <c:v>0.10199999999999999</c:v>
                </c:pt>
                <c:pt idx="1">
                  <c:v>0.11</c:v>
                </c:pt>
                <c:pt idx="2">
                  <c:v>0.107</c:v>
                </c:pt>
                <c:pt idx="3">
                  <c:v>0.33</c:v>
                </c:pt>
              </c:numCache>
            </c:numRef>
          </c:val>
          <c:extLst>
            <c:ext xmlns:c16="http://schemas.microsoft.com/office/drawing/2014/chart" uri="{C3380CC4-5D6E-409C-BE32-E72D297353CC}">
              <c16:uniqueId val="{00000000-57F2-4CF3-99E8-9A0AADCC2A72}"/>
            </c:ext>
          </c:extLst>
        </c:ser>
        <c:ser>
          <c:idx val="1"/>
          <c:order val="1"/>
          <c:tx>
            <c:strRef>
              <c:f>Sheet1!$C$1</c:f>
              <c:strCache>
                <c:ptCount val="1"/>
                <c:pt idx="0">
                  <c:v>Male</c:v>
                </c:pt>
              </c:strCache>
            </c:strRef>
          </c:tx>
          <c:spPr>
            <a:solidFill>
              <a:srgbClr val="7FCDBB"/>
            </a:solidFill>
            <a:ln>
              <a:noFill/>
            </a:ln>
            <a:effectLst/>
          </c:spPr>
          <c:invertIfNegative val="0"/>
          <c:cat>
            <c:strRef>
              <c:f>Sheet1!$A$2:$A$5</c:f>
              <c:strCache>
                <c:ptCount val="4"/>
                <c:pt idx="0">
                  <c:v>2017</c:v>
                </c:pt>
                <c:pt idx="1">
                  <c:v>2018</c:v>
                </c:pt>
                <c:pt idx="2">
                  <c:v>2019</c:v>
                </c:pt>
                <c:pt idx="3">
                  <c:v>CCIS</c:v>
                </c:pt>
              </c:strCache>
            </c:strRef>
          </c:cat>
          <c:val>
            <c:numRef>
              <c:f>Sheet1!$C$2:$C$5</c:f>
              <c:numCache>
                <c:formatCode>General</c:formatCode>
                <c:ptCount val="4"/>
                <c:pt idx="0">
                  <c:v>8.5000000000000006E-2</c:v>
                </c:pt>
                <c:pt idx="1">
                  <c:v>9.4E-2</c:v>
                </c:pt>
                <c:pt idx="2">
                  <c:v>9.5000000000000001E-2</c:v>
                </c:pt>
                <c:pt idx="3">
                  <c:v>0.26200000000000001</c:v>
                </c:pt>
              </c:numCache>
            </c:numRef>
          </c:val>
          <c:extLst>
            <c:ext xmlns:c16="http://schemas.microsoft.com/office/drawing/2014/chart" uri="{C3380CC4-5D6E-409C-BE32-E72D297353CC}">
              <c16:uniqueId val="{00000001-57F2-4CF3-99E8-9A0AADCC2A72}"/>
            </c:ext>
          </c:extLst>
        </c:ser>
        <c:ser>
          <c:idx val="2"/>
          <c:order val="2"/>
          <c:tx>
            <c:strRef>
              <c:f>Sheet1!$D$1</c:f>
              <c:strCache>
                <c:ptCount val="1"/>
                <c:pt idx="0">
                  <c:v>Female</c:v>
                </c:pt>
              </c:strCache>
            </c:strRef>
          </c:tx>
          <c:spPr>
            <a:solidFill>
              <a:srgbClr val="A691AE"/>
            </a:solidFill>
            <a:ln>
              <a:noFill/>
            </a:ln>
            <a:effectLst/>
          </c:spPr>
          <c:invertIfNegative val="0"/>
          <c:cat>
            <c:strRef>
              <c:f>Sheet1!$A$2:$A$5</c:f>
              <c:strCache>
                <c:ptCount val="4"/>
                <c:pt idx="0">
                  <c:v>2017</c:v>
                </c:pt>
                <c:pt idx="1">
                  <c:v>2018</c:v>
                </c:pt>
                <c:pt idx="2">
                  <c:v>2019</c:v>
                </c:pt>
                <c:pt idx="3">
                  <c:v>CCIS</c:v>
                </c:pt>
              </c:strCache>
            </c:strRef>
          </c:cat>
          <c:val>
            <c:numRef>
              <c:f>Sheet1!$D$2:$D$5</c:f>
              <c:numCache>
                <c:formatCode>General</c:formatCode>
                <c:ptCount val="4"/>
                <c:pt idx="0">
                  <c:v>0.11799999999999999</c:v>
                </c:pt>
                <c:pt idx="1">
                  <c:v>0.124</c:v>
                </c:pt>
                <c:pt idx="2">
                  <c:v>0.11799999999999999</c:v>
                </c:pt>
                <c:pt idx="3">
                  <c:v>0.34100000000000003</c:v>
                </c:pt>
              </c:numCache>
            </c:numRef>
          </c:val>
          <c:extLst>
            <c:ext xmlns:c16="http://schemas.microsoft.com/office/drawing/2014/chart" uri="{C3380CC4-5D6E-409C-BE32-E72D297353CC}">
              <c16:uniqueId val="{00000002-57F2-4CF3-99E8-9A0AADCC2A72}"/>
            </c:ext>
          </c:extLst>
        </c:ser>
        <c:dLbls>
          <c:showLegendKey val="0"/>
          <c:showVal val="0"/>
          <c:showCatName val="0"/>
          <c:showSerName val="0"/>
          <c:showPercent val="0"/>
          <c:showBubbleSize val="0"/>
        </c:dLbls>
        <c:gapWidth val="219"/>
        <c:overlap val="-27"/>
        <c:axId val="622025856"/>
        <c:axId val="622024544"/>
      </c:barChart>
      <c:catAx>
        <c:axId val="62202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2024544"/>
        <c:crosses val="autoZero"/>
        <c:auto val="1"/>
        <c:lblAlgn val="ctr"/>
        <c:lblOffset val="100"/>
        <c:noMultiLvlLbl val="0"/>
      </c:catAx>
      <c:valAx>
        <c:axId val="622024544"/>
        <c:scaling>
          <c:orientation val="minMax"/>
          <c:max val="0.35000000000000003"/>
        </c:scaling>
        <c:delete val="0"/>
        <c:axPos val="l"/>
        <c:majorGridlines>
          <c:spPr>
            <a:ln w="12700"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2025856"/>
        <c:crosses val="autoZero"/>
        <c:crossBetween val="between"/>
      </c:valAx>
      <c:spPr>
        <a:noFill/>
        <a:ln>
          <a:noFill/>
        </a:ln>
        <a:effectLst/>
      </c:spPr>
    </c:plotArea>
    <c:legend>
      <c:legendPos val="l"/>
      <c:layout>
        <c:manualLayout>
          <c:xMode val="edge"/>
          <c:yMode val="edge"/>
          <c:x val="0.17217445520459371"/>
          <c:y val="0.27225134393611561"/>
          <c:w val="0.15644165573053367"/>
          <c:h val="0.24613468455331972"/>
        </c:manualLayout>
      </c:layout>
      <c:overlay val="1"/>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00" b="0"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Figure 1b</a:t>
            </a:r>
            <a:r>
              <a:rPr lang="en-US" sz="1000" b="0">
                <a:latin typeface="Arial" panose="020B0604020202020204" pitchFamily="34" charset="0"/>
                <a:cs typeface="Arial" panose="020B0604020202020204" pitchFamily="34" charset="0"/>
              </a:rPr>
              <a:t>. Percent</a:t>
            </a:r>
            <a:r>
              <a:rPr lang="en-US" sz="1000" b="0" baseline="0">
                <a:latin typeface="Arial" panose="020B0604020202020204" pitchFamily="34" charset="0"/>
                <a:cs typeface="Arial" panose="020B0604020202020204" pitchFamily="34" charset="0"/>
              </a:rPr>
              <a:t> of Respondents Age 25 or Older Reporting 15 or More Days of Poor Mental Health in the Past Month by Age</a:t>
            </a:r>
            <a:endParaRPr lang="en-US" sz="1000" b="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just">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c:v>
                </c:pt>
              </c:strCache>
            </c:strRef>
          </c:tx>
          <c:spPr>
            <a:solidFill>
              <a:srgbClr val="0A284B"/>
            </a:solidFill>
            <a:ln>
              <a:noFill/>
            </a:ln>
            <a:effectLst/>
          </c:spPr>
          <c:invertIfNegative val="0"/>
          <c:cat>
            <c:strRef>
              <c:f>Sheet1!$A$2:$A$5</c:f>
              <c:strCache>
                <c:ptCount val="4"/>
                <c:pt idx="0">
                  <c:v>2017</c:v>
                </c:pt>
                <c:pt idx="1">
                  <c:v>2018</c:v>
                </c:pt>
                <c:pt idx="2">
                  <c:v>2019</c:v>
                </c:pt>
                <c:pt idx="3">
                  <c:v>CCIS</c:v>
                </c:pt>
              </c:strCache>
            </c:strRef>
          </c:cat>
          <c:val>
            <c:numRef>
              <c:f>Sheet1!$B$2:$B$5</c:f>
              <c:numCache>
                <c:formatCode>General</c:formatCode>
                <c:ptCount val="4"/>
                <c:pt idx="0">
                  <c:v>0.10199999999999999</c:v>
                </c:pt>
                <c:pt idx="1">
                  <c:v>0.11</c:v>
                </c:pt>
                <c:pt idx="2">
                  <c:v>0.107</c:v>
                </c:pt>
                <c:pt idx="3">
                  <c:v>0.33</c:v>
                </c:pt>
              </c:numCache>
            </c:numRef>
          </c:val>
          <c:extLst>
            <c:ext xmlns:c16="http://schemas.microsoft.com/office/drawing/2014/chart" uri="{C3380CC4-5D6E-409C-BE32-E72D297353CC}">
              <c16:uniqueId val="{00000000-A837-42CD-AA95-6E84548C7FA0}"/>
            </c:ext>
          </c:extLst>
        </c:ser>
        <c:ser>
          <c:idx val="1"/>
          <c:order val="1"/>
          <c:tx>
            <c:strRef>
              <c:f>Sheet1!$C$1</c:f>
              <c:strCache>
                <c:ptCount val="1"/>
                <c:pt idx="0">
                  <c:v>25-34</c:v>
                </c:pt>
              </c:strCache>
            </c:strRef>
          </c:tx>
          <c:spPr>
            <a:solidFill>
              <a:srgbClr val="FF4242"/>
            </a:solidFill>
            <a:ln>
              <a:noFill/>
            </a:ln>
            <a:effectLst/>
          </c:spPr>
          <c:invertIfNegative val="0"/>
          <c:cat>
            <c:strRef>
              <c:f>Sheet1!$A$2:$A$5</c:f>
              <c:strCache>
                <c:ptCount val="4"/>
                <c:pt idx="0">
                  <c:v>2017</c:v>
                </c:pt>
                <c:pt idx="1">
                  <c:v>2018</c:v>
                </c:pt>
                <c:pt idx="2">
                  <c:v>2019</c:v>
                </c:pt>
                <c:pt idx="3">
                  <c:v>CCIS</c:v>
                </c:pt>
              </c:strCache>
            </c:strRef>
          </c:cat>
          <c:val>
            <c:numRef>
              <c:f>Sheet1!$C$2:$C$5</c:f>
              <c:numCache>
                <c:formatCode>General</c:formatCode>
                <c:ptCount val="4"/>
                <c:pt idx="0">
                  <c:v>0.10100000000000001</c:v>
                </c:pt>
                <c:pt idx="1">
                  <c:v>0.159</c:v>
                </c:pt>
                <c:pt idx="2">
                  <c:v>0.159</c:v>
                </c:pt>
                <c:pt idx="3">
                  <c:v>0.43099999999999999</c:v>
                </c:pt>
              </c:numCache>
            </c:numRef>
          </c:val>
          <c:extLst>
            <c:ext xmlns:c16="http://schemas.microsoft.com/office/drawing/2014/chart" uri="{C3380CC4-5D6E-409C-BE32-E72D297353CC}">
              <c16:uniqueId val="{00000001-A837-42CD-AA95-6E84548C7FA0}"/>
            </c:ext>
          </c:extLst>
        </c:ser>
        <c:ser>
          <c:idx val="2"/>
          <c:order val="2"/>
          <c:tx>
            <c:strRef>
              <c:f>Sheet1!$D$1</c:f>
              <c:strCache>
                <c:ptCount val="1"/>
                <c:pt idx="0">
                  <c:v>35-44</c:v>
                </c:pt>
              </c:strCache>
            </c:strRef>
          </c:tx>
          <c:spPr>
            <a:solidFill>
              <a:srgbClr val="E8F086"/>
            </a:solidFill>
            <a:ln>
              <a:noFill/>
            </a:ln>
            <a:effectLst/>
          </c:spPr>
          <c:invertIfNegative val="0"/>
          <c:cat>
            <c:strRef>
              <c:f>Sheet1!$A$2:$A$5</c:f>
              <c:strCache>
                <c:ptCount val="4"/>
                <c:pt idx="0">
                  <c:v>2017</c:v>
                </c:pt>
                <c:pt idx="1">
                  <c:v>2018</c:v>
                </c:pt>
                <c:pt idx="2">
                  <c:v>2019</c:v>
                </c:pt>
                <c:pt idx="3">
                  <c:v>CCIS</c:v>
                </c:pt>
              </c:strCache>
            </c:strRef>
          </c:cat>
          <c:val>
            <c:numRef>
              <c:f>Sheet1!$D$2:$D$5</c:f>
              <c:numCache>
                <c:formatCode>General</c:formatCode>
                <c:ptCount val="4"/>
                <c:pt idx="0">
                  <c:v>0.13500000000000001</c:v>
                </c:pt>
                <c:pt idx="1">
                  <c:v>0.112</c:v>
                </c:pt>
                <c:pt idx="2">
                  <c:v>0.11899999999999999</c:v>
                </c:pt>
                <c:pt idx="3">
                  <c:v>0.40100000000000002</c:v>
                </c:pt>
              </c:numCache>
            </c:numRef>
          </c:val>
          <c:extLst>
            <c:ext xmlns:c16="http://schemas.microsoft.com/office/drawing/2014/chart" uri="{C3380CC4-5D6E-409C-BE32-E72D297353CC}">
              <c16:uniqueId val="{00000002-A837-42CD-AA95-6E84548C7FA0}"/>
            </c:ext>
          </c:extLst>
        </c:ser>
        <c:ser>
          <c:idx val="3"/>
          <c:order val="3"/>
          <c:tx>
            <c:strRef>
              <c:f>Sheet1!$E$1</c:f>
              <c:strCache>
                <c:ptCount val="1"/>
                <c:pt idx="0">
                  <c:v>45-64</c:v>
                </c:pt>
              </c:strCache>
            </c:strRef>
          </c:tx>
          <c:spPr>
            <a:solidFill>
              <a:srgbClr val="6FDE6E"/>
            </a:solidFill>
            <a:ln>
              <a:noFill/>
            </a:ln>
            <a:effectLst/>
          </c:spPr>
          <c:invertIfNegative val="0"/>
          <c:cat>
            <c:strRef>
              <c:f>Sheet1!$A$2:$A$5</c:f>
              <c:strCache>
                <c:ptCount val="4"/>
                <c:pt idx="0">
                  <c:v>2017</c:v>
                </c:pt>
                <c:pt idx="1">
                  <c:v>2018</c:v>
                </c:pt>
                <c:pt idx="2">
                  <c:v>2019</c:v>
                </c:pt>
                <c:pt idx="3">
                  <c:v>CCIS</c:v>
                </c:pt>
              </c:strCache>
            </c:strRef>
          </c:cat>
          <c:val>
            <c:numRef>
              <c:f>Sheet1!$E$2:$E$5</c:f>
              <c:numCache>
                <c:formatCode>General</c:formatCode>
                <c:ptCount val="4"/>
                <c:pt idx="0">
                  <c:v>0.105</c:v>
                </c:pt>
                <c:pt idx="1">
                  <c:v>0.105</c:v>
                </c:pt>
                <c:pt idx="2">
                  <c:v>9.5000000000000001E-2</c:v>
                </c:pt>
                <c:pt idx="3">
                  <c:v>0.317</c:v>
                </c:pt>
              </c:numCache>
            </c:numRef>
          </c:val>
          <c:extLst>
            <c:ext xmlns:c16="http://schemas.microsoft.com/office/drawing/2014/chart" uri="{C3380CC4-5D6E-409C-BE32-E72D297353CC}">
              <c16:uniqueId val="{00000003-A837-42CD-AA95-6E84548C7FA0}"/>
            </c:ext>
          </c:extLst>
        </c:ser>
        <c:ser>
          <c:idx val="4"/>
          <c:order val="4"/>
          <c:tx>
            <c:strRef>
              <c:f>Sheet1!$F$1</c:f>
              <c:strCache>
                <c:ptCount val="1"/>
                <c:pt idx="0">
                  <c:v>65+</c:v>
                </c:pt>
              </c:strCache>
            </c:strRef>
          </c:tx>
          <c:spPr>
            <a:solidFill>
              <a:srgbClr val="235FA4"/>
            </a:solidFill>
            <a:ln>
              <a:noFill/>
            </a:ln>
            <a:effectLst/>
          </c:spPr>
          <c:invertIfNegative val="0"/>
          <c:cat>
            <c:strRef>
              <c:f>Sheet1!$A$2:$A$5</c:f>
              <c:strCache>
                <c:ptCount val="4"/>
                <c:pt idx="0">
                  <c:v>2017</c:v>
                </c:pt>
                <c:pt idx="1">
                  <c:v>2018</c:v>
                </c:pt>
                <c:pt idx="2">
                  <c:v>2019</c:v>
                </c:pt>
                <c:pt idx="3">
                  <c:v>CCIS</c:v>
                </c:pt>
              </c:strCache>
            </c:strRef>
          </c:cat>
          <c:val>
            <c:numRef>
              <c:f>Sheet1!$F$2:$F$5</c:f>
              <c:numCache>
                <c:formatCode>General</c:formatCode>
                <c:ptCount val="4"/>
                <c:pt idx="0">
                  <c:v>7.2999999999999995E-2</c:v>
                </c:pt>
                <c:pt idx="1">
                  <c:v>7.6999999999999999E-2</c:v>
                </c:pt>
                <c:pt idx="2">
                  <c:v>7.4999999999999997E-2</c:v>
                </c:pt>
                <c:pt idx="3">
                  <c:v>0.20699999999999999</c:v>
                </c:pt>
              </c:numCache>
            </c:numRef>
          </c:val>
          <c:extLst>
            <c:ext xmlns:c16="http://schemas.microsoft.com/office/drawing/2014/chart" uri="{C3380CC4-5D6E-409C-BE32-E72D297353CC}">
              <c16:uniqueId val="{00000004-A837-42CD-AA95-6E84548C7FA0}"/>
            </c:ext>
          </c:extLst>
        </c:ser>
        <c:dLbls>
          <c:showLegendKey val="0"/>
          <c:showVal val="0"/>
          <c:showCatName val="0"/>
          <c:showSerName val="0"/>
          <c:showPercent val="0"/>
          <c:showBubbleSize val="0"/>
        </c:dLbls>
        <c:gapWidth val="219"/>
        <c:overlap val="-27"/>
        <c:axId val="622025856"/>
        <c:axId val="622024544"/>
      </c:barChart>
      <c:catAx>
        <c:axId val="62202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2024544"/>
        <c:crosses val="autoZero"/>
        <c:auto val="1"/>
        <c:lblAlgn val="ctr"/>
        <c:lblOffset val="100"/>
        <c:noMultiLvlLbl val="0"/>
      </c:catAx>
      <c:valAx>
        <c:axId val="622024544"/>
        <c:scaling>
          <c:orientation val="minMax"/>
          <c:max val="0.45"/>
        </c:scaling>
        <c:delete val="0"/>
        <c:axPos val="l"/>
        <c:majorGridlines>
          <c:spPr>
            <a:ln w="12700"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2025856"/>
        <c:crosses val="autoZero"/>
        <c:crossBetween val="between"/>
      </c:valAx>
      <c:spPr>
        <a:noFill/>
        <a:ln>
          <a:noFill/>
        </a:ln>
        <a:effectLst/>
      </c:spPr>
    </c:plotArea>
    <c:legend>
      <c:legendPos val="l"/>
      <c:layout>
        <c:manualLayout>
          <c:xMode val="edge"/>
          <c:yMode val="edge"/>
          <c:x val="0.1791188210848644"/>
          <c:y val="0.27862998606655648"/>
          <c:w val="0.26062582020997377"/>
          <c:h val="0.2652646544181978"/>
        </c:manualLayout>
      </c:layout>
      <c:overlay val="1"/>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C8844-44D0-49E0-AA95-71C317AC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Tumpney, Matthew (DPH)</dc:creator>
  <cp:keywords/>
  <dc:description/>
  <cp:lastModifiedBy>Larochelle, Lauren (DPH)</cp:lastModifiedBy>
  <cp:revision>2</cp:revision>
  <dcterms:created xsi:type="dcterms:W3CDTF">2021-10-28T18:57:00Z</dcterms:created>
  <dcterms:modified xsi:type="dcterms:W3CDTF">2021-10-28T18:57:00Z</dcterms:modified>
</cp:coreProperties>
</file>