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8D67B" w14:textId="76B65C2C" w:rsidR="00380530" w:rsidRPr="001450C9" w:rsidRDefault="000D7D24" w:rsidP="00380530">
      <w:pPr>
        <w:jc w:val="center"/>
        <w:rPr>
          <w:rFonts w:cs="Arial"/>
          <w:b/>
          <w:color w:val="000080"/>
          <w:sz w:val="36"/>
          <w:szCs w:val="36"/>
        </w:rPr>
      </w:pPr>
      <w:r w:rsidRPr="001450C9">
        <w:rPr>
          <w:rFonts w:ascii="Arial" w:hAnsi="Arial" w:cs="Arial"/>
          <w:noProof/>
          <w:color w:val="002060"/>
          <w:sz w:val="20"/>
          <w:szCs w:val="20"/>
        </w:rPr>
        <w:drawing>
          <wp:anchor distT="0" distB="0" distL="114300" distR="114300" simplePos="0" relativeHeight="251656704" behindDoc="0" locked="0" layoutInCell="1" allowOverlap="0" wp14:anchorId="662DA89F" wp14:editId="76E783BA">
            <wp:simplePos x="0" y="0"/>
            <wp:positionH relativeFrom="column">
              <wp:posOffset>-539750</wp:posOffset>
            </wp:positionH>
            <wp:positionV relativeFrom="paragraph">
              <wp:posOffset>-499110</wp:posOffset>
            </wp:positionV>
            <wp:extent cx="1028700" cy="508000"/>
            <wp:effectExtent l="0" t="0" r="0" b="6350"/>
            <wp:wrapNone/>
            <wp:docPr id="5" name="Picture 5" descr="mh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hlogo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F0172">
        <w:rPr>
          <w:rFonts w:ascii="Arial" w:hAnsi="Arial" w:cs="Arial"/>
          <w:noProof/>
          <w:color w:val="002060"/>
          <w:sz w:val="20"/>
          <w:szCs w:val="20"/>
        </w:rPr>
        <w:object w:dxaOrig="1440" w:dyaOrig="1440" w14:anchorId="1E58E3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471.65pt;margin-top:-51.1pt;width:63pt;height:60.15pt;z-index:-251657728;mso-wrap-edited:f;mso-width-percent:0;mso-height-percent:0;mso-position-horizontal-relative:text;mso-position-vertical-relative:text;mso-width-percent:0;mso-height-percent:0" fillcolor="#0c9">
            <v:imagedata r:id="rId8" o:title=""/>
          </v:shape>
          <o:OLEObject Type="Embed" ProgID="StaticMetafile" ShapeID="_x0000_s1026" DrawAspect="Content" ObjectID="_1648034310" r:id="rId9"/>
        </w:object>
      </w:r>
      <w:r w:rsidR="00380530" w:rsidRPr="001450C9">
        <w:rPr>
          <w:rFonts w:ascii="Times New Roman" w:hAnsi="Times New Roman"/>
          <w:b/>
          <w:color w:val="002060"/>
          <w:sz w:val="36"/>
          <w:szCs w:val="36"/>
        </w:rPr>
        <w:t xml:space="preserve"> </w:t>
      </w:r>
      <w:r w:rsidR="00717C14">
        <w:rPr>
          <w:rFonts w:ascii="Times New Roman" w:hAnsi="Times New Roman"/>
          <w:b/>
          <w:color w:val="002060"/>
          <w:sz w:val="36"/>
          <w:szCs w:val="36"/>
        </w:rPr>
        <w:t>COVID-19 Health Care Provider Financial Relief Package</w:t>
      </w:r>
    </w:p>
    <w:p w14:paraId="680916EE" w14:textId="609DE55A" w:rsidR="00380530" w:rsidRPr="00717C14" w:rsidRDefault="00380530" w:rsidP="00380530">
      <w:pPr>
        <w:jc w:val="center"/>
        <w:rPr>
          <w:b/>
          <w:i/>
          <w:color w:val="002060"/>
        </w:rPr>
      </w:pPr>
      <w:r w:rsidRPr="00717C14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10AF09" wp14:editId="2217B960">
                <wp:simplePos x="0" y="0"/>
                <wp:positionH relativeFrom="column">
                  <wp:posOffset>-916305</wp:posOffset>
                </wp:positionH>
                <wp:positionV relativeFrom="paragraph">
                  <wp:posOffset>274320</wp:posOffset>
                </wp:positionV>
                <wp:extent cx="7772400" cy="3810"/>
                <wp:effectExtent l="19050" t="38100" r="19050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381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A50021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7AA01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2.15pt,21.6pt" to="539.8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" strokecolor="#a50021" strokeweight="6pt"/>
            </w:pict>
          </mc:Fallback>
        </mc:AlternateContent>
      </w:r>
      <w:r w:rsidRPr="00717C14">
        <w:rPr>
          <w:b/>
          <w:i/>
          <w:color w:val="002060"/>
        </w:rPr>
        <w:t xml:space="preserve"> </w:t>
      </w:r>
      <w:r w:rsidR="00717C14" w:rsidRPr="00717C14">
        <w:rPr>
          <w:b/>
          <w:i/>
          <w:color w:val="002060"/>
        </w:rPr>
        <w:t xml:space="preserve">April </w:t>
      </w:r>
      <w:r w:rsidR="00AC489F">
        <w:rPr>
          <w:b/>
          <w:i/>
          <w:color w:val="002060"/>
        </w:rPr>
        <w:t>9</w:t>
      </w:r>
      <w:r w:rsidR="00717C14" w:rsidRPr="00717C14">
        <w:rPr>
          <w:b/>
          <w:i/>
          <w:color w:val="002060"/>
        </w:rPr>
        <w:t>, 20</w:t>
      </w:r>
      <w:r w:rsidR="00C46BBF">
        <w:rPr>
          <w:b/>
          <w:i/>
          <w:color w:val="002060"/>
        </w:rPr>
        <w:t>20</w:t>
      </w:r>
      <w:bookmarkStart w:id="0" w:name="_GoBack"/>
      <w:bookmarkEnd w:id="0"/>
    </w:p>
    <w:p w14:paraId="13931101" w14:textId="77777777" w:rsidR="000D7D24" w:rsidRDefault="000D7D24" w:rsidP="000D7D24">
      <w:pPr>
        <w:spacing w:after="120"/>
        <w:rPr>
          <w:rFonts w:ascii="Arial" w:eastAsia="Times New Roman" w:hAnsi="Arial" w:cs="Arial"/>
          <w:sz w:val="22"/>
          <w:szCs w:val="22"/>
          <w:u w:val="single"/>
        </w:rPr>
      </w:pPr>
    </w:p>
    <w:p w14:paraId="79C26460" w14:textId="77777777" w:rsidR="000D7D24" w:rsidRPr="007236D1" w:rsidRDefault="000D7D24" w:rsidP="000D7D24">
      <w:pPr>
        <w:spacing w:after="120"/>
        <w:rPr>
          <w:rFonts w:ascii="Arial" w:eastAsia="Times New Roman" w:hAnsi="Arial" w:cs="Arial"/>
          <w:b/>
          <w:bCs/>
          <w:sz w:val="22"/>
          <w:szCs w:val="22"/>
          <w:u w:val="single"/>
        </w:rPr>
      </w:pPr>
    </w:p>
    <w:p w14:paraId="13215849" w14:textId="559C5828" w:rsidR="007236D1" w:rsidRPr="007236D1" w:rsidRDefault="000D7D24" w:rsidP="000D7D24">
      <w:pPr>
        <w:spacing w:after="120"/>
        <w:rPr>
          <w:rFonts w:ascii="Times New Roman" w:eastAsia="Times New Roman" w:hAnsi="Times New Roman" w:cs="Times New Roman"/>
          <w:b/>
          <w:bCs/>
        </w:rPr>
      </w:pPr>
      <w:r w:rsidRPr="007236D1">
        <w:rPr>
          <w:rFonts w:ascii="Times New Roman" w:eastAsia="Times New Roman" w:hAnsi="Times New Roman" w:cs="Times New Roman"/>
          <w:b/>
          <w:bCs/>
        </w:rPr>
        <w:t>To support health care providers impacted by and responding to the COVID-19 public health emergency, the Baker-</w:t>
      </w:r>
      <w:proofErr w:type="spellStart"/>
      <w:r w:rsidRPr="007236D1">
        <w:rPr>
          <w:rFonts w:ascii="Times New Roman" w:eastAsia="Times New Roman" w:hAnsi="Times New Roman" w:cs="Times New Roman"/>
          <w:b/>
          <w:bCs/>
        </w:rPr>
        <w:t>Polito</w:t>
      </w:r>
      <w:proofErr w:type="spellEnd"/>
      <w:r w:rsidRPr="007236D1">
        <w:rPr>
          <w:rFonts w:ascii="Times New Roman" w:eastAsia="Times New Roman" w:hAnsi="Times New Roman" w:cs="Times New Roman"/>
          <w:b/>
          <w:bCs/>
        </w:rPr>
        <w:t xml:space="preserve"> Administration is </w:t>
      </w:r>
      <w:r w:rsidR="00717C14">
        <w:rPr>
          <w:rFonts w:ascii="Times New Roman" w:eastAsia="Times New Roman" w:hAnsi="Times New Roman" w:cs="Times New Roman"/>
          <w:b/>
          <w:bCs/>
        </w:rPr>
        <w:t>distributing</w:t>
      </w:r>
      <w:r w:rsidRPr="007236D1">
        <w:rPr>
          <w:rFonts w:ascii="Times New Roman" w:eastAsia="Times New Roman" w:hAnsi="Times New Roman" w:cs="Times New Roman"/>
          <w:b/>
          <w:bCs/>
        </w:rPr>
        <w:t xml:space="preserve"> over $800 million in critical stabilization funding to the Commonwealth’s vital providers</w:t>
      </w:r>
      <w:r w:rsidR="00781D28">
        <w:rPr>
          <w:rFonts w:ascii="Times New Roman" w:eastAsia="Times New Roman" w:hAnsi="Times New Roman" w:cs="Times New Roman"/>
          <w:b/>
          <w:bCs/>
        </w:rPr>
        <w:t xml:space="preserve"> through MassHealth</w:t>
      </w:r>
      <w:r w:rsidRPr="007236D1">
        <w:rPr>
          <w:rFonts w:ascii="Times New Roman" w:eastAsia="Times New Roman" w:hAnsi="Times New Roman" w:cs="Times New Roman"/>
          <w:b/>
          <w:bCs/>
        </w:rPr>
        <w:t xml:space="preserve">. </w:t>
      </w:r>
    </w:p>
    <w:p w14:paraId="4F641197" w14:textId="6D8E9CC6" w:rsidR="007236D1" w:rsidRDefault="007236D1" w:rsidP="007236D1">
      <w:pPr>
        <w:numPr>
          <w:ilvl w:val="0"/>
          <w:numId w:val="7"/>
        </w:numPr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This funding will support the </w:t>
      </w:r>
      <w:r w:rsidRPr="007236D1">
        <w:rPr>
          <w:rFonts w:ascii="Times New Roman" w:eastAsia="Times New Roman" w:hAnsi="Times New Roman" w:cs="Times New Roman"/>
          <w:b/>
          <w:bCs/>
        </w:rPr>
        <w:t>hospitals, nursing facilities, primary care providers, behavioral health providers, and long-term services and supports providers</w:t>
      </w:r>
      <w:r>
        <w:rPr>
          <w:rFonts w:ascii="Times New Roman" w:eastAsia="Times New Roman" w:hAnsi="Times New Roman" w:cs="Times New Roman"/>
        </w:rPr>
        <w:t xml:space="preserve"> who have stepped up in unprecedented ways during the COVID-19 public health emergency.</w:t>
      </w:r>
    </w:p>
    <w:p w14:paraId="1CFE8176" w14:textId="15AE5855" w:rsidR="000D7D24" w:rsidRPr="007236D1" w:rsidRDefault="007236D1" w:rsidP="007236D1">
      <w:pPr>
        <w:numPr>
          <w:ilvl w:val="0"/>
          <w:numId w:val="7"/>
        </w:numPr>
        <w:spacing w:after="1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These providers have experienced a significant impact on their revenue and operations during this time, and this funding </w:t>
      </w:r>
      <w:r w:rsidR="00717C14"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</w:rPr>
        <w:t xml:space="preserve"> </w:t>
      </w:r>
      <w:r w:rsidRPr="007236D1">
        <w:rPr>
          <w:rFonts w:ascii="Times New Roman" w:eastAsia="Times New Roman" w:hAnsi="Times New Roman" w:cs="Times New Roman"/>
          <w:b/>
          <w:bCs/>
        </w:rPr>
        <w:t>provide near-term relief starting this month through July.</w:t>
      </w:r>
    </w:p>
    <w:p w14:paraId="2A9AD625" w14:textId="2C8716AE" w:rsidR="002F5DF9" w:rsidRPr="007236D1" w:rsidRDefault="002F5DF9" w:rsidP="007236D1">
      <w:pPr>
        <w:spacing w:after="120"/>
        <w:rPr>
          <w:rFonts w:ascii="Times New Roman" w:eastAsia="Times New Roman" w:hAnsi="Times New Roman" w:cs="Times New Roman"/>
          <w:b/>
        </w:rPr>
      </w:pPr>
      <w:r w:rsidRPr="007236D1">
        <w:rPr>
          <w:rFonts w:ascii="Times New Roman" w:eastAsia="Times New Roman" w:hAnsi="Times New Roman" w:cs="Times New Roman"/>
          <w:b/>
        </w:rPr>
        <w:t>The</w:t>
      </w:r>
      <w:r w:rsidR="00781D28">
        <w:rPr>
          <w:rFonts w:ascii="Times New Roman" w:eastAsia="Times New Roman" w:hAnsi="Times New Roman" w:cs="Times New Roman"/>
          <w:b/>
        </w:rPr>
        <w:t>se stabilization funds include</w:t>
      </w:r>
      <w:r w:rsidRPr="007236D1">
        <w:rPr>
          <w:rFonts w:ascii="Times New Roman" w:eastAsia="Times New Roman" w:hAnsi="Times New Roman" w:cs="Times New Roman"/>
          <w:b/>
        </w:rPr>
        <w:t>:</w:t>
      </w:r>
    </w:p>
    <w:p w14:paraId="0B40ED80" w14:textId="77777777" w:rsidR="00A71398" w:rsidRPr="00A71398" w:rsidRDefault="00A71398" w:rsidP="00A71398">
      <w:pPr>
        <w:numPr>
          <w:ilvl w:val="0"/>
          <w:numId w:val="10"/>
        </w:numPr>
        <w:spacing w:after="120"/>
        <w:rPr>
          <w:rFonts w:ascii="Times New Roman" w:eastAsia="Times New Roman" w:hAnsi="Times New Roman" w:cs="Times New Roman"/>
          <w:bCs/>
        </w:rPr>
      </w:pPr>
      <w:r w:rsidRPr="00A71398">
        <w:rPr>
          <w:rFonts w:ascii="Times New Roman" w:eastAsia="Times New Roman" w:hAnsi="Times New Roman" w:cs="Times New Roman"/>
          <w:b/>
          <w:bCs/>
        </w:rPr>
        <w:t>More than $400 million to hospitals</w:t>
      </w:r>
      <w:r w:rsidRPr="00A71398">
        <w:rPr>
          <w:rFonts w:ascii="Times New Roman" w:eastAsia="Times New Roman" w:hAnsi="Times New Roman" w:cs="Times New Roman"/>
        </w:rPr>
        <w:t>, the majority of which will support safety net hospitals, Hospital Licensed Health Centers, and hospitals serving a higher Medicaid population, to address lost revenue and increased costs for hospitals at the front lines of treating patients with COVID-19</w:t>
      </w:r>
    </w:p>
    <w:p w14:paraId="02ECF3A1" w14:textId="2EC65F40" w:rsidR="002F5DF9" w:rsidRPr="00B6192B" w:rsidRDefault="00827EDA" w:rsidP="00B6192B">
      <w:pPr>
        <w:numPr>
          <w:ilvl w:val="1"/>
          <w:numId w:val="8"/>
        </w:numPr>
        <w:spacing w:after="120"/>
        <w:rPr>
          <w:rFonts w:ascii="Times New Roman" w:eastAsia="Times New Roman" w:hAnsi="Times New Roman" w:cs="Times New Roman"/>
          <w:bCs/>
        </w:rPr>
      </w:pPr>
      <w:r w:rsidRPr="00B6192B">
        <w:rPr>
          <w:rFonts w:ascii="Times New Roman" w:eastAsia="Times New Roman" w:hAnsi="Times New Roman" w:cs="Times New Roman"/>
          <w:bCs/>
        </w:rPr>
        <w:t>Included in this funding is a</w:t>
      </w:r>
      <w:r w:rsidR="002F5DF9" w:rsidRPr="00B6192B">
        <w:rPr>
          <w:rFonts w:ascii="Times New Roman" w:eastAsia="Times New Roman" w:hAnsi="Times New Roman" w:cs="Times New Roman"/>
          <w:bCs/>
        </w:rPr>
        <w:t xml:space="preserve"> 20% </w:t>
      </w:r>
      <w:r w:rsidR="00781D28">
        <w:rPr>
          <w:rFonts w:ascii="Times New Roman" w:eastAsia="Times New Roman" w:hAnsi="Times New Roman" w:cs="Times New Roman"/>
          <w:bCs/>
        </w:rPr>
        <w:t xml:space="preserve">MassHealth </w:t>
      </w:r>
      <w:r w:rsidR="002F5DF9" w:rsidRPr="00B6192B">
        <w:rPr>
          <w:rFonts w:ascii="Times New Roman" w:eastAsia="Times New Roman" w:hAnsi="Times New Roman" w:cs="Times New Roman"/>
          <w:bCs/>
        </w:rPr>
        <w:t>rate increase for COVID-19 care</w:t>
      </w:r>
      <w:r w:rsidR="004045FE" w:rsidRPr="00B6192B">
        <w:rPr>
          <w:rFonts w:ascii="Times New Roman" w:eastAsia="Times New Roman" w:hAnsi="Times New Roman" w:cs="Times New Roman"/>
          <w:bCs/>
        </w:rPr>
        <w:t>, as well as a 7.5% across-the-board rate increase for other hospital care</w:t>
      </w:r>
    </w:p>
    <w:p w14:paraId="062381E2" w14:textId="77777777" w:rsidR="00B6192B" w:rsidRDefault="004664F8" w:rsidP="00B6192B">
      <w:pPr>
        <w:numPr>
          <w:ilvl w:val="0"/>
          <w:numId w:val="8"/>
        </w:numPr>
        <w:spacing w:after="120"/>
        <w:rPr>
          <w:rFonts w:ascii="Times New Roman" w:eastAsia="Times New Roman" w:hAnsi="Times New Roman" w:cs="Times New Roman"/>
          <w:b/>
        </w:rPr>
      </w:pPr>
      <w:r w:rsidRPr="000D7D24">
        <w:rPr>
          <w:rFonts w:ascii="Times New Roman" w:eastAsia="Times New Roman" w:hAnsi="Times New Roman" w:cs="Times New Roman"/>
          <w:b/>
        </w:rPr>
        <w:t>More than</w:t>
      </w:r>
      <w:r w:rsidR="008521F0" w:rsidRPr="000D7D24">
        <w:rPr>
          <w:rFonts w:ascii="Times New Roman" w:eastAsia="Times New Roman" w:hAnsi="Times New Roman" w:cs="Times New Roman"/>
          <w:b/>
        </w:rPr>
        <w:t xml:space="preserve"> </w:t>
      </w:r>
      <w:r w:rsidR="002F2F54" w:rsidRPr="000D7D24">
        <w:rPr>
          <w:rFonts w:ascii="Times New Roman" w:eastAsia="Times New Roman" w:hAnsi="Times New Roman" w:cs="Times New Roman"/>
          <w:b/>
        </w:rPr>
        <w:t>$</w:t>
      </w:r>
      <w:r w:rsidR="008521F0" w:rsidRPr="000D7D24">
        <w:rPr>
          <w:rFonts w:ascii="Times New Roman" w:eastAsia="Times New Roman" w:hAnsi="Times New Roman" w:cs="Times New Roman"/>
          <w:b/>
        </w:rPr>
        <w:t>80</w:t>
      </w:r>
      <w:r w:rsidR="002F5DF9" w:rsidRPr="000D7D24">
        <w:rPr>
          <w:rFonts w:ascii="Times New Roman" w:eastAsia="Times New Roman" w:hAnsi="Times New Roman" w:cs="Times New Roman"/>
          <w:b/>
        </w:rPr>
        <w:t xml:space="preserve"> million</w:t>
      </w:r>
      <w:r w:rsidR="002F2F54" w:rsidRPr="000D7D24">
        <w:rPr>
          <w:rFonts w:ascii="Times New Roman" w:eastAsia="Times New Roman" w:hAnsi="Times New Roman" w:cs="Times New Roman"/>
          <w:b/>
        </w:rPr>
        <w:t xml:space="preserve"> for Nursing Facilities</w:t>
      </w:r>
    </w:p>
    <w:p w14:paraId="16468731" w14:textId="77777777" w:rsidR="00B6192B" w:rsidRPr="00B6192B" w:rsidRDefault="002F5DF9" w:rsidP="00B6192B">
      <w:pPr>
        <w:numPr>
          <w:ilvl w:val="1"/>
          <w:numId w:val="8"/>
        </w:numPr>
        <w:spacing w:after="120"/>
        <w:rPr>
          <w:rFonts w:ascii="Times New Roman" w:eastAsia="Times New Roman" w:hAnsi="Times New Roman" w:cs="Times New Roman"/>
        </w:rPr>
      </w:pPr>
      <w:r w:rsidRPr="00B6192B">
        <w:rPr>
          <w:rFonts w:ascii="Times New Roman" w:eastAsia="Times New Roman" w:hAnsi="Times New Roman" w:cs="Times New Roman"/>
        </w:rPr>
        <w:t>$50 million will be dedicated funding for all nursing facilities</w:t>
      </w:r>
      <w:r w:rsidR="004664F8" w:rsidRPr="00B6192B">
        <w:rPr>
          <w:rFonts w:ascii="Times New Roman" w:eastAsia="Times New Roman" w:hAnsi="Times New Roman" w:cs="Times New Roman"/>
        </w:rPr>
        <w:t xml:space="preserve"> across the state</w:t>
      </w:r>
    </w:p>
    <w:p w14:paraId="45FED48B" w14:textId="77777777" w:rsidR="00B6192B" w:rsidRDefault="002F5DF9" w:rsidP="00B6192B">
      <w:pPr>
        <w:numPr>
          <w:ilvl w:val="1"/>
          <w:numId w:val="8"/>
        </w:numPr>
        <w:spacing w:after="120"/>
        <w:rPr>
          <w:rFonts w:ascii="Times New Roman" w:eastAsia="Times New Roman" w:hAnsi="Times New Roman" w:cs="Times New Roman"/>
        </w:rPr>
      </w:pPr>
      <w:r w:rsidRPr="00B6192B">
        <w:rPr>
          <w:rFonts w:ascii="Times New Roman" w:eastAsia="Times New Roman" w:hAnsi="Times New Roman" w:cs="Times New Roman"/>
        </w:rPr>
        <w:t xml:space="preserve">Facilities </w:t>
      </w:r>
      <w:r w:rsidR="004045FE" w:rsidRPr="00B6192B">
        <w:rPr>
          <w:rFonts w:ascii="Times New Roman" w:eastAsia="Times New Roman" w:hAnsi="Times New Roman" w:cs="Times New Roman"/>
        </w:rPr>
        <w:t>and units within nursing facilities that are designated</w:t>
      </w:r>
      <w:r w:rsidRPr="00B6192B">
        <w:rPr>
          <w:rFonts w:ascii="Times New Roman" w:eastAsia="Times New Roman" w:hAnsi="Times New Roman" w:cs="Times New Roman"/>
        </w:rPr>
        <w:t xml:space="preserve"> COVID-19 sites of care will receive approximately $30 million in</w:t>
      </w:r>
      <w:r w:rsidR="004664F8" w:rsidRPr="00B6192B">
        <w:rPr>
          <w:rFonts w:ascii="Times New Roman" w:eastAsia="Times New Roman" w:hAnsi="Times New Roman" w:cs="Times New Roman"/>
        </w:rPr>
        <w:t xml:space="preserve"> additional</w:t>
      </w:r>
      <w:r w:rsidRPr="00B6192B">
        <w:rPr>
          <w:rFonts w:ascii="Times New Roman" w:eastAsia="Times New Roman" w:hAnsi="Times New Roman" w:cs="Times New Roman"/>
        </w:rPr>
        <w:t xml:space="preserve"> funding</w:t>
      </w:r>
      <w:r w:rsidR="004664F8" w:rsidRPr="00B6192B">
        <w:rPr>
          <w:rFonts w:ascii="Times New Roman" w:eastAsia="Times New Roman" w:hAnsi="Times New Roman" w:cs="Times New Roman"/>
        </w:rPr>
        <w:t xml:space="preserve"> to support their capacity to care for COVID-19 patients</w:t>
      </w:r>
    </w:p>
    <w:p w14:paraId="72FB475C" w14:textId="77777777" w:rsidR="00B6192B" w:rsidRDefault="004664F8" w:rsidP="00B6192B">
      <w:pPr>
        <w:numPr>
          <w:ilvl w:val="0"/>
          <w:numId w:val="9"/>
        </w:numPr>
        <w:spacing w:after="120"/>
        <w:rPr>
          <w:rFonts w:ascii="Times New Roman" w:eastAsia="Times New Roman" w:hAnsi="Times New Roman" w:cs="Times New Roman"/>
        </w:rPr>
      </w:pPr>
      <w:r w:rsidRPr="00B6192B">
        <w:rPr>
          <w:rFonts w:ascii="Times New Roman" w:eastAsia="Times New Roman" w:hAnsi="Times New Roman" w:cs="Times New Roman"/>
          <w:b/>
        </w:rPr>
        <w:t>More than</w:t>
      </w:r>
      <w:r w:rsidR="008521F0" w:rsidRPr="00B6192B">
        <w:rPr>
          <w:rFonts w:ascii="Times New Roman" w:eastAsia="Times New Roman" w:hAnsi="Times New Roman" w:cs="Times New Roman"/>
          <w:b/>
        </w:rPr>
        <w:t xml:space="preserve"> $300M</w:t>
      </w:r>
      <w:r w:rsidR="004555FA" w:rsidRPr="00B6192B">
        <w:rPr>
          <w:rFonts w:ascii="Times New Roman" w:eastAsia="Times New Roman" w:hAnsi="Times New Roman" w:cs="Times New Roman"/>
          <w:b/>
        </w:rPr>
        <w:t xml:space="preserve"> for other </w:t>
      </w:r>
      <w:r w:rsidR="008521F0" w:rsidRPr="00B6192B">
        <w:rPr>
          <w:rFonts w:ascii="Times New Roman" w:eastAsia="Times New Roman" w:hAnsi="Times New Roman" w:cs="Times New Roman"/>
          <w:b/>
        </w:rPr>
        <w:t xml:space="preserve">health care </w:t>
      </w:r>
      <w:r w:rsidR="004555FA" w:rsidRPr="00B6192B">
        <w:rPr>
          <w:rFonts w:ascii="Times New Roman" w:eastAsia="Times New Roman" w:hAnsi="Times New Roman" w:cs="Times New Roman"/>
          <w:b/>
        </w:rPr>
        <w:t xml:space="preserve">providers </w:t>
      </w:r>
      <w:r w:rsidRPr="00B6192B">
        <w:rPr>
          <w:rFonts w:ascii="Times New Roman" w:eastAsia="Times New Roman" w:hAnsi="Times New Roman" w:cs="Times New Roman"/>
        </w:rPr>
        <w:t xml:space="preserve">that are </w:t>
      </w:r>
      <w:r w:rsidR="004555FA" w:rsidRPr="00B6192B">
        <w:rPr>
          <w:rFonts w:ascii="Times New Roman" w:eastAsia="Times New Roman" w:hAnsi="Times New Roman" w:cs="Times New Roman"/>
        </w:rPr>
        <w:t>delivering medical care for COVID</w:t>
      </w:r>
      <w:r w:rsidRPr="00B6192B">
        <w:rPr>
          <w:rFonts w:ascii="Times New Roman" w:eastAsia="Times New Roman" w:hAnsi="Times New Roman" w:cs="Times New Roman"/>
        </w:rPr>
        <w:t>-19</w:t>
      </w:r>
      <w:r w:rsidR="004555FA" w:rsidRPr="00B6192B">
        <w:rPr>
          <w:rFonts w:ascii="Times New Roman" w:eastAsia="Times New Roman" w:hAnsi="Times New Roman" w:cs="Times New Roman"/>
        </w:rPr>
        <w:t xml:space="preserve"> </w:t>
      </w:r>
      <w:r w:rsidR="002A46FE" w:rsidRPr="00B6192B">
        <w:rPr>
          <w:rFonts w:ascii="Times New Roman" w:eastAsia="Times New Roman" w:hAnsi="Times New Roman" w:cs="Times New Roman"/>
        </w:rPr>
        <w:t>or</w:t>
      </w:r>
      <w:r w:rsidRPr="00B6192B">
        <w:rPr>
          <w:rFonts w:ascii="Times New Roman" w:eastAsia="Times New Roman" w:hAnsi="Times New Roman" w:cs="Times New Roman"/>
        </w:rPr>
        <w:t xml:space="preserve"> providing</w:t>
      </w:r>
      <w:r w:rsidR="002A46FE" w:rsidRPr="00B6192B">
        <w:rPr>
          <w:rFonts w:ascii="Times New Roman" w:eastAsia="Times New Roman" w:hAnsi="Times New Roman" w:cs="Times New Roman"/>
        </w:rPr>
        <w:t xml:space="preserve"> </w:t>
      </w:r>
      <w:r w:rsidR="004555FA" w:rsidRPr="00B6192B">
        <w:rPr>
          <w:rFonts w:ascii="Times New Roman" w:eastAsia="Times New Roman" w:hAnsi="Times New Roman" w:cs="Times New Roman"/>
        </w:rPr>
        <w:t xml:space="preserve">services </w:t>
      </w:r>
      <w:r w:rsidR="002A46FE" w:rsidRPr="00B6192B">
        <w:rPr>
          <w:rFonts w:ascii="Times New Roman" w:eastAsia="Times New Roman" w:hAnsi="Times New Roman" w:cs="Times New Roman"/>
        </w:rPr>
        <w:t>that</w:t>
      </w:r>
      <w:r w:rsidR="004555FA" w:rsidRPr="00B6192B">
        <w:rPr>
          <w:rFonts w:ascii="Times New Roman" w:eastAsia="Times New Roman" w:hAnsi="Times New Roman" w:cs="Times New Roman"/>
        </w:rPr>
        <w:t xml:space="preserve"> keep </w:t>
      </w:r>
      <w:r w:rsidRPr="00B6192B">
        <w:rPr>
          <w:rFonts w:ascii="Times New Roman" w:eastAsia="Times New Roman" w:hAnsi="Times New Roman" w:cs="Times New Roman"/>
        </w:rPr>
        <w:t>residents</w:t>
      </w:r>
      <w:r w:rsidR="004555FA" w:rsidRPr="00B6192B">
        <w:rPr>
          <w:rFonts w:ascii="Times New Roman" w:eastAsia="Times New Roman" w:hAnsi="Times New Roman" w:cs="Times New Roman"/>
        </w:rPr>
        <w:t xml:space="preserve"> safe in their homes and out of the hospital</w:t>
      </w:r>
      <w:r w:rsidRPr="00B6192B">
        <w:rPr>
          <w:rFonts w:ascii="Times New Roman" w:eastAsia="Times New Roman" w:hAnsi="Times New Roman" w:cs="Times New Roman"/>
        </w:rPr>
        <w:t>, including:</w:t>
      </w:r>
    </w:p>
    <w:p w14:paraId="6E6F44D7" w14:textId="30974F8C" w:rsidR="00B6192B" w:rsidRDefault="00B6192B" w:rsidP="00B6192B">
      <w:pPr>
        <w:numPr>
          <w:ilvl w:val="1"/>
          <w:numId w:val="9"/>
        </w:numPr>
        <w:spacing w:after="120"/>
        <w:rPr>
          <w:rFonts w:ascii="Times New Roman" w:eastAsia="Times New Roman" w:hAnsi="Times New Roman" w:cs="Times New Roman"/>
          <w:bCs/>
        </w:rPr>
      </w:pPr>
      <w:r w:rsidRPr="00B6192B">
        <w:rPr>
          <w:rFonts w:ascii="Times New Roman" w:eastAsia="Times New Roman" w:hAnsi="Times New Roman" w:cs="Times New Roman"/>
          <w:bCs/>
        </w:rPr>
        <w:t xml:space="preserve">Over </w:t>
      </w:r>
      <w:r w:rsidR="00DD69C2" w:rsidRPr="00B6192B">
        <w:rPr>
          <w:rFonts w:ascii="Times New Roman" w:eastAsia="Times New Roman" w:hAnsi="Times New Roman" w:cs="Times New Roman"/>
          <w:bCs/>
        </w:rPr>
        <w:t>$5</w:t>
      </w:r>
      <w:r w:rsidR="003F517D" w:rsidRPr="00B6192B">
        <w:rPr>
          <w:rFonts w:ascii="Times New Roman" w:eastAsia="Times New Roman" w:hAnsi="Times New Roman" w:cs="Times New Roman"/>
          <w:bCs/>
        </w:rPr>
        <w:t>0</w:t>
      </w:r>
      <w:r w:rsidR="00DD69C2" w:rsidRPr="00B6192B">
        <w:rPr>
          <w:rFonts w:ascii="Times New Roman" w:eastAsia="Times New Roman" w:hAnsi="Times New Roman" w:cs="Times New Roman"/>
          <w:bCs/>
        </w:rPr>
        <w:t xml:space="preserve">M for </w:t>
      </w:r>
      <w:r w:rsidR="00925300">
        <w:rPr>
          <w:rFonts w:ascii="Times New Roman" w:eastAsia="Times New Roman" w:hAnsi="Times New Roman" w:cs="Times New Roman"/>
          <w:bCs/>
        </w:rPr>
        <w:t>c</w:t>
      </w:r>
      <w:r w:rsidR="00DD69C2" w:rsidRPr="00B6192B">
        <w:rPr>
          <w:rFonts w:ascii="Times New Roman" w:eastAsia="Times New Roman" w:hAnsi="Times New Roman" w:cs="Times New Roman"/>
          <w:bCs/>
        </w:rPr>
        <w:t xml:space="preserve">ommunity </w:t>
      </w:r>
      <w:r w:rsidR="00925300">
        <w:rPr>
          <w:rFonts w:ascii="Times New Roman" w:eastAsia="Times New Roman" w:hAnsi="Times New Roman" w:cs="Times New Roman"/>
          <w:bCs/>
        </w:rPr>
        <w:t>h</w:t>
      </w:r>
      <w:r w:rsidR="00DD69C2" w:rsidRPr="00B6192B">
        <w:rPr>
          <w:rFonts w:ascii="Times New Roman" w:eastAsia="Times New Roman" w:hAnsi="Times New Roman" w:cs="Times New Roman"/>
          <w:bCs/>
        </w:rPr>
        <w:t xml:space="preserve">ealth </w:t>
      </w:r>
      <w:r w:rsidR="00925300">
        <w:rPr>
          <w:rFonts w:ascii="Times New Roman" w:eastAsia="Times New Roman" w:hAnsi="Times New Roman" w:cs="Times New Roman"/>
          <w:bCs/>
        </w:rPr>
        <w:t>c</w:t>
      </w:r>
      <w:r w:rsidR="00DD69C2" w:rsidRPr="00B6192B">
        <w:rPr>
          <w:rFonts w:ascii="Times New Roman" w:eastAsia="Times New Roman" w:hAnsi="Times New Roman" w:cs="Times New Roman"/>
          <w:bCs/>
        </w:rPr>
        <w:t>enters</w:t>
      </w:r>
    </w:p>
    <w:p w14:paraId="61EDA6E7" w14:textId="56BE30C9" w:rsidR="00925300" w:rsidRPr="00925300" w:rsidRDefault="00781D28" w:rsidP="00925300">
      <w:pPr>
        <w:numPr>
          <w:ilvl w:val="1"/>
          <w:numId w:val="9"/>
        </w:numPr>
        <w:spacing w:after="1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Over</w:t>
      </w:r>
      <w:r w:rsidR="00925300">
        <w:rPr>
          <w:rFonts w:ascii="Times New Roman" w:eastAsia="Times New Roman" w:hAnsi="Times New Roman" w:cs="Times New Roman"/>
          <w:bCs/>
        </w:rPr>
        <w:t xml:space="preserve"> $10</w:t>
      </w:r>
      <w:r>
        <w:rPr>
          <w:rFonts w:ascii="Times New Roman" w:eastAsia="Times New Roman" w:hAnsi="Times New Roman" w:cs="Times New Roman"/>
          <w:bCs/>
        </w:rPr>
        <w:t>0</w:t>
      </w:r>
      <w:r w:rsidR="00925300">
        <w:rPr>
          <w:rFonts w:ascii="Times New Roman" w:eastAsia="Times New Roman" w:hAnsi="Times New Roman" w:cs="Times New Roman"/>
          <w:bCs/>
        </w:rPr>
        <w:t>M for</w:t>
      </w:r>
      <w:r w:rsidR="00925300" w:rsidRPr="00B6192B">
        <w:rPr>
          <w:rFonts w:ascii="Times New Roman" w:eastAsia="Times New Roman" w:hAnsi="Times New Roman" w:cs="Times New Roman"/>
          <w:bCs/>
        </w:rPr>
        <w:t xml:space="preserve"> community behavioral health providers</w:t>
      </w:r>
    </w:p>
    <w:p w14:paraId="5185F57E" w14:textId="62690578" w:rsidR="00B6192B" w:rsidRPr="00925300" w:rsidRDefault="00B6192B" w:rsidP="00925300">
      <w:pPr>
        <w:numPr>
          <w:ilvl w:val="1"/>
          <w:numId w:val="9"/>
        </w:numPr>
        <w:spacing w:after="120"/>
        <w:rPr>
          <w:rFonts w:ascii="Times New Roman" w:eastAsia="Times New Roman" w:hAnsi="Times New Roman" w:cs="Times New Roman"/>
          <w:bCs/>
        </w:rPr>
      </w:pPr>
      <w:r w:rsidRPr="00B6192B">
        <w:rPr>
          <w:rFonts w:ascii="Times New Roman" w:eastAsia="Times New Roman" w:hAnsi="Times New Roman" w:cs="Times New Roman"/>
          <w:bCs/>
        </w:rPr>
        <w:t xml:space="preserve">Approximately </w:t>
      </w:r>
      <w:r w:rsidR="00DD69C2" w:rsidRPr="00B6192B">
        <w:rPr>
          <w:rFonts w:ascii="Times New Roman" w:eastAsia="Times New Roman" w:hAnsi="Times New Roman" w:cs="Times New Roman"/>
          <w:bCs/>
        </w:rPr>
        <w:t>$</w:t>
      </w:r>
      <w:r w:rsidR="003F517D" w:rsidRPr="00B6192B">
        <w:rPr>
          <w:rFonts w:ascii="Times New Roman" w:eastAsia="Times New Roman" w:hAnsi="Times New Roman" w:cs="Times New Roman"/>
          <w:bCs/>
        </w:rPr>
        <w:t>30</w:t>
      </w:r>
      <w:r w:rsidR="00DD69C2" w:rsidRPr="00B6192B">
        <w:rPr>
          <w:rFonts w:ascii="Times New Roman" w:eastAsia="Times New Roman" w:hAnsi="Times New Roman" w:cs="Times New Roman"/>
          <w:bCs/>
        </w:rPr>
        <w:t xml:space="preserve">M for </w:t>
      </w:r>
      <w:r w:rsidR="00925300">
        <w:rPr>
          <w:rFonts w:ascii="Times New Roman" w:eastAsia="Times New Roman" w:hAnsi="Times New Roman" w:cs="Times New Roman"/>
          <w:bCs/>
        </w:rPr>
        <w:t>p</w:t>
      </w:r>
      <w:r w:rsidR="00DD69C2" w:rsidRPr="00B6192B">
        <w:rPr>
          <w:rFonts w:ascii="Times New Roman" w:eastAsia="Times New Roman" w:hAnsi="Times New Roman" w:cs="Times New Roman"/>
          <w:bCs/>
        </w:rPr>
        <w:t xml:space="preserve">ersonal </w:t>
      </w:r>
      <w:r w:rsidR="00925300">
        <w:rPr>
          <w:rFonts w:ascii="Times New Roman" w:eastAsia="Times New Roman" w:hAnsi="Times New Roman" w:cs="Times New Roman"/>
          <w:bCs/>
        </w:rPr>
        <w:t>c</w:t>
      </w:r>
      <w:r w:rsidR="00DD69C2" w:rsidRPr="00B6192B">
        <w:rPr>
          <w:rFonts w:ascii="Times New Roman" w:eastAsia="Times New Roman" w:hAnsi="Times New Roman" w:cs="Times New Roman"/>
          <w:bCs/>
        </w:rPr>
        <w:t xml:space="preserve">are </w:t>
      </w:r>
      <w:r w:rsidR="00925300">
        <w:rPr>
          <w:rFonts w:ascii="Times New Roman" w:eastAsia="Times New Roman" w:hAnsi="Times New Roman" w:cs="Times New Roman"/>
          <w:bCs/>
        </w:rPr>
        <w:t>a</w:t>
      </w:r>
      <w:r w:rsidR="00DD69C2" w:rsidRPr="00B6192B">
        <w:rPr>
          <w:rFonts w:ascii="Times New Roman" w:eastAsia="Times New Roman" w:hAnsi="Times New Roman" w:cs="Times New Roman"/>
          <w:bCs/>
        </w:rPr>
        <w:t>ttendants</w:t>
      </w:r>
      <w:r w:rsidR="00925300">
        <w:rPr>
          <w:rFonts w:ascii="Times New Roman" w:eastAsia="Times New Roman" w:hAnsi="Times New Roman" w:cs="Times New Roman"/>
          <w:bCs/>
        </w:rPr>
        <w:t xml:space="preserve"> and $13M for h</w:t>
      </w:r>
      <w:r w:rsidR="00925300" w:rsidRPr="00B6192B">
        <w:rPr>
          <w:rFonts w:ascii="Times New Roman" w:eastAsia="Times New Roman" w:hAnsi="Times New Roman" w:cs="Times New Roman"/>
          <w:bCs/>
        </w:rPr>
        <w:t xml:space="preserve">ome </w:t>
      </w:r>
      <w:r w:rsidR="00925300">
        <w:rPr>
          <w:rFonts w:ascii="Times New Roman" w:eastAsia="Times New Roman" w:hAnsi="Times New Roman" w:cs="Times New Roman"/>
          <w:bCs/>
        </w:rPr>
        <w:t>h</w:t>
      </w:r>
      <w:r w:rsidR="00925300" w:rsidRPr="00B6192B">
        <w:rPr>
          <w:rFonts w:ascii="Times New Roman" w:eastAsia="Times New Roman" w:hAnsi="Times New Roman" w:cs="Times New Roman"/>
          <w:bCs/>
        </w:rPr>
        <w:t xml:space="preserve">ealth </w:t>
      </w:r>
      <w:r w:rsidR="00925300">
        <w:rPr>
          <w:rFonts w:ascii="Times New Roman" w:eastAsia="Times New Roman" w:hAnsi="Times New Roman" w:cs="Times New Roman"/>
          <w:bCs/>
        </w:rPr>
        <w:t>a</w:t>
      </w:r>
      <w:r w:rsidR="00925300" w:rsidRPr="00B6192B">
        <w:rPr>
          <w:rFonts w:ascii="Times New Roman" w:eastAsia="Times New Roman" w:hAnsi="Times New Roman" w:cs="Times New Roman"/>
          <w:bCs/>
        </w:rPr>
        <w:t>gencies</w:t>
      </w:r>
    </w:p>
    <w:p w14:paraId="500F06DE" w14:textId="69CF6076" w:rsidR="00925300" w:rsidRDefault="00781D28" w:rsidP="00B6192B">
      <w:pPr>
        <w:numPr>
          <w:ilvl w:val="1"/>
          <w:numId w:val="9"/>
        </w:numPr>
        <w:spacing w:after="1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A </w:t>
      </w:r>
      <w:r w:rsidR="00925300">
        <w:rPr>
          <w:rFonts w:ascii="Times New Roman" w:eastAsia="Times New Roman" w:hAnsi="Times New Roman" w:cs="Times New Roman"/>
          <w:bCs/>
        </w:rPr>
        <w:t xml:space="preserve">$17M </w:t>
      </w:r>
      <w:r>
        <w:rPr>
          <w:rFonts w:ascii="Times New Roman" w:eastAsia="Times New Roman" w:hAnsi="Times New Roman" w:cs="Times New Roman"/>
          <w:bCs/>
        </w:rPr>
        <w:t xml:space="preserve">increase </w:t>
      </w:r>
      <w:r w:rsidR="004664F8" w:rsidRPr="00B6192B">
        <w:rPr>
          <w:rFonts w:ascii="Times New Roman" w:eastAsia="Times New Roman" w:hAnsi="Times New Roman" w:cs="Times New Roman"/>
          <w:bCs/>
        </w:rPr>
        <w:t>for</w:t>
      </w:r>
      <w:r w:rsidR="002A46FE" w:rsidRPr="00B6192B">
        <w:rPr>
          <w:rFonts w:ascii="Times New Roman" w:eastAsia="Times New Roman" w:hAnsi="Times New Roman" w:cs="Times New Roman"/>
          <w:bCs/>
        </w:rPr>
        <w:t xml:space="preserve"> </w:t>
      </w:r>
      <w:r w:rsidR="00925300">
        <w:rPr>
          <w:rFonts w:ascii="Times New Roman" w:eastAsia="Times New Roman" w:hAnsi="Times New Roman" w:cs="Times New Roman"/>
          <w:bCs/>
        </w:rPr>
        <w:t>a</w:t>
      </w:r>
      <w:r w:rsidR="004664F8" w:rsidRPr="00B6192B">
        <w:rPr>
          <w:rFonts w:ascii="Times New Roman" w:eastAsia="Times New Roman" w:hAnsi="Times New Roman" w:cs="Times New Roman"/>
          <w:bCs/>
        </w:rPr>
        <w:t>mbulance providers</w:t>
      </w:r>
    </w:p>
    <w:p w14:paraId="3BEF36AF" w14:textId="6ADBEB77" w:rsidR="00925300" w:rsidRDefault="00925300" w:rsidP="00B6192B">
      <w:pPr>
        <w:numPr>
          <w:ilvl w:val="1"/>
          <w:numId w:val="9"/>
        </w:numPr>
        <w:spacing w:after="1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A $15M increase for </w:t>
      </w:r>
      <w:r w:rsidR="004555FA" w:rsidRPr="00B6192B">
        <w:rPr>
          <w:rFonts w:ascii="Times New Roman" w:eastAsia="Times New Roman" w:hAnsi="Times New Roman" w:cs="Times New Roman"/>
          <w:bCs/>
        </w:rPr>
        <w:t>physicians</w:t>
      </w:r>
      <w:r>
        <w:rPr>
          <w:rFonts w:ascii="Times New Roman" w:eastAsia="Times New Roman" w:hAnsi="Times New Roman" w:cs="Times New Roman"/>
          <w:bCs/>
        </w:rPr>
        <w:t xml:space="preserve"> and group practices</w:t>
      </w:r>
    </w:p>
    <w:p w14:paraId="34855DDE" w14:textId="3BD0B1ED" w:rsidR="006C693A" w:rsidRPr="00B6192B" w:rsidRDefault="00DD69C2" w:rsidP="00B6192B">
      <w:pPr>
        <w:numPr>
          <w:ilvl w:val="1"/>
          <w:numId w:val="9"/>
        </w:numPr>
        <w:spacing w:after="120"/>
        <w:rPr>
          <w:rFonts w:ascii="Times New Roman" w:eastAsia="Times New Roman" w:hAnsi="Times New Roman" w:cs="Times New Roman"/>
          <w:bCs/>
        </w:rPr>
      </w:pPr>
      <w:r w:rsidRPr="00B6192B">
        <w:rPr>
          <w:rFonts w:ascii="Times New Roman" w:eastAsia="Times New Roman" w:hAnsi="Times New Roman" w:cs="Times New Roman"/>
          <w:bCs/>
        </w:rPr>
        <w:t>F</w:t>
      </w:r>
      <w:r w:rsidR="004664F8" w:rsidRPr="00B6192B">
        <w:rPr>
          <w:rFonts w:ascii="Times New Roman" w:eastAsia="Times New Roman" w:hAnsi="Times New Roman" w:cs="Times New Roman"/>
          <w:bCs/>
        </w:rPr>
        <w:t>unding to ensure the sustainability of long-term services and supports</w:t>
      </w:r>
      <w:r w:rsidR="006C693A" w:rsidRPr="00B6192B">
        <w:rPr>
          <w:rFonts w:ascii="Times New Roman" w:eastAsia="Times New Roman" w:hAnsi="Times New Roman" w:cs="Times New Roman"/>
          <w:bCs/>
        </w:rPr>
        <w:t xml:space="preserve"> day programs</w:t>
      </w:r>
      <w:r w:rsidR="004664F8" w:rsidRPr="00B6192B">
        <w:rPr>
          <w:rFonts w:ascii="Times New Roman" w:eastAsia="Times New Roman" w:hAnsi="Times New Roman" w:cs="Times New Roman"/>
          <w:bCs/>
        </w:rPr>
        <w:t xml:space="preserve"> such as Adult Day Health</w:t>
      </w:r>
      <w:r w:rsidR="00925300">
        <w:rPr>
          <w:rFonts w:ascii="Times New Roman" w:eastAsia="Times New Roman" w:hAnsi="Times New Roman" w:cs="Times New Roman"/>
          <w:bCs/>
        </w:rPr>
        <w:t xml:space="preserve"> ($42M)</w:t>
      </w:r>
      <w:r w:rsidR="004664F8" w:rsidRPr="00B6192B">
        <w:rPr>
          <w:rFonts w:ascii="Times New Roman" w:eastAsia="Times New Roman" w:hAnsi="Times New Roman" w:cs="Times New Roman"/>
          <w:bCs/>
        </w:rPr>
        <w:t xml:space="preserve"> </w:t>
      </w:r>
      <w:r w:rsidR="00925300">
        <w:rPr>
          <w:rFonts w:ascii="Times New Roman" w:eastAsia="Times New Roman" w:hAnsi="Times New Roman" w:cs="Times New Roman"/>
          <w:bCs/>
        </w:rPr>
        <w:t>and</w:t>
      </w:r>
      <w:r w:rsidR="004664F8" w:rsidRPr="00B6192B">
        <w:rPr>
          <w:rFonts w:ascii="Times New Roman" w:eastAsia="Times New Roman" w:hAnsi="Times New Roman" w:cs="Times New Roman"/>
          <w:bCs/>
        </w:rPr>
        <w:t xml:space="preserve"> Day Habilitation</w:t>
      </w:r>
      <w:r w:rsidR="00925300">
        <w:rPr>
          <w:rFonts w:ascii="Times New Roman" w:eastAsia="Times New Roman" w:hAnsi="Times New Roman" w:cs="Times New Roman"/>
          <w:bCs/>
        </w:rPr>
        <w:t xml:space="preserve"> ($39M)</w:t>
      </w:r>
      <w:r w:rsidR="004664F8" w:rsidRPr="00B6192B">
        <w:rPr>
          <w:rFonts w:ascii="Times New Roman" w:eastAsia="Times New Roman" w:hAnsi="Times New Roman" w:cs="Times New Roman"/>
          <w:bCs/>
        </w:rPr>
        <w:t xml:space="preserve"> programs</w:t>
      </w:r>
      <w:r w:rsidR="006C693A" w:rsidRPr="00B6192B">
        <w:rPr>
          <w:rFonts w:ascii="Times New Roman" w:eastAsia="Times New Roman" w:hAnsi="Times New Roman" w:cs="Times New Roman"/>
          <w:bCs/>
        </w:rPr>
        <w:t xml:space="preserve"> </w:t>
      </w:r>
      <w:r w:rsidR="004664F8" w:rsidRPr="00B6192B">
        <w:rPr>
          <w:rFonts w:ascii="Times New Roman" w:eastAsia="Times New Roman" w:hAnsi="Times New Roman" w:cs="Times New Roman"/>
          <w:bCs/>
        </w:rPr>
        <w:t>that are</w:t>
      </w:r>
      <w:r w:rsidR="008521F0" w:rsidRPr="00B6192B">
        <w:rPr>
          <w:rFonts w:ascii="Times New Roman" w:eastAsia="Times New Roman" w:hAnsi="Times New Roman" w:cs="Times New Roman"/>
          <w:bCs/>
        </w:rPr>
        <w:t xml:space="preserve"> no longer operating group programs but </w:t>
      </w:r>
      <w:r w:rsidR="006C693A" w:rsidRPr="00B6192B">
        <w:rPr>
          <w:rFonts w:ascii="Times New Roman" w:eastAsia="Times New Roman" w:hAnsi="Times New Roman" w:cs="Times New Roman"/>
          <w:bCs/>
        </w:rPr>
        <w:t xml:space="preserve">actively </w:t>
      </w:r>
      <w:r w:rsidR="008521F0" w:rsidRPr="00B6192B">
        <w:rPr>
          <w:rFonts w:ascii="Times New Roman" w:eastAsia="Times New Roman" w:hAnsi="Times New Roman" w:cs="Times New Roman"/>
          <w:bCs/>
        </w:rPr>
        <w:t xml:space="preserve">serving members </w:t>
      </w:r>
      <w:r w:rsidR="002A46FE" w:rsidRPr="00B6192B">
        <w:rPr>
          <w:rFonts w:ascii="Times New Roman" w:eastAsia="Times New Roman" w:hAnsi="Times New Roman" w:cs="Times New Roman"/>
          <w:bCs/>
        </w:rPr>
        <w:t>via</w:t>
      </w:r>
      <w:r w:rsidR="008521F0" w:rsidRPr="00B6192B">
        <w:rPr>
          <w:rFonts w:ascii="Times New Roman" w:eastAsia="Times New Roman" w:hAnsi="Times New Roman" w:cs="Times New Roman"/>
          <w:bCs/>
        </w:rPr>
        <w:t xml:space="preserve"> alternative means </w:t>
      </w:r>
    </w:p>
    <w:p w14:paraId="2F10DD69" w14:textId="134A120E" w:rsidR="005B2731" w:rsidRPr="00925300" w:rsidRDefault="004664F8" w:rsidP="00925300">
      <w:pPr>
        <w:pStyle w:val="ListParagraph"/>
        <w:numPr>
          <w:ilvl w:val="0"/>
          <w:numId w:val="9"/>
        </w:numPr>
        <w:spacing w:after="120"/>
        <w:rPr>
          <w:b/>
          <w:bCs/>
        </w:rPr>
      </w:pPr>
      <w:r w:rsidRPr="00925300">
        <w:rPr>
          <w:b/>
          <w:bCs/>
        </w:rPr>
        <w:t>This new funding is in addition to the $290 million in immediate cash relief and $550 million in accelerated payments to providers announced in March</w:t>
      </w:r>
      <w:r w:rsidR="0007082C" w:rsidRPr="00925300">
        <w:rPr>
          <w:b/>
          <w:bCs/>
        </w:rPr>
        <w:t>.</w:t>
      </w:r>
      <w:r w:rsidRPr="00925300">
        <w:rPr>
          <w:b/>
          <w:bCs/>
        </w:rPr>
        <w:t xml:space="preserve"> </w:t>
      </w:r>
    </w:p>
    <w:sectPr w:rsidR="005B2731" w:rsidRPr="00925300" w:rsidSect="000D7D2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195AE" w14:textId="77777777" w:rsidR="00DF0172" w:rsidRDefault="00DF0172" w:rsidP="002C7C54">
      <w:r>
        <w:separator/>
      </w:r>
    </w:p>
  </w:endnote>
  <w:endnote w:type="continuationSeparator" w:id="0">
    <w:p w14:paraId="54E71FD3" w14:textId="77777777" w:rsidR="00DF0172" w:rsidRDefault="00DF0172" w:rsidP="002C7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2B470" w14:textId="77777777" w:rsidR="00DF0172" w:rsidRDefault="00DF0172" w:rsidP="002C7C54">
      <w:r>
        <w:separator/>
      </w:r>
    </w:p>
  </w:footnote>
  <w:footnote w:type="continuationSeparator" w:id="0">
    <w:p w14:paraId="1C6F2E5E" w14:textId="77777777" w:rsidR="00DF0172" w:rsidRDefault="00DF0172" w:rsidP="002C7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44101"/>
    <w:multiLevelType w:val="hybridMultilevel"/>
    <w:tmpl w:val="64685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F4349"/>
    <w:multiLevelType w:val="multilevel"/>
    <w:tmpl w:val="0B6C9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F25087"/>
    <w:multiLevelType w:val="hybridMultilevel"/>
    <w:tmpl w:val="005E5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0653A"/>
    <w:multiLevelType w:val="multilevel"/>
    <w:tmpl w:val="45844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6932BC"/>
    <w:multiLevelType w:val="hybridMultilevel"/>
    <w:tmpl w:val="3F0AE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91833"/>
    <w:multiLevelType w:val="hybridMultilevel"/>
    <w:tmpl w:val="3C249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30E0A"/>
    <w:multiLevelType w:val="multilevel"/>
    <w:tmpl w:val="AEFEB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90504C8"/>
    <w:multiLevelType w:val="multilevel"/>
    <w:tmpl w:val="55423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37B6D0E"/>
    <w:multiLevelType w:val="hybridMultilevel"/>
    <w:tmpl w:val="12E06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065D00"/>
    <w:multiLevelType w:val="hybridMultilevel"/>
    <w:tmpl w:val="5296A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9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5FA"/>
    <w:rsid w:val="00007E6D"/>
    <w:rsid w:val="00022997"/>
    <w:rsid w:val="00036438"/>
    <w:rsid w:val="00037D99"/>
    <w:rsid w:val="00045D7F"/>
    <w:rsid w:val="0007082C"/>
    <w:rsid w:val="000712B1"/>
    <w:rsid w:val="000834C4"/>
    <w:rsid w:val="000867C1"/>
    <w:rsid w:val="000B5471"/>
    <w:rsid w:val="000D7D24"/>
    <w:rsid w:val="00177198"/>
    <w:rsid w:val="0018345B"/>
    <w:rsid w:val="001E77BB"/>
    <w:rsid w:val="001F26C3"/>
    <w:rsid w:val="00213650"/>
    <w:rsid w:val="00272E20"/>
    <w:rsid w:val="00292A7C"/>
    <w:rsid w:val="0029708B"/>
    <w:rsid w:val="002A46FE"/>
    <w:rsid w:val="002C7C54"/>
    <w:rsid w:val="002F2F54"/>
    <w:rsid w:val="002F5DF9"/>
    <w:rsid w:val="00301BCE"/>
    <w:rsid w:val="00325AB4"/>
    <w:rsid w:val="00327CF9"/>
    <w:rsid w:val="00334D1A"/>
    <w:rsid w:val="003679C9"/>
    <w:rsid w:val="003738EF"/>
    <w:rsid w:val="00380530"/>
    <w:rsid w:val="003A0689"/>
    <w:rsid w:val="003E5B2F"/>
    <w:rsid w:val="003F517D"/>
    <w:rsid w:val="004045FE"/>
    <w:rsid w:val="00407477"/>
    <w:rsid w:val="00415F28"/>
    <w:rsid w:val="00426C95"/>
    <w:rsid w:val="00444850"/>
    <w:rsid w:val="004555FA"/>
    <w:rsid w:val="004664F8"/>
    <w:rsid w:val="00467F1C"/>
    <w:rsid w:val="0048078A"/>
    <w:rsid w:val="004A6067"/>
    <w:rsid w:val="004A7CF6"/>
    <w:rsid w:val="004B38D5"/>
    <w:rsid w:val="004D725C"/>
    <w:rsid w:val="0055201B"/>
    <w:rsid w:val="00597B45"/>
    <w:rsid w:val="00636B5B"/>
    <w:rsid w:val="00667A9B"/>
    <w:rsid w:val="006905A3"/>
    <w:rsid w:val="006C693A"/>
    <w:rsid w:val="006D5B00"/>
    <w:rsid w:val="006F62E2"/>
    <w:rsid w:val="00717C14"/>
    <w:rsid w:val="007236D1"/>
    <w:rsid w:val="0072438E"/>
    <w:rsid w:val="00781D28"/>
    <w:rsid w:val="007C6D52"/>
    <w:rsid w:val="007D00E7"/>
    <w:rsid w:val="00827EDA"/>
    <w:rsid w:val="008521F0"/>
    <w:rsid w:val="00864D8C"/>
    <w:rsid w:val="009000A3"/>
    <w:rsid w:val="00925300"/>
    <w:rsid w:val="00A63DAD"/>
    <w:rsid w:val="00A71398"/>
    <w:rsid w:val="00A8635C"/>
    <w:rsid w:val="00AC489F"/>
    <w:rsid w:val="00AD4825"/>
    <w:rsid w:val="00AE4056"/>
    <w:rsid w:val="00B14C9D"/>
    <w:rsid w:val="00B222CD"/>
    <w:rsid w:val="00B460B4"/>
    <w:rsid w:val="00B529BE"/>
    <w:rsid w:val="00B6192B"/>
    <w:rsid w:val="00B71833"/>
    <w:rsid w:val="00B83F5E"/>
    <w:rsid w:val="00C04D92"/>
    <w:rsid w:val="00C46BBF"/>
    <w:rsid w:val="00C71394"/>
    <w:rsid w:val="00C976C7"/>
    <w:rsid w:val="00CD2406"/>
    <w:rsid w:val="00CD379E"/>
    <w:rsid w:val="00CE14D3"/>
    <w:rsid w:val="00CF15A4"/>
    <w:rsid w:val="00D67B5F"/>
    <w:rsid w:val="00D95E9A"/>
    <w:rsid w:val="00DD69C2"/>
    <w:rsid w:val="00DF0172"/>
    <w:rsid w:val="00E13AFA"/>
    <w:rsid w:val="00E21D68"/>
    <w:rsid w:val="00E243BB"/>
    <w:rsid w:val="00E90514"/>
    <w:rsid w:val="00EA0F1F"/>
    <w:rsid w:val="00EB7895"/>
    <w:rsid w:val="00EC0DB9"/>
    <w:rsid w:val="00EC68E4"/>
    <w:rsid w:val="00EE5652"/>
    <w:rsid w:val="00F701E1"/>
    <w:rsid w:val="00F84EBC"/>
    <w:rsid w:val="00FC4327"/>
    <w:rsid w:val="00FD21B3"/>
    <w:rsid w:val="00FE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D91F5C9"/>
  <w14:defaultImageDpi w14:val="32767"/>
  <w15:chartTrackingRefBased/>
  <w15:docId w15:val="{C0519CC3-62D8-AE40-A729-C80EC4244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555FA"/>
    <w:rPr>
      <w:b/>
      <w:bCs/>
    </w:rPr>
  </w:style>
  <w:style w:type="paragraph" w:styleId="ListParagraph">
    <w:name w:val="List Paragraph"/>
    <w:basedOn w:val="Normal"/>
    <w:uiPriority w:val="34"/>
    <w:qFormat/>
    <w:rsid w:val="004555F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2C7C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C54"/>
  </w:style>
  <w:style w:type="paragraph" w:styleId="Footer">
    <w:name w:val="footer"/>
    <w:basedOn w:val="Normal"/>
    <w:link w:val="FooterChar"/>
    <w:uiPriority w:val="99"/>
    <w:unhideWhenUsed/>
    <w:rsid w:val="002C7C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C54"/>
  </w:style>
  <w:style w:type="character" w:styleId="CommentReference">
    <w:name w:val="annotation reference"/>
    <w:basedOn w:val="DefaultParagraphFont"/>
    <w:uiPriority w:val="99"/>
    <w:semiHidden/>
    <w:unhideWhenUsed/>
    <w:rsid w:val="001834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4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34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4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4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45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45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4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Cassel Kraft</dc:creator>
  <cp:keywords/>
  <dc:description/>
  <cp:lastModifiedBy>Jessica Lyons</cp:lastModifiedBy>
  <cp:revision>7</cp:revision>
  <cp:lastPrinted>2020-04-09T21:11:00Z</cp:lastPrinted>
  <dcterms:created xsi:type="dcterms:W3CDTF">2020-04-09T19:10:00Z</dcterms:created>
  <dcterms:modified xsi:type="dcterms:W3CDTF">2020-04-10T18:31:00Z</dcterms:modified>
</cp:coreProperties>
</file>