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2D40" w14:textId="3F9587B4" w:rsidR="00614B49" w:rsidRPr="009838CD" w:rsidRDefault="00614B49" w:rsidP="00E9716B">
      <w:pPr>
        <w:jc w:val="center"/>
        <w:rPr>
          <w:rFonts w:cstheme="minorHAnsi"/>
          <w:b/>
          <w:bCs/>
          <w:sz w:val="20"/>
          <w:szCs w:val="20"/>
        </w:rPr>
      </w:pPr>
      <w:r w:rsidRPr="009838CD">
        <w:rPr>
          <w:rFonts w:cstheme="minorHAnsi"/>
          <w:b/>
          <w:bCs/>
          <w:sz w:val="20"/>
          <w:szCs w:val="20"/>
        </w:rPr>
        <w:t>Massachusetts Department of Public Health</w:t>
      </w:r>
    </w:p>
    <w:p w14:paraId="21BFFC80" w14:textId="58C78217" w:rsidR="00CC5042" w:rsidRPr="009838CD" w:rsidRDefault="00CC5042" w:rsidP="00E9716B">
      <w:pPr>
        <w:jc w:val="center"/>
        <w:rPr>
          <w:rFonts w:cstheme="minorHAnsi"/>
          <w:b/>
          <w:bCs/>
          <w:sz w:val="20"/>
          <w:szCs w:val="20"/>
        </w:rPr>
      </w:pPr>
      <w:r w:rsidRPr="009838CD">
        <w:rPr>
          <w:rFonts w:cstheme="minorHAnsi"/>
          <w:b/>
          <w:bCs/>
          <w:sz w:val="20"/>
          <w:szCs w:val="20"/>
        </w:rPr>
        <w:t>COVID-19 Health Equity Advisory Group Members</w:t>
      </w:r>
    </w:p>
    <w:p w14:paraId="6082571B" w14:textId="31171AB4" w:rsidR="00CC5042" w:rsidRPr="009838CD" w:rsidRDefault="00CC5042" w:rsidP="001166CB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042" w:rsidRPr="009838CD" w14:paraId="31C708D3" w14:textId="77777777" w:rsidTr="69078DFC">
        <w:tc>
          <w:tcPr>
            <w:tcW w:w="9350" w:type="dxa"/>
          </w:tcPr>
          <w:p w14:paraId="10BCB060" w14:textId="7E7269A5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Alden Landry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MD, MPH, </w:t>
            </w:r>
            <w:r w:rsidRPr="009838CD">
              <w:rPr>
                <w:rFonts w:eastAsiaTheme="minorEastAsia" w:cstheme="minorHAnsi"/>
                <w:sz w:val="20"/>
                <w:szCs w:val="20"/>
                <w:shd w:val="clear" w:color="auto" w:fill="FFFFFF"/>
              </w:rPr>
              <w:t>Emergency Medicine, BIDMC; Director of Health Equity Education, Harvard Medical School</w:t>
            </w:r>
          </w:p>
        </w:tc>
      </w:tr>
      <w:tr w:rsidR="00CC5042" w:rsidRPr="009838CD" w14:paraId="776BF2D9" w14:textId="77777777" w:rsidTr="69078DFC">
        <w:tc>
          <w:tcPr>
            <w:tcW w:w="9350" w:type="dxa"/>
          </w:tcPr>
          <w:p w14:paraId="5C77B51D" w14:textId="37829054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proofErr w:type="spellStart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Bithiah</w:t>
            </w:r>
            <w:proofErr w:type="spellEnd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 Carter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President and CEO, New England Blacks in Philanthropy</w:t>
            </w:r>
          </w:p>
        </w:tc>
      </w:tr>
      <w:tr w:rsidR="00CC5042" w:rsidRPr="009838CD" w14:paraId="3CF79E17" w14:textId="77777777" w:rsidTr="69078DFC">
        <w:tc>
          <w:tcPr>
            <w:tcW w:w="9350" w:type="dxa"/>
          </w:tcPr>
          <w:p w14:paraId="03505C75" w14:textId="094042BD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Claire Pierre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MD, Associate Chief Medical Officer and Vice President of Community Health, </w:t>
            </w:r>
            <w:proofErr w:type="gramStart"/>
            <w:r w:rsidRPr="009838CD">
              <w:rPr>
                <w:rFonts w:eastAsiaTheme="minorEastAsia" w:cstheme="minorHAnsi"/>
                <w:sz w:val="20"/>
                <w:szCs w:val="20"/>
              </w:rPr>
              <w:t>Brigham</w:t>
            </w:r>
            <w:proofErr w:type="gramEnd"/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 and Women’s Hospital</w:t>
            </w:r>
          </w:p>
        </w:tc>
      </w:tr>
      <w:tr w:rsidR="00CC5042" w:rsidRPr="009838CD" w14:paraId="6A423D62" w14:textId="77777777" w:rsidTr="69078DFC">
        <w:tc>
          <w:tcPr>
            <w:tcW w:w="9350" w:type="dxa"/>
          </w:tcPr>
          <w:p w14:paraId="0278AAEF" w14:textId="466CD8F7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Colin Killick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Executive Director, Disability Policy Consortium</w:t>
            </w:r>
          </w:p>
        </w:tc>
      </w:tr>
      <w:tr w:rsidR="00CC5042" w:rsidRPr="009838CD" w14:paraId="637C7658" w14:textId="77777777" w:rsidTr="69078DFC">
        <w:tc>
          <w:tcPr>
            <w:tcW w:w="9350" w:type="dxa"/>
          </w:tcPr>
          <w:p w14:paraId="0A39B90A" w14:textId="201D6772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Deb Enos</w:t>
            </w:r>
            <w:r w:rsidRPr="009838CD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, Independent Consultant, Governor’s Black Advisory Commission Chair</w:t>
            </w:r>
          </w:p>
        </w:tc>
      </w:tr>
      <w:tr w:rsidR="00CC5042" w:rsidRPr="009838CD" w14:paraId="5C858E15" w14:textId="77777777" w:rsidTr="69078DFC">
        <w:tc>
          <w:tcPr>
            <w:tcW w:w="9350" w:type="dxa"/>
          </w:tcPr>
          <w:p w14:paraId="38D4F346" w14:textId="1CC23362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Denise De Las Nueces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MD, MPH, Medical Director, Boston Health Care for the Homeless Program’s Barbara McInnis House</w:t>
            </w:r>
          </w:p>
        </w:tc>
      </w:tr>
      <w:tr w:rsidR="00CC5042" w:rsidRPr="009838CD" w14:paraId="1102A1EF" w14:textId="77777777" w:rsidTr="69078DFC">
        <w:tc>
          <w:tcPr>
            <w:tcW w:w="9350" w:type="dxa"/>
          </w:tcPr>
          <w:p w14:paraId="3BAA581A" w14:textId="58784F9E" w:rsidR="00CC5042" w:rsidRPr="009838CD" w:rsidRDefault="00CC5042" w:rsidP="69078DFC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Dimple Rana</w:t>
            </w:r>
            <w:r w:rsidR="167B4144" w:rsidRPr="009838CD">
              <w:rPr>
                <w:rFonts w:eastAsiaTheme="minorEastAsia" w:cstheme="minorHAnsi"/>
                <w:sz w:val="20"/>
                <w:szCs w:val="20"/>
              </w:rPr>
              <w:t>,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 MPP,</w:t>
            </w: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 </w:t>
            </w:r>
            <w:r w:rsidR="76FD8CAC" w:rsidRPr="009838CD">
              <w:rPr>
                <w:rFonts w:eastAsiaTheme="minorEastAsia" w:cstheme="minorHAnsi"/>
                <w:sz w:val="20"/>
                <w:szCs w:val="20"/>
              </w:rPr>
              <w:t>Director of Community Health and Engagement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City of Revere</w:t>
            </w:r>
            <w:r w:rsidRPr="009838CD">
              <w:rPr>
                <w:rFonts w:eastAsiaTheme="minorEastAsia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B6D36" w:rsidRPr="009838CD" w14:paraId="487B19A8" w14:textId="77777777" w:rsidTr="69078DFC">
        <w:tc>
          <w:tcPr>
            <w:tcW w:w="9350" w:type="dxa"/>
          </w:tcPr>
          <w:p w14:paraId="48E30672" w14:textId="2D429B2B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Elisa Choi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MD, FACP, FIDSA, Governor, American College of Physicians, Massachusetts Chapter</w:t>
            </w:r>
          </w:p>
        </w:tc>
      </w:tr>
      <w:tr w:rsidR="006B6D36" w:rsidRPr="009838CD" w14:paraId="04F89F85" w14:textId="77777777" w:rsidTr="69078DFC">
        <w:tc>
          <w:tcPr>
            <w:tcW w:w="9350" w:type="dxa"/>
          </w:tcPr>
          <w:p w14:paraId="17BB3BFA" w14:textId="3C947FC3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Eno </w:t>
            </w:r>
            <w:proofErr w:type="spellStart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Mondesir</w:t>
            </w:r>
            <w:proofErr w:type="spellEnd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, 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PhD, MPH, Executive Health Officer, Brockton Health Department</w:t>
            </w:r>
          </w:p>
        </w:tc>
      </w:tr>
      <w:tr w:rsidR="006B6D36" w:rsidRPr="009838CD" w14:paraId="7813F60D" w14:textId="77777777" w:rsidTr="69078DFC">
        <w:tc>
          <w:tcPr>
            <w:tcW w:w="9350" w:type="dxa"/>
          </w:tcPr>
          <w:p w14:paraId="79B38C22" w14:textId="23F67B5F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Gabriella </w:t>
            </w:r>
            <w:proofErr w:type="spellStart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Spinola</w:t>
            </w:r>
            <w:proofErr w:type="spellEnd"/>
            <w:r w:rsidRPr="009838CD">
              <w:rPr>
                <w:rFonts w:eastAsiaTheme="minorEastAsia" w:cstheme="minorHAnsi"/>
                <w:sz w:val="20"/>
                <w:szCs w:val="20"/>
              </w:rPr>
              <w:t>, Chief Marketing Officer, We Care 365</w:t>
            </w:r>
          </w:p>
        </w:tc>
      </w:tr>
      <w:tr w:rsidR="006B6D36" w:rsidRPr="009838CD" w14:paraId="32818C20" w14:textId="77777777" w:rsidTr="69078DFC">
        <w:tc>
          <w:tcPr>
            <w:tcW w:w="9350" w:type="dxa"/>
          </w:tcPr>
          <w:p w14:paraId="30D33ABF" w14:textId="49546F0D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Helena DaSilva Hughes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Executive Director, Immigrants Assistance Center</w:t>
            </w:r>
          </w:p>
        </w:tc>
      </w:tr>
      <w:tr w:rsidR="006B6D36" w:rsidRPr="009838CD" w14:paraId="129F9303" w14:textId="77777777" w:rsidTr="69078DFC">
        <w:tc>
          <w:tcPr>
            <w:tcW w:w="9350" w:type="dxa"/>
          </w:tcPr>
          <w:p w14:paraId="0EEF6FC5" w14:textId="55F3F57E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Jasmine Naylor, 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Executive Vice President &amp; Chief Strategy Officer, Massachusetts League of Community Health Centers</w:t>
            </w:r>
          </w:p>
        </w:tc>
      </w:tr>
      <w:tr w:rsidR="006B6D36" w:rsidRPr="009838CD" w14:paraId="2AB024A9" w14:textId="77777777" w:rsidTr="69078DFC">
        <w:tc>
          <w:tcPr>
            <w:tcW w:w="9350" w:type="dxa"/>
          </w:tcPr>
          <w:p w14:paraId="78FA0574" w14:textId="0EF34F4B" w:rsidR="006B6D36" w:rsidRPr="00753FB9" w:rsidRDefault="006B6D36" w:rsidP="00753FB9">
            <w:pPr>
              <w:rPr>
                <w:rFonts w:eastAsiaTheme="minorEastAsia" w:cstheme="minorHAnsi"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Jennifer Lee-</w:t>
            </w:r>
            <w:proofErr w:type="spellStart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Rambharose</w:t>
            </w:r>
            <w:proofErr w:type="spellEnd"/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</w:t>
            </w:r>
            <w:r w:rsidR="00753FB9" w:rsidRPr="00753FB9">
              <w:rPr>
                <w:rFonts w:eastAsiaTheme="minorEastAsia" w:cstheme="minorHAnsi"/>
                <w:sz w:val="20"/>
                <w:szCs w:val="20"/>
              </w:rPr>
              <w:t>Research Associate</w:t>
            </w:r>
            <w:r w:rsidR="00753FB9">
              <w:rPr>
                <w:rFonts w:eastAsiaTheme="minorEastAsia" w:cstheme="minorHAnsi"/>
                <w:sz w:val="20"/>
                <w:szCs w:val="20"/>
              </w:rPr>
              <w:t xml:space="preserve">, </w:t>
            </w:r>
            <w:r w:rsidR="00753FB9" w:rsidRPr="00753FB9">
              <w:rPr>
                <w:rFonts w:eastAsiaTheme="minorEastAsia" w:cstheme="minorHAnsi"/>
                <w:sz w:val="20"/>
                <w:szCs w:val="20"/>
              </w:rPr>
              <w:t>The Lurie Institute for Disability Policy</w:t>
            </w:r>
            <w:r w:rsidR="00753FB9">
              <w:rPr>
                <w:rFonts w:eastAsiaTheme="minorEastAsia" w:cstheme="minorHAnsi"/>
                <w:sz w:val="20"/>
                <w:szCs w:val="20"/>
              </w:rPr>
              <w:t>, Brand</w:t>
            </w:r>
            <w:r w:rsidR="00211A17">
              <w:rPr>
                <w:rFonts w:eastAsiaTheme="minorEastAsia" w:cstheme="minorHAnsi"/>
                <w:sz w:val="20"/>
                <w:szCs w:val="20"/>
              </w:rPr>
              <w:t>eis University</w:t>
            </w:r>
          </w:p>
        </w:tc>
      </w:tr>
      <w:tr w:rsidR="006B6D36" w:rsidRPr="009838CD" w14:paraId="08D6A246" w14:textId="77777777" w:rsidTr="69078DFC">
        <w:tc>
          <w:tcPr>
            <w:tcW w:w="9350" w:type="dxa"/>
          </w:tcPr>
          <w:p w14:paraId="427B2210" w14:textId="6AE41D05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Juan Lopera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Beth Israel Lahey Health’s Chief Diversity, Equity, and Inclusion Officer; Governor’s Latino Advisory Commission</w:t>
            </w:r>
          </w:p>
        </w:tc>
      </w:tr>
      <w:tr w:rsidR="006B6D36" w:rsidRPr="009838CD" w14:paraId="25FE0D6C" w14:textId="77777777" w:rsidTr="69078DFC">
        <w:tc>
          <w:tcPr>
            <w:tcW w:w="9350" w:type="dxa"/>
          </w:tcPr>
          <w:p w14:paraId="2D1BFE78" w14:textId="2943AFBC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Linford Cunningham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Director of Prevention, AIDS Project Worcester</w:t>
            </w:r>
          </w:p>
        </w:tc>
      </w:tr>
      <w:tr w:rsidR="006B6D36" w:rsidRPr="009838CD" w14:paraId="1A5A775B" w14:textId="77777777" w:rsidTr="69078DFC">
        <w:tc>
          <w:tcPr>
            <w:tcW w:w="9350" w:type="dxa"/>
          </w:tcPr>
          <w:p w14:paraId="2D0B020D" w14:textId="2962D32C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Madeline Aviles-Hernandez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</w:t>
            </w:r>
            <w:proofErr w:type="spellStart"/>
            <w:r w:rsidRPr="009838CD">
              <w:rPr>
                <w:rFonts w:eastAsiaTheme="minorEastAsia" w:cstheme="minorHAnsi"/>
                <w:sz w:val="20"/>
                <w:szCs w:val="20"/>
              </w:rPr>
              <w:t>Psy.D</w:t>
            </w:r>
            <w:proofErr w:type="spellEnd"/>
            <w:r w:rsidRPr="009838CD">
              <w:rPr>
                <w:rFonts w:eastAsiaTheme="minorEastAsia" w:cstheme="minorHAnsi"/>
                <w:sz w:val="20"/>
                <w:szCs w:val="20"/>
              </w:rPr>
              <w:t>, Chief Operating Officer, Price Center</w:t>
            </w:r>
          </w:p>
        </w:tc>
      </w:tr>
      <w:tr w:rsidR="006B6D36" w:rsidRPr="009838CD" w14:paraId="68D5525A" w14:textId="77777777" w:rsidTr="69078DFC">
        <w:tc>
          <w:tcPr>
            <w:tcW w:w="9350" w:type="dxa"/>
          </w:tcPr>
          <w:p w14:paraId="1E3EC341" w14:textId="4569FDE0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color w:val="000000" w:themeColor="text1"/>
                <w:sz w:val="20"/>
                <w:szCs w:val="20"/>
              </w:rPr>
              <w:t>Michael Curry</w:t>
            </w:r>
            <w:r w:rsidRPr="009838CD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, Deputy CEO and General Council, Mass League of Community Health Centers</w:t>
            </w:r>
          </w:p>
        </w:tc>
      </w:tr>
      <w:tr w:rsidR="006B6D36" w:rsidRPr="009838CD" w14:paraId="2C5F06EE" w14:textId="77777777" w:rsidTr="69078DFC">
        <w:tc>
          <w:tcPr>
            <w:tcW w:w="9350" w:type="dxa"/>
          </w:tcPr>
          <w:p w14:paraId="4C0D1157" w14:textId="5499A782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Raquel Halsey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Executive Director, North American Indian Center of Boston</w:t>
            </w:r>
          </w:p>
        </w:tc>
      </w:tr>
      <w:tr w:rsidR="006B6D36" w:rsidRPr="009838CD" w14:paraId="7B460B89" w14:textId="77777777" w:rsidTr="69078DFC">
        <w:tc>
          <w:tcPr>
            <w:tcW w:w="9350" w:type="dxa"/>
          </w:tcPr>
          <w:p w14:paraId="1208EBAD" w14:textId="2154AD68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Sara Arman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Health Equity Corps Coordinator, </w:t>
            </w:r>
            <w:proofErr w:type="spellStart"/>
            <w:r w:rsidRPr="009838CD">
              <w:rPr>
                <w:rFonts w:eastAsiaTheme="minorEastAsia" w:cstheme="minorHAnsi"/>
                <w:sz w:val="20"/>
                <w:szCs w:val="20"/>
              </w:rPr>
              <w:t>GreensRoots</w:t>
            </w:r>
            <w:proofErr w:type="spellEnd"/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 Inc.</w:t>
            </w:r>
          </w:p>
        </w:tc>
      </w:tr>
      <w:tr w:rsidR="006B6D36" w:rsidRPr="009838CD" w14:paraId="7F2FE6D3" w14:textId="77777777" w:rsidTr="69078DFC">
        <w:tc>
          <w:tcPr>
            <w:tcW w:w="9350" w:type="dxa"/>
          </w:tcPr>
          <w:p w14:paraId="6BA6F5C8" w14:textId="3636B33B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Simone </w:t>
            </w:r>
            <w:proofErr w:type="spellStart"/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Wildes</w:t>
            </w:r>
            <w:proofErr w:type="spellEnd"/>
            <w:r w:rsidRPr="009838CD">
              <w:rPr>
                <w:rFonts w:eastAsiaTheme="minorEastAsia" w:cstheme="minorHAnsi"/>
                <w:sz w:val="20"/>
                <w:szCs w:val="20"/>
              </w:rPr>
              <w:t>, MD, Infectious Disease, South Shore Health; Chair, Committee on Diversity in Medicine and Vice Chair, Committee on Public Health, Mass Medical Society</w:t>
            </w:r>
          </w:p>
        </w:tc>
      </w:tr>
      <w:tr w:rsidR="006B6D36" w:rsidRPr="009838CD" w14:paraId="70C3B17E" w14:textId="77777777" w:rsidTr="69078DFC">
        <w:tc>
          <w:tcPr>
            <w:tcW w:w="9350" w:type="dxa"/>
          </w:tcPr>
          <w:p w14:paraId="5D070124" w14:textId="50DDF806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Stacy Seward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Executive Director and Founder, The Dream Network</w:t>
            </w:r>
          </w:p>
        </w:tc>
      </w:tr>
      <w:tr w:rsidR="006B6D36" w:rsidRPr="009838CD" w14:paraId="3021449B" w14:textId="77777777" w:rsidTr="69078DFC">
        <w:tc>
          <w:tcPr>
            <w:tcW w:w="9350" w:type="dxa"/>
          </w:tcPr>
          <w:p w14:paraId="185FD955" w14:textId="7031190C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Tanisha Sullivan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>, Esq. President, NAACP Boston Branch</w:t>
            </w: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B6D36" w:rsidRPr="009838CD" w14:paraId="6115AF15" w14:textId="77777777" w:rsidTr="69078DFC">
        <w:tc>
          <w:tcPr>
            <w:tcW w:w="9350" w:type="dxa"/>
          </w:tcPr>
          <w:p w14:paraId="32B83D55" w14:textId="14D5289F" w:rsidR="006B6D36" w:rsidRPr="009838CD" w:rsidRDefault="006B6D36" w:rsidP="006B6D3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Theme="minorEastAsia" w:cstheme="minorHAnsi"/>
                <w:b/>
                <w:bCs/>
                <w:sz w:val="20"/>
                <w:szCs w:val="20"/>
              </w:rPr>
              <w:t>Thea James</w:t>
            </w:r>
            <w:r w:rsidRPr="009838CD">
              <w:rPr>
                <w:rFonts w:eastAsiaTheme="minorEastAsia" w:cstheme="minorHAnsi"/>
                <w:sz w:val="20"/>
                <w:szCs w:val="20"/>
              </w:rPr>
              <w:t xml:space="preserve">, MD, </w:t>
            </w:r>
            <w:r w:rsidRPr="009838CD">
              <w:rPr>
                <w:rFonts w:eastAsiaTheme="minorEastAsia" w:cstheme="minorHAnsi"/>
                <w:sz w:val="20"/>
                <w:szCs w:val="20"/>
                <w:shd w:val="clear" w:color="auto" w:fill="FFFFFF"/>
              </w:rPr>
              <w:t>Vice President of Mission and Associate Chief Medical Officer, Emergency Medicine, Boston Medical Center</w:t>
            </w:r>
          </w:p>
        </w:tc>
      </w:tr>
    </w:tbl>
    <w:p w14:paraId="79121AE7" w14:textId="2B23AF42" w:rsidR="00CC5042" w:rsidRPr="009838CD" w:rsidRDefault="00CC5042" w:rsidP="00CC5042">
      <w:pPr>
        <w:rPr>
          <w:rFonts w:cstheme="minorHAnsi"/>
          <w:sz w:val="20"/>
          <w:szCs w:val="20"/>
        </w:rPr>
      </w:pPr>
    </w:p>
    <w:p w14:paraId="1307467B" w14:textId="20CA8EDA" w:rsidR="001166CB" w:rsidRPr="009838CD" w:rsidRDefault="00D04359" w:rsidP="00CC504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Previous</w:t>
      </w:r>
      <w:r w:rsidR="001166CB" w:rsidRPr="009838CD">
        <w:rPr>
          <w:rFonts w:cstheme="minorHAnsi"/>
          <w:b/>
          <w:bCs/>
          <w:sz w:val="20"/>
          <w:szCs w:val="20"/>
        </w:rPr>
        <w:t xml:space="preserve"> COVID-19 Health Equity Advisory Group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11A8" w:rsidRPr="009838CD" w14:paraId="6DFB6116" w14:textId="77777777" w:rsidTr="001166CB">
        <w:tc>
          <w:tcPr>
            <w:tcW w:w="9350" w:type="dxa"/>
          </w:tcPr>
          <w:p w14:paraId="04ACA324" w14:textId="49FDAC61" w:rsidR="005611A8" w:rsidRPr="009838CD" w:rsidRDefault="005611A8" w:rsidP="00CC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1A8">
              <w:rPr>
                <w:rFonts w:cstheme="minorHAnsi"/>
                <w:b/>
                <w:bCs/>
                <w:sz w:val="20"/>
                <w:szCs w:val="20"/>
              </w:rPr>
              <w:t>Claude A. Jacob</w:t>
            </w:r>
            <w:r w:rsidRPr="005611A8">
              <w:rPr>
                <w:rFonts w:cstheme="minorHAnsi"/>
                <w:sz w:val="20"/>
                <w:szCs w:val="20"/>
              </w:rPr>
              <w:t>, former Chief Public Health Officer, Cambridge Public Health Department</w:t>
            </w:r>
          </w:p>
        </w:tc>
      </w:tr>
      <w:tr w:rsidR="005611A8" w:rsidRPr="009838CD" w14:paraId="2730A3C8" w14:textId="77777777" w:rsidTr="001166CB">
        <w:tc>
          <w:tcPr>
            <w:tcW w:w="9350" w:type="dxa"/>
          </w:tcPr>
          <w:p w14:paraId="5FC86DFE" w14:textId="56D88210" w:rsidR="005611A8" w:rsidRPr="009838CD" w:rsidRDefault="005611A8" w:rsidP="00CC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38CD">
              <w:rPr>
                <w:rFonts w:cstheme="minorHAnsi"/>
                <w:b/>
                <w:bCs/>
                <w:sz w:val="20"/>
                <w:szCs w:val="20"/>
              </w:rPr>
              <w:t>Dolores Acevedo-Garcia</w:t>
            </w:r>
            <w:r w:rsidRPr="009838CD">
              <w:rPr>
                <w:rFonts w:cstheme="minorHAnsi"/>
                <w:sz w:val="20"/>
                <w:szCs w:val="20"/>
              </w:rPr>
              <w:t>, Ph.D., Director, Institute for Child, Youth and Family Policy, Heller School for Social Policy and Management, Brandeis University</w:t>
            </w:r>
          </w:p>
        </w:tc>
      </w:tr>
      <w:tr w:rsidR="005611A8" w:rsidRPr="009838CD" w14:paraId="1F473FFA" w14:textId="77777777" w:rsidTr="001166CB">
        <w:tc>
          <w:tcPr>
            <w:tcW w:w="9350" w:type="dxa"/>
          </w:tcPr>
          <w:p w14:paraId="100808D3" w14:textId="2BE9A8F3" w:rsidR="005611A8" w:rsidRPr="009838CD" w:rsidRDefault="005611A8" w:rsidP="00CC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38CD">
              <w:rPr>
                <w:rFonts w:eastAsia="Times New Roman" w:cstheme="minorHAnsi"/>
                <w:b/>
                <w:iCs/>
                <w:sz w:val="20"/>
                <w:szCs w:val="20"/>
              </w:rPr>
              <w:t xml:space="preserve">Eva </w:t>
            </w:r>
            <w:proofErr w:type="spellStart"/>
            <w:r w:rsidRPr="009838CD">
              <w:rPr>
                <w:rFonts w:eastAsia="Times New Roman" w:cstheme="minorHAnsi"/>
                <w:b/>
                <w:iCs/>
                <w:sz w:val="20"/>
                <w:szCs w:val="20"/>
              </w:rPr>
              <w:t>Millona</w:t>
            </w:r>
            <w:proofErr w:type="spellEnd"/>
            <w:r w:rsidRPr="009838CD">
              <w:rPr>
                <w:rFonts w:eastAsia="Times New Roman" w:cstheme="minorHAnsi"/>
                <w:iCs/>
                <w:sz w:val="20"/>
                <w:szCs w:val="20"/>
              </w:rPr>
              <w:t xml:space="preserve">, </w:t>
            </w:r>
            <w:r w:rsidRPr="00D309A7">
              <w:rPr>
                <w:rFonts w:eastAsia="Times New Roman" w:cstheme="minorHAnsi"/>
                <w:iCs/>
                <w:sz w:val="20"/>
                <w:szCs w:val="20"/>
              </w:rPr>
              <w:t xml:space="preserve">former </w:t>
            </w:r>
            <w:r>
              <w:t>Executive Director, MIRA</w:t>
            </w:r>
          </w:p>
        </w:tc>
      </w:tr>
      <w:tr w:rsidR="005611A8" w:rsidRPr="009838CD" w14:paraId="17BED142" w14:textId="77777777" w:rsidTr="001166CB">
        <w:tc>
          <w:tcPr>
            <w:tcW w:w="9350" w:type="dxa"/>
          </w:tcPr>
          <w:p w14:paraId="0B6E0B94" w14:textId="2651B6D2" w:rsidR="005611A8" w:rsidRPr="009838CD" w:rsidRDefault="005611A8" w:rsidP="005611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36D4">
              <w:rPr>
                <w:rFonts w:cstheme="minorHAnsi"/>
                <w:b/>
                <w:bCs/>
                <w:sz w:val="20"/>
                <w:szCs w:val="20"/>
              </w:rPr>
              <w:t>Isabel Gonzalez-Webster</w:t>
            </w:r>
            <w:r w:rsidRPr="006536D4">
              <w:rPr>
                <w:rFonts w:cstheme="minorHAnsi"/>
                <w:sz w:val="20"/>
                <w:szCs w:val="20"/>
              </w:rPr>
              <w:t>, former Director, Worcester Interfaith</w:t>
            </w:r>
          </w:p>
        </w:tc>
      </w:tr>
      <w:tr w:rsidR="005611A8" w:rsidRPr="009838CD" w14:paraId="187A1185" w14:textId="77777777" w:rsidTr="001166CB">
        <w:tc>
          <w:tcPr>
            <w:tcW w:w="9350" w:type="dxa"/>
          </w:tcPr>
          <w:p w14:paraId="13936443" w14:textId="27DF674A" w:rsidR="005611A8" w:rsidRPr="009838CD" w:rsidRDefault="005611A8" w:rsidP="005611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7A87">
              <w:rPr>
                <w:rFonts w:eastAsia="Times New Roman" w:cstheme="minorHAnsi"/>
                <w:b/>
                <w:bCs/>
                <w:sz w:val="20"/>
                <w:szCs w:val="20"/>
              </w:rPr>
              <w:t>Jennifer Kimball</w:t>
            </w:r>
            <w:r w:rsidRPr="008A7A87">
              <w:rPr>
                <w:rFonts w:eastAsia="Times New Roman" w:cstheme="minorHAnsi"/>
                <w:bCs/>
                <w:sz w:val="20"/>
                <w:szCs w:val="20"/>
              </w:rPr>
              <w:t>, former Principal Planner, Berkshire Public Health Alliance / Berkshire Planning Commission</w:t>
            </w:r>
          </w:p>
        </w:tc>
      </w:tr>
      <w:tr w:rsidR="005611A8" w:rsidRPr="009838CD" w14:paraId="53A92F68" w14:textId="77777777" w:rsidTr="001166CB">
        <w:tc>
          <w:tcPr>
            <w:tcW w:w="9350" w:type="dxa"/>
          </w:tcPr>
          <w:p w14:paraId="1DFED11E" w14:textId="257F0063" w:rsidR="005611A8" w:rsidRPr="009838CD" w:rsidRDefault="00060B0C" w:rsidP="005611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38CD">
              <w:rPr>
                <w:rFonts w:cstheme="minorHAnsi"/>
                <w:b/>
                <w:bCs/>
                <w:sz w:val="20"/>
                <w:szCs w:val="20"/>
              </w:rPr>
              <w:t>Maria Belen Power</w:t>
            </w:r>
            <w:r w:rsidRPr="009838CD">
              <w:rPr>
                <w:rFonts w:cstheme="minorHAnsi"/>
                <w:sz w:val="20"/>
                <w:szCs w:val="20"/>
              </w:rPr>
              <w:t xml:space="preserve">, Associate Executive Director, </w:t>
            </w:r>
            <w:proofErr w:type="spellStart"/>
            <w:r w:rsidRPr="009838CD">
              <w:rPr>
                <w:rFonts w:cstheme="minorHAnsi"/>
                <w:sz w:val="20"/>
                <w:szCs w:val="20"/>
              </w:rPr>
              <w:t>GreenRoots</w:t>
            </w:r>
            <w:proofErr w:type="spellEnd"/>
            <w:r w:rsidRPr="009838CD">
              <w:rPr>
                <w:rFonts w:cstheme="minorHAnsi"/>
                <w:sz w:val="20"/>
                <w:szCs w:val="20"/>
              </w:rPr>
              <w:t>, Inc.</w:t>
            </w:r>
          </w:p>
        </w:tc>
      </w:tr>
      <w:tr w:rsidR="005611A8" w:rsidRPr="009838CD" w14:paraId="594493D9" w14:textId="77777777" w:rsidTr="001166CB">
        <w:tc>
          <w:tcPr>
            <w:tcW w:w="9350" w:type="dxa"/>
          </w:tcPr>
          <w:p w14:paraId="1C8C9BE0" w14:textId="18FFF951" w:rsidR="005611A8" w:rsidRPr="009838CD" w:rsidRDefault="00060B0C" w:rsidP="005611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F246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Mary Bassett, </w:t>
            </w:r>
            <w:r w:rsidRPr="007F246A">
              <w:rPr>
                <w:rFonts w:eastAsia="Times New Roman" w:cstheme="minorHAnsi"/>
                <w:sz w:val="20"/>
                <w:szCs w:val="20"/>
              </w:rPr>
              <w:t>MD, MPH, former Director, FXB Center for Health and Human Rights, Harvard University; FXB Professor of the Practice of Health and Human Rights, Harvard School of Public Health</w:t>
            </w:r>
          </w:p>
        </w:tc>
      </w:tr>
      <w:tr w:rsidR="005611A8" w:rsidRPr="009838CD" w14:paraId="1F7A950A" w14:textId="77777777" w:rsidTr="001166CB">
        <w:tc>
          <w:tcPr>
            <w:tcW w:w="9350" w:type="dxa"/>
          </w:tcPr>
          <w:p w14:paraId="36E8E3DE" w14:textId="30139D58" w:rsidR="005611A8" w:rsidRPr="009838CD" w:rsidRDefault="00060B0C" w:rsidP="005611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38CD">
              <w:rPr>
                <w:rFonts w:cstheme="minorHAnsi"/>
                <w:b/>
                <w:bCs/>
                <w:sz w:val="20"/>
                <w:szCs w:val="20"/>
              </w:rPr>
              <w:t>Rev. Dr. Conley Hughes</w:t>
            </w:r>
            <w:r w:rsidRPr="009838CD">
              <w:rPr>
                <w:rFonts w:cstheme="minorHAnsi"/>
                <w:sz w:val="20"/>
                <w:szCs w:val="20"/>
              </w:rPr>
              <w:t>, Sr. Pastor, Concord Baptist Church of Boston</w:t>
            </w:r>
          </w:p>
        </w:tc>
      </w:tr>
      <w:tr w:rsidR="00060B0C" w:rsidRPr="009838CD" w14:paraId="271D0B22" w14:textId="77777777" w:rsidTr="001166CB">
        <w:tc>
          <w:tcPr>
            <w:tcW w:w="9350" w:type="dxa"/>
          </w:tcPr>
          <w:p w14:paraId="24A34865" w14:textId="17831D14" w:rsidR="00060B0C" w:rsidRPr="009838CD" w:rsidRDefault="00060B0C" w:rsidP="00060B0C">
            <w:pPr>
              <w:rPr>
                <w:rFonts w:cstheme="minorHAnsi"/>
                <w:sz w:val="20"/>
                <w:szCs w:val="20"/>
              </w:rPr>
            </w:pPr>
            <w:r w:rsidRPr="009838CD">
              <w:rPr>
                <w:rFonts w:cstheme="minorHAnsi"/>
                <w:b/>
                <w:bCs/>
                <w:sz w:val="20"/>
                <w:szCs w:val="20"/>
              </w:rPr>
              <w:t>Vanessa Otero</w:t>
            </w:r>
            <w:r w:rsidRPr="009838CD">
              <w:rPr>
                <w:rFonts w:cstheme="minorHAnsi"/>
                <w:sz w:val="20"/>
                <w:szCs w:val="20"/>
              </w:rPr>
              <w:t>, Director, Urban Education Initiative, Smith College</w:t>
            </w:r>
          </w:p>
        </w:tc>
      </w:tr>
      <w:tr w:rsidR="00060B0C" w:rsidRPr="009838CD" w14:paraId="16D4A7B8" w14:textId="77777777" w:rsidTr="001166CB">
        <w:tc>
          <w:tcPr>
            <w:tcW w:w="9350" w:type="dxa"/>
          </w:tcPr>
          <w:p w14:paraId="7C52FD84" w14:textId="72785BC7" w:rsidR="00060B0C" w:rsidRPr="009838CD" w:rsidRDefault="00060B0C" w:rsidP="00060B0C">
            <w:pPr>
              <w:rPr>
                <w:rFonts w:cstheme="minorHAnsi"/>
                <w:sz w:val="20"/>
                <w:szCs w:val="20"/>
              </w:rPr>
            </w:pPr>
            <w:r w:rsidRPr="009838CD">
              <w:rPr>
                <w:rFonts w:eastAsia="Times New Roman" w:cstheme="minorHAnsi"/>
                <w:b/>
                <w:bCs/>
                <w:sz w:val="20"/>
                <w:szCs w:val="20"/>
              </w:rPr>
              <w:t>Yvette Cozier</w:t>
            </w:r>
            <w:r w:rsidRPr="009838CD">
              <w:rPr>
                <w:rFonts w:eastAsia="Times New Roman" w:cstheme="minorHAnsi"/>
                <w:bCs/>
                <w:sz w:val="20"/>
                <w:szCs w:val="20"/>
              </w:rPr>
              <w:t>, DSc, Assistant Dean for Diversity and Inclusion, Boston University School of Public Health</w:t>
            </w:r>
          </w:p>
        </w:tc>
      </w:tr>
    </w:tbl>
    <w:p w14:paraId="1AEBA91F" w14:textId="1A0CC4DF" w:rsidR="001166CB" w:rsidRPr="009838CD" w:rsidRDefault="001166CB" w:rsidP="00CC5042">
      <w:pPr>
        <w:rPr>
          <w:rFonts w:cstheme="minorHAnsi"/>
          <w:sz w:val="20"/>
          <w:szCs w:val="20"/>
        </w:rPr>
      </w:pPr>
    </w:p>
    <w:sectPr w:rsidR="001166CB" w:rsidRPr="00983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0925" w14:textId="77777777" w:rsidR="002D2813" w:rsidRDefault="002D2813" w:rsidP="00ED2116">
      <w:r>
        <w:separator/>
      </w:r>
    </w:p>
  </w:endnote>
  <w:endnote w:type="continuationSeparator" w:id="0">
    <w:p w14:paraId="507D4B34" w14:textId="77777777" w:rsidR="002D2813" w:rsidRDefault="002D2813" w:rsidP="00ED2116">
      <w:r>
        <w:continuationSeparator/>
      </w:r>
    </w:p>
  </w:endnote>
  <w:endnote w:type="continuationNotice" w:id="1">
    <w:p w14:paraId="2CBC0336" w14:textId="77777777" w:rsidR="002D2813" w:rsidRDefault="002D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9096" w14:textId="77777777" w:rsidR="002667FB" w:rsidRDefault="00266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7D6" w14:textId="167006F3" w:rsidR="00B61A7B" w:rsidRDefault="00B61A7B" w:rsidP="00B61A7B">
    <w:pPr>
      <w:pStyle w:val="Footer"/>
      <w:jc w:val="center"/>
    </w:pPr>
    <w:r w:rsidRPr="009838CD">
      <w:rPr>
        <w:rFonts w:cstheme="minorHAnsi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2C76766" wp14:editId="1861E13C">
              <wp:simplePos x="0" y="0"/>
              <wp:positionH relativeFrom="column">
                <wp:posOffset>2628900</wp:posOffset>
              </wp:positionH>
              <wp:positionV relativeFrom="paragraph">
                <wp:posOffset>-252730</wp:posOffset>
              </wp:positionV>
              <wp:extent cx="891540" cy="1404620"/>
              <wp:effectExtent l="0" t="0" r="381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1C210" w14:textId="77777777" w:rsidR="00B61A7B" w:rsidRDefault="00B61A7B" w:rsidP="00B61A7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9ED886" wp14:editId="41E5580F">
                                <wp:extent cx="708660" cy="685800"/>
                                <wp:effectExtent l="0" t="0" r="0" b="0"/>
                                <wp:docPr id="5" name="Picture 5" descr="Department of Public Health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Department of Public Health logo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C76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7pt;margin-top:-19.9pt;width:70.2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" stroked="f">
              <v:textbox style="mso-fit-shape-to-text:t">
                <w:txbxContent>
                  <w:p w14:paraId="59A1C210" w14:textId="77777777" w:rsidR="00B61A7B" w:rsidRDefault="00B61A7B" w:rsidP="00B61A7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9ED886" wp14:editId="41E5580F">
                          <wp:extent cx="708660" cy="685800"/>
                          <wp:effectExtent l="0" t="0" r="0" b="0"/>
                          <wp:docPr id="5" name="Picture 5" descr="Department of Public Health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Department of Public Health logo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66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D3FF" w14:textId="77777777" w:rsidR="002667FB" w:rsidRDefault="0026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0327" w14:textId="77777777" w:rsidR="002D2813" w:rsidRDefault="002D2813" w:rsidP="00ED2116">
      <w:r>
        <w:separator/>
      </w:r>
    </w:p>
  </w:footnote>
  <w:footnote w:type="continuationSeparator" w:id="0">
    <w:p w14:paraId="6F92E518" w14:textId="77777777" w:rsidR="002D2813" w:rsidRDefault="002D2813" w:rsidP="00ED2116">
      <w:r>
        <w:continuationSeparator/>
      </w:r>
    </w:p>
  </w:footnote>
  <w:footnote w:type="continuationNotice" w:id="1">
    <w:p w14:paraId="4CA491B5" w14:textId="77777777" w:rsidR="002D2813" w:rsidRDefault="002D2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55F8" w14:textId="14435AD2" w:rsidR="00EA555B" w:rsidRDefault="002D2813">
    <w:pPr>
      <w:pStyle w:val="Header"/>
    </w:pPr>
    <w:r>
      <w:rPr>
        <w:noProof/>
      </w:rPr>
      <w:pict w14:anchorId="4F5F40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57157" o:spid="_x0000_s2050" type="#_x0000_t136" style="position:absolute;margin-left:0;margin-top:0;width:412.4pt;height:247.4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286D" w14:textId="77777777" w:rsidR="002667FB" w:rsidRDefault="00266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4905" w14:textId="7CFC43EC" w:rsidR="00EA555B" w:rsidRDefault="002D2813">
    <w:pPr>
      <w:pStyle w:val="Header"/>
    </w:pPr>
    <w:r>
      <w:rPr>
        <w:noProof/>
      </w:rPr>
      <w:pict w14:anchorId="43FA8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57156" o:spid="_x0000_s2049" type="#_x0000_t136" style="position:absolute;margin-left:0;margin-top:0;width:412.4pt;height:24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9"/>
    <w:rsid w:val="00026561"/>
    <w:rsid w:val="00044E25"/>
    <w:rsid w:val="000500C0"/>
    <w:rsid w:val="00060383"/>
    <w:rsid w:val="00060B0C"/>
    <w:rsid w:val="00083DE0"/>
    <w:rsid w:val="000877B3"/>
    <w:rsid w:val="000A0B31"/>
    <w:rsid w:val="000B19CA"/>
    <w:rsid w:val="000E2AFE"/>
    <w:rsid w:val="00100084"/>
    <w:rsid w:val="0010151C"/>
    <w:rsid w:val="001166CB"/>
    <w:rsid w:val="00181473"/>
    <w:rsid w:val="001D7546"/>
    <w:rsid w:val="00206A34"/>
    <w:rsid w:val="00211A17"/>
    <w:rsid w:val="00212A2E"/>
    <w:rsid w:val="00221315"/>
    <w:rsid w:val="00261F7B"/>
    <w:rsid w:val="002667FB"/>
    <w:rsid w:val="00284D2E"/>
    <w:rsid w:val="002A07A2"/>
    <w:rsid w:val="002D2813"/>
    <w:rsid w:val="002D4EDD"/>
    <w:rsid w:val="00385A19"/>
    <w:rsid w:val="003A2B3B"/>
    <w:rsid w:val="003D61AA"/>
    <w:rsid w:val="003E0B3A"/>
    <w:rsid w:val="003E492B"/>
    <w:rsid w:val="0044375C"/>
    <w:rsid w:val="004E0E50"/>
    <w:rsid w:val="005201ED"/>
    <w:rsid w:val="00532722"/>
    <w:rsid w:val="00544CA6"/>
    <w:rsid w:val="005512F8"/>
    <w:rsid w:val="005611A8"/>
    <w:rsid w:val="00582203"/>
    <w:rsid w:val="0059182D"/>
    <w:rsid w:val="005A7A1C"/>
    <w:rsid w:val="005E51DC"/>
    <w:rsid w:val="005F590A"/>
    <w:rsid w:val="00614B49"/>
    <w:rsid w:val="0063717D"/>
    <w:rsid w:val="00642C41"/>
    <w:rsid w:val="006435C3"/>
    <w:rsid w:val="006536D4"/>
    <w:rsid w:val="00654249"/>
    <w:rsid w:val="0069166D"/>
    <w:rsid w:val="0069396C"/>
    <w:rsid w:val="00695A0B"/>
    <w:rsid w:val="00696E9A"/>
    <w:rsid w:val="006A3C14"/>
    <w:rsid w:val="006B6D36"/>
    <w:rsid w:val="006E5B47"/>
    <w:rsid w:val="006F03C0"/>
    <w:rsid w:val="007324EB"/>
    <w:rsid w:val="00753FB9"/>
    <w:rsid w:val="007642EF"/>
    <w:rsid w:val="007A77C6"/>
    <w:rsid w:val="007F0192"/>
    <w:rsid w:val="007F246A"/>
    <w:rsid w:val="007F2E78"/>
    <w:rsid w:val="008053DB"/>
    <w:rsid w:val="008429D1"/>
    <w:rsid w:val="008A2FB8"/>
    <w:rsid w:val="008A7A87"/>
    <w:rsid w:val="008C7617"/>
    <w:rsid w:val="008D3F13"/>
    <w:rsid w:val="0090219E"/>
    <w:rsid w:val="009062A0"/>
    <w:rsid w:val="0092278D"/>
    <w:rsid w:val="009317D5"/>
    <w:rsid w:val="009838CD"/>
    <w:rsid w:val="00986979"/>
    <w:rsid w:val="009961B1"/>
    <w:rsid w:val="009D0F5D"/>
    <w:rsid w:val="00A11443"/>
    <w:rsid w:val="00A624C2"/>
    <w:rsid w:val="00A76D01"/>
    <w:rsid w:val="00AA6202"/>
    <w:rsid w:val="00AF5C5D"/>
    <w:rsid w:val="00B61A7B"/>
    <w:rsid w:val="00B71535"/>
    <w:rsid w:val="00B84BF1"/>
    <w:rsid w:val="00BD1707"/>
    <w:rsid w:val="00C727F2"/>
    <w:rsid w:val="00C85DB2"/>
    <w:rsid w:val="00C90DA3"/>
    <w:rsid w:val="00CC4481"/>
    <w:rsid w:val="00CC5042"/>
    <w:rsid w:val="00CD163F"/>
    <w:rsid w:val="00CF73B5"/>
    <w:rsid w:val="00D04359"/>
    <w:rsid w:val="00D267C6"/>
    <w:rsid w:val="00D309A7"/>
    <w:rsid w:val="00D508AA"/>
    <w:rsid w:val="00D57EE3"/>
    <w:rsid w:val="00DA5770"/>
    <w:rsid w:val="00DB7812"/>
    <w:rsid w:val="00DC3134"/>
    <w:rsid w:val="00DF2C78"/>
    <w:rsid w:val="00E10D0E"/>
    <w:rsid w:val="00E22B23"/>
    <w:rsid w:val="00E63903"/>
    <w:rsid w:val="00E64322"/>
    <w:rsid w:val="00E71C26"/>
    <w:rsid w:val="00E9716B"/>
    <w:rsid w:val="00E97CDD"/>
    <w:rsid w:val="00EA555B"/>
    <w:rsid w:val="00EC4A1D"/>
    <w:rsid w:val="00ED2116"/>
    <w:rsid w:val="00EE23F4"/>
    <w:rsid w:val="00EE55D8"/>
    <w:rsid w:val="00EF3814"/>
    <w:rsid w:val="00F31316"/>
    <w:rsid w:val="00F42DC7"/>
    <w:rsid w:val="00F47B43"/>
    <w:rsid w:val="00F51100"/>
    <w:rsid w:val="00F62EF4"/>
    <w:rsid w:val="00FA3086"/>
    <w:rsid w:val="00FB38C3"/>
    <w:rsid w:val="0CF69A1D"/>
    <w:rsid w:val="0D7A6407"/>
    <w:rsid w:val="14170826"/>
    <w:rsid w:val="167B4144"/>
    <w:rsid w:val="1DA4C20F"/>
    <w:rsid w:val="23707E78"/>
    <w:rsid w:val="30C23847"/>
    <w:rsid w:val="33EE66EC"/>
    <w:rsid w:val="42D707EE"/>
    <w:rsid w:val="485A7405"/>
    <w:rsid w:val="59B2136A"/>
    <w:rsid w:val="69078DFC"/>
    <w:rsid w:val="6D2CCB1C"/>
    <w:rsid w:val="76FD8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95C891"/>
  <w15:docId w15:val="{55623605-A7DD-4399-A399-28697A60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2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16"/>
  </w:style>
  <w:style w:type="paragraph" w:styleId="Footer">
    <w:name w:val="footer"/>
    <w:basedOn w:val="Normal"/>
    <w:link w:val="FooterChar"/>
    <w:uiPriority w:val="99"/>
    <w:unhideWhenUsed/>
    <w:rsid w:val="00ED2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16"/>
  </w:style>
  <w:style w:type="character" w:styleId="CommentReference">
    <w:name w:val="annotation reference"/>
    <w:basedOn w:val="DefaultParagraphFont"/>
    <w:uiPriority w:val="99"/>
    <w:semiHidden/>
    <w:unhideWhenUsed/>
    <w:rsid w:val="00E71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7CDD"/>
    <w:rPr>
      <w:b/>
      <w:bCs/>
    </w:rPr>
  </w:style>
  <w:style w:type="paragraph" w:styleId="NoSpacing">
    <w:name w:val="No Spacing"/>
    <w:uiPriority w:val="1"/>
    <w:qFormat/>
    <w:rsid w:val="006F03C0"/>
  </w:style>
  <w:style w:type="table" w:styleId="TableGrid">
    <w:name w:val="Table Grid"/>
    <w:basedOn w:val="TableNormal"/>
    <w:uiPriority w:val="59"/>
    <w:rsid w:val="00CC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05381BFDDA4D80F7F23FAE50E991" ma:contentTypeVersion="8" ma:contentTypeDescription="Create a new document." ma:contentTypeScope="" ma:versionID="cb55f434701ed8653be70762a79fc375">
  <xsd:schema xmlns:xsd="http://www.w3.org/2001/XMLSchema" xmlns:xs="http://www.w3.org/2001/XMLSchema" xmlns:p="http://schemas.microsoft.com/office/2006/metadata/properties" xmlns:ns2="3b360f7a-d5d3-4986-91c7-01203dc4bc3b" xmlns:ns3="974ea58c-40de-4ff0-acbb-cffe06d1eb3f" targetNamespace="http://schemas.microsoft.com/office/2006/metadata/properties" ma:root="true" ma:fieldsID="00bec0594ad9080fd15dbe48decad12d" ns2:_="" ns3:_="">
    <xsd:import namespace="3b360f7a-d5d3-4986-91c7-01203dc4bc3b"/>
    <xsd:import namespace="974ea58c-40de-4ff0-acbb-cffe06d1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0f7a-d5d3-4986-91c7-01203dc4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a58c-40de-4ff0-acbb-cffe06d1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26BFC-BB69-470B-BA06-B026CE952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6E759-6119-491E-A708-AE5703683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A58D9-9185-4660-8012-0CC1AF116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0f7a-d5d3-4986-91c7-01203dc4bc3b"/>
    <ds:schemaRef ds:uri="974ea58c-40de-4ff0-acbb-cffe06d1e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4DA36-F84A-41AF-B116-8E7AB5C65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476</Words>
  <Characters>2715</Characters>
  <Application>Microsoft Office Word</Application>
  <DocSecurity>0</DocSecurity>
  <Lines>22</Lines>
  <Paragraphs>6</Paragraphs>
  <ScaleCrop>false</ScaleCrop>
  <Company>EOHHS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Lindsey (DPH)</dc:creator>
  <cp:keywords/>
  <cp:lastModifiedBy>Brown, Brittany L (DPH)</cp:lastModifiedBy>
  <cp:revision>60</cp:revision>
  <dcterms:created xsi:type="dcterms:W3CDTF">2021-11-02T15:27:00Z</dcterms:created>
  <dcterms:modified xsi:type="dcterms:W3CDTF">2022-02-22T16:35:00Z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0x010100763905381BFDDA4D80F7F23FAE50E991</vt:lpwstr>
  </property>
</Properties>
</file>