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8A3B9" w14:textId="77777777" w:rsidR="00442503" w:rsidRPr="001D5BA2" w:rsidRDefault="000B5BA1">
      <w:pPr>
        <w:suppressAutoHyphens/>
        <w:rPr>
          <w:rFonts w:ascii="Times New Roman" w:hAnsi="Times New Roman"/>
          <w:spacing w:val="-3"/>
          <w:sz w:val="22"/>
          <w:szCs w:val="22"/>
        </w:rPr>
      </w:pPr>
      <w:bookmarkStart w:id="0" w:name="_GoBack"/>
      <w:bookmarkEnd w:id="0"/>
      <w:r w:rsidRPr="001D5BA2">
        <w:rPr>
          <w:rFonts w:ascii="Times New Roman" w:hAnsi="Times New Roman"/>
          <w:spacing w:val="-3"/>
          <w:sz w:val="22"/>
          <w:szCs w:val="22"/>
        </w:rPr>
        <w:t>S</w:t>
      </w:r>
      <w:r w:rsidR="00442503" w:rsidRPr="001D5BA2">
        <w:rPr>
          <w:rFonts w:ascii="Times New Roman" w:hAnsi="Times New Roman"/>
          <w:spacing w:val="-3"/>
          <w:sz w:val="22"/>
          <w:szCs w:val="22"/>
        </w:rPr>
        <w:t>ection</w:t>
      </w:r>
    </w:p>
    <w:p w14:paraId="41A8A3BA" w14:textId="77777777" w:rsidR="00442503" w:rsidRPr="001D5BA2" w:rsidRDefault="00442503">
      <w:pPr>
        <w:suppressAutoHyphens/>
        <w:rPr>
          <w:rFonts w:ascii="Times New Roman" w:hAnsi="Times New Roman"/>
          <w:spacing w:val="-3"/>
          <w:sz w:val="22"/>
          <w:szCs w:val="22"/>
        </w:rPr>
      </w:pPr>
    </w:p>
    <w:p w14:paraId="41A8A3BB" w14:textId="3624BBF8" w:rsidR="00442503" w:rsidRPr="001D5BA2" w:rsidRDefault="008E3391">
      <w:pPr>
        <w:suppressAutoHyphens/>
        <w:rPr>
          <w:rFonts w:ascii="Times New Roman" w:hAnsi="Times New Roman"/>
          <w:spacing w:val="-3"/>
          <w:sz w:val="22"/>
          <w:szCs w:val="22"/>
        </w:rPr>
      </w:pPr>
      <w:r>
        <w:rPr>
          <w:rFonts w:ascii="Times New Roman" w:hAnsi="Times New Roman"/>
          <w:spacing w:val="-3"/>
          <w:sz w:val="22"/>
          <w:szCs w:val="22"/>
        </w:rPr>
        <w:t>445.</w:t>
      </w:r>
      <w:r w:rsidR="00442503" w:rsidRPr="001D5BA2">
        <w:rPr>
          <w:rFonts w:ascii="Times New Roman" w:hAnsi="Times New Roman"/>
          <w:spacing w:val="-3"/>
          <w:sz w:val="22"/>
          <w:szCs w:val="22"/>
        </w:rPr>
        <w:t>01:</w:t>
      </w:r>
      <w:r w:rsidR="00F220EE" w:rsidRPr="001D5BA2">
        <w:rPr>
          <w:rFonts w:ascii="Times New Roman" w:hAnsi="Times New Roman"/>
          <w:spacing w:val="-3"/>
          <w:sz w:val="22"/>
          <w:szCs w:val="22"/>
        </w:rPr>
        <w:t xml:space="preserve">  </w:t>
      </w:r>
      <w:r w:rsidR="00442503" w:rsidRPr="001D5BA2">
        <w:rPr>
          <w:rFonts w:ascii="Times New Roman" w:hAnsi="Times New Roman"/>
          <w:spacing w:val="-3"/>
          <w:sz w:val="22"/>
          <w:szCs w:val="22"/>
        </w:rPr>
        <w:t>General Provisions</w:t>
      </w:r>
    </w:p>
    <w:p w14:paraId="41A8A3BC" w14:textId="3CF24111" w:rsidR="00442503" w:rsidRPr="001D5BA2" w:rsidRDefault="008E3391">
      <w:pPr>
        <w:suppressAutoHyphens/>
        <w:rPr>
          <w:rFonts w:ascii="Times New Roman" w:hAnsi="Times New Roman"/>
          <w:spacing w:val="-3"/>
          <w:sz w:val="22"/>
          <w:szCs w:val="22"/>
        </w:rPr>
      </w:pPr>
      <w:r>
        <w:rPr>
          <w:rFonts w:ascii="Times New Roman" w:hAnsi="Times New Roman"/>
          <w:spacing w:val="-3"/>
          <w:sz w:val="22"/>
          <w:szCs w:val="22"/>
        </w:rPr>
        <w:t>445.</w:t>
      </w:r>
      <w:r w:rsidR="00442503" w:rsidRPr="001D5BA2">
        <w:rPr>
          <w:rFonts w:ascii="Times New Roman" w:hAnsi="Times New Roman"/>
          <w:spacing w:val="-3"/>
          <w:sz w:val="22"/>
          <w:szCs w:val="22"/>
        </w:rPr>
        <w:t>02:</w:t>
      </w:r>
      <w:r w:rsidR="00F220EE" w:rsidRPr="001D5BA2">
        <w:rPr>
          <w:rFonts w:ascii="Times New Roman" w:hAnsi="Times New Roman"/>
          <w:spacing w:val="-3"/>
          <w:sz w:val="22"/>
          <w:szCs w:val="22"/>
        </w:rPr>
        <w:t xml:space="preserve">  </w:t>
      </w:r>
      <w:r w:rsidR="00442503" w:rsidRPr="001D5BA2">
        <w:rPr>
          <w:rFonts w:ascii="Times New Roman" w:hAnsi="Times New Roman"/>
          <w:spacing w:val="-3"/>
          <w:sz w:val="22"/>
          <w:szCs w:val="22"/>
        </w:rPr>
        <w:t>Definitions</w:t>
      </w:r>
    </w:p>
    <w:p w14:paraId="41A8A3BD" w14:textId="32D3E3B3" w:rsidR="006C2348" w:rsidRPr="001D5BA2" w:rsidRDefault="008E3391">
      <w:pPr>
        <w:suppressAutoHyphens/>
        <w:rPr>
          <w:rFonts w:ascii="Times New Roman" w:hAnsi="Times New Roman"/>
          <w:spacing w:val="-3"/>
          <w:sz w:val="22"/>
          <w:szCs w:val="22"/>
        </w:rPr>
      </w:pPr>
      <w:r>
        <w:rPr>
          <w:rFonts w:ascii="Times New Roman" w:hAnsi="Times New Roman"/>
          <w:spacing w:val="-3"/>
          <w:sz w:val="22"/>
          <w:szCs w:val="22"/>
        </w:rPr>
        <w:t>445.</w:t>
      </w:r>
      <w:r w:rsidR="00442503" w:rsidRPr="001D5BA2">
        <w:rPr>
          <w:rFonts w:ascii="Times New Roman" w:hAnsi="Times New Roman"/>
          <w:spacing w:val="-3"/>
          <w:sz w:val="22"/>
          <w:szCs w:val="22"/>
        </w:rPr>
        <w:t>0</w:t>
      </w:r>
      <w:r w:rsidR="006C2348" w:rsidRPr="001D5BA2">
        <w:rPr>
          <w:rFonts w:ascii="Times New Roman" w:hAnsi="Times New Roman"/>
          <w:spacing w:val="-3"/>
          <w:sz w:val="22"/>
          <w:szCs w:val="22"/>
        </w:rPr>
        <w:t>3</w:t>
      </w:r>
      <w:r w:rsidR="00442503" w:rsidRPr="001D5BA2">
        <w:rPr>
          <w:rFonts w:ascii="Times New Roman" w:hAnsi="Times New Roman"/>
          <w:spacing w:val="-3"/>
          <w:sz w:val="22"/>
          <w:szCs w:val="22"/>
        </w:rPr>
        <w:t>:</w:t>
      </w:r>
      <w:r w:rsidR="00F220EE" w:rsidRPr="001D5BA2">
        <w:rPr>
          <w:rFonts w:ascii="Times New Roman" w:hAnsi="Times New Roman"/>
          <w:spacing w:val="-3"/>
          <w:sz w:val="22"/>
          <w:szCs w:val="22"/>
        </w:rPr>
        <w:t xml:space="preserve">  </w:t>
      </w:r>
      <w:r w:rsidR="006C2348" w:rsidRPr="001D5BA2">
        <w:rPr>
          <w:rFonts w:ascii="Times New Roman" w:hAnsi="Times New Roman"/>
          <w:spacing w:val="-3"/>
          <w:sz w:val="22"/>
          <w:szCs w:val="22"/>
        </w:rPr>
        <w:t xml:space="preserve">Rate Provisions </w:t>
      </w:r>
    </w:p>
    <w:p w14:paraId="41A8A3BE" w14:textId="53625E8F" w:rsidR="00442503" w:rsidRPr="001D5BA2" w:rsidRDefault="008E3391">
      <w:pPr>
        <w:suppressAutoHyphens/>
        <w:rPr>
          <w:rFonts w:ascii="Times New Roman" w:hAnsi="Times New Roman"/>
          <w:spacing w:val="-3"/>
          <w:sz w:val="22"/>
          <w:szCs w:val="22"/>
        </w:rPr>
      </w:pPr>
      <w:r>
        <w:rPr>
          <w:rFonts w:ascii="Times New Roman" w:hAnsi="Times New Roman"/>
          <w:spacing w:val="-3"/>
          <w:sz w:val="22"/>
          <w:szCs w:val="22"/>
        </w:rPr>
        <w:t>445.</w:t>
      </w:r>
      <w:r w:rsidR="006C2348" w:rsidRPr="001D5BA2">
        <w:rPr>
          <w:rFonts w:ascii="Times New Roman" w:hAnsi="Times New Roman"/>
          <w:spacing w:val="-3"/>
          <w:sz w:val="22"/>
          <w:szCs w:val="22"/>
        </w:rPr>
        <w:t>04:</w:t>
      </w:r>
      <w:r w:rsidR="00B73322" w:rsidRPr="001D5BA2">
        <w:rPr>
          <w:rFonts w:ascii="Times New Roman" w:hAnsi="Times New Roman"/>
          <w:spacing w:val="-3"/>
          <w:sz w:val="22"/>
          <w:szCs w:val="22"/>
        </w:rPr>
        <w:t xml:space="preserve"> </w:t>
      </w:r>
      <w:r w:rsidR="007D45AE" w:rsidRPr="001D5BA2">
        <w:rPr>
          <w:rFonts w:ascii="Times New Roman" w:hAnsi="Times New Roman"/>
          <w:spacing w:val="-3"/>
          <w:sz w:val="22"/>
          <w:szCs w:val="22"/>
        </w:rPr>
        <w:t xml:space="preserve"> </w:t>
      </w:r>
      <w:r w:rsidR="006C2348" w:rsidRPr="001D5BA2">
        <w:rPr>
          <w:rFonts w:ascii="Times New Roman" w:hAnsi="Times New Roman"/>
          <w:spacing w:val="-3"/>
          <w:sz w:val="22"/>
          <w:szCs w:val="22"/>
        </w:rPr>
        <w:t>Fi</w:t>
      </w:r>
      <w:r w:rsidR="00442503" w:rsidRPr="001D5BA2">
        <w:rPr>
          <w:rFonts w:ascii="Times New Roman" w:hAnsi="Times New Roman"/>
          <w:spacing w:val="-3"/>
          <w:sz w:val="22"/>
          <w:szCs w:val="22"/>
        </w:rPr>
        <w:t>ling and Reporting Requirements</w:t>
      </w:r>
    </w:p>
    <w:p w14:paraId="41A8A3BF" w14:textId="7DFAE963" w:rsidR="00442503" w:rsidRPr="001D5BA2" w:rsidRDefault="008E3391">
      <w:pPr>
        <w:suppressAutoHyphens/>
        <w:rPr>
          <w:rFonts w:ascii="Times New Roman" w:hAnsi="Times New Roman"/>
          <w:spacing w:val="-3"/>
          <w:sz w:val="22"/>
          <w:szCs w:val="22"/>
        </w:rPr>
      </w:pPr>
      <w:r>
        <w:rPr>
          <w:rFonts w:ascii="Times New Roman" w:hAnsi="Times New Roman"/>
          <w:spacing w:val="-3"/>
          <w:sz w:val="22"/>
          <w:szCs w:val="22"/>
        </w:rPr>
        <w:t>445.</w:t>
      </w:r>
      <w:r w:rsidR="00442503" w:rsidRPr="001D5BA2">
        <w:rPr>
          <w:rFonts w:ascii="Times New Roman" w:hAnsi="Times New Roman"/>
          <w:spacing w:val="-3"/>
          <w:sz w:val="22"/>
          <w:szCs w:val="22"/>
        </w:rPr>
        <w:t>05:</w:t>
      </w:r>
      <w:r w:rsidR="00F220EE" w:rsidRPr="001D5BA2">
        <w:rPr>
          <w:rFonts w:ascii="Times New Roman" w:hAnsi="Times New Roman"/>
          <w:spacing w:val="-3"/>
          <w:sz w:val="22"/>
          <w:szCs w:val="22"/>
        </w:rPr>
        <w:t xml:space="preserve">  </w:t>
      </w:r>
      <w:r w:rsidR="00442503" w:rsidRPr="001D5BA2">
        <w:rPr>
          <w:rFonts w:ascii="Times New Roman" w:hAnsi="Times New Roman"/>
          <w:spacing w:val="-3"/>
          <w:sz w:val="22"/>
          <w:szCs w:val="22"/>
        </w:rPr>
        <w:t xml:space="preserve">Severability </w:t>
      </w:r>
    </w:p>
    <w:p w14:paraId="41A8A3C0" w14:textId="77777777" w:rsidR="006C2348" w:rsidRPr="001D5BA2" w:rsidRDefault="006C2348">
      <w:pPr>
        <w:suppressAutoHyphens/>
        <w:rPr>
          <w:rFonts w:ascii="Times New Roman" w:hAnsi="Times New Roman"/>
          <w:spacing w:val="-3"/>
          <w:sz w:val="22"/>
          <w:szCs w:val="22"/>
          <w:u w:val="single"/>
        </w:rPr>
      </w:pPr>
    </w:p>
    <w:p w14:paraId="41A8A3C1" w14:textId="5F597620" w:rsidR="00442503" w:rsidRPr="001D5BA2" w:rsidRDefault="008E3391">
      <w:pPr>
        <w:suppressAutoHyphens/>
        <w:rPr>
          <w:rFonts w:ascii="Times New Roman" w:hAnsi="Times New Roman"/>
          <w:spacing w:val="-3"/>
          <w:sz w:val="22"/>
          <w:szCs w:val="22"/>
        </w:rPr>
      </w:pPr>
      <w:r>
        <w:rPr>
          <w:rFonts w:ascii="Times New Roman" w:hAnsi="Times New Roman"/>
          <w:spacing w:val="-3"/>
          <w:sz w:val="22"/>
          <w:szCs w:val="22"/>
          <w:u w:val="single"/>
        </w:rPr>
        <w:t>445.</w:t>
      </w:r>
      <w:r w:rsidR="00442503" w:rsidRPr="001D5BA2">
        <w:rPr>
          <w:rFonts w:ascii="Times New Roman" w:hAnsi="Times New Roman"/>
          <w:spacing w:val="-3"/>
          <w:sz w:val="22"/>
          <w:szCs w:val="22"/>
          <w:u w:val="single"/>
        </w:rPr>
        <w:t>01</w:t>
      </w:r>
      <w:r w:rsidR="0074602A" w:rsidRPr="001D5BA2">
        <w:rPr>
          <w:rFonts w:ascii="Times New Roman" w:hAnsi="Times New Roman"/>
          <w:spacing w:val="-3"/>
          <w:sz w:val="22"/>
          <w:szCs w:val="22"/>
          <w:u w:val="single"/>
        </w:rPr>
        <w:t>:</w:t>
      </w:r>
      <w:r w:rsidR="00F220EE" w:rsidRPr="001D5BA2">
        <w:rPr>
          <w:rFonts w:ascii="Times New Roman" w:hAnsi="Times New Roman"/>
          <w:spacing w:val="-3"/>
          <w:sz w:val="22"/>
          <w:szCs w:val="22"/>
          <w:u w:val="single"/>
        </w:rPr>
        <w:t xml:space="preserve">  </w:t>
      </w:r>
      <w:r w:rsidR="00442503" w:rsidRPr="001D5BA2">
        <w:rPr>
          <w:rFonts w:ascii="Times New Roman" w:hAnsi="Times New Roman"/>
          <w:spacing w:val="-3"/>
          <w:sz w:val="22"/>
          <w:szCs w:val="22"/>
          <w:u w:val="single"/>
        </w:rPr>
        <w:t>General Provisions</w:t>
      </w:r>
    </w:p>
    <w:p w14:paraId="41A8A3C2" w14:textId="77777777" w:rsidR="00442503" w:rsidRPr="001D5BA2" w:rsidRDefault="00442503">
      <w:pPr>
        <w:suppressAutoHyphens/>
        <w:rPr>
          <w:rFonts w:ascii="Times New Roman" w:hAnsi="Times New Roman"/>
          <w:spacing w:val="-3"/>
          <w:sz w:val="22"/>
          <w:szCs w:val="22"/>
        </w:rPr>
      </w:pPr>
    </w:p>
    <w:p w14:paraId="182BEFA1" w14:textId="0E659736" w:rsidR="00FE184E" w:rsidRDefault="00442503">
      <w:pPr>
        <w:suppressAutoHyphens/>
        <w:ind w:left="720"/>
        <w:rPr>
          <w:rFonts w:ascii="Times New Roman" w:hAnsi="Times New Roman"/>
          <w:spacing w:val="-3"/>
          <w:sz w:val="22"/>
          <w:szCs w:val="22"/>
        </w:rPr>
      </w:pPr>
      <w:r w:rsidRPr="001D5BA2">
        <w:rPr>
          <w:rFonts w:ascii="Times New Roman" w:hAnsi="Times New Roman"/>
          <w:spacing w:val="-3"/>
          <w:sz w:val="22"/>
          <w:szCs w:val="22"/>
        </w:rPr>
        <w:t>(1)</w:t>
      </w:r>
      <w:r w:rsidR="00F220EE" w:rsidRPr="001D5BA2">
        <w:rPr>
          <w:rFonts w:ascii="Times New Roman" w:hAnsi="Times New Roman"/>
          <w:spacing w:val="-3"/>
          <w:sz w:val="22"/>
          <w:szCs w:val="22"/>
        </w:rPr>
        <w:t xml:space="preserve">  </w:t>
      </w:r>
      <w:r w:rsidRPr="001D5BA2">
        <w:rPr>
          <w:rFonts w:ascii="Times New Roman" w:hAnsi="Times New Roman"/>
          <w:spacing w:val="-3"/>
          <w:sz w:val="22"/>
          <w:szCs w:val="22"/>
          <w:u w:val="single"/>
        </w:rPr>
        <w:t>Scope</w:t>
      </w:r>
      <w:r w:rsidRPr="001D5BA2">
        <w:rPr>
          <w:rFonts w:ascii="Times New Roman" w:hAnsi="Times New Roman"/>
          <w:spacing w:val="-3"/>
          <w:sz w:val="22"/>
          <w:szCs w:val="22"/>
        </w:rPr>
        <w:t xml:space="preserve">. </w:t>
      </w:r>
      <w:r w:rsidR="00F220EE" w:rsidRPr="001D5BA2">
        <w:rPr>
          <w:rFonts w:ascii="Times New Roman" w:hAnsi="Times New Roman"/>
          <w:spacing w:val="-3"/>
          <w:sz w:val="22"/>
          <w:szCs w:val="22"/>
        </w:rPr>
        <w:t xml:space="preserve"> </w:t>
      </w:r>
      <w:r w:rsidR="00535664" w:rsidRPr="001D5BA2">
        <w:rPr>
          <w:rFonts w:ascii="Times New Roman" w:hAnsi="Times New Roman"/>
          <w:spacing w:val="-3"/>
          <w:sz w:val="22"/>
          <w:szCs w:val="22"/>
        </w:rPr>
        <w:t>1</w:t>
      </w:r>
      <w:r w:rsidR="00066302" w:rsidRPr="001D5BA2">
        <w:rPr>
          <w:rFonts w:ascii="Times New Roman" w:hAnsi="Times New Roman"/>
          <w:spacing w:val="-3"/>
          <w:sz w:val="22"/>
          <w:szCs w:val="22"/>
        </w:rPr>
        <w:t>0</w:t>
      </w:r>
      <w:r w:rsidR="00535664" w:rsidRPr="001D5BA2">
        <w:rPr>
          <w:rFonts w:ascii="Times New Roman" w:hAnsi="Times New Roman"/>
          <w:spacing w:val="-3"/>
          <w:sz w:val="22"/>
          <w:szCs w:val="22"/>
        </w:rPr>
        <w:t xml:space="preserve">1 CMR </w:t>
      </w:r>
      <w:r w:rsidR="008E3391">
        <w:rPr>
          <w:rFonts w:ascii="Times New Roman" w:hAnsi="Times New Roman"/>
          <w:spacing w:val="-3"/>
          <w:sz w:val="22"/>
          <w:szCs w:val="22"/>
        </w:rPr>
        <w:t>445.</w:t>
      </w:r>
      <w:r w:rsidR="00535664" w:rsidRPr="001D5BA2">
        <w:rPr>
          <w:rFonts w:ascii="Times New Roman" w:hAnsi="Times New Roman"/>
          <w:spacing w:val="-3"/>
          <w:sz w:val="22"/>
          <w:szCs w:val="22"/>
        </w:rPr>
        <w:t>00</w:t>
      </w:r>
      <w:r w:rsidRPr="001D5BA2">
        <w:rPr>
          <w:rFonts w:ascii="Times New Roman" w:hAnsi="Times New Roman"/>
          <w:spacing w:val="-3"/>
          <w:sz w:val="22"/>
          <w:szCs w:val="22"/>
        </w:rPr>
        <w:t xml:space="preserve"> governs </w:t>
      </w:r>
      <w:r w:rsidR="006B24C9" w:rsidRPr="001D5BA2">
        <w:rPr>
          <w:rFonts w:ascii="Times New Roman" w:hAnsi="Times New Roman"/>
          <w:spacing w:val="-3"/>
          <w:sz w:val="22"/>
          <w:szCs w:val="22"/>
        </w:rPr>
        <w:t>the payment rates</w:t>
      </w:r>
      <w:r w:rsidR="00233A95" w:rsidRPr="00CE24F2">
        <w:rPr>
          <w:rFonts w:ascii="Times New Roman" w:hAnsi="Times New Roman"/>
          <w:spacing w:val="-3"/>
          <w:sz w:val="22"/>
          <w:szCs w:val="22"/>
        </w:rPr>
        <w:t xml:space="preserve"> for</w:t>
      </w:r>
      <w:r w:rsidR="00A91A8F" w:rsidRPr="00CE24F2">
        <w:rPr>
          <w:rFonts w:ascii="Times New Roman" w:hAnsi="Times New Roman"/>
          <w:spacing w:val="-3"/>
          <w:sz w:val="22"/>
          <w:szCs w:val="22"/>
        </w:rPr>
        <w:t xml:space="preserve"> </w:t>
      </w:r>
      <w:r w:rsidR="001B3078">
        <w:rPr>
          <w:rFonts w:ascii="Times New Roman" w:hAnsi="Times New Roman"/>
          <w:spacing w:val="-3"/>
          <w:sz w:val="22"/>
          <w:szCs w:val="22"/>
        </w:rPr>
        <w:t>Adult Day Health Services</w:t>
      </w:r>
      <w:r w:rsidR="004221C5">
        <w:rPr>
          <w:rFonts w:ascii="Times New Roman" w:hAnsi="Times New Roman"/>
          <w:spacing w:val="-3"/>
          <w:sz w:val="22"/>
          <w:szCs w:val="22"/>
        </w:rPr>
        <w:t>,</w:t>
      </w:r>
      <w:r w:rsidR="001B3078">
        <w:rPr>
          <w:rFonts w:ascii="Times New Roman" w:hAnsi="Times New Roman"/>
          <w:spacing w:val="-3"/>
          <w:sz w:val="22"/>
          <w:szCs w:val="22"/>
        </w:rPr>
        <w:t xml:space="preserve"> Day Habilitation Services</w:t>
      </w:r>
      <w:r w:rsidR="00AA2A15">
        <w:rPr>
          <w:rFonts w:ascii="Times New Roman" w:hAnsi="Times New Roman"/>
          <w:spacing w:val="-3"/>
          <w:sz w:val="22"/>
          <w:szCs w:val="22"/>
        </w:rPr>
        <w:t>, Day Services, Prevocational Servi</w:t>
      </w:r>
      <w:r w:rsidR="00894732">
        <w:rPr>
          <w:rFonts w:ascii="Times New Roman" w:hAnsi="Times New Roman"/>
          <w:spacing w:val="-3"/>
          <w:sz w:val="22"/>
          <w:szCs w:val="22"/>
        </w:rPr>
        <w:t>c</w:t>
      </w:r>
      <w:r w:rsidR="00AA2A15">
        <w:rPr>
          <w:rFonts w:ascii="Times New Roman" w:hAnsi="Times New Roman"/>
          <w:spacing w:val="-3"/>
          <w:sz w:val="22"/>
          <w:szCs w:val="22"/>
        </w:rPr>
        <w:t>es</w:t>
      </w:r>
      <w:r w:rsidR="00FE184E">
        <w:rPr>
          <w:rFonts w:ascii="Times New Roman" w:hAnsi="Times New Roman"/>
          <w:spacing w:val="-3"/>
          <w:sz w:val="22"/>
          <w:szCs w:val="22"/>
        </w:rPr>
        <w:t>,</w:t>
      </w:r>
      <w:r w:rsidR="004221C5">
        <w:rPr>
          <w:rFonts w:ascii="Times New Roman" w:hAnsi="Times New Roman"/>
          <w:spacing w:val="-3"/>
          <w:sz w:val="22"/>
          <w:szCs w:val="22"/>
        </w:rPr>
        <w:t xml:space="preserve"> and Supported Employment Services</w:t>
      </w:r>
      <w:r w:rsidR="004D6812" w:rsidRPr="00CE24F2">
        <w:rPr>
          <w:rFonts w:ascii="Times New Roman" w:hAnsi="Times New Roman"/>
          <w:spacing w:val="-3"/>
          <w:sz w:val="22"/>
          <w:szCs w:val="22"/>
        </w:rPr>
        <w:t xml:space="preserve"> </w:t>
      </w:r>
      <w:r w:rsidR="00AA2A15">
        <w:rPr>
          <w:rFonts w:ascii="Times New Roman" w:hAnsi="Times New Roman"/>
          <w:spacing w:val="-3"/>
          <w:sz w:val="22"/>
          <w:szCs w:val="22"/>
        </w:rPr>
        <w:t xml:space="preserve"> as define</w:t>
      </w:r>
      <w:r w:rsidR="00EC1ED3">
        <w:rPr>
          <w:rFonts w:ascii="Times New Roman" w:hAnsi="Times New Roman"/>
          <w:spacing w:val="-3"/>
          <w:sz w:val="22"/>
          <w:szCs w:val="22"/>
        </w:rPr>
        <w:t>d</w:t>
      </w:r>
      <w:r w:rsidR="00AA2A15">
        <w:rPr>
          <w:rFonts w:ascii="Times New Roman" w:hAnsi="Times New Roman"/>
          <w:spacing w:val="-3"/>
          <w:sz w:val="22"/>
          <w:szCs w:val="22"/>
        </w:rPr>
        <w:t xml:space="preserve"> in 101 CMR 445.02, </w:t>
      </w:r>
      <w:r w:rsidR="000727E9" w:rsidRPr="00CE24F2">
        <w:rPr>
          <w:rFonts w:ascii="Times New Roman" w:hAnsi="Times New Roman"/>
          <w:spacing w:val="-3"/>
          <w:sz w:val="22"/>
          <w:szCs w:val="22"/>
        </w:rPr>
        <w:t>p</w:t>
      </w:r>
      <w:r w:rsidR="00596190" w:rsidRPr="00CE24F2">
        <w:rPr>
          <w:rFonts w:ascii="Times New Roman" w:hAnsi="Times New Roman"/>
          <w:spacing w:val="-3"/>
          <w:sz w:val="22"/>
          <w:szCs w:val="22"/>
        </w:rPr>
        <w:t xml:space="preserve">urchased by a </w:t>
      </w:r>
      <w:r w:rsidR="00DA2A63" w:rsidRPr="00CE24F2">
        <w:rPr>
          <w:rFonts w:ascii="Times New Roman" w:hAnsi="Times New Roman"/>
          <w:spacing w:val="-3"/>
          <w:sz w:val="22"/>
          <w:szCs w:val="22"/>
        </w:rPr>
        <w:t>g</w:t>
      </w:r>
      <w:r w:rsidR="00596190" w:rsidRPr="00CE24F2">
        <w:rPr>
          <w:rFonts w:ascii="Times New Roman" w:hAnsi="Times New Roman"/>
          <w:spacing w:val="-3"/>
          <w:sz w:val="22"/>
          <w:szCs w:val="22"/>
        </w:rPr>
        <w:t xml:space="preserve">overnmental </w:t>
      </w:r>
      <w:r w:rsidR="00DA2A63" w:rsidRPr="00CE24F2">
        <w:rPr>
          <w:rFonts w:ascii="Times New Roman" w:hAnsi="Times New Roman"/>
          <w:spacing w:val="-3"/>
          <w:sz w:val="22"/>
          <w:szCs w:val="22"/>
        </w:rPr>
        <w:t>u</w:t>
      </w:r>
      <w:r w:rsidR="00596190" w:rsidRPr="00CE24F2">
        <w:rPr>
          <w:rFonts w:ascii="Times New Roman" w:hAnsi="Times New Roman"/>
          <w:spacing w:val="-3"/>
          <w:sz w:val="22"/>
          <w:szCs w:val="22"/>
        </w:rPr>
        <w:t>nit</w:t>
      </w:r>
      <w:r w:rsidR="009A0C2B">
        <w:rPr>
          <w:rFonts w:ascii="Times New Roman" w:hAnsi="Times New Roman"/>
          <w:spacing w:val="-3"/>
          <w:sz w:val="22"/>
          <w:szCs w:val="22"/>
        </w:rPr>
        <w:t>.</w:t>
      </w:r>
      <w:r w:rsidR="004221C5" w:rsidRPr="004221C5">
        <w:rPr>
          <w:rFonts w:ascii="Times New Roman" w:hAnsi="Times New Roman"/>
          <w:spacing w:val="-3"/>
          <w:sz w:val="22"/>
          <w:szCs w:val="22"/>
        </w:rPr>
        <w:t xml:space="preserve"> </w:t>
      </w:r>
    </w:p>
    <w:p w14:paraId="41A8A3C4" w14:textId="608EC42F" w:rsidR="00442503" w:rsidRPr="00CE24F2" w:rsidRDefault="006F4080" w:rsidP="00894732">
      <w:pPr>
        <w:suppressAutoHyphens/>
        <w:ind w:left="720"/>
        <w:rPr>
          <w:rFonts w:ascii="Times New Roman" w:hAnsi="Times New Roman"/>
          <w:spacing w:val="-3"/>
          <w:sz w:val="22"/>
          <w:szCs w:val="22"/>
        </w:rPr>
      </w:pPr>
      <w:r>
        <w:rPr>
          <w:rFonts w:ascii="Times New Roman" w:hAnsi="Times New Roman"/>
          <w:spacing w:val="-3"/>
          <w:sz w:val="22"/>
          <w:szCs w:val="22"/>
        </w:rPr>
        <w:t xml:space="preserve">  </w:t>
      </w:r>
    </w:p>
    <w:p w14:paraId="41A8A3C5" w14:textId="5E2BFD30" w:rsidR="00B11C54" w:rsidRPr="00CE24F2" w:rsidRDefault="00B11C54" w:rsidP="00182F90">
      <w:pPr>
        <w:suppressAutoHyphens/>
        <w:ind w:left="720"/>
        <w:rPr>
          <w:rFonts w:ascii="Times New Roman" w:hAnsi="Times New Roman"/>
          <w:spacing w:val="-3"/>
          <w:sz w:val="22"/>
          <w:szCs w:val="22"/>
        </w:rPr>
      </w:pPr>
      <w:r w:rsidRPr="00CE24F2">
        <w:rPr>
          <w:rFonts w:ascii="Times New Roman" w:hAnsi="Times New Roman"/>
          <w:spacing w:val="-3"/>
          <w:sz w:val="22"/>
          <w:szCs w:val="22"/>
        </w:rPr>
        <w:t xml:space="preserve">(2) </w:t>
      </w:r>
      <w:r w:rsidR="00362E18">
        <w:rPr>
          <w:rFonts w:ascii="Times New Roman" w:hAnsi="Times New Roman"/>
          <w:spacing w:val="-3"/>
          <w:sz w:val="22"/>
          <w:szCs w:val="22"/>
        </w:rPr>
        <w:t xml:space="preserve"> </w:t>
      </w:r>
      <w:r w:rsidR="005766BF">
        <w:rPr>
          <w:rFonts w:ascii="Times New Roman" w:hAnsi="Times New Roman"/>
          <w:spacing w:val="-3"/>
          <w:sz w:val="22"/>
          <w:szCs w:val="22"/>
          <w:u w:val="single"/>
        </w:rPr>
        <w:t>Applicable</w:t>
      </w:r>
      <w:r w:rsidR="005766BF" w:rsidRPr="00CE24F2">
        <w:rPr>
          <w:rFonts w:ascii="Times New Roman" w:hAnsi="Times New Roman"/>
          <w:spacing w:val="-3"/>
          <w:sz w:val="22"/>
          <w:szCs w:val="22"/>
          <w:u w:val="single"/>
        </w:rPr>
        <w:t xml:space="preserve"> </w:t>
      </w:r>
      <w:r w:rsidRPr="00CE24F2">
        <w:rPr>
          <w:rFonts w:ascii="Times New Roman" w:hAnsi="Times New Roman"/>
          <w:spacing w:val="-3"/>
          <w:sz w:val="22"/>
          <w:szCs w:val="22"/>
          <w:u w:val="single"/>
        </w:rPr>
        <w:t>Date</w:t>
      </w:r>
      <w:r w:rsidR="005766BF">
        <w:rPr>
          <w:rFonts w:ascii="Times New Roman" w:hAnsi="Times New Roman"/>
          <w:spacing w:val="-3"/>
          <w:sz w:val="22"/>
          <w:szCs w:val="22"/>
          <w:u w:val="single"/>
        </w:rPr>
        <w:t>s of Service</w:t>
      </w:r>
      <w:r w:rsidRPr="00CE24F2">
        <w:rPr>
          <w:rFonts w:ascii="Times New Roman" w:hAnsi="Times New Roman"/>
          <w:spacing w:val="-3"/>
          <w:sz w:val="22"/>
          <w:szCs w:val="22"/>
        </w:rPr>
        <w:t>.</w:t>
      </w:r>
      <w:r w:rsidR="003B0D65">
        <w:rPr>
          <w:rFonts w:ascii="Times New Roman" w:hAnsi="Times New Roman"/>
          <w:spacing w:val="-3"/>
          <w:sz w:val="22"/>
          <w:szCs w:val="22"/>
        </w:rPr>
        <w:t xml:space="preserve"> </w:t>
      </w:r>
      <w:r w:rsidRPr="00CE24F2">
        <w:rPr>
          <w:rFonts w:ascii="Times New Roman" w:hAnsi="Times New Roman"/>
          <w:spacing w:val="-3"/>
          <w:sz w:val="22"/>
          <w:szCs w:val="22"/>
        </w:rPr>
        <w:t xml:space="preserve"> Rates </w:t>
      </w:r>
      <w:r w:rsidR="003B0D65">
        <w:rPr>
          <w:rFonts w:ascii="Times New Roman" w:hAnsi="Times New Roman"/>
          <w:spacing w:val="-3"/>
          <w:sz w:val="22"/>
          <w:szCs w:val="22"/>
        </w:rPr>
        <w:t xml:space="preserve">contained in 101 CMR </w:t>
      </w:r>
      <w:r w:rsidR="008E3391">
        <w:rPr>
          <w:rFonts w:ascii="Times New Roman" w:hAnsi="Times New Roman"/>
          <w:spacing w:val="-3"/>
          <w:sz w:val="22"/>
          <w:szCs w:val="22"/>
        </w:rPr>
        <w:t>445.</w:t>
      </w:r>
      <w:r w:rsidR="003B0D65">
        <w:rPr>
          <w:rFonts w:ascii="Times New Roman" w:hAnsi="Times New Roman"/>
          <w:spacing w:val="-3"/>
          <w:sz w:val="22"/>
          <w:szCs w:val="22"/>
        </w:rPr>
        <w:t xml:space="preserve">00 </w:t>
      </w:r>
      <w:r w:rsidR="005766BF">
        <w:rPr>
          <w:rFonts w:ascii="Times New Roman" w:hAnsi="Times New Roman"/>
          <w:spacing w:val="-3"/>
          <w:sz w:val="22"/>
          <w:szCs w:val="22"/>
        </w:rPr>
        <w:t>apply</w:t>
      </w:r>
      <w:r w:rsidRPr="00CE24F2">
        <w:rPr>
          <w:rFonts w:ascii="Times New Roman" w:hAnsi="Times New Roman"/>
          <w:spacing w:val="-3"/>
          <w:sz w:val="22"/>
          <w:szCs w:val="22"/>
        </w:rPr>
        <w:t xml:space="preserve"> for dates of service </w:t>
      </w:r>
      <w:r w:rsidR="001B3078">
        <w:rPr>
          <w:rFonts w:ascii="Times New Roman" w:hAnsi="Times New Roman"/>
          <w:spacing w:val="-3"/>
          <w:sz w:val="22"/>
          <w:szCs w:val="22"/>
        </w:rPr>
        <w:t xml:space="preserve">as stated in </w:t>
      </w:r>
      <w:r w:rsidR="003B6E16">
        <w:rPr>
          <w:rFonts w:ascii="Times New Roman" w:hAnsi="Times New Roman"/>
          <w:spacing w:val="-3"/>
          <w:sz w:val="22"/>
          <w:szCs w:val="22"/>
        </w:rPr>
        <w:t xml:space="preserve">101 CMR </w:t>
      </w:r>
      <w:r w:rsidR="008E3391">
        <w:rPr>
          <w:rFonts w:ascii="Times New Roman" w:hAnsi="Times New Roman"/>
          <w:spacing w:val="-3"/>
          <w:sz w:val="22"/>
          <w:szCs w:val="22"/>
        </w:rPr>
        <w:t>445.</w:t>
      </w:r>
      <w:r w:rsidR="001B3078">
        <w:rPr>
          <w:rFonts w:ascii="Times New Roman" w:hAnsi="Times New Roman"/>
          <w:spacing w:val="-3"/>
          <w:sz w:val="22"/>
          <w:szCs w:val="22"/>
        </w:rPr>
        <w:t>03(</w:t>
      </w:r>
      <w:r w:rsidR="003A491B">
        <w:rPr>
          <w:rFonts w:ascii="Times New Roman" w:hAnsi="Times New Roman"/>
          <w:spacing w:val="-3"/>
          <w:sz w:val="22"/>
          <w:szCs w:val="22"/>
        </w:rPr>
        <w:t>2</w:t>
      </w:r>
      <w:r w:rsidR="001B3078">
        <w:rPr>
          <w:rFonts w:ascii="Times New Roman" w:hAnsi="Times New Roman"/>
          <w:spacing w:val="-3"/>
          <w:sz w:val="22"/>
          <w:szCs w:val="22"/>
        </w:rPr>
        <w:t>)</w:t>
      </w:r>
      <w:r w:rsidRPr="00CE24F2">
        <w:rPr>
          <w:rFonts w:ascii="Times New Roman" w:hAnsi="Times New Roman"/>
          <w:spacing w:val="-3"/>
          <w:sz w:val="22"/>
          <w:szCs w:val="22"/>
        </w:rPr>
        <w:t>.</w:t>
      </w:r>
    </w:p>
    <w:p w14:paraId="41A8A3C6" w14:textId="77777777" w:rsidR="00B11C54" w:rsidRPr="00CE24F2" w:rsidRDefault="00B11C54">
      <w:pPr>
        <w:suppressAutoHyphens/>
        <w:rPr>
          <w:rFonts w:ascii="Times New Roman" w:hAnsi="Times New Roman"/>
          <w:spacing w:val="-3"/>
          <w:sz w:val="22"/>
          <w:szCs w:val="22"/>
        </w:rPr>
      </w:pPr>
    </w:p>
    <w:p w14:paraId="41A8A3C7" w14:textId="07DBB37F" w:rsidR="00442503" w:rsidRPr="00CE24F2" w:rsidRDefault="00442503">
      <w:pPr>
        <w:suppressAutoHyphens/>
        <w:ind w:left="720"/>
        <w:rPr>
          <w:rFonts w:ascii="Times New Roman" w:hAnsi="Times New Roman"/>
          <w:spacing w:val="-3"/>
          <w:sz w:val="22"/>
          <w:szCs w:val="22"/>
        </w:rPr>
      </w:pPr>
      <w:r w:rsidRPr="00CE24F2">
        <w:rPr>
          <w:rFonts w:ascii="Times New Roman" w:hAnsi="Times New Roman"/>
          <w:spacing w:val="-3"/>
          <w:sz w:val="22"/>
          <w:szCs w:val="22"/>
        </w:rPr>
        <w:t>(</w:t>
      </w:r>
      <w:r w:rsidR="00B11C54" w:rsidRPr="00CE24F2">
        <w:rPr>
          <w:rFonts w:ascii="Times New Roman" w:hAnsi="Times New Roman"/>
          <w:spacing w:val="-3"/>
          <w:sz w:val="22"/>
          <w:szCs w:val="22"/>
        </w:rPr>
        <w:t>3</w:t>
      </w:r>
      <w:r w:rsidRPr="00CE24F2">
        <w:rPr>
          <w:rFonts w:ascii="Times New Roman" w:hAnsi="Times New Roman"/>
          <w:spacing w:val="-3"/>
          <w:sz w:val="22"/>
          <w:szCs w:val="22"/>
        </w:rPr>
        <w:t>)</w:t>
      </w:r>
      <w:r w:rsidR="00F220EE" w:rsidRPr="00CE24F2">
        <w:rPr>
          <w:rFonts w:ascii="Times New Roman" w:hAnsi="Times New Roman"/>
          <w:spacing w:val="-3"/>
          <w:sz w:val="22"/>
          <w:szCs w:val="22"/>
        </w:rPr>
        <w:t xml:space="preserve"> </w:t>
      </w:r>
      <w:r w:rsidRPr="00CE24F2">
        <w:rPr>
          <w:rFonts w:ascii="Times New Roman" w:hAnsi="Times New Roman"/>
          <w:spacing w:val="-3"/>
          <w:sz w:val="22"/>
          <w:szCs w:val="22"/>
        </w:rPr>
        <w:t xml:space="preserve"> </w:t>
      </w:r>
      <w:r w:rsidRPr="00CE24F2">
        <w:rPr>
          <w:rFonts w:ascii="Times New Roman" w:hAnsi="Times New Roman"/>
          <w:spacing w:val="-3"/>
          <w:sz w:val="22"/>
          <w:szCs w:val="22"/>
          <w:u w:val="single"/>
        </w:rPr>
        <w:t>Disclaimer of Authorization of Services</w:t>
      </w:r>
      <w:r w:rsidRPr="00CE24F2">
        <w:rPr>
          <w:rFonts w:ascii="Times New Roman" w:hAnsi="Times New Roman"/>
          <w:spacing w:val="-3"/>
          <w:sz w:val="22"/>
          <w:szCs w:val="22"/>
        </w:rPr>
        <w:t xml:space="preserve">.  </w:t>
      </w:r>
      <w:r w:rsidR="007D15FB" w:rsidRPr="00CE24F2">
        <w:rPr>
          <w:rFonts w:ascii="Times New Roman" w:hAnsi="Times New Roman"/>
          <w:spacing w:val="-3"/>
          <w:sz w:val="22"/>
          <w:szCs w:val="22"/>
        </w:rPr>
        <w:t>1</w:t>
      </w:r>
      <w:r w:rsidR="00066302" w:rsidRPr="00CE24F2">
        <w:rPr>
          <w:rFonts w:ascii="Times New Roman" w:hAnsi="Times New Roman"/>
          <w:spacing w:val="-3"/>
          <w:sz w:val="22"/>
          <w:szCs w:val="22"/>
        </w:rPr>
        <w:t>0</w:t>
      </w:r>
      <w:r w:rsidR="007D15FB" w:rsidRPr="00CE24F2">
        <w:rPr>
          <w:rFonts w:ascii="Times New Roman" w:hAnsi="Times New Roman"/>
          <w:spacing w:val="-3"/>
          <w:sz w:val="22"/>
          <w:szCs w:val="22"/>
        </w:rPr>
        <w:t>1</w:t>
      </w:r>
      <w:r w:rsidR="008401AB" w:rsidRPr="00CE24F2">
        <w:rPr>
          <w:rFonts w:ascii="Times New Roman" w:hAnsi="Times New Roman"/>
          <w:spacing w:val="-3"/>
          <w:sz w:val="22"/>
          <w:szCs w:val="22"/>
        </w:rPr>
        <w:t xml:space="preserve"> CMR </w:t>
      </w:r>
      <w:r w:rsidR="008E3391">
        <w:rPr>
          <w:rFonts w:ascii="Times New Roman" w:hAnsi="Times New Roman"/>
          <w:spacing w:val="-3"/>
          <w:sz w:val="22"/>
          <w:szCs w:val="22"/>
        </w:rPr>
        <w:t>445.</w:t>
      </w:r>
      <w:r w:rsidR="008401AB" w:rsidRPr="00CE24F2">
        <w:rPr>
          <w:rFonts w:ascii="Times New Roman" w:hAnsi="Times New Roman"/>
          <w:spacing w:val="-3"/>
          <w:sz w:val="22"/>
          <w:szCs w:val="22"/>
        </w:rPr>
        <w:t>00</w:t>
      </w:r>
      <w:r w:rsidRPr="00CE24F2">
        <w:rPr>
          <w:rFonts w:ascii="Times New Roman" w:hAnsi="Times New Roman"/>
          <w:spacing w:val="-3"/>
          <w:sz w:val="22"/>
          <w:szCs w:val="22"/>
        </w:rPr>
        <w:t xml:space="preserve"> is neither authorization for nor approval of the </w:t>
      </w:r>
      <w:r w:rsidR="0074602A" w:rsidRPr="00CE24F2">
        <w:rPr>
          <w:rFonts w:ascii="Times New Roman" w:hAnsi="Times New Roman"/>
          <w:spacing w:val="-3"/>
          <w:sz w:val="22"/>
          <w:szCs w:val="22"/>
        </w:rPr>
        <w:t>s</w:t>
      </w:r>
      <w:r w:rsidR="002C2760" w:rsidRPr="00CE24F2">
        <w:rPr>
          <w:rFonts w:ascii="Times New Roman" w:hAnsi="Times New Roman"/>
          <w:spacing w:val="-3"/>
          <w:sz w:val="22"/>
          <w:szCs w:val="22"/>
        </w:rPr>
        <w:t>ervices</w:t>
      </w:r>
      <w:r w:rsidRPr="00CE24F2">
        <w:rPr>
          <w:rFonts w:ascii="Times New Roman" w:hAnsi="Times New Roman"/>
          <w:spacing w:val="-3"/>
          <w:sz w:val="22"/>
          <w:szCs w:val="22"/>
        </w:rPr>
        <w:t xml:space="preserve"> for which rates are determined pursuant to </w:t>
      </w:r>
      <w:r w:rsidR="007D15FB" w:rsidRPr="00CE24F2">
        <w:rPr>
          <w:rFonts w:ascii="Times New Roman" w:hAnsi="Times New Roman"/>
          <w:spacing w:val="-3"/>
          <w:sz w:val="22"/>
          <w:szCs w:val="22"/>
        </w:rPr>
        <w:t>1</w:t>
      </w:r>
      <w:r w:rsidR="00066302" w:rsidRPr="00CE24F2">
        <w:rPr>
          <w:rFonts w:ascii="Times New Roman" w:hAnsi="Times New Roman"/>
          <w:spacing w:val="-3"/>
          <w:sz w:val="22"/>
          <w:szCs w:val="22"/>
        </w:rPr>
        <w:t>0</w:t>
      </w:r>
      <w:r w:rsidR="007D15FB" w:rsidRPr="00CE24F2">
        <w:rPr>
          <w:rFonts w:ascii="Times New Roman" w:hAnsi="Times New Roman"/>
          <w:spacing w:val="-3"/>
          <w:sz w:val="22"/>
          <w:szCs w:val="22"/>
        </w:rPr>
        <w:t>1</w:t>
      </w:r>
      <w:r w:rsidR="008401AB" w:rsidRPr="00CE24F2">
        <w:rPr>
          <w:rFonts w:ascii="Times New Roman" w:hAnsi="Times New Roman"/>
          <w:spacing w:val="-3"/>
          <w:sz w:val="22"/>
          <w:szCs w:val="22"/>
        </w:rPr>
        <w:t xml:space="preserve"> CMR </w:t>
      </w:r>
      <w:r w:rsidR="008E3391">
        <w:rPr>
          <w:rFonts w:ascii="Times New Roman" w:hAnsi="Times New Roman"/>
          <w:spacing w:val="-3"/>
          <w:sz w:val="22"/>
          <w:szCs w:val="22"/>
        </w:rPr>
        <w:t>445.</w:t>
      </w:r>
      <w:r w:rsidR="008401AB" w:rsidRPr="00CE24F2">
        <w:rPr>
          <w:rFonts w:ascii="Times New Roman" w:hAnsi="Times New Roman"/>
          <w:spacing w:val="-3"/>
          <w:sz w:val="22"/>
          <w:szCs w:val="22"/>
        </w:rPr>
        <w:t>00</w:t>
      </w:r>
      <w:r w:rsidR="00233A95" w:rsidRPr="00CE24F2">
        <w:rPr>
          <w:rFonts w:ascii="Times New Roman" w:hAnsi="Times New Roman"/>
          <w:spacing w:val="-3"/>
          <w:sz w:val="22"/>
          <w:szCs w:val="22"/>
        </w:rPr>
        <w:t>.</w:t>
      </w:r>
      <w:r w:rsidRPr="00CE24F2">
        <w:rPr>
          <w:rFonts w:ascii="Times New Roman" w:hAnsi="Times New Roman"/>
          <w:spacing w:val="-3"/>
          <w:sz w:val="22"/>
          <w:szCs w:val="22"/>
        </w:rPr>
        <w:t xml:space="preserve"> Governmental units </w:t>
      </w:r>
      <w:r w:rsidR="00233A95" w:rsidRPr="00CE24F2">
        <w:rPr>
          <w:rFonts w:ascii="Times New Roman" w:hAnsi="Times New Roman"/>
          <w:spacing w:val="-3"/>
          <w:sz w:val="22"/>
          <w:szCs w:val="22"/>
        </w:rPr>
        <w:t>that</w:t>
      </w:r>
      <w:r w:rsidRPr="00CE24F2">
        <w:rPr>
          <w:rFonts w:ascii="Times New Roman" w:hAnsi="Times New Roman"/>
          <w:spacing w:val="-3"/>
          <w:sz w:val="22"/>
          <w:szCs w:val="22"/>
        </w:rPr>
        <w:t xml:space="preserve"> purchase </w:t>
      </w:r>
      <w:r w:rsidR="008E6B0E" w:rsidRPr="00CE24F2">
        <w:rPr>
          <w:rFonts w:ascii="Times New Roman" w:hAnsi="Times New Roman"/>
          <w:spacing w:val="-3"/>
          <w:sz w:val="22"/>
          <w:szCs w:val="22"/>
        </w:rPr>
        <w:t xml:space="preserve">the services described in 101 CMR </w:t>
      </w:r>
      <w:r w:rsidR="008E3391">
        <w:rPr>
          <w:rFonts w:ascii="Times New Roman" w:hAnsi="Times New Roman"/>
          <w:spacing w:val="-3"/>
          <w:sz w:val="22"/>
          <w:szCs w:val="22"/>
        </w:rPr>
        <w:t>445.</w:t>
      </w:r>
      <w:r w:rsidR="008E6B0E" w:rsidRPr="00CE24F2">
        <w:rPr>
          <w:rFonts w:ascii="Times New Roman" w:hAnsi="Times New Roman"/>
          <w:spacing w:val="-3"/>
          <w:sz w:val="22"/>
          <w:szCs w:val="22"/>
        </w:rPr>
        <w:t>00</w:t>
      </w:r>
      <w:r w:rsidR="00485C1C" w:rsidRPr="00CE24F2">
        <w:rPr>
          <w:rFonts w:ascii="Times New Roman" w:hAnsi="Times New Roman"/>
          <w:spacing w:val="-3"/>
          <w:sz w:val="22"/>
          <w:szCs w:val="22"/>
        </w:rPr>
        <w:t xml:space="preserve"> </w:t>
      </w:r>
      <w:proofErr w:type="gramStart"/>
      <w:r w:rsidRPr="00CE24F2">
        <w:rPr>
          <w:rFonts w:ascii="Times New Roman" w:hAnsi="Times New Roman"/>
          <w:spacing w:val="-3"/>
          <w:sz w:val="22"/>
          <w:szCs w:val="22"/>
        </w:rPr>
        <w:t>are</w:t>
      </w:r>
      <w:proofErr w:type="gramEnd"/>
      <w:r w:rsidRPr="00CE24F2">
        <w:rPr>
          <w:rFonts w:ascii="Times New Roman" w:hAnsi="Times New Roman"/>
          <w:spacing w:val="-3"/>
          <w:sz w:val="22"/>
          <w:szCs w:val="22"/>
        </w:rPr>
        <w:t xml:space="preserve"> responsible for the definition, authorization, and approval of services </w:t>
      </w:r>
      <w:r w:rsidR="003B0D65">
        <w:rPr>
          <w:rFonts w:ascii="Times New Roman" w:hAnsi="Times New Roman"/>
          <w:spacing w:val="-3"/>
          <w:sz w:val="22"/>
          <w:szCs w:val="22"/>
        </w:rPr>
        <w:t>provided</w:t>
      </w:r>
      <w:r w:rsidR="003B0D65" w:rsidRPr="00CE24F2">
        <w:rPr>
          <w:rFonts w:ascii="Times New Roman" w:hAnsi="Times New Roman"/>
          <w:spacing w:val="-3"/>
          <w:sz w:val="22"/>
          <w:szCs w:val="22"/>
        </w:rPr>
        <w:t xml:space="preserve"> </w:t>
      </w:r>
      <w:r w:rsidRPr="00CE24F2">
        <w:rPr>
          <w:rFonts w:ascii="Times New Roman" w:hAnsi="Times New Roman"/>
          <w:spacing w:val="-3"/>
          <w:sz w:val="22"/>
          <w:szCs w:val="22"/>
        </w:rPr>
        <w:t xml:space="preserve">to </w:t>
      </w:r>
      <w:r w:rsidR="00DA2A63" w:rsidRPr="00CE24F2">
        <w:rPr>
          <w:rFonts w:ascii="Times New Roman" w:hAnsi="Times New Roman"/>
          <w:spacing w:val="-3"/>
          <w:sz w:val="22"/>
          <w:szCs w:val="22"/>
        </w:rPr>
        <w:t>c</w:t>
      </w:r>
      <w:r w:rsidRPr="00CE24F2">
        <w:rPr>
          <w:rFonts w:ascii="Times New Roman" w:hAnsi="Times New Roman"/>
          <w:spacing w:val="-3"/>
          <w:sz w:val="22"/>
          <w:szCs w:val="22"/>
        </w:rPr>
        <w:t>lients.</w:t>
      </w:r>
    </w:p>
    <w:p w14:paraId="41A8A3C8" w14:textId="77777777" w:rsidR="00442503" w:rsidRPr="00CE24F2" w:rsidRDefault="00442503">
      <w:pPr>
        <w:suppressAutoHyphens/>
        <w:rPr>
          <w:rFonts w:ascii="Times New Roman" w:hAnsi="Times New Roman"/>
          <w:spacing w:val="-3"/>
          <w:sz w:val="22"/>
          <w:szCs w:val="22"/>
        </w:rPr>
      </w:pPr>
    </w:p>
    <w:p w14:paraId="41A8A3C9" w14:textId="591F0203" w:rsidR="00442503" w:rsidRDefault="00442503">
      <w:pPr>
        <w:suppressAutoHyphens/>
        <w:ind w:left="720"/>
        <w:rPr>
          <w:rFonts w:ascii="Times New Roman" w:hAnsi="Times New Roman"/>
          <w:spacing w:val="-3"/>
          <w:sz w:val="22"/>
          <w:szCs w:val="22"/>
        </w:rPr>
      </w:pPr>
      <w:r w:rsidRPr="00CE24F2">
        <w:rPr>
          <w:rFonts w:ascii="Times New Roman" w:hAnsi="Times New Roman"/>
          <w:spacing w:val="-3"/>
          <w:sz w:val="22"/>
          <w:szCs w:val="22"/>
        </w:rPr>
        <w:t>(</w:t>
      </w:r>
      <w:r w:rsidR="00B11C54" w:rsidRPr="00CE24F2">
        <w:rPr>
          <w:rFonts w:ascii="Times New Roman" w:hAnsi="Times New Roman"/>
          <w:spacing w:val="-3"/>
          <w:sz w:val="22"/>
          <w:szCs w:val="22"/>
        </w:rPr>
        <w:t>4</w:t>
      </w:r>
      <w:r w:rsidRPr="00CE24F2">
        <w:rPr>
          <w:rFonts w:ascii="Times New Roman" w:hAnsi="Times New Roman"/>
          <w:spacing w:val="-3"/>
          <w:sz w:val="22"/>
          <w:szCs w:val="22"/>
        </w:rPr>
        <w:t>)</w:t>
      </w:r>
      <w:r w:rsidR="00F220EE" w:rsidRPr="00CE24F2">
        <w:rPr>
          <w:rFonts w:ascii="Times New Roman" w:hAnsi="Times New Roman"/>
          <w:spacing w:val="-3"/>
          <w:sz w:val="22"/>
          <w:szCs w:val="22"/>
        </w:rPr>
        <w:t xml:space="preserve">  </w:t>
      </w:r>
      <w:r w:rsidRPr="00CE24F2">
        <w:rPr>
          <w:rFonts w:ascii="Times New Roman" w:hAnsi="Times New Roman"/>
          <w:spacing w:val="-3"/>
          <w:sz w:val="22"/>
          <w:szCs w:val="22"/>
          <w:u w:val="single"/>
        </w:rPr>
        <w:t>Administrative Bulletins</w:t>
      </w:r>
      <w:r w:rsidRPr="00CE24F2">
        <w:rPr>
          <w:rFonts w:ascii="Times New Roman" w:hAnsi="Times New Roman"/>
          <w:spacing w:val="-3"/>
          <w:sz w:val="22"/>
          <w:szCs w:val="22"/>
        </w:rPr>
        <w:t xml:space="preserve">.  </w:t>
      </w:r>
      <w:r w:rsidR="00B979BA" w:rsidRPr="00CE24F2">
        <w:rPr>
          <w:rFonts w:ascii="Times New Roman" w:hAnsi="Times New Roman"/>
          <w:spacing w:val="-3"/>
          <w:sz w:val="22"/>
          <w:szCs w:val="22"/>
        </w:rPr>
        <w:t>EOHHS</w:t>
      </w:r>
      <w:r w:rsidRPr="00CE24F2">
        <w:rPr>
          <w:rFonts w:ascii="Times New Roman" w:hAnsi="Times New Roman"/>
          <w:spacing w:val="-3"/>
          <w:sz w:val="22"/>
          <w:szCs w:val="22"/>
        </w:rPr>
        <w:t xml:space="preserve"> may issue administrative bulletins to clarify its policy on </w:t>
      </w:r>
      <w:r w:rsidR="00A91A8F" w:rsidRPr="00CE24F2">
        <w:rPr>
          <w:rFonts w:ascii="Times New Roman" w:hAnsi="Times New Roman"/>
          <w:spacing w:val="-3"/>
          <w:sz w:val="22"/>
          <w:szCs w:val="22"/>
        </w:rPr>
        <w:t>s</w:t>
      </w:r>
      <w:r w:rsidRPr="00CE24F2">
        <w:rPr>
          <w:rFonts w:ascii="Times New Roman" w:hAnsi="Times New Roman"/>
          <w:spacing w:val="-3"/>
          <w:sz w:val="22"/>
          <w:szCs w:val="22"/>
        </w:rPr>
        <w:t xml:space="preserve">ubstantive provisions of </w:t>
      </w:r>
      <w:r w:rsidR="007D15FB" w:rsidRPr="00CE24F2">
        <w:rPr>
          <w:rFonts w:ascii="Times New Roman" w:hAnsi="Times New Roman"/>
          <w:spacing w:val="-3"/>
          <w:sz w:val="22"/>
          <w:szCs w:val="22"/>
        </w:rPr>
        <w:t>1</w:t>
      </w:r>
      <w:r w:rsidR="00066302" w:rsidRPr="00CE24F2">
        <w:rPr>
          <w:rFonts w:ascii="Times New Roman" w:hAnsi="Times New Roman"/>
          <w:spacing w:val="-3"/>
          <w:sz w:val="22"/>
          <w:szCs w:val="22"/>
        </w:rPr>
        <w:t>0</w:t>
      </w:r>
      <w:r w:rsidR="007D15FB" w:rsidRPr="00CE24F2">
        <w:rPr>
          <w:rFonts w:ascii="Times New Roman" w:hAnsi="Times New Roman"/>
          <w:spacing w:val="-3"/>
          <w:sz w:val="22"/>
          <w:szCs w:val="22"/>
        </w:rPr>
        <w:t>1</w:t>
      </w:r>
      <w:r w:rsidR="008401AB" w:rsidRPr="00CE24F2">
        <w:rPr>
          <w:rFonts w:ascii="Times New Roman" w:hAnsi="Times New Roman"/>
          <w:spacing w:val="-3"/>
          <w:sz w:val="22"/>
          <w:szCs w:val="22"/>
        </w:rPr>
        <w:t xml:space="preserve"> CMR </w:t>
      </w:r>
      <w:r w:rsidR="008E3391">
        <w:rPr>
          <w:rFonts w:ascii="Times New Roman" w:hAnsi="Times New Roman"/>
          <w:spacing w:val="-3"/>
          <w:sz w:val="22"/>
          <w:szCs w:val="22"/>
        </w:rPr>
        <w:t>445.</w:t>
      </w:r>
      <w:r w:rsidR="008401AB" w:rsidRPr="00CE24F2">
        <w:rPr>
          <w:rFonts w:ascii="Times New Roman" w:hAnsi="Times New Roman"/>
          <w:spacing w:val="-3"/>
          <w:sz w:val="22"/>
          <w:szCs w:val="22"/>
        </w:rPr>
        <w:t>00</w:t>
      </w:r>
      <w:r w:rsidRPr="00CE24F2">
        <w:rPr>
          <w:rFonts w:ascii="Times New Roman" w:hAnsi="Times New Roman"/>
          <w:spacing w:val="-3"/>
          <w:sz w:val="22"/>
          <w:szCs w:val="22"/>
        </w:rPr>
        <w:t>.</w:t>
      </w:r>
    </w:p>
    <w:p w14:paraId="41A8A3CA" w14:textId="77777777" w:rsidR="004221C5" w:rsidRDefault="004221C5">
      <w:pPr>
        <w:suppressAutoHyphens/>
        <w:ind w:left="720"/>
        <w:rPr>
          <w:rFonts w:ascii="Times New Roman" w:hAnsi="Times New Roman"/>
          <w:spacing w:val="-3"/>
          <w:sz w:val="22"/>
          <w:szCs w:val="22"/>
        </w:rPr>
      </w:pPr>
    </w:p>
    <w:p w14:paraId="41A8A3F2" w14:textId="2D684613" w:rsidR="00442503" w:rsidRPr="00CE24F2" w:rsidRDefault="008E3391" w:rsidP="00E5337C">
      <w:pPr>
        <w:rPr>
          <w:rFonts w:ascii="Times New Roman" w:hAnsi="Times New Roman"/>
          <w:spacing w:val="-3"/>
          <w:sz w:val="22"/>
          <w:szCs w:val="22"/>
          <w:u w:val="single"/>
        </w:rPr>
      </w:pPr>
      <w:r>
        <w:rPr>
          <w:rFonts w:ascii="Times New Roman" w:hAnsi="Times New Roman"/>
          <w:spacing w:val="-3"/>
          <w:sz w:val="22"/>
          <w:szCs w:val="22"/>
          <w:u w:val="single"/>
        </w:rPr>
        <w:t>445.</w:t>
      </w:r>
      <w:r w:rsidR="00442503" w:rsidRPr="00CE24F2">
        <w:rPr>
          <w:rFonts w:ascii="Times New Roman" w:hAnsi="Times New Roman"/>
          <w:spacing w:val="-3"/>
          <w:sz w:val="22"/>
          <w:szCs w:val="22"/>
          <w:u w:val="single"/>
        </w:rPr>
        <w:t>02:</w:t>
      </w:r>
      <w:r w:rsidR="00F220EE" w:rsidRPr="00CE24F2">
        <w:rPr>
          <w:rFonts w:ascii="Times New Roman" w:hAnsi="Times New Roman"/>
          <w:spacing w:val="-3"/>
          <w:sz w:val="22"/>
          <w:szCs w:val="22"/>
          <w:u w:val="single"/>
        </w:rPr>
        <w:t xml:space="preserve">  </w:t>
      </w:r>
      <w:r w:rsidR="00442503" w:rsidRPr="00CE24F2">
        <w:rPr>
          <w:rFonts w:ascii="Times New Roman" w:hAnsi="Times New Roman"/>
          <w:spacing w:val="-3"/>
          <w:sz w:val="22"/>
          <w:szCs w:val="22"/>
          <w:u w:val="single"/>
        </w:rPr>
        <w:t>Definitions</w:t>
      </w:r>
    </w:p>
    <w:p w14:paraId="41A8A3F3" w14:textId="77777777" w:rsidR="001D5BA2" w:rsidRPr="00CE24F2" w:rsidRDefault="001D5BA2">
      <w:pPr>
        <w:suppressAutoHyphens/>
        <w:rPr>
          <w:rFonts w:ascii="Times New Roman" w:hAnsi="Times New Roman"/>
          <w:spacing w:val="-3"/>
          <w:sz w:val="22"/>
          <w:szCs w:val="22"/>
          <w:u w:val="single"/>
        </w:rPr>
      </w:pPr>
    </w:p>
    <w:p w14:paraId="41A8A3F4" w14:textId="730996B1" w:rsidR="001D5BA2" w:rsidRPr="00CE24F2" w:rsidRDefault="001D5BA2" w:rsidP="00F220EE">
      <w:pPr>
        <w:suppressAutoHyphens/>
        <w:ind w:left="720"/>
        <w:rPr>
          <w:rFonts w:ascii="Times New Roman" w:hAnsi="Times New Roman"/>
          <w:spacing w:val="-3"/>
          <w:sz w:val="22"/>
          <w:szCs w:val="22"/>
        </w:rPr>
      </w:pPr>
      <w:r w:rsidRPr="00CE24F2">
        <w:rPr>
          <w:rFonts w:ascii="Times New Roman" w:hAnsi="Times New Roman"/>
          <w:spacing w:val="-3"/>
          <w:sz w:val="22"/>
          <w:szCs w:val="22"/>
        </w:rPr>
        <w:t xml:space="preserve">     </w:t>
      </w:r>
      <w:r w:rsidR="00442503" w:rsidRPr="00CE24F2">
        <w:rPr>
          <w:rFonts w:ascii="Times New Roman" w:hAnsi="Times New Roman"/>
          <w:spacing w:val="-3"/>
          <w:sz w:val="22"/>
          <w:szCs w:val="22"/>
        </w:rPr>
        <w:t xml:space="preserve">As used in </w:t>
      </w:r>
      <w:r w:rsidR="007D15FB" w:rsidRPr="00CE24F2">
        <w:rPr>
          <w:rFonts w:ascii="Times New Roman" w:hAnsi="Times New Roman"/>
          <w:spacing w:val="-3"/>
          <w:sz w:val="22"/>
          <w:szCs w:val="22"/>
        </w:rPr>
        <w:t>1</w:t>
      </w:r>
      <w:r w:rsidR="00066302" w:rsidRPr="00CE24F2">
        <w:rPr>
          <w:rFonts w:ascii="Times New Roman" w:hAnsi="Times New Roman"/>
          <w:spacing w:val="-3"/>
          <w:sz w:val="22"/>
          <w:szCs w:val="22"/>
        </w:rPr>
        <w:t>01</w:t>
      </w:r>
      <w:r w:rsidR="008401AB" w:rsidRPr="00CE24F2">
        <w:rPr>
          <w:rFonts w:ascii="Times New Roman" w:hAnsi="Times New Roman"/>
          <w:spacing w:val="-3"/>
          <w:sz w:val="22"/>
          <w:szCs w:val="22"/>
        </w:rPr>
        <w:t xml:space="preserve"> CMR </w:t>
      </w:r>
      <w:r w:rsidR="008E3391">
        <w:rPr>
          <w:rFonts w:ascii="Times New Roman" w:hAnsi="Times New Roman"/>
          <w:spacing w:val="-3"/>
          <w:sz w:val="22"/>
          <w:szCs w:val="22"/>
        </w:rPr>
        <w:t>445.</w:t>
      </w:r>
      <w:r w:rsidR="008401AB" w:rsidRPr="00CE24F2">
        <w:rPr>
          <w:rFonts w:ascii="Times New Roman" w:hAnsi="Times New Roman"/>
          <w:spacing w:val="-3"/>
          <w:sz w:val="22"/>
          <w:szCs w:val="22"/>
        </w:rPr>
        <w:t>00</w:t>
      </w:r>
      <w:r w:rsidR="00442503" w:rsidRPr="00CE24F2">
        <w:rPr>
          <w:rFonts w:ascii="Times New Roman" w:hAnsi="Times New Roman"/>
          <w:spacing w:val="-3"/>
          <w:sz w:val="22"/>
          <w:szCs w:val="22"/>
        </w:rPr>
        <w:t xml:space="preserve">, unless the context requires otherwise, terms have the meanings in </w:t>
      </w:r>
      <w:r w:rsidR="007D15FB" w:rsidRPr="00CE24F2">
        <w:rPr>
          <w:rFonts w:ascii="Times New Roman" w:hAnsi="Times New Roman"/>
          <w:spacing w:val="-3"/>
          <w:sz w:val="22"/>
          <w:szCs w:val="22"/>
        </w:rPr>
        <w:t>1</w:t>
      </w:r>
      <w:r w:rsidR="00B979BA" w:rsidRPr="00CE24F2">
        <w:rPr>
          <w:rFonts w:ascii="Times New Roman" w:hAnsi="Times New Roman"/>
          <w:spacing w:val="-3"/>
          <w:sz w:val="22"/>
          <w:szCs w:val="22"/>
        </w:rPr>
        <w:t>0</w:t>
      </w:r>
      <w:r w:rsidR="007D15FB" w:rsidRPr="00CE24F2">
        <w:rPr>
          <w:rFonts w:ascii="Times New Roman" w:hAnsi="Times New Roman"/>
          <w:spacing w:val="-3"/>
          <w:sz w:val="22"/>
          <w:szCs w:val="22"/>
        </w:rPr>
        <w:t>1</w:t>
      </w:r>
      <w:r w:rsidR="008401AB" w:rsidRPr="00CE24F2">
        <w:rPr>
          <w:rFonts w:ascii="Times New Roman" w:hAnsi="Times New Roman"/>
          <w:spacing w:val="-3"/>
          <w:sz w:val="22"/>
          <w:szCs w:val="22"/>
        </w:rPr>
        <w:t xml:space="preserve"> CMR </w:t>
      </w:r>
      <w:r w:rsidR="008E3391">
        <w:rPr>
          <w:rFonts w:ascii="Times New Roman" w:hAnsi="Times New Roman"/>
          <w:spacing w:val="-3"/>
          <w:sz w:val="22"/>
          <w:szCs w:val="22"/>
        </w:rPr>
        <w:t>445.</w:t>
      </w:r>
      <w:r w:rsidR="008401AB" w:rsidRPr="00CE24F2">
        <w:rPr>
          <w:rFonts w:ascii="Times New Roman" w:hAnsi="Times New Roman"/>
          <w:spacing w:val="-3"/>
          <w:sz w:val="22"/>
          <w:szCs w:val="22"/>
        </w:rPr>
        <w:t>02</w:t>
      </w:r>
      <w:r w:rsidR="00442503" w:rsidRPr="00CE24F2">
        <w:rPr>
          <w:rFonts w:ascii="Times New Roman" w:hAnsi="Times New Roman"/>
          <w:spacing w:val="-3"/>
          <w:sz w:val="22"/>
          <w:szCs w:val="22"/>
        </w:rPr>
        <w:t>.</w:t>
      </w:r>
    </w:p>
    <w:p w14:paraId="41A8A3F5" w14:textId="77777777" w:rsidR="000C0AB6" w:rsidRDefault="000C0AB6" w:rsidP="00F220EE">
      <w:pPr>
        <w:suppressAutoHyphens/>
        <w:ind w:left="720"/>
        <w:rPr>
          <w:rFonts w:ascii="Times New Roman" w:hAnsi="Times New Roman"/>
          <w:spacing w:val="-3"/>
          <w:sz w:val="22"/>
          <w:szCs w:val="22"/>
          <w:u w:val="single"/>
        </w:rPr>
      </w:pPr>
    </w:p>
    <w:p w14:paraId="0FFD0E14" w14:textId="0EAEE7C2" w:rsidR="00AA2A15" w:rsidRDefault="00AA2A15" w:rsidP="00AA2A15">
      <w:pPr>
        <w:suppressAutoHyphens/>
        <w:ind w:left="720"/>
        <w:rPr>
          <w:rFonts w:ascii="Times New Roman" w:hAnsi="Times New Roman"/>
          <w:spacing w:val="-3"/>
          <w:sz w:val="22"/>
          <w:szCs w:val="22"/>
        </w:rPr>
      </w:pPr>
      <w:proofErr w:type="gramStart"/>
      <w:r w:rsidRPr="001B313D">
        <w:rPr>
          <w:rFonts w:ascii="Times New Roman" w:hAnsi="Times New Roman"/>
          <w:spacing w:val="-3"/>
          <w:sz w:val="22"/>
          <w:szCs w:val="22"/>
          <w:u w:val="single"/>
        </w:rPr>
        <w:t>Client</w:t>
      </w:r>
      <w:r w:rsidRPr="001B313D">
        <w:rPr>
          <w:rFonts w:ascii="Times New Roman" w:hAnsi="Times New Roman"/>
          <w:spacing w:val="-3"/>
          <w:sz w:val="22"/>
          <w:szCs w:val="22"/>
        </w:rPr>
        <w:t>.</w:t>
      </w:r>
      <w:proofErr w:type="gramEnd"/>
      <w:r w:rsidRPr="000727E9">
        <w:rPr>
          <w:rFonts w:ascii="Times New Roman" w:hAnsi="Times New Roman"/>
          <w:spacing w:val="-3"/>
          <w:sz w:val="22"/>
          <w:szCs w:val="22"/>
        </w:rPr>
        <w:t xml:space="preserve">  </w:t>
      </w:r>
      <w:proofErr w:type="gramStart"/>
      <w:r>
        <w:rPr>
          <w:rFonts w:ascii="Times New Roman" w:hAnsi="Times New Roman"/>
          <w:spacing w:val="-3"/>
          <w:sz w:val="22"/>
          <w:szCs w:val="22"/>
        </w:rPr>
        <w:t>An individual receiving services purchased by a governmental unit.</w:t>
      </w:r>
      <w:proofErr w:type="gramEnd"/>
    </w:p>
    <w:p w14:paraId="41A8A3FB" w14:textId="77777777" w:rsidR="00D551A8" w:rsidRPr="00CE24F2" w:rsidRDefault="00D551A8" w:rsidP="00E5337C">
      <w:pPr>
        <w:suppressAutoHyphens/>
        <w:rPr>
          <w:rFonts w:ascii="Times New Roman" w:hAnsi="Times New Roman"/>
          <w:i/>
          <w:spacing w:val="-3"/>
          <w:sz w:val="22"/>
          <w:szCs w:val="22"/>
          <w:u w:val="single"/>
        </w:rPr>
      </w:pPr>
    </w:p>
    <w:p w14:paraId="41A8A3FC" w14:textId="26104350" w:rsidR="0011165A" w:rsidRDefault="0011165A" w:rsidP="00F220EE">
      <w:pPr>
        <w:suppressAutoHyphens/>
        <w:ind w:left="720"/>
        <w:rPr>
          <w:rFonts w:ascii="Times New Roman" w:hAnsi="Times New Roman"/>
          <w:spacing w:val="-3"/>
          <w:sz w:val="22"/>
          <w:szCs w:val="22"/>
        </w:rPr>
      </w:pPr>
      <w:r w:rsidRPr="00CE24F2">
        <w:rPr>
          <w:rFonts w:ascii="Times New Roman" w:hAnsi="Times New Roman"/>
          <w:spacing w:val="-3"/>
          <w:sz w:val="22"/>
          <w:szCs w:val="22"/>
          <w:u w:val="single"/>
        </w:rPr>
        <w:t>Cost Report</w:t>
      </w:r>
      <w:r w:rsidRPr="00CE24F2">
        <w:rPr>
          <w:rFonts w:ascii="Times New Roman" w:hAnsi="Times New Roman"/>
          <w:spacing w:val="-3"/>
          <w:sz w:val="22"/>
          <w:szCs w:val="22"/>
        </w:rPr>
        <w:t xml:space="preserve">.  The document used to report costs and other financial and statistical data. The Uniform Financial Statements and Independent Auditor's Report (UFR) </w:t>
      </w:r>
      <w:r w:rsidR="005766BF">
        <w:rPr>
          <w:rFonts w:ascii="Times New Roman" w:hAnsi="Times New Roman"/>
          <w:spacing w:val="-3"/>
          <w:sz w:val="22"/>
          <w:szCs w:val="22"/>
        </w:rPr>
        <w:t>is</w:t>
      </w:r>
      <w:r w:rsidR="005766BF" w:rsidRPr="00CE24F2">
        <w:rPr>
          <w:rFonts w:ascii="Times New Roman" w:hAnsi="Times New Roman"/>
          <w:spacing w:val="-3"/>
          <w:sz w:val="22"/>
          <w:szCs w:val="22"/>
        </w:rPr>
        <w:t xml:space="preserve"> </w:t>
      </w:r>
      <w:r w:rsidRPr="00CE24F2">
        <w:rPr>
          <w:rFonts w:ascii="Times New Roman" w:hAnsi="Times New Roman"/>
          <w:spacing w:val="-3"/>
          <w:sz w:val="22"/>
          <w:szCs w:val="22"/>
        </w:rPr>
        <w:t>used when required.</w:t>
      </w:r>
    </w:p>
    <w:p w14:paraId="2A3379E5" w14:textId="77777777" w:rsidR="00AA2A15" w:rsidRDefault="00AA2A15" w:rsidP="00E5337C">
      <w:pPr>
        <w:suppressAutoHyphens/>
        <w:rPr>
          <w:rFonts w:ascii="Times New Roman" w:hAnsi="Times New Roman"/>
          <w:spacing w:val="-3"/>
          <w:sz w:val="22"/>
          <w:szCs w:val="22"/>
        </w:rPr>
      </w:pPr>
    </w:p>
    <w:p w14:paraId="13D8117F" w14:textId="5F6ED5C8" w:rsidR="00AA2A15" w:rsidRPr="005766BF" w:rsidRDefault="00AA2A15" w:rsidP="00E65280">
      <w:pPr>
        <w:suppressAutoHyphens/>
        <w:ind w:left="720"/>
        <w:rPr>
          <w:rFonts w:ascii="Times New Roman" w:hAnsi="Times New Roman"/>
          <w:spacing w:val="-3"/>
          <w:sz w:val="22"/>
          <w:szCs w:val="22"/>
        </w:rPr>
      </w:pPr>
      <w:proofErr w:type="gramStart"/>
      <w:r w:rsidRPr="007D30C8">
        <w:rPr>
          <w:rFonts w:ascii="Times New Roman" w:hAnsi="Times New Roman"/>
          <w:spacing w:val="-3"/>
          <w:sz w:val="22"/>
          <w:szCs w:val="22"/>
          <w:u w:val="single"/>
        </w:rPr>
        <w:t>COVID-19 Payment Rate</w:t>
      </w:r>
      <w:r w:rsidRPr="00D2544C">
        <w:rPr>
          <w:rFonts w:ascii="Times New Roman" w:hAnsi="Times New Roman"/>
          <w:spacing w:val="-3"/>
          <w:sz w:val="22"/>
          <w:szCs w:val="22"/>
        </w:rPr>
        <w:t>.</w:t>
      </w:r>
      <w:proofErr w:type="gramEnd"/>
      <w:r w:rsidRPr="00D2544C">
        <w:rPr>
          <w:rFonts w:ascii="Times New Roman" w:hAnsi="Times New Roman"/>
          <w:spacing w:val="-3"/>
          <w:sz w:val="22"/>
          <w:szCs w:val="22"/>
        </w:rPr>
        <w:t xml:space="preserve"> </w:t>
      </w:r>
      <w:r w:rsidR="005766BF" w:rsidRPr="00D2544C">
        <w:rPr>
          <w:rFonts w:ascii="Times New Roman" w:hAnsi="Times New Roman"/>
          <w:spacing w:val="-3"/>
          <w:sz w:val="22"/>
          <w:szCs w:val="22"/>
        </w:rPr>
        <w:t xml:space="preserve"> </w:t>
      </w:r>
      <w:proofErr w:type="gramStart"/>
      <w:r w:rsidRPr="00D2544C">
        <w:rPr>
          <w:rFonts w:ascii="Times New Roman" w:hAnsi="Times New Roman"/>
          <w:spacing w:val="-3"/>
          <w:sz w:val="22"/>
          <w:szCs w:val="22"/>
        </w:rPr>
        <w:t>A rate that is intended to take into account the change in program model necessary due to COVID-19 requirements, which will be instituted at the discretion of the purchasing governmental unit</w:t>
      </w:r>
      <w:r w:rsidR="005766BF">
        <w:rPr>
          <w:rFonts w:ascii="Times New Roman" w:hAnsi="Times New Roman"/>
          <w:spacing w:val="-3"/>
          <w:sz w:val="22"/>
          <w:szCs w:val="22"/>
        </w:rPr>
        <w:t>.</w:t>
      </w:r>
      <w:proofErr w:type="gramEnd"/>
    </w:p>
    <w:p w14:paraId="41A8A3FF" w14:textId="77777777" w:rsidR="00F60A55" w:rsidRDefault="00F60A55" w:rsidP="00E65280">
      <w:pPr>
        <w:suppressAutoHyphens/>
        <w:ind w:left="720"/>
        <w:rPr>
          <w:rFonts w:ascii="Times New Roman" w:hAnsi="Times New Roman"/>
          <w:spacing w:val="-3"/>
          <w:sz w:val="22"/>
          <w:szCs w:val="22"/>
        </w:rPr>
      </w:pPr>
    </w:p>
    <w:p w14:paraId="41A8A400" w14:textId="722BCDD8" w:rsidR="00F60A55" w:rsidRPr="00F60A55" w:rsidRDefault="00F60A55" w:rsidP="00E65280">
      <w:pPr>
        <w:suppressAutoHyphens/>
        <w:ind w:left="720"/>
        <w:rPr>
          <w:rFonts w:ascii="Times New Roman" w:hAnsi="Times New Roman"/>
          <w:spacing w:val="-3"/>
          <w:sz w:val="22"/>
          <w:szCs w:val="22"/>
        </w:rPr>
      </w:pPr>
      <w:proofErr w:type="gramStart"/>
      <w:r>
        <w:rPr>
          <w:rFonts w:ascii="Times New Roman" w:hAnsi="Times New Roman"/>
          <w:sz w:val="22"/>
          <w:szCs w:val="22"/>
          <w:u w:val="single"/>
        </w:rPr>
        <w:t xml:space="preserve">Day Habilitation </w:t>
      </w:r>
      <w:r w:rsidRPr="00F60A55">
        <w:rPr>
          <w:rFonts w:ascii="Times New Roman" w:hAnsi="Times New Roman"/>
          <w:sz w:val="22"/>
          <w:szCs w:val="22"/>
          <w:u w:val="single"/>
        </w:rPr>
        <w:t>Program</w:t>
      </w:r>
      <w:r w:rsidRPr="00F60A55">
        <w:rPr>
          <w:rFonts w:ascii="Times New Roman" w:hAnsi="Times New Roman"/>
          <w:sz w:val="22"/>
          <w:szCs w:val="22"/>
        </w:rPr>
        <w:t>.</w:t>
      </w:r>
      <w:proofErr w:type="gramEnd"/>
      <w:r w:rsidRPr="00F60A55">
        <w:rPr>
          <w:rFonts w:ascii="Times New Roman" w:hAnsi="Times New Roman"/>
          <w:sz w:val="22"/>
          <w:szCs w:val="22"/>
        </w:rPr>
        <w:t xml:space="preserve"> </w:t>
      </w:r>
      <w:r w:rsidR="00CF6199">
        <w:rPr>
          <w:rFonts w:ascii="Times New Roman" w:hAnsi="Times New Roman"/>
          <w:sz w:val="22"/>
          <w:szCs w:val="22"/>
        </w:rPr>
        <w:t xml:space="preserve"> </w:t>
      </w:r>
      <w:r w:rsidRPr="00F60A55">
        <w:rPr>
          <w:rFonts w:ascii="Times New Roman" w:hAnsi="Times New Roman"/>
          <w:sz w:val="22"/>
          <w:szCs w:val="22"/>
        </w:rPr>
        <w:t>A structured, goal</w:t>
      </w:r>
      <w:r w:rsidR="00CF6199">
        <w:rPr>
          <w:rFonts w:ascii="Times New Roman" w:hAnsi="Times New Roman"/>
          <w:sz w:val="22"/>
          <w:szCs w:val="22"/>
        </w:rPr>
        <w:t>-</w:t>
      </w:r>
      <w:r w:rsidRPr="00F60A55">
        <w:rPr>
          <w:rFonts w:ascii="Times New Roman" w:hAnsi="Times New Roman"/>
          <w:sz w:val="22"/>
          <w:szCs w:val="22"/>
        </w:rPr>
        <w:t>oriented active treatment program of medically oriented, therapeutic, and habilitation services to raise recipients' levels of functioning and facilitate independent living and self-management in their communities.</w:t>
      </w:r>
    </w:p>
    <w:p w14:paraId="74630B0F" w14:textId="134DB13A" w:rsidR="00AA2A15" w:rsidRDefault="00AA2A15" w:rsidP="00AA2A15">
      <w:pPr>
        <w:pStyle w:val="NormalWeb"/>
        <w:ind w:left="720"/>
      </w:pPr>
      <w:r w:rsidRPr="00894732">
        <w:rPr>
          <w:spacing w:val="-3"/>
          <w:sz w:val="22"/>
          <w:szCs w:val="22"/>
          <w:u w:val="single"/>
        </w:rPr>
        <w:t>Day Services</w:t>
      </w:r>
      <w:r w:rsidR="003A66F1">
        <w:rPr>
          <w:spacing w:val="-3"/>
          <w:sz w:val="22"/>
          <w:szCs w:val="22"/>
          <w:u w:val="single"/>
        </w:rPr>
        <w:t xml:space="preserve"> (HCBS)</w:t>
      </w:r>
      <w:r w:rsidRPr="007D30C8">
        <w:rPr>
          <w:spacing w:val="-3"/>
          <w:sz w:val="22"/>
          <w:szCs w:val="22"/>
        </w:rPr>
        <w:t xml:space="preserve">. </w:t>
      </w:r>
      <w:r w:rsidR="00CF6199">
        <w:rPr>
          <w:spacing w:val="-3"/>
          <w:sz w:val="22"/>
          <w:szCs w:val="22"/>
        </w:rPr>
        <w:t xml:space="preserve"> </w:t>
      </w:r>
      <w:r w:rsidRPr="007D30C8">
        <w:rPr>
          <w:spacing w:val="-3"/>
          <w:sz w:val="22"/>
          <w:szCs w:val="22"/>
        </w:rPr>
        <w:t>A structured, site-based, group program for participants that fosters community integration and offers assistance with the acquisition, retention, or improvement in self-help,</w:t>
      </w:r>
      <w:r>
        <w:rPr>
          <w:rFonts w:ascii="TimesNewRoman" w:hAnsi="TimesNewRoman"/>
        </w:rPr>
        <w:t xml:space="preserve"> </w:t>
      </w:r>
      <w:r w:rsidRPr="007D30C8">
        <w:rPr>
          <w:spacing w:val="-3"/>
          <w:sz w:val="22"/>
          <w:szCs w:val="22"/>
        </w:rPr>
        <w:t xml:space="preserve">socialization, and adaptive skills, and that takes place in a nonresidential setting separate from </w:t>
      </w:r>
      <w:r w:rsidRPr="007D30C8">
        <w:rPr>
          <w:spacing w:val="-3"/>
          <w:sz w:val="22"/>
          <w:szCs w:val="22"/>
        </w:rPr>
        <w:lastRenderedPageBreak/>
        <w:t>the participant's private residence or other residential living arrangement. Services often include assistance to learn activities of daily living and functional skills; language and communication training; compensatory, cognitive and other strategies; interpersonal skills; prevocational skills; and recreational and socialization skills.</w:t>
      </w:r>
      <w:r>
        <w:rPr>
          <w:rFonts w:ascii="TimesNewRoman" w:hAnsi="TimesNewRoman"/>
        </w:rPr>
        <w:t xml:space="preserve"> </w:t>
      </w:r>
    </w:p>
    <w:p w14:paraId="41A8A40A" w14:textId="77777777" w:rsidR="0011165A" w:rsidRPr="00CE24F2" w:rsidRDefault="00B979BA" w:rsidP="00894732">
      <w:pPr>
        <w:suppressAutoHyphens/>
        <w:ind w:firstLine="720"/>
        <w:rPr>
          <w:rFonts w:ascii="Times New Roman" w:hAnsi="Times New Roman"/>
          <w:spacing w:val="-3"/>
          <w:sz w:val="22"/>
          <w:szCs w:val="22"/>
        </w:rPr>
      </w:pPr>
      <w:proofErr w:type="gramStart"/>
      <w:r w:rsidRPr="00CE24F2">
        <w:rPr>
          <w:rFonts w:ascii="Times New Roman" w:hAnsi="Times New Roman"/>
          <w:spacing w:val="-3"/>
          <w:sz w:val="22"/>
          <w:szCs w:val="22"/>
          <w:u w:val="single"/>
        </w:rPr>
        <w:t>EOHHS</w:t>
      </w:r>
      <w:r w:rsidR="0011165A" w:rsidRPr="00CE24F2">
        <w:rPr>
          <w:rFonts w:ascii="Times New Roman" w:hAnsi="Times New Roman"/>
          <w:spacing w:val="-3"/>
          <w:sz w:val="22"/>
          <w:szCs w:val="22"/>
        </w:rPr>
        <w:t>.</w:t>
      </w:r>
      <w:proofErr w:type="gramEnd"/>
      <w:r w:rsidR="0011165A" w:rsidRPr="00CE24F2">
        <w:rPr>
          <w:rFonts w:ascii="Times New Roman" w:hAnsi="Times New Roman"/>
          <w:spacing w:val="-3"/>
          <w:sz w:val="22"/>
          <w:szCs w:val="22"/>
        </w:rPr>
        <w:t xml:space="preserve"> </w:t>
      </w:r>
      <w:r w:rsidR="00F220EE" w:rsidRPr="00CE24F2">
        <w:rPr>
          <w:rFonts w:ascii="Times New Roman" w:hAnsi="Times New Roman"/>
          <w:spacing w:val="-3"/>
          <w:sz w:val="22"/>
          <w:szCs w:val="22"/>
        </w:rPr>
        <w:t xml:space="preserve"> </w:t>
      </w:r>
      <w:r w:rsidR="0011165A" w:rsidRPr="00CE24F2">
        <w:rPr>
          <w:rFonts w:ascii="Times New Roman" w:hAnsi="Times New Roman"/>
          <w:spacing w:val="-3"/>
          <w:sz w:val="22"/>
          <w:szCs w:val="22"/>
        </w:rPr>
        <w:t xml:space="preserve">The </w:t>
      </w:r>
      <w:r w:rsidRPr="00CE24F2">
        <w:rPr>
          <w:rFonts w:ascii="Times New Roman" w:hAnsi="Times New Roman"/>
          <w:spacing w:val="-3"/>
          <w:sz w:val="22"/>
          <w:szCs w:val="22"/>
        </w:rPr>
        <w:t>Executive Office of Health and Human Services</w:t>
      </w:r>
      <w:r w:rsidR="0011165A" w:rsidRPr="00CE24F2">
        <w:rPr>
          <w:rFonts w:ascii="Times New Roman" w:hAnsi="Times New Roman"/>
          <w:spacing w:val="-3"/>
          <w:sz w:val="22"/>
          <w:szCs w:val="22"/>
        </w:rPr>
        <w:t xml:space="preserve"> established under M.G.L. c. </w:t>
      </w:r>
      <w:r w:rsidRPr="00CE24F2">
        <w:rPr>
          <w:rFonts w:ascii="Times New Roman" w:hAnsi="Times New Roman"/>
          <w:spacing w:val="-3"/>
          <w:sz w:val="22"/>
          <w:szCs w:val="22"/>
        </w:rPr>
        <w:t>6A.</w:t>
      </w:r>
      <w:r w:rsidR="008401AB" w:rsidRPr="00CE24F2">
        <w:rPr>
          <w:rFonts w:ascii="Times New Roman" w:hAnsi="Times New Roman"/>
          <w:spacing w:val="-3"/>
          <w:sz w:val="22"/>
          <w:szCs w:val="22"/>
        </w:rPr>
        <w:t xml:space="preserve"> </w:t>
      </w:r>
    </w:p>
    <w:p w14:paraId="41A8A40B" w14:textId="77777777" w:rsidR="0011165A" w:rsidRPr="00CE24F2" w:rsidRDefault="0011165A" w:rsidP="00F220EE">
      <w:pPr>
        <w:suppressAutoHyphens/>
        <w:ind w:left="720"/>
        <w:rPr>
          <w:rFonts w:ascii="Times New Roman" w:hAnsi="Times New Roman"/>
          <w:spacing w:val="-3"/>
          <w:sz w:val="22"/>
          <w:szCs w:val="22"/>
          <w:u w:val="single"/>
        </w:rPr>
      </w:pPr>
    </w:p>
    <w:p w14:paraId="41A8A40C" w14:textId="77777777" w:rsidR="0011165A" w:rsidRDefault="0011165A" w:rsidP="00F220EE">
      <w:pPr>
        <w:suppressAutoHyphens/>
        <w:ind w:left="720"/>
        <w:rPr>
          <w:rFonts w:ascii="Times New Roman" w:hAnsi="Times New Roman"/>
          <w:spacing w:val="-3"/>
          <w:sz w:val="22"/>
          <w:szCs w:val="22"/>
        </w:rPr>
      </w:pPr>
      <w:proofErr w:type="gramStart"/>
      <w:r w:rsidRPr="00CE24F2">
        <w:rPr>
          <w:rFonts w:ascii="Times New Roman" w:hAnsi="Times New Roman"/>
          <w:spacing w:val="-3"/>
          <w:sz w:val="22"/>
          <w:szCs w:val="22"/>
          <w:u w:val="single"/>
        </w:rPr>
        <w:t>Governmental Unit</w:t>
      </w:r>
      <w:r w:rsidRPr="00CE24F2">
        <w:rPr>
          <w:rFonts w:ascii="Times New Roman" w:hAnsi="Times New Roman"/>
          <w:spacing w:val="-3"/>
          <w:sz w:val="22"/>
          <w:szCs w:val="22"/>
        </w:rPr>
        <w:t>.</w:t>
      </w:r>
      <w:proofErr w:type="gramEnd"/>
      <w:r w:rsidRPr="00CE24F2">
        <w:rPr>
          <w:rFonts w:ascii="Times New Roman" w:hAnsi="Times New Roman"/>
          <w:spacing w:val="-3"/>
          <w:sz w:val="22"/>
          <w:szCs w:val="22"/>
        </w:rPr>
        <w:t xml:space="preserve">  </w:t>
      </w:r>
      <w:proofErr w:type="gramStart"/>
      <w:r w:rsidRPr="00CE24F2">
        <w:rPr>
          <w:rFonts w:ascii="Times New Roman" w:hAnsi="Times New Roman"/>
          <w:spacing w:val="-3"/>
          <w:sz w:val="22"/>
          <w:szCs w:val="22"/>
        </w:rPr>
        <w:t>The Commonwealth, any board, commission, department, division, or agency of the Commonwealth and any political subdivision of the Commonwealth.</w:t>
      </w:r>
      <w:proofErr w:type="gramEnd"/>
    </w:p>
    <w:p w14:paraId="11E9A0D2" w14:textId="5AA379D3" w:rsidR="00AA2A15" w:rsidRPr="007D30C8" w:rsidRDefault="00AA2A15" w:rsidP="00AA2A15">
      <w:pPr>
        <w:pStyle w:val="NormalWeb"/>
        <w:ind w:left="720"/>
        <w:rPr>
          <w:sz w:val="22"/>
          <w:szCs w:val="22"/>
        </w:rPr>
      </w:pPr>
      <w:proofErr w:type="gramStart"/>
      <w:r w:rsidRPr="00894732">
        <w:rPr>
          <w:sz w:val="22"/>
          <w:szCs w:val="22"/>
          <w:u w:val="single"/>
        </w:rPr>
        <w:t>Prevocational Services</w:t>
      </w:r>
      <w:r w:rsidRPr="007D30C8">
        <w:rPr>
          <w:sz w:val="22"/>
          <w:szCs w:val="22"/>
        </w:rPr>
        <w:t>.</w:t>
      </w:r>
      <w:proofErr w:type="gramEnd"/>
      <w:r w:rsidRPr="007D30C8">
        <w:rPr>
          <w:sz w:val="22"/>
          <w:szCs w:val="22"/>
        </w:rPr>
        <w:t xml:space="preserve"> A service that consists of a range of learning and experimental type activities that prepares a participant for paid or unpaid employment in an integrated, community setting. Services are not job-task oriented but instead, </w:t>
      </w:r>
      <w:r w:rsidR="00CF6199">
        <w:rPr>
          <w:sz w:val="22"/>
          <w:szCs w:val="22"/>
        </w:rPr>
        <w:t xml:space="preserve">are </w:t>
      </w:r>
      <w:r w:rsidRPr="007D30C8">
        <w:rPr>
          <w:sz w:val="22"/>
          <w:szCs w:val="22"/>
        </w:rPr>
        <w:t>aimed at a generalized result (</w:t>
      </w:r>
      <w:r w:rsidRPr="00D2544C">
        <w:rPr>
          <w:i/>
          <w:sz w:val="22"/>
          <w:szCs w:val="22"/>
        </w:rPr>
        <w:t>e.g.</w:t>
      </w:r>
      <w:r w:rsidRPr="007D30C8">
        <w:rPr>
          <w:sz w:val="22"/>
          <w:szCs w:val="22"/>
        </w:rPr>
        <w:t>, attention span, motor skills). The service may include teaching such concepts as attendance, task completion, problem solving</w:t>
      </w:r>
      <w:r w:rsidR="00CF6199">
        <w:rPr>
          <w:sz w:val="22"/>
          <w:szCs w:val="22"/>
        </w:rPr>
        <w:t>,</w:t>
      </w:r>
      <w:r w:rsidRPr="007D30C8">
        <w:rPr>
          <w:sz w:val="22"/>
          <w:szCs w:val="22"/>
        </w:rPr>
        <w:t xml:space="preserve"> and safety as well as social skills training, improving attention span, and developing or improving motor skills. Basic skill-building activities are expected to specifically involve strategies to enhance a participant's employability in integrated, community settings. </w:t>
      </w:r>
    </w:p>
    <w:p w14:paraId="41A8A40E" w14:textId="77777777" w:rsidR="00442503" w:rsidRPr="00CE24F2" w:rsidRDefault="00EB085B" w:rsidP="00F220EE">
      <w:pPr>
        <w:suppressAutoHyphens/>
        <w:ind w:left="720"/>
        <w:rPr>
          <w:rFonts w:ascii="Times New Roman" w:hAnsi="Times New Roman"/>
          <w:spacing w:val="-3"/>
          <w:sz w:val="22"/>
          <w:szCs w:val="22"/>
        </w:rPr>
      </w:pPr>
      <w:proofErr w:type="gramStart"/>
      <w:r w:rsidRPr="00CE24F2">
        <w:rPr>
          <w:rFonts w:ascii="Times New Roman" w:hAnsi="Times New Roman"/>
          <w:spacing w:val="-3"/>
          <w:sz w:val="22"/>
          <w:szCs w:val="22"/>
          <w:u w:val="single"/>
        </w:rPr>
        <w:t>Provider</w:t>
      </w:r>
      <w:r w:rsidRPr="00CE24F2">
        <w:rPr>
          <w:rFonts w:ascii="Times New Roman" w:hAnsi="Times New Roman"/>
          <w:spacing w:val="-3"/>
          <w:sz w:val="22"/>
          <w:szCs w:val="22"/>
        </w:rPr>
        <w:t>.</w:t>
      </w:r>
      <w:proofErr w:type="gramEnd"/>
      <w:r w:rsidRPr="00CE24F2">
        <w:rPr>
          <w:rFonts w:ascii="Times New Roman" w:hAnsi="Times New Roman"/>
          <w:spacing w:val="-3"/>
          <w:sz w:val="22"/>
          <w:szCs w:val="22"/>
        </w:rPr>
        <w:t xml:space="preserve">  Any individual, group, partnership, trust, corporation</w:t>
      </w:r>
      <w:r w:rsidR="00F220EE" w:rsidRPr="00CE24F2">
        <w:rPr>
          <w:rFonts w:ascii="Times New Roman" w:hAnsi="Times New Roman"/>
          <w:spacing w:val="-3"/>
          <w:sz w:val="22"/>
          <w:szCs w:val="22"/>
        </w:rPr>
        <w:t>,</w:t>
      </w:r>
      <w:r w:rsidRPr="00CE24F2">
        <w:rPr>
          <w:rFonts w:ascii="Times New Roman" w:hAnsi="Times New Roman"/>
          <w:spacing w:val="-3"/>
          <w:sz w:val="22"/>
          <w:szCs w:val="22"/>
        </w:rPr>
        <w:t xml:space="preserve"> or other legal entity that offers services for purchase by a </w:t>
      </w:r>
      <w:r w:rsidR="00DA2A63" w:rsidRPr="00CE24F2">
        <w:rPr>
          <w:rFonts w:ascii="Times New Roman" w:hAnsi="Times New Roman"/>
          <w:spacing w:val="-3"/>
          <w:sz w:val="22"/>
          <w:szCs w:val="22"/>
        </w:rPr>
        <w:t>g</w:t>
      </w:r>
      <w:r w:rsidRPr="00CE24F2">
        <w:rPr>
          <w:rFonts w:ascii="Times New Roman" w:hAnsi="Times New Roman"/>
          <w:spacing w:val="-3"/>
          <w:sz w:val="22"/>
          <w:szCs w:val="22"/>
        </w:rPr>
        <w:t xml:space="preserve">overnmental </w:t>
      </w:r>
      <w:r w:rsidR="00DA2A63" w:rsidRPr="00CE24F2">
        <w:rPr>
          <w:rFonts w:ascii="Times New Roman" w:hAnsi="Times New Roman"/>
          <w:spacing w:val="-3"/>
          <w:sz w:val="22"/>
          <w:szCs w:val="22"/>
        </w:rPr>
        <w:t>u</w:t>
      </w:r>
      <w:r w:rsidRPr="00CE24F2">
        <w:rPr>
          <w:rFonts w:ascii="Times New Roman" w:hAnsi="Times New Roman"/>
          <w:spacing w:val="-3"/>
          <w:sz w:val="22"/>
          <w:szCs w:val="22"/>
        </w:rPr>
        <w:t xml:space="preserve">nit and that meets the conditions of purchase or licensure that have been adopted by a purchasing </w:t>
      </w:r>
      <w:r w:rsidR="00DA2A63" w:rsidRPr="00CE24F2">
        <w:rPr>
          <w:rFonts w:ascii="Times New Roman" w:hAnsi="Times New Roman"/>
          <w:spacing w:val="-3"/>
          <w:sz w:val="22"/>
          <w:szCs w:val="22"/>
        </w:rPr>
        <w:t>g</w:t>
      </w:r>
      <w:r w:rsidR="0079230B" w:rsidRPr="00CE24F2">
        <w:rPr>
          <w:rFonts w:ascii="Times New Roman" w:hAnsi="Times New Roman"/>
          <w:spacing w:val="-3"/>
          <w:sz w:val="22"/>
          <w:szCs w:val="22"/>
        </w:rPr>
        <w:t xml:space="preserve">overnmental </w:t>
      </w:r>
      <w:r w:rsidR="00DA2A63" w:rsidRPr="00CE24F2">
        <w:rPr>
          <w:rFonts w:ascii="Times New Roman" w:hAnsi="Times New Roman"/>
          <w:spacing w:val="-3"/>
          <w:sz w:val="22"/>
          <w:szCs w:val="22"/>
        </w:rPr>
        <w:t>u</w:t>
      </w:r>
      <w:r w:rsidR="0079230B" w:rsidRPr="00CE24F2">
        <w:rPr>
          <w:rFonts w:ascii="Times New Roman" w:hAnsi="Times New Roman"/>
          <w:spacing w:val="-3"/>
          <w:sz w:val="22"/>
          <w:szCs w:val="22"/>
        </w:rPr>
        <w:t>nit</w:t>
      </w:r>
      <w:r w:rsidR="00596190" w:rsidRPr="00CE24F2">
        <w:rPr>
          <w:rFonts w:ascii="Times New Roman" w:hAnsi="Times New Roman"/>
          <w:spacing w:val="-3"/>
          <w:sz w:val="22"/>
          <w:szCs w:val="22"/>
        </w:rPr>
        <w:t xml:space="preserve">. </w:t>
      </w:r>
    </w:p>
    <w:p w14:paraId="41A8A40F" w14:textId="77777777" w:rsidR="00442503" w:rsidRPr="00CE24F2" w:rsidRDefault="00442503" w:rsidP="00F220EE">
      <w:pPr>
        <w:suppressAutoHyphens/>
        <w:ind w:left="720"/>
        <w:rPr>
          <w:rFonts w:ascii="Times New Roman" w:hAnsi="Times New Roman"/>
          <w:spacing w:val="-3"/>
          <w:sz w:val="22"/>
          <w:szCs w:val="22"/>
        </w:rPr>
      </w:pPr>
    </w:p>
    <w:p w14:paraId="41A8A410" w14:textId="77777777" w:rsidR="00442503" w:rsidRDefault="00442503" w:rsidP="00F220EE">
      <w:pPr>
        <w:suppressAutoHyphens/>
        <w:ind w:left="720"/>
        <w:rPr>
          <w:rFonts w:ascii="Times New Roman" w:hAnsi="Times New Roman"/>
          <w:spacing w:val="-3"/>
          <w:sz w:val="22"/>
          <w:szCs w:val="22"/>
        </w:rPr>
      </w:pPr>
      <w:proofErr w:type="gramStart"/>
      <w:r w:rsidRPr="00CE24F2">
        <w:rPr>
          <w:rFonts w:ascii="Times New Roman" w:hAnsi="Times New Roman"/>
          <w:spacing w:val="-3"/>
          <w:sz w:val="22"/>
          <w:szCs w:val="22"/>
          <w:u w:val="single"/>
        </w:rPr>
        <w:t>Reporting Year</w:t>
      </w:r>
      <w:r w:rsidRPr="00CE24F2">
        <w:rPr>
          <w:rFonts w:ascii="Times New Roman" w:hAnsi="Times New Roman"/>
          <w:spacing w:val="-3"/>
          <w:sz w:val="22"/>
          <w:szCs w:val="22"/>
        </w:rPr>
        <w:t>.</w:t>
      </w:r>
      <w:proofErr w:type="gramEnd"/>
      <w:r w:rsidRPr="00CE24F2">
        <w:rPr>
          <w:rFonts w:ascii="Times New Roman" w:hAnsi="Times New Roman"/>
          <w:spacing w:val="-3"/>
          <w:sz w:val="22"/>
          <w:szCs w:val="22"/>
        </w:rPr>
        <w:t xml:space="preserve">  The </w:t>
      </w:r>
      <w:r w:rsidR="00DA2A63" w:rsidRPr="00CE24F2">
        <w:rPr>
          <w:rFonts w:ascii="Times New Roman" w:hAnsi="Times New Roman"/>
          <w:spacing w:val="-3"/>
          <w:sz w:val="22"/>
          <w:szCs w:val="22"/>
        </w:rPr>
        <w:t>p</w:t>
      </w:r>
      <w:r w:rsidR="008854A5" w:rsidRPr="00CE24F2">
        <w:rPr>
          <w:rFonts w:ascii="Times New Roman" w:hAnsi="Times New Roman"/>
          <w:spacing w:val="-3"/>
          <w:sz w:val="22"/>
          <w:szCs w:val="22"/>
        </w:rPr>
        <w:t xml:space="preserve">rovider's </w:t>
      </w:r>
      <w:r w:rsidRPr="00CE24F2">
        <w:rPr>
          <w:rFonts w:ascii="Times New Roman" w:hAnsi="Times New Roman"/>
          <w:spacing w:val="-3"/>
          <w:sz w:val="22"/>
          <w:szCs w:val="22"/>
        </w:rPr>
        <w:t>fiscal year for which costs incurred are reported to the Operational Services Division on the Uniform Financial Statements and Independent Auditor's Report (UFR)</w:t>
      </w:r>
      <w:r w:rsidR="008854A5" w:rsidRPr="00CE24F2">
        <w:rPr>
          <w:rFonts w:ascii="Times New Roman" w:hAnsi="Times New Roman"/>
          <w:spacing w:val="-3"/>
          <w:sz w:val="22"/>
          <w:szCs w:val="22"/>
        </w:rPr>
        <w:t xml:space="preserve">.  </w:t>
      </w:r>
    </w:p>
    <w:p w14:paraId="1ED85B28" w14:textId="77777777" w:rsidR="006614A5" w:rsidRDefault="006614A5" w:rsidP="006614A5">
      <w:pPr>
        <w:suppressAutoHyphens/>
        <w:ind w:left="720"/>
        <w:rPr>
          <w:rFonts w:ascii="Times New Roman" w:hAnsi="Times New Roman"/>
          <w:color w:val="000000"/>
          <w:spacing w:val="-3"/>
          <w:sz w:val="22"/>
          <w:szCs w:val="22"/>
          <w:u w:val="single"/>
        </w:rPr>
      </w:pPr>
    </w:p>
    <w:p w14:paraId="37CBC1D8" w14:textId="6A66AFAE" w:rsidR="006614A5" w:rsidRPr="00F8693A" w:rsidRDefault="006614A5" w:rsidP="006614A5">
      <w:pPr>
        <w:suppressAutoHyphens/>
        <w:ind w:left="720"/>
        <w:rPr>
          <w:rFonts w:ascii="Times New Roman" w:hAnsi="Times New Roman"/>
          <w:color w:val="000000"/>
          <w:spacing w:val="-3"/>
          <w:sz w:val="22"/>
          <w:szCs w:val="22"/>
        </w:rPr>
      </w:pPr>
      <w:proofErr w:type="gramStart"/>
      <w:r w:rsidRPr="00B54CCD">
        <w:rPr>
          <w:rFonts w:ascii="Times New Roman" w:hAnsi="Times New Roman"/>
          <w:color w:val="000000"/>
          <w:spacing w:val="-3"/>
          <w:sz w:val="22"/>
          <w:szCs w:val="22"/>
          <w:u w:val="single"/>
        </w:rPr>
        <w:t>State Funding.</w:t>
      </w:r>
      <w:proofErr w:type="gramEnd"/>
      <w:r>
        <w:rPr>
          <w:rFonts w:ascii="Times New Roman" w:hAnsi="Times New Roman"/>
          <w:color w:val="000000"/>
          <w:spacing w:val="-3"/>
          <w:sz w:val="22"/>
          <w:szCs w:val="22"/>
        </w:rPr>
        <w:t xml:space="preserve"> The aggregate state fiscal year amount of payments to a provider by a governmental unit for services purchased at rates established in </w:t>
      </w:r>
      <w:r w:rsidR="000B487B">
        <w:rPr>
          <w:rFonts w:ascii="Times New Roman" w:hAnsi="Times New Roman"/>
          <w:color w:val="000000"/>
          <w:spacing w:val="-3"/>
          <w:sz w:val="22"/>
          <w:szCs w:val="22"/>
        </w:rPr>
        <w:t>101 CMR 445.00</w:t>
      </w:r>
      <w:r>
        <w:rPr>
          <w:rFonts w:ascii="Times New Roman" w:hAnsi="Times New Roman"/>
          <w:color w:val="000000"/>
          <w:spacing w:val="-3"/>
          <w:sz w:val="22"/>
          <w:szCs w:val="22"/>
        </w:rPr>
        <w:t>. State funding does not include any amounts attributable to federal funding or grant funds.</w:t>
      </w:r>
    </w:p>
    <w:p w14:paraId="41A8A411" w14:textId="77777777" w:rsidR="008B6BF0" w:rsidRDefault="008B6BF0" w:rsidP="00F220EE">
      <w:pPr>
        <w:suppressAutoHyphens/>
        <w:ind w:left="720"/>
        <w:rPr>
          <w:rFonts w:ascii="Times New Roman" w:hAnsi="Times New Roman"/>
          <w:spacing w:val="-3"/>
          <w:sz w:val="22"/>
          <w:szCs w:val="22"/>
          <w:u w:val="single"/>
        </w:rPr>
      </w:pPr>
    </w:p>
    <w:p w14:paraId="41A8A412" w14:textId="5D35D464" w:rsidR="008B6BF0" w:rsidRDefault="008B6BF0" w:rsidP="009A0C2B">
      <w:pPr>
        <w:suppressAutoHyphens/>
        <w:ind w:left="720"/>
        <w:rPr>
          <w:rFonts w:ascii="Times New Roman" w:hAnsi="Times New Roman"/>
          <w:sz w:val="22"/>
          <w:szCs w:val="24"/>
        </w:rPr>
      </w:pPr>
      <w:proofErr w:type="gramStart"/>
      <w:r w:rsidRPr="005265EF">
        <w:rPr>
          <w:rFonts w:ascii="Times New Roman" w:hAnsi="Times New Roman"/>
          <w:spacing w:val="-3"/>
          <w:sz w:val="22"/>
          <w:szCs w:val="22"/>
          <w:u w:val="single"/>
        </w:rPr>
        <w:t>Supported Employment Services</w:t>
      </w:r>
      <w:r w:rsidRPr="005265EF">
        <w:rPr>
          <w:rFonts w:ascii="Times New Roman" w:hAnsi="Times New Roman"/>
          <w:spacing w:val="-3"/>
          <w:sz w:val="22"/>
          <w:szCs w:val="22"/>
        </w:rPr>
        <w:t>.</w:t>
      </w:r>
      <w:proofErr w:type="gramEnd"/>
      <w:r w:rsidRPr="005265EF">
        <w:rPr>
          <w:rFonts w:ascii="Times New Roman" w:hAnsi="Times New Roman"/>
          <w:spacing w:val="-3"/>
          <w:sz w:val="22"/>
          <w:szCs w:val="22"/>
        </w:rPr>
        <w:t xml:space="preserve"> </w:t>
      </w:r>
      <w:r>
        <w:rPr>
          <w:rFonts w:ascii="Times New Roman" w:hAnsi="Times New Roman"/>
          <w:spacing w:val="-3"/>
          <w:sz w:val="22"/>
          <w:szCs w:val="22"/>
        </w:rPr>
        <w:t xml:space="preserve"> </w:t>
      </w:r>
      <w:r w:rsidRPr="005265EF">
        <w:rPr>
          <w:rFonts w:ascii="Times New Roman" w:hAnsi="Times New Roman"/>
          <w:sz w:val="22"/>
          <w:szCs w:val="24"/>
        </w:rPr>
        <w:t xml:space="preserve">Services that provide </w:t>
      </w:r>
      <w:r>
        <w:rPr>
          <w:rFonts w:ascii="Times New Roman" w:hAnsi="Times New Roman"/>
          <w:sz w:val="22"/>
          <w:szCs w:val="24"/>
        </w:rPr>
        <w:t xml:space="preserve">assistance to </w:t>
      </w:r>
      <w:r w:rsidRPr="005265EF">
        <w:rPr>
          <w:rFonts w:ascii="Times New Roman" w:hAnsi="Times New Roman"/>
          <w:sz w:val="22"/>
          <w:szCs w:val="24"/>
        </w:rPr>
        <w:t>individual</w:t>
      </w:r>
      <w:r>
        <w:rPr>
          <w:rFonts w:ascii="Times New Roman" w:hAnsi="Times New Roman"/>
          <w:sz w:val="22"/>
          <w:szCs w:val="24"/>
        </w:rPr>
        <w:t xml:space="preserve">s or groups of individuals to help them prepare for, acquire, and maintain integrated employment </w:t>
      </w:r>
      <w:r w:rsidRPr="005265EF">
        <w:rPr>
          <w:rFonts w:ascii="Times New Roman" w:hAnsi="Times New Roman"/>
          <w:sz w:val="22"/>
          <w:szCs w:val="24"/>
        </w:rPr>
        <w:t>in the community</w:t>
      </w:r>
      <w:r>
        <w:rPr>
          <w:rFonts w:ascii="Times New Roman" w:hAnsi="Times New Roman"/>
          <w:sz w:val="22"/>
          <w:szCs w:val="24"/>
        </w:rPr>
        <w:t xml:space="preserve"> </w:t>
      </w:r>
      <w:r w:rsidRPr="005265EF">
        <w:rPr>
          <w:rFonts w:ascii="Times New Roman" w:hAnsi="Times New Roman"/>
          <w:sz w:val="22"/>
          <w:szCs w:val="24"/>
        </w:rPr>
        <w:t xml:space="preserve">for </w:t>
      </w:r>
      <w:r>
        <w:rPr>
          <w:rFonts w:ascii="Times New Roman" w:hAnsi="Times New Roman"/>
          <w:sz w:val="22"/>
          <w:szCs w:val="24"/>
        </w:rPr>
        <w:t>c</w:t>
      </w:r>
      <w:r w:rsidRPr="005265EF">
        <w:rPr>
          <w:rFonts w:ascii="Times New Roman" w:hAnsi="Times New Roman"/>
          <w:sz w:val="22"/>
          <w:szCs w:val="24"/>
        </w:rPr>
        <w:t>lients that require provider support and/or supervision.</w:t>
      </w:r>
    </w:p>
    <w:p w14:paraId="41A8A413" w14:textId="77777777" w:rsidR="007D15FB" w:rsidRPr="00CE24F2" w:rsidRDefault="007D15FB" w:rsidP="006614A5">
      <w:pPr>
        <w:suppressAutoHyphens/>
        <w:rPr>
          <w:rFonts w:ascii="Times New Roman" w:hAnsi="Times New Roman"/>
          <w:spacing w:val="-3"/>
          <w:sz w:val="22"/>
          <w:szCs w:val="22"/>
          <w:u w:val="single"/>
        </w:rPr>
      </w:pPr>
    </w:p>
    <w:p w14:paraId="41A8A416" w14:textId="681AF8EB" w:rsidR="00EA2EB7" w:rsidRPr="00CE24F2" w:rsidRDefault="008E3391" w:rsidP="00EA2EB7">
      <w:pPr>
        <w:suppressAutoHyphens/>
        <w:rPr>
          <w:rFonts w:ascii="Times New Roman" w:hAnsi="Times New Roman"/>
          <w:spacing w:val="-3"/>
          <w:sz w:val="22"/>
          <w:szCs w:val="22"/>
        </w:rPr>
      </w:pPr>
      <w:r>
        <w:rPr>
          <w:rFonts w:ascii="Times New Roman" w:hAnsi="Times New Roman"/>
          <w:spacing w:val="-3"/>
          <w:sz w:val="22"/>
          <w:szCs w:val="22"/>
          <w:u w:val="single"/>
        </w:rPr>
        <w:t>445.</w:t>
      </w:r>
      <w:r w:rsidR="00EA2EB7" w:rsidRPr="00CE24F2">
        <w:rPr>
          <w:rFonts w:ascii="Times New Roman" w:hAnsi="Times New Roman"/>
          <w:spacing w:val="-3"/>
          <w:sz w:val="22"/>
          <w:szCs w:val="22"/>
          <w:u w:val="single"/>
        </w:rPr>
        <w:t>03:</w:t>
      </w:r>
      <w:r w:rsidR="00F220EE" w:rsidRPr="00CE24F2">
        <w:rPr>
          <w:rFonts w:ascii="Times New Roman" w:hAnsi="Times New Roman"/>
          <w:spacing w:val="-3"/>
          <w:sz w:val="22"/>
          <w:szCs w:val="22"/>
          <w:u w:val="single"/>
        </w:rPr>
        <w:t xml:space="preserve">  </w:t>
      </w:r>
      <w:r w:rsidR="00EA2EB7" w:rsidRPr="00CE24F2">
        <w:rPr>
          <w:rFonts w:ascii="Times New Roman" w:hAnsi="Times New Roman"/>
          <w:spacing w:val="-3"/>
          <w:sz w:val="22"/>
          <w:szCs w:val="22"/>
          <w:u w:val="single"/>
        </w:rPr>
        <w:t>Rate Provisions</w:t>
      </w:r>
    </w:p>
    <w:p w14:paraId="41A8A417" w14:textId="77777777" w:rsidR="00EA2EB7" w:rsidRPr="00CE24F2" w:rsidRDefault="00EA2EB7" w:rsidP="00EA2EB7">
      <w:pPr>
        <w:suppressAutoHyphens/>
        <w:rPr>
          <w:rFonts w:ascii="Times New Roman" w:hAnsi="Times New Roman"/>
          <w:spacing w:val="-3"/>
          <w:sz w:val="22"/>
          <w:szCs w:val="22"/>
        </w:rPr>
      </w:pPr>
    </w:p>
    <w:p w14:paraId="41A8A418" w14:textId="77777777" w:rsidR="00EA2EB7" w:rsidRPr="00CE24F2" w:rsidRDefault="00EA2EB7" w:rsidP="00EA2EB7">
      <w:pPr>
        <w:suppressAutoHyphens/>
        <w:ind w:left="720"/>
        <w:rPr>
          <w:rFonts w:ascii="Times New Roman" w:hAnsi="Times New Roman"/>
          <w:spacing w:val="-3"/>
          <w:sz w:val="22"/>
          <w:szCs w:val="22"/>
        </w:rPr>
      </w:pPr>
      <w:r w:rsidRPr="00CE24F2">
        <w:rPr>
          <w:rFonts w:ascii="Times New Roman" w:hAnsi="Times New Roman"/>
          <w:spacing w:val="-3"/>
          <w:sz w:val="22"/>
          <w:szCs w:val="22"/>
        </w:rPr>
        <w:t>(1)</w:t>
      </w:r>
      <w:r w:rsidR="00F220EE" w:rsidRPr="00CE24F2">
        <w:rPr>
          <w:rFonts w:ascii="Times New Roman" w:hAnsi="Times New Roman"/>
          <w:spacing w:val="-3"/>
          <w:sz w:val="22"/>
          <w:szCs w:val="22"/>
        </w:rPr>
        <w:t xml:space="preserve">  </w:t>
      </w:r>
      <w:r w:rsidRPr="00CE24F2">
        <w:rPr>
          <w:rFonts w:ascii="Times New Roman" w:hAnsi="Times New Roman"/>
          <w:spacing w:val="-3"/>
          <w:sz w:val="22"/>
          <w:szCs w:val="22"/>
          <w:u w:val="single"/>
        </w:rPr>
        <w:t xml:space="preserve">Services </w:t>
      </w:r>
      <w:r w:rsidR="007D45AE" w:rsidRPr="00CE24F2">
        <w:rPr>
          <w:rFonts w:ascii="Times New Roman" w:hAnsi="Times New Roman"/>
          <w:spacing w:val="-3"/>
          <w:sz w:val="22"/>
          <w:szCs w:val="22"/>
          <w:u w:val="single"/>
        </w:rPr>
        <w:t>I</w:t>
      </w:r>
      <w:r w:rsidRPr="00CE24F2">
        <w:rPr>
          <w:rFonts w:ascii="Times New Roman" w:hAnsi="Times New Roman"/>
          <w:spacing w:val="-3"/>
          <w:sz w:val="22"/>
          <w:szCs w:val="22"/>
          <w:u w:val="single"/>
        </w:rPr>
        <w:t>ncluded in the Rate</w:t>
      </w:r>
      <w:r w:rsidRPr="00CE24F2">
        <w:rPr>
          <w:rFonts w:ascii="Times New Roman" w:hAnsi="Times New Roman"/>
          <w:spacing w:val="-3"/>
          <w:sz w:val="22"/>
          <w:szCs w:val="22"/>
        </w:rPr>
        <w:t>.  The approved rate include</w:t>
      </w:r>
      <w:r w:rsidR="007D45AE" w:rsidRPr="00CE24F2">
        <w:rPr>
          <w:rFonts w:ascii="Times New Roman" w:hAnsi="Times New Roman"/>
          <w:spacing w:val="-3"/>
          <w:sz w:val="22"/>
          <w:szCs w:val="22"/>
        </w:rPr>
        <w:t>s</w:t>
      </w:r>
      <w:r w:rsidRPr="00CE24F2">
        <w:rPr>
          <w:rFonts w:ascii="Times New Roman" w:hAnsi="Times New Roman"/>
          <w:spacing w:val="-3"/>
          <w:sz w:val="22"/>
          <w:szCs w:val="22"/>
        </w:rPr>
        <w:t xml:space="preserve"> payment for all care and services that are part of the program of services of an eligible provider, </w:t>
      </w:r>
      <w:r w:rsidR="00D551A8" w:rsidRPr="00CE24F2">
        <w:rPr>
          <w:rFonts w:ascii="Times New Roman" w:hAnsi="Times New Roman"/>
          <w:spacing w:val="-3"/>
          <w:sz w:val="22"/>
          <w:szCs w:val="22"/>
        </w:rPr>
        <w:t xml:space="preserve">as explicitly set forth in </w:t>
      </w:r>
      <w:r w:rsidRPr="00CE24F2">
        <w:rPr>
          <w:rFonts w:ascii="Times New Roman" w:hAnsi="Times New Roman"/>
          <w:spacing w:val="-3"/>
          <w:sz w:val="22"/>
          <w:szCs w:val="22"/>
        </w:rPr>
        <w:t>the terms of the purchase agreement between the eligible provider and the purchasing governmental unit(s).</w:t>
      </w:r>
    </w:p>
    <w:p w14:paraId="41A8A419" w14:textId="77777777" w:rsidR="00EA2EB7" w:rsidRPr="00CE24F2" w:rsidRDefault="00EA2EB7" w:rsidP="00EA2EB7">
      <w:pPr>
        <w:suppressAutoHyphens/>
        <w:ind w:left="720"/>
        <w:rPr>
          <w:rFonts w:ascii="Times New Roman" w:hAnsi="Times New Roman"/>
          <w:spacing w:val="-3"/>
          <w:sz w:val="22"/>
          <w:szCs w:val="22"/>
        </w:rPr>
      </w:pPr>
    </w:p>
    <w:p w14:paraId="41A8A41A" w14:textId="4DE83C2F" w:rsidR="00E65280" w:rsidRDefault="00E65280" w:rsidP="00E65280">
      <w:pPr>
        <w:suppressAutoHyphens/>
        <w:ind w:left="720"/>
        <w:rPr>
          <w:rFonts w:ascii="Times New Roman" w:hAnsi="Times New Roman"/>
          <w:spacing w:val="-3"/>
          <w:sz w:val="22"/>
          <w:szCs w:val="22"/>
        </w:rPr>
      </w:pPr>
      <w:r w:rsidRPr="00A72FC0">
        <w:rPr>
          <w:rFonts w:ascii="Times New Roman" w:hAnsi="Times New Roman"/>
          <w:spacing w:val="-3"/>
          <w:sz w:val="22"/>
          <w:szCs w:val="22"/>
        </w:rPr>
        <w:t>(2)</w:t>
      </w:r>
      <w:r>
        <w:rPr>
          <w:rFonts w:ascii="Times New Roman" w:hAnsi="Times New Roman"/>
          <w:spacing w:val="-3"/>
          <w:sz w:val="22"/>
          <w:szCs w:val="22"/>
        </w:rPr>
        <w:t xml:space="preserve"> </w:t>
      </w:r>
      <w:r w:rsidRPr="00A72FC0">
        <w:rPr>
          <w:rFonts w:ascii="Times New Roman" w:hAnsi="Times New Roman"/>
          <w:spacing w:val="-3"/>
          <w:sz w:val="22"/>
          <w:szCs w:val="22"/>
        </w:rPr>
        <w:t> </w:t>
      </w:r>
      <w:r w:rsidRPr="00A72FC0">
        <w:rPr>
          <w:rFonts w:ascii="Times New Roman" w:hAnsi="Times New Roman"/>
          <w:spacing w:val="-3"/>
          <w:sz w:val="22"/>
          <w:szCs w:val="22"/>
          <w:u w:val="single"/>
        </w:rPr>
        <w:t>Reimbursement as Full Payment</w:t>
      </w:r>
      <w:r w:rsidRPr="00A72FC0">
        <w:rPr>
          <w:rFonts w:ascii="Times New Roman" w:hAnsi="Times New Roman"/>
          <w:spacing w:val="-3"/>
          <w:sz w:val="22"/>
          <w:szCs w:val="22"/>
        </w:rPr>
        <w:t xml:space="preserve">.  Each </w:t>
      </w:r>
      <w:r>
        <w:rPr>
          <w:rFonts w:ascii="Times New Roman" w:hAnsi="Times New Roman"/>
          <w:spacing w:val="-3"/>
          <w:sz w:val="22"/>
          <w:szCs w:val="22"/>
        </w:rPr>
        <w:t>p</w:t>
      </w:r>
      <w:r w:rsidRPr="00A72FC0">
        <w:rPr>
          <w:rFonts w:ascii="Times New Roman" w:hAnsi="Times New Roman"/>
          <w:spacing w:val="-3"/>
          <w:sz w:val="22"/>
          <w:szCs w:val="22"/>
        </w:rPr>
        <w:t xml:space="preserve">rovider </w:t>
      </w:r>
      <w:r>
        <w:rPr>
          <w:rFonts w:ascii="Times New Roman" w:hAnsi="Times New Roman"/>
          <w:spacing w:val="-3"/>
          <w:sz w:val="22"/>
          <w:szCs w:val="22"/>
        </w:rPr>
        <w:t>must</w:t>
      </w:r>
      <w:r w:rsidRPr="00A72FC0">
        <w:rPr>
          <w:rFonts w:ascii="Times New Roman" w:hAnsi="Times New Roman"/>
          <w:spacing w:val="-3"/>
          <w:sz w:val="22"/>
          <w:szCs w:val="22"/>
        </w:rPr>
        <w:t xml:space="preserve">, as a condition of acceptance of payment </w:t>
      </w:r>
      <w:r>
        <w:rPr>
          <w:rFonts w:ascii="Times New Roman" w:hAnsi="Times New Roman"/>
          <w:spacing w:val="-3"/>
          <w:sz w:val="22"/>
          <w:szCs w:val="22"/>
        </w:rPr>
        <w:t xml:space="preserve">by a purchasing agency </w:t>
      </w:r>
      <w:r w:rsidRPr="00A72FC0">
        <w:rPr>
          <w:rFonts w:ascii="Times New Roman" w:hAnsi="Times New Roman"/>
          <w:spacing w:val="-3"/>
          <w:sz w:val="22"/>
          <w:szCs w:val="22"/>
        </w:rPr>
        <w:t xml:space="preserve">for </w:t>
      </w:r>
      <w:r>
        <w:rPr>
          <w:rFonts w:ascii="Times New Roman" w:hAnsi="Times New Roman"/>
          <w:spacing w:val="-3"/>
          <w:sz w:val="22"/>
          <w:szCs w:val="22"/>
        </w:rPr>
        <w:t xml:space="preserve">services provided to a client, </w:t>
      </w:r>
      <w:r w:rsidRPr="00A72FC0">
        <w:rPr>
          <w:rFonts w:ascii="Times New Roman" w:hAnsi="Times New Roman"/>
          <w:spacing w:val="-3"/>
          <w:sz w:val="22"/>
          <w:szCs w:val="22"/>
        </w:rPr>
        <w:t xml:space="preserve">accept the </w:t>
      </w:r>
      <w:r>
        <w:rPr>
          <w:rFonts w:ascii="Times New Roman" w:hAnsi="Times New Roman"/>
          <w:spacing w:val="-3"/>
          <w:sz w:val="22"/>
          <w:szCs w:val="22"/>
        </w:rPr>
        <w:t xml:space="preserve">payment </w:t>
      </w:r>
      <w:r w:rsidRPr="00A72FC0">
        <w:rPr>
          <w:rFonts w:ascii="Times New Roman" w:hAnsi="Times New Roman"/>
          <w:spacing w:val="-3"/>
          <w:sz w:val="22"/>
          <w:szCs w:val="22"/>
        </w:rPr>
        <w:t>rate</w:t>
      </w:r>
      <w:r>
        <w:rPr>
          <w:rFonts w:ascii="Times New Roman" w:hAnsi="Times New Roman"/>
          <w:spacing w:val="-3"/>
          <w:sz w:val="22"/>
          <w:szCs w:val="22"/>
        </w:rPr>
        <w:t>s</w:t>
      </w:r>
      <w:r w:rsidRPr="00A72FC0">
        <w:rPr>
          <w:rFonts w:ascii="Times New Roman" w:hAnsi="Times New Roman"/>
          <w:spacing w:val="-3"/>
          <w:sz w:val="22"/>
          <w:szCs w:val="22"/>
        </w:rPr>
        <w:t xml:space="preserve"> </w:t>
      </w:r>
      <w:r>
        <w:rPr>
          <w:rFonts w:ascii="Times New Roman" w:hAnsi="Times New Roman"/>
          <w:spacing w:val="-3"/>
          <w:sz w:val="22"/>
          <w:szCs w:val="22"/>
        </w:rPr>
        <w:t xml:space="preserve">established by 101 CMR </w:t>
      </w:r>
      <w:r w:rsidR="008E3391">
        <w:rPr>
          <w:rFonts w:ascii="Times New Roman" w:hAnsi="Times New Roman"/>
          <w:spacing w:val="-3"/>
          <w:sz w:val="22"/>
          <w:szCs w:val="22"/>
        </w:rPr>
        <w:t>445.</w:t>
      </w:r>
      <w:r>
        <w:rPr>
          <w:rFonts w:ascii="Times New Roman" w:hAnsi="Times New Roman"/>
          <w:spacing w:val="-3"/>
          <w:sz w:val="22"/>
          <w:szCs w:val="22"/>
        </w:rPr>
        <w:t xml:space="preserve">00 </w:t>
      </w:r>
      <w:r w:rsidRPr="00A72FC0">
        <w:rPr>
          <w:rFonts w:ascii="Times New Roman" w:hAnsi="Times New Roman"/>
          <w:spacing w:val="-3"/>
          <w:sz w:val="22"/>
          <w:szCs w:val="22"/>
        </w:rPr>
        <w:t xml:space="preserve">as full payment and discharge of all obligations for the </w:t>
      </w:r>
      <w:r>
        <w:rPr>
          <w:rFonts w:ascii="Times New Roman" w:hAnsi="Times New Roman"/>
          <w:spacing w:val="-3"/>
          <w:sz w:val="22"/>
          <w:szCs w:val="22"/>
        </w:rPr>
        <w:t>s</w:t>
      </w:r>
      <w:r w:rsidRPr="00A72FC0">
        <w:rPr>
          <w:rFonts w:ascii="Times New Roman" w:hAnsi="Times New Roman"/>
          <w:spacing w:val="-3"/>
          <w:sz w:val="22"/>
          <w:szCs w:val="22"/>
        </w:rPr>
        <w:t xml:space="preserve">ervices </w:t>
      </w:r>
      <w:r>
        <w:rPr>
          <w:rFonts w:ascii="Times New Roman" w:hAnsi="Times New Roman"/>
          <w:spacing w:val="-3"/>
          <w:sz w:val="22"/>
          <w:szCs w:val="22"/>
        </w:rPr>
        <w:t xml:space="preserve">provided. </w:t>
      </w:r>
      <w:r w:rsidRPr="00A72FC0">
        <w:rPr>
          <w:rFonts w:ascii="Times New Roman" w:hAnsi="Times New Roman"/>
          <w:spacing w:val="-3"/>
          <w:sz w:val="22"/>
          <w:szCs w:val="22"/>
        </w:rPr>
        <w:t>The</w:t>
      </w:r>
      <w:r>
        <w:rPr>
          <w:rFonts w:ascii="Times New Roman" w:hAnsi="Times New Roman"/>
          <w:spacing w:val="-3"/>
          <w:sz w:val="22"/>
          <w:szCs w:val="22"/>
        </w:rPr>
        <w:t xml:space="preserve"> provider may not seek additional or supplemental </w:t>
      </w:r>
      <w:r w:rsidRPr="00A72FC0">
        <w:rPr>
          <w:rFonts w:ascii="Times New Roman" w:hAnsi="Times New Roman"/>
          <w:spacing w:val="-3"/>
          <w:sz w:val="22"/>
          <w:szCs w:val="22"/>
        </w:rPr>
        <w:t xml:space="preserve">payment from </w:t>
      </w:r>
      <w:r>
        <w:rPr>
          <w:rFonts w:ascii="Times New Roman" w:hAnsi="Times New Roman"/>
          <w:spacing w:val="-3"/>
          <w:sz w:val="22"/>
          <w:szCs w:val="22"/>
        </w:rPr>
        <w:t xml:space="preserve">clients or other third parties for services for which rates are established by 101 CMR </w:t>
      </w:r>
      <w:r w:rsidR="008E3391">
        <w:rPr>
          <w:rFonts w:ascii="Times New Roman" w:hAnsi="Times New Roman"/>
          <w:spacing w:val="-3"/>
          <w:sz w:val="22"/>
          <w:szCs w:val="22"/>
        </w:rPr>
        <w:t>445.</w:t>
      </w:r>
      <w:r>
        <w:rPr>
          <w:rFonts w:ascii="Times New Roman" w:hAnsi="Times New Roman"/>
          <w:spacing w:val="-3"/>
          <w:sz w:val="22"/>
          <w:szCs w:val="22"/>
        </w:rPr>
        <w:t xml:space="preserve">00. If a provider receives any client funds or third party </w:t>
      </w:r>
      <w:r>
        <w:rPr>
          <w:rFonts w:ascii="Times New Roman" w:hAnsi="Times New Roman"/>
          <w:spacing w:val="-3"/>
          <w:sz w:val="22"/>
          <w:szCs w:val="22"/>
        </w:rPr>
        <w:lastRenderedPageBreak/>
        <w:t xml:space="preserve">payments for services provided to a client, the purchasing agency’s obligation for services to the client will be offset by the amount received. </w:t>
      </w:r>
    </w:p>
    <w:p w14:paraId="41A8A447" w14:textId="4F93B432" w:rsidR="000C0AB6" w:rsidRDefault="00021AFF" w:rsidP="00492126">
      <w:pPr>
        <w:pStyle w:val="BodyText"/>
        <w:ind w:left="1080"/>
        <w:rPr>
          <w:sz w:val="22"/>
          <w:szCs w:val="22"/>
          <w:u w:val="single"/>
        </w:rPr>
      </w:pPr>
      <w:r w:rsidRPr="000B48C8">
        <w:rPr>
          <w:sz w:val="22"/>
        </w:rPr>
        <w:t>(</w:t>
      </w:r>
      <w:r w:rsidR="00192CCC">
        <w:rPr>
          <w:sz w:val="22"/>
        </w:rPr>
        <w:t>a</w:t>
      </w:r>
      <w:r>
        <w:rPr>
          <w:sz w:val="22"/>
        </w:rPr>
        <w:t xml:space="preserve">) </w:t>
      </w:r>
      <w:r w:rsidR="00492126">
        <w:rPr>
          <w:sz w:val="22"/>
        </w:rPr>
        <w:t xml:space="preserve"> </w:t>
      </w:r>
      <w:r w:rsidR="00B73C25" w:rsidRPr="00B73C25">
        <w:rPr>
          <w:sz w:val="22"/>
          <w:szCs w:val="22"/>
          <w:u w:val="single"/>
        </w:rPr>
        <w:t xml:space="preserve">Rates with </w:t>
      </w:r>
      <w:r w:rsidR="0000373E">
        <w:rPr>
          <w:sz w:val="22"/>
          <w:szCs w:val="22"/>
          <w:u w:val="single"/>
        </w:rPr>
        <w:t>A</w:t>
      </w:r>
      <w:r w:rsidR="00B73C25" w:rsidRPr="00B73C25">
        <w:rPr>
          <w:sz w:val="22"/>
          <w:szCs w:val="22"/>
          <w:u w:val="single"/>
        </w:rPr>
        <w:t xml:space="preserve">pplicable </w:t>
      </w:r>
      <w:r w:rsidR="0000373E">
        <w:rPr>
          <w:sz w:val="22"/>
          <w:szCs w:val="22"/>
          <w:u w:val="single"/>
        </w:rPr>
        <w:t>D</w:t>
      </w:r>
      <w:r w:rsidR="00B73C25" w:rsidRPr="00B73C25">
        <w:rPr>
          <w:sz w:val="22"/>
          <w:szCs w:val="22"/>
          <w:u w:val="single"/>
        </w:rPr>
        <w:t xml:space="preserve">ates of </w:t>
      </w:r>
      <w:r w:rsidR="0000373E">
        <w:rPr>
          <w:sz w:val="22"/>
          <w:szCs w:val="22"/>
          <w:u w:val="single"/>
        </w:rPr>
        <w:t>S</w:t>
      </w:r>
      <w:r w:rsidR="00B73C25" w:rsidRPr="00B73C25">
        <w:rPr>
          <w:sz w:val="22"/>
          <w:szCs w:val="22"/>
          <w:u w:val="single"/>
        </w:rPr>
        <w:t xml:space="preserve">ervice </w:t>
      </w:r>
      <w:r w:rsidR="0000373E" w:rsidRPr="00E5337C">
        <w:rPr>
          <w:color w:val="000000" w:themeColor="text1"/>
          <w:sz w:val="22"/>
          <w:szCs w:val="22"/>
          <w:u w:val="single"/>
        </w:rPr>
        <w:t xml:space="preserve">Provided </w:t>
      </w:r>
      <w:r w:rsidR="00D6241F" w:rsidRPr="00E5337C">
        <w:rPr>
          <w:color w:val="000000" w:themeColor="text1"/>
          <w:sz w:val="22"/>
          <w:szCs w:val="22"/>
          <w:u w:val="single"/>
        </w:rPr>
        <w:t xml:space="preserve">on or after </w:t>
      </w:r>
      <w:r w:rsidR="003A70BC" w:rsidRPr="00E5337C">
        <w:rPr>
          <w:color w:val="000000" w:themeColor="text1"/>
          <w:sz w:val="22"/>
          <w:szCs w:val="22"/>
          <w:u w:val="single"/>
        </w:rPr>
        <w:t xml:space="preserve">December </w:t>
      </w:r>
      <w:r w:rsidR="00B73C25" w:rsidRPr="00E5337C">
        <w:rPr>
          <w:color w:val="000000" w:themeColor="text1"/>
          <w:sz w:val="22"/>
          <w:szCs w:val="22"/>
          <w:u w:val="single"/>
        </w:rPr>
        <w:t>1, 2020</w:t>
      </w:r>
      <w:r w:rsidR="00B73C25" w:rsidRPr="00492126">
        <w:rPr>
          <w:sz w:val="22"/>
          <w:szCs w:val="22"/>
        </w:rPr>
        <w:t>.</w:t>
      </w:r>
    </w:p>
    <w:p w14:paraId="41A8A448" w14:textId="77777777" w:rsidR="00B76AA2" w:rsidRDefault="00B76AA2" w:rsidP="000C0AB6">
      <w:pPr>
        <w:pStyle w:val="BodyText"/>
        <w:ind w:left="2160"/>
        <w:rPr>
          <w:sz w:val="22"/>
          <w:szCs w:val="22"/>
        </w:rPr>
      </w:pPr>
    </w:p>
    <w:tbl>
      <w:tblPr>
        <w:tblW w:w="9922" w:type="dxa"/>
        <w:tblInd w:w="93" w:type="dxa"/>
        <w:tblLook w:val="04A0" w:firstRow="1" w:lastRow="0" w:firstColumn="1" w:lastColumn="0" w:noHBand="0" w:noVBand="1"/>
      </w:tblPr>
      <w:tblGrid>
        <w:gridCol w:w="4785"/>
        <w:gridCol w:w="1350"/>
        <w:gridCol w:w="1350"/>
        <w:gridCol w:w="2437"/>
      </w:tblGrid>
      <w:tr w:rsidR="00966F32" w:rsidRPr="00966F32" w14:paraId="722B3B49" w14:textId="77777777" w:rsidTr="00E0712E">
        <w:trPr>
          <w:trHeight w:val="300"/>
          <w:tblHeader/>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02AC6095" w14:textId="0C618AE5" w:rsidR="00966F32" w:rsidRPr="00026B59" w:rsidRDefault="001F584B">
            <w:pPr>
              <w:jc w:val="center"/>
              <w:rPr>
                <w:rFonts w:ascii="Times New Roman" w:hAnsi="Times New Roman"/>
                <w:b/>
                <w:color w:val="000000"/>
                <w:sz w:val="22"/>
              </w:rPr>
            </w:pPr>
            <w:r>
              <w:rPr>
                <w:rFonts w:ascii="Times New Roman" w:hAnsi="Times New Roman"/>
                <w:b/>
                <w:color w:val="000000"/>
                <w:sz w:val="22"/>
              </w:rPr>
              <w:t>Service</w:t>
            </w:r>
            <w:r w:rsidR="00966F32" w:rsidRPr="00026B59">
              <w:rPr>
                <w:rFonts w:ascii="Times New Roman" w:hAnsi="Times New Roman"/>
                <w:b/>
                <w:color w:val="000000"/>
                <w:sz w:val="22"/>
              </w:rPr>
              <w:t xml:space="preserve"> Description</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2A01F6E4" w14:textId="77777777" w:rsidR="00966F32" w:rsidRPr="00E0712E" w:rsidRDefault="00966F32">
            <w:pPr>
              <w:jc w:val="center"/>
              <w:rPr>
                <w:rFonts w:ascii="Times New Roman" w:hAnsi="Times New Roman"/>
                <w:b/>
                <w:color w:val="000000"/>
                <w:sz w:val="22"/>
              </w:rPr>
            </w:pPr>
            <w:r w:rsidRPr="00E0712E">
              <w:rPr>
                <w:rFonts w:ascii="Times New Roman" w:hAnsi="Times New Roman"/>
                <w:b/>
                <w:color w:val="000000"/>
                <w:sz w:val="22"/>
              </w:rPr>
              <w:t>Code</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28695C9A" w14:textId="77777777" w:rsidR="00966F32" w:rsidRPr="00E0712E" w:rsidRDefault="00966F32">
            <w:pPr>
              <w:jc w:val="center"/>
              <w:rPr>
                <w:rFonts w:ascii="Times New Roman" w:hAnsi="Times New Roman"/>
                <w:b/>
                <w:color w:val="000000"/>
                <w:sz w:val="22"/>
              </w:rPr>
            </w:pPr>
            <w:r w:rsidRPr="00E0712E">
              <w:rPr>
                <w:rFonts w:ascii="Times New Roman" w:hAnsi="Times New Roman"/>
                <w:b/>
                <w:color w:val="000000"/>
                <w:sz w:val="22"/>
              </w:rPr>
              <w:t>Unit</w:t>
            </w:r>
          </w:p>
        </w:tc>
        <w:tc>
          <w:tcPr>
            <w:tcW w:w="2437" w:type="dxa"/>
            <w:tcBorders>
              <w:top w:val="single" w:sz="4" w:space="0" w:color="auto"/>
              <w:left w:val="nil"/>
              <w:bottom w:val="single" w:sz="8" w:space="0" w:color="auto"/>
              <w:right w:val="single" w:sz="8" w:space="0" w:color="auto"/>
            </w:tcBorders>
            <w:shd w:val="clear" w:color="auto" w:fill="auto"/>
            <w:noWrap/>
            <w:vAlign w:val="bottom"/>
          </w:tcPr>
          <w:p w14:paraId="6D124D45" w14:textId="478E6742" w:rsidR="00966F32" w:rsidRPr="00E0712E" w:rsidRDefault="00966F32">
            <w:pPr>
              <w:jc w:val="center"/>
              <w:rPr>
                <w:rFonts w:ascii="Times New Roman" w:hAnsi="Times New Roman"/>
                <w:b/>
                <w:color w:val="000000"/>
                <w:sz w:val="22"/>
              </w:rPr>
            </w:pPr>
            <w:r w:rsidRPr="00E0712E">
              <w:rPr>
                <w:rFonts w:ascii="Times New Roman" w:hAnsi="Times New Roman"/>
                <w:b/>
                <w:color w:val="000000"/>
                <w:sz w:val="22"/>
              </w:rPr>
              <w:t>Rate</w:t>
            </w:r>
          </w:p>
        </w:tc>
      </w:tr>
      <w:tr w:rsidR="00966F32" w:rsidRPr="00966F32" w14:paraId="3AA8548B" w14:textId="77777777" w:rsidTr="00E0712E">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7F8E5D05" w14:textId="77777777" w:rsidR="00966F32" w:rsidRPr="00966F32" w:rsidRDefault="00966F32" w:rsidP="00966F32">
            <w:pPr>
              <w:rPr>
                <w:rFonts w:ascii="Times New Roman" w:hAnsi="Times New Roman"/>
                <w:color w:val="000000"/>
                <w:sz w:val="22"/>
                <w:szCs w:val="22"/>
              </w:rPr>
            </w:pPr>
            <w:r w:rsidRPr="00966F32">
              <w:rPr>
                <w:rFonts w:ascii="Times New Roman" w:hAnsi="Times New Roman"/>
                <w:color w:val="000000"/>
                <w:sz w:val="22"/>
                <w:szCs w:val="22"/>
              </w:rPr>
              <w:t>Adult Day Health - Basic Level of Care</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1393929D" w14:textId="77777777" w:rsidR="00966F32" w:rsidRPr="00966F32" w:rsidRDefault="00966F32" w:rsidP="00966F32">
            <w:pPr>
              <w:jc w:val="center"/>
              <w:rPr>
                <w:rFonts w:ascii="Times New Roman" w:hAnsi="Times New Roman"/>
                <w:color w:val="000000"/>
                <w:sz w:val="22"/>
                <w:szCs w:val="22"/>
              </w:rPr>
            </w:pPr>
            <w:r w:rsidRPr="00966F32">
              <w:rPr>
                <w:rFonts w:ascii="Times New Roman" w:hAnsi="Times New Roman"/>
                <w:color w:val="000000"/>
                <w:sz w:val="22"/>
                <w:szCs w:val="22"/>
              </w:rPr>
              <w:t>S5102</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1F6C4603" w14:textId="77777777" w:rsidR="00966F32" w:rsidRPr="00A416C9" w:rsidRDefault="00966F32" w:rsidP="00966F32">
            <w:pPr>
              <w:jc w:val="center"/>
              <w:rPr>
                <w:rFonts w:ascii="Times New Roman" w:hAnsi="Times New Roman"/>
                <w:i/>
                <w:color w:val="000000"/>
                <w:sz w:val="22"/>
                <w:szCs w:val="22"/>
              </w:rPr>
            </w:pPr>
            <w:r w:rsidRPr="00A416C9">
              <w:rPr>
                <w:rFonts w:ascii="Times New Roman" w:hAnsi="Times New Roman"/>
                <w:i/>
                <w:color w:val="000000"/>
                <w:sz w:val="22"/>
                <w:szCs w:val="22"/>
              </w:rPr>
              <w:t>Per Diem</w:t>
            </w:r>
          </w:p>
        </w:tc>
        <w:tc>
          <w:tcPr>
            <w:tcW w:w="2437" w:type="dxa"/>
            <w:tcBorders>
              <w:top w:val="single" w:sz="4" w:space="0" w:color="auto"/>
              <w:left w:val="nil"/>
              <w:bottom w:val="single" w:sz="8" w:space="0" w:color="auto"/>
              <w:right w:val="single" w:sz="8" w:space="0" w:color="auto"/>
            </w:tcBorders>
            <w:shd w:val="clear" w:color="auto" w:fill="auto"/>
            <w:noWrap/>
            <w:vAlign w:val="bottom"/>
          </w:tcPr>
          <w:p w14:paraId="17C6A4AE" w14:textId="77777777" w:rsidR="00966F32" w:rsidRPr="00966F32" w:rsidRDefault="00966F32" w:rsidP="00966F32">
            <w:pPr>
              <w:jc w:val="center"/>
              <w:rPr>
                <w:rFonts w:ascii="Times New Roman" w:hAnsi="Times New Roman"/>
                <w:color w:val="000000"/>
                <w:sz w:val="22"/>
                <w:szCs w:val="22"/>
              </w:rPr>
            </w:pPr>
            <w:r w:rsidRPr="00966F32">
              <w:rPr>
                <w:rFonts w:ascii="Times New Roman" w:hAnsi="Times New Roman"/>
                <w:color w:val="000000"/>
                <w:sz w:val="22"/>
                <w:szCs w:val="22"/>
              </w:rPr>
              <w:t xml:space="preserve">$87.74 </w:t>
            </w:r>
          </w:p>
        </w:tc>
      </w:tr>
      <w:tr w:rsidR="00966F32" w:rsidRPr="00966F32" w14:paraId="70AFBBB0" w14:textId="77777777" w:rsidTr="00E0712E">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66C02E36" w14:textId="77777777" w:rsidR="00966F32" w:rsidRPr="00966F32" w:rsidRDefault="00966F32" w:rsidP="00966F32">
            <w:pPr>
              <w:rPr>
                <w:rFonts w:ascii="Times New Roman" w:hAnsi="Times New Roman"/>
                <w:color w:val="000000"/>
                <w:sz w:val="22"/>
                <w:szCs w:val="22"/>
              </w:rPr>
            </w:pPr>
            <w:r w:rsidRPr="00966F32">
              <w:rPr>
                <w:rFonts w:ascii="Times New Roman" w:hAnsi="Times New Roman"/>
                <w:color w:val="000000"/>
                <w:sz w:val="22"/>
                <w:szCs w:val="22"/>
              </w:rPr>
              <w:t>Adult Day Health - Complex Level of Care</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75B9C606" w14:textId="77777777" w:rsidR="00966F32" w:rsidRPr="00966F32" w:rsidRDefault="00966F32" w:rsidP="00966F32">
            <w:pPr>
              <w:jc w:val="center"/>
              <w:rPr>
                <w:rFonts w:ascii="Times New Roman" w:hAnsi="Times New Roman"/>
                <w:color w:val="000000"/>
                <w:sz w:val="22"/>
                <w:szCs w:val="22"/>
              </w:rPr>
            </w:pPr>
            <w:r w:rsidRPr="00966F32">
              <w:rPr>
                <w:rFonts w:ascii="Times New Roman" w:hAnsi="Times New Roman"/>
                <w:color w:val="000000"/>
                <w:sz w:val="22"/>
                <w:szCs w:val="22"/>
              </w:rPr>
              <w:t>S5102 TG</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72EED068" w14:textId="77777777" w:rsidR="00966F32" w:rsidRPr="00A416C9" w:rsidRDefault="00966F32" w:rsidP="00966F32">
            <w:pPr>
              <w:jc w:val="center"/>
              <w:rPr>
                <w:rFonts w:ascii="Times New Roman" w:hAnsi="Times New Roman"/>
                <w:i/>
                <w:color w:val="000000"/>
                <w:sz w:val="22"/>
                <w:szCs w:val="22"/>
              </w:rPr>
            </w:pPr>
            <w:r w:rsidRPr="00A416C9">
              <w:rPr>
                <w:rFonts w:ascii="Times New Roman" w:hAnsi="Times New Roman"/>
                <w:i/>
                <w:color w:val="000000"/>
                <w:sz w:val="22"/>
                <w:szCs w:val="22"/>
              </w:rPr>
              <w:t>Per Diem</w:t>
            </w:r>
          </w:p>
        </w:tc>
        <w:tc>
          <w:tcPr>
            <w:tcW w:w="2437" w:type="dxa"/>
            <w:tcBorders>
              <w:top w:val="single" w:sz="4" w:space="0" w:color="auto"/>
              <w:left w:val="nil"/>
              <w:bottom w:val="single" w:sz="8" w:space="0" w:color="auto"/>
              <w:right w:val="single" w:sz="8" w:space="0" w:color="auto"/>
            </w:tcBorders>
            <w:shd w:val="clear" w:color="auto" w:fill="auto"/>
            <w:noWrap/>
            <w:vAlign w:val="bottom"/>
          </w:tcPr>
          <w:p w14:paraId="4EBE2C21" w14:textId="3AC3114D" w:rsidR="00966F32" w:rsidRPr="00966F32" w:rsidRDefault="00AF15D4" w:rsidP="00EF7C2E">
            <w:pPr>
              <w:jc w:val="center"/>
              <w:rPr>
                <w:rFonts w:ascii="Times New Roman" w:hAnsi="Times New Roman"/>
                <w:color w:val="000000"/>
                <w:sz w:val="22"/>
                <w:szCs w:val="22"/>
              </w:rPr>
            </w:pPr>
            <w:r>
              <w:rPr>
                <w:rFonts w:ascii="Times New Roman" w:hAnsi="Times New Roman"/>
                <w:color w:val="000000"/>
                <w:sz w:val="22"/>
                <w:szCs w:val="22"/>
              </w:rPr>
              <w:t>$</w:t>
            </w:r>
            <w:r w:rsidR="00EF7C2E">
              <w:rPr>
                <w:rFonts w:ascii="Times New Roman" w:hAnsi="Times New Roman"/>
                <w:color w:val="000000"/>
                <w:sz w:val="22"/>
                <w:szCs w:val="22"/>
              </w:rPr>
              <w:t>111.10</w:t>
            </w:r>
            <w:r w:rsidR="00966F32" w:rsidRPr="00966F32">
              <w:rPr>
                <w:rFonts w:ascii="Times New Roman" w:hAnsi="Times New Roman"/>
                <w:color w:val="000000"/>
                <w:sz w:val="22"/>
                <w:szCs w:val="22"/>
              </w:rPr>
              <w:t xml:space="preserve"> </w:t>
            </w:r>
          </w:p>
        </w:tc>
      </w:tr>
      <w:tr w:rsidR="00966F32" w:rsidRPr="00966F32" w14:paraId="1C394D81" w14:textId="77777777" w:rsidTr="00E0712E">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20C036A4" w14:textId="77777777" w:rsidR="00966F32" w:rsidRPr="00966F32" w:rsidRDefault="00966F32" w:rsidP="00966F32">
            <w:pPr>
              <w:rPr>
                <w:rFonts w:ascii="Times New Roman" w:hAnsi="Times New Roman"/>
                <w:color w:val="000000"/>
                <w:sz w:val="22"/>
                <w:szCs w:val="22"/>
              </w:rPr>
            </w:pPr>
            <w:r w:rsidRPr="00966F32">
              <w:rPr>
                <w:rFonts w:ascii="Times New Roman" w:hAnsi="Times New Roman"/>
                <w:color w:val="000000"/>
                <w:sz w:val="22"/>
                <w:szCs w:val="22"/>
              </w:rPr>
              <w:t>Adult Day Health - Basic Level of Care</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08FCF40B" w14:textId="77777777" w:rsidR="00966F32" w:rsidRPr="00966F32" w:rsidRDefault="00966F32" w:rsidP="00966F32">
            <w:pPr>
              <w:jc w:val="center"/>
              <w:rPr>
                <w:rFonts w:ascii="Times New Roman" w:hAnsi="Times New Roman"/>
                <w:color w:val="000000"/>
                <w:sz w:val="22"/>
                <w:szCs w:val="22"/>
              </w:rPr>
            </w:pPr>
            <w:r w:rsidRPr="00966F32">
              <w:rPr>
                <w:rFonts w:ascii="Times New Roman" w:hAnsi="Times New Roman"/>
                <w:color w:val="000000"/>
                <w:sz w:val="22"/>
                <w:szCs w:val="22"/>
              </w:rPr>
              <w:t>S5100</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6B2B01E4" w14:textId="77777777" w:rsidR="00966F32" w:rsidRPr="00966F32" w:rsidRDefault="00966F32" w:rsidP="00966F32">
            <w:pPr>
              <w:jc w:val="center"/>
              <w:rPr>
                <w:rFonts w:ascii="Times New Roman" w:hAnsi="Times New Roman"/>
                <w:color w:val="000000"/>
                <w:sz w:val="22"/>
                <w:szCs w:val="22"/>
              </w:rPr>
            </w:pPr>
            <w:r w:rsidRPr="00966F32">
              <w:rPr>
                <w:rFonts w:ascii="Times New Roman" w:hAnsi="Times New Roman"/>
                <w:color w:val="000000"/>
                <w:sz w:val="22"/>
                <w:szCs w:val="22"/>
              </w:rPr>
              <w:t>Per 15 Min.</w:t>
            </w:r>
          </w:p>
        </w:tc>
        <w:tc>
          <w:tcPr>
            <w:tcW w:w="2437" w:type="dxa"/>
            <w:tcBorders>
              <w:top w:val="single" w:sz="4" w:space="0" w:color="auto"/>
              <w:left w:val="nil"/>
              <w:bottom w:val="single" w:sz="8" w:space="0" w:color="auto"/>
              <w:right w:val="single" w:sz="8" w:space="0" w:color="auto"/>
            </w:tcBorders>
            <w:shd w:val="clear" w:color="auto" w:fill="auto"/>
            <w:noWrap/>
            <w:vAlign w:val="bottom"/>
          </w:tcPr>
          <w:p w14:paraId="6BF474FF" w14:textId="77777777" w:rsidR="00966F32" w:rsidRPr="00966F32" w:rsidRDefault="00966F32" w:rsidP="00966F32">
            <w:pPr>
              <w:jc w:val="center"/>
              <w:rPr>
                <w:rFonts w:ascii="Times New Roman" w:hAnsi="Times New Roman"/>
                <w:color w:val="000000"/>
                <w:sz w:val="22"/>
                <w:szCs w:val="22"/>
              </w:rPr>
            </w:pPr>
            <w:r w:rsidRPr="00966F32">
              <w:rPr>
                <w:rFonts w:ascii="Times New Roman" w:hAnsi="Times New Roman"/>
                <w:color w:val="000000"/>
                <w:sz w:val="22"/>
                <w:szCs w:val="22"/>
              </w:rPr>
              <w:t xml:space="preserve">$3.65 </w:t>
            </w:r>
          </w:p>
        </w:tc>
      </w:tr>
      <w:tr w:rsidR="00966F32" w:rsidRPr="00966F32" w14:paraId="21D34413" w14:textId="77777777" w:rsidTr="00966F32">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5D5F12DF" w14:textId="77777777" w:rsidR="00966F32" w:rsidRPr="00966F32" w:rsidRDefault="00966F32" w:rsidP="00966F32">
            <w:pPr>
              <w:rPr>
                <w:rFonts w:ascii="Times New Roman" w:hAnsi="Times New Roman"/>
                <w:color w:val="000000"/>
                <w:sz w:val="22"/>
                <w:szCs w:val="22"/>
              </w:rPr>
            </w:pPr>
            <w:r w:rsidRPr="00966F32">
              <w:rPr>
                <w:rFonts w:ascii="Times New Roman" w:hAnsi="Times New Roman"/>
                <w:color w:val="000000"/>
                <w:sz w:val="22"/>
                <w:szCs w:val="22"/>
              </w:rPr>
              <w:t>Adult Day Health - Basic Level of Care</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2363DA04" w14:textId="2048877C" w:rsidR="00966F32" w:rsidRPr="00966F32" w:rsidRDefault="00F461FE" w:rsidP="00966F32">
            <w:pPr>
              <w:jc w:val="center"/>
              <w:rPr>
                <w:rFonts w:ascii="Times New Roman" w:hAnsi="Times New Roman"/>
                <w:color w:val="000000"/>
                <w:sz w:val="22"/>
                <w:szCs w:val="22"/>
              </w:rPr>
            </w:pPr>
            <w:r w:rsidRPr="00966F32">
              <w:rPr>
                <w:rFonts w:ascii="Times New Roman" w:hAnsi="Times New Roman"/>
                <w:color w:val="000000"/>
                <w:sz w:val="22"/>
                <w:szCs w:val="22"/>
              </w:rPr>
              <w:t>S510</w:t>
            </w:r>
            <w:r>
              <w:rPr>
                <w:rFonts w:ascii="Times New Roman" w:hAnsi="Times New Roman"/>
                <w:color w:val="000000"/>
                <w:sz w:val="22"/>
                <w:szCs w:val="22"/>
              </w:rPr>
              <w:t>1</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48AF9F99" w14:textId="15C36F57" w:rsidR="00966F32" w:rsidRPr="00966F32" w:rsidRDefault="00A416C9" w:rsidP="00966F32">
            <w:pPr>
              <w:jc w:val="center"/>
              <w:rPr>
                <w:rFonts w:ascii="Times New Roman" w:hAnsi="Times New Roman"/>
                <w:color w:val="000000"/>
                <w:sz w:val="22"/>
                <w:szCs w:val="22"/>
              </w:rPr>
            </w:pPr>
            <w:r>
              <w:rPr>
                <w:rFonts w:ascii="Times New Roman" w:hAnsi="Times New Roman"/>
                <w:color w:val="000000"/>
                <w:sz w:val="22"/>
                <w:szCs w:val="22"/>
              </w:rPr>
              <w:t>Per 3 H</w:t>
            </w:r>
            <w:r w:rsidR="00966F32" w:rsidRPr="00966F32">
              <w:rPr>
                <w:rFonts w:ascii="Times New Roman" w:hAnsi="Times New Roman"/>
                <w:color w:val="000000"/>
                <w:sz w:val="22"/>
                <w:szCs w:val="22"/>
              </w:rPr>
              <w:t>ours</w:t>
            </w:r>
          </w:p>
        </w:tc>
        <w:tc>
          <w:tcPr>
            <w:tcW w:w="2437" w:type="dxa"/>
            <w:tcBorders>
              <w:top w:val="single" w:sz="4" w:space="0" w:color="auto"/>
              <w:left w:val="nil"/>
              <w:bottom w:val="single" w:sz="8" w:space="0" w:color="auto"/>
              <w:right w:val="single" w:sz="8" w:space="0" w:color="auto"/>
            </w:tcBorders>
            <w:shd w:val="clear" w:color="auto" w:fill="auto"/>
            <w:noWrap/>
            <w:vAlign w:val="bottom"/>
          </w:tcPr>
          <w:p w14:paraId="148A89C0" w14:textId="77777777" w:rsidR="00966F32" w:rsidRPr="00966F32" w:rsidRDefault="00966F32" w:rsidP="00966F32">
            <w:pPr>
              <w:jc w:val="center"/>
              <w:rPr>
                <w:rFonts w:ascii="Times New Roman" w:hAnsi="Times New Roman"/>
                <w:color w:val="000000"/>
                <w:sz w:val="22"/>
                <w:szCs w:val="22"/>
              </w:rPr>
            </w:pPr>
            <w:r w:rsidRPr="00966F32">
              <w:rPr>
                <w:rFonts w:ascii="Times New Roman" w:hAnsi="Times New Roman"/>
                <w:color w:val="000000"/>
                <w:sz w:val="22"/>
                <w:szCs w:val="22"/>
              </w:rPr>
              <w:t xml:space="preserve">$43.85 </w:t>
            </w:r>
          </w:p>
        </w:tc>
      </w:tr>
      <w:tr w:rsidR="00966F32" w:rsidRPr="00966F32" w14:paraId="6433A265" w14:textId="77777777" w:rsidTr="00E0712E">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40E73EA8" w14:textId="77777777" w:rsidR="00966F32" w:rsidRPr="00966F32" w:rsidRDefault="00966F32" w:rsidP="00966F32">
            <w:pPr>
              <w:rPr>
                <w:rFonts w:ascii="Times New Roman" w:hAnsi="Times New Roman"/>
                <w:color w:val="000000"/>
                <w:sz w:val="22"/>
                <w:szCs w:val="22"/>
              </w:rPr>
            </w:pPr>
            <w:r w:rsidRPr="00966F32">
              <w:rPr>
                <w:rFonts w:ascii="Times New Roman" w:hAnsi="Times New Roman"/>
                <w:color w:val="000000"/>
                <w:sz w:val="22"/>
                <w:szCs w:val="22"/>
              </w:rPr>
              <w:t>Adult Day Health - Complex Level of Care</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025B7DE4" w14:textId="77777777" w:rsidR="00966F32" w:rsidRPr="00966F32" w:rsidRDefault="00966F32" w:rsidP="00966F32">
            <w:pPr>
              <w:jc w:val="center"/>
              <w:rPr>
                <w:rFonts w:ascii="Times New Roman" w:hAnsi="Times New Roman"/>
                <w:color w:val="000000"/>
                <w:sz w:val="22"/>
                <w:szCs w:val="22"/>
              </w:rPr>
            </w:pPr>
            <w:r w:rsidRPr="00966F32">
              <w:rPr>
                <w:rFonts w:ascii="Times New Roman" w:hAnsi="Times New Roman"/>
                <w:color w:val="000000"/>
                <w:sz w:val="22"/>
                <w:szCs w:val="22"/>
              </w:rPr>
              <w:t>S5100 TG</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0AF9328D" w14:textId="77777777" w:rsidR="00966F32" w:rsidRPr="00966F32" w:rsidRDefault="00966F32" w:rsidP="00966F32">
            <w:pPr>
              <w:jc w:val="center"/>
              <w:rPr>
                <w:rFonts w:ascii="Times New Roman" w:hAnsi="Times New Roman"/>
                <w:color w:val="000000"/>
                <w:sz w:val="22"/>
                <w:szCs w:val="22"/>
              </w:rPr>
            </w:pPr>
            <w:r w:rsidRPr="00966F32">
              <w:rPr>
                <w:rFonts w:ascii="Times New Roman" w:hAnsi="Times New Roman"/>
                <w:color w:val="000000"/>
                <w:sz w:val="22"/>
                <w:szCs w:val="22"/>
              </w:rPr>
              <w:t>Per 15 Min.</w:t>
            </w:r>
          </w:p>
        </w:tc>
        <w:tc>
          <w:tcPr>
            <w:tcW w:w="2437" w:type="dxa"/>
            <w:tcBorders>
              <w:top w:val="single" w:sz="4" w:space="0" w:color="auto"/>
              <w:left w:val="nil"/>
              <w:bottom w:val="single" w:sz="8" w:space="0" w:color="auto"/>
              <w:right w:val="single" w:sz="8" w:space="0" w:color="auto"/>
            </w:tcBorders>
            <w:shd w:val="clear" w:color="auto" w:fill="auto"/>
            <w:noWrap/>
            <w:vAlign w:val="bottom"/>
          </w:tcPr>
          <w:p w14:paraId="151510D6" w14:textId="77777777" w:rsidR="00966F32" w:rsidRPr="00966F32" w:rsidRDefault="00966F32" w:rsidP="00966F32">
            <w:pPr>
              <w:jc w:val="center"/>
              <w:rPr>
                <w:rFonts w:ascii="Times New Roman" w:hAnsi="Times New Roman"/>
                <w:color w:val="000000"/>
                <w:sz w:val="22"/>
                <w:szCs w:val="22"/>
              </w:rPr>
            </w:pPr>
            <w:r w:rsidRPr="00966F32">
              <w:rPr>
                <w:rFonts w:ascii="Times New Roman" w:hAnsi="Times New Roman"/>
                <w:color w:val="000000"/>
                <w:sz w:val="22"/>
                <w:szCs w:val="22"/>
              </w:rPr>
              <w:t xml:space="preserve">$4.62 </w:t>
            </w:r>
          </w:p>
        </w:tc>
      </w:tr>
      <w:tr w:rsidR="00966F32" w:rsidRPr="00966F32" w14:paraId="667DB40A" w14:textId="77777777" w:rsidTr="00966F32">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2BE9E448" w14:textId="77777777" w:rsidR="00966F32" w:rsidRPr="00966F32" w:rsidRDefault="00966F32" w:rsidP="00966F32">
            <w:pPr>
              <w:rPr>
                <w:rFonts w:ascii="Times New Roman" w:hAnsi="Times New Roman"/>
                <w:color w:val="000000"/>
                <w:sz w:val="22"/>
                <w:szCs w:val="22"/>
              </w:rPr>
            </w:pPr>
            <w:r w:rsidRPr="00966F32">
              <w:rPr>
                <w:rFonts w:ascii="Times New Roman" w:hAnsi="Times New Roman"/>
                <w:color w:val="000000"/>
                <w:sz w:val="22"/>
                <w:szCs w:val="22"/>
              </w:rPr>
              <w:t>Adult Day Health - Complex Level of Care</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46E76962" w14:textId="19826F66" w:rsidR="00966F32" w:rsidRPr="00966F32" w:rsidRDefault="00F461FE" w:rsidP="00966F32">
            <w:pPr>
              <w:jc w:val="center"/>
              <w:rPr>
                <w:rFonts w:ascii="Times New Roman" w:hAnsi="Times New Roman"/>
                <w:color w:val="000000"/>
                <w:sz w:val="22"/>
                <w:szCs w:val="22"/>
              </w:rPr>
            </w:pPr>
            <w:r w:rsidRPr="00966F32">
              <w:rPr>
                <w:rFonts w:ascii="Times New Roman" w:hAnsi="Times New Roman"/>
                <w:color w:val="000000"/>
                <w:sz w:val="22"/>
                <w:szCs w:val="22"/>
              </w:rPr>
              <w:t>S510</w:t>
            </w:r>
            <w:r>
              <w:rPr>
                <w:rFonts w:ascii="Times New Roman" w:hAnsi="Times New Roman"/>
                <w:color w:val="000000"/>
                <w:sz w:val="22"/>
                <w:szCs w:val="22"/>
              </w:rPr>
              <w:t>1</w:t>
            </w:r>
            <w:r w:rsidRPr="00966F32">
              <w:rPr>
                <w:rFonts w:ascii="Times New Roman" w:hAnsi="Times New Roman"/>
                <w:color w:val="000000"/>
                <w:sz w:val="22"/>
                <w:szCs w:val="22"/>
              </w:rPr>
              <w:t xml:space="preserve"> </w:t>
            </w:r>
            <w:r w:rsidR="00966F32" w:rsidRPr="00966F32">
              <w:rPr>
                <w:rFonts w:ascii="Times New Roman" w:hAnsi="Times New Roman"/>
                <w:color w:val="000000"/>
                <w:sz w:val="22"/>
                <w:szCs w:val="22"/>
              </w:rPr>
              <w:t>TG</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36C2BC87" w14:textId="25D1C472" w:rsidR="00966F32" w:rsidRPr="00966F32" w:rsidRDefault="00A416C9" w:rsidP="00966F32">
            <w:pPr>
              <w:jc w:val="center"/>
              <w:rPr>
                <w:rFonts w:ascii="Times New Roman" w:hAnsi="Times New Roman"/>
                <w:color w:val="000000"/>
                <w:sz w:val="22"/>
                <w:szCs w:val="22"/>
              </w:rPr>
            </w:pPr>
            <w:r>
              <w:rPr>
                <w:rFonts w:ascii="Times New Roman" w:hAnsi="Times New Roman"/>
                <w:color w:val="000000"/>
                <w:sz w:val="22"/>
                <w:szCs w:val="22"/>
              </w:rPr>
              <w:t>Per 3 H</w:t>
            </w:r>
            <w:r w:rsidR="00966F32" w:rsidRPr="00966F32">
              <w:rPr>
                <w:rFonts w:ascii="Times New Roman" w:hAnsi="Times New Roman"/>
                <w:color w:val="000000"/>
                <w:sz w:val="22"/>
                <w:szCs w:val="22"/>
              </w:rPr>
              <w:t>ours</w:t>
            </w:r>
          </w:p>
        </w:tc>
        <w:tc>
          <w:tcPr>
            <w:tcW w:w="2437" w:type="dxa"/>
            <w:tcBorders>
              <w:top w:val="single" w:sz="4" w:space="0" w:color="auto"/>
              <w:left w:val="nil"/>
              <w:bottom w:val="single" w:sz="8" w:space="0" w:color="auto"/>
              <w:right w:val="single" w:sz="8" w:space="0" w:color="auto"/>
            </w:tcBorders>
            <w:shd w:val="clear" w:color="auto" w:fill="auto"/>
            <w:noWrap/>
            <w:vAlign w:val="bottom"/>
          </w:tcPr>
          <w:p w14:paraId="67C75E68" w14:textId="77777777" w:rsidR="00966F32" w:rsidRPr="00966F32" w:rsidRDefault="00966F32" w:rsidP="00966F32">
            <w:pPr>
              <w:jc w:val="center"/>
              <w:rPr>
                <w:rFonts w:ascii="Times New Roman" w:hAnsi="Times New Roman"/>
                <w:color w:val="000000"/>
                <w:sz w:val="22"/>
                <w:szCs w:val="22"/>
              </w:rPr>
            </w:pPr>
            <w:r w:rsidRPr="00966F32">
              <w:rPr>
                <w:rFonts w:ascii="Times New Roman" w:hAnsi="Times New Roman"/>
                <w:color w:val="000000"/>
                <w:sz w:val="22"/>
                <w:szCs w:val="22"/>
              </w:rPr>
              <w:t xml:space="preserve">$55.44 </w:t>
            </w:r>
          </w:p>
        </w:tc>
      </w:tr>
      <w:tr w:rsidR="00966F32" w:rsidRPr="00966F32" w14:paraId="4B06C31C" w14:textId="77777777" w:rsidTr="00165B95">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7F70D1EC" w14:textId="77777777" w:rsidR="00966F32" w:rsidRPr="00966F32" w:rsidRDefault="00966F32" w:rsidP="00966F32">
            <w:pPr>
              <w:rPr>
                <w:rFonts w:ascii="Times New Roman" w:hAnsi="Times New Roman"/>
                <w:color w:val="000000"/>
                <w:sz w:val="22"/>
                <w:szCs w:val="22"/>
              </w:rPr>
            </w:pPr>
            <w:r w:rsidRPr="00966F32">
              <w:rPr>
                <w:rFonts w:ascii="Times New Roman" w:hAnsi="Times New Roman"/>
                <w:color w:val="000000"/>
                <w:sz w:val="22"/>
                <w:szCs w:val="22"/>
              </w:rPr>
              <w:t>Day Habilitation - Skills training and development, per 15 minutes (community program, low need)</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26325953" w14:textId="77777777" w:rsidR="00966F32" w:rsidRPr="00966F32" w:rsidRDefault="00966F32" w:rsidP="00966F32">
            <w:pPr>
              <w:jc w:val="center"/>
              <w:rPr>
                <w:rFonts w:ascii="Times New Roman" w:hAnsi="Times New Roman"/>
                <w:color w:val="000000"/>
                <w:sz w:val="22"/>
                <w:szCs w:val="22"/>
              </w:rPr>
            </w:pPr>
            <w:r w:rsidRPr="00966F32">
              <w:rPr>
                <w:rFonts w:ascii="Times New Roman" w:hAnsi="Times New Roman"/>
                <w:color w:val="000000"/>
                <w:sz w:val="22"/>
                <w:szCs w:val="22"/>
              </w:rPr>
              <w:t>H2014</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7499921A" w14:textId="77777777" w:rsidR="00966F32" w:rsidRPr="00966F32" w:rsidRDefault="00966F32" w:rsidP="00966F32">
            <w:pPr>
              <w:jc w:val="center"/>
              <w:rPr>
                <w:rFonts w:ascii="Times New Roman" w:hAnsi="Times New Roman"/>
                <w:color w:val="000000"/>
                <w:sz w:val="22"/>
                <w:szCs w:val="22"/>
              </w:rPr>
            </w:pPr>
            <w:r w:rsidRPr="00966F32">
              <w:rPr>
                <w:rFonts w:ascii="Times New Roman" w:hAnsi="Times New Roman"/>
                <w:color w:val="000000"/>
                <w:sz w:val="22"/>
                <w:szCs w:val="22"/>
              </w:rPr>
              <w:t>Per 15 Min.</w:t>
            </w:r>
          </w:p>
        </w:tc>
        <w:tc>
          <w:tcPr>
            <w:tcW w:w="2437" w:type="dxa"/>
            <w:tcBorders>
              <w:top w:val="single" w:sz="4" w:space="0" w:color="auto"/>
              <w:left w:val="nil"/>
              <w:bottom w:val="single" w:sz="8" w:space="0" w:color="auto"/>
              <w:right w:val="single" w:sz="8" w:space="0" w:color="auto"/>
            </w:tcBorders>
            <w:shd w:val="clear" w:color="auto" w:fill="auto"/>
            <w:noWrap/>
            <w:vAlign w:val="center"/>
          </w:tcPr>
          <w:p w14:paraId="4286DE31" w14:textId="2FB76BD7" w:rsidR="00966F32" w:rsidRPr="00966F32" w:rsidRDefault="00966F32" w:rsidP="00165B95">
            <w:pPr>
              <w:jc w:val="center"/>
              <w:rPr>
                <w:rFonts w:ascii="Times New Roman" w:hAnsi="Times New Roman"/>
                <w:color w:val="000000"/>
                <w:sz w:val="22"/>
                <w:szCs w:val="22"/>
              </w:rPr>
            </w:pPr>
            <w:r w:rsidRPr="00966F32">
              <w:rPr>
                <w:rFonts w:ascii="Times New Roman" w:hAnsi="Times New Roman"/>
                <w:color w:val="000000"/>
                <w:sz w:val="22"/>
                <w:szCs w:val="22"/>
              </w:rPr>
              <w:t>$4.09</w:t>
            </w:r>
          </w:p>
        </w:tc>
      </w:tr>
      <w:tr w:rsidR="00966F32" w:rsidRPr="00966F32" w14:paraId="11126B79" w14:textId="77777777" w:rsidTr="00165B95">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5D77E3AF" w14:textId="77777777" w:rsidR="00966F32" w:rsidRPr="00966F32" w:rsidRDefault="00966F32" w:rsidP="00966F32">
            <w:pPr>
              <w:rPr>
                <w:rFonts w:ascii="Times New Roman" w:hAnsi="Times New Roman"/>
                <w:color w:val="000000"/>
                <w:sz w:val="22"/>
                <w:szCs w:val="22"/>
              </w:rPr>
            </w:pPr>
            <w:r w:rsidRPr="00966F32">
              <w:rPr>
                <w:rFonts w:ascii="Times New Roman" w:hAnsi="Times New Roman"/>
                <w:color w:val="000000"/>
                <w:sz w:val="22"/>
                <w:szCs w:val="22"/>
              </w:rPr>
              <w:t>Day Habilitation - Skills training and development, per 3 hours (community program, low need)</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5B669A99" w14:textId="3BF85D3E" w:rsidR="00966F32" w:rsidRPr="00966F32" w:rsidRDefault="00F461FE" w:rsidP="00966F32">
            <w:pPr>
              <w:jc w:val="center"/>
              <w:rPr>
                <w:rFonts w:ascii="Times New Roman" w:hAnsi="Times New Roman"/>
                <w:color w:val="000000"/>
                <w:sz w:val="22"/>
                <w:szCs w:val="22"/>
              </w:rPr>
            </w:pPr>
            <w:r>
              <w:rPr>
                <w:rFonts w:ascii="Times New Roman" w:hAnsi="Times New Roman"/>
                <w:color w:val="000000"/>
                <w:sz w:val="22"/>
                <w:szCs w:val="22"/>
              </w:rPr>
              <w:t>S5101</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0A45BA40" w14:textId="36E38435" w:rsidR="00966F32" w:rsidRPr="00966F32" w:rsidRDefault="00A416C9" w:rsidP="00966F32">
            <w:pPr>
              <w:jc w:val="center"/>
              <w:rPr>
                <w:rFonts w:ascii="Times New Roman" w:hAnsi="Times New Roman"/>
                <w:color w:val="000000"/>
                <w:sz w:val="22"/>
                <w:szCs w:val="22"/>
              </w:rPr>
            </w:pPr>
            <w:r>
              <w:rPr>
                <w:rFonts w:ascii="Times New Roman" w:hAnsi="Times New Roman"/>
                <w:color w:val="000000"/>
                <w:sz w:val="22"/>
                <w:szCs w:val="22"/>
              </w:rPr>
              <w:t>Per 3 H</w:t>
            </w:r>
            <w:r w:rsidR="00966F32" w:rsidRPr="00966F32">
              <w:rPr>
                <w:rFonts w:ascii="Times New Roman" w:hAnsi="Times New Roman"/>
                <w:color w:val="000000"/>
                <w:sz w:val="22"/>
                <w:szCs w:val="22"/>
              </w:rPr>
              <w:t>ours</w:t>
            </w:r>
          </w:p>
        </w:tc>
        <w:tc>
          <w:tcPr>
            <w:tcW w:w="2437" w:type="dxa"/>
            <w:tcBorders>
              <w:top w:val="single" w:sz="4" w:space="0" w:color="auto"/>
              <w:left w:val="nil"/>
              <w:bottom w:val="single" w:sz="8" w:space="0" w:color="auto"/>
              <w:right w:val="single" w:sz="8" w:space="0" w:color="auto"/>
            </w:tcBorders>
            <w:shd w:val="clear" w:color="auto" w:fill="auto"/>
            <w:noWrap/>
            <w:vAlign w:val="center"/>
          </w:tcPr>
          <w:p w14:paraId="3006D47C" w14:textId="2AB0F1FF" w:rsidR="00966F32" w:rsidRPr="00966F32" w:rsidRDefault="00966F32" w:rsidP="00165B95">
            <w:pPr>
              <w:jc w:val="center"/>
              <w:rPr>
                <w:rFonts w:ascii="Times New Roman" w:hAnsi="Times New Roman"/>
                <w:color w:val="000000"/>
                <w:sz w:val="22"/>
                <w:szCs w:val="22"/>
              </w:rPr>
            </w:pPr>
            <w:r w:rsidRPr="00966F32">
              <w:rPr>
                <w:rFonts w:ascii="Times New Roman" w:hAnsi="Times New Roman"/>
                <w:color w:val="000000"/>
                <w:sz w:val="22"/>
                <w:szCs w:val="22"/>
              </w:rPr>
              <w:t>$49.06</w:t>
            </w:r>
          </w:p>
        </w:tc>
      </w:tr>
      <w:tr w:rsidR="00966F32" w:rsidRPr="00966F32" w14:paraId="718D256B" w14:textId="77777777" w:rsidTr="00165B95">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0AB1ACF2" w14:textId="74C7251C" w:rsidR="00966F32" w:rsidRPr="00966F32" w:rsidRDefault="00966F32" w:rsidP="007A685D">
            <w:pPr>
              <w:rPr>
                <w:rFonts w:ascii="Times New Roman" w:hAnsi="Times New Roman"/>
                <w:color w:val="000000"/>
                <w:sz w:val="22"/>
                <w:szCs w:val="22"/>
              </w:rPr>
            </w:pPr>
            <w:r w:rsidRPr="00966F32">
              <w:rPr>
                <w:rFonts w:ascii="Times New Roman" w:hAnsi="Times New Roman"/>
                <w:color w:val="000000"/>
                <w:sz w:val="22"/>
                <w:szCs w:val="22"/>
              </w:rPr>
              <w:t xml:space="preserve">Day Habilitation - Skills training and development, per </w:t>
            </w:r>
            <w:r w:rsidR="00EF7C2E">
              <w:rPr>
                <w:rFonts w:ascii="Times New Roman" w:hAnsi="Times New Roman"/>
                <w:color w:val="000000"/>
                <w:sz w:val="22"/>
                <w:szCs w:val="22"/>
              </w:rPr>
              <w:t>6</w:t>
            </w:r>
            <w:r w:rsidR="00EF7C2E" w:rsidRPr="00966F32">
              <w:rPr>
                <w:rFonts w:ascii="Times New Roman" w:hAnsi="Times New Roman"/>
                <w:color w:val="000000"/>
                <w:sz w:val="22"/>
                <w:szCs w:val="22"/>
              </w:rPr>
              <w:t xml:space="preserve"> </w:t>
            </w:r>
            <w:r w:rsidRPr="00966F32">
              <w:rPr>
                <w:rFonts w:ascii="Times New Roman" w:hAnsi="Times New Roman"/>
                <w:color w:val="000000"/>
                <w:sz w:val="22"/>
                <w:szCs w:val="22"/>
              </w:rPr>
              <w:t>hours (community program, low need)</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5D4464ED" w14:textId="421DEE69" w:rsidR="00966F32" w:rsidRPr="00966F32" w:rsidRDefault="00F461FE" w:rsidP="00966F32">
            <w:pPr>
              <w:jc w:val="center"/>
              <w:rPr>
                <w:rFonts w:ascii="Times New Roman" w:hAnsi="Times New Roman"/>
                <w:color w:val="000000"/>
                <w:sz w:val="22"/>
                <w:szCs w:val="22"/>
              </w:rPr>
            </w:pPr>
            <w:r>
              <w:rPr>
                <w:rFonts w:ascii="Times New Roman" w:hAnsi="Times New Roman"/>
                <w:color w:val="000000"/>
                <w:sz w:val="22"/>
                <w:szCs w:val="22"/>
              </w:rPr>
              <w:t>S5102</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23E0CDF6" w14:textId="5A666FF5" w:rsidR="00966F32" w:rsidRPr="00966F32" w:rsidRDefault="00A416C9" w:rsidP="00966F32">
            <w:pPr>
              <w:jc w:val="center"/>
              <w:rPr>
                <w:rFonts w:ascii="Times New Roman" w:hAnsi="Times New Roman"/>
                <w:color w:val="000000"/>
                <w:sz w:val="22"/>
                <w:szCs w:val="22"/>
              </w:rPr>
            </w:pPr>
            <w:r>
              <w:rPr>
                <w:rFonts w:ascii="Times New Roman" w:hAnsi="Times New Roman"/>
                <w:color w:val="000000"/>
                <w:sz w:val="22"/>
                <w:szCs w:val="22"/>
              </w:rPr>
              <w:t>Per 6 H</w:t>
            </w:r>
            <w:r w:rsidR="00966F32" w:rsidRPr="00966F32">
              <w:rPr>
                <w:rFonts w:ascii="Times New Roman" w:hAnsi="Times New Roman"/>
                <w:color w:val="000000"/>
                <w:sz w:val="22"/>
                <w:szCs w:val="22"/>
              </w:rPr>
              <w:t>ours</w:t>
            </w:r>
          </w:p>
        </w:tc>
        <w:tc>
          <w:tcPr>
            <w:tcW w:w="2437" w:type="dxa"/>
            <w:tcBorders>
              <w:top w:val="single" w:sz="4" w:space="0" w:color="auto"/>
              <w:left w:val="nil"/>
              <w:bottom w:val="single" w:sz="8" w:space="0" w:color="auto"/>
              <w:right w:val="single" w:sz="8" w:space="0" w:color="auto"/>
            </w:tcBorders>
            <w:shd w:val="clear" w:color="auto" w:fill="auto"/>
            <w:noWrap/>
            <w:vAlign w:val="center"/>
          </w:tcPr>
          <w:p w14:paraId="024A257F" w14:textId="614083C6" w:rsidR="00966F32" w:rsidRPr="00966F32" w:rsidRDefault="00966F32" w:rsidP="00165B95">
            <w:pPr>
              <w:jc w:val="center"/>
              <w:rPr>
                <w:rFonts w:ascii="Times New Roman" w:hAnsi="Times New Roman"/>
                <w:color w:val="000000"/>
                <w:sz w:val="22"/>
                <w:szCs w:val="22"/>
              </w:rPr>
            </w:pPr>
            <w:r w:rsidRPr="00966F32">
              <w:rPr>
                <w:rFonts w:ascii="Times New Roman" w:hAnsi="Times New Roman"/>
                <w:color w:val="000000"/>
                <w:sz w:val="22"/>
                <w:szCs w:val="22"/>
              </w:rPr>
              <w:t>$98.11</w:t>
            </w:r>
          </w:p>
        </w:tc>
      </w:tr>
      <w:tr w:rsidR="00966F32" w:rsidRPr="00966F32" w14:paraId="24665562" w14:textId="77777777" w:rsidTr="00165B95">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4EE16120" w14:textId="77777777" w:rsidR="00966F32" w:rsidRPr="00966F32" w:rsidRDefault="00966F32" w:rsidP="00966F32">
            <w:pPr>
              <w:rPr>
                <w:rFonts w:ascii="Times New Roman" w:hAnsi="Times New Roman"/>
                <w:color w:val="000000"/>
                <w:sz w:val="22"/>
                <w:szCs w:val="22"/>
              </w:rPr>
            </w:pPr>
            <w:r w:rsidRPr="00966F32">
              <w:rPr>
                <w:rFonts w:ascii="Times New Roman" w:hAnsi="Times New Roman"/>
                <w:color w:val="000000"/>
                <w:sz w:val="22"/>
                <w:szCs w:val="22"/>
              </w:rPr>
              <w:t>Day Habilitation - Skills training and development per 15 minutes, intermediate level of care (community program, moderate need)</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3757DE92" w14:textId="77777777" w:rsidR="00966F32" w:rsidRPr="00966F32" w:rsidRDefault="00966F32" w:rsidP="00966F32">
            <w:pPr>
              <w:jc w:val="center"/>
              <w:rPr>
                <w:rFonts w:ascii="Times New Roman" w:hAnsi="Times New Roman"/>
                <w:color w:val="000000"/>
                <w:sz w:val="22"/>
                <w:szCs w:val="22"/>
              </w:rPr>
            </w:pPr>
            <w:r w:rsidRPr="00966F32">
              <w:rPr>
                <w:rFonts w:ascii="Times New Roman" w:hAnsi="Times New Roman"/>
                <w:color w:val="000000"/>
                <w:sz w:val="22"/>
                <w:szCs w:val="22"/>
              </w:rPr>
              <w:t>H2014-TF</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410247A1" w14:textId="77777777" w:rsidR="00966F32" w:rsidRPr="00966F32" w:rsidRDefault="00966F32" w:rsidP="00966F32">
            <w:pPr>
              <w:jc w:val="center"/>
              <w:rPr>
                <w:rFonts w:ascii="Times New Roman" w:hAnsi="Times New Roman"/>
                <w:color w:val="000000"/>
                <w:sz w:val="22"/>
                <w:szCs w:val="22"/>
              </w:rPr>
            </w:pPr>
            <w:r w:rsidRPr="00966F32">
              <w:rPr>
                <w:rFonts w:ascii="Times New Roman" w:hAnsi="Times New Roman"/>
                <w:color w:val="000000"/>
                <w:sz w:val="22"/>
                <w:szCs w:val="22"/>
              </w:rPr>
              <w:t>Per 15 Min.</w:t>
            </w:r>
          </w:p>
        </w:tc>
        <w:tc>
          <w:tcPr>
            <w:tcW w:w="2437" w:type="dxa"/>
            <w:tcBorders>
              <w:top w:val="single" w:sz="4" w:space="0" w:color="auto"/>
              <w:left w:val="nil"/>
              <w:bottom w:val="single" w:sz="8" w:space="0" w:color="auto"/>
              <w:right w:val="single" w:sz="8" w:space="0" w:color="auto"/>
            </w:tcBorders>
            <w:shd w:val="clear" w:color="auto" w:fill="auto"/>
            <w:noWrap/>
            <w:vAlign w:val="center"/>
          </w:tcPr>
          <w:p w14:paraId="0F82B4FF" w14:textId="030C2F5B" w:rsidR="00966F32" w:rsidRPr="00966F32" w:rsidRDefault="00966F32" w:rsidP="00165B95">
            <w:pPr>
              <w:jc w:val="center"/>
              <w:rPr>
                <w:rFonts w:ascii="Times New Roman" w:hAnsi="Times New Roman"/>
                <w:color w:val="000000"/>
                <w:sz w:val="22"/>
                <w:szCs w:val="22"/>
              </w:rPr>
            </w:pPr>
            <w:r w:rsidRPr="00966F32">
              <w:rPr>
                <w:rFonts w:ascii="Times New Roman" w:hAnsi="Times New Roman"/>
                <w:color w:val="000000"/>
                <w:sz w:val="22"/>
                <w:szCs w:val="22"/>
              </w:rPr>
              <w:t>$4.62</w:t>
            </w:r>
          </w:p>
        </w:tc>
      </w:tr>
      <w:tr w:rsidR="00966F32" w:rsidRPr="00966F32" w14:paraId="14E4EBC8" w14:textId="77777777" w:rsidTr="00165B95">
        <w:trPr>
          <w:cantSplit/>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04E653AB" w14:textId="77777777" w:rsidR="00966F32" w:rsidRPr="00966F32" w:rsidRDefault="00966F32" w:rsidP="00966F32">
            <w:pPr>
              <w:rPr>
                <w:rFonts w:ascii="Times New Roman" w:hAnsi="Times New Roman"/>
                <w:color w:val="000000"/>
                <w:sz w:val="22"/>
                <w:szCs w:val="22"/>
              </w:rPr>
            </w:pPr>
            <w:r w:rsidRPr="00966F32">
              <w:rPr>
                <w:rFonts w:ascii="Times New Roman" w:hAnsi="Times New Roman"/>
                <w:color w:val="000000"/>
                <w:sz w:val="22"/>
                <w:szCs w:val="22"/>
              </w:rPr>
              <w:t>Day Habilitation - Skills training and development per 3 hours, intermediate level of care (community program, moderate need)</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13246A0A" w14:textId="115018A6" w:rsidR="00966F32" w:rsidRPr="00966F32" w:rsidRDefault="00F461FE" w:rsidP="00966F32">
            <w:pPr>
              <w:jc w:val="center"/>
              <w:rPr>
                <w:rFonts w:ascii="Times New Roman" w:hAnsi="Times New Roman"/>
                <w:color w:val="000000"/>
                <w:sz w:val="22"/>
                <w:szCs w:val="22"/>
              </w:rPr>
            </w:pPr>
            <w:r>
              <w:rPr>
                <w:rFonts w:ascii="Times New Roman" w:hAnsi="Times New Roman"/>
                <w:color w:val="000000"/>
                <w:sz w:val="22"/>
                <w:szCs w:val="22"/>
              </w:rPr>
              <w:t>S5101</w:t>
            </w:r>
            <w:r w:rsidR="00966F32" w:rsidRPr="00966F32">
              <w:rPr>
                <w:rFonts w:ascii="Times New Roman" w:hAnsi="Times New Roman"/>
                <w:color w:val="000000"/>
                <w:sz w:val="22"/>
                <w:szCs w:val="22"/>
              </w:rPr>
              <w:t>-TF</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7704CDD5" w14:textId="52AEFA39" w:rsidR="00966F32" w:rsidRPr="00966F32" w:rsidRDefault="00A416C9" w:rsidP="00966F32">
            <w:pPr>
              <w:jc w:val="center"/>
              <w:rPr>
                <w:rFonts w:ascii="Times New Roman" w:hAnsi="Times New Roman"/>
                <w:color w:val="000000"/>
                <w:sz w:val="22"/>
                <w:szCs w:val="22"/>
              </w:rPr>
            </w:pPr>
            <w:r>
              <w:rPr>
                <w:rFonts w:ascii="Times New Roman" w:hAnsi="Times New Roman"/>
                <w:color w:val="000000"/>
                <w:sz w:val="22"/>
                <w:szCs w:val="22"/>
              </w:rPr>
              <w:t>Per 3 H</w:t>
            </w:r>
            <w:r w:rsidR="00966F32" w:rsidRPr="00966F32">
              <w:rPr>
                <w:rFonts w:ascii="Times New Roman" w:hAnsi="Times New Roman"/>
                <w:color w:val="000000"/>
                <w:sz w:val="22"/>
                <w:szCs w:val="22"/>
              </w:rPr>
              <w:t>ours</w:t>
            </w:r>
          </w:p>
        </w:tc>
        <w:tc>
          <w:tcPr>
            <w:tcW w:w="2437" w:type="dxa"/>
            <w:tcBorders>
              <w:top w:val="single" w:sz="4" w:space="0" w:color="auto"/>
              <w:left w:val="nil"/>
              <w:bottom w:val="single" w:sz="8" w:space="0" w:color="auto"/>
              <w:right w:val="single" w:sz="8" w:space="0" w:color="auto"/>
            </w:tcBorders>
            <w:shd w:val="clear" w:color="auto" w:fill="auto"/>
            <w:noWrap/>
            <w:vAlign w:val="center"/>
          </w:tcPr>
          <w:p w14:paraId="0E595A2B" w14:textId="0581632B" w:rsidR="00966F32" w:rsidRPr="00966F32" w:rsidRDefault="00966F32" w:rsidP="00165B95">
            <w:pPr>
              <w:jc w:val="center"/>
              <w:rPr>
                <w:rFonts w:ascii="Times New Roman" w:hAnsi="Times New Roman"/>
                <w:color w:val="000000"/>
                <w:sz w:val="22"/>
                <w:szCs w:val="22"/>
              </w:rPr>
            </w:pPr>
            <w:r w:rsidRPr="00966F32">
              <w:rPr>
                <w:rFonts w:ascii="Times New Roman" w:hAnsi="Times New Roman"/>
                <w:color w:val="000000"/>
                <w:sz w:val="22"/>
                <w:szCs w:val="22"/>
              </w:rPr>
              <w:t>$55.44</w:t>
            </w:r>
          </w:p>
        </w:tc>
      </w:tr>
      <w:tr w:rsidR="00966F32" w:rsidRPr="00966F32" w14:paraId="5D6B9553" w14:textId="77777777" w:rsidTr="00165B95">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2D360810" w14:textId="16E7907F" w:rsidR="00966F32" w:rsidRPr="00966F32" w:rsidRDefault="00966F32" w:rsidP="007A685D">
            <w:pPr>
              <w:rPr>
                <w:rFonts w:ascii="Times New Roman" w:hAnsi="Times New Roman"/>
                <w:color w:val="000000"/>
                <w:sz w:val="22"/>
                <w:szCs w:val="22"/>
              </w:rPr>
            </w:pPr>
            <w:r w:rsidRPr="00966F32">
              <w:rPr>
                <w:rFonts w:ascii="Times New Roman" w:hAnsi="Times New Roman"/>
                <w:color w:val="000000"/>
                <w:sz w:val="22"/>
                <w:szCs w:val="22"/>
              </w:rPr>
              <w:t xml:space="preserve">Day Habilitation - Skills training and development per </w:t>
            </w:r>
            <w:r w:rsidR="000A528E">
              <w:rPr>
                <w:rFonts w:ascii="Times New Roman" w:hAnsi="Times New Roman"/>
                <w:color w:val="000000"/>
                <w:sz w:val="22"/>
                <w:szCs w:val="22"/>
              </w:rPr>
              <w:t>6</w:t>
            </w:r>
            <w:r w:rsidR="00EF7C2E" w:rsidRPr="00966F32">
              <w:rPr>
                <w:rFonts w:ascii="Times New Roman" w:hAnsi="Times New Roman"/>
                <w:color w:val="000000"/>
                <w:sz w:val="22"/>
                <w:szCs w:val="22"/>
              </w:rPr>
              <w:t xml:space="preserve"> </w:t>
            </w:r>
            <w:r w:rsidRPr="00966F32">
              <w:rPr>
                <w:rFonts w:ascii="Times New Roman" w:hAnsi="Times New Roman"/>
                <w:color w:val="000000"/>
                <w:sz w:val="22"/>
                <w:szCs w:val="22"/>
              </w:rPr>
              <w:t>hours, intermediate level of care (community program, moderate need)</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0CE00E54" w14:textId="48CE5E5D" w:rsidR="00966F32" w:rsidRPr="00966F32" w:rsidRDefault="00F461FE" w:rsidP="00966F32">
            <w:pPr>
              <w:jc w:val="center"/>
              <w:rPr>
                <w:rFonts w:ascii="Times New Roman" w:hAnsi="Times New Roman"/>
                <w:color w:val="000000"/>
                <w:sz w:val="22"/>
                <w:szCs w:val="22"/>
              </w:rPr>
            </w:pPr>
            <w:r>
              <w:rPr>
                <w:rFonts w:ascii="Times New Roman" w:hAnsi="Times New Roman"/>
                <w:color w:val="000000"/>
                <w:sz w:val="22"/>
                <w:szCs w:val="22"/>
              </w:rPr>
              <w:t>S5012</w:t>
            </w:r>
            <w:r w:rsidR="00966F32" w:rsidRPr="00966F32">
              <w:rPr>
                <w:rFonts w:ascii="Times New Roman" w:hAnsi="Times New Roman"/>
                <w:color w:val="000000"/>
                <w:sz w:val="22"/>
                <w:szCs w:val="22"/>
              </w:rPr>
              <w:t>-TF</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0A926F0E" w14:textId="50564FC8" w:rsidR="00966F32" w:rsidRPr="00966F32" w:rsidRDefault="00A416C9" w:rsidP="00966F32">
            <w:pPr>
              <w:jc w:val="center"/>
              <w:rPr>
                <w:rFonts w:ascii="Times New Roman" w:hAnsi="Times New Roman"/>
                <w:color w:val="000000"/>
                <w:sz w:val="22"/>
                <w:szCs w:val="22"/>
              </w:rPr>
            </w:pPr>
            <w:r>
              <w:rPr>
                <w:rFonts w:ascii="Times New Roman" w:hAnsi="Times New Roman"/>
                <w:color w:val="000000"/>
                <w:sz w:val="22"/>
                <w:szCs w:val="22"/>
              </w:rPr>
              <w:t>Per 6 H</w:t>
            </w:r>
            <w:r w:rsidR="00966F32" w:rsidRPr="00966F32">
              <w:rPr>
                <w:rFonts w:ascii="Times New Roman" w:hAnsi="Times New Roman"/>
                <w:color w:val="000000"/>
                <w:sz w:val="22"/>
                <w:szCs w:val="22"/>
              </w:rPr>
              <w:t>ours</w:t>
            </w:r>
          </w:p>
        </w:tc>
        <w:tc>
          <w:tcPr>
            <w:tcW w:w="2437" w:type="dxa"/>
            <w:tcBorders>
              <w:top w:val="single" w:sz="4" w:space="0" w:color="auto"/>
              <w:left w:val="nil"/>
              <w:bottom w:val="single" w:sz="8" w:space="0" w:color="auto"/>
              <w:right w:val="single" w:sz="8" w:space="0" w:color="auto"/>
            </w:tcBorders>
            <w:shd w:val="clear" w:color="auto" w:fill="auto"/>
            <w:noWrap/>
            <w:vAlign w:val="center"/>
          </w:tcPr>
          <w:p w14:paraId="2EBB2AF4" w14:textId="4C9F0C36" w:rsidR="00966F32" w:rsidRPr="00966F32" w:rsidRDefault="00966F32" w:rsidP="007A685D">
            <w:pPr>
              <w:jc w:val="center"/>
              <w:rPr>
                <w:rFonts w:ascii="Times New Roman" w:hAnsi="Times New Roman"/>
                <w:color w:val="000000"/>
                <w:sz w:val="22"/>
                <w:szCs w:val="22"/>
              </w:rPr>
            </w:pPr>
            <w:r w:rsidRPr="00966F32">
              <w:rPr>
                <w:rFonts w:ascii="Times New Roman" w:hAnsi="Times New Roman"/>
                <w:color w:val="000000"/>
                <w:sz w:val="22"/>
                <w:szCs w:val="22"/>
              </w:rPr>
              <w:t>$</w:t>
            </w:r>
            <w:r w:rsidR="00EF7C2E">
              <w:rPr>
                <w:rFonts w:ascii="Times New Roman" w:hAnsi="Times New Roman"/>
                <w:color w:val="000000"/>
                <w:sz w:val="22"/>
                <w:szCs w:val="22"/>
              </w:rPr>
              <w:t>111.10</w:t>
            </w:r>
          </w:p>
        </w:tc>
      </w:tr>
      <w:tr w:rsidR="00966F32" w:rsidRPr="00966F32" w14:paraId="0352AD16" w14:textId="77777777" w:rsidTr="00165B95">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034C8452" w14:textId="77777777" w:rsidR="00966F32" w:rsidRPr="00966F32" w:rsidRDefault="00966F32" w:rsidP="00966F32">
            <w:pPr>
              <w:rPr>
                <w:rFonts w:ascii="Times New Roman" w:hAnsi="Times New Roman"/>
                <w:color w:val="000000"/>
                <w:sz w:val="22"/>
                <w:szCs w:val="22"/>
              </w:rPr>
            </w:pPr>
            <w:r w:rsidRPr="00966F32">
              <w:rPr>
                <w:rFonts w:ascii="Times New Roman" w:hAnsi="Times New Roman"/>
                <w:color w:val="000000"/>
                <w:sz w:val="22"/>
                <w:szCs w:val="22"/>
              </w:rPr>
              <w:t>Day Habilitation - Skills training and development, per 15 minutes, complex/high tech level of care (community program, high need)</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297CF83C" w14:textId="77777777" w:rsidR="00966F32" w:rsidRPr="00966F32" w:rsidRDefault="00966F32" w:rsidP="00966F32">
            <w:pPr>
              <w:jc w:val="center"/>
              <w:rPr>
                <w:rFonts w:ascii="Times New Roman" w:hAnsi="Times New Roman"/>
                <w:color w:val="000000"/>
                <w:sz w:val="22"/>
                <w:szCs w:val="22"/>
              </w:rPr>
            </w:pPr>
            <w:r w:rsidRPr="00966F32">
              <w:rPr>
                <w:rFonts w:ascii="Times New Roman" w:hAnsi="Times New Roman"/>
                <w:color w:val="000000"/>
                <w:sz w:val="22"/>
                <w:szCs w:val="22"/>
              </w:rPr>
              <w:t>H2014-TG</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3A4BE35A" w14:textId="77777777" w:rsidR="00966F32" w:rsidRPr="00966F32" w:rsidRDefault="00966F32" w:rsidP="00966F32">
            <w:pPr>
              <w:jc w:val="center"/>
              <w:rPr>
                <w:rFonts w:ascii="Times New Roman" w:hAnsi="Times New Roman"/>
                <w:color w:val="000000"/>
                <w:sz w:val="22"/>
                <w:szCs w:val="22"/>
              </w:rPr>
            </w:pPr>
            <w:r w:rsidRPr="00966F32">
              <w:rPr>
                <w:rFonts w:ascii="Times New Roman" w:hAnsi="Times New Roman"/>
                <w:color w:val="000000"/>
                <w:sz w:val="22"/>
                <w:szCs w:val="22"/>
              </w:rPr>
              <w:t>Per 15 Min.</w:t>
            </w:r>
          </w:p>
        </w:tc>
        <w:tc>
          <w:tcPr>
            <w:tcW w:w="2437" w:type="dxa"/>
            <w:tcBorders>
              <w:top w:val="single" w:sz="4" w:space="0" w:color="auto"/>
              <w:left w:val="nil"/>
              <w:bottom w:val="single" w:sz="8" w:space="0" w:color="auto"/>
              <w:right w:val="single" w:sz="8" w:space="0" w:color="auto"/>
            </w:tcBorders>
            <w:shd w:val="clear" w:color="auto" w:fill="auto"/>
            <w:noWrap/>
            <w:vAlign w:val="center"/>
          </w:tcPr>
          <w:p w14:paraId="0C5DBE1A" w14:textId="00307CBB" w:rsidR="00966F32" w:rsidRPr="00966F32" w:rsidRDefault="00966F32" w:rsidP="00165B95">
            <w:pPr>
              <w:jc w:val="center"/>
              <w:rPr>
                <w:rFonts w:ascii="Times New Roman" w:hAnsi="Times New Roman"/>
                <w:color w:val="000000"/>
                <w:sz w:val="22"/>
                <w:szCs w:val="22"/>
              </w:rPr>
            </w:pPr>
            <w:r w:rsidRPr="00966F32">
              <w:rPr>
                <w:rFonts w:ascii="Times New Roman" w:hAnsi="Times New Roman"/>
                <w:color w:val="000000"/>
                <w:sz w:val="22"/>
                <w:szCs w:val="22"/>
              </w:rPr>
              <w:t>$5.99</w:t>
            </w:r>
          </w:p>
        </w:tc>
      </w:tr>
      <w:tr w:rsidR="00966F32" w:rsidRPr="00966F32" w14:paraId="3FE6C751" w14:textId="77777777" w:rsidTr="00165B95">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15C6DCF7" w14:textId="77777777" w:rsidR="00966F32" w:rsidRPr="00966F32" w:rsidRDefault="00966F32" w:rsidP="00966F32">
            <w:pPr>
              <w:rPr>
                <w:rFonts w:ascii="Times New Roman" w:hAnsi="Times New Roman"/>
                <w:color w:val="000000"/>
                <w:sz w:val="22"/>
                <w:szCs w:val="22"/>
              </w:rPr>
            </w:pPr>
            <w:r w:rsidRPr="00966F32">
              <w:rPr>
                <w:rFonts w:ascii="Times New Roman" w:hAnsi="Times New Roman"/>
                <w:color w:val="000000"/>
                <w:sz w:val="22"/>
                <w:szCs w:val="22"/>
              </w:rPr>
              <w:t>Day Habilitation - Skills training and development, per 3 hours complex/high tech level of care (community program, high need)</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0917BD83" w14:textId="3006E942" w:rsidR="00966F32" w:rsidRPr="00966F32" w:rsidRDefault="00F461FE" w:rsidP="00966F32">
            <w:pPr>
              <w:jc w:val="center"/>
              <w:rPr>
                <w:rFonts w:ascii="Times New Roman" w:hAnsi="Times New Roman"/>
                <w:color w:val="000000"/>
                <w:sz w:val="22"/>
                <w:szCs w:val="22"/>
              </w:rPr>
            </w:pPr>
            <w:r>
              <w:rPr>
                <w:rFonts w:ascii="Times New Roman" w:hAnsi="Times New Roman"/>
                <w:color w:val="000000"/>
                <w:sz w:val="22"/>
                <w:szCs w:val="22"/>
              </w:rPr>
              <w:t>S5101</w:t>
            </w:r>
            <w:r w:rsidR="00966F32" w:rsidRPr="00966F32">
              <w:rPr>
                <w:rFonts w:ascii="Times New Roman" w:hAnsi="Times New Roman"/>
                <w:color w:val="000000"/>
                <w:sz w:val="22"/>
                <w:szCs w:val="22"/>
              </w:rPr>
              <w:t>-TG</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6ECE0388" w14:textId="10E228A3" w:rsidR="00966F32" w:rsidRPr="00966F32" w:rsidRDefault="00A416C9" w:rsidP="00966F32">
            <w:pPr>
              <w:jc w:val="center"/>
              <w:rPr>
                <w:rFonts w:ascii="Times New Roman" w:hAnsi="Times New Roman"/>
                <w:color w:val="000000"/>
                <w:sz w:val="22"/>
                <w:szCs w:val="22"/>
              </w:rPr>
            </w:pPr>
            <w:r>
              <w:rPr>
                <w:rFonts w:ascii="Times New Roman" w:hAnsi="Times New Roman"/>
                <w:color w:val="000000"/>
                <w:sz w:val="22"/>
                <w:szCs w:val="22"/>
              </w:rPr>
              <w:t>Per 3 H</w:t>
            </w:r>
            <w:r w:rsidR="00966F32" w:rsidRPr="00966F32">
              <w:rPr>
                <w:rFonts w:ascii="Times New Roman" w:hAnsi="Times New Roman"/>
                <w:color w:val="000000"/>
                <w:sz w:val="22"/>
                <w:szCs w:val="22"/>
              </w:rPr>
              <w:t>ours</w:t>
            </w:r>
          </w:p>
        </w:tc>
        <w:tc>
          <w:tcPr>
            <w:tcW w:w="2437" w:type="dxa"/>
            <w:tcBorders>
              <w:top w:val="single" w:sz="4" w:space="0" w:color="auto"/>
              <w:left w:val="nil"/>
              <w:bottom w:val="single" w:sz="8" w:space="0" w:color="auto"/>
              <w:right w:val="single" w:sz="8" w:space="0" w:color="auto"/>
            </w:tcBorders>
            <w:shd w:val="clear" w:color="auto" w:fill="auto"/>
            <w:noWrap/>
            <w:vAlign w:val="center"/>
          </w:tcPr>
          <w:p w14:paraId="706A7A67" w14:textId="5F2DCE53" w:rsidR="00966F32" w:rsidRPr="00966F32" w:rsidRDefault="00966F32" w:rsidP="00165B95">
            <w:pPr>
              <w:jc w:val="center"/>
              <w:rPr>
                <w:rFonts w:ascii="Times New Roman" w:hAnsi="Times New Roman"/>
                <w:color w:val="000000"/>
                <w:sz w:val="22"/>
                <w:szCs w:val="22"/>
              </w:rPr>
            </w:pPr>
            <w:r w:rsidRPr="00966F32">
              <w:rPr>
                <w:rFonts w:ascii="Times New Roman" w:hAnsi="Times New Roman"/>
                <w:color w:val="000000"/>
                <w:sz w:val="22"/>
                <w:szCs w:val="22"/>
              </w:rPr>
              <w:t>$71.90</w:t>
            </w:r>
          </w:p>
        </w:tc>
      </w:tr>
      <w:tr w:rsidR="00966F32" w:rsidRPr="00966F32" w14:paraId="7A3CAD76" w14:textId="77777777" w:rsidTr="00165B95">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137938AF" w14:textId="0CA456AD" w:rsidR="00966F32" w:rsidRPr="00966F32" w:rsidRDefault="00966F32" w:rsidP="007A685D">
            <w:pPr>
              <w:rPr>
                <w:rFonts w:ascii="Times New Roman" w:hAnsi="Times New Roman"/>
                <w:color w:val="000000"/>
                <w:sz w:val="22"/>
                <w:szCs w:val="22"/>
              </w:rPr>
            </w:pPr>
            <w:r w:rsidRPr="00966F32">
              <w:rPr>
                <w:rFonts w:ascii="Times New Roman" w:hAnsi="Times New Roman"/>
                <w:color w:val="000000"/>
                <w:sz w:val="22"/>
                <w:szCs w:val="22"/>
              </w:rPr>
              <w:t xml:space="preserve">Day Habilitation - Skills training and development, per </w:t>
            </w:r>
            <w:r w:rsidR="00EF7C2E">
              <w:rPr>
                <w:rFonts w:ascii="Times New Roman" w:hAnsi="Times New Roman"/>
                <w:color w:val="000000"/>
                <w:sz w:val="22"/>
                <w:szCs w:val="22"/>
              </w:rPr>
              <w:t>6</w:t>
            </w:r>
            <w:r w:rsidR="00EF7C2E" w:rsidRPr="00966F32">
              <w:rPr>
                <w:rFonts w:ascii="Times New Roman" w:hAnsi="Times New Roman"/>
                <w:color w:val="000000"/>
                <w:sz w:val="22"/>
                <w:szCs w:val="22"/>
              </w:rPr>
              <w:t xml:space="preserve"> </w:t>
            </w:r>
            <w:r w:rsidRPr="00966F32">
              <w:rPr>
                <w:rFonts w:ascii="Times New Roman" w:hAnsi="Times New Roman"/>
                <w:color w:val="000000"/>
                <w:sz w:val="22"/>
                <w:szCs w:val="22"/>
              </w:rPr>
              <w:t>hours complex/high tech level of care (community program, high need)</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2C804547" w14:textId="142F49CB" w:rsidR="00966F32" w:rsidRPr="00966F32" w:rsidRDefault="00F461FE" w:rsidP="00966F32">
            <w:pPr>
              <w:jc w:val="center"/>
              <w:rPr>
                <w:rFonts w:ascii="Times New Roman" w:hAnsi="Times New Roman"/>
                <w:color w:val="000000"/>
                <w:sz w:val="22"/>
                <w:szCs w:val="22"/>
              </w:rPr>
            </w:pPr>
            <w:r>
              <w:rPr>
                <w:rFonts w:ascii="Times New Roman" w:hAnsi="Times New Roman"/>
                <w:color w:val="000000"/>
                <w:sz w:val="22"/>
                <w:szCs w:val="22"/>
              </w:rPr>
              <w:t>S5102</w:t>
            </w:r>
            <w:r w:rsidR="00966F32" w:rsidRPr="00966F32">
              <w:rPr>
                <w:rFonts w:ascii="Times New Roman" w:hAnsi="Times New Roman"/>
                <w:color w:val="000000"/>
                <w:sz w:val="22"/>
                <w:szCs w:val="22"/>
              </w:rPr>
              <w:t>-TG</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4FEE7502" w14:textId="6562FB76" w:rsidR="00966F32" w:rsidRPr="00966F32" w:rsidRDefault="00A416C9" w:rsidP="00966F32">
            <w:pPr>
              <w:jc w:val="center"/>
              <w:rPr>
                <w:rFonts w:ascii="Times New Roman" w:hAnsi="Times New Roman"/>
                <w:color w:val="000000"/>
                <w:sz w:val="22"/>
                <w:szCs w:val="22"/>
              </w:rPr>
            </w:pPr>
            <w:r>
              <w:rPr>
                <w:rFonts w:ascii="Times New Roman" w:hAnsi="Times New Roman"/>
                <w:color w:val="000000"/>
                <w:sz w:val="22"/>
                <w:szCs w:val="22"/>
              </w:rPr>
              <w:t>Per 6 H</w:t>
            </w:r>
            <w:r w:rsidR="00966F32" w:rsidRPr="00966F32">
              <w:rPr>
                <w:rFonts w:ascii="Times New Roman" w:hAnsi="Times New Roman"/>
                <w:color w:val="000000"/>
                <w:sz w:val="22"/>
                <w:szCs w:val="22"/>
              </w:rPr>
              <w:t>ours</w:t>
            </w:r>
          </w:p>
        </w:tc>
        <w:tc>
          <w:tcPr>
            <w:tcW w:w="2437" w:type="dxa"/>
            <w:tcBorders>
              <w:top w:val="single" w:sz="4" w:space="0" w:color="auto"/>
              <w:left w:val="nil"/>
              <w:bottom w:val="single" w:sz="8" w:space="0" w:color="auto"/>
              <w:right w:val="single" w:sz="8" w:space="0" w:color="auto"/>
            </w:tcBorders>
            <w:shd w:val="clear" w:color="auto" w:fill="auto"/>
            <w:noWrap/>
            <w:vAlign w:val="center"/>
          </w:tcPr>
          <w:p w14:paraId="0A0B9AC2" w14:textId="7B512F6D" w:rsidR="00966F32" w:rsidRPr="00966F32" w:rsidRDefault="00966F32" w:rsidP="00165B95">
            <w:pPr>
              <w:jc w:val="center"/>
              <w:rPr>
                <w:rFonts w:ascii="Times New Roman" w:hAnsi="Times New Roman"/>
                <w:color w:val="000000"/>
                <w:sz w:val="22"/>
                <w:szCs w:val="22"/>
              </w:rPr>
            </w:pPr>
            <w:r w:rsidRPr="00966F32">
              <w:rPr>
                <w:rFonts w:ascii="Times New Roman" w:hAnsi="Times New Roman"/>
                <w:color w:val="000000"/>
                <w:sz w:val="22"/>
                <w:szCs w:val="22"/>
              </w:rPr>
              <w:t>$143.81</w:t>
            </w:r>
          </w:p>
        </w:tc>
      </w:tr>
      <w:tr w:rsidR="00966F32" w:rsidRPr="00966F32" w14:paraId="0294DAFF" w14:textId="77777777" w:rsidTr="00165B95">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04D76F6C" w14:textId="77777777" w:rsidR="00966F32" w:rsidRPr="00966F32" w:rsidRDefault="00966F32" w:rsidP="00966F32">
            <w:pPr>
              <w:rPr>
                <w:rFonts w:ascii="Times New Roman" w:hAnsi="Times New Roman"/>
                <w:color w:val="000000"/>
                <w:sz w:val="22"/>
                <w:szCs w:val="22"/>
              </w:rPr>
            </w:pPr>
            <w:r w:rsidRPr="00966F32">
              <w:rPr>
                <w:rFonts w:ascii="Times New Roman" w:hAnsi="Times New Roman"/>
                <w:color w:val="000000"/>
                <w:sz w:val="22"/>
                <w:szCs w:val="22"/>
              </w:rPr>
              <w:t>Day Habilitation - Skills training and development per 15 minutes (nursing facility, one-to-two or one to three staffing level)</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57DA36C2" w14:textId="77777777" w:rsidR="00966F32" w:rsidRPr="00966F32" w:rsidRDefault="00966F32" w:rsidP="00966F32">
            <w:pPr>
              <w:jc w:val="center"/>
              <w:rPr>
                <w:rFonts w:ascii="Times New Roman" w:hAnsi="Times New Roman"/>
                <w:color w:val="000000"/>
                <w:sz w:val="22"/>
                <w:szCs w:val="22"/>
              </w:rPr>
            </w:pPr>
            <w:r w:rsidRPr="00966F32">
              <w:rPr>
                <w:rFonts w:ascii="Times New Roman" w:hAnsi="Times New Roman"/>
                <w:color w:val="000000"/>
                <w:sz w:val="22"/>
                <w:szCs w:val="22"/>
              </w:rPr>
              <w:t>H2014-U1</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697396FA" w14:textId="77777777" w:rsidR="00966F32" w:rsidRPr="00966F32" w:rsidRDefault="00966F32" w:rsidP="00966F32">
            <w:pPr>
              <w:jc w:val="center"/>
              <w:rPr>
                <w:rFonts w:ascii="Times New Roman" w:hAnsi="Times New Roman"/>
                <w:color w:val="000000"/>
                <w:sz w:val="22"/>
                <w:szCs w:val="22"/>
              </w:rPr>
            </w:pPr>
            <w:r w:rsidRPr="00966F32">
              <w:rPr>
                <w:rFonts w:ascii="Times New Roman" w:hAnsi="Times New Roman"/>
                <w:color w:val="000000"/>
                <w:sz w:val="22"/>
                <w:szCs w:val="22"/>
              </w:rPr>
              <w:t>Per 15 Min.</w:t>
            </w:r>
          </w:p>
        </w:tc>
        <w:tc>
          <w:tcPr>
            <w:tcW w:w="2437" w:type="dxa"/>
            <w:tcBorders>
              <w:top w:val="single" w:sz="4" w:space="0" w:color="auto"/>
              <w:left w:val="nil"/>
              <w:bottom w:val="single" w:sz="8" w:space="0" w:color="auto"/>
              <w:right w:val="single" w:sz="8" w:space="0" w:color="auto"/>
            </w:tcBorders>
            <w:shd w:val="clear" w:color="auto" w:fill="auto"/>
            <w:noWrap/>
            <w:vAlign w:val="center"/>
          </w:tcPr>
          <w:p w14:paraId="1273E13F" w14:textId="749558B0" w:rsidR="00966F32" w:rsidRPr="00966F32" w:rsidRDefault="00966F32" w:rsidP="00165B95">
            <w:pPr>
              <w:jc w:val="center"/>
              <w:rPr>
                <w:rFonts w:ascii="Times New Roman" w:hAnsi="Times New Roman"/>
                <w:color w:val="000000"/>
                <w:sz w:val="22"/>
                <w:szCs w:val="22"/>
              </w:rPr>
            </w:pPr>
            <w:r w:rsidRPr="00966F32">
              <w:rPr>
                <w:rFonts w:ascii="Times New Roman" w:hAnsi="Times New Roman"/>
                <w:color w:val="000000"/>
                <w:sz w:val="22"/>
                <w:szCs w:val="22"/>
              </w:rPr>
              <w:t>$5.77</w:t>
            </w:r>
          </w:p>
        </w:tc>
      </w:tr>
      <w:tr w:rsidR="00966F32" w:rsidRPr="00966F32" w14:paraId="1563A97E" w14:textId="77777777" w:rsidTr="00836387">
        <w:trPr>
          <w:cantSplit/>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23A22974" w14:textId="77777777" w:rsidR="00966F32" w:rsidRPr="00966F32" w:rsidRDefault="00966F32" w:rsidP="00966F32">
            <w:pPr>
              <w:rPr>
                <w:rFonts w:ascii="Times New Roman" w:hAnsi="Times New Roman"/>
                <w:color w:val="000000"/>
                <w:sz w:val="22"/>
                <w:szCs w:val="22"/>
              </w:rPr>
            </w:pPr>
            <w:r w:rsidRPr="00966F32">
              <w:rPr>
                <w:rFonts w:ascii="Times New Roman" w:hAnsi="Times New Roman"/>
                <w:color w:val="000000"/>
                <w:sz w:val="22"/>
                <w:szCs w:val="22"/>
              </w:rPr>
              <w:t>Day Habilitation - Skills training and development per 3 hours (nursing facility, one-to-two or one to three staffing level)</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1F1CFF31" w14:textId="752EA8CA" w:rsidR="00966F32" w:rsidRPr="00966F32" w:rsidRDefault="00F461FE" w:rsidP="00966F32">
            <w:pPr>
              <w:jc w:val="center"/>
              <w:rPr>
                <w:rFonts w:ascii="Times New Roman" w:hAnsi="Times New Roman"/>
                <w:color w:val="000000"/>
                <w:sz w:val="22"/>
                <w:szCs w:val="22"/>
              </w:rPr>
            </w:pPr>
            <w:r>
              <w:rPr>
                <w:rFonts w:ascii="Times New Roman" w:hAnsi="Times New Roman"/>
                <w:color w:val="000000"/>
                <w:sz w:val="22"/>
                <w:szCs w:val="22"/>
              </w:rPr>
              <w:t>S5101</w:t>
            </w:r>
            <w:r w:rsidR="00966F32" w:rsidRPr="00966F32">
              <w:rPr>
                <w:rFonts w:ascii="Times New Roman" w:hAnsi="Times New Roman"/>
                <w:color w:val="000000"/>
                <w:sz w:val="22"/>
                <w:szCs w:val="22"/>
              </w:rPr>
              <w:t>-U1</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3676C02F" w14:textId="2CC7BD5F" w:rsidR="00966F32" w:rsidRPr="00966F32" w:rsidRDefault="00A416C9" w:rsidP="00966F32">
            <w:pPr>
              <w:jc w:val="center"/>
              <w:rPr>
                <w:rFonts w:ascii="Times New Roman" w:hAnsi="Times New Roman"/>
                <w:color w:val="000000"/>
                <w:sz w:val="22"/>
                <w:szCs w:val="22"/>
              </w:rPr>
            </w:pPr>
            <w:r>
              <w:rPr>
                <w:rFonts w:ascii="Times New Roman" w:hAnsi="Times New Roman"/>
                <w:color w:val="000000"/>
                <w:sz w:val="22"/>
                <w:szCs w:val="22"/>
              </w:rPr>
              <w:t>Per 3 H</w:t>
            </w:r>
            <w:r w:rsidR="00966F32" w:rsidRPr="00966F32">
              <w:rPr>
                <w:rFonts w:ascii="Times New Roman" w:hAnsi="Times New Roman"/>
                <w:color w:val="000000"/>
                <w:sz w:val="22"/>
                <w:szCs w:val="22"/>
              </w:rPr>
              <w:t>ours</w:t>
            </w:r>
          </w:p>
        </w:tc>
        <w:tc>
          <w:tcPr>
            <w:tcW w:w="2437" w:type="dxa"/>
            <w:tcBorders>
              <w:top w:val="single" w:sz="4" w:space="0" w:color="auto"/>
              <w:left w:val="nil"/>
              <w:bottom w:val="single" w:sz="8" w:space="0" w:color="auto"/>
              <w:right w:val="single" w:sz="8" w:space="0" w:color="auto"/>
            </w:tcBorders>
            <w:shd w:val="clear" w:color="auto" w:fill="auto"/>
            <w:noWrap/>
            <w:vAlign w:val="center"/>
          </w:tcPr>
          <w:p w14:paraId="04B7AC8F" w14:textId="20784DF4" w:rsidR="00966F32" w:rsidRPr="00966F32" w:rsidRDefault="00966F32" w:rsidP="00165B95">
            <w:pPr>
              <w:jc w:val="center"/>
              <w:rPr>
                <w:rFonts w:ascii="Times New Roman" w:hAnsi="Times New Roman"/>
                <w:color w:val="000000"/>
                <w:sz w:val="22"/>
                <w:szCs w:val="22"/>
              </w:rPr>
            </w:pPr>
            <w:r w:rsidRPr="00966F32">
              <w:rPr>
                <w:rFonts w:ascii="Times New Roman" w:hAnsi="Times New Roman"/>
                <w:color w:val="000000"/>
                <w:sz w:val="22"/>
                <w:szCs w:val="22"/>
              </w:rPr>
              <w:t>$69.22</w:t>
            </w:r>
          </w:p>
        </w:tc>
      </w:tr>
      <w:tr w:rsidR="00966F32" w:rsidRPr="00966F32" w14:paraId="0796D2DB" w14:textId="77777777" w:rsidTr="006407C3">
        <w:trPr>
          <w:cantSplit/>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2B69FB73" w14:textId="179DE345" w:rsidR="00966F32" w:rsidRPr="00966F32" w:rsidRDefault="00966F32" w:rsidP="007A685D">
            <w:pPr>
              <w:rPr>
                <w:rFonts w:ascii="Times New Roman" w:hAnsi="Times New Roman"/>
                <w:color w:val="000000"/>
                <w:sz w:val="22"/>
                <w:szCs w:val="22"/>
              </w:rPr>
            </w:pPr>
            <w:r w:rsidRPr="00966F32">
              <w:rPr>
                <w:rFonts w:ascii="Times New Roman" w:hAnsi="Times New Roman"/>
                <w:color w:val="000000"/>
                <w:sz w:val="22"/>
                <w:szCs w:val="22"/>
              </w:rPr>
              <w:lastRenderedPageBreak/>
              <w:t xml:space="preserve">Day Habilitation - Skills training and development per </w:t>
            </w:r>
            <w:r w:rsidR="00EF7C2E">
              <w:rPr>
                <w:rFonts w:ascii="Times New Roman" w:hAnsi="Times New Roman"/>
                <w:color w:val="000000"/>
                <w:sz w:val="22"/>
                <w:szCs w:val="22"/>
              </w:rPr>
              <w:t>6</w:t>
            </w:r>
            <w:r w:rsidR="00EF7C2E" w:rsidRPr="00966F32">
              <w:rPr>
                <w:rFonts w:ascii="Times New Roman" w:hAnsi="Times New Roman"/>
                <w:color w:val="000000"/>
                <w:sz w:val="22"/>
                <w:szCs w:val="22"/>
              </w:rPr>
              <w:t xml:space="preserve"> </w:t>
            </w:r>
            <w:r w:rsidRPr="00966F32">
              <w:rPr>
                <w:rFonts w:ascii="Times New Roman" w:hAnsi="Times New Roman"/>
                <w:color w:val="000000"/>
                <w:sz w:val="22"/>
                <w:szCs w:val="22"/>
              </w:rPr>
              <w:t>hours (nursing facility, one-to-two or one to three staffing level)</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1BE038DB" w14:textId="1A0E487E" w:rsidR="00966F32" w:rsidRPr="00966F32" w:rsidRDefault="00F461FE" w:rsidP="00966F32">
            <w:pPr>
              <w:jc w:val="center"/>
              <w:rPr>
                <w:rFonts w:ascii="Times New Roman" w:hAnsi="Times New Roman"/>
                <w:color w:val="000000"/>
                <w:sz w:val="22"/>
                <w:szCs w:val="22"/>
              </w:rPr>
            </w:pPr>
            <w:r>
              <w:rPr>
                <w:rFonts w:ascii="Times New Roman" w:hAnsi="Times New Roman"/>
                <w:color w:val="000000"/>
                <w:sz w:val="22"/>
                <w:szCs w:val="22"/>
              </w:rPr>
              <w:t>S5102</w:t>
            </w:r>
            <w:r w:rsidR="00966F32" w:rsidRPr="00966F32">
              <w:rPr>
                <w:rFonts w:ascii="Times New Roman" w:hAnsi="Times New Roman"/>
                <w:color w:val="000000"/>
                <w:sz w:val="22"/>
                <w:szCs w:val="22"/>
              </w:rPr>
              <w:t>-U1</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03F1E761" w14:textId="3FD42A2E" w:rsidR="00966F32" w:rsidRPr="00966F32" w:rsidRDefault="00A416C9" w:rsidP="00966F32">
            <w:pPr>
              <w:jc w:val="center"/>
              <w:rPr>
                <w:rFonts w:ascii="Times New Roman" w:hAnsi="Times New Roman"/>
                <w:color w:val="000000"/>
                <w:sz w:val="22"/>
                <w:szCs w:val="22"/>
              </w:rPr>
            </w:pPr>
            <w:r>
              <w:rPr>
                <w:rFonts w:ascii="Times New Roman" w:hAnsi="Times New Roman"/>
                <w:color w:val="000000"/>
                <w:sz w:val="22"/>
                <w:szCs w:val="22"/>
              </w:rPr>
              <w:t>Per 6 H</w:t>
            </w:r>
            <w:r w:rsidR="00966F32" w:rsidRPr="00966F32">
              <w:rPr>
                <w:rFonts w:ascii="Times New Roman" w:hAnsi="Times New Roman"/>
                <w:color w:val="000000"/>
                <w:sz w:val="22"/>
                <w:szCs w:val="22"/>
              </w:rPr>
              <w:t>ours</w:t>
            </w:r>
          </w:p>
        </w:tc>
        <w:tc>
          <w:tcPr>
            <w:tcW w:w="2437" w:type="dxa"/>
            <w:tcBorders>
              <w:top w:val="single" w:sz="4" w:space="0" w:color="auto"/>
              <w:left w:val="nil"/>
              <w:bottom w:val="single" w:sz="8" w:space="0" w:color="auto"/>
              <w:right w:val="single" w:sz="8" w:space="0" w:color="auto"/>
            </w:tcBorders>
            <w:shd w:val="clear" w:color="auto" w:fill="auto"/>
            <w:noWrap/>
            <w:vAlign w:val="center"/>
          </w:tcPr>
          <w:p w14:paraId="72462217" w14:textId="4253406A" w:rsidR="00966F32" w:rsidRPr="00966F32" w:rsidRDefault="00966F32" w:rsidP="00165B95">
            <w:pPr>
              <w:jc w:val="center"/>
              <w:rPr>
                <w:rFonts w:ascii="Times New Roman" w:hAnsi="Times New Roman"/>
                <w:color w:val="000000"/>
                <w:sz w:val="22"/>
                <w:szCs w:val="22"/>
              </w:rPr>
            </w:pPr>
            <w:r w:rsidRPr="00966F32">
              <w:rPr>
                <w:rFonts w:ascii="Times New Roman" w:hAnsi="Times New Roman"/>
                <w:color w:val="000000"/>
                <w:sz w:val="22"/>
                <w:szCs w:val="22"/>
              </w:rPr>
              <w:t>$138.43</w:t>
            </w:r>
          </w:p>
        </w:tc>
      </w:tr>
      <w:tr w:rsidR="00966F32" w:rsidRPr="00966F32" w14:paraId="429124E7" w14:textId="77777777" w:rsidTr="00165B95">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4023D0D5" w14:textId="77777777" w:rsidR="00966F32" w:rsidRPr="00966F32" w:rsidRDefault="00966F32" w:rsidP="00966F32">
            <w:pPr>
              <w:rPr>
                <w:rFonts w:ascii="Times New Roman" w:hAnsi="Times New Roman"/>
                <w:color w:val="000000"/>
                <w:sz w:val="22"/>
                <w:szCs w:val="22"/>
              </w:rPr>
            </w:pPr>
            <w:r w:rsidRPr="00966F32">
              <w:rPr>
                <w:rFonts w:ascii="Times New Roman" w:hAnsi="Times New Roman"/>
                <w:color w:val="000000"/>
                <w:sz w:val="22"/>
                <w:szCs w:val="22"/>
              </w:rPr>
              <w:t>Day Habilitation - Skills training and development, per 15 minutes (nursing facility, one-to-one staffing level)</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390F5AD7" w14:textId="77777777" w:rsidR="00966F32" w:rsidRPr="00966F32" w:rsidRDefault="00966F32" w:rsidP="00966F32">
            <w:pPr>
              <w:jc w:val="center"/>
              <w:rPr>
                <w:rFonts w:ascii="Times New Roman" w:hAnsi="Times New Roman"/>
                <w:color w:val="000000"/>
                <w:sz w:val="22"/>
                <w:szCs w:val="22"/>
              </w:rPr>
            </w:pPr>
            <w:r w:rsidRPr="00966F32">
              <w:rPr>
                <w:rFonts w:ascii="Times New Roman" w:hAnsi="Times New Roman"/>
                <w:color w:val="000000"/>
                <w:sz w:val="22"/>
                <w:szCs w:val="22"/>
              </w:rPr>
              <w:t>H2014-U2</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1D1CAD52" w14:textId="77777777" w:rsidR="00966F32" w:rsidRPr="00966F32" w:rsidRDefault="00966F32" w:rsidP="00966F32">
            <w:pPr>
              <w:jc w:val="center"/>
              <w:rPr>
                <w:rFonts w:ascii="Times New Roman" w:hAnsi="Times New Roman"/>
                <w:color w:val="000000"/>
                <w:sz w:val="22"/>
                <w:szCs w:val="22"/>
              </w:rPr>
            </w:pPr>
            <w:r w:rsidRPr="00966F32">
              <w:rPr>
                <w:rFonts w:ascii="Times New Roman" w:hAnsi="Times New Roman"/>
                <w:color w:val="000000"/>
                <w:sz w:val="22"/>
                <w:szCs w:val="22"/>
              </w:rPr>
              <w:t>Per 15 Min.</w:t>
            </w:r>
          </w:p>
        </w:tc>
        <w:tc>
          <w:tcPr>
            <w:tcW w:w="2437" w:type="dxa"/>
            <w:tcBorders>
              <w:top w:val="single" w:sz="4" w:space="0" w:color="auto"/>
              <w:left w:val="nil"/>
              <w:bottom w:val="single" w:sz="8" w:space="0" w:color="auto"/>
              <w:right w:val="single" w:sz="8" w:space="0" w:color="auto"/>
            </w:tcBorders>
            <w:shd w:val="clear" w:color="auto" w:fill="auto"/>
            <w:noWrap/>
            <w:vAlign w:val="center"/>
          </w:tcPr>
          <w:p w14:paraId="7031D3A4" w14:textId="0EDAF3E2" w:rsidR="00966F32" w:rsidRPr="00966F32" w:rsidRDefault="00966F32" w:rsidP="00165B95">
            <w:pPr>
              <w:jc w:val="center"/>
              <w:rPr>
                <w:rFonts w:ascii="Times New Roman" w:hAnsi="Times New Roman"/>
                <w:color w:val="000000"/>
                <w:sz w:val="22"/>
                <w:szCs w:val="22"/>
              </w:rPr>
            </w:pPr>
            <w:r w:rsidRPr="00966F32">
              <w:rPr>
                <w:rFonts w:ascii="Times New Roman" w:hAnsi="Times New Roman"/>
                <w:color w:val="000000"/>
                <w:sz w:val="22"/>
                <w:szCs w:val="22"/>
              </w:rPr>
              <w:t>$10.40</w:t>
            </w:r>
          </w:p>
        </w:tc>
      </w:tr>
      <w:tr w:rsidR="00966F32" w:rsidRPr="00966F32" w14:paraId="52E6C6D9" w14:textId="77777777" w:rsidTr="00165B95">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5541822A" w14:textId="77777777" w:rsidR="00966F32" w:rsidRPr="00966F32" w:rsidRDefault="00966F32" w:rsidP="00966F32">
            <w:pPr>
              <w:rPr>
                <w:rFonts w:ascii="Times New Roman" w:hAnsi="Times New Roman"/>
                <w:color w:val="000000"/>
                <w:sz w:val="22"/>
                <w:szCs w:val="22"/>
              </w:rPr>
            </w:pPr>
            <w:r w:rsidRPr="00966F32">
              <w:rPr>
                <w:rFonts w:ascii="Times New Roman" w:hAnsi="Times New Roman"/>
                <w:color w:val="000000"/>
                <w:sz w:val="22"/>
                <w:szCs w:val="22"/>
              </w:rPr>
              <w:t>Day Habilitation - Skills training and development, per 3 hours (nursing facility, one-to-one staffing level)</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4D2B73B4" w14:textId="30FFCE09" w:rsidR="00966F32" w:rsidRPr="00966F32" w:rsidRDefault="00F461FE" w:rsidP="00966F32">
            <w:pPr>
              <w:jc w:val="center"/>
              <w:rPr>
                <w:rFonts w:ascii="Times New Roman" w:hAnsi="Times New Roman"/>
                <w:color w:val="000000"/>
                <w:sz w:val="22"/>
                <w:szCs w:val="22"/>
              </w:rPr>
            </w:pPr>
            <w:r>
              <w:rPr>
                <w:rFonts w:ascii="Times New Roman" w:hAnsi="Times New Roman"/>
                <w:color w:val="000000"/>
                <w:sz w:val="22"/>
                <w:szCs w:val="22"/>
              </w:rPr>
              <w:t>S5101</w:t>
            </w:r>
            <w:r w:rsidR="00966F32" w:rsidRPr="00966F32">
              <w:rPr>
                <w:rFonts w:ascii="Times New Roman" w:hAnsi="Times New Roman"/>
                <w:color w:val="000000"/>
                <w:sz w:val="22"/>
                <w:szCs w:val="22"/>
              </w:rPr>
              <w:t>-U2</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17029031" w14:textId="354F7BCE" w:rsidR="00966F32" w:rsidRPr="00966F32" w:rsidRDefault="00A416C9" w:rsidP="00966F32">
            <w:pPr>
              <w:jc w:val="center"/>
              <w:rPr>
                <w:rFonts w:ascii="Times New Roman" w:hAnsi="Times New Roman"/>
                <w:color w:val="000000"/>
                <w:sz w:val="22"/>
                <w:szCs w:val="22"/>
              </w:rPr>
            </w:pPr>
            <w:r>
              <w:rPr>
                <w:rFonts w:ascii="Times New Roman" w:hAnsi="Times New Roman"/>
                <w:color w:val="000000"/>
                <w:sz w:val="22"/>
                <w:szCs w:val="22"/>
              </w:rPr>
              <w:t>Per 3 H</w:t>
            </w:r>
            <w:r w:rsidR="00966F32" w:rsidRPr="00966F32">
              <w:rPr>
                <w:rFonts w:ascii="Times New Roman" w:hAnsi="Times New Roman"/>
                <w:color w:val="000000"/>
                <w:sz w:val="22"/>
                <w:szCs w:val="22"/>
              </w:rPr>
              <w:t>ours</w:t>
            </w:r>
          </w:p>
        </w:tc>
        <w:tc>
          <w:tcPr>
            <w:tcW w:w="2437" w:type="dxa"/>
            <w:tcBorders>
              <w:top w:val="single" w:sz="4" w:space="0" w:color="auto"/>
              <w:left w:val="nil"/>
              <w:bottom w:val="single" w:sz="8" w:space="0" w:color="auto"/>
              <w:right w:val="single" w:sz="8" w:space="0" w:color="auto"/>
            </w:tcBorders>
            <w:shd w:val="clear" w:color="auto" w:fill="auto"/>
            <w:noWrap/>
            <w:vAlign w:val="center"/>
          </w:tcPr>
          <w:p w14:paraId="58626C6F" w14:textId="00CAE29F" w:rsidR="00966F32" w:rsidRPr="00966F32" w:rsidRDefault="00966F32" w:rsidP="00165B95">
            <w:pPr>
              <w:jc w:val="center"/>
              <w:rPr>
                <w:rFonts w:ascii="Times New Roman" w:hAnsi="Times New Roman"/>
                <w:color w:val="000000"/>
                <w:sz w:val="22"/>
                <w:szCs w:val="22"/>
              </w:rPr>
            </w:pPr>
            <w:r w:rsidRPr="00966F32">
              <w:rPr>
                <w:rFonts w:ascii="Times New Roman" w:hAnsi="Times New Roman"/>
                <w:color w:val="000000"/>
                <w:sz w:val="22"/>
                <w:szCs w:val="22"/>
              </w:rPr>
              <w:t>$124.82</w:t>
            </w:r>
          </w:p>
        </w:tc>
      </w:tr>
      <w:tr w:rsidR="00966F32" w:rsidRPr="00966F32" w14:paraId="3F50EF71" w14:textId="77777777" w:rsidTr="00165B95">
        <w:trPr>
          <w:cantSplit/>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7A675B94" w14:textId="1F249F4A" w:rsidR="00966F32" w:rsidRPr="00966F32" w:rsidRDefault="00966F32" w:rsidP="007A685D">
            <w:pPr>
              <w:rPr>
                <w:rFonts w:ascii="Times New Roman" w:hAnsi="Times New Roman"/>
                <w:color w:val="000000"/>
                <w:sz w:val="22"/>
                <w:szCs w:val="22"/>
              </w:rPr>
            </w:pPr>
            <w:r w:rsidRPr="00966F32">
              <w:rPr>
                <w:rFonts w:ascii="Times New Roman" w:hAnsi="Times New Roman"/>
                <w:color w:val="000000"/>
                <w:sz w:val="22"/>
                <w:szCs w:val="22"/>
              </w:rPr>
              <w:t xml:space="preserve">Day Habilitation - Skills training and development, per </w:t>
            </w:r>
            <w:r w:rsidR="00EF7C2E">
              <w:rPr>
                <w:rFonts w:ascii="Times New Roman" w:hAnsi="Times New Roman"/>
                <w:color w:val="000000"/>
                <w:sz w:val="22"/>
                <w:szCs w:val="22"/>
              </w:rPr>
              <w:t>6</w:t>
            </w:r>
            <w:r w:rsidR="00EF7C2E" w:rsidRPr="00966F32">
              <w:rPr>
                <w:rFonts w:ascii="Times New Roman" w:hAnsi="Times New Roman"/>
                <w:color w:val="000000"/>
                <w:sz w:val="22"/>
                <w:szCs w:val="22"/>
              </w:rPr>
              <w:t xml:space="preserve"> </w:t>
            </w:r>
            <w:r w:rsidRPr="00966F32">
              <w:rPr>
                <w:rFonts w:ascii="Times New Roman" w:hAnsi="Times New Roman"/>
                <w:color w:val="000000"/>
                <w:sz w:val="22"/>
                <w:szCs w:val="22"/>
              </w:rPr>
              <w:t>hours (nursing facility, one-to-one staffing level)</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6A313A6B" w14:textId="608FF4F4" w:rsidR="00966F32" w:rsidRPr="00966F32" w:rsidRDefault="00F461FE" w:rsidP="00966F32">
            <w:pPr>
              <w:jc w:val="center"/>
              <w:rPr>
                <w:rFonts w:ascii="Times New Roman" w:hAnsi="Times New Roman"/>
                <w:color w:val="000000"/>
                <w:sz w:val="22"/>
                <w:szCs w:val="22"/>
              </w:rPr>
            </w:pPr>
            <w:r>
              <w:rPr>
                <w:rFonts w:ascii="Times New Roman" w:hAnsi="Times New Roman"/>
                <w:color w:val="000000"/>
                <w:sz w:val="22"/>
                <w:szCs w:val="22"/>
              </w:rPr>
              <w:t>S5102</w:t>
            </w:r>
            <w:r w:rsidR="00966F32" w:rsidRPr="00966F32">
              <w:rPr>
                <w:rFonts w:ascii="Times New Roman" w:hAnsi="Times New Roman"/>
                <w:color w:val="000000"/>
                <w:sz w:val="22"/>
                <w:szCs w:val="22"/>
              </w:rPr>
              <w:t>-U2</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7D9B0C3C" w14:textId="7D03BAB3" w:rsidR="00966F32" w:rsidRPr="00966F32" w:rsidRDefault="00A416C9" w:rsidP="00966F32">
            <w:pPr>
              <w:jc w:val="center"/>
              <w:rPr>
                <w:rFonts w:ascii="Times New Roman" w:hAnsi="Times New Roman"/>
                <w:color w:val="000000"/>
                <w:sz w:val="22"/>
                <w:szCs w:val="22"/>
              </w:rPr>
            </w:pPr>
            <w:r>
              <w:rPr>
                <w:rFonts w:ascii="Times New Roman" w:hAnsi="Times New Roman"/>
                <w:color w:val="000000"/>
                <w:sz w:val="22"/>
                <w:szCs w:val="22"/>
              </w:rPr>
              <w:t>Per 6 H</w:t>
            </w:r>
            <w:r w:rsidR="00966F32" w:rsidRPr="00966F32">
              <w:rPr>
                <w:rFonts w:ascii="Times New Roman" w:hAnsi="Times New Roman"/>
                <w:color w:val="000000"/>
                <w:sz w:val="22"/>
                <w:szCs w:val="22"/>
              </w:rPr>
              <w:t>ours</w:t>
            </w:r>
          </w:p>
        </w:tc>
        <w:tc>
          <w:tcPr>
            <w:tcW w:w="2437" w:type="dxa"/>
            <w:tcBorders>
              <w:top w:val="single" w:sz="4" w:space="0" w:color="auto"/>
              <w:left w:val="nil"/>
              <w:bottom w:val="single" w:sz="8" w:space="0" w:color="auto"/>
              <w:right w:val="single" w:sz="8" w:space="0" w:color="auto"/>
            </w:tcBorders>
            <w:shd w:val="clear" w:color="auto" w:fill="auto"/>
            <w:noWrap/>
            <w:vAlign w:val="center"/>
          </w:tcPr>
          <w:p w14:paraId="4031532E" w14:textId="0264A61D" w:rsidR="00966F32" w:rsidRPr="00966F32" w:rsidRDefault="00966F32" w:rsidP="00165B95">
            <w:pPr>
              <w:jc w:val="center"/>
              <w:rPr>
                <w:rFonts w:ascii="Times New Roman" w:hAnsi="Times New Roman"/>
                <w:color w:val="000000"/>
                <w:sz w:val="22"/>
                <w:szCs w:val="22"/>
              </w:rPr>
            </w:pPr>
            <w:r w:rsidRPr="00966F32">
              <w:rPr>
                <w:rFonts w:ascii="Times New Roman" w:hAnsi="Times New Roman"/>
                <w:color w:val="000000"/>
                <w:sz w:val="22"/>
                <w:szCs w:val="22"/>
              </w:rPr>
              <w:t>$249.65</w:t>
            </w:r>
          </w:p>
        </w:tc>
      </w:tr>
      <w:tr w:rsidR="00966F32" w:rsidRPr="00966F32" w14:paraId="0B648432" w14:textId="77777777" w:rsidTr="00165B95">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1EFE92D3" w14:textId="77777777" w:rsidR="00966F32" w:rsidRPr="00966F32" w:rsidRDefault="00966F32" w:rsidP="00966F32">
            <w:pPr>
              <w:rPr>
                <w:rFonts w:ascii="Times New Roman" w:hAnsi="Times New Roman"/>
                <w:color w:val="000000"/>
                <w:sz w:val="22"/>
                <w:szCs w:val="22"/>
              </w:rPr>
            </w:pPr>
            <w:r w:rsidRPr="00966F32">
              <w:rPr>
                <w:rFonts w:ascii="Times New Roman" w:hAnsi="Times New Roman"/>
                <w:color w:val="000000"/>
                <w:sz w:val="22"/>
                <w:szCs w:val="22"/>
              </w:rPr>
              <w:t>Day Habilitation - Skills training and development, per 15 minutes, unusual procedural service, when the service(s) provided is greater than that usually listed for the listed procedure (supplemental staffing for nursing facility residents in community day habilitation)</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27537B26" w14:textId="77777777" w:rsidR="00966F32" w:rsidRPr="00966F32" w:rsidRDefault="00966F32" w:rsidP="00966F32">
            <w:pPr>
              <w:jc w:val="center"/>
              <w:rPr>
                <w:rFonts w:ascii="Times New Roman" w:hAnsi="Times New Roman"/>
                <w:color w:val="000000"/>
                <w:sz w:val="22"/>
                <w:szCs w:val="22"/>
              </w:rPr>
            </w:pPr>
            <w:r w:rsidRPr="00966F32">
              <w:rPr>
                <w:rFonts w:ascii="Times New Roman" w:hAnsi="Times New Roman"/>
                <w:color w:val="000000"/>
                <w:sz w:val="22"/>
                <w:szCs w:val="22"/>
              </w:rPr>
              <w:t>H2014-22</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48A83A1E" w14:textId="77777777" w:rsidR="00966F32" w:rsidRPr="00966F32" w:rsidRDefault="00966F32" w:rsidP="00966F32">
            <w:pPr>
              <w:jc w:val="center"/>
              <w:rPr>
                <w:rFonts w:ascii="Times New Roman" w:hAnsi="Times New Roman"/>
                <w:color w:val="000000"/>
                <w:sz w:val="22"/>
                <w:szCs w:val="22"/>
              </w:rPr>
            </w:pPr>
            <w:r w:rsidRPr="00966F32">
              <w:rPr>
                <w:rFonts w:ascii="Times New Roman" w:hAnsi="Times New Roman"/>
                <w:color w:val="000000"/>
                <w:sz w:val="22"/>
                <w:szCs w:val="22"/>
              </w:rPr>
              <w:t>Per 15 Min.</w:t>
            </w:r>
          </w:p>
        </w:tc>
        <w:tc>
          <w:tcPr>
            <w:tcW w:w="2437" w:type="dxa"/>
            <w:tcBorders>
              <w:top w:val="single" w:sz="4" w:space="0" w:color="auto"/>
              <w:left w:val="nil"/>
              <w:bottom w:val="single" w:sz="8" w:space="0" w:color="auto"/>
              <w:right w:val="single" w:sz="8" w:space="0" w:color="auto"/>
            </w:tcBorders>
            <w:shd w:val="clear" w:color="auto" w:fill="auto"/>
            <w:noWrap/>
            <w:vAlign w:val="center"/>
          </w:tcPr>
          <w:p w14:paraId="78CA7E84" w14:textId="6A454A6D" w:rsidR="00966F32" w:rsidRPr="00966F32" w:rsidRDefault="00966F32" w:rsidP="00165B95">
            <w:pPr>
              <w:jc w:val="center"/>
              <w:rPr>
                <w:rFonts w:ascii="Times New Roman" w:hAnsi="Times New Roman"/>
                <w:color w:val="000000"/>
                <w:sz w:val="22"/>
                <w:szCs w:val="22"/>
              </w:rPr>
            </w:pPr>
            <w:r w:rsidRPr="00966F32">
              <w:rPr>
                <w:rFonts w:ascii="Times New Roman" w:hAnsi="Times New Roman"/>
                <w:color w:val="000000"/>
                <w:sz w:val="22"/>
                <w:szCs w:val="22"/>
              </w:rPr>
              <w:t>$4.77</w:t>
            </w:r>
          </w:p>
        </w:tc>
      </w:tr>
      <w:tr w:rsidR="00966F32" w:rsidRPr="00966F32" w14:paraId="6BE82D7A" w14:textId="77777777" w:rsidTr="00165B95">
        <w:trPr>
          <w:cantSplit/>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2A301768" w14:textId="77777777" w:rsidR="00966F32" w:rsidRPr="00966F32" w:rsidRDefault="00966F32" w:rsidP="00966F32">
            <w:pPr>
              <w:rPr>
                <w:rFonts w:ascii="Times New Roman" w:hAnsi="Times New Roman"/>
                <w:color w:val="000000"/>
                <w:sz w:val="22"/>
                <w:szCs w:val="22"/>
              </w:rPr>
            </w:pPr>
            <w:r w:rsidRPr="00966F32">
              <w:rPr>
                <w:rFonts w:ascii="Times New Roman" w:hAnsi="Times New Roman"/>
                <w:color w:val="000000"/>
                <w:sz w:val="22"/>
                <w:szCs w:val="22"/>
              </w:rPr>
              <w:t>Day Habilitation - Skills training and development, per 3 hours, unusual procedural service, when the service(s) provided is greater than that usually listed for the listed procedure (supplemental staffing for nursing facility residents in community day habilitation)</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11FEAED3" w14:textId="0DB50BA3" w:rsidR="00966F32" w:rsidRPr="00966F32" w:rsidRDefault="00F461FE" w:rsidP="00966F32">
            <w:pPr>
              <w:jc w:val="center"/>
              <w:rPr>
                <w:rFonts w:ascii="Times New Roman" w:hAnsi="Times New Roman"/>
                <w:color w:val="000000"/>
                <w:sz w:val="22"/>
                <w:szCs w:val="22"/>
              </w:rPr>
            </w:pPr>
            <w:r>
              <w:rPr>
                <w:rFonts w:ascii="Times New Roman" w:hAnsi="Times New Roman"/>
                <w:color w:val="000000"/>
                <w:sz w:val="22"/>
                <w:szCs w:val="22"/>
              </w:rPr>
              <w:t>S5101</w:t>
            </w:r>
            <w:r w:rsidR="00966F32" w:rsidRPr="00966F32">
              <w:rPr>
                <w:rFonts w:ascii="Times New Roman" w:hAnsi="Times New Roman"/>
                <w:color w:val="000000"/>
                <w:sz w:val="22"/>
                <w:szCs w:val="22"/>
              </w:rPr>
              <w:t>-22</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72859769" w14:textId="0F9C8825" w:rsidR="00966F32" w:rsidRPr="00966F32" w:rsidRDefault="00A416C9" w:rsidP="00966F32">
            <w:pPr>
              <w:jc w:val="center"/>
              <w:rPr>
                <w:rFonts w:ascii="Times New Roman" w:hAnsi="Times New Roman"/>
                <w:color w:val="000000"/>
                <w:sz w:val="22"/>
                <w:szCs w:val="22"/>
              </w:rPr>
            </w:pPr>
            <w:r>
              <w:rPr>
                <w:rFonts w:ascii="Times New Roman" w:hAnsi="Times New Roman"/>
                <w:color w:val="000000"/>
                <w:sz w:val="22"/>
                <w:szCs w:val="22"/>
              </w:rPr>
              <w:t>Per 3 H</w:t>
            </w:r>
            <w:r w:rsidR="00966F32" w:rsidRPr="00966F32">
              <w:rPr>
                <w:rFonts w:ascii="Times New Roman" w:hAnsi="Times New Roman"/>
                <w:color w:val="000000"/>
                <w:sz w:val="22"/>
                <w:szCs w:val="22"/>
              </w:rPr>
              <w:t>ours</w:t>
            </w:r>
          </w:p>
        </w:tc>
        <w:tc>
          <w:tcPr>
            <w:tcW w:w="2437" w:type="dxa"/>
            <w:tcBorders>
              <w:top w:val="single" w:sz="4" w:space="0" w:color="auto"/>
              <w:left w:val="nil"/>
              <w:bottom w:val="single" w:sz="8" w:space="0" w:color="auto"/>
              <w:right w:val="single" w:sz="8" w:space="0" w:color="auto"/>
            </w:tcBorders>
            <w:shd w:val="clear" w:color="auto" w:fill="auto"/>
            <w:noWrap/>
            <w:vAlign w:val="center"/>
          </w:tcPr>
          <w:p w14:paraId="0A0E9148" w14:textId="7F451D28" w:rsidR="00966F32" w:rsidRPr="00966F32" w:rsidRDefault="00966F32" w:rsidP="00165B95">
            <w:pPr>
              <w:jc w:val="center"/>
              <w:rPr>
                <w:rFonts w:ascii="Times New Roman" w:hAnsi="Times New Roman"/>
                <w:color w:val="000000"/>
                <w:sz w:val="22"/>
                <w:szCs w:val="22"/>
              </w:rPr>
            </w:pPr>
            <w:r w:rsidRPr="00966F32">
              <w:rPr>
                <w:rFonts w:ascii="Times New Roman" w:hAnsi="Times New Roman"/>
                <w:color w:val="000000"/>
                <w:sz w:val="22"/>
                <w:szCs w:val="22"/>
              </w:rPr>
              <w:t>$57.29</w:t>
            </w:r>
          </w:p>
        </w:tc>
      </w:tr>
      <w:tr w:rsidR="00966F32" w:rsidRPr="00966F32" w14:paraId="1DE4536E" w14:textId="77777777" w:rsidTr="00165B95">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4525959C" w14:textId="5AFFAFD3" w:rsidR="00966F32" w:rsidRPr="00966F32" w:rsidRDefault="00966F32" w:rsidP="007A685D">
            <w:pPr>
              <w:rPr>
                <w:rFonts w:ascii="Times New Roman" w:hAnsi="Times New Roman"/>
                <w:color w:val="000000"/>
                <w:sz w:val="22"/>
                <w:szCs w:val="22"/>
              </w:rPr>
            </w:pPr>
            <w:r w:rsidRPr="00966F32">
              <w:rPr>
                <w:rFonts w:ascii="Times New Roman" w:hAnsi="Times New Roman"/>
                <w:color w:val="000000"/>
                <w:sz w:val="22"/>
                <w:szCs w:val="22"/>
              </w:rPr>
              <w:t xml:space="preserve">Day Habilitation - Skills training and development, per </w:t>
            </w:r>
            <w:r w:rsidR="00EF7C2E">
              <w:rPr>
                <w:rFonts w:ascii="Times New Roman" w:hAnsi="Times New Roman"/>
                <w:color w:val="000000"/>
                <w:sz w:val="22"/>
                <w:szCs w:val="22"/>
              </w:rPr>
              <w:t>6</w:t>
            </w:r>
            <w:r w:rsidR="00EF7C2E" w:rsidRPr="00966F32">
              <w:rPr>
                <w:rFonts w:ascii="Times New Roman" w:hAnsi="Times New Roman"/>
                <w:color w:val="000000"/>
                <w:sz w:val="22"/>
                <w:szCs w:val="22"/>
              </w:rPr>
              <w:t xml:space="preserve"> </w:t>
            </w:r>
            <w:r w:rsidRPr="00966F32">
              <w:rPr>
                <w:rFonts w:ascii="Times New Roman" w:hAnsi="Times New Roman"/>
                <w:color w:val="000000"/>
                <w:sz w:val="22"/>
                <w:szCs w:val="22"/>
              </w:rPr>
              <w:t>hours, unusual procedural service, when the service(s) provided is greater than that usually listed for the listed procedure (supplemental staffing for nursing facility residents in community day habilitation)</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4DE957EA" w14:textId="758C1B44" w:rsidR="00966F32" w:rsidRPr="00966F32" w:rsidRDefault="00F461FE" w:rsidP="00966F32">
            <w:pPr>
              <w:jc w:val="center"/>
              <w:rPr>
                <w:rFonts w:ascii="Times New Roman" w:hAnsi="Times New Roman"/>
                <w:color w:val="000000"/>
                <w:sz w:val="22"/>
                <w:szCs w:val="22"/>
              </w:rPr>
            </w:pPr>
            <w:r>
              <w:rPr>
                <w:rFonts w:ascii="Times New Roman" w:hAnsi="Times New Roman"/>
                <w:color w:val="000000"/>
                <w:sz w:val="22"/>
                <w:szCs w:val="22"/>
              </w:rPr>
              <w:t>S5102</w:t>
            </w:r>
            <w:r w:rsidR="00966F32" w:rsidRPr="00966F32">
              <w:rPr>
                <w:rFonts w:ascii="Times New Roman" w:hAnsi="Times New Roman"/>
                <w:color w:val="000000"/>
                <w:sz w:val="22"/>
                <w:szCs w:val="22"/>
              </w:rPr>
              <w:t>-22</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0BDE8879" w14:textId="22E50A1C" w:rsidR="00966F32" w:rsidRPr="00966F32" w:rsidRDefault="00A416C9" w:rsidP="00966F32">
            <w:pPr>
              <w:jc w:val="center"/>
              <w:rPr>
                <w:rFonts w:ascii="Times New Roman" w:hAnsi="Times New Roman"/>
                <w:color w:val="000000"/>
                <w:sz w:val="22"/>
                <w:szCs w:val="22"/>
              </w:rPr>
            </w:pPr>
            <w:r>
              <w:rPr>
                <w:rFonts w:ascii="Times New Roman" w:hAnsi="Times New Roman"/>
                <w:color w:val="000000"/>
                <w:sz w:val="22"/>
                <w:szCs w:val="22"/>
              </w:rPr>
              <w:t>Per 6 H</w:t>
            </w:r>
            <w:r w:rsidR="00966F32" w:rsidRPr="00966F32">
              <w:rPr>
                <w:rFonts w:ascii="Times New Roman" w:hAnsi="Times New Roman"/>
                <w:color w:val="000000"/>
                <w:sz w:val="22"/>
                <w:szCs w:val="22"/>
              </w:rPr>
              <w:t>ours</w:t>
            </w:r>
          </w:p>
        </w:tc>
        <w:tc>
          <w:tcPr>
            <w:tcW w:w="2437" w:type="dxa"/>
            <w:tcBorders>
              <w:top w:val="single" w:sz="4" w:space="0" w:color="auto"/>
              <w:left w:val="nil"/>
              <w:bottom w:val="single" w:sz="8" w:space="0" w:color="auto"/>
              <w:right w:val="single" w:sz="8" w:space="0" w:color="auto"/>
            </w:tcBorders>
            <w:shd w:val="clear" w:color="auto" w:fill="auto"/>
            <w:noWrap/>
            <w:vAlign w:val="center"/>
          </w:tcPr>
          <w:p w14:paraId="732642FA" w14:textId="3E6E7CD2" w:rsidR="00966F32" w:rsidRPr="00966F32" w:rsidRDefault="00966F32" w:rsidP="00165B95">
            <w:pPr>
              <w:jc w:val="center"/>
              <w:rPr>
                <w:rFonts w:ascii="Times New Roman" w:hAnsi="Times New Roman"/>
                <w:color w:val="000000"/>
                <w:sz w:val="22"/>
                <w:szCs w:val="22"/>
              </w:rPr>
            </w:pPr>
            <w:r w:rsidRPr="00966F32">
              <w:rPr>
                <w:rFonts w:ascii="Times New Roman" w:hAnsi="Times New Roman"/>
                <w:color w:val="000000"/>
                <w:sz w:val="22"/>
                <w:szCs w:val="22"/>
              </w:rPr>
              <w:t>$114.58</w:t>
            </w:r>
          </w:p>
        </w:tc>
      </w:tr>
      <w:tr w:rsidR="00966F32" w:rsidRPr="00966F32" w14:paraId="6F23C383" w14:textId="77777777" w:rsidTr="00165B95">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5B6157EF" w14:textId="77777777" w:rsidR="00966F32" w:rsidRPr="00192CCC" w:rsidRDefault="00966F32" w:rsidP="00966F32">
            <w:pPr>
              <w:rPr>
                <w:rFonts w:ascii="Times New Roman" w:hAnsi="Times New Roman"/>
                <w:color w:val="000000"/>
                <w:sz w:val="22"/>
                <w:szCs w:val="22"/>
              </w:rPr>
            </w:pPr>
            <w:r w:rsidRPr="00192CCC">
              <w:rPr>
                <w:rFonts w:ascii="Times New Roman" w:hAnsi="Times New Roman"/>
                <w:color w:val="000000"/>
                <w:sz w:val="22"/>
                <w:szCs w:val="22"/>
              </w:rPr>
              <w:t>Day Habilitation - Non-emergency transportation; encounter/trip (used only when serving four or more individuals in a nursing facility)</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407755C6" w14:textId="77777777" w:rsidR="00966F32" w:rsidRPr="00192CCC" w:rsidRDefault="00966F32" w:rsidP="00966F32">
            <w:pPr>
              <w:jc w:val="center"/>
              <w:rPr>
                <w:rFonts w:ascii="Times New Roman" w:hAnsi="Times New Roman"/>
                <w:color w:val="000000"/>
                <w:sz w:val="22"/>
                <w:szCs w:val="22"/>
              </w:rPr>
            </w:pPr>
            <w:r w:rsidRPr="00192CCC">
              <w:rPr>
                <w:rFonts w:ascii="Times New Roman" w:hAnsi="Times New Roman"/>
                <w:color w:val="000000"/>
                <w:sz w:val="22"/>
                <w:szCs w:val="22"/>
              </w:rPr>
              <w:t>T2003</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3D2260A0" w14:textId="77777777" w:rsidR="00966F32" w:rsidRPr="00192CCC" w:rsidRDefault="00966F32" w:rsidP="00966F32">
            <w:pPr>
              <w:jc w:val="center"/>
              <w:rPr>
                <w:rFonts w:ascii="Times New Roman" w:hAnsi="Times New Roman"/>
                <w:color w:val="000000"/>
                <w:sz w:val="22"/>
                <w:szCs w:val="22"/>
              </w:rPr>
            </w:pPr>
            <w:r w:rsidRPr="00192CCC">
              <w:rPr>
                <w:rFonts w:ascii="Times New Roman" w:hAnsi="Times New Roman"/>
                <w:color w:val="000000"/>
                <w:sz w:val="22"/>
                <w:szCs w:val="22"/>
              </w:rPr>
              <w:t>Per Trip/ Encounter</w:t>
            </w:r>
          </w:p>
        </w:tc>
        <w:tc>
          <w:tcPr>
            <w:tcW w:w="2437" w:type="dxa"/>
            <w:tcBorders>
              <w:top w:val="single" w:sz="4" w:space="0" w:color="auto"/>
              <w:left w:val="nil"/>
              <w:bottom w:val="single" w:sz="8" w:space="0" w:color="auto"/>
              <w:right w:val="single" w:sz="8" w:space="0" w:color="auto"/>
            </w:tcBorders>
            <w:shd w:val="clear" w:color="auto" w:fill="auto"/>
            <w:noWrap/>
            <w:vAlign w:val="center"/>
          </w:tcPr>
          <w:p w14:paraId="6AE1AFD7" w14:textId="197C8C28" w:rsidR="00966F32" w:rsidRPr="00192CCC" w:rsidRDefault="00966F32" w:rsidP="00165B95">
            <w:pPr>
              <w:jc w:val="center"/>
              <w:rPr>
                <w:rFonts w:ascii="Times New Roman" w:hAnsi="Times New Roman"/>
                <w:color w:val="000000"/>
                <w:sz w:val="22"/>
                <w:szCs w:val="22"/>
              </w:rPr>
            </w:pPr>
            <w:r w:rsidRPr="00192CCC">
              <w:rPr>
                <w:rFonts w:ascii="Times New Roman" w:hAnsi="Times New Roman"/>
                <w:color w:val="000000"/>
                <w:sz w:val="22"/>
                <w:szCs w:val="22"/>
              </w:rPr>
              <w:t>$5.11</w:t>
            </w:r>
          </w:p>
        </w:tc>
      </w:tr>
      <w:tr w:rsidR="00966F32" w:rsidRPr="00966F32" w14:paraId="7A65ABF2" w14:textId="77777777" w:rsidTr="00E0712E">
        <w:trPr>
          <w:trHeight w:val="300"/>
        </w:trPr>
        <w:tc>
          <w:tcPr>
            <w:tcW w:w="4785" w:type="dxa"/>
            <w:tcBorders>
              <w:top w:val="single" w:sz="4" w:space="0" w:color="auto"/>
              <w:left w:val="single" w:sz="8" w:space="0" w:color="auto"/>
              <w:bottom w:val="single" w:sz="4" w:space="0" w:color="auto"/>
              <w:right w:val="single" w:sz="8" w:space="0" w:color="auto"/>
            </w:tcBorders>
            <w:shd w:val="clear" w:color="auto" w:fill="auto"/>
            <w:noWrap/>
            <w:vAlign w:val="bottom"/>
          </w:tcPr>
          <w:p w14:paraId="12DEEB1A" w14:textId="77777777" w:rsidR="00966F32" w:rsidRPr="00966F32" w:rsidRDefault="00966F32" w:rsidP="00966F32">
            <w:pPr>
              <w:rPr>
                <w:rFonts w:ascii="Times New Roman" w:hAnsi="Times New Roman"/>
                <w:color w:val="000000"/>
                <w:sz w:val="22"/>
                <w:szCs w:val="22"/>
              </w:rPr>
            </w:pPr>
            <w:r w:rsidRPr="00966F32">
              <w:rPr>
                <w:rFonts w:ascii="Times New Roman" w:hAnsi="Times New Roman"/>
                <w:color w:val="000000"/>
                <w:sz w:val="22"/>
                <w:szCs w:val="22"/>
              </w:rPr>
              <w:t>Day Services – HCBS (ABI/MFP)</w:t>
            </w:r>
          </w:p>
        </w:tc>
        <w:tc>
          <w:tcPr>
            <w:tcW w:w="1350" w:type="dxa"/>
            <w:tcBorders>
              <w:top w:val="single" w:sz="4" w:space="0" w:color="auto"/>
              <w:left w:val="nil"/>
              <w:bottom w:val="single" w:sz="4" w:space="0" w:color="auto"/>
              <w:right w:val="single" w:sz="8" w:space="0" w:color="auto"/>
            </w:tcBorders>
            <w:shd w:val="clear" w:color="auto" w:fill="auto"/>
            <w:noWrap/>
            <w:vAlign w:val="center"/>
          </w:tcPr>
          <w:p w14:paraId="0CEE0111" w14:textId="77777777" w:rsidR="00966F32" w:rsidRPr="00966F32" w:rsidRDefault="00966F32" w:rsidP="00966F32">
            <w:pPr>
              <w:jc w:val="center"/>
              <w:rPr>
                <w:rFonts w:ascii="Times New Roman" w:hAnsi="Times New Roman"/>
                <w:color w:val="000000"/>
                <w:sz w:val="22"/>
                <w:szCs w:val="22"/>
              </w:rPr>
            </w:pPr>
            <w:r w:rsidRPr="00966F32">
              <w:rPr>
                <w:rFonts w:ascii="Times New Roman" w:hAnsi="Times New Roman"/>
                <w:color w:val="000000"/>
                <w:sz w:val="22"/>
                <w:szCs w:val="22"/>
              </w:rPr>
              <w:t>Multiple</w:t>
            </w:r>
          </w:p>
        </w:tc>
        <w:tc>
          <w:tcPr>
            <w:tcW w:w="1350" w:type="dxa"/>
            <w:tcBorders>
              <w:top w:val="single" w:sz="4" w:space="0" w:color="auto"/>
              <w:left w:val="nil"/>
              <w:bottom w:val="single" w:sz="4" w:space="0" w:color="auto"/>
              <w:right w:val="single" w:sz="8" w:space="0" w:color="auto"/>
            </w:tcBorders>
            <w:shd w:val="clear" w:color="auto" w:fill="auto"/>
            <w:noWrap/>
            <w:vAlign w:val="center"/>
          </w:tcPr>
          <w:p w14:paraId="21AB9AA1" w14:textId="77777777" w:rsidR="00966F32" w:rsidRPr="00A416C9" w:rsidRDefault="00966F32" w:rsidP="00966F32">
            <w:pPr>
              <w:jc w:val="center"/>
              <w:rPr>
                <w:rFonts w:ascii="Times New Roman" w:hAnsi="Times New Roman"/>
                <w:i/>
                <w:color w:val="000000"/>
                <w:sz w:val="22"/>
                <w:szCs w:val="22"/>
              </w:rPr>
            </w:pPr>
            <w:r w:rsidRPr="00A416C9">
              <w:rPr>
                <w:rFonts w:ascii="Times New Roman" w:hAnsi="Times New Roman"/>
                <w:i/>
                <w:color w:val="000000"/>
                <w:sz w:val="22"/>
                <w:szCs w:val="22"/>
              </w:rPr>
              <w:t>Per Diem</w:t>
            </w:r>
          </w:p>
        </w:tc>
        <w:tc>
          <w:tcPr>
            <w:tcW w:w="2437" w:type="dxa"/>
            <w:tcBorders>
              <w:top w:val="single" w:sz="4" w:space="0" w:color="auto"/>
              <w:left w:val="nil"/>
              <w:bottom w:val="single" w:sz="4" w:space="0" w:color="auto"/>
              <w:right w:val="single" w:sz="8" w:space="0" w:color="auto"/>
            </w:tcBorders>
            <w:shd w:val="clear" w:color="auto" w:fill="auto"/>
            <w:noWrap/>
            <w:vAlign w:val="bottom"/>
          </w:tcPr>
          <w:p w14:paraId="4F57E7D5" w14:textId="77777777" w:rsidR="00966F32" w:rsidRPr="00966F32" w:rsidRDefault="00966F32" w:rsidP="00966F32">
            <w:pPr>
              <w:jc w:val="center"/>
              <w:rPr>
                <w:rFonts w:ascii="Times New Roman" w:hAnsi="Times New Roman"/>
                <w:color w:val="000000"/>
                <w:sz w:val="22"/>
                <w:szCs w:val="22"/>
              </w:rPr>
            </w:pPr>
            <w:r w:rsidRPr="00966F32">
              <w:rPr>
                <w:rFonts w:ascii="Times New Roman" w:hAnsi="Times New Roman"/>
                <w:color w:val="000000"/>
                <w:sz w:val="22"/>
                <w:szCs w:val="22"/>
              </w:rPr>
              <w:t>$147.14</w:t>
            </w:r>
          </w:p>
        </w:tc>
      </w:tr>
      <w:tr w:rsidR="00557E9E" w:rsidRPr="00966F32" w14:paraId="19E1A41A" w14:textId="77777777" w:rsidTr="00E0712E">
        <w:trPr>
          <w:trHeight w:val="300"/>
        </w:trPr>
        <w:tc>
          <w:tcPr>
            <w:tcW w:w="4785" w:type="dxa"/>
            <w:tcBorders>
              <w:top w:val="single" w:sz="4" w:space="0" w:color="auto"/>
              <w:left w:val="single" w:sz="8" w:space="0" w:color="auto"/>
              <w:bottom w:val="single" w:sz="4" w:space="0" w:color="auto"/>
              <w:right w:val="single" w:sz="8" w:space="0" w:color="auto"/>
            </w:tcBorders>
            <w:shd w:val="clear" w:color="auto" w:fill="auto"/>
            <w:noWrap/>
            <w:vAlign w:val="bottom"/>
          </w:tcPr>
          <w:p w14:paraId="0044B322" w14:textId="34395DDD" w:rsidR="00557E9E" w:rsidRPr="00966F32" w:rsidRDefault="00557E9E" w:rsidP="00966F32">
            <w:pPr>
              <w:rPr>
                <w:rFonts w:ascii="Times New Roman" w:hAnsi="Times New Roman"/>
                <w:color w:val="000000"/>
                <w:sz w:val="22"/>
                <w:szCs w:val="22"/>
              </w:rPr>
            </w:pPr>
            <w:r w:rsidRPr="00966F32">
              <w:rPr>
                <w:rFonts w:ascii="Times New Roman" w:hAnsi="Times New Roman"/>
                <w:color w:val="000000"/>
                <w:sz w:val="22"/>
                <w:szCs w:val="22"/>
              </w:rPr>
              <w:t>Day Services – HCBS (ABI/MFP)</w:t>
            </w:r>
            <w:r>
              <w:rPr>
                <w:rFonts w:ascii="Times New Roman" w:hAnsi="Times New Roman"/>
                <w:color w:val="000000"/>
                <w:sz w:val="22"/>
                <w:szCs w:val="22"/>
              </w:rPr>
              <w:t xml:space="preserve"> – partial day</w:t>
            </w:r>
          </w:p>
        </w:tc>
        <w:tc>
          <w:tcPr>
            <w:tcW w:w="1350" w:type="dxa"/>
            <w:tcBorders>
              <w:top w:val="single" w:sz="4" w:space="0" w:color="auto"/>
              <w:left w:val="nil"/>
              <w:bottom w:val="single" w:sz="4" w:space="0" w:color="auto"/>
              <w:right w:val="single" w:sz="8" w:space="0" w:color="auto"/>
            </w:tcBorders>
            <w:shd w:val="clear" w:color="auto" w:fill="auto"/>
            <w:noWrap/>
            <w:vAlign w:val="center"/>
          </w:tcPr>
          <w:p w14:paraId="6698C244" w14:textId="17D2C1E0" w:rsidR="00557E9E" w:rsidRPr="00966F32" w:rsidRDefault="00557E9E" w:rsidP="00966F32">
            <w:pPr>
              <w:jc w:val="center"/>
              <w:rPr>
                <w:rFonts w:ascii="Times New Roman" w:hAnsi="Times New Roman"/>
                <w:color w:val="000000"/>
                <w:sz w:val="22"/>
                <w:szCs w:val="22"/>
              </w:rPr>
            </w:pPr>
            <w:r>
              <w:rPr>
                <w:rFonts w:ascii="Times New Roman" w:hAnsi="Times New Roman"/>
                <w:color w:val="000000"/>
                <w:sz w:val="22"/>
                <w:szCs w:val="22"/>
              </w:rPr>
              <w:t>Multiple</w:t>
            </w:r>
          </w:p>
        </w:tc>
        <w:tc>
          <w:tcPr>
            <w:tcW w:w="1350" w:type="dxa"/>
            <w:tcBorders>
              <w:top w:val="single" w:sz="4" w:space="0" w:color="auto"/>
              <w:left w:val="nil"/>
              <w:bottom w:val="single" w:sz="4" w:space="0" w:color="auto"/>
              <w:right w:val="single" w:sz="8" w:space="0" w:color="auto"/>
            </w:tcBorders>
            <w:shd w:val="clear" w:color="auto" w:fill="auto"/>
            <w:noWrap/>
            <w:vAlign w:val="center"/>
          </w:tcPr>
          <w:p w14:paraId="0D619D46" w14:textId="4A9E044C" w:rsidR="00557E9E" w:rsidRPr="00966F32" w:rsidRDefault="00A416C9" w:rsidP="00966F32">
            <w:pPr>
              <w:jc w:val="center"/>
              <w:rPr>
                <w:rFonts w:ascii="Times New Roman" w:hAnsi="Times New Roman"/>
                <w:color w:val="000000"/>
                <w:sz w:val="22"/>
                <w:szCs w:val="22"/>
              </w:rPr>
            </w:pPr>
            <w:r>
              <w:rPr>
                <w:rFonts w:ascii="Times New Roman" w:hAnsi="Times New Roman"/>
                <w:color w:val="000000"/>
                <w:sz w:val="22"/>
                <w:szCs w:val="22"/>
              </w:rPr>
              <w:t>Per 3 H</w:t>
            </w:r>
            <w:r w:rsidR="00557E9E" w:rsidRPr="00966F32">
              <w:rPr>
                <w:rFonts w:ascii="Times New Roman" w:hAnsi="Times New Roman"/>
                <w:color w:val="000000"/>
                <w:sz w:val="22"/>
                <w:szCs w:val="22"/>
              </w:rPr>
              <w:t>ours</w:t>
            </w:r>
          </w:p>
        </w:tc>
        <w:tc>
          <w:tcPr>
            <w:tcW w:w="2437" w:type="dxa"/>
            <w:tcBorders>
              <w:top w:val="single" w:sz="4" w:space="0" w:color="auto"/>
              <w:left w:val="nil"/>
              <w:bottom w:val="single" w:sz="4" w:space="0" w:color="auto"/>
              <w:right w:val="single" w:sz="8" w:space="0" w:color="auto"/>
            </w:tcBorders>
            <w:shd w:val="clear" w:color="auto" w:fill="auto"/>
            <w:noWrap/>
            <w:vAlign w:val="bottom"/>
          </w:tcPr>
          <w:p w14:paraId="74DB3DE0" w14:textId="2882F1E8" w:rsidR="00557E9E" w:rsidRPr="00966F32" w:rsidRDefault="00557E9E" w:rsidP="00966F32">
            <w:pPr>
              <w:jc w:val="center"/>
              <w:rPr>
                <w:rFonts w:ascii="Times New Roman" w:hAnsi="Times New Roman"/>
                <w:color w:val="000000"/>
                <w:sz w:val="22"/>
                <w:szCs w:val="22"/>
              </w:rPr>
            </w:pPr>
            <w:r>
              <w:rPr>
                <w:rFonts w:ascii="Times New Roman" w:hAnsi="Times New Roman"/>
                <w:color w:val="000000"/>
                <w:sz w:val="22"/>
                <w:szCs w:val="22"/>
              </w:rPr>
              <w:t>$73.57</w:t>
            </w:r>
          </w:p>
        </w:tc>
      </w:tr>
      <w:tr w:rsidR="00557E9E" w:rsidRPr="00966F32" w14:paraId="7A2C42CF" w14:textId="5A3EDC7B" w:rsidTr="00E0712E">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3568289A" w14:textId="076629EC" w:rsidR="00557E9E" w:rsidRPr="00966F32" w:rsidRDefault="00557E9E" w:rsidP="00966F32">
            <w:pPr>
              <w:rPr>
                <w:rFonts w:ascii="Times New Roman" w:hAnsi="Times New Roman"/>
                <w:color w:val="000000"/>
                <w:sz w:val="22"/>
                <w:szCs w:val="22"/>
              </w:rPr>
            </w:pPr>
            <w:r w:rsidRPr="00966F32">
              <w:rPr>
                <w:rFonts w:ascii="Times New Roman" w:hAnsi="Times New Roman"/>
                <w:color w:val="000000"/>
                <w:sz w:val="22"/>
                <w:szCs w:val="22"/>
              </w:rPr>
              <w:t xml:space="preserve">Individual Supported Employment </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77EA70B0" w14:textId="70A6261F" w:rsidR="00557E9E" w:rsidRPr="00966F32" w:rsidRDefault="00557E9E" w:rsidP="00966F32">
            <w:pPr>
              <w:jc w:val="center"/>
              <w:rPr>
                <w:rFonts w:ascii="Times New Roman" w:hAnsi="Times New Roman"/>
                <w:color w:val="000000"/>
                <w:sz w:val="22"/>
                <w:szCs w:val="22"/>
              </w:rPr>
            </w:pPr>
            <w:r w:rsidRPr="00966F32">
              <w:rPr>
                <w:rFonts w:ascii="Times New Roman" w:hAnsi="Times New Roman"/>
                <w:color w:val="000000"/>
                <w:sz w:val="22"/>
                <w:szCs w:val="22"/>
              </w:rPr>
              <w:t>Multiple</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77F1FA7C" w14:textId="05A9EC6E" w:rsidR="00557E9E" w:rsidRPr="00966F32" w:rsidRDefault="00557E9E" w:rsidP="00966F32">
            <w:pPr>
              <w:jc w:val="center"/>
              <w:rPr>
                <w:rFonts w:ascii="Times New Roman" w:hAnsi="Times New Roman"/>
                <w:color w:val="000000"/>
                <w:sz w:val="22"/>
                <w:szCs w:val="22"/>
              </w:rPr>
            </w:pPr>
            <w:r w:rsidRPr="00966F32">
              <w:rPr>
                <w:rFonts w:ascii="Times New Roman" w:hAnsi="Times New Roman"/>
                <w:color w:val="000000"/>
                <w:sz w:val="22"/>
                <w:szCs w:val="22"/>
              </w:rPr>
              <w:t>Per 15 Min.</w:t>
            </w:r>
          </w:p>
        </w:tc>
        <w:tc>
          <w:tcPr>
            <w:tcW w:w="2437" w:type="dxa"/>
            <w:tcBorders>
              <w:top w:val="single" w:sz="4" w:space="0" w:color="auto"/>
              <w:left w:val="nil"/>
              <w:bottom w:val="single" w:sz="8" w:space="0" w:color="auto"/>
              <w:right w:val="single" w:sz="8" w:space="0" w:color="auto"/>
            </w:tcBorders>
            <w:shd w:val="clear" w:color="auto" w:fill="auto"/>
            <w:noWrap/>
            <w:vAlign w:val="bottom"/>
          </w:tcPr>
          <w:p w14:paraId="19234C21" w14:textId="42A8A140" w:rsidR="00557E9E" w:rsidRPr="00966F32" w:rsidRDefault="00557E9E" w:rsidP="00966F32">
            <w:pPr>
              <w:jc w:val="center"/>
              <w:rPr>
                <w:rFonts w:ascii="Times New Roman" w:hAnsi="Times New Roman"/>
                <w:color w:val="000000"/>
                <w:sz w:val="22"/>
                <w:szCs w:val="22"/>
              </w:rPr>
            </w:pPr>
            <w:r w:rsidRPr="00966F32">
              <w:rPr>
                <w:rFonts w:ascii="Times New Roman" w:hAnsi="Times New Roman"/>
                <w:color w:val="000000"/>
                <w:sz w:val="22"/>
                <w:szCs w:val="22"/>
              </w:rPr>
              <w:t>$18.16</w:t>
            </w:r>
          </w:p>
        </w:tc>
      </w:tr>
      <w:tr w:rsidR="00557E9E" w:rsidRPr="00966F32" w14:paraId="09DFFC02" w14:textId="77777777" w:rsidTr="00E0712E">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1360A3FD" w14:textId="77777777" w:rsidR="00557E9E" w:rsidRPr="00966F32" w:rsidRDefault="00557E9E" w:rsidP="00966F32">
            <w:pPr>
              <w:rPr>
                <w:rFonts w:ascii="Times New Roman" w:hAnsi="Times New Roman"/>
                <w:color w:val="000000"/>
                <w:sz w:val="22"/>
                <w:szCs w:val="22"/>
              </w:rPr>
            </w:pPr>
            <w:r w:rsidRPr="00966F32">
              <w:rPr>
                <w:rFonts w:ascii="Times New Roman" w:hAnsi="Times New Roman"/>
                <w:color w:val="000000"/>
                <w:sz w:val="22"/>
                <w:szCs w:val="22"/>
              </w:rPr>
              <w:t>Prevocational Services</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7D7FE11F" w14:textId="77777777" w:rsidR="00557E9E" w:rsidRPr="00966F32" w:rsidRDefault="00557E9E" w:rsidP="00966F32">
            <w:pPr>
              <w:jc w:val="center"/>
              <w:rPr>
                <w:rFonts w:ascii="Times New Roman" w:hAnsi="Times New Roman"/>
                <w:color w:val="000000"/>
                <w:sz w:val="22"/>
                <w:szCs w:val="22"/>
              </w:rPr>
            </w:pPr>
            <w:r w:rsidRPr="00966F32">
              <w:rPr>
                <w:rFonts w:ascii="Times New Roman" w:hAnsi="Times New Roman"/>
                <w:color w:val="000000"/>
                <w:sz w:val="22"/>
                <w:szCs w:val="22"/>
              </w:rPr>
              <w:t>T2019</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2DEC55A7" w14:textId="77777777" w:rsidR="00557E9E" w:rsidRPr="00966F32" w:rsidRDefault="00557E9E" w:rsidP="00966F32">
            <w:pPr>
              <w:jc w:val="center"/>
              <w:rPr>
                <w:rFonts w:ascii="Times New Roman" w:hAnsi="Times New Roman"/>
                <w:color w:val="000000"/>
                <w:sz w:val="22"/>
                <w:szCs w:val="22"/>
              </w:rPr>
            </w:pPr>
            <w:r w:rsidRPr="00966F32">
              <w:rPr>
                <w:rFonts w:ascii="Times New Roman" w:hAnsi="Times New Roman"/>
                <w:color w:val="000000"/>
                <w:sz w:val="22"/>
                <w:szCs w:val="22"/>
              </w:rPr>
              <w:t>Per 15 Min.</w:t>
            </w:r>
          </w:p>
        </w:tc>
        <w:tc>
          <w:tcPr>
            <w:tcW w:w="2437" w:type="dxa"/>
            <w:tcBorders>
              <w:top w:val="single" w:sz="4" w:space="0" w:color="auto"/>
              <w:left w:val="nil"/>
              <w:bottom w:val="single" w:sz="8" w:space="0" w:color="auto"/>
              <w:right w:val="single" w:sz="8" w:space="0" w:color="auto"/>
            </w:tcBorders>
            <w:shd w:val="clear" w:color="auto" w:fill="auto"/>
            <w:noWrap/>
            <w:vAlign w:val="bottom"/>
          </w:tcPr>
          <w:p w14:paraId="5E9EB704" w14:textId="77777777" w:rsidR="00557E9E" w:rsidRPr="00966F32" w:rsidRDefault="00557E9E" w:rsidP="00966F32">
            <w:pPr>
              <w:jc w:val="center"/>
              <w:rPr>
                <w:rFonts w:ascii="Times New Roman" w:hAnsi="Times New Roman"/>
                <w:color w:val="000000"/>
                <w:sz w:val="22"/>
                <w:szCs w:val="22"/>
              </w:rPr>
            </w:pPr>
            <w:r w:rsidRPr="00966F32">
              <w:rPr>
                <w:rFonts w:ascii="Times New Roman" w:hAnsi="Times New Roman"/>
                <w:color w:val="000000"/>
                <w:sz w:val="22"/>
                <w:szCs w:val="22"/>
              </w:rPr>
              <w:t>$13.09</w:t>
            </w:r>
          </w:p>
        </w:tc>
      </w:tr>
    </w:tbl>
    <w:p w14:paraId="41A8A45F" w14:textId="65F26EF4" w:rsidR="00C14C2A" w:rsidRDefault="00C14C2A">
      <w:pPr>
        <w:suppressAutoHyphens/>
        <w:rPr>
          <w:rFonts w:ascii="Times New Roman" w:hAnsi="Times New Roman"/>
          <w:spacing w:val="-3"/>
          <w:sz w:val="22"/>
          <w:szCs w:val="22"/>
        </w:rPr>
      </w:pPr>
    </w:p>
    <w:p w14:paraId="7D2FC176" w14:textId="77777777" w:rsidR="00836387" w:rsidRDefault="00836387">
      <w:pPr>
        <w:rPr>
          <w:rFonts w:ascii="Times New Roman" w:hAnsi="Times New Roman"/>
          <w:sz w:val="22"/>
        </w:rPr>
      </w:pPr>
      <w:r>
        <w:rPr>
          <w:sz w:val="22"/>
        </w:rPr>
        <w:br w:type="page"/>
      </w:r>
    </w:p>
    <w:p w14:paraId="6CD2A408" w14:textId="7E304AB1" w:rsidR="003379A4" w:rsidRDefault="003379A4" w:rsidP="003379A4">
      <w:pPr>
        <w:pStyle w:val="BodyText"/>
        <w:ind w:left="1080"/>
        <w:rPr>
          <w:sz w:val="22"/>
          <w:szCs w:val="22"/>
          <w:u w:val="single"/>
        </w:rPr>
      </w:pPr>
      <w:r w:rsidRPr="000B48C8">
        <w:rPr>
          <w:sz w:val="22"/>
        </w:rPr>
        <w:lastRenderedPageBreak/>
        <w:t>(</w:t>
      </w:r>
      <w:r w:rsidR="00192CCC">
        <w:rPr>
          <w:sz w:val="22"/>
        </w:rPr>
        <w:t>b</w:t>
      </w:r>
      <w:r>
        <w:rPr>
          <w:sz w:val="22"/>
        </w:rPr>
        <w:t xml:space="preserve">)  </w:t>
      </w:r>
      <w:r w:rsidRPr="00B73C25">
        <w:rPr>
          <w:sz w:val="22"/>
          <w:szCs w:val="22"/>
          <w:u w:val="single"/>
        </w:rPr>
        <w:t xml:space="preserve">Rates with </w:t>
      </w:r>
      <w:r w:rsidR="0000373E">
        <w:rPr>
          <w:sz w:val="22"/>
          <w:szCs w:val="22"/>
          <w:u w:val="single"/>
        </w:rPr>
        <w:t>A</w:t>
      </w:r>
      <w:r w:rsidR="003E33CF">
        <w:rPr>
          <w:sz w:val="22"/>
          <w:szCs w:val="22"/>
          <w:u w:val="single"/>
        </w:rPr>
        <w:t xml:space="preserve">pplicable </w:t>
      </w:r>
      <w:r w:rsidR="0000373E">
        <w:rPr>
          <w:sz w:val="22"/>
          <w:szCs w:val="22"/>
          <w:u w:val="single"/>
        </w:rPr>
        <w:t>D</w:t>
      </w:r>
      <w:r w:rsidRPr="00B73C25">
        <w:rPr>
          <w:sz w:val="22"/>
          <w:szCs w:val="22"/>
          <w:u w:val="single"/>
        </w:rPr>
        <w:t xml:space="preserve">ates of </w:t>
      </w:r>
      <w:r w:rsidR="0000373E">
        <w:rPr>
          <w:sz w:val="22"/>
          <w:szCs w:val="22"/>
          <w:u w:val="single"/>
        </w:rPr>
        <w:t>S</w:t>
      </w:r>
      <w:r w:rsidRPr="00B73C25">
        <w:rPr>
          <w:sz w:val="22"/>
          <w:szCs w:val="22"/>
          <w:u w:val="single"/>
        </w:rPr>
        <w:t xml:space="preserve">ervice </w:t>
      </w:r>
      <w:r w:rsidR="0000373E">
        <w:rPr>
          <w:sz w:val="22"/>
          <w:szCs w:val="22"/>
          <w:u w:val="single"/>
        </w:rPr>
        <w:t xml:space="preserve">Provided </w:t>
      </w:r>
      <w:r>
        <w:rPr>
          <w:sz w:val="22"/>
          <w:szCs w:val="22"/>
          <w:u w:val="single"/>
        </w:rPr>
        <w:t>on or after</w:t>
      </w:r>
      <w:r w:rsidRPr="00B73C25">
        <w:rPr>
          <w:sz w:val="22"/>
          <w:szCs w:val="22"/>
          <w:u w:val="single"/>
        </w:rPr>
        <w:t xml:space="preserve"> </w:t>
      </w:r>
      <w:r w:rsidR="003A70BC">
        <w:rPr>
          <w:sz w:val="22"/>
          <w:szCs w:val="22"/>
          <w:u w:val="single"/>
        </w:rPr>
        <w:t xml:space="preserve">March </w:t>
      </w:r>
      <w:r>
        <w:rPr>
          <w:sz w:val="22"/>
          <w:szCs w:val="22"/>
          <w:u w:val="single"/>
        </w:rPr>
        <w:t>1</w:t>
      </w:r>
      <w:r w:rsidRPr="00B73C25">
        <w:rPr>
          <w:sz w:val="22"/>
          <w:szCs w:val="22"/>
          <w:u w:val="single"/>
        </w:rPr>
        <w:t xml:space="preserve">, </w:t>
      </w:r>
      <w:r w:rsidR="003A70BC" w:rsidRPr="00B73C25">
        <w:rPr>
          <w:sz w:val="22"/>
          <w:szCs w:val="22"/>
          <w:u w:val="single"/>
        </w:rPr>
        <w:t>202</w:t>
      </w:r>
      <w:r w:rsidR="003A70BC">
        <w:rPr>
          <w:sz w:val="22"/>
          <w:szCs w:val="22"/>
          <w:u w:val="single"/>
        </w:rPr>
        <w:t>1</w:t>
      </w:r>
      <w:r w:rsidRPr="00492126">
        <w:rPr>
          <w:sz w:val="22"/>
          <w:szCs w:val="22"/>
        </w:rPr>
        <w:t>.</w:t>
      </w:r>
    </w:p>
    <w:p w14:paraId="67EBB280" w14:textId="77777777" w:rsidR="003379A4" w:rsidRDefault="003379A4" w:rsidP="003379A4">
      <w:pPr>
        <w:pStyle w:val="BodyText"/>
        <w:ind w:left="2160"/>
        <w:rPr>
          <w:sz w:val="22"/>
          <w:szCs w:val="22"/>
        </w:rPr>
      </w:pPr>
    </w:p>
    <w:tbl>
      <w:tblPr>
        <w:tblW w:w="10211" w:type="dxa"/>
        <w:tblInd w:w="93" w:type="dxa"/>
        <w:tblLook w:val="04A0" w:firstRow="1" w:lastRow="0" w:firstColumn="1" w:lastColumn="0" w:noHBand="0" w:noVBand="1"/>
      </w:tblPr>
      <w:tblGrid>
        <w:gridCol w:w="4785"/>
        <w:gridCol w:w="1350"/>
        <w:gridCol w:w="1350"/>
        <w:gridCol w:w="2726"/>
      </w:tblGrid>
      <w:tr w:rsidR="005551C5" w:rsidRPr="005551C5" w14:paraId="3AF20FA8" w14:textId="77777777" w:rsidTr="00E0712E">
        <w:trPr>
          <w:trHeight w:val="300"/>
          <w:tblHeader/>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3CA50975" w14:textId="245512C7" w:rsidR="005551C5" w:rsidRPr="00026B59" w:rsidRDefault="00165B95">
            <w:pPr>
              <w:jc w:val="center"/>
              <w:rPr>
                <w:rFonts w:ascii="Times New Roman" w:hAnsi="Times New Roman"/>
                <w:b/>
                <w:color w:val="000000"/>
                <w:sz w:val="22"/>
              </w:rPr>
            </w:pPr>
            <w:r>
              <w:rPr>
                <w:rFonts w:ascii="Times New Roman" w:hAnsi="Times New Roman"/>
                <w:b/>
                <w:color w:val="000000"/>
                <w:sz w:val="22"/>
              </w:rPr>
              <w:t>Service</w:t>
            </w:r>
            <w:r w:rsidR="005551C5" w:rsidRPr="00026B59">
              <w:rPr>
                <w:rFonts w:ascii="Times New Roman" w:hAnsi="Times New Roman"/>
                <w:b/>
                <w:color w:val="000000"/>
                <w:sz w:val="22"/>
              </w:rPr>
              <w:t xml:space="preserve"> Description</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2268955D" w14:textId="77777777" w:rsidR="005551C5" w:rsidRPr="00E0712E" w:rsidRDefault="005551C5">
            <w:pPr>
              <w:jc w:val="center"/>
              <w:rPr>
                <w:rFonts w:ascii="Times New Roman" w:hAnsi="Times New Roman"/>
                <w:b/>
                <w:color w:val="000000"/>
                <w:sz w:val="22"/>
              </w:rPr>
            </w:pPr>
            <w:r w:rsidRPr="00E0712E">
              <w:rPr>
                <w:rFonts w:ascii="Times New Roman" w:hAnsi="Times New Roman"/>
                <w:b/>
                <w:color w:val="000000"/>
                <w:sz w:val="22"/>
              </w:rPr>
              <w:t>Code</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2136CBAE" w14:textId="77777777" w:rsidR="005551C5" w:rsidRPr="00E0712E" w:rsidRDefault="005551C5">
            <w:pPr>
              <w:jc w:val="center"/>
              <w:rPr>
                <w:rFonts w:ascii="Times New Roman" w:hAnsi="Times New Roman"/>
                <w:b/>
                <w:color w:val="000000"/>
                <w:sz w:val="22"/>
              </w:rPr>
            </w:pPr>
            <w:r w:rsidRPr="00E0712E">
              <w:rPr>
                <w:rFonts w:ascii="Times New Roman" w:hAnsi="Times New Roman"/>
                <w:b/>
                <w:color w:val="000000"/>
                <w:sz w:val="22"/>
              </w:rPr>
              <w:t>Unit</w:t>
            </w:r>
          </w:p>
        </w:tc>
        <w:tc>
          <w:tcPr>
            <w:tcW w:w="2726" w:type="dxa"/>
            <w:tcBorders>
              <w:top w:val="single" w:sz="4" w:space="0" w:color="auto"/>
              <w:left w:val="nil"/>
              <w:bottom w:val="single" w:sz="8" w:space="0" w:color="auto"/>
              <w:right w:val="single" w:sz="8" w:space="0" w:color="auto"/>
            </w:tcBorders>
            <w:shd w:val="clear" w:color="auto" w:fill="auto"/>
            <w:noWrap/>
            <w:vAlign w:val="bottom"/>
          </w:tcPr>
          <w:p w14:paraId="4E30A335" w14:textId="63B7DCC5" w:rsidR="005551C5" w:rsidRPr="00E0712E" w:rsidRDefault="005551C5">
            <w:pPr>
              <w:jc w:val="center"/>
              <w:rPr>
                <w:rFonts w:ascii="Times New Roman" w:hAnsi="Times New Roman"/>
                <w:b/>
                <w:color w:val="000000"/>
                <w:sz w:val="22"/>
              </w:rPr>
            </w:pPr>
            <w:r w:rsidRPr="00E0712E">
              <w:rPr>
                <w:rFonts w:ascii="Times New Roman" w:hAnsi="Times New Roman"/>
                <w:b/>
                <w:color w:val="000000"/>
                <w:sz w:val="22"/>
              </w:rPr>
              <w:t>Rate</w:t>
            </w:r>
          </w:p>
        </w:tc>
      </w:tr>
      <w:tr w:rsidR="005551C5" w:rsidRPr="005551C5" w14:paraId="5D8ED34A" w14:textId="77777777" w:rsidTr="00E0712E">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734F6CFB" w14:textId="77777777" w:rsidR="005551C5" w:rsidRPr="005551C5" w:rsidRDefault="005551C5" w:rsidP="005551C5">
            <w:pPr>
              <w:rPr>
                <w:rFonts w:ascii="Times New Roman" w:hAnsi="Times New Roman"/>
                <w:color w:val="000000"/>
                <w:sz w:val="22"/>
                <w:szCs w:val="22"/>
              </w:rPr>
            </w:pPr>
            <w:r w:rsidRPr="005551C5">
              <w:rPr>
                <w:rFonts w:ascii="Times New Roman" w:hAnsi="Times New Roman"/>
                <w:color w:val="000000"/>
                <w:sz w:val="22"/>
                <w:szCs w:val="22"/>
              </w:rPr>
              <w:t>Adult Day Health - Basic Level of Care</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4914C7ED" w14:textId="77777777" w:rsidR="005551C5" w:rsidRPr="005551C5" w:rsidRDefault="005551C5" w:rsidP="005551C5">
            <w:pPr>
              <w:jc w:val="center"/>
              <w:rPr>
                <w:rFonts w:ascii="Times New Roman" w:hAnsi="Times New Roman"/>
                <w:color w:val="000000"/>
                <w:sz w:val="22"/>
                <w:szCs w:val="22"/>
              </w:rPr>
            </w:pPr>
            <w:r w:rsidRPr="005551C5">
              <w:rPr>
                <w:rFonts w:ascii="Times New Roman" w:hAnsi="Times New Roman"/>
                <w:color w:val="000000"/>
                <w:sz w:val="22"/>
                <w:szCs w:val="22"/>
              </w:rPr>
              <w:t>S5102</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3D46BAC5" w14:textId="77777777" w:rsidR="005551C5" w:rsidRPr="00A416C9" w:rsidRDefault="005551C5" w:rsidP="005551C5">
            <w:pPr>
              <w:jc w:val="center"/>
              <w:rPr>
                <w:rFonts w:ascii="Times New Roman" w:hAnsi="Times New Roman"/>
                <w:i/>
                <w:color w:val="000000"/>
                <w:sz w:val="22"/>
                <w:szCs w:val="22"/>
              </w:rPr>
            </w:pPr>
            <w:r w:rsidRPr="00A416C9">
              <w:rPr>
                <w:rFonts w:ascii="Times New Roman" w:hAnsi="Times New Roman"/>
                <w:i/>
                <w:color w:val="000000"/>
                <w:sz w:val="22"/>
                <w:szCs w:val="22"/>
              </w:rPr>
              <w:t>Per Diem</w:t>
            </w:r>
          </w:p>
        </w:tc>
        <w:tc>
          <w:tcPr>
            <w:tcW w:w="2726" w:type="dxa"/>
            <w:tcBorders>
              <w:top w:val="single" w:sz="4" w:space="0" w:color="auto"/>
              <w:left w:val="nil"/>
              <w:bottom w:val="single" w:sz="8" w:space="0" w:color="auto"/>
              <w:right w:val="single" w:sz="8" w:space="0" w:color="auto"/>
            </w:tcBorders>
            <w:shd w:val="clear" w:color="auto" w:fill="auto"/>
            <w:noWrap/>
            <w:vAlign w:val="bottom"/>
          </w:tcPr>
          <w:p w14:paraId="5D77F214" w14:textId="77777777" w:rsidR="005551C5" w:rsidRPr="005551C5" w:rsidRDefault="005551C5" w:rsidP="005551C5">
            <w:pPr>
              <w:jc w:val="center"/>
              <w:rPr>
                <w:rFonts w:ascii="Times New Roman" w:hAnsi="Times New Roman"/>
                <w:color w:val="000000"/>
                <w:sz w:val="22"/>
                <w:szCs w:val="22"/>
              </w:rPr>
            </w:pPr>
            <w:r w:rsidRPr="005551C5">
              <w:rPr>
                <w:rFonts w:ascii="Times New Roman" w:hAnsi="Times New Roman"/>
                <w:color w:val="000000"/>
                <w:sz w:val="22"/>
                <w:szCs w:val="22"/>
              </w:rPr>
              <w:t>$78.34</w:t>
            </w:r>
          </w:p>
        </w:tc>
      </w:tr>
      <w:tr w:rsidR="005551C5" w:rsidRPr="005551C5" w14:paraId="5F70DCCA" w14:textId="77777777" w:rsidTr="00E0712E">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4B4C988C" w14:textId="77777777" w:rsidR="005551C5" w:rsidRPr="005551C5" w:rsidRDefault="005551C5" w:rsidP="005551C5">
            <w:pPr>
              <w:rPr>
                <w:rFonts w:ascii="Times New Roman" w:hAnsi="Times New Roman"/>
                <w:color w:val="000000"/>
                <w:sz w:val="22"/>
                <w:szCs w:val="22"/>
              </w:rPr>
            </w:pPr>
            <w:r w:rsidRPr="005551C5">
              <w:rPr>
                <w:rFonts w:ascii="Times New Roman" w:hAnsi="Times New Roman"/>
                <w:color w:val="000000"/>
                <w:sz w:val="22"/>
                <w:szCs w:val="22"/>
              </w:rPr>
              <w:t>Adult Day Health - Complex Level of Care</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54850475" w14:textId="77777777" w:rsidR="005551C5" w:rsidRPr="005551C5" w:rsidRDefault="005551C5" w:rsidP="005551C5">
            <w:pPr>
              <w:jc w:val="center"/>
              <w:rPr>
                <w:rFonts w:ascii="Times New Roman" w:hAnsi="Times New Roman"/>
                <w:color w:val="000000"/>
                <w:sz w:val="22"/>
                <w:szCs w:val="22"/>
              </w:rPr>
            </w:pPr>
            <w:r w:rsidRPr="005551C5">
              <w:rPr>
                <w:rFonts w:ascii="Times New Roman" w:hAnsi="Times New Roman"/>
                <w:color w:val="000000"/>
                <w:sz w:val="22"/>
                <w:szCs w:val="22"/>
              </w:rPr>
              <w:t>S5102 TG</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0E08CEEE" w14:textId="77777777" w:rsidR="005551C5" w:rsidRPr="00A416C9" w:rsidRDefault="005551C5" w:rsidP="005551C5">
            <w:pPr>
              <w:jc w:val="center"/>
              <w:rPr>
                <w:rFonts w:ascii="Times New Roman" w:hAnsi="Times New Roman"/>
                <w:i/>
                <w:color w:val="000000"/>
                <w:sz w:val="22"/>
                <w:szCs w:val="22"/>
              </w:rPr>
            </w:pPr>
            <w:r w:rsidRPr="00A416C9">
              <w:rPr>
                <w:rFonts w:ascii="Times New Roman" w:hAnsi="Times New Roman"/>
                <w:i/>
                <w:color w:val="000000"/>
                <w:sz w:val="22"/>
                <w:szCs w:val="22"/>
              </w:rPr>
              <w:t>Per Diem</w:t>
            </w:r>
          </w:p>
        </w:tc>
        <w:tc>
          <w:tcPr>
            <w:tcW w:w="2726" w:type="dxa"/>
            <w:tcBorders>
              <w:top w:val="single" w:sz="4" w:space="0" w:color="auto"/>
              <w:left w:val="nil"/>
              <w:bottom w:val="single" w:sz="8" w:space="0" w:color="auto"/>
              <w:right w:val="single" w:sz="8" w:space="0" w:color="auto"/>
            </w:tcBorders>
            <w:shd w:val="clear" w:color="auto" w:fill="auto"/>
            <w:noWrap/>
            <w:vAlign w:val="bottom"/>
          </w:tcPr>
          <w:p w14:paraId="02F72C73" w14:textId="77777777" w:rsidR="005551C5" w:rsidRPr="005551C5" w:rsidRDefault="005551C5" w:rsidP="005551C5">
            <w:pPr>
              <w:jc w:val="center"/>
              <w:rPr>
                <w:rFonts w:ascii="Times New Roman" w:hAnsi="Times New Roman"/>
                <w:color w:val="000000"/>
                <w:sz w:val="22"/>
                <w:szCs w:val="22"/>
              </w:rPr>
            </w:pPr>
            <w:r w:rsidRPr="005551C5">
              <w:rPr>
                <w:rFonts w:ascii="Times New Roman" w:hAnsi="Times New Roman"/>
                <w:color w:val="000000"/>
                <w:sz w:val="22"/>
                <w:szCs w:val="22"/>
              </w:rPr>
              <w:t>$99.20</w:t>
            </w:r>
          </w:p>
        </w:tc>
      </w:tr>
      <w:tr w:rsidR="005551C5" w:rsidRPr="005551C5" w14:paraId="6C43397C" w14:textId="77777777" w:rsidTr="00E0712E">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07D32740" w14:textId="77777777" w:rsidR="005551C5" w:rsidRPr="005551C5" w:rsidRDefault="005551C5" w:rsidP="005551C5">
            <w:pPr>
              <w:rPr>
                <w:rFonts w:ascii="Times New Roman" w:hAnsi="Times New Roman"/>
                <w:color w:val="000000"/>
                <w:sz w:val="22"/>
                <w:szCs w:val="22"/>
              </w:rPr>
            </w:pPr>
            <w:r w:rsidRPr="005551C5">
              <w:rPr>
                <w:rFonts w:ascii="Times New Roman" w:hAnsi="Times New Roman"/>
                <w:color w:val="000000"/>
                <w:sz w:val="22"/>
                <w:szCs w:val="22"/>
              </w:rPr>
              <w:t>Adult Day Health - Basic Level of Care</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4A958203" w14:textId="77777777" w:rsidR="005551C5" w:rsidRPr="005551C5" w:rsidRDefault="005551C5" w:rsidP="005551C5">
            <w:pPr>
              <w:jc w:val="center"/>
              <w:rPr>
                <w:rFonts w:ascii="Times New Roman" w:hAnsi="Times New Roman"/>
                <w:color w:val="000000"/>
                <w:sz w:val="22"/>
                <w:szCs w:val="22"/>
              </w:rPr>
            </w:pPr>
            <w:r w:rsidRPr="005551C5">
              <w:rPr>
                <w:rFonts w:ascii="Times New Roman" w:hAnsi="Times New Roman"/>
                <w:color w:val="000000"/>
                <w:sz w:val="22"/>
                <w:szCs w:val="22"/>
              </w:rPr>
              <w:t>S5100</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64A99D08" w14:textId="77777777" w:rsidR="005551C5" w:rsidRPr="005551C5" w:rsidRDefault="005551C5" w:rsidP="005551C5">
            <w:pPr>
              <w:jc w:val="center"/>
              <w:rPr>
                <w:rFonts w:ascii="Times New Roman" w:hAnsi="Times New Roman"/>
                <w:color w:val="000000"/>
                <w:sz w:val="22"/>
                <w:szCs w:val="22"/>
              </w:rPr>
            </w:pPr>
            <w:r w:rsidRPr="005551C5">
              <w:rPr>
                <w:rFonts w:ascii="Times New Roman" w:hAnsi="Times New Roman"/>
                <w:color w:val="000000"/>
                <w:sz w:val="22"/>
                <w:szCs w:val="22"/>
              </w:rPr>
              <w:t>Per 15 Min.</w:t>
            </w:r>
          </w:p>
        </w:tc>
        <w:tc>
          <w:tcPr>
            <w:tcW w:w="2726" w:type="dxa"/>
            <w:tcBorders>
              <w:top w:val="single" w:sz="4" w:space="0" w:color="auto"/>
              <w:left w:val="nil"/>
              <w:bottom w:val="single" w:sz="8" w:space="0" w:color="auto"/>
              <w:right w:val="single" w:sz="8" w:space="0" w:color="auto"/>
            </w:tcBorders>
            <w:shd w:val="clear" w:color="auto" w:fill="auto"/>
            <w:noWrap/>
            <w:vAlign w:val="bottom"/>
          </w:tcPr>
          <w:p w14:paraId="59FA23FB" w14:textId="77777777" w:rsidR="005551C5" w:rsidRPr="005551C5" w:rsidRDefault="005551C5" w:rsidP="005551C5">
            <w:pPr>
              <w:jc w:val="center"/>
              <w:rPr>
                <w:rFonts w:ascii="Times New Roman" w:hAnsi="Times New Roman"/>
                <w:color w:val="000000"/>
                <w:sz w:val="22"/>
                <w:szCs w:val="22"/>
              </w:rPr>
            </w:pPr>
            <w:r w:rsidRPr="005551C5">
              <w:rPr>
                <w:rFonts w:ascii="Times New Roman" w:hAnsi="Times New Roman"/>
                <w:color w:val="000000"/>
                <w:sz w:val="22"/>
                <w:szCs w:val="22"/>
              </w:rPr>
              <w:t>$3.26</w:t>
            </w:r>
          </w:p>
        </w:tc>
      </w:tr>
      <w:tr w:rsidR="005551C5" w:rsidRPr="005551C5" w14:paraId="03D84574" w14:textId="77777777" w:rsidTr="00E0712E">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6A013A10" w14:textId="77777777" w:rsidR="005551C5" w:rsidRPr="005551C5" w:rsidRDefault="005551C5" w:rsidP="005551C5">
            <w:pPr>
              <w:rPr>
                <w:rFonts w:ascii="Times New Roman" w:hAnsi="Times New Roman"/>
                <w:color w:val="000000"/>
                <w:sz w:val="22"/>
                <w:szCs w:val="22"/>
              </w:rPr>
            </w:pPr>
            <w:r w:rsidRPr="005551C5">
              <w:rPr>
                <w:rFonts w:ascii="Times New Roman" w:hAnsi="Times New Roman"/>
                <w:color w:val="000000"/>
                <w:sz w:val="22"/>
                <w:szCs w:val="22"/>
              </w:rPr>
              <w:t>Adult Day Health - Basic Level of Care</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4C1D66EE" w14:textId="671CD4D2" w:rsidR="005551C5" w:rsidRPr="005551C5" w:rsidRDefault="00F461FE" w:rsidP="005551C5">
            <w:pPr>
              <w:jc w:val="center"/>
              <w:rPr>
                <w:rFonts w:ascii="Times New Roman" w:hAnsi="Times New Roman"/>
                <w:color w:val="000000"/>
                <w:sz w:val="22"/>
                <w:szCs w:val="22"/>
              </w:rPr>
            </w:pPr>
            <w:r w:rsidRPr="005551C5">
              <w:rPr>
                <w:rFonts w:ascii="Times New Roman" w:hAnsi="Times New Roman"/>
                <w:color w:val="000000"/>
                <w:sz w:val="22"/>
                <w:szCs w:val="22"/>
              </w:rPr>
              <w:t>S510</w:t>
            </w:r>
            <w:r>
              <w:rPr>
                <w:rFonts w:ascii="Times New Roman" w:hAnsi="Times New Roman"/>
                <w:color w:val="000000"/>
                <w:sz w:val="22"/>
                <w:szCs w:val="22"/>
              </w:rPr>
              <w:t>1</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1F02A09D" w14:textId="77777777" w:rsidR="005551C5" w:rsidRPr="005551C5" w:rsidRDefault="005551C5" w:rsidP="005551C5">
            <w:pPr>
              <w:jc w:val="center"/>
              <w:rPr>
                <w:rFonts w:ascii="Times New Roman" w:hAnsi="Times New Roman"/>
                <w:color w:val="000000"/>
                <w:sz w:val="22"/>
                <w:szCs w:val="22"/>
              </w:rPr>
            </w:pPr>
            <w:r w:rsidRPr="005551C5">
              <w:rPr>
                <w:rFonts w:ascii="Times New Roman" w:hAnsi="Times New Roman"/>
                <w:color w:val="000000"/>
                <w:sz w:val="22"/>
                <w:szCs w:val="22"/>
              </w:rPr>
              <w:t>Per 3 Hours</w:t>
            </w:r>
          </w:p>
        </w:tc>
        <w:tc>
          <w:tcPr>
            <w:tcW w:w="2726" w:type="dxa"/>
            <w:tcBorders>
              <w:top w:val="single" w:sz="4" w:space="0" w:color="auto"/>
              <w:left w:val="nil"/>
              <w:bottom w:val="single" w:sz="8" w:space="0" w:color="auto"/>
              <w:right w:val="single" w:sz="8" w:space="0" w:color="auto"/>
            </w:tcBorders>
            <w:shd w:val="clear" w:color="auto" w:fill="auto"/>
            <w:noWrap/>
            <w:vAlign w:val="bottom"/>
          </w:tcPr>
          <w:p w14:paraId="42D86CF2" w14:textId="77777777" w:rsidR="005551C5" w:rsidRPr="005551C5" w:rsidRDefault="005551C5" w:rsidP="005551C5">
            <w:pPr>
              <w:jc w:val="center"/>
              <w:rPr>
                <w:rFonts w:ascii="Times New Roman" w:hAnsi="Times New Roman"/>
                <w:color w:val="000000"/>
                <w:sz w:val="22"/>
                <w:szCs w:val="22"/>
              </w:rPr>
            </w:pPr>
            <w:r w:rsidRPr="005551C5">
              <w:rPr>
                <w:rFonts w:ascii="Times New Roman" w:hAnsi="Times New Roman"/>
                <w:color w:val="000000"/>
                <w:sz w:val="22"/>
                <w:szCs w:val="22"/>
              </w:rPr>
              <w:t>$39.15</w:t>
            </w:r>
          </w:p>
        </w:tc>
      </w:tr>
      <w:tr w:rsidR="005551C5" w:rsidRPr="005551C5" w14:paraId="2C7DF509" w14:textId="77777777" w:rsidTr="00E0712E">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1AED15D6" w14:textId="77777777" w:rsidR="005551C5" w:rsidRPr="005551C5" w:rsidRDefault="005551C5" w:rsidP="005551C5">
            <w:pPr>
              <w:rPr>
                <w:rFonts w:ascii="Times New Roman" w:hAnsi="Times New Roman"/>
                <w:color w:val="000000"/>
                <w:sz w:val="22"/>
                <w:szCs w:val="22"/>
              </w:rPr>
            </w:pPr>
            <w:r w:rsidRPr="005551C5">
              <w:rPr>
                <w:rFonts w:ascii="Times New Roman" w:hAnsi="Times New Roman"/>
                <w:color w:val="000000"/>
                <w:sz w:val="22"/>
                <w:szCs w:val="22"/>
              </w:rPr>
              <w:t>Adult Day Health - Complex Level of Care</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146B6A0B" w14:textId="77777777" w:rsidR="005551C5" w:rsidRPr="005551C5" w:rsidRDefault="005551C5" w:rsidP="005551C5">
            <w:pPr>
              <w:jc w:val="center"/>
              <w:rPr>
                <w:rFonts w:ascii="Times New Roman" w:hAnsi="Times New Roman"/>
                <w:color w:val="000000"/>
                <w:sz w:val="22"/>
                <w:szCs w:val="22"/>
              </w:rPr>
            </w:pPr>
            <w:r w:rsidRPr="005551C5">
              <w:rPr>
                <w:rFonts w:ascii="Times New Roman" w:hAnsi="Times New Roman"/>
                <w:color w:val="000000"/>
                <w:sz w:val="22"/>
                <w:szCs w:val="22"/>
              </w:rPr>
              <w:t>S5100 TG</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77CFDD6B" w14:textId="77777777" w:rsidR="005551C5" w:rsidRPr="005551C5" w:rsidRDefault="005551C5" w:rsidP="005551C5">
            <w:pPr>
              <w:jc w:val="center"/>
              <w:rPr>
                <w:rFonts w:ascii="Times New Roman" w:hAnsi="Times New Roman"/>
                <w:color w:val="000000"/>
                <w:sz w:val="22"/>
                <w:szCs w:val="22"/>
              </w:rPr>
            </w:pPr>
            <w:r w:rsidRPr="005551C5">
              <w:rPr>
                <w:rFonts w:ascii="Times New Roman" w:hAnsi="Times New Roman"/>
                <w:color w:val="000000"/>
                <w:sz w:val="22"/>
                <w:szCs w:val="22"/>
              </w:rPr>
              <w:t>Per 15 Min.</w:t>
            </w:r>
          </w:p>
        </w:tc>
        <w:tc>
          <w:tcPr>
            <w:tcW w:w="2726" w:type="dxa"/>
            <w:tcBorders>
              <w:top w:val="single" w:sz="4" w:space="0" w:color="auto"/>
              <w:left w:val="nil"/>
              <w:bottom w:val="single" w:sz="8" w:space="0" w:color="auto"/>
              <w:right w:val="single" w:sz="8" w:space="0" w:color="auto"/>
            </w:tcBorders>
            <w:shd w:val="clear" w:color="auto" w:fill="auto"/>
            <w:noWrap/>
            <w:vAlign w:val="bottom"/>
          </w:tcPr>
          <w:p w14:paraId="7C6E3F43" w14:textId="77777777" w:rsidR="005551C5" w:rsidRPr="005551C5" w:rsidRDefault="005551C5" w:rsidP="005551C5">
            <w:pPr>
              <w:jc w:val="center"/>
              <w:rPr>
                <w:rFonts w:ascii="Times New Roman" w:hAnsi="Times New Roman"/>
                <w:color w:val="000000"/>
                <w:sz w:val="22"/>
                <w:szCs w:val="22"/>
              </w:rPr>
            </w:pPr>
            <w:r w:rsidRPr="005551C5">
              <w:rPr>
                <w:rFonts w:ascii="Times New Roman" w:hAnsi="Times New Roman"/>
                <w:color w:val="000000"/>
                <w:sz w:val="22"/>
                <w:szCs w:val="22"/>
              </w:rPr>
              <w:t>$4.13</w:t>
            </w:r>
          </w:p>
        </w:tc>
      </w:tr>
      <w:tr w:rsidR="005551C5" w:rsidRPr="005551C5" w14:paraId="166FECB4" w14:textId="77777777" w:rsidTr="00E0712E">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772E324F" w14:textId="77777777" w:rsidR="005551C5" w:rsidRPr="005551C5" w:rsidRDefault="005551C5" w:rsidP="005551C5">
            <w:pPr>
              <w:rPr>
                <w:rFonts w:ascii="Times New Roman" w:hAnsi="Times New Roman"/>
                <w:color w:val="000000"/>
                <w:sz w:val="22"/>
                <w:szCs w:val="22"/>
              </w:rPr>
            </w:pPr>
            <w:r w:rsidRPr="005551C5">
              <w:rPr>
                <w:rFonts w:ascii="Times New Roman" w:hAnsi="Times New Roman"/>
                <w:color w:val="000000"/>
                <w:sz w:val="22"/>
                <w:szCs w:val="22"/>
              </w:rPr>
              <w:t>Adult Day Health - Complex Level of Care</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424CEAF3" w14:textId="581D72F9" w:rsidR="005551C5" w:rsidRPr="005551C5" w:rsidRDefault="00F461FE" w:rsidP="005551C5">
            <w:pPr>
              <w:jc w:val="center"/>
              <w:rPr>
                <w:rFonts w:ascii="Times New Roman" w:hAnsi="Times New Roman"/>
                <w:color w:val="000000"/>
                <w:sz w:val="22"/>
                <w:szCs w:val="22"/>
              </w:rPr>
            </w:pPr>
            <w:r w:rsidRPr="005551C5">
              <w:rPr>
                <w:rFonts w:ascii="Times New Roman" w:hAnsi="Times New Roman"/>
                <w:color w:val="000000"/>
                <w:sz w:val="22"/>
                <w:szCs w:val="22"/>
              </w:rPr>
              <w:t>S510</w:t>
            </w:r>
            <w:r>
              <w:rPr>
                <w:rFonts w:ascii="Times New Roman" w:hAnsi="Times New Roman"/>
                <w:color w:val="000000"/>
                <w:sz w:val="22"/>
                <w:szCs w:val="22"/>
              </w:rPr>
              <w:t>1</w:t>
            </w:r>
            <w:r w:rsidRPr="005551C5">
              <w:rPr>
                <w:rFonts w:ascii="Times New Roman" w:hAnsi="Times New Roman"/>
                <w:color w:val="000000"/>
                <w:sz w:val="22"/>
                <w:szCs w:val="22"/>
              </w:rPr>
              <w:t xml:space="preserve"> </w:t>
            </w:r>
            <w:r w:rsidR="005551C5" w:rsidRPr="005551C5">
              <w:rPr>
                <w:rFonts w:ascii="Times New Roman" w:hAnsi="Times New Roman"/>
                <w:color w:val="000000"/>
                <w:sz w:val="22"/>
                <w:szCs w:val="22"/>
              </w:rPr>
              <w:t>TG</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1BDE357C" w14:textId="77777777" w:rsidR="005551C5" w:rsidRPr="005551C5" w:rsidRDefault="005551C5" w:rsidP="005551C5">
            <w:pPr>
              <w:jc w:val="center"/>
              <w:rPr>
                <w:rFonts w:ascii="Times New Roman" w:hAnsi="Times New Roman"/>
                <w:color w:val="000000"/>
                <w:sz w:val="22"/>
                <w:szCs w:val="22"/>
              </w:rPr>
            </w:pPr>
            <w:r w:rsidRPr="005551C5">
              <w:rPr>
                <w:rFonts w:ascii="Times New Roman" w:hAnsi="Times New Roman"/>
                <w:color w:val="000000"/>
                <w:sz w:val="22"/>
                <w:szCs w:val="22"/>
              </w:rPr>
              <w:t>Per 3 Hours</w:t>
            </w:r>
          </w:p>
        </w:tc>
        <w:tc>
          <w:tcPr>
            <w:tcW w:w="2726" w:type="dxa"/>
            <w:tcBorders>
              <w:top w:val="single" w:sz="4" w:space="0" w:color="auto"/>
              <w:left w:val="nil"/>
              <w:bottom w:val="single" w:sz="8" w:space="0" w:color="auto"/>
              <w:right w:val="single" w:sz="8" w:space="0" w:color="auto"/>
            </w:tcBorders>
            <w:shd w:val="clear" w:color="auto" w:fill="auto"/>
            <w:noWrap/>
            <w:vAlign w:val="bottom"/>
          </w:tcPr>
          <w:p w14:paraId="36B69B48" w14:textId="77777777" w:rsidR="005551C5" w:rsidRPr="005551C5" w:rsidRDefault="005551C5" w:rsidP="005551C5">
            <w:pPr>
              <w:jc w:val="center"/>
              <w:rPr>
                <w:rFonts w:ascii="Times New Roman" w:hAnsi="Times New Roman"/>
                <w:color w:val="000000"/>
                <w:sz w:val="22"/>
                <w:szCs w:val="22"/>
              </w:rPr>
            </w:pPr>
            <w:r w:rsidRPr="005551C5">
              <w:rPr>
                <w:rFonts w:ascii="Times New Roman" w:hAnsi="Times New Roman"/>
                <w:color w:val="000000"/>
                <w:sz w:val="22"/>
                <w:szCs w:val="22"/>
              </w:rPr>
              <w:t>$49.50</w:t>
            </w:r>
          </w:p>
        </w:tc>
      </w:tr>
      <w:tr w:rsidR="005551C5" w:rsidRPr="005551C5" w14:paraId="00373AF1" w14:textId="77777777" w:rsidTr="00165B95">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5ED87D2C" w14:textId="77777777" w:rsidR="005551C5" w:rsidRPr="005551C5" w:rsidRDefault="005551C5" w:rsidP="005551C5">
            <w:pPr>
              <w:rPr>
                <w:rFonts w:ascii="Times New Roman" w:hAnsi="Times New Roman"/>
                <w:color w:val="000000"/>
                <w:sz w:val="22"/>
                <w:szCs w:val="22"/>
              </w:rPr>
            </w:pPr>
            <w:r w:rsidRPr="005551C5">
              <w:rPr>
                <w:rFonts w:ascii="Times New Roman" w:hAnsi="Times New Roman"/>
                <w:color w:val="000000"/>
                <w:sz w:val="22"/>
                <w:szCs w:val="22"/>
              </w:rPr>
              <w:t>Day Habilitation - Skills training and development, per 15 minutes (community program, low need)</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3246DB46" w14:textId="77777777" w:rsidR="005551C5" w:rsidRPr="005551C5" w:rsidRDefault="005551C5" w:rsidP="005551C5">
            <w:pPr>
              <w:jc w:val="center"/>
              <w:rPr>
                <w:rFonts w:ascii="Times New Roman" w:hAnsi="Times New Roman"/>
                <w:color w:val="000000"/>
                <w:sz w:val="22"/>
                <w:szCs w:val="22"/>
              </w:rPr>
            </w:pPr>
            <w:r w:rsidRPr="005551C5">
              <w:rPr>
                <w:rFonts w:ascii="Times New Roman" w:hAnsi="Times New Roman"/>
                <w:color w:val="000000"/>
                <w:sz w:val="22"/>
                <w:szCs w:val="22"/>
              </w:rPr>
              <w:t>H2014</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6356E18C" w14:textId="77777777" w:rsidR="005551C5" w:rsidRPr="005551C5" w:rsidRDefault="005551C5" w:rsidP="005551C5">
            <w:pPr>
              <w:jc w:val="center"/>
              <w:rPr>
                <w:rFonts w:ascii="Times New Roman" w:hAnsi="Times New Roman"/>
                <w:color w:val="000000"/>
                <w:sz w:val="22"/>
                <w:szCs w:val="22"/>
              </w:rPr>
            </w:pPr>
            <w:r w:rsidRPr="005551C5">
              <w:rPr>
                <w:rFonts w:ascii="Times New Roman" w:hAnsi="Times New Roman"/>
                <w:color w:val="000000"/>
                <w:sz w:val="22"/>
                <w:szCs w:val="22"/>
              </w:rPr>
              <w:t>Per 15 Min.</w:t>
            </w:r>
          </w:p>
        </w:tc>
        <w:tc>
          <w:tcPr>
            <w:tcW w:w="2726" w:type="dxa"/>
            <w:tcBorders>
              <w:top w:val="single" w:sz="4" w:space="0" w:color="auto"/>
              <w:left w:val="nil"/>
              <w:bottom w:val="single" w:sz="8" w:space="0" w:color="auto"/>
              <w:right w:val="single" w:sz="8" w:space="0" w:color="auto"/>
            </w:tcBorders>
            <w:shd w:val="clear" w:color="auto" w:fill="auto"/>
            <w:noWrap/>
            <w:vAlign w:val="center"/>
          </w:tcPr>
          <w:p w14:paraId="17179EE3" w14:textId="77777777" w:rsidR="005551C5" w:rsidRPr="005551C5" w:rsidRDefault="005551C5" w:rsidP="00165B95">
            <w:pPr>
              <w:jc w:val="center"/>
              <w:rPr>
                <w:rFonts w:ascii="Times New Roman" w:hAnsi="Times New Roman"/>
                <w:color w:val="000000"/>
                <w:sz w:val="22"/>
                <w:szCs w:val="22"/>
              </w:rPr>
            </w:pPr>
            <w:r w:rsidRPr="005551C5">
              <w:rPr>
                <w:rFonts w:ascii="Times New Roman" w:hAnsi="Times New Roman"/>
                <w:color w:val="000000"/>
                <w:sz w:val="22"/>
                <w:szCs w:val="22"/>
              </w:rPr>
              <w:t>$3.65</w:t>
            </w:r>
          </w:p>
        </w:tc>
      </w:tr>
      <w:tr w:rsidR="005551C5" w:rsidRPr="005551C5" w14:paraId="3C9718CA" w14:textId="77777777" w:rsidTr="00165B95">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61DCE62C" w14:textId="77777777" w:rsidR="005551C5" w:rsidRPr="005551C5" w:rsidRDefault="005551C5" w:rsidP="005551C5">
            <w:pPr>
              <w:rPr>
                <w:rFonts w:ascii="Times New Roman" w:hAnsi="Times New Roman"/>
                <w:color w:val="000000"/>
                <w:sz w:val="22"/>
                <w:szCs w:val="22"/>
              </w:rPr>
            </w:pPr>
            <w:r w:rsidRPr="005551C5">
              <w:rPr>
                <w:rFonts w:ascii="Times New Roman" w:hAnsi="Times New Roman"/>
                <w:color w:val="000000"/>
                <w:sz w:val="22"/>
                <w:szCs w:val="22"/>
              </w:rPr>
              <w:t>Day Habilitation - Skills training and development, per 3 hours (community program, low need)</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72770FC8" w14:textId="7CD0AFDE" w:rsidR="005551C5" w:rsidRPr="005551C5" w:rsidRDefault="00F461FE" w:rsidP="005551C5">
            <w:pPr>
              <w:jc w:val="center"/>
              <w:rPr>
                <w:rFonts w:ascii="Times New Roman" w:hAnsi="Times New Roman"/>
                <w:color w:val="000000"/>
                <w:sz w:val="22"/>
                <w:szCs w:val="22"/>
              </w:rPr>
            </w:pPr>
            <w:r>
              <w:rPr>
                <w:rFonts w:ascii="Times New Roman" w:hAnsi="Times New Roman"/>
                <w:color w:val="000000"/>
                <w:sz w:val="22"/>
                <w:szCs w:val="22"/>
              </w:rPr>
              <w:t>S5101</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5CA5662A" w14:textId="77777777" w:rsidR="005551C5" w:rsidRPr="005551C5" w:rsidRDefault="005551C5" w:rsidP="005551C5">
            <w:pPr>
              <w:jc w:val="center"/>
              <w:rPr>
                <w:rFonts w:ascii="Times New Roman" w:hAnsi="Times New Roman"/>
                <w:color w:val="000000"/>
                <w:sz w:val="22"/>
                <w:szCs w:val="22"/>
              </w:rPr>
            </w:pPr>
            <w:r w:rsidRPr="005551C5">
              <w:rPr>
                <w:rFonts w:ascii="Times New Roman" w:hAnsi="Times New Roman"/>
                <w:color w:val="000000"/>
                <w:sz w:val="22"/>
                <w:szCs w:val="22"/>
              </w:rPr>
              <w:t>Per 3 Hours</w:t>
            </w:r>
          </w:p>
        </w:tc>
        <w:tc>
          <w:tcPr>
            <w:tcW w:w="2726" w:type="dxa"/>
            <w:tcBorders>
              <w:top w:val="single" w:sz="4" w:space="0" w:color="auto"/>
              <w:left w:val="nil"/>
              <w:bottom w:val="single" w:sz="8" w:space="0" w:color="auto"/>
              <w:right w:val="single" w:sz="8" w:space="0" w:color="auto"/>
            </w:tcBorders>
            <w:shd w:val="clear" w:color="auto" w:fill="auto"/>
            <w:noWrap/>
            <w:vAlign w:val="center"/>
          </w:tcPr>
          <w:p w14:paraId="504D327F" w14:textId="77777777" w:rsidR="005551C5" w:rsidRPr="005551C5" w:rsidRDefault="005551C5" w:rsidP="00165B95">
            <w:pPr>
              <w:jc w:val="center"/>
              <w:rPr>
                <w:rFonts w:ascii="Times New Roman" w:hAnsi="Times New Roman"/>
                <w:color w:val="000000"/>
                <w:sz w:val="22"/>
                <w:szCs w:val="22"/>
              </w:rPr>
            </w:pPr>
            <w:r w:rsidRPr="005551C5">
              <w:rPr>
                <w:rFonts w:ascii="Times New Roman" w:hAnsi="Times New Roman"/>
                <w:color w:val="000000"/>
                <w:sz w:val="22"/>
                <w:szCs w:val="22"/>
              </w:rPr>
              <w:t>$43.80</w:t>
            </w:r>
          </w:p>
        </w:tc>
      </w:tr>
      <w:tr w:rsidR="005551C5" w:rsidRPr="005551C5" w14:paraId="5C385473" w14:textId="77777777" w:rsidTr="00165B95">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0B9ED162" w14:textId="1E09189B" w:rsidR="005551C5" w:rsidRPr="005551C5" w:rsidRDefault="005551C5" w:rsidP="007A685D">
            <w:pPr>
              <w:rPr>
                <w:rFonts w:ascii="Times New Roman" w:hAnsi="Times New Roman"/>
                <w:color w:val="000000"/>
                <w:sz w:val="22"/>
                <w:szCs w:val="22"/>
              </w:rPr>
            </w:pPr>
            <w:r w:rsidRPr="005551C5">
              <w:rPr>
                <w:rFonts w:ascii="Times New Roman" w:hAnsi="Times New Roman"/>
                <w:color w:val="000000"/>
                <w:sz w:val="22"/>
                <w:szCs w:val="22"/>
              </w:rPr>
              <w:t xml:space="preserve">Day Habilitation - Skills training and development, per </w:t>
            </w:r>
            <w:r w:rsidR="00EF7C2E">
              <w:rPr>
                <w:rFonts w:ascii="Times New Roman" w:hAnsi="Times New Roman"/>
                <w:color w:val="000000"/>
                <w:sz w:val="22"/>
                <w:szCs w:val="22"/>
              </w:rPr>
              <w:t>6</w:t>
            </w:r>
            <w:r w:rsidR="00EF7C2E" w:rsidRPr="005551C5">
              <w:rPr>
                <w:rFonts w:ascii="Times New Roman" w:hAnsi="Times New Roman"/>
                <w:color w:val="000000"/>
                <w:sz w:val="22"/>
                <w:szCs w:val="22"/>
              </w:rPr>
              <w:t xml:space="preserve"> </w:t>
            </w:r>
            <w:r w:rsidRPr="005551C5">
              <w:rPr>
                <w:rFonts w:ascii="Times New Roman" w:hAnsi="Times New Roman"/>
                <w:color w:val="000000"/>
                <w:sz w:val="22"/>
                <w:szCs w:val="22"/>
              </w:rPr>
              <w:t>hours (community program, low need)</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66D34177" w14:textId="6CF7C9B0" w:rsidR="005551C5" w:rsidRPr="005551C5" w:rsidRDefault="00F461FE" w:rsidP="005551C5">
            <w:pPr>
              <w:jc w:val="center"/>
              <w:rPr>
                <w:rFonts w:ascii="Times New Roman" w:hAnsi="Times New Roman"/>
                <w:color w:val="000000"/>
                <w:sz w:val="22"/>
                <w:szCs w:val="22"/>
              </w:rPr>
            </w:pPr>
            <w:r>
              <w:rPr>
                <w:rFonts w:ascii="Times New Roman" w:hAnsi="Times New Roman"/>
                <w:color w:val="000000"/>
                <w:sz w:val="22"/>
                <w:szCs w:val="22"/>
              </w:rPr>
              <w:t>S5102</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51835A28" w14:textId="77777777" w:rsidR="005551C5" w:rsidRPr="005551C5" w:rsidRDefault="005551C5" w:rsidP="005551C5">
            <w:pPr>
              <w:jc w:val="center"/>
              <w:rPr>
                <w:rFonts w:ascii="Times New Roman" w:hAnsi="Times New Roman"/>
                <w:color w:val="000000"/>
                <w:sz w:val="22"/>
                <w:szCs w:val="22"/>
              </w:rPr>
            </w:pPr>
            <w:r w:rsidRPr="005551C5">
              <w:rPr>
                <w:rFonts w:ascii="Times New Roman" w:hAnsi="Times New Roman"/>
                <w:color w:val="000000"/>
                <w:sz w:val="22"/>
                <w:szCs w:val="22"/>
              </w:rPr>
              <w:t>Per 6 Hours</w:t>
            </w:r>
          </w:p>
        </w:tc>
        <w:tc>
          <w:tcPr>
            <w:tcW w:w="2726" w:type="dxa"/>
            <w:tcBorders>
              <w:top w:val="single" w:sz="4" w:space="0" w:color="auto"/>
              <w:left w:val="nil"/>
              <w:bottom w:val="single" w:sz="8" w:space="0" w:color="auto"/>
              <w:right w:val="single" w:sz="8" w:space="0" w:color="auto"/>
            </w:tcBorders>
            <w:shd w:val="clear" w:color="auto" w:fill="auto"/>
            <w:noWrap/>
            <w:vAlign w:val="center"/>
          </w:tcPr>
          <w:p w14:paraId="372687E6" w14:textId="77777777" w:rsidR="005551C5" w:rsidRPr="005551C5" w:rsidRDefault="005551C5" w:rsidP="00165B95">
            <w:pPr>
              <w:jc w:val="center"/>
              <w:rPr>
                <w:rFonts w:ascii="Times New Roman" w:hAnsi="Times New Roman"/>
                <w:color w:val="000000"/>
                <w:sz w:val="22"/>
                <w:szCs w:val="22"/>
              </w:rPr>
            </w:pPr>
            <w:r w:rsidRPr="005551C5">
              <w:rPr>
                <w:rFonts w:ascii="Times New Roman" w:hAnsi="Times New Roman"/>
                <w:color w:val="000000"/>
                <w:sz w:val="22"/>
                <w:szCs w:val="22"/>
              </w:rPr>
              <w:t>$87.60</w:t>
            </w:r>
          </w:p>
        </w:tc>
      </w:tr>
      <w:tr w:rsidR="005551C5" w:rsidRPr="005551C5" w14:paraId="06F86052" w14:textId="77777777" w:rsidTr="00165B95">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780CAE12" w14:textId="77777777" w:rsidR="005551C5" w:rsidRPr="005551C5" w:rsidRDefault="005551C5" w:rsidP="005551C5">
            <w:pPr>
              <w:rPr>
                <w:rFonts w:ascii="Times New Roman" w:hAnsi="Times New Roman"/>
                <w:color w:val="000000"/>
                <w:sz w:val="22"/>
                <w:szCs w:val="22"/>
              </w:rPr>
            </w:pPr>
            <w:r w:rsidRPr="005551C5">
              <w:rPr>
                <w:rFonts w:ascii="Times New Roman" w:hAnsi="Times New Roman"/>
                <w:color w:val="000000"/>
                <w:sz w:val="22"/>
                <w:szCs w:val="22"/>
              </w:rPr>
              <w:t>Day Habilitation - Skills training and development per 15 minutes, intermediate level of care (community program, moderate need)</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197ED0C4" w14:textId="77777777" w:rsidR="005551C5" w:rsidRPr="005551C5" w:rsidRDefault="005551C5" w:rsidP="005551C5">
            <w:pPr>
              <w:jc w:val="center"/>
              <w:rPr>
                <w:rFonts w:ascii="Times New Roman" w:hAnsi="Times New Roman"/>
                <w:color w:val="000000"/>
                <w:sz w:val="22"/>
                <w:szCs w:val="22"/>
              </w:rPr>
            </w:pPr>
            <w:r w:rsidRPr="005551C5">
              <w:rPr>
                <w:rFonts w:ascii="Times New Roman" w:hAnsi="Times New Roman"/>
                <w:color w:val="000000"/>
                <w:sz w:val="22"/>
                <w:szCs w:val="22"/>
              </w:rPr>
              <w:t>H2014-TF</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311BBC28" w14:textId="77777777" w:rsidR="005551C5" w:rsidRPr="005551C5" w:rsidRDefault="005551C5" w:rsidP="005551C5">
            <w:pPr>
              <w:jc w:val="center"/>
              <w:rPr>
                <w:rFonts w:ascii="Times New Roman" w:hAnsi="Times New Roman"/>
                <w:color w:val="000000"/>
                <w:sz w:val="22"/>
                <w:szCs w:val="22"/>
              </w:rPr>
            </w:pPr>
            <w:r w:rsidRPr="005551C5">
              <w:rPr>
                <w:rFonts w:ascii="Times New Roman" w:hAnsi="Times New Roman"/>
                <w:color w:val="000000"/>
                <w:sz w:val="22"/>
                <w:szCs w:val="22"/>
              </w:rPr>
              <w:t>Per 15 Min.</w:t>
            </w:r>
          </w:p>
        </w:tc>
        <w:tc>
          <w:tcPr>
            <w:tcW w:w="2726" w:type="dxa"/>
            <w:tcBorders>
              <w:top w:val="single" w:sz="4" w:space="0" w:color="auto"/>
              <w:left w:val="nil"/>
              <w:bottom w:val="single" w:sz="8" w:space="0" w:color="auto"/>
              <w:right w:val="single" w:sz="8" w:space="0" w:color="auto"/>
            </w:tcBorders>
            <w:shd w:val="clear" w:color="auto" w:fill="auto"/>
            <w:noWrap/>
            <w:vAlign w:val="center"/>
          </w:tcPr>
          <w:p w14:paraId="100E12EA" w14:textId="77777777" w:rsidR="005551C5" w:rsidRPr="005551C5" w:rsidRDefault="005551C5" w:rsidP="00165B95">
            <w:pPr>
              <w:jc w:val="center"/>
              <w:rPr>
                <w:rFonts w:ascii="Times New Roman" w:hAnsi="Times New Roman"/>
                <w:color w:val="000000"/>
                <w:sz w:val="22"/>
                <w:szCs w:val="22"/>
              </w:rPr>
            </w:pPr>
            <w:r w:rsidRPr="005551C5">
              <w:rPr>
                <w:rFonts w:ascii="Times New Roman" w:hAnsi="Times New Roman"/>
                <w:color w:val="000000"/>
                <w:sz w:val="22"/>
                <w:szCs w:val="22"/>
              </w:rPr>
              <w:t>$4.13</w:t>
            </w:r>
          </w:p>
        </w:tc>
      </w:tr>
      <w:tr w:rsidR="005551C5" w:rsidRPr="005551C5" w14:paraId="4FF31DAF" w14:textId="77777777" w:rsidTr="00165B95">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0193DDF1" w14:textId="77777777" w:rsidR="005551C5" w:rsidRPr="005551C5" w:rsidRDefault="005551C5" w:rsidP="005551C5">
            <w:pPr>
              <w:rPr>
                <w:rFonts w:ascii="Times New Roman" w:hAnsi="Times New Roman"/>
                <w:color w:val="000000"/>
                <w:sz w:val="22"/>
                <w:szCs w:val="22"/>
              </w:rPr>
            </w:pPr>
            <w:r w:rsidRPr="005551C5">
              <w:rPr>
                <w:rFonts w:ascii="Times New Roman" w:hAnsi="Times New Roman"/>
                <w:color w:val="000000"/>
                <w:sz w:val="22"/>
                <w:szCs w:val="22"/>
              </w:rPr>
              <w:t>Day Habilitation - Skills training and development per 3 hours, intermediate level of care (community program, moderate need)</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20B62A37" w14:textId="79015075" w:rsidR="005551C5" w:rsidRPr="005551C5" w:rsidRDefault="00F461FE" w:rsidP="005551C5">
            <w:pPr>
              <w:jc w:val="center"/>
              <w:rPr>
                <w:rFonts w:ascii="Times New Roman" w:hAnsi="Times New Roman"/>
                <w:color w:val="000000"/>
                <w:sz w:val="22"/>
                <w:szCs w:val="22"/>
              </w:rPr>
            </w:pPr>
            <w:r>
              <w:rPr>
                <w:rFonts w:ascii="Times New Roman" w:hAnsi="Times New Roman"/>
                <w:color w:val="000000"/>
                <w:sz w:val="22"/>
                <w:szCs w:val="22"/>
              </w:rPr>
              <w:t>S5101</w:t>
            </w:r>
            <w:r w:rsidR="005551C5" w:rsidRPr="005551C5">
              <w:rPr>
                <w:rFonts w:ascii="Times New Roman" w:hAnsi="Times New Roman"/>
                <w:color w:val="000000"/>
                <w:sz w:val="22"/>
                <w:szCs w:val="22"/>
              </w:rPr>
              <w:t>-TF</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077E3449" w14:textId="77777777" w:rsidR="005551C5" w:rsidRPr="005551C5" w:rsidRDefault="005551C5" w:rsidP="005551C5">
            <w:pPr>
              <w:jc w:val="center"/>
              <w:rPr>
                <w:rFonts w:ascii="Times New Roman" w:hAnsi="Times New Roman"/>
                <w:color w:val="000000"/>
                <w:sz w:val="22"/>
                <w:szCs w:val="22"/>
              </w:rPr>
            </w:pPr>
            <w:r w:rsidRPr="005551C5">
              <w:rPr>
                <w:rFonts w:ascii="Times New Roman" w:hAnsi="Times New Roman"/>
                <w:color w:val="000000"/>
                <w:sz w:val="22"/>
                <w:szCs w:val="22"/>
              </w:rPr>
              <w:t>Per 3 Hours</w:t>
            </w:r>
          </w:p>
        </w:tc>
        <w:tc>
          <w:tcPr>
            <w:tcW w:w="2726" w:type="dxa"/>
            <w:tcBorders>
              <w:top w:val="single" w:sz="4" w:space="0" w:color="auto"/>
              <w:left w:val="nil"/>
              <w:bottom w:val="single" w:sz="8" w:space="0" w:color="auto"/>
              <w:right w:val="single" w:sz="8" w:space="0" w:color="auto"/>
            </w:tcBorders>
            <w:shd w:val="clear" w:color="auto" w:fill="auto"/>
            <w:noWrap/>
            <w:vAlign w:val="center"/>
          </w:tcPr>
          <w:p w14:paraId="0FA88B42" w14:textId="77777777" w:rsidR="005551C5" w:rsidRPr="005551C5" w:rsidRDefault="005551C5" w:rsidP="00165B95">
            <w:pPr>
              <w:jc w:val="center"/>
              <w:rPr>
                <w:rFonts w:ascii="Times New Roman" w:hAnsi="Times New Roman"/>
                <w:color w:val="000000"/>
                <w:sz w:val="22"/>
                <w:szCs w:val="22"/>
              </w:rPr>
            </w:pPr>
            <w:r w:rsidRPr="005551C5">
              <w:rPr>
                <w:rFonts w:ascii="Times New Roman" w:hAnsi="Times New Roman"/>
                <w:color w:val="000000"/>
                <w:sz w:val="22"/>
                <w:szCs w:val="22"/>
              </w:rPr>
              <w:t>$49.50</w:t>
            </w:r>
          </w:p>
        </w:tc>
      </w:tr>
      <w:tr w:rsidR="005551C5" w:rsidRPr="005551C5" w14:paraId="28EF4EF8" w14:textId="77777777" w:rsidTr="00165B95">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3CC69555" w14:textId="5E01BBD0" w:rsidR="005551C5" w:rsidRPr="005551C5" w:rsidRDefault="005551C5" w:rsidP="007A685D">
            <w:pPr>
              <w:rPr>
                <w:rFonts w:ascii="Times New Roman" w:hAnsi="Times New Roman"/>
                <w:color w:val="000000"/>
                <w:sz w:val="22"/>
                <w:szCs w:val="22"/>
              </w:rPr>
            </w:pPr>
            <w:r w:rsidRPr="005551C5">
              <w:rPr>
                <w:rFonts w:ascii="Times New Roman" w:hAnsi="Times New Roman"/>
                <w:color w:val="000000"/>
                <w:sz w:val="22"/>
                <w:szCs w:val="22"/>
              </w:rPr>
              <w:t xml:space="preserve">Day Habilitation - Skills training and development per </w:t>
            </w:r>
            <w:r w:rsidR="00EF7C2E">
              <w:rPr>
                <w:rFonts w:ascii="Times New Roman" w:hAnsi="Times New Roman"/>
                <w:color w:val="000000"/>
                <w:sz w:val="22"/>
                <w:szCs w:val="22"/>
              </w:rPr>
              <w:t>6</w:t>
            </w:r>
            <w:r w:rsidR="00EF7C2E" w:rsidRPr="005551C5">
              <w:rPr>
                <w:rFonts w:ascii="Times New Roman" w:hAnsi="Times New Roman"/>
                <w:color w:val="000000"/>
                <w:sz w:val="22"/>
                <w:szCs w:val="22"/>
              </w:rPr>
              <w:t xml:space="preserve"> </w:t>
            </w:r>
            <w:r w:rsidRPr="005551C5">
              <w:rPr>
                <w:rFonts w:ascii="Times New Roman" w:hAnsi="Times New Roman"/>
                <w:color w:val="000000"/>
                <w:sz w:val="22"/>
                <w:szCs w:val="22"/>
              </w:rPr>
              <w:t>hours, intermediate level of care (community program, moderate need)</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295BBC71" w14:textId="42788B85" w:rsidR="005551C5" w:rsidRPr="005551C5" w:rsidRDefault="00F461FE" w:rsidP="005551C5">
            <w:pPr>
              <w:jc w:val="center"/>
              <w:rPr>
                <w:rFonts w:ascii="Times New Roman" w:hAnsi="Times New Roman"/>
                <w:color w:val="000000"/>
                <w:sz w:val="22"/>
                <w:szCs w:val="22"/>
              </w:rPr>
            </w:pPr>
            <w:r>
              <w:rPr>
                <w:rFonts w:ascii="Times New Roman" w:hAnsi="Times New Roman"/>
                <w:color w:val="000000"/>
                <w:sz w:val="22"/>
                <w:szCs w:val="22"/>
              </w:rPr>
              <w:t>S5102</w:t>
            </w:r>
            <w:r w:rsidR="005551C5" w:rsidRPr="005551C5">
              <w:rPr>
                <w:rFonts w:ascii="Times New Roman" w:hAnsi="Times New Roman"/>
                <w:color w:val="000000"/>
                <w:sz w:val="22"/>
                <w:szCs w:val="22"/>
              </w:rPr>
              <w:t>-TF</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3F58F75E" w14:textId="77777777" w:rsidR="005551C5" w:rsidRPr="005551C5" w:rsidRDefault="005551C5" w:rsidP="005551C5">
            <w:pPr>
              <w:jc w:val="center"/>
              <w:rPr>
                <w:rFonts w:ascii="Times New Roman" w:hAnsi="Times New Roman"/>
                <w:color w:val="000000"/>
                <w:sz w:val="22"/>
                <w:szCs w:val="22"/>
              </w:rPr>
            </w:pPr>
            <w:r w:rsidRPr="005551C5">
              <w:rPr>
                <w:rFonts w:ascii="Times New Roman" w:hAnsi="Times New Roman"/>
                <w:color w:val="000000"/>
                <w:sz w:val="22"/>
                <w:szCs w:val="22"/>
              </w:rPr>
              <w:t>Per 6 Hours</w:t>
            </w:r>
          </w:p>
        </w:tc>
        <w:tc>
          <w:tcPr>
            <w:tcW w:w="2726" w:type="dxa"/>
            <w:tcBorders>
              <w:top w:val="single" w:sz="4" w:space="0" w:color="auto"/>
              <w:left w:val="nil"/>
              <w:bottom w:val="single" w:sz="8" w:space="0" w:color="auto"/>
              <w:right w:val="single" w:sz="8" w:space="0" w:color="auto"/>
            </w:tcBorders>
            <w:shd w:val="clear" w:color="auto" w:fill="auto"/>
            <w:noWrap/>
            <w:vAlign w:val="center"/>
          </w:tcPr>
          <w:p w14:paraId="5316B374" w14:textId="77777777" w:rsidR="005551C5" w:rsidRPr="005551C5" w:rsidRDefault="005551C5" w:rsidP="00165B95">
            <w:pPr>
              <w:jc w:val="center"/>
              <w:rPr>
                <w:rFonts w:ascii="Times New Roman" w:hAnsi="Times New Roman"/>
                <w:color w:val="000000"/>
                <w:sz w:val="22"/>
                <w:szCs w:val="22"/>
              </w:rPr>
            </w:pPr>
            <w:r w:rsidRPr="005551C5">
              <w:rPr>
                <w:rFonts w:ascii="Times New Roman" w:hAnsi="Times New Roman"/>
                <w:color w:val="000000"/>
                <w:sz w:val="22"/>
                <w:szCs w:val="22"/>
              </w:rPr>
              <w:t>$99.00</w:t>
            </w:r>
          </w:p>
        </w:tc>
      </w:tr>
      <w:tr w:rsidR="005551C5" w:rsidRPr="005551C5" w14:paraId="67D7864B" w14:textId="77777777" w:rsidTr="00165B95">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7FB55429" w14:textId="77777777" w:rsidR="005551C5" w:rsidRPr="005551C5" w:rsidRDefault="005551C5" w:rsidP="005551C5">
            <w:pPr>
              <w:rPr>
                <w:rFonts w:ascii="Times New Roman" w:hAnsi="Times New Roman"/>
                <w:color w:val="000000"/>
                <w:sz w:val="22"/>
                <w:szCs w:val="22"/>
              </w:rPr>
            </w:pPr>
            <w:r w:rsidRPr="005551C5">
              <w:rPr>
                <w:rFonts w:ascii="Times New Roman" w:hAnsi="Times New Roman"/>
                <w:color w:val="000000"/>
                <w:sz w:val="22"/>
                <w:szCs w:val="22"/>
              </w:rPr>
              <w:t>Day Habilitation - Skills training and development, per 15 minutes, complex/high tech level of care (community program, high need)</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6A6AA174" w14:textId="77777777" w:rsidR="005551C5" w:rsidRPr="005551C5" w:rsidRDefault="005551C5" w:rsidP="005551C5">
            <w:pPr>
              <w:jc w:val="center"/>
              <w:rPr>
                <w:rFonts w:ascii="Times New Roman" w:hAnsi="Times New Roman"/>
                <w:color w:val="000000"/>
                <w:sz w:val="22"/>
                <w:szCs w:val="22"/>
              </w:rPr>
            </w:pPr>
            <w:r w:rsidRPr="005551C5">
              <w:rPr>
                <w:rFonts w:ascii="Times New Roman" w:hAnsi="Times New Roman"/>
                <w:color w:val="000000"/>
                <w:sz w:val="22"/>
                <w:szCs w:val="22"/>
              </w:rPr>
              <w:t>H2014-TG</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17C0C306" w14:textId="77777777" w:rsidR="005551C5" w:rsidRPr="005551C5" w:rsidRDefault="005551C5" w:rsidP="005551C5">
            <w:pPr>
              <w:jc w:val="center"/>
              <w:rPr>
                <w:rFonts w:ascii="Times New Roman" w:hAnsi="Times New Roman"/>
                <w:color w:val="000000"/>
                <w:sz w:val="22"/>
                <w:szCs w:val="22"/>
              </w:rPr>
            </w:pPr>
            <w:r w:rsidRPr="005551C5">
              <w:rPr>
                <w:rFonts w:ascii="Times New Roman" w:hAnsi="Times New Roman"/>
                <w:color w:val="000000"/>
                <w:sz w:val="22"/>
                <w:szCs w:val="22"/>
              </w:rPr>
              <w:t>Per 15 Min.</w:t>
            </w:r>
          </w:p>
        </w:tc>
        <w:tc>
          <w:tcPr>
            <w:tcW w:w="2726" w:type="dxa"/>
            <w:tcBorders>
              <w:top w:val="single" w:sz="4" w:space="0" w:color="auto"/>
              <w:left w:val="nil"/>
              <w:bottom w:val="single" w:sz="8" w:space="0" w:color="auto"/>
              <w:right w:val="single" w:sz="8" w:space="0" w:color="auto"/>
            </w:tcBorders>
            <w:shd w:val="clear" w:color="auto" w:fill="auto"/>
            <w:noWrap/>
            <w:vAlign w:val="center"/>
          </w:tcPr>
          <w:p w14:paraId="59067586" w14:textId="77777777" w:rsidR="005551C5" w:rsidRPr="005551C5" w:rsidRDefault="005551C5" w:rsidP="00165B95">
            <w:pPr>
              <w:jc w:val="center"/>
              <w:rPr>
                <w:rFonts w:ascii="Times New Roman" w:hAnsi="Times New Roman"/>
                <w:color w:val="000000"/>
                <w:sz w:val="22"/>
                <w:szCs w:val="22"/>
              </w:rPr>
            </w:pPr>
            <w:r w:rsidRPr="005551C5">
              <w:rPr>
                <w:rFonts w:ascii="Times New Roman" w:hAnsi="Times New Roman"/>
                <w:color w:val="000000"/>
                <w:sz w:val="22"/>
                <w:szCs w:val="22"/>
              </w:rPr>
              <w:t>$5.35</w:t>
            </w:r>
          </w:p>
        </w:tc>
      </w:tr>
      <w:tr w:rsidR="005551C5" w:rsidRPr="005551C5" w14:paraId="408952B1" w14:textId="77777777" w:rsidTr="00165B95">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5247EBAC" w14:textId="77777777" w:rsidR="005551C5" w:rsidRPr="005551C5" w:rsidRDefault="005551C5" w:rsidP="005551C5">
            <w:pPr>
              <w:rPr>
                <w:rFonts w:ascii="Times New Roman" w:hAnsi="Times New Roman"/>
                <w:color w:val="000000"/>
                <w:sz w:val="22"/>
                <w:szCs w:val="22"/>
              </w:rPr>
            </w:pPr>
            <w:r w:rsidRPr="005551C5">
              <w:rPr>
                <w:rFonts w:ascii="Times New Roman" w:hAnsi="Times New Roman"/>
                <w:color w:val="000000"/>
                <w:sz w:val="22"/>
                <w:szCs w:val="22"/>
              </w:rPr>
              <w:t>Day Habilitation - Skills training and development, per 3 hours complex/high tech level of care (community program, high need)</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2C290C10" w14:textId="258D4044" w:rsidR="005551C5" w:rsidRPr="005551C5" w:rsidRDefault="00F461FE" w:rsidP="005551C5">
            <w:pPr>
              <w:jc w:val="center"/>
              <w:rPr>
                <w:rFonts w:ascii="Times New Roman" w:hAnsi="Times New Roman"/>
                <w:color w:val="000000"/>
                <w:sz w:val="22"/>
                <w:szCs w:val="22"/>
              </w:rPr>
            </w:pPr>
            <w:r>
              <w:rPr>
                <w:rFonts w:ascii="Times New Roman" w:hAnsi="Times New Roman"/>
                <w:color w:val="000000"/>
                <w:sz w:val="22"/>
                <w:szCs w:val="22"/>
              </w:rPr>
              <w:t>S5101</w:t>
            </w:r>
            <w:r w:rsidR="005551C5" w:rsidRPr="005551C5">
              <w:rPr>
                <w:rFonts w:ascii="Times New Roman" w:hAnsi="Times New Roman"/>
                <w:color w:val="000000"/>
                <w:sz w:val="22"/>
                <w:szCs w:val="22"/>
              </w:rPr>
              <w:t>-TG</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3DC08ED7" w14:textId="77777777" w:rsidR="005551C5" w:rsidRPr="005551C5" w:rsidRDefault="005551C5" w:rsidP="005551C5">
            <w:pPr>
              <w:jc w:val="center"/>
              <w:rPr>
                <w:rFonts w:ascii="Times New Roman" w:hAnsi="Times New Roman"/>
                <w:color w:val="000000"/>
                <w:sz w:val="22"/>
                <w:szCs w:val="22"/>
              </w:rPr>
            </w:pPr>
            <w:r w:rsidRPr="005551C5">
              <w:rPr>
                <w:rFonts w:ascii="Times New Roman" w:hAnsi="Times New Roman"/>
                <w:color w:val="000000"/>
                <w:sz w:val="22"/>
                <w:szCs w:val="22"/>
              </w:rPr>
              <w:t>Per 3 Hours</w:t>
            </w:r>
          </w:p>
        </w:tc>
        <w:tc>
          <w:tcPr>
            <w:tcW w:w="2726" w:type="dxa"/>
            <w:tcBorders>
              <w:top w:val="single" w:sz="4" w:space="0" w:color="auto"/>
              <w:left w:val="nil"/>
              <w:bottom w:val="single" w:sz="8" w:space="0" w:color="auto"/>
              <w:right w:val="single" w:sz="8" w:space="0" w:color="auto"/>
            </w:tcBorders>
            <w:shd w:val="clear" w:color="auto" w:fill="auto"/>
            <w:noWrap/>
            <w:vAlign w:val="center"/>
          </w:tcPr>
          <w:p w14:paraId="1F349D75" w14:textId="77777777" w:rsidR="005551C5" w:rsidRPr="005551C5" w:rsidRDefault="005551C5" w:rsidP="00165B95">
            <w:pPr>
              <w:jc w:val="center"/>
              <w:rPr>
                <w:rFonts w:ascii="Times New Roman" w:hAnsi="Times New Roman"/>
                <w:color w:val="000000"/>
                <w:sz w:val="22"/>
                <w:szCs w:val="22"/>
              </w:rPr>
            </w:pPr>
            <w:r w:rsidRPr="005551C5">
              <w:rPr>
                <w:rFonts w:ascii="Times New Roman" w:hAnsi="Times New Roman"/>
                <w:color w:val="000000"/>
                <w:sz w:val="22"/>
                <w:szCs w:val="22"/>
              </w:rPr>
              <w:t>$64.20</w:t>
            </w:r>
          </w:p>
        </w:tc>
      </w:tr>
      <w:tr w:rsidR="005551C5" w:rsidRPr="005551C5" w14:paraId="49CCF941" w14:textId="77777777" w:rsidTr="00165B95">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6F362B30" w14:textId="038EFBAC" w:rsidR="005551C5" w:rsidRPr="005551C5" w:rsidRDefault="005551C5" w:rsidP="007A685D">
            <w:pPr>
              <w:rPr>
                <w:rFonts w:ascii="Times New Roman" w:hAnsi="Times New Roman"/>
                <w:color w:val="000000"/>
                <w:sz w:val="22"/>
                <w:szCs w:val="22"/>
              </w:rPr>
            </w:pPr>
            <w:r w:rsidRPr="005551C5">
              <w:rPr>
                <w:rFonts w:ascii="Times New Roman" w:hAnsi="Times New Roman"/>
                <w:color w:val="000000"/>
                <w:sz w:val="22"/>
                <w:szCs w:val="22"/>
              </w:rPr>
              <w:t xml:space="preserve">Day Habilitation - Skills training and development, per </w:t>
            </w:r>
            <w:r w:rsidR="00EF7C2E">
              <w:rPr>
                <w:rFonts w:ascii="Times New Roman" w:hAnsi="Times New Roman"/>
                <w:color w:val="000000"/>
                <w:sz w:val="22"/>
                <w:szCs w:val="22"/>
              </w:rPr>
              <w:t>6</w:t>
            </w:r>
            <w:r w:rsidR="00EF7C2E" w:rsidRPr="005551C5">
              <w:rPr>
                <w:rFonts w:ascii="Times New Roman" w:hAnsi="Times New Roman"/>
                <w:color w:val="000000"/>
                <w:sz w:val="22"/>
                <w:szCs w:val="22"/>
              </w:rPr>
              <w:t xml:space="preserve"> </w:t>
            </w:r>
            <w:r w:rsidRPr="005551C5">
              <w:rPr>
                <w:rFonts w:ascii="Times New Roman" w:hAnsi="Times New Roman"/>
                <w:color w:val="000000"/>
                <w:sz w:val="22"/>
                <w:szCs w:val="22"/>
              </w:rPr>
              <w:t>hours complex/high tech level of care (community program, high need)</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0C23B6F1" w14:textId="36E7271A" w:rsidR="005551C5" w:rsidRPr="005551C5" w:rsidRDefault="00F461FE" w:rsidP="005551C5">
            <w:pPr>
              <w:jc w:val="center"/>
              <w:rPr>
                <w:rFonts w:ascii="Times New Roman" w:hAnsi="Times New Roman"/>
                <w:color w:val="000000"/>
                <w:sz w:val="22"/>
                <w:szCs w:val="22"/>
              </w:rPr>
            </w:pPr>
            <w:r>
              <w:rPr>
                <w:rFonts w:ascii="Times New Roman" w:hAnsi="Times New Roman"/>
                <w:color w:val="000000"/>
                <w:sz w:val="22"/>
                <w:szCs w:val="22"/>
              </w:rPr>
              <w:t>S5102</w:t>
            </w:r>
            <w:r w:rsidR="005551C5" w:rsidRPr="005551C5">
              <w:rPr>
                <w:rFonts w:ascii="Times New Roman" w:hAnsi="Times New Roman"/>
                <w:color w:val="000000"/>
                <w:sz w:val="22"/>
                <w:szCs w:val="22"/>
              </w:rPr>
              <w:t>-TG</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512E019C" w14:textId="77777777" w:rsidR="005551C5" w:rsidRPr="005551C5" w:rsidRDefault="005551C5" w:rsidP="005551C5">
            <w:pPr>
              <w:jc w:val="center"/>
              <w:rPr>
                <w:rFonts w:ascii="Times New Roman" w:hAnsi="Times New Roman"/>
                <w:color w:val="000000"/>
                <w:sz w:val="22"/>
                <w:szCs w:val="22"/>
              </w:rPr>
            </w:pPr>
            <w:r w:rsidRPr="005551C5">
              <w:rPr>
                <w:rFonts w:ascii="Times New Roman" w:hAnsi="Times New Roman"/>
                <w:color w:val="000000"/>
                <w:sz w:val="22"/>
                <w:szCs w:val="22"/>
              </w:rPr>
              <w:t>Per 6 Hours</w:t>
            </w:r>
          </w:p>
        </w:tc>
        <w:tc>
          <w:tcPr>
            <w:tcW w:w="2726" w:type="dxa"/>
            <w:tcBorders>
              <w:top w:val="single" w:sz="4" w:space="0" w:color="auto"/>
              <w:left w:val="nil"/>
              <w:bottom w:val="single" w:sz="8" w:space="0" w:color="auto"/>
              <w:right w:val="single" w:sz="8" w:space="0" w:color="auto"/>
            </w:tcBorders>
            <w:shd w:val="clear" w:color="auto" w:fill="auto"/>
            <w:noWrap/>
            <w:vAlign w:val="center"/>
          </w:tcPr>
          <w:p w14:paraId="6D009124" w14:textId="77777777" w:rsidR="005551C5" w:rsidRPr="005551C5" w:rsidRDefault="005551C5" w:rsidP="00165B95">
            <w:pPr>
              <w:jc w:val="center"/>
              <w:rPr>
                <w:rFonts w:ascii="Times New Roman" w:hAnsi="Times New Roman"/>
                <w:color w:val="000000"/>
                <w:sz w:val="22"/>
                <w:szCs w:val="22"/>
              </w:rPr>
            </w:pPr>
            <w:r w:rsidRPr="005551C5">
              <w:rPr>
                <w:rFonts w:ascii="Times New Roman" w:hAnsi="Times New Roman"/>
                <w:color w:val="000000"/>
                <w:sz w:val="22"/>
                <w:szCs w:val="22"/>
              </w:rPr>
              <w:t>$128.40</w:t>
            </w:r>
          </w:p>
        </w:tc>
      </w:tr>
      <w:tr w:rsidR="005551C5" w:rsidRPr="005551C5" w14:paraId="0FC84E48" w14:textId="77777777" w:rsidTr="00165B95">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57831119" w14:textId="77777777" w:rsidR="005551C5" w:rsidRPr="005551C5" w:rsidRDefault="005551C5" w:rsidP="005551C5">
            <w:pPr>
              <w:rPr>
                <w:rFonts w:ascii="Times New Roman" w:hAnsi="Times New Roman"/>
                <w:color w:val="000000"/>
                <w:sz w:val="22"/>
                <w:szCs w:val="22"/>
              </w:rPr>
            </w:pPr>
            <w:r w:rsidRPr="005551C5">
              <w:rPr>
                <w:rFonts w:ascii="Times New Roman" w:hAnsi="Times New Roman"/>
                <w:color w:val="000000"/>
                <w:sz w:val="22"/>
                <w:szCs w:val="22"/>
              </w:rPr>
              <w:t>Day Habilitation - Skills training and development per 15 minutes (nursing facility, one-to-two or one to three staffing level)</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5A33C7CB" w14:textId="77777777" w:rsidR="005551C5" w:rsidRPr="005551C5" w:rsidRDefault="005551C5" w:rsidP="005551C5">
            <w:pPr>
              <w:jc w:val="center"/>
              <w:rPr>
                <w:rFonts w:ascii="Times New Roman" w:hAnsi="Times New Roman"/>
                <w:color w:val="000000"/>
                <w:sz w:val="22"/>
                <w:szCs w:val="22"/>
              </w:rPr>
            </w:pPr>
            <w:r w:rsidRPr="005551C5">
              <w:rPr>
                <w:rFonts w:ascii="Times New Roman" w:hAnsi="Times New Roman"/>
                <w:color w:val="000000"/>
                <w:sz w:val="22"/>
                <w:szCs w:val="22"/>
              </w:rPr>
              <w:t>H2014-U1</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0F849D2D" w14:textId="77777777" w:rsidR="005551C5" w:rsidRPr="005551C5" w:rsidRDefault="005551C5" w:rsidP="005551C5">
            <w:pPr>
              <w:jc w:val="center"/>
              <w:rPr>
                <w:rFonts w:ascii="Times New Roman" w:hAnsi="Times New Roman"/>
                <w:color w:val="000000"/>
                <w:sz w:val="22"/>
                <w:szCs w:val="22"/>
              </w:rPr>
            </w:pPr>
            <w:r w:rsidRPr="005551C5">
              <w:rPr>
                <w:rFonts w:ascii="Times New Roman" w:hAnsi="Times New Roman"/>
                <w:color w:val="000000"/>
                <w:sz w:val="22"/>
                <w:szCs w:val="22"/>
              </w:rPr>
              <w:t>Per 15 Min.</w:t>
            </w:r>
          </w:p>
        </w:tc>
        <w:tc>
          <w:tcPr>
            <w:tcW w:w="2726" w:type="dxa"/>
            <w:tcBorders>
              <w:top w:val="single" w:sz="4" w:space="0" w:color="auto"/>
              <w:left w:val="nil"/>
              <w:bottom w:val="single" w:sz="8" w:space="0" w:color="auto"/>
              <w:right w:val="single" w:sz="8" w:space="0" w:color="auto"/>
            </w:tcBorders>
            <w:shd w:val="clear" w:color="auto" w:fill="auto"/>
            <w:noWrap/>
            <w:vAlign w:val="center"/>
          </w:tcPr>
          <w:p w14:paraId="6D8E866F" w14:textId="77777777" w:rsidR="005551C5" w:rsidRPr="005551C5" w:rsidRDefault="005551C5" w:rsidP="00165B95">
            <w:pPr>
              <w:jc w:val="center"/>
              <w:rPr>
                <w:rFonts w:ascii="Times New Roman" w:hAnsi="Times New Roman"/>
                <w:color w:val="000000"/>
                <w:sz w:val="22"/>
                <w:szCs w:val="22"/>
              </w:rPr>
            </w:pPr>
            <w:r w:rsidRPr="005551C5">
              <w:rPr>
                <w:rFonts w:ascii="Times New Roman" w:hAnsi="Times New Roman"/>
                <w:color w:val="000000"/>
                <w:sz w:val="22"/>
                <w:szCs w:val="22"/>
              </w:rPr>
              <w:t>$5.15</w:t>
            </w:r>
          </w:p>
        </w:tc>
      </w:tr>
      <w:tr w:rsidR="005551C5" w:rsidRPr="005551C5" w14:paraId="2258A62A" w14:textId="77777777" w:rsidTr="00165B95">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126FE0AC" w14:textId="77777777" w:rsidR="005551C5" w:rsidRPr="005551C5" w:rsidRDefault="005551C5" w:rsidP="005551C5">
            <w:pPr>
              <w:rPr>
                <w:rFonts w:ascii="Times New Roman" w:hAnsi="Times New Roman"/>
                <w:color w:val="000000"/>
                <w:sz w:val="22"/>
                <w:szCs w:val="22"/>
              </w:rPr>
            </w:pPr>
            <w:r w:rsidRPr="005551C5">
              <w:rPr>
                <w:rFonts w:ascii="Times New Roman" w:hAnsi="Times New Roman"/>
                <w:color w:val="000000"/>
                <w:sz w:val="22"/>
                <w:szCs w:val="22"/>
              </w:rPr>
              <w:t>Day Habilitation - Skills training and development per 3 hours (nursing facility, one-to-two or one to three staffing level)</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690AE905" w14:textId="5CD3E556" w:rsidR="005551C5" w:rsidRPr="005551C5" w:rsidRDefault="00F461FE" w:rsidP="005551C5">
            <w:pPr>
              <w:jc w:val="center"/>
              <w:rPr>
                <w:rFonts w:ascii="Times New Roman" w:hAnsi="Times New Roman"/>
                <w:color w:val="000000"/>
                <w:sz w:val="22"/>
                <w:szCs w:val="22"/>
              </w:rPr>
            </w:pPr>
            <w:r>
              <w:rPr>
                <w:rFonts w:ascii="Times New Roman" w:hAnsi="Times New Roman"/>
                <w:color w:val="000000"/>
                <w:sz w:val="22"/>
                <w:szCs w:val="22"/>
              </w:rPr>
              <w:t>S5101</w:t>
            </w:r>
            <w:r w:rsidR="005551C5" w:rsidRPr="005551C5">
              <w:rPr>
                <w:rFonts w:ascii="Times New Roman" w:hAnsi="Times New Roman"/>
                <w:color w:val="000000"/>
                <w:sz w:val="22"/>
                <w:szCs w:val="22"/>
              </w:rPr>
              <w:t>-U1</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629A4A0B" w14:textId="77777777" w:rsidR="005551C5" w:rsidRPr="005551C5" w:rsidRDefault="005551C5" w:rsidP="005551C5">
            <w:pPr>
              <w:jc w:val="center"/>
              <w:rPr>
                <w:rFonts w:ascii="Times New Roman" w:hAnsi="Times New Roman"/>
                <w:color w:val="000000"/>
                <w:sz w:val="22"/>
                <w:szCs w:val="22"/>
              </w:rPr>
            </w:pPr>
            <w:r w:rsidRPr="005551C5">
              <w:rPr>
                <w:rFonts w:ascii="Times New Roman" w:hAnsi="Times New Roman"/>
                <w:color w:val="000000"/>
                <w:sz w:val="22"/>
                <w:szCs w:val="22"/>
              </w:rPr>
              <w:t>Per 3 Hours</w:t>
            </w:r>
          </w:p>
        </w:tc>
        <w:tc>
          <w:tcPr>
            <w:tcW w:w="2726" w:type="dxa"/>
            <w:tcBorders>
              <w:top w:val="single" w:sz="4" w:space="0" w:color="auto"/>
              <w:left w:val="nil"/>
              <w:bottom w:val="single" w:sz="8" w:space="0" w:color="auto"/>
              <w:right w:val="single" w:sz="8" w:space="0" w:color="auto"/>
            </w:tcBorders>
            <w:shd w:val="clear" w:color="auto" w:fill="auto"/>
            <w:noWrap/>
            <w:vAlign w:val="center"/>
          </w:tcPr>
          <w:p w14:paraId="5417710B" w14:textId="77777777" w:rsidR="005551C5" w:rsidRPr="005551C5" w:rsidRDefault="005551C5" w:rsidP="00165B95">
            <w:pPr>
              <w:jc w:val="center"/>
              <w:rPr>
                <w:rFonts w:ascii="Times New Roman" w:hAnsi="Times New Roman"/>
                <w:color w:val="000000"/>
                <w:sz w:val="22"/>
                <w:szCs w:val="22"/>
              </w:rPr>
            </w:pPr>
            <w:r w:rsidRPr="005551C5">
              <w:rPr>
                <w:rFonts w:ascii="Times New Roman" w:hAnsi="Times New Roman"/>
                <w:color w:val="000000"/>
                <w:sz w:val="22"/>
                <w:szCs w:val="22"/>
              </w:rPr>
              <w:t>$61.80</w:t>
            </w:r>
          </w:p>
        </w:tc>
      </w:tr>
      <w:tr w:rsidR="005551C5" w:rsidRPr="005551C5" w14:paraId="573BD57F" w14:textId="77777777" w:rsidTr="00165B95">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3DEB53B4" w14:textId="1F59B88C" w:rsidR="005551C5" w:rsidRPr="005551C5" w:rsidRDefault="005551C5" w:rsidP="007A685D">
            <w:pPr>
              <w:rPr>
                <w:rFonts w:ascii="Times New Roman" w:hAnsi="Times New Roman"/>
                <w:color w:val="000000"/>
                <w:sz w:val="22"/>
                <w:szCs w:val="22"/>
              </w:rPr>
            </w:pPr>
            <w:r w:rsidRPr="005551C5">
              <w:rPr>
                <w:rFonts w:ascii="Times New Roman" w:hAnsi="Times New Roman"/>
                <w:color w:val="000000"/>
                <w:sz w:val="22"/>
                <w:szCs w:val="22"/>
              </w:rPr>
              <w:t xml:space="preserve">Day Habilitation - Skills training and development per </w:t>
            </w:r>
            <w:r w:rsidR="00EF7C2E">
              <w:rPr>
                <w:rFonts w:ascii="Times New Roman" w:hAnsi="Times New Roman"/>
                <w:color w:val="000000"/>
                <w:sz w:val="22"/>
                <w:szCs w:val="22"/>
              </w:rPr>
              <w:t>6</w:t>
            </w:r>
            <w:r w:rsidR="00EF7C2E" w:rsidRPr="005551C5">
              <w:rPr>
                <w:rFonts w:ascii="Times New Roman" w:hAnsi="Times New Roman"/>
                <w:color w:val="000000"/>
                <w:sz w:val="22"/>
                <w:szCs w:val="22"/>
              </w:rPr>
              <w:t xml:space="preserve"> </w:t>
            </w:r>
            <w:r w:rsidRPr="005551C5">
              <w:rPr>
                <w:rFonts w:ascii="Times New Roman" w:hAnsi="Times New Roman"/>
                <w:color w:val="000000"/>
                <w:sz w:val="22"/>
                <w:szCs w:val="22"/>
              </w:rPr>
              <w:t>hours (nursing facility, one-to-two or one to three staffing level)</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07F6EDF2" w14:textId="48120CBA" w:rsidR="005551C5" w:rsidRPr="005551C5" w:rsidRDefault="00F461FE" w:rsidP="005551C5">
            <w:pPr>
              <w:jc w:val="center"/>
              <w:rPr>
                <w:rFonts w:ascii="Times New Roman" w:hAnsi="Times New Roman"/>
                <w:color w:val="000000"/>
                <w:sz w:val="22"/>
                <w:szCs w:val="22"/>
              </w:rPr>
            </w:pPr>
            <w:r>
              <w:rPr>
                <w:rFonts w:ascii="Times New Roman" w:hAnsi="Times New Roman"/>
                <w:color w:val="000000"/>
                <w:sz w:val="22"/>
                <w:szCs w:val="22"/>
              </w:rPr>
              <w:t>S5102</w:t>
            </w:r>
            <w:r w:rsidR="005551C5" w:rsidRPr="005551C5">
              <w:rPr>
                <w:rFonts w:ascii="Times New Roman" w:hAnsi="Times New Roman"/>
                <w:color w:val="000000"/>
                <w:sz w:val="22"/>
                <w:szCs w:val="22"/>
              </w:rPr>
              <w:t>-U1</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27131051" w14:textId="77777777" w:rsidR="005551C5" w:rsidRPr="005551C5" w:rsidRDefault="005551C5" w:rsidP="005551C5">
            <w:pPr>
              <w:jc w:val="center"/>
              <w:rPr>
                <w:rFonts w:ascii="Times New Roman" w:hAnsi="Times New Roman"/>
                <w:color w:val="000000"/>
                <w:sz w:val="22"/>
                <w:szCs w:val="22"/>
              </w:rPr>
            </w:pPr>
            <w:r w:rsidRPr="005551C5">
              <w:rPr>
                <w:rFonts w:ascii="Times New Roman" w:hAnsi="Times New Roman"/>
                <w:color w:val="000000"/>
                <w:sz w:val="22"/>
                <w:szCs w:val="22"/>
              </w:rPr>
              <w:t>Per 6 Hours</w:t>
            </w:r>
          </w:p>
        </w:tc>
        <w:tc>
          <w:tcPr>
            <w:tcW w:w="2726" w:type="dxa"/>
            <w:tcBorders>
              <w:top w:val="single" w:sz="4" w:space="0" w:color="auto"/>
              <w:left w:val="nil"/>
              <w:bottom w:val="single" w:sz="8" w:space="0" w:color="auto"/>
              <w:right w:val="single" w:sz="8" w:space="0" w:color="auto"/>
            </w:tcBorders>
            <w:shd w:val="clear" w:color="auto" w:fill="auto"/>
            <w:noWrap/>
            <w:vAlign w:val="center"/>
          </w:tcPr>
          <w:p w14:paraId="2165BE22" w14:textId="77777777" w:rsidR="005551C5" w:rsidRPr="005551C5" w:rsidRDefault="005551C5" w:rsidP="00165B95">
            <w:pPr>
              <w:jc w:val="center"/>
              <w:rPr>
                <w:rFonts w:ascii="Times New Roman" w:hAnsi="Times New Roman"/>
                <w:color w:val="000000"/>
                <w:sz w:val="22"/>
                <w:szCs w:val="22"/>
              </w:rPr>
            </w:pPr>
            <w:r w:rsidRPr="005551C5">
              <w:rPr>
                <w:rFonts w:ascii="Times New Roman" w:hAnsi="Times New Roman"/>
                <w:color w:val="000000"/>
                <w:sz w:val="22"/>
                <w:szCs w:val="22"/>
              </w:rPr>
              <w:t>$123.60</w:t>
            </w:r>
          </w:p>
        </w:tc>
      </w:tr>
      <w:tr w:rsidR="005551C5" w:rsidRPr="005551C5" w14:paraId="5B7FB4AF" w14:textId="77777777" w:rsidTr="00165B95">
        <w:trPr>
          <w:cantSplit/>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2D7A5D5A" w14:textId="77777777" w:rsidR="005551C5" w:rsidRPr="005551C5" w:rsidRDefault="005551C5" w:rsidP="005551C5">
            <w:pPr>
              <w:rPr>
                <w:rFonts w:ascii="Times New Roman" w:hAnsi="Times New Roman"/>
                <w:color w:val="000000"/>
                <w:sz w:val="22"/>
                <w:szCs w:val="22"/>
              </w:rPr>
            </w:pPr>
            <w:r w:rsidRPr="005551C5">
              <w:rPr>
                <w:rFonts w:ascii="Times New Roman" w:hAnsi="Times New Roman"/>
                <w:color w:val="000000"/>
                <w:sz w:val="22"/>
                <w:szCs w:val="22"/>
              </w:rPr>
              <w:lastRenderedPageBreak/>
              <w:t>Day Habilitation - Skills training and development, per 15 minutes (nursing facility, one-to-one staffing level)</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4A5C14F8" w14:textId="77777777" w:rsidR="005551C5" w:rsidRPr="005551C5" w:rsidRDefault="005551C5" w:rsidP="005551C5">
            <w:pPr>
              <w:jc w:val="center"/>
              <w:rPr>
                <w:rFonts w:ascii="Times New Roman" w:hAnsi="Times New Roman"/>
                <w:color w:val="000000"/>
                <w:sz w:val="22"/>
                <w:szCs w:val="22"/>
              </w:rPr>
            </w:pPr>
            <w:r w:rsidRPr="005551C5">
              <w:rPr>
                <w:rFonts w:ascii="Times New Roman" w:hAnsi="Times New Roman"/>
                <w:color w:val="000000"/>
                <w:sz w:val="22"/>
                <w:szCs w:val="22"/>
              </w:rPr>
              <w:t>H2014-U2</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499D4EAD" w14:textId="77777777" w:rsidR="005551C5" w:rsidRPr="005551C5" w:rsidRDefault="005551C5" w:rsidP="005551C5">
            <w:pPr>
              <w:jc w:val="center"/>
              <w:rPr>
                <w:rFonts w:ascii="Times New Roman" w:hAnsi="Times New Roman"/>
                <w:color w:val="000000"/>
                <w:sz w:val="22"/>
                <w:szCs w:val="22"/>
              </w:rPr>
            </w:pPr>
            <w:r w:rsidRPr="005551C5">
              <w:rPr>
                <w:rFonts w:ascii="Times New Roman" w:hAnsi="Times New Roman"/>
                <w:color w:val="000000"/>
                <w:sz w:val="22"/>
                <w:szCs w:val="22"/>
              </w:rPr>
              <w:t>Per 15 Min.</w:t>
            </w:r>
          </w:p>
        </w:tc>
        <w:tc>
          <w:tcPr>
            <w:tcW w:w="2726" w:type="dxa"/>
            <w:tcBorders>
              <w:top w:val="single" w:sz="4" w:space="0" w:color="auto"/>
              <w:left w:val="nil"/>
              <w:bottom w:val="single" w:sz="8" w:space="0" w:color="auto"/>
              <w:right w:val="single" w:sz="8" w:space="0" w:color="auto"/>
            </w:tcBorders>
            <w:shd w:val="clear" w:color="auto" w:fill="auto"/>
            <w:noWrap/>
            <w:vAlign w:val="center"/>
          </w:tcPr>
          <w:p w14:paraId="32E021DC" w14:textId="77777777" w:rsidR="005551C5" w:rsidRPr="005551C5" w:rsidRDefault="005551C5" w:rsidP="00165B95">
            <w:pPr>
              <w:jc w:val="center"/>
              <w:rPr>
                <w:rFonts w:ascii="Times New Roman" w:hAnsi="Times New Roman"/>
                <w:color w:val="000000"/>
                <w:sz w:val="22"/>
                <w:szCs w:val="22"/>
              </w:rPr>
            </w:pPr>
            <w:r w:rsidRPr="005551C5">
              <w:rPr>
                <w:rFonts w:ascii="Times New Roman" w:hAnsi="Times New Roman"/>
                <w:color w:val="000000"/>
                <w:sz w:val="22"/>
                <w:szCs w:val="22"/>
              </w:rPr>
              <w:t>$9.29</w:t>
            </w:r>
          </w:p>
        </w:tc>
      </w:tr>
      <w:tr w:rsidR="005551C5" w:rsidRPr="005551C5" w14:paraId="0F0CA018" w14:textId="77777777" w:rsidTr="00165B95">
        <w:trPr>
          <w:cantSplit/>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4D438D84" w14:textId="77777777" w:rsidR="005551C5" w:rsidRPr="005551C5" w:rsidRDefault="005551C5" w:rsidP="005551C5">
            <w:pPr>
              <w:rPr>
                <w:rFonts w:ascii="Times New Roman" w:hAnsi="Times New Roman"/>
                <w:color w:val="000000"/>
                <w:sz w:val="22"/>
                <w:szCs w:val="22"/>
              </w:rPr>
            </w:pPr>
            <w:r w:rsidRPr="005551C5">
              <w:rPr>
                <w:rFonts w:ascii="Times New Roman" w:hAnsi="Times New Roman"/>
                <w:color w:val="000000"/>
                <w:sz w:val="22"/>
                <w:szCs w:val="22"/>
              </w:rPr>
              <w:t>Day Habilitation - Skills training and development, per 3 hours (nursing facility, one-to-one staffing level)</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3398E908" w14:textId="777F1867" w:rsidR="005551C5" w:rsidRPr="005551C5" w:rsidRDefault="00F461FE" w:rsidP="005551C5">
            <w:pPr>
              <w:jc w:val="center"/>
              <w:rPr>
                <w:rFonts w:ascii="Times New Roman" w:hAnsi="Times New Roman"/>
                <w:color w:val="000000"/>
                <w:sz w:val="22"/>
                <w:szCs w:val="22"/>
              </w:rPr>
            </w:pPr>
            <w:r>
              <w:rPr>
                <w:rFonts w:ascii="Times New Roman" w:hAnsi="Times New Roman"/>
                <w:color w:val="000000"/>
                <w:sz w:val="22"/>
                <w:szCs w:val="22"/>
              </w:rPr>
              <w:t>S5101</w:t>
            </w:r>
            <w:r w:rsidR="005551C5" w:rsidRPr="005551C5">
              <w:rPr>
                <w:rFonts w:ascii="Times New Roman" w:hAnsi="Times New Roman"/>
                <w:color w:val="000000"/>
                <w:sz w:val="22"/>
                <w:szCs w:val="22"/>
              </w:rPr>
              <w:t>-U2</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0C3096D9" w14:textId="77777777" w:rsidR="005551C5" w:rsidRPr="005551C5" w:rsidRDefault="005551C5" w:rsidP="005551C5">
            <w:pPr>
              <w:jc w:val="center"/>
              <w:rPr>
                <w:rFonts w:ascii="Times New Roman" w:hAnsi="Times New Roman"/>
                <w:color w:val="000000"/>
                <w:sz w:val="22"/>
                <w:szCs w:val="22"/>
              </w:rPr>
            </w:pPr>
            <w:r w:rsidRPr="005551C5">
              <w:rPr>
                <w:rFonts w:ascii="Times New Roman" w:hAnsi="Times New Roman"/>
                <w:color w:val="000000"/>
                <w:sz w:val="22"/>
                <w:szCs w:val="22"/>
              </w:rPr>
              <w:t>Per 3 Hours</w:t>
            </w:r>
          </w:p>
        </w:tc>
        <w:tc>
          <w:tcPr>
            <w:tcW w:w="2726" w:type="dxa"/>
            <w:tcBorders>
              <w:top w:val="single" w:sz="4" w:space="0" w:color="auto"/>
              <w:left w:val="nil"/>
              <w:bottom w:val="single" w:sz="8" w:space="0" w:color="auto"/>
              <w:right w:val="single" w:sz="8" w:space="0" w:color="auto"/>
            </w:tcBorders>
            <w:shd w:val="clear" w:color="auto" w:fill="auto"/>
            <w:noWrap/>
            <w:vAlign w:val="center"/>
          </w:tcPr>
          <w:p w14:paraId="3F17CC7D" w14:textId="77777777" w:rsidR="005551C5" w:rsidRPr="005551C5" w:rsidRDefault="005551C5" w:rsidP="00165B95">
            <w:pPr>
              <w:jc w:val="center"/>
              <w:rPr>
                <w:rFonts w:ascii="Times New Roman" w:hAnsi="Times New Roman"/>
                <w:color w:val="000000"/>
                <w:sz w:val="22"/>
                <w:szCs w:val="22"/>
              </w:rPr>
            </w:pPr>
            <w:r w:rsidRPr="005551C5">
              <w:rPr>
                <w:rFonts w:ascii="Times New Roman" w:hAnsi="Times New Roman"/>
                <w:color w:val="000000"/>
                <w:sz w:val="22"/>
                <w:szCs w:val="22"/>
              </w:rPr>
              <w:t>$111.45</w:t>
            </w:r>
          </w:p>
        </w:tc>
      </w:tr>
      <w:tr w:rsidR="005551C5" w:rsidRPr="005551C5" w14:paraId="144D33AF" w14:textId="77777777" w:rsidTr="00165B95">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72667389" w14:textId="50099C23" w:rsidR="005551C5" w:rsidRPr="005551C5" w:rsidRDefault="005551C5" w:rsidP="007A685D">
            <w:pPr>
              <w:rPr>
                <w:rFonts w:ascii="Times New Roman" w:hAnsi="Times New Roman"/>
                <w:color w:val="000000"/>
                <w:sz w:val="22"/>
                <w:szCs w:val="22"/>
              </w:rPr>
            </w:pPr>
            <w:r w:rsidRPr="005551C5">
              <w:rPr>
                <w:rFonts w:ascii="Times New Roman" w:hAnsi="Times New Roman"/>
                <w:color w:val="000000"/>
                <w:sz w:val="22"/>
                <w:szCs w:val="22"/>
              </w:rPr>
              <w:t xml:space="preserve">Day Habilitation - Skills training and development, per </w:t>
            </w:r>
            <w:r w:rsidR="00EF7C2E">
              <w:rPr>
                <w:rFonts w:ascii="Times New Roman" w:hAnsi="Times New Roman"/>
                <w:color w:val="000000"/>
                <w:sz w:val="22"/>
                <w:szCs w:val="22"/>
              </w:rPr>
              <w:t>6</w:t>
            </w:r>
            <w:r w:rsidR="00EF7C2E" w:rsidRPr="005551C5">
              <w:rPr>
                <w:rFonts w:ascii="Times New Roman" w:hAnsi="Times New Roman"/>
                <w:color w:val="000000"/>
                <w:sz w:val="22"/>
                <w:szCs w:val="22"/>
              </w:rPr>
              <w:t xml:space="preserve"> </w:t>
            </w:r>
            <w:r w:rsidRPr="005551C5">
              <w:rPr>
                <w:rFonts w:ascii="Times New Roman" w:hAnsi="Times New Roman"/>
                <w:color w:val="000000"/>
                <w:sz w:val="22"/>
                <w:szCs w:val="22"/>
              </w:rPr>
              <w:t>hours (nursing facility, one-to-one staffing level)</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5F6B3F29" w14:textId="61D829A4" w:rsidR="005551C5" w:rsidRPr="005551C5" w:rsidRDefault="00F461FE" w:rsidP="005551C5">
            <w:pPr>
              <w:jc w:val="center"/>
              <w:rPr>
                <w:rFonts w:ascii="Times New Roman" w:hAnsi="Times New Roman"/>
                <w:color w:val="000000"/>
                <w:sz w:val="22"/>
                <w:szCs w:val="22"/>
              </w:rPr>
            </w:pPr>
            <w:r>
              <w:rPr>
                <w:rFonts w:ascii="Times New Roman" w:hAnsi="Times New Roman"/>
                <w:color w:val="000000"/>
                <w:sz w:val="22"/>
                <w:szCs w:val="22"/>
              </w:rPr>
              <w:t>S5102</w:t>
            </w:r>
            <w:r w:rsidR="005551C5" w:rsidRPr="005551C5">
              <w:rPr>
                <w:rFonts w:ascii="Times New Roman" w:hAnsi="Times New Roman"/>
                <w:color w:val="000000"/>
                <w:sz w:val="22"/>
                <w:szCs w:val="22"/>
              </w:rPr>
              <w:t>-U2</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3062F36B" w14:textId="1BB7DD48" w:rsidR="005551C5" w:rsidRPr="005551C5" w:rsidRDefault="005551C5" w:rsidP="007A685D">
            <w:pPr>
              <w:jc w:val="center"/>
              <w:rPr>
                <w:rFonts w:ascii="Times New Roman" w:hAnsi="Times New Roman"/>
                <w:color w:val="000000"/>
                <w:sz w:val="22"/>
                <w:szCs w:val="22"/>
              </w:rPr>
            </w:pPr>
            <w:r w:rsidRPr="005551C5">
              <w:rPr>
                <w:rFonts w:ascii="Times New Roman" w:hAnsi="Times New Roman"/>
                <w:color w:val="000000"/>
                <w:sz w:val="22"/>
                <w:szCs w:val="22"/>
              </w:rPr>
              <w:t xml:space="preserve">Per </w:t>
            </w:r>
            <w:r w:rsidR="00EF7C2E">
              <w:rPr>
                <w:rFonts w:ascii="Times New Roman" w:hAnsi="Times New Roman"/>
                <w:color w:val="000000"/>
                <w:sz w:val="22"/>
                <w:szCs w:val="22"/>
              </w:rPr>
              <w:t>6</w:t>
            </w:r>
            <w:r w:rsidR="00EF7C2E" w:rsidRPr="005551C5">
              <w:rPr>
                <w:rFonts w:ascii="Times New Roman" w:hAnsi="Times New Roman"/>
                <w:color w:val="000000"/>
                <w:sz w:val="22"/>
                <w:szCs w:val="22"/>
              </w:rPr>
              <w:t xml:space="preserve"> </w:t>
            </w:r>
            <w:r w:rsidRPr="005551C5">
              <w:rPr>
                <w:rFonts w:ascii="Times New Roman" w:hAnsi="Times New Roman"/>
                <w:color w:val="000000"/>
                <w:sz w:val="22"/>
                <w:szCs w:val="22"/>
              </w:rPr>
              <w:t>Hours</w:t>
            </w:r>
          </w:p>
        </w:tc>
        <w:tc>
          <w:tcPr>
            <w:tcW w:w="2726" w:type="dxa"/>
            <w:tcBorders>
              <w:top w:val="single" w:sz="4" w:space="0" w:color="auto"/>
              <w:left w:val="nil"/>
              <w:bottom w:val="single" w:sz="8" w:space="0" w:color="auto"/>
              <w:right w:val="single" w:sz="8" w:space="0" w:color="auto"/>
            </w:tcBorders>
            <w:shd w:val="clear" w:color="auto" w:fill="auto"/>
            <w:noWrap/>
            <w:vAlign w:val="center"/>
          </w:tcPr>
          <w:p w14:paraId="5F211C72" w14:textId="77777777" w:rsidR="005551C5" w:rsidRPr="005551C5" w:rsidRDefault="005551C5" w:rsidP="00165B95">
            <w:pPr>
              <w:jc w:val="center"/>
              <w:rPr>
                <w:rFonts w:ascii="Times New Roman" w:hAnsi="Times New Roman"/>
                <w:color w:val="000000"/>
                <w:sz w:val="22"/>
                <w:szCs w:val="22"/>
              </w:rPr>
            </w:pPr>
            <w:r w:rsidRPr="005551C5">
              <w:rPr>
                <w:rFonts w:ascii="Times New Roman" w:hAnsi="Times New Roman"/>
                <w:color w:val="000000"/>
                <w:sz w:val="22"/>
                <w:szCs w:val="22"/>
              </w:rPr>
              <w:t>$222.90</w:t>
            </w:r>
          </w:p>
        </w:tc>
      </w:tr>
      <w:tr w:rsidR="005551C5" w:rsidRPr="005551C5" w14:paraId="706F8991" w14:textId="77777777" w:rsidTr="00165B95">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70C4741F" w14:textId="77777777" w:rsidR="005551C5" w:rsidRPr="005551C5" w:rsidRDefault="005551C5" w:rsidP="005551C5">
            <w:pPr>
              <w:rPr>
                <w:rFonts w:ascii="Times New Roman" w:hAnsi="Times New Roman"/>
                <w:color w:val="000000"/>
                <w:sz w:val="22"/>
                <w:szCs w:val="22"/>
              </w:rPr>
            </w:pPr>
            <w:r w:rsidRPr="005551C5">
              <w:rPr>
                <w:rFonts w:ascii="Times New Roman" w:hAnsi="Times New Roman"/>
                <w:color w:val="000000"/>
                <w:sz w:val="22"/>
                <w:szCs w:val="22"/>
              </w:rPr>
              <w:t>Day Habilitation - Skills training and development, per 15 minutes, unusual procedural service, when the service(s) provided is greater than that usually listed for the listed procedure (supplemental staffing for nursing facility residents in community day habilitation)</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3BA7C844" w14:textId="77777777" w:rsidR="005551C5" w:rsidRPr="005551C5" w:rsidRDefault="005551C5" w:rsidP="005551C5">
            <w:pPr>
              <w:jc w:val="center"/>
              <w:rPr>
                <w:rFonts w:ascii="Times New Roman" w:hAnsi="Times New Roman"/>
                <w:color w:val="000000"/>
                <w:sz w:val="22"/>
                <w:szCs w:val="22"/>
              </w:rPr>
            </w:pPr>
            <w:r w:rsidRPr="005551C5">
              <w:rPr>
                <w:rFonts w:ascii="Times New Roman" w:hAnsi="Times New Roman"/>
                <w:color w:val="000000"/>
                <w:sz w:val="22"/>
                <w:szCs w:val="22"/>
              </w:rPr>
              <w:t>H2014-22</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2EBAAE0C" w14:textId="77777777" w:rsidR="005551C5" w:rsidRPr="005551C5" w:rsidRDefault="005551C5" w:rsidP="005551C5">
            <w:pPr>
              <w:jc w:val="center"/>
              <w:rPr>
                <w:rFonts w:ascii="Times New Roman" w:hAnsi="Times New Roman"/>
                <w:color w:val="000000"/>
                <w:sz w:val="22"/>
                <w:szCs w:val="22"/>
              </w:rPr>
            </w:pPr>
            <w:r w:rsidRPr="005551C5">
              <w:rPr>
                <w:rFonts w:ascii="Times New Roman" w:hAnsi="Times New Roman"/>
                <w:color w:val="000000"/>
                <w:sz w:val="22"/>
                <w:szCs w:val="22"/>
              </w:rPr>
              <w:t>Per 15 Min.</w:t>
            </w:r>
          </w:p>
        </w:tc>
        <w:tc>
          <w:tcPr>
            <w:tcW w:w="2726" w:type="dxa"/>
            <w:tcBorders>
              <w:top w:val="single" w:sz="4" w:space="0" w:color="auto"/>
              <w:left w:val="nil"/>
              <w:bottom w:val="single" w:sz="8" w:space="0" w:color="auto"/>
              <w:right w:val="single" w:sz="8" w:space="0" w:color="auto"/>
            </w:tcBorders>
            <w:shd w:val="clear" w:color="auto" w:fill="auto"/>
            <w:noWrap/>
            <w:vAlign w:val="center"/>
          </w:tcPr>
          <w:p w14:paraId="4AB3D7ED" w14:textId="77777777" w:rsidR="005551C5" w:rsidRPr="005551C5" w:rsidRDefault="005551C5" w:rsidP="00165B95">
            <w:pPr>
              <w:jc w:val="center"/>
              <w:rPr>
                <w:rFonts w:ascii="Times New Roman" w:hAnsi="Times New Roman"/>
                <w:color w:val="000000"/>
                <w:sz w:val="22"/>
                <w:szCs w:val="22"/>
              </w:rPr>
            </w:pPr>
            <w:r w:rsidRPr="005551C5">
              <w:rPr>
                <w:rFonts w:ascii="Times New Roman" w:hAnsi="Times New Roman"/>
                <w:color w:val="000000"/>
                <w:sz w:val="22"/>
                <w:szCs w:val="22"/>
              </w:rPr>
              <w:t>$4.26</w:t>
            </w:r>
          </w:p>
        </w:tc>
      </w:tr>
      <w:tr w:rsidR="005551C5" w:rsidRPr="005551C5" w14:paraId="409CC8D9" w14:textId="77777777" w:rsidTr="00165B95">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01FD8427" w14:textId="77777777" w:rsidR="005551C5" w:rsidRPr="005551C5" w:rsidRDefault="005551C5" w:rsidP="005551C5">
            <w:pPr>
              <w:rPr>
                <w:rFonts w:ascii="Times New Roman" w:hAnsi="Times New Roman"/>
                <w:color w:val="000000"/>
                <w:sz w:val="22"/>
                <w:szCs w:val="22"/>
              </w:rPr>
            </w:pPr>
            <w:r w:rsidRPr="005551C5">
              <w:rPr>
                <w:rFonts w:ascii="Times New Roman" w:hAnsi="Times New Roman"/>
                <w:color w:val="000000"/>
                <w:sz w:val="22"/>
                <w:szCs w:val="22"/>
              </w:rPr>
              <w:t>Day Habilitation - Skills training and development, per 3 hours, unusual procedural service, when the service(s) provided is greater than that usually listed for the listed procedure (supplemental staffing for nursing facility residents in community day habilitation)</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75C38509" w14:textId="3CC26D18" w:rsidR="005551C5" w:rsidRPr="005551C5" w:rsidRDefault="00F461FE" w:rsidP="005551C5">
            <w:pPr>
              <w:jc w:val="center"/>
              <w:rPr>
                <w:rFonts w:ascii="Times New Roman" w:hAnsi="Times New Roman"/>
                <w:color w:val="000000"/>
                <w:sz w:val="22"/>
                <w:szCs w:val="22"/>
              </w:rPr>
            </w:pPr>
            <w:r>
              <w:rPr>
                <w:rFonts w:ascii="Times New Roman" w:hAnsi="Times New Roman"/>
                <w:color w:val="000000"/>
                <w:sz w:val="22"/>
                <w:szCs w:val="22"/>
              </w:rPr>
              <w:t>S5101</w:t>
            </w:r>
            <w:r w:rsidR="005551C5" w:rsidRPr="005551C5">
              <w:rPr>
                <w:rFonts w:ascii="Times New Roman" w:hAnsi="Times New Roman"/>
                <w:color w:val="000000"/>
                <w:sz w:val="22"/>
                <w:szCs w:val="22"/>
              </w:rPr>
              <w:t>-22</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68D3A54D" w14:textId="77777777" w:rsidR="005551C5" w:rsidRPr="005551C5" w:rsidRDefault="005551C5" w:rsidP="005551C5">
            <w:pPr>
              <w:jc w:val="center"/>
              <w:rPr>
                <w:rFonts w:ascii="Times New Roman" w:hAnsi="Times New Roman"/>
                <w:color w:val="000000"/>
                <w:sz w:val="22"/>
                <w:szCs w:val="22"/>
              </w:rPr>
            </w:pPr>
            <w:r w:rsidRPr="005551C5">
              <w:rPr>
                <w:rFonts w:ascii="Times New Roman" w:hAnsi="Times New Roman"/>
                <w:color w:val="000000"/>
                <w:sz w:val="22"/>
                <w:szCs w:val="22"/>
              </w:rPr>
              <w:t>Per 3 Hours</w:t>
            </w:r>
          </w:p>
        </w:tc>
        <w:tc>
          <w:tcPr>
            <w:tcW w:w="2726" w:type="dxa"/>
            <w:tcBorders>
              <w:top w:val="single" w:sz="4" w:space="0" w:color="auto"/>
              <w:left w:val="nil"/>
              <w:bottom w:val="single" w:sz="8" w:space="0" w:color="auto"/>
              <w:right w:val="single" w:sz="8" w:space="0" w:color="auto"/>
            </w:tcBorders>
            <w:shd w:val="clear" w:color="auto" w:fill="auto"/>
            <w:noWrap/>
            <w:vAlign w:val="center"/>
          </w:tcPr>
          <w:p w14:paraId="1A79757C" w14:textId="77777777" w:rsidR="005551C5" w:rsidRPr="005551C5" w:rsidRDefault="005551C5" w:rsidP="00165B95">
            <w:pPr>
              <w:jc w:val="center"/>
              <w:rPr>
                <w:rFonts w:ascii="Times New Roman" w:hAnsi="Times New Roman"/>
                <w:color w:val="000000"/>
                <w:sz w:val="22"/>
                <w:szCs w:val="22"/>
              </w:rPr>
            </w:pPr>
            <w:r w:rsidRPr="005551C5">
              <w:rPr>
                <w:rFonts w:ascii="Times New Roman" w:hAnsi="Times New Roman"/>
                <w:color w:val="000000"/>
                <w:sz w:val="22"/>
                <w:szCs w:val="22"/>
              </w:rPr>
              <w:t>$51.15</w:t>
            </w:r>
          </w:p>
        </w:tc>
      </w:tr>
      <w:tr w:rsidR="005551C5" w:rsidRPr="005551C5" w14:paraId="45FC93E7" w14:textId="77777777" w:rsidTr="00165B95">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59D20C84" w14:textId="77B0E294" w:rsidR="005551C5" w:rsidRPr="005551C5" w:rsidRDefault="005551C5" w:rsidP="007A685D">
            <w:pPr>
              <w:rPr>
                <w:rFonts w:ascii="Times New Roman" w:hAnsi="Times New Roman"/>
                <w:color w:val="000000"/>
                <w:sz w:val="22"/>
                <w:szCs w:val="22"/>
              </w:rPr>
            </w:pPr>
            <w:r w:rsidRPr="005551C5">
              <w:rPr>
                <w:rFonts w:ascii="Times New Roman" w:hAnsi="Times New Roman"/>
                <w:color w:val="000000"/>
                <w:sz w:val="22"/>
                <w:szCs w:val="22"/>
              </w:rPr>
              <w:t xml:space="preserve">Day Habilitation - Skills training and development, per </w:t>
            </w:r>
            <w:r w:rsidR="00EF7C2E">
              <w:rPr>
                <w:rFonts w:ascii="Times New Roman" w:hAnsi="Times New Roman"/>
                <w:color w:val="000000"/>
                <w:sz w:val="22"/>
                <w:szCs w:val="22"/>
              </w:rPr>
              <w:t>6</w:t>
            </w:r>
            <w:r w:rsidR="00EF7C2E" w:rsidRPr="005551C5">
              <w:rPr>
                <w:rFonts w:ascii="Times New Roman" w:hAnsi="Times New Roman"/>
                <w:color w:val="000000"/>
                <w:sz w:val="22"/>
                <w:szCs w:val="22"/>
              </w:rPr>
              <w:t xml:space="preserve"> </w:t>
            </w:r>
            <w:r w:rsidRPr="005551C5">
              <w:rPr>
                <w:rFonts w:ascii="Times New Roman" w:hAnsi="Times New Roman"/>
                <w:color w:val="000000"/>
                <w:sz w:val="22"/>
                <w:szCs w:val="22"/>
              </w:rPr>
              <w:t>hours, unusual procedural service, when the service(s) provided is greater than that usually listed for the listed procedure (supplemental staffing for nursing facility residents in community day habilitation)</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6A36FC11" w14:textId="09DFF682" w:rsidR="005551C5" w:rsidRPr="005551C5" w:rsidRDefault="00F461FE" w:rsidP="005551C5">
            <w:pPr>
              <w:jc w:val="center"/>
              <w:rPr>
                <w:rFonts w:ascii="Times New Roman" w:hAnsi="Times New Roman"/>
                <w:color w:val="000000"/>
                <w:sz w:val="22"/>
                <w:szCs w:val="22"/>
              </w:rPr>
            </w:pPr>
            <w:r>
              <w:rPr>
                <w:rFonts w:ascii="Times New Roman" w:hAnsi="Times New Roman"/>
                <w:color w:val="000000"/>
                <w:sz w:val="22"/>
                <w:szCs w:val="22"/>
              </w:rPr>
              <w:t>S5102</w:t>
            </w:r>
            <w:r w:rsidR="005551C5" w:rsidRPr="005551C5">
              <w:rPr>
                <w:rFonts w:ascii="Times New Roman" w:hAnsi="Times New Roman"/>
                <w:color w:val="000000"/>
                <w:sz w:val="22"/>
                <w:szCs w:val="22"/>
              </w:rPr>
              <w:t>-22</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5A710964" w14:textId="77777777" w:rsidR="005551C5" w:rsidRPr="005551C5" w:rsidRDefault="005551C5" w:rsidP="005551C5">
            <w:pPr>
              <w:jc w:val="center"/>
              <w:rPr>
                <w:rFonts w:ascii="Times New Roman" w:hAnsi="Times New Roman"/>
                <w:color w:val="000000"/>
                <w:sz w:val="22"/>
                <w:szCs w:val="22"/>
              </w:rPr>
            </w:pPr>
            <w:r w:rsidRPr="005551C5">
              <w:rPr>
                <w:rFonts w:ascii="Times New Roman" w:hAnsi="Times New Roman"/>
                <w:color w:val="000000"/>
                <w:sz w:val="22"/>
                <w:szCs w:val="22"/>
              </w:rPr>
              <w:t>Per 6 Hours</w:t>
            </w:r>
          </w:p>
        </w:tc>
        <w:tc>
          <w:tcPr>
            <w:tcW w:w="2726" w:type="dxa"/>
            <w:tcBorders>
              <w:top w:val="single" w:sz="4" w:space="0" w:color="auto"/>
              <w:left w:val="nil"/>
              <w:bottom w:val="single" w:sz="8" w:space="0" w:color="auto"/>
              <w:right w:val="single" w:sz="8" w:space="0" w:color="auto"/>
            </w:tcBorders>
            <w:shd w:val="clear" w:color="auto" w:fill="auto"/>
            <w:noWrap/>
            <w:vAlign w:val="center"/>
          </w:tcPr>
          <w:p w14:paraId="3D822CC7" w14:textId="77777777" w:rsidR="005551C5" w:rsidRPr="005551C5" w:rsidRDefault="005551C5" w:rsidP="00165B95">
            <w:pPr>
              <w:jc w:val="center"/>
              <w:rPr>
                <w:rFonts w:ascii="Times New Roman" w:hAnsi="Times New Roman"/>
                <w:color w:val="000000"/>
                <w:sz w:val="22"/>
                <w:szCs w:val="22"/>
              </w:rPr>
            </w:pPr>
            <w:r w:rsidRPr="005551C5">
              <w:rPr>
                <w:rFonts w:ascii="Times New Roman" w:hAnsi="Times New Roman"/>
                <w:color w:val="000000"/>
                <w:sz w:val="22"/>
                <w:szCs w:val="22"/>
              </w:rPr>
              <w:t>$102.30</w:t>
            </w:r>
          </w:p>
        </w:tc>
      </w:tr>
      <w:tr w:rsidR="005551C5" w:rsidRPr="005551C5" w14:paraId="40FE03BE" w14:textId="77777777" w:rsidTr="00165B95">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05C2D4F2" w14:textId="77777777" w:rsidR="005551C5" w:rsidRPr="00192CCC" w:rsidRDefault="005551C5" w:rsidP="005551C5">
            <w:pPr>
              <w:rPr>
                <w:rFonts w:ascii="Times New Roman" w:hAnsi="Times New Roman"/>
                <w:color w:val="000000"/>
                <w:sz w:val="22"/>
                <w:szCs w:val="22"/>
              </w:rPr>
            </w:pPr>
            <w:r w:rsidRPr="00192CCC">
              <w:rPr>
                <w:rFonts w:ascii="Times New Roman" w:hAnsi="Times New Roman"/>
                <w:color w:val="000000"/>
                <w:sz w:val="22"/>
                <w:szCs w:val="22"/>
              </w:rPr>
              <w:t>Day Habilitation - Non-emergency transportation; encounter/trip (used only when serving four or more individuals in a nursing facility)</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1E6FFB18" w14:textId="77777777" w:rsidR="005551C5" w:rsidRPr="00192CCC" w:rsidRDefault="005551C5" w:rsidP="005551C5">
            <w:pPr>
              <w:jc w:val="center"/>
              <w:rPr>
                <w:rFonts w:ascii="Times New Roman" w:hAnsi="Times New Roman"/>
                <w:color w:val="000000"/>
                <w:sz w:val="22"/>
                <w:szCs w:val="22"/>
              </w:rPr>
            </w:pPr>
            <w:r w:rsidRPr="00192CCC">
              <w:rPr>
                <w:rFonts w:ascii="Times New Roman" w:hAnsi="Times New Roman"/>
                <w:color w:val="000000"/>
                <w:sz w:val="22"/>
                <w:szCs w:val="22"/>
              </w:rPr>
              <w:t>T2003</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49007D84" w14:textId="77777777" w:rsidR="005551C5" w:rsidRPr="00192CCC" w:rsidRDefault="005551C5" w:rsidP="005551C5">
            <w:pPr>
              <w:jc w:val="center"/>
              <w:rPr>
                <w:rFonts w:ascii="Times New Roman" w:hAnsi="Times New Roman"/>
                <w:color w:val="000000"/>
                <w:sz w:val="22"/>
                <w:szCs w:val="22"/>
              </w:rPr>
            </w:pPr>
            <w:r w:rsidRPr="00192CCC">
              <w:rPr>
                <w:rFonts w:ascii="Times New Roman" w:hAnsi="Times New Roman"/>
                <w:color w:val="000000"/>
                <w:sz w:val="22"/>
                <w:szCs w:val="22"/>
              </w:rPr>
              <w:t>Per Trip/ Encounter</w:t>
            </w:r>
          </w:p>
        </w:tc>
        <w:tc>
          <w:tcPr>
            <w:tcW w:w="2726" w:type="dxa"/>
            <w:tcBorders>
              <w:top w:val="single" w:sz="4" w:space="0" w:color="auto"/>
              <w:left w:val="nil"/>
              <w:bottom w:val="single" w:sz="8" w:space="0" w:color="auto"/>
              <w:right w:val="single" w:sz="8" w:space="0" w:color="auto"/>
            </w:tcBorders>
            <w:shd w:val="clear" w:color="auto" w:fill="auto"/>
            <w:noWrap/>
            <w:vAlign w:val="center"/>
          </w:tcPr>
          <w:p w14:paraId="32DC1AD4" w14:textId="77777777" w:rsidR="005551C5" w:rsidRPr="00192CCC" w:rsidRDefault="005551C5" w:rsidP="00165B95">
            <w:pPr>
              <w:jc w:val="center"/>
              <w:rPr>
                <w:rFonts w:ascii="Times New Roman" w:hAnsi="Times New Roman"/>
                <w:color w:val="000000"/>
                <w:sz w:val="22"/>
                <w:szCs w:val="22"/>
              </w:rPr>
            </w:pPr>
            <w:r w:rsidRPr="00192CCC">
              <w:rPr>
                <w:rFonts w:ascii="Times New Roman" w:hAnsi="Times New Roman"/>
                <w:color w:val="000000"/>
                <w:sz w:val="22"/>
                <w:szCs w:val="22"/>
              </w:rPr>
              <w:t>$4.56</w:t>
            </w:r>
          </w:p>
        </w:tc>
      </w:tr>
      <w:tr w:rsidR="005551C5" w:rsidRPr="005551C5" w14:paraId="55A21EF7" w14:textId="77777777" w:rsidTr="00425CE2">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4DCD1424" w14:textId="77777777" w:rsidR="005551C5" w:rsidRPr="005551C5" w:rsidRDefault="005551C5" w:rsidP="005551C5">
            <w:pPr>
              <w:rPr>
                <w:rFonts w:ascii="Times New Roman" w:hAnsi="Times New Roman"/>
                <w:color w:val="000000"/>
                <w:sz w:val="22"/>
                <w:szCs w:val="22"/>
              </w:rPr>
            </w:pPr>
            <w:r w:rsidRPr="005551C5">
              <w:rPr>
                <w:rFonts w:ascii="Times New Roman" w:hAnsi="Times New Roman"/>
                <w:color w:val="000000"/>
                <w:sz w:val="22"/>
                <w:szCs w:val="22"/>
              </w:rPr>
              <w:t>Day Services – HCBS (ABI/MFP)</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4F8A87A3" w14:textId="77777777" w:rsidR="005551C5" w:rsidRPr="005551C5" w:rsidRDefault="005551C5" w:rsidP="005551C5">
            <w:pPr>
              <w:jc w:val="center"/>
              <w:rPr>
                <w:rFonts w:ascii="Times New Roman" w:hAnsi="Times New Roman"/>
                <w:color w:val="000000"/>
                <w:sz w:val="22"/>
                <w:szCs w:val="22"/>
              </w:rPr>
            </w:pPr>
            <w:r w:rsidRPr="005551C5">
              <w:rPr>
                <w:rFonts w:ascii="Times New Roman" w:hAnsi="Times New Roman"/>
                <w:color w:val="000000"/>
                <w:sz w:val="22"/>
                <w:szCs w:val="22"/>
              </w:rPr>
              <w:t>Multiple</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10825AE6" w14:textId="77777777" w:rsidR="005551C5" w:rsidRPr="00A416C9" w:rsidRDefault="005551C5" w:rsidP="005551C5">
            <w:pPr>
              <w:jc w:val="center"/>
              <w:rPr>
                <w:rFonts w:ascii="Times New Roman" w:hAnsi="Times New Roman"/>
                <w:i/>
                <w:color w:val="000000"/>
                <w:sz w:val="22"/>
                <w:szCs w:val="22"/>
              </w:rPr>
            </w:pPr>
            <w:r w:rsidRPr="00A416C9">
              <w:rPr>
                <w:rFonts w:ascii="Times New Roman" w:hAnsi="Times New Roman"/>
                <w:i/>
                <w:color w:val="000000"/>
                <w:sz w:val="22"/>
                <w:szCs w:val="22"/>
              </w:rPr>
              <w:t>Per Diem</w:t>
            </w:r>
          </w:p>
        </w:tc>
        <w:tc>
          <w:tcPr>
            <w:tcW w:w="2726" w:type="dxa"/>
            <w:tcBorders>
              <w:top w:val="single" w:sz="4" w:space="0" w:color="auto"/>
              <w:left w:val="nil"/>
              <w:bottom w:val="single" w:sz="8" w:space="0" w:color="auto"/>
              <w:right w:val="single" w:sz="8" w:space="0" w:color="auto"/>
            </w:tcBorders>
            <w:shd w:val="clear" w:color="auto" w:fill="auto"/>
            <w:noWrap/>
            <w:vAlign w:val="bottom"/>
          </w:tcPr>
          <w:p w14:paraId="73E5E57F" w14:textId="77777777" w:rsidR="005551C5" w:rsidRPr="005551C5" w:rsidRDefault="005551C5" w:rsidP="005551C5">
            <w:pPr>
              <w:jc w:val="center"/>
              <w:rPr>
                <w:rFonts w:ascii="Times New Roman" w:hAnsi="Times New Roman"/>
                <w:color w:val="000000"/>
                <w:sz w:val="22"/>
                <w:szCs w:val="22"/>
              </w:rPr>
            </w:pPr>
            <w:r w:rsidRPr="005551C5">
              <w:rPr>
                <w:rFonts w:ascii="Times New Roman" w:hAnsi="Times New Roman"/>
                <w:color w:val="000000"/>
                <w:sz w:val="22"/>
                <w:szCs w:val="22"/>
              </w:rPr>
              <w:t>$131.38</w:t>
            </w:r>
          </w:p>
        </w:tc>
      </w:tr>
      <w:tr w:rsidR="004775DD" w:rsidRPr="005551C5" w14:paraId="1431D9D2" w14:textId="77777777" w:rsidTr="00425CE2">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7692EB31" w14:textId="1954CA69" w:rsidR="004775DD" w:rsidRPr="005551C5" w:rsidRDefault="004775DD" w:rsidP="005551C5">
            <w:pPr>
              <w:rPr>
                <w:rFonts w:ascii="Times New Roman" w:hAnsi="Times New Roman"/>
                <w:color w:val="000000"/>
                <w:sz w:val="22"/>
                <w:szCs w:val="22"/>
              </w:rPr>
            </w:pPr>
            <w:r w:rsidRPr="00966F32">
              <w:rPr>
                <w:rFonts w:ascii="Times New Roman" w:hAnsi="Times New Roman"/>
                <w:color w:val="000000"/>
                <w:sz w:val="22"/>
                <w:szCs w:val="22"/>
              </w:rPr>
              <w:t>Day Services – HCBS (ABI/MFP)</w:t>
            </w:r>
            <w:r>
              <w:rPr>
                <w:rFonts w:ascii="Times New Roman" w:hAnsi="Times New Roman"/>
                <w:color w:val="000000"/>
                <w:sz w:val="22"/>
                <w:szCs w:val="22"/>
              </w:rPr>
              <w:t xml:space="preserve"> – partial day</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7D559CED" w14:textId="64E5D118" w:rsidR="004775DD" w:rsidRPr="005551C5" w:rsidRDefault="004775DD" w:rsidP="005551C5">
            <w:pPr>
              <w:jc w:val="center"/>
              <w:rPr>
                <w:rFonts w:ascii="Times New Roman" w:hAnsi="Times New Roman"/>
                <w:color w:val="000000"/>
                <w:sz w:val="22"/>
                <w:szCs w:val="22"/>
              </w:rPr>
            </w:pPr>
            <w:r>
              <w:rPr>
                <w:rFonts w:ascii="Times New Roman" w:hAnsi="Times New Roman"/>
                <w:color w:val="000000"/>
                <w:sz w:val="22"/>
                <w:szCs w:val="22"/>
              </w:rPr>
              <w:t>Multiple</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5872201D" w14:textId="6898EEB3" w:rsidR="004775DD" w:rsidRPr="005551C5" w:rsidRDefault="00A416C9" w:rsidP="005551C5">
            <w:pPr>
              <w:jc w:val="center"/>
              <w:rPr>
                <w:rFonts w:ascii="Times New Roman" w:hAnsi="Times New Roman"/>
                <w:color w:val="000000"/>
                <w:sz w:val="22"/>
                <w:szCs w:val="22"/>
              </w:rPr>
            </w:pPr>
            <w:r>
              <w:rPr>
                <w:rFonts w:ascii="Times New Roman" w:hAnsi="Times New Roman"/>
                <w:color w:val="000000"/>
                <w:sz w:val="22"/>
                <w:szCs w:val="22"/>
              </w:rPr>
              <w:t>Per 3 H</w:t>
            </w:r>
            <w:r w:rsidR="004775DD" w:rsidRPr="00966F32">
              <w:rPr>
                <w:rFonts w:ascii="Times New Roman" w:hAnsi="Times New Roman"/>
                <w:color w:val="000000"/>
                <w:sz w:val="22"/>
                <w:szCs w:val="22"/>
              </w:rPr>
              <w:t>ours</w:t>
            </w:r>
          </w:p>
        </w:tc>
        <w:tc>
          <w:tcPr>
            <w:tcW w:w="2726" w:type="dxa"/>
            <w:tcBorders>
              <w:top w:val="single" w:sz="4" w:space="0" w:color="auto"/>
              <w:left w:val="nil"/>
              <w:bottom w:val="single" w:sz="8" w:space="0" w:color="auto"/>
              <w:right w:val="single" w:sz="8" w:space="0" w:color="auto"/>
            </w:tcBorders>
            <w:shd w:val="clear" w:color="auto" w:fill="auto"/>
            <w:noWrap/>
            <w:vAlign w:val="bottom"/>
          </w:tcPr>
          <w:p w14:paraId="2D46E7A8" w14:textId="36BCA07B" w:rsidR="004775DD" w:rsidRPr="005551C5" w:rsidRDefault="004775DD" w:rsidP="005551C5">
            <w:pPr>
              <w:jc w:val="center"/>
              <w:rPr>
                <w:rFonts w:ascii="Times New Roman" w:hAnsi="Times New Roman"/>
                <w:color w:val="000000"/>
                <w:sz w:val="22"/>
                <w:szCs w:val="22"/>
              </w:rPr>
            </w:pPr>
            <w:r>
              <w:rPr>
                <w:rFonts w:ascii="Times New Roman" w:hAnsi="Times New Roman"/>
                <w:color w:val="000000"/>
                <w:sz w:val="22"/>
                <w:szCs w:val="22"/>
              </w:rPr>
              <w:t>$65.69</w:t>
            </w:r>
          </w:p>
        </w:tc>
      </w:tr>
      <w:tr w:rsidR="004775DD" w:rsidRPr="005551C5" w14:paraId="52ADAB30" w14:textId="7154EDC9" w:rsidTr="00E0712E">
        <w:trPr>
          <w:trHeight w:val="300"/>
        </w:trPr>
        <w:tc>
          <w:tcPr>
            <w:tcW w:w="47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C9605C" w14:textId="028A43A1" w:rsidR="004775DD" w:rsidRPr="00026B59" w:rsidRDefault="004775DD" w:rsidP="005551C5">
            <w:pPr>
              <w:rPr>
                <w:rFonts w:ascii="Times New Roman" w:hAnsi="Times New Roman"/>
                <w:color w:val="000000"/>
                <w:sz w:val="22"/>
              </w:rPr>
            </w:pPr>
            <w:r w:rsidRPr="00026B59">
              <w:rPr>
                <w:rFonts w:ascii="Times New Roman" w:hAnsi="Times New Roman"/>
                <w:color w:val="000000"/>
                <w:sz w:val="22"/>
              </w:rPr>
              <w:t xml:space="preserve">Individual Supported Employment </w:t>
            </w:r>
          </w:p>
        </w:tc>
        <w:tc>
          <w:tcPr>
            <w:tcW w:w="1350" w:type="dxa"/>
            <w:tcBorders>
              <w:top w:val="nil"/>
              <w:left w:val="nil"/>
              <w:bottom w:val="single" w:sz="8" w:space="0" w:color="auto"/>
              <w:right w:val="single" w:sz="8" w:space="0" w:color="auto"/>
            </w:tcBorders>
            <w:shd w:val="clear" w:color="auto" w:fill="auto"/>
            <w:noWrap/>
            <w:vAlign w:val="center"/>
            <w:hideMark/>
          </w:tcPr>
          <w:p w14:paraId="5982800A" w14:textId="003A3CC5" w:rsidR="004775DD" w:rsidRPr="00E0712E" w:rsidRDefault="004775DD" w:rsidP="005551C5">
            <w:pPr>
              <w:jc w:val="center"/>
              <w:rPr>
                <w:rFonts w:ascii="Times New Roman" w:hAnsi="Times New Roman"/>
                <w:color w:val="000000"/>
                <w:sz w:val="22"/>
              </w:rPr>
            </w:pPr>
            <w:r w:rsidRPr="00E0712E">
              <w:rPr>
                <w:rFonts w:ascii="Times New Roman" w:hAnsi="Times New Roman"/>
                <w:color w:val="000000"/>
                <w:sz w:val="22"/>
              </w:rPr>
              <w:t>Multiple</w:t>
            </w:r>
          </w:p>
        </w:tc>
        <w:tc>
          <w:tcPr>
            <w:tcW w:w="1350" w:type="dxa"/>
            <w:tcBorders>
              <w:top w:val="nil"/>
              <w:left w:val="nil"/>
              <w:bottom w:val="single" w:sz="8" w:space="0" w:color="auto"/>
              <w:right w:val="single" w:sz="8" w:space="0" w:color="auto"/>
            </w:tcBorders>
            <w:shd w:val="clear" w:color="auto" w:fill="auto"/>
            <w:noWrap/>
            <w:vAlign w:val="center"/>
            <w:hideMark/>
          </w:tcPr>
          <w:p w14:paraId="7E76D892" w14:textId="2AC3B083" w:rsidR="004775DD" w:rsidRPr="00E0712E" w:rsidRDefault="004775DD" w:rsidP="005551C5">
            <w:pPr>
              <w:jc w:val="center"/>
              <w:rPr>
                <w:rFonts w:ascii="Times New Roman" w:hAnsi="Times New Roman"/>
                <w:color w:val="000000"/>
                <w:sz w:val="22"/>
              </w:rPr>
            </w:pPr>
            <w:r w:rsidRPr="00E0712E">
              <w:rPr>
                <w:rFonts w:ascii="Times New Roman" w:hAnsi="Times New Roman"/>
                <w:color w:val="000000"/>
                <w:sz w:val="22"/>
              </w:rPr>
              <w:t>Per 15 Min.</w:t>
            </w:r>
          </w:p>
        </w:tc>
        <w:tc>
          <w:tcPr>
            <w:tcW w:w="2726" w:type="dxa"/>
            <w:tcBorders>
              <w:top w:val="nil"/>
              <w:left w:val="nil"/>
              <w:bottom w:val="single" w:sz="8" w:space="0" w:color="auto"/>
              <w:right w:val="single" w:sz="8" w:space="0" w:color="auto"/>
            </w:tcBorders>
            <w:shd w:val="clear" w:color="auto" w:fill="auto"/>
            <w:noWrap/>
            <w:vAlign w:val="bottom"/>
            <w:hideMark/>
          </w:tcPr>
          <w:p w14:paraId="305F4A2F" w14:textId="207CDDC7" w:rsidR="004775DD" w:rsidRPr="00E0712E" w:rsidRDefault="004775DD" w:rsidP="005551C5">
            <w:pPr>
              <w:jc w:val="center"/>
              <w:rPr>
                <w:rFonts w:ascii="Times New Roman" w:hAnsi="Times New Roman"/>
                <w:color w:val="000000"/>
                <w:sz w:val="22"/>
              </w:rPr>
            </w:pPr>
            <w:r w:rsidRPr="00E0712E">
              <w:rPr>
                <w:rFonts w:ascii="Times New Roman" w:hAnsi="Times New Roman"/>
                <w:color w:val="000000"/>
                <w:sz w:val="22"/>
              </w:rPr>
              <w:t>$16.21</w:t>
            </w:r>
          </w:p>
        </w:tc>
      </w:tr>
      <w:tr w:rsidR="004775DD" w:rsidRPr="005551C5" w14:paraId="6D99A131" w14:textId="77777777" w:rsidTr="00B72F6A">
        <w:trPr>
          <w:trHeight w:val="300"/>
        </w:trPr>
        <w:tc>
          <w:tcPr>
            <w:tcW w:w="4785" w:type="dxa"/>
            <w:tcBorders>
              <w:top w:val="nil"/>
              <w:left w:val="single" w:sz="8" w:space="0" w:color="auto"/>
              <w:bottom w:val="single" w:sz="8" w:space="0" w:color="auto"/>
              <w:right w:val="nil"/>
            </w:tcBorders>
            <w:shd w:val="clear" w:color="auto" w:fill="auto"/>
            <w:noWrap/>
            <w:vAlign w:val="bottom"/>
            <w:hideMark/>
          </w:tcPr>
          <w:p w14:paraId="001463F0" w14:textId="77777777" w:rsidR="004775DD" w:rsidRPr="00026B59" w:rsidRDefault="004775DD" w:rsidP="005551C5">
            <w:pPr>
              <w:rPr>
                <w:rFonts w:ascii="Times New Roman" w:hAnsi="Times New Roman"/>
                <w:color w:val="000000"/>
                <w:sz w:val="22"/>
              </w:rPr>
            </w:pPr>
            <w:r w:rsidRPr="00026B59">
              <w:rPr>
                <w:rFonts w:ascii="Times New Roman" w:hAnsi="Times New Roman"/>
                <w:color w:val="000000"/>
                <w:sz w:val="22"/>
              </w:rPr>
              <w:t>Prevocational Services</w:t>
            </w:r>
          </w:p>
        </w:tc>
        <w:tc>
          <w:tcPr>
            <w:tcW w:w="1350" w:type="dxa"/>
            <w:tcBorders>
              <w:top w:val="nil"/>
              <w:left w:val="single" w:sz="8" w:space="0" w:color="auto"/>
              <w:bottom w:val="single" w:sz="8" w:space="0" w:color="auto"/>
              <w:right w:val="single" w:sz="8" w:space="0" w:color="auto"/>
            </w:tcBorders>
            <w:shd w:val="clear" w:color="auto" w:fill="auto"/>
            <w:noWrap/>
            <w:vAlign w:val="center"/>
            <w:hideMark/>
          </w:tcPr>
          <w:p w14:paraId="294A91B5" w14:textId="77777777" w:rsidR="004775DD" w:rsidRPr="00E0712E" w:rsidRDefault="004775DD" w:rsidP="005551C5">
            <w:pPr>
              <w:jc w:val="center"/>
              <w:rPr>
                <w:rFonts w:ascii="Times New Roman" w:hAnsi="Times New Roman"/>
                <w:color w:val="000000"/>
                <w:sz w:val="22"/>
              </w:rPr>
            </w:pPr>
            <w:r w:rsidRPr="00E0712E">
              <w:rPr>
                <w:rFonts w:ascii="Times New Roman" w:hAnsi="Times New Roman"/>
                <w:color w:val="000000"/>
                <w:sz w:val="22"/>
              </w:rPr>
              <w:t>T2019</w:t>
            </w:r>
          </w:p>
        </w:tc>
        <w:tc>
          <w:tcPr>
            <w:tcW w:w="1350" w:type="dxa"/>
            <w:tcBorders>
              <w:top w:val="nil"/>
              <w:left w:val="nil"/>
              <w:bottom w:val="single" w:sz="8" w:space="0" w:color="auto"/>
              <w:right w:val="single" w:sz="8" w:space="0" w:color="auto"/>
            </w:tcBorders>
            <w:shd w:val="clear" w:color="auto" w:fill="auto"/>
            <w:noWrap/>
            <w:vAlign w:val="center"/>
            <w:hideMark/>
          </w:tcPr>
          <w:p w14:paraId="2CC483FB" w14:textId="77777777" w:rsidR="004775DD" w:rsidRPr="00E0712E" w:rsidRDefault="004775DD" w:rsidP="005551C5">
            <w:pPr>
              <w:jc w:val="center"/>
              <w:rPr>
                <w:rFonts w:ascii="Times New Roman" w:hAnsi="Times New Roman"/>
                <w:color w:val="000000"/>
                <w:sz w:val="22"/>
              </w:rPr>
            </w:pPr>
            <w:r w:rsidRPr="00E0712E">
              <w:rPr>
                <w:rFonts w:ascii="Times New Roman" w:hAnsi="Times New Roman"/>
                <w:color w:val="000000"/>
                <w:sz w:val="22"/>
              </w:rPr>
              <w:t>Per 15 Min.</w:t>
            </w:r>
          </w:p>
        </w:tc>
        <w:tc>
          <w:tcPr>
            <w:tcW w:w="2726" w:type="dxa"/>
            <w:tcBorders>
              <w:top w:val="nil"/>
              <w:left w:val="nil"/>
              <w:bottom w:val="single" w:sz="8" w:space="0" w:color="auto"/>
              <w:right w:val="single" w:sz="8" w:space="0" w:color="auto"/>
            </w:tcBorders>
            <w:shd w:val="clear" w:color="auto" w:fill="auto"/>
            <w:noWrap/>
            <w:vAlign w:val="bottom"/>
            <w:hideMark/>
          </w:tcPr>
          <w:p w14:paraId="0A07F048" w14:textId="77777777" w:rsidR="004775DD" w:rsidRPr="00E0712E" w:rsidRDefault="004775DD" w:rsidP="005551C5">
            <w:pPr>
              <w:jc w:val="center"/>
              <w:rPr>
                <w:rFonts w:ascii="Times New Roman" w:hAnsi="Times New Roman"/>
                <w:color w:val="000000"/>
                <w:sz w:val="22"/>
              </w:rPr>
            </w:pPr>
            <w:r w:rsidRPr="00E0712E">
              <w:rPr>
                <w:rFonts w:ascii="Times New Roman" w:hAnsi="Times New Roman"/>
                <w:color w:val="000000"/>
                <w:sz w:val="22"/>
              </w:rPr>
              <w:t>$11.69</w:t>
            </w:r>
          </w:p>
        </w:tc>
      </w:tr>
    </w:tbl>
    <w:p w14:paraId="7D8FF5C0" w14:textId="77777777" w:rsidR="00FC7E94" w:rsidRDefault="00FC7E94">
      <w:pPr>
        <w:suppressAutoHyphens/>
        <w:rPr>
          <w:rFonts w:ascii="Times New Roman" w:hAnsi="Times New Roman"/>
          <w:spacing w:val="-3"/>
          <w:sz w:val="22"/>
          <w:szCs w:val="22"/>
        </w:rPr>
      </w:pPr>
    </w:p>
    <w:p w14:paraId="06800C60" w14:textId="40EF4029" w:rsidR="00FC7E94" w:rsidRDefault="00FC7E94" w:rsidP="00FC7E94">
      <w:pPr>
        <w:pStyle w:val="BodyText"/>
        <w:ind w:left="1080"/>
        <w:rPr>
          <w:sz w:val="22"/>
          <w:szCs w:val="22"/>
          <w:u w:val="single"/>
        </w:rPr>
      </w:pPr>
      <w:r w:rsidRPr="000B48C8">
        <w:rPr>
          <w:sz w:val="22"/>
        </w:rPr>
        <w:t>(</w:t>
      </w:r>
      <w:r w:rsidR="000245B4">
        <w:rPr>
          <w:sz w:val="22"/>
        </w:rPr>
        <w:t>c</w:t>
      </w:r>
      <w:r>
        <w:rPr>
          <w:sz w:val="22"/>
        </w:rPr>
        <w:t xml:space="preserve">)  </w:t>
      </w:r>
      <w:r w:rsidRPr="00B73C25">
        <w:rPr>
          <w:sz w:val="22"/>
          <w:szCs w:val="22"/>
          <w:u w:val="single"/>
        </w:rPr>
        <w:t xml:space="preserve">Rates with </w:t>
      </w:r>
      <w:r>
        <w:rPr>
          <w:sz w:val="22"/>
          <w:szCs w:val="22"/>
          <w:u w:val="single"/>
        </w:rPr>
        <w:t>Applicable D</w:t>
      </w:r>
      <w:r w:rsidRPr="00B73C25">
        <w:rPr>
          <w:sz w:val="22"/>
          <w:szCs w:val="22"/>
          <w:u w:val="single"/>
        </w:rPr>
        <w:t xml:space="preserve">ates of </w:t>
      </w:r>
      <w:r>
        <w:rPr>
          <w:sz w:val="22"/>
          <w:szCs w:val="22"/>
          <w:u w:val="single"/>
        </w:rPr>
        <w:t>S</w:t>
      </w:r>
      <w:r w:rsidRPr="00B73C25">
        <w:rPr>
          <w:sz w:val="22"/>
          <w:szCs w:val="22"/>
          <w:u w:val="single"/>
        </w:rPr>
        <w:t xml:space="preserve">ervice </w:t>
      </w:r>
      <w:r>
        <w:rPr>
          <w:sz w:val="22"/>
          <w:szCs w:val="22"/>
          <w:u w:val="single"/>
        </w:rPr>
        <w:t>Provided on or after</w:t>
      </w:r>
      <w:r w:rsidRPr="00B73C25">
        <w:rPr>
          <w:sz w:val="22"/>
          <w:szCs w:val="22"/>
          <w:u w:val="single"/>
        </w:rPr>
        <w:t xml:space="preserve"> </w:t>
      </w:r>
      <w:r w:rsidR="003472D4">
        <w:rPr>
          <w:sz w:val="22"/>
          <w:szCs w:val="22"/>
          <w:u w:val="single"/>
        </w:rPr>
        <w:t>July</w:t>
      </w:r>
      <w:r>
        <w:rPr>
          <w:sz w:val="22"/>
          <w:szCs w:val="22"/>
          <w:u w:val="single"/>
        </w:rPr>
        <w:t xml:space="preserve"> 1</w:t>
      </w:r>
      <w:r w:rsidRPr="00B73C25">
        <w:rPr>
          <w:sz w:val="22"/>
          <w:szCs w:val="22"/>
          <w:u w:val="single"/>
        </w:rPr>
        <w:t>, 202</w:t>
      </w:r>
      <w:r>
        <w:rPr>
          <w:sz w:val="22"/>
          <w:szCs w:val="22"/>
          <w:u w:val="single"/>
        </w:rPr>
        <w:t>1</w:t>
      </w:r>
      <w:r w:rsidRPr="00492126">
        <w:rPr>
          <w:sz w:val="22"/>
          <w:szCs w:val="22"/>
        </w:rPr>
        <w:t>.</w:t>
      </w:r>
    </w:p>
    <w:p w14:paraId="796771F9" w14:textId="77777777" w:rsidR="00FC7E94" w:rsidRDefault="00FC7E94" w:rsidP="00FC7E94">
      <w:pPr>
        <w:pStyle w:val="BodyText"/>
        <w:ind w:left="2160"/>
        <w:rPr>
          <w:sz w:val="22"/>
          <w:szCs w:val="22"/>
        </w:rPr>
      </w:pPr>
    </w:p>
    <w:tbl>
      <w:tblPr>
        <w:tblW w:w="10211" w:type="dxa"/>
        <w:tblInd w:w="93" w:type="dxa"/>
        <w:tblLook w:val="04A0" w:firstRow="1" w:lastRow="0" w:firstColumn="1" w:lastColumn="0" w:noHBand="0" w:noVBand="1"/>
      </w:tblPr>
      <w:tblGrid>
        <w:gridCol w:w="4785"/>
        <w:gridCol w:w="1350"/>
        <w:gridCol w:w="1350"/>
        <w:gridCol w:w="2726"/>
      </w:tblGrid>
      <w:tr w:rsidR="00FC7E94" w:rsidRPr="005551C5" w14:paraId="6693EC12" w14:textId="77777777" w:rsidTr="006407C3">
        <w:trPr>
          <w:trHeight w:val="300"/>
          <w:tblHeader/>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08C5904" w14:textId="77777777" w:rsidR="00FC7E94" w:rsidRPr="00026B59" w:rsidRDefault="00FC7E94">
            <w:pPr>
              <w:jc w:val="center"/>
              <w:rPr>
                <w:rFonts w:ascii="Times New Roman" w:hAnsi="Times New Roman"/>
                <w:b/>
                <w:color w:val="000000"/>
                <w:sz w:val="22"/>
              </w:rPr>
            </w:pPr>
            <w:r>
              <w:rPr>
                <w:rFonts w:ascii="Times New Roman" w:hAnsi="Times New Roman"/>
                <w:b/>
                <w:color w:val="000000"/>
                <w:sz w:val="22"/>
              </w:rPr>
              <w:t>Service</w:t>
            </w:r>
            <w:r w:rsidRPr="00026B59">
              <w:rPr>
                <w:rFonts w:ascii="Times New Roman" w:hAnsi="Times New Roman"/>
                <w:b/>
                <w:color w:val="000000"/>
                <w:sz w:val="22"/>
              </w:rPr>
              <w:t xml:space="preserve"> Description</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733FB628" w14:textId="77777777" w:rsidR="00FC7E94" w:rsidRPr="00E0712E" w:rsidRDefault="00FC7E94" w:rsidP="00397C8B">
            <w:pPr>
              <w:jc w:val="center"/>
              <w:rPr>
                <w:rFonts w:ascii="Times New Roman" w:hAnsi="Times New Roman"/>
                <w:b/>
                <w:color w:val="000000"/>
                <w:sz w:val="22"/>
              </w:rPr>
            </w:pPr>
            <w:r w:rsidRPr="00E0712E">
              <w:rPr>
                <w:rFonts w:ascii="Times New Roman" w:hAnsi="Times New Roman"/>
                <w:b/>
                <w:color w:val="000000"/>
                <w:sz w:val="22"/>
              </w:rPr>
              <w:t>Code</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6E3C1636" w14:textId="77777777" w:rsidR="00FC7E94" w:rsidRPr="00E0712E" w:rsidRDefault="00FC7E94" w:rsidP="00397C8B">
            <w:pPr>
              <w:jc w:val="center"/>
              <w:rPr>
                <w:rFonts w:ascii="Times New Roman" w:hAnsi="Times New Roman"/>
                <w:b/>
                <w:color w:val="000000"/>
                <w:sz w:val="22"/>
              </w:rPr>
            </w:pPr>
            <w:r w:rsidRPr="00E0712E">
              <w:rPr>
                <w:rFonts w:ascii="Times New Roman" w:hAnsi="Times New Roman"/>
                <w:b/>
                <w:color w:val="000000"/>
                <w:sz w:val="22"/>
              </w:rPr>
              <w:t>Unit</w:t>
            </w:r>
          </w:p>
        </w:tc>
        <w:tc>
          <w:tcPr>
            <w:tcW w:w="2726" w:type="dxa"/>
            <w:tcBorders>
              <w:top w:val="single" w:sz="4" w:space="0" w:color="auto"/>
              <w:left w:val="nil"/>
              <w:bottom w:val="single" w:sz="8" w:space="0" w:color="auto"/>
              <w:right w:val="single" w:sz="8" w:space="0" w:color="auto"/>
            </w:tcBorders>
            <w:shd w:val="clear" w:color="auto" w:fill="auto"/>
            <w:noWrap/>
            <w:vAlign w:val="bottom"/>
          </w:tcPr>
          <w:p w14:paraId="384415D5" w14:textId="77777777" w:rsidR="00FC7E94" w:rsidRDefault="00FC7E94" w:rsidP="00397C8B">
            <w:pPr>
              <w:jc w:val="center"/>
              <w:rPr>
                <w:rFonts w:ascii="Times New Roman" w:hAnsi="Times New Roman"/>
                <w:b/>
                <w:color w:val="000000"/>
                <w:sz w:val="22"/>
              </w:rPr>
            </w:pPr>
            <w:r w:rsidRPr="00E0712E">
              <w:rPr>
                <w:rFonts w:ascii="Times New Roman" w:hAnsi="Times New Roman"/>
                <w:b/>
                <w:color w:val="000000"/>
                <w:sz w:val="22"/>
              </w:rPr>
              <w:t>Rate</w:t>
            </w:r>
          </w:p>
          <w:p w14:paraId="122D1539" w14:textId="2243EEFD" w:rsidR="00FC7E94" w:rsidRPr="006407C3" w:rsidRDefault="00FC7E94">
            <w:pPr>
              <w:jc w:val="center"/>
              <w:rPr>
                <w:rFonts w:ascii="Times New Roman" w:hAnsi="Times New Roman"/>
                <w:color w:val="000000"/>
                <w:sz w:val="22"/>
              </w:rPr>
            </w:pPr>
            <w:r w:rsidRPr="006407C3">
              <w:rPr>
                <w:rFonts w:ascii="Times New Roman" w:hAnsi="Times New Roman"/>
                <w:color w:val="000000"/>
                <w:sz w:val="22"/>
              </w:rPr>
              <w:t>(</w:t>
            </w:r>
            <w:r>
              <w:rPr>
                <w:rFonts w:ascii="Times New Roman" w:hAnsi="Times New Roman"/>
                <w:color w:val="000000"/>
                <w:sz w:val="22"/>
              </w:rPr>
              <w:t>R</w:t>
            </w:r>
            <w:r w:rsidRPr="006407C3">
              <w:rPr>
                <w:rFonts w:ascii="Times New Roman" w:hAnsi="Times New Roman"/>
                <w:color w:val="000000"/>
                <w:sz w:val="22"/>
              </w:rPr>
              <w:t xml:space="preserve">efer to the rate listed in the </w:t>
            </w:r>
            <w:r w:rsidR="007F2A0A">
              <w:rPr>
                <w:rFonts w:ascii="Times New Roman" w:hAnsi="Times New Roman"/>
                <w:color w:val="000000"/>
                <w:sz w:val="22"/>
              </w:rPr>
              <w:t>cited</w:t>
            </w:r>
            <w:r w:rsidRPr="006407C3">
              <w:rPr>
                <w:rFonts w:ascii="Times New Roman" w:hAnsi="Times New Roman"/>
                <w:color w:val="000000"/>
                <w:sz w:val="22"/>
              </w:rPr>
              <w:t xml:space="preserve"> regulation</w:t>
            </w:r>
            <w:r>
              <w:rPr>
                <w:rFonts w:ascii="Times New Roman" w:hAnsi="Times New Roman"/>
                <w:color w:val="000000"/>
                <w:sz w:val="22"/>
              </w:rPr>
              <w:t>.</w:t>
            </w:r>
            <w:r w:rsidRPr="006407C3">
              <w:rPr>
                <w:rFonts w:ascii="Times New Roman" w:hAnsi="Times New Roman"/>
                <w:color w:val="000000"/>
                <w:sz w:val="22"/>
              </w:rPr>
              <w:t>)</w:t>
            </w:r>
          </w:p>
        </w:tc>
      </w:tr>
      <w:tr w:rsidR="00AA6535" w:rsidRPr="005551C5" w14:paraId="31CF0B6D" w14:textId="77777777" w:rsidTr="00397C8B">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53D44980" w14:textId="77777777" w:rsidR="00AA6535" w:rsidRPr="005551C5" w:rsidRDefault="00AA6535" w:rsidP="00397C8B">
            <w:pPr>
              <w:rPr>
                <w:rFonts w:ascii="Times New Roman" w:hAnsi="Times New Roman"/>
                <w:color w:val="000000"/>
                <w:sz w:val="22"/>
                <w:szCs w:val="22"/>
              </w:rPr>
            </w:pPr>
            <w:r w:rsidRPr="005551C5">
              <w:rPr>
                <w:rFonts w:ascii="Times New Roman" w:hAnsi="Times New Roman"/>
                <w:color w:val="000000"/>
                <w:sz w:val="22"/>
                <w:szCs w:val="22"/>
              </w:rPr>
              <w:t>Adult Day Health - Basic Level of Care</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1214A0F9" w14:textId="77777777" w:rsidR="00AA6535" w:rsidRPr="005551C5" w:rsidRDefault="00AA6535" w:rsidP="00397C8B">
            <w:pPr>
              <w:jc w:val="center"/>
              <w:rPr>
                <w:rFonts w:ascii="Times New Roman" w:hAnsi="Times New Roman"/>
                <w:color w:val="000000"/>
                <w:sz w:val="22"/>
                <w:szCs w:val="22"/>
              </w:rPr>
            </w:pPr>
            <w:r w:rsidRPr="005551C5">
              <w:rPr>
                <w:rFonts w:ascii="Times New Roman" w:hAnsi="Times New Roman"/>
                <w:color w:val="000000"/>
                <w:sz w:val="22"/>
                <w:szCs w:val="22"/>
              </w:rPr>
              <w:t>S5102</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3C703265" w14:textId="77777777" w:rsidR="00AA6535" w:rsidRPr="00A416C9" w:rsidRDefault="00AA6535" w:rsidP="00397C8B">
            <w:pPr>
              <w:jc w:val="center"/>
              <w:rPr>
                <w:rFonts w:ascii="Times New Roman" w:hAnsi="Times New Roman"/>
                <w:i/>
                <w:color w:val="000000"/>
                <w:sz w:val="22"/>
                <w:szCs w:val="22"/>
              </w:rPr>
            </w:pPr>
            <w:r w:rsidRPr="00A416C9">
              <w:rPr>
                <w:rFonts w:ascii="Times New Roman" w:hAnsi="Times New Roman"/>
                <w:i/>
                <w:color w:val="000000"/>
                <w:sz w:val="22"/>
                <w:szCs w:val="22"/>
              </w:rPr>
              <w:t>Per Diem</w:t>
            </w:r>
          </w:p>
        </w:tc>
        <w:tc>
          <w:tcPr>
            <w:tcW w:w="2726" w:type="dxa"/>
            <w:vMerge w:val="restart"/>
            <w:tcBorders>
              <w:top w:val="single" w:sz="4" w:space="0" w:color="auto"/>
              <w:left w:val="nil"/>
              <w:right w:val="single" w:sz="8" w:space="0" w:color="auto"/>
            </w:tcBorders>
            <w:shd w:val="clear" w:color="auto" w:fill="auto"/>
            <w:noWrap/>
            <w:vAlign w:val="center"/>
          </w:tcPr>
          <w:p w14:paraId="374A2089" w14:textId="0FB92677" w:rsidR="00AA6535" w:rsidRPr="005551C5" w:rsidRDefault="00AA6535" w:rsidP="006407C3">
            <w:pPr>
              <w:rPr>
                <w:rFonts w:ascii="Times New Roman" w:hAnsi="Times New Roman"/>
                <w:color w:val="000000"/>
                <w:sz w:val="22"/>
                <w:szCs w:val="22"/>
              </w:rPr>
            </w:pPr>
            <w:r>
              <w:rPr>
                <w:rFonts w:ascii="Times New Roman" w:hAnsi="Times New Roman"/>
                <w:color w:val="000000"/>
                <w:sz w:val="22"/>
                <w:szCs w:val="22"/>
              </w:rPr>
              <w:t xml:space="preserve">101 CMR 310.00: </w:t>
            </w:r>
            <w:r w:rsidRPr="00BF7033">
              <w:rPr>
                <w:rFonts w:ascii="Times New Roman" w:hAnsi="Times New Roman"/>
                <w:i/>
                <w:color w:val="000000"/>
                <w:sz w:val="22"/>
                <w:szCs w:val="22"/>
              </w:rPr>
              <w:t>Adult Day Health Services</w:t>
            </w:r>
          </w:p>
        </w:tc>
      </w:tr>
      <w:tr w:rsidR="00AA6535" w:rsidRPr="005551C5" w14:paraId="3F8E1F0B" w14:textId="77777777" w:rsidTr="00397C8B">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6EF61E66" w14:textId="77777777" w:rsidR="00AA6535" w:rsidRPr="005551C5" w:rsidRDefault="00AA6535" w:rsidP="00397C8B">
            <w:pPr>
              <w:rPr>
                <w:rFonts w:ascii="Times New Roman" w:hAnsi="Times New Roman"/>
                <w:color w:val="000000"/>
                <w:sz w:val="22"/>
                <w:szCs w:val="22"/>
              </w:rPr>
            </w:pPr>
            <w:r w:rsidRPr="005551C5">
              <w:rPr>
                <w:rFonts w:ascii="Times New Roman" w:hAnsi="Times New Roman"/>
                <w:color w:val="000000"/>
                <w:sz w:val="22"/>
                <w:szCs w:val="22"/>
              </w:rPr>
              <w:t>Adult Day Health - Complex Level of Care</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72F92C08" w14:textId="77777777" w:rsidR="00AA6535" w:rsidRPr="005551C5" w:rsidRDefault="00AA6535" w:rsidP="00397C8B">
            <w:pPr>
              <w:jc w:val="center"/>
              <w:rPr>
                <w:rFonts w:ascii="Times New Roman" w:hAnsi="Times New Roman"/>
                <w:color w:val="000000"/>
                <w:sz w:val="22"/>
                <w:szCs w:val="22"/>
              </w:rPr>
            </w:pPr>
            <w:r w:rsidRPr="005551C5">
              <w:rPr>
                <w:rFonts w:ascii="Times New Roman" w:hAnsi="Times New Roman"/>
                <w:color w:val="000000"/>
                <w:sz w:val="22"/>
                <w:szCs w:val="22"/>
              </w:rPr>
              <w:t>S5102 TG</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5C1B2E35" w14:textId="77777777" w:rsidR="00AA6535" w:rsidRPr="00A416C9" w:rsidRDefault="00AA6535" w:rsidP="00397C8B">
            <w:pPr>
              <w:jc w:val="center"/>
              <w:rPr>
                <w:rFonts w:ascii="Times New Roman" w:hAnsi="Times New Roman"/>
                <w:i/>
                <w:color w:val="000000"/>
                <w:sz w:val="22"/>
                <w:szCs w:val="22"/>
              </w:rPr>
            </w:pPr>
            <w:r w:rsidRPr="00A416C9">
              <w:rPr>
                <w:rFonts w:ascii="Times New Roman" w:hAnsi="Times New Roman"/>
                <w:i/>
                <w:color w:val="000000"/>
                <w:sz w:val="22"/>
                <w:szCs w:val="22"/>
              </w:rPr>
              <w:t>Per Diem</w:t>
            </w:r>
          </w:p>
        </w:tc>
        <w:tc>
          <w:tcPr>
            <w:tcW w:w="2726" w:type="dxa"/>
            <w:vMerge/>
            <w:tcBorders>
              <w:left w:val="nil"/>
              <w:bottom w:val="single" w:sz="4" w:space="0" w:color="auto"/>
              <w:right w:val="single" w:sz="8" w:space="0" w:color="auto"/>
            </w:tcBorders>
            <w:shd w:val="clear" w:color="auto" w:fill="auto"/>
            <w:noWrap/>
            <w:vAlign w:val="center"/>
          </w:tcPr>
          <w:p w14:paraId="19C89879" w14:textId="704E87B5" w:rsidR="00AA6535" w:rsidRPr="005551C5" w:rsidRDefault="00AA6535" w:rsidP="006407C3">
            <w:pPr>
              <w:rPr>
                <w:rFonts w:ascii="Times New Roman" w:hAnsi="Times New Roman"/>
                <w:color w:val="000000"/>
                <w:sz w:val="22"/>
                <w:szCs w:val="22"/>
              </w:rPr>
            </w:pPr>
          </w:p>
        </w:tc>
      </w:tr>
      <w:tr w:rsidR="00AA6535" w:rsidRPr="005551C5" w14:paraId="4C0D53C8" w14:textId="77777777" w:rsidTr="00397C8B">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4A49AE9B" w14:textId="77777777" w:rsidR="00AA6535" w:rsidRPr="005551C5" w:rsidRDefault="00AA6535" w:rsidP="00397C8B">
            <w:pPr>
              <w:rPr>
                <w:rFonts w:ascii="Times New Roman" w:hAnsi="Times New Roman"/>
                <w:color w:val="000000"/>
                <w:sz w:val="22"/>
                <w:szCs w:val="22"/>
              </w:rPr>
            </w:pPr>
            <w:r w:rsidRPr="005551C5">
              <w:rPr>
                <w:rFonts w:ascii="Times New Roman" w:hAnsi="Times New Roman"/>
                <w:color w:val="000000"/>
                <w:sz w:val="22"/>
                <w:szCs w:val="22"/>
              </w:rPr>
              <w:lastRenderedPageBreak/>
              <w:t>Adult Day Health - Basic Level of Care</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07BC4056" w14:textId="77777777" w:rsidR="00AA6535" w:rsidRPr="005551C5" w:rsidRDefault="00AA6535" w:rsidP="00397C8B">
            <w:pPr>
              <w:jc w:val="center"/>
              <w:rPr>
                <w:rFonts w:ascii="Times New Roman" w:hAnsi="Times New Roman"/>
                <w:color w:val="000000"/>
                <w:sz w:val="22"/>
                <w:szCs w:val="22"/>
              </w:rPr>
            </w:pPr>
            <w:r w:rsidRPr="005551C5">
              <w:rPr>
                <w:rFonts w:ascii="Times New Roman" w:hAnsi="Times New Roman"/>
                <w:color w:val="000000"/>
                <w:sz w:val="22"/>
                <w:szCs w:val="22"/>
              </w:rPr>
              <w:t>S5100</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5BFCD66B" w14:textId="77777777" w:rsidR="00AA6535" w:rsidRPr="005551C5" w:rsidRDefault="00AA6535" w:rsidP="00397C8B">
            <w:pPr>
              <w:jc w:val="center"/>
              <w:rPr>
                <w:rFonts w:ascii="Times New Roman" w:hAnsi="Times New Roman"/>
                <w:color w:val="000000"/>
                <w:sz w:val="22"/>
                <w:szCs w:val="22"/>
              </w:rPr>
            </w:pPr>
            <w:r w:rsidRPr="005551C5">
              <w:rPr>
                <w:rFonts w:ascii="Times New Roman" w:hAnsi="Times New Roman"/>
                <w:color w:val="000000"/>
                <w:sz w:val="22"/>
                <w:szCs w:val="22"/>
              </w:rPr>
              <w:t>Per 15 Min.</w:t>
            </w:r>
          </w:p>
        </w:tc>
        <w:tc>
          <w:tcPr>
            <w:tcW w:w="2726" w:type="dxa"/>
            <w:vMerge w:val="restart"/>
            <w:tcBorders>
              <w:top w:val="single" w:sz="4" w:space="0" w:color="auto"/>
              <w:left w:val="nil"/>
              <w:right w:val="single" w:sz="8" w:space="0" w:color="auto"/>
            </w:tcBorders>
            <w:shd w:val="clear" w:color="auto" w:fill="auto"/>
            <w:noWrap/>
            <w:vAlign w:val="center"/>
          </w:tcPr>
          <w:p w14:paraId="0DBAA309" w14:textId="3D34518F" w:rsidR="00AA6535" w:rsidRPr="005551C5" w:rsidRDefault="00AA6535" w:rsidP="006407C3">
            <w:pPr>
              <w:rPr>
                <w:rFonts w:ascii="Times New Roman" w:hAnsi="Times New Roman"/>
                <w:color w:val="000000"/>
                <w:sz w:val="22"/>
                <w:szCs w:val="22"/>
              </w:rPr>
            </w:pPr>
            <w:r>
              <w:rPr>
                <w:rFonts w:ascii="Times New Roman" w:hAnsi="Times New Roman"/>
                <w:color w:val="000000"/>
                <w:sz w:val="22"/>
                <w:szCs w:val="22"/>
              </w:rPr>
              <w:t xml:space="preserve">101 CMR 310.00: </w:t>
            </w:r>
            <w:r w:rsidRPr="00CE4CD9">
              <w:rPr>
                <w:rFonts w:ascii="Times New Roman" w:hAnsi="Times New Roman"/>
                <w:i/>
                <w:color w:val="000000"/>
                <w:sz w:val="22"/>
                <w:szCs w:val="22"/>
              </w:rPr>
              <w:t>Adult Day Health Services</w:t>
            </w:r>
          </w:p>
        </w:tc>
      </w:tr>
      <w:tr w:rsidR="00AA6535" w:rsidRPr="005551C5" w14:paraId="13B1DECF" w14:textId="77777777" w:rsidTr="00D24B3E">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3653EC62" w14:textId="77777777" w:rsidR="00AA6535" w:rsidRPr="005551C5" w:rsidRDefault="00AA6535" w:rsidP="00397C8B">
            <w:pPr>
              <w:rPr>
                <w:rFonts w:ascii="Times New Roman" w:hAnsi="Times New Roman"/>
                <w:color w:val="000000"/>
                <w:sz w:val="22"/>
                <w:szCs w:val="22"/>
              </w:rPr>
            </w:pPr>
            <w:r w:rsidRPr="005551C5">
              <w:rPr>
                <w:rFonts w:ascii="Times New Roman" w:hAnsi="Times New Roman"/>
                <w:color w:val="000000"/>
                <w:sz w:val="22"/>
                <w:szCs w:val="22"/>
              </w:rPr>
              <w:t>Adult Day Health - Basic Level of Care</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4CA04571" w14:textId="77777777" w:rsidR="00AA6535" w:rsidRPr="005551C5" w:rsidRDefault="00AA6535" w:rsidP="00397C8B">
            <w:pPr>
              <w:jc w:val="center"/>
              <w:rPr>
                <w:rFonts w:ascii="Times New Roman" w:hAnsi="Times New Roman"/>
                <w:color w:val="000000"/>
                <w:sz w:val="22"/>
                <w:szCs w:val="22"/>
              </w:rPr>
            </w:pPr>
            <w:r w:rsidRPr="005551C5">
              <w:rPr>
                <w:rFonts w:ascii="Times New Roman" w:hAnsi="Times New Roman"/>
                <w:color w:val="000000"/>
                <w:sz w:val="22"/>
                <w:szCs w:val="22"/>
              </w:rPr>
              <w:t>S510</w:t>
            </w:r>
            <w:r>
              <w:rPr>
                <w:rFonts w:ascii="Times New Roman" w:hAnsi="Times New Roman"/>
                <w:color w:val="000000"/>
                <w:sz w:val="22"/>
                <w:szCs w:val="22"/>
              </w:rPr>
              <w:t>1</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3B94D1B9" w14:textId="77777777" w:rsidR="00AA6535" w:rsidRPr="005551C5" w:rsidRDefault="00AA6535" w:rsidP="00397C8B">
            <w:pPr>
              <w:jc w:val="center"/>
              <w:rPr>
                <w:rFonts w:ascii="Times New Roman" w:hAnsi="Times New Roman"/>
                <w:color w:val="000000"/>
                <w:sz w:val="22"/>
                <w:szCs w:val="22"/>
              </w:rPr>
            </w:pPr>
            <w:r w:rsidRPr="005551C5">
              <w:rPr>
                <w:rFonts w:ascii="Times New Roman" w:hAnsi="Times New Roman"/>
                <w:color w:val="000000"/>
                <w:sz w:val="22"/>
                <w:szCs w:val="22"/>
              </w:rPr>
              <w:t>Per 3 Hours</w:t>
            </w:r>
          </w:p>
        </w:tc>
        <w:tc>
          <w:tcPr>
            <w:tcW w:w="2726" w:type="dxa"/>
            <w:vMerge/>
            <w:tcBorders>
              <w:left w:val="nil"/>
              <w:right w:val="single" w:sz="8" w:space="0" w:color="auto"/>
            </w:tcBorders>
            <w:shd w:val="clear" w:color="auto" w:fill="auto"/>
            <w:noWrap/>
            <w:vAlign w:val="center"/>
          </w:tcPr>
          <w:p w14:paraId="573E7F98" w14:textId="634A8745" w:rsidR="00AA6535" w:rsidRPr="005551C5" w:rsidRDefault="00AA6535" w:rsidP="006407C3">
            <w:pPr>
              <w:rPr>
                <w:rFonts w:ascii="Times New Roman" w:hAnsi="Times New Roman"/>
                <w:color w:val="000000"/>
                <w:sz w:val="22"/>
                <w:szCs w:val="22"/>
              </w:rPr>
            </w:pPr>
          </w:p>
        </w:tc>
      </w:tr>
      <w:tr w:rsidR="00AA6535" w:rsidRPr="005551C5" w14:paraId="2CB6C87E" w14:textId="77777777" w:rsidTr="00D24B3E">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29BD76F4" w14:textId="77777777" w:rsidR="00AA6535" w:rsidRPr="005551C5" w:rsidRDefault="00AA6535" w:rsidP="00397C8B">
            <w:pPr>
              <w:rPr>
                <w:rFonts w:ascii="Times New Roman" w:hAnsi="Times New Roman"/>
                <w:color w:val="000000"/>
                <w:sz w:val="22"/>
                <w:szCs w:val="22"/>
              </w:rPr>
            </w:pPr>
            <w:r w:rsidRPr="005551C5">
              <w:rPr>
                <w:rFonts w:ascii="Times New Roman" w:hAnsi="Times New Roman"/>
                <w:color w:val="000000"/>
                <w:sz w:val="22"/>
                <w:szCs w:val="22"/>
              </w:rPr>
              <w:t>Adult Day Health - Complex Level of Care</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64893A9E" w14:textId="77777777" w:rsidR="00AA6535" w:rsidRPr="005551C5" w:rsidRDefault="00AA6535" w:rsidP="00397C8B">
            <w:pPr>
              <w:jc w:val="center"/>
              <w:rPr>
                <w:rFonts w:ascii="Times New Roman" w:hAnsi="Times New Roman"/>
                <w:color w:val="000000"/>
                <w:sz w:val="22"/>
                <w:szCs w:val="22"/>
              </w:rPr>
            </w:pPr>
            <w:r w:rsidRPr="005551C5">
              <w:rPr>
                <w:rFonts w:ascii="Times New Roman" w:hAnsi="Times New Roman"/>
                <w:color w:val="000000"/>
                <w:sz w:val="22"/>
                <w:szCs w:val="22"/>
              </w:rPr>
              <w:t>S5100 TG</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7F9AA047" w14:textId="77777777" w:rsidR="00AA6535" w:rsidRPr="005551C5" w:rsidRDefault="00AA6535" w:rsidP="00397C8B">
            <w:pPr>
              <w:jc w:val="center"/>
              <w:rPr>
                <w:rFonts w:ascii="Times New Roman" w:hAnsi="Times New Roman"/>
                <w:color w:val="000000"/>
                <w:sz w:val="22"/>
                <w:szCs w:val="22"/>
              </w:rPr>
            </w:pPr>
            <w:r w:rsidRPr="005551C5">
              <w:rPr>
                <w:rFonts w:ascii="Times New Roman" w:hAnsi="Times New Roman"/>
                <w:color w:val="000000"/>
                <w:sz w:val="22"/>
                <w:szCs w:val="22"/>
              </w:rPr>
              <w:t>Per 15 Min.</w:t>
            </w:r>
          </w:p>
        </w:tc>
        <w:tc>
          <w:tcPr>
            <w:tcW w:w="2726" w:type="dxa"/>
            <w:vMerge/>
            <w:tcBorders>
              <w:left w:val="nil"/>
              <w:right w:val="single" w:sz="8" w:space="0" w:color="auto"/>
            </w:tcBorders>
            <w:shd w:val="clear" w:color="auto" w:fill="auto"/>
            <w:noWrap/>
            <w:vAlign w:val="center"/>
          </w:tcPr>
          <w:p w14:paraId="6A03BEAC" w14:textId="717A6386" w:rsidR="00AA6535" w:rsidRPr="005551C5" w:rsidRDefault="00AA6535" w:rsidP="006407C3">
            <w:pPr>
              <w:rPr>
                <w:rFonts w:ascii="Times New Roman" w:hAnsi="Times New Roman"/>
                <w:color w:val="000000"/>
                <w:sz w:val="22"/>
                <w:szCs w:val="22"/>
              </w:rPr>
            </w:pPr>
          </w:p>
        </w:tc>
      </w:tr>
      <w:tr w:rsidR="00AA6535" w:rsidRPr="005551C5" w14:paraId="68735AF1" w14:textId="77777777" w:rsidTr="006407C3">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7B3654D9" w14:textId="77777777" w:rsidR="00AA6535" w:rsidRPr="005551C5" w:rsidRDefault="00AA6535" w:rsidP="00397C8B">
            <w:pPr>
              <w:rPr>
                <w:rFonts w:ascii="Times New Roman" w:hAnsi="Times New Roman"/>
                <w:color w:val="000000"/>
                <w:sz w:val="22"/>
                <w:szCs w:val="22"/>
              </w:rPr>
            </w:pPr>
            <w:r w:rsidRPr="005551C5">
              <w:rPr>
                <w:rFonts w:ascii="Times New Roman" w:hAnsi="Times New Roman"/>
                <w:color w:val="000000"/>
                <w:sz w:val="22"/>
                <w:szCs w:val="22"/>
              </w:rPr>
              <w:t>Adult Day Health - Complex Level of Care</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6E62092F" w14:textId="77777777" w:rsidR="00AA6535" w:rsidRPr="005551C5" w:rsidRDefault="00AA6535" w:rsidP="00397C8B">
            <w:pPr>
              <w:jc w:val="center"/>
              <w:rPr>
                <w:rFonts w:ascii="Times New Roman" w:hAnsi="Times New Roman"/>
                <w:color w:val="000000"/>
                <w:sz w:val="22"/>
                <w:szCs w:val="22"/>
              </w:rPr>
            </w:pPr>
            <w:r w:rsidRPr="005551C5">
              <w:rPr>
                <w:rFonts w:ascii="Times New Roman" w:hAnsi="Times New Roman"/>
                <w:color w:val="000000"/>
                <w:sz w:val="22"/>
                <w:szCs w:val="22"/>
              </w:rPr>
              <w:t>S510</w:t>
            </w:r>
            <w:r>
              <w:rPr>
                <w:rFonts w:ascii="Times New Roman" w:hAnsi="Times New Roman"/>
                <w:color w:val="000000"/>
                <w:sz w:val="22"/>
                <w:szCs w:val="22"/>
              </w:rPr>
              <w:t>1</w:t>
            </w:r>
            <w:r w:rsidRPr="005551C5">
              <w:rPr>
                <w:rFonts w:ascii="Times New Roman" w:hAnsi="Times New Roman"/>
                <w:color w:val="000000"/>
                <w:sz w:val="22"/>
                <w:szCs w:val="22"/>
              </w:rPr>
              <w:t xml:space="preserve"> TG</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42072FC2" w14:textId="77777777" w:rsidR="00AA6535" w:rsidRPr="005551C5" w:rsidRDefault="00AA6535" w:rsidP="00397C8B">
            <w:pPr>
              <w:jc w:val="center"/>
              <w:rPr>
                <w:rFonts w:ascii="Times New Roman" w:hAnsi="Times New Roman"/>
                <w:color w:val="000000"/>
                <w:sz w:val="22"/>
                <w:szCs w:val="22"/>
              </w:rPr>
            </w:pPr>
            <w:r w:rsidRPr="005551C5">
              <w:rPr>
                <w:rFonts w:ascii="Times New Roman" w:hAnsi="Times New Roman"/>
                <w:color w:val="000000"/>
                <w:sz w:val="22"/>
                <w:szCs w:val="22"/>
              </w:rPr>
              <w:t>Per 3 Hours</w:t>
            </w:r>
          </w:p>
        </w:tc>
        <w:tc>
          <w:tcPr>
            <w:tcW w:w="2726" w:type="dxa"/>
            <w:vMerge/>
            <w:tcBorders>
              <w:left w:val="nil"/>
              <w:bottom w:val="single" w:sz="8" w:space="0" w:color="auto"/>
              <w:right w:val="single" w:sz="8" w:space="0" w:color="auto"/>
            </w:tcBorders>
            <w:shd w:val="clear" w:color="auto" w:fill="auto"/>
            <w:noWrap/>
            <w:vAlign w:val="center"/>
          </w:tcPr>
          <w:p w14:paraId="28BFFDAB" w14:textId="6D2182A8" w:rsidR="00AA6535" w:rsidRPr="005551C5" w:rsidRDefault="00AA6535" w:rsidP="006407C3">
            <w:pPr>
              <w:rPr>
                <w:rFonts w:ascii="Times New Roman" w:hAnsi="Times New Roman"/>
                <w:color w:val="000000"/>
                <w:sz w:val="22"/>
                <w:szCs w:val="22"/>
              </w:rPr>
            </w:pPr>
          </w:p>
        </w:tc>
      </w:tr>
      <w:tr w:rsidR="00A63DD6" w:rsidRPr="005551C5" w14:paraId="435143C2" w14:textId="77777777" w:rsidTr="006407C3">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2C74B6E1" w14:textId="77777777" w:rsidR="00A63DD6" w:rsidRPr="005551C5" w:rsidRDefault="00A63DD6" w:rsidP="00397C8B">
            <w:pPr>
              <w:rPr>
                <w:rFonts w:ascii="Times New Roman" w:hAnsi="Times New Roman"/>
                <w:color w:val="000000"/>
                <w:sz w:val="22"/>
                <w:szCs w:val="22"/>
              </w:rPr>
            </w:pPr>
            <w:r w:rsidRPr="005551C5">
              <w:rPr>
                <w:rFonts w:ascii="Times New Roman" w:hAnsi="Times New Roman"/>
                <w:color w:val="000000"/>
                <w:sz w:val="22"/>
                <w:szCs w:val="22"/>
              </w:rPr>
              <w:t>Day Habilitation - Skills training and development, per 15 minutes (community program, low need)</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14989BB9" w14:textId="77777777" w:rsidR="00A63DD6" w:rsidRPr="005551C5" w:rsidRDefault="00A63DD6" w:rsidP="00397C8B">
            <w:pPr>
              <w:jc w:val="center"/>
              <w:rPr>
                <w:rFonts w:ascii="Times New Roman" w:hAnsi="Times New Roman"/>
                <w:color w:val="000000"/>
                <w:sz w:val="22"/>
                <w:szCs w:val="22"/>
              </w:rPr>
            </w:pPr>
            <w:r w:rsidRPr="005551C5">
              <w:rPr>
                <w:rFonts w:ascii="Times New Roman" w:hAnsi="Times New Roman"/>
                <w:color w:val="000000"/>
                <w:sz w:val="22"/>
                <w:szCs w:val="22"/>
              </w:rPr>
              <w:t>H2014</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3D9AD4B6" w14:textId="77777777" w:rsidR="00A63DD6" w:rsidRPr="005551C5" w:rsidRDefault="00A63DD6" w:rsidP="00397C8B">
            <w:pPr>
              <w:jc w:val="center"/>
              <w:rPr>
                <w:rFonts w:ascii="Times New Roman" w:hAnsi="Times New Roman"/>
                <w:color w:val="000000"/>
                <w:sz w:val="22"/>
                <w:szCs w:val="22"/>
              </w:rPr>
            </w:pPr>
            <w:r w:rsidRPr="005551C5">
              <w:rPr>
                <w:rFonts w:ascii="Times New Roman" w:hAnsi="Times New Roman"/>
                <w:color w:val="000000"/>
                <w:sz w:val="22"/>
                <w:szCs w:val="22"/>
              </w:rPr>
              <w:t>Per 15 Min.</w:t>
            </w:r>
          </w:p>
        </w:tc>
        <w:tc>
          <w:tcPr>
            <w:tcW w:w="2726" w:type="dxa"/>
            <w:vMerge w:val="restart"/>
            <w:tcBorders>
              <w:top w:val="single" w:sz="8" w:space="0" w:color="auto"/>
              <w:left w:val="nil"/>
              <w:bottom w:val="single" w:sz="4" w:space="0" w:color="auto"/>
              <w:right w:val="single" w:sz="8" w:space="0" w:color="auto"/>
            </w:tcBorders>
            <w:shd w:val="clear" w:color="auto" w:fill="auto"/>
            <w:noWrap/>
            <w:vAlign w:val="center"/>
          </w:tcPr>
          <w:p w14:paraId="6A8B78B7" w14:textId="77777777" w:rsidR="00A63DD6" w:rsidRDefault="00A63DD6" w:rsidP="00D24B3E">
            <w:pPr>
              <w:rPr>
                <w:rFonts w:ascii="Times New Roman" w:hAnsi="Times New Roman"/>
                <w:i/>
                <w:color w:val="000000"/>
                <w:sz w:val="22"/>
                <w:szCs w:val="22"/>
              </w:rPr>
            </w:pPr>
            <w:r>
              <w:rPr>
                <w:rFonts w:ascii="Times New Roman" w:hAnsi="Times New Roman"/>
                <w:color w:val="000000"/>
                <w:sz w:val="22"/>
                <w:szCs w:val="22"/>
              </w:rPr>
              <w:t xml:space="preserve">101 CMR 348.00:  </w:t>
            </w:r>
            <w:r w:rsidRPr="00D20580">
              <w:rPr>
                <w:rFonts w:ascii="Times New Roman" w:hAnsi="Times New Roman"/>
                <w:i/>
                <w:color w:val="000000"/>
                <w:sz w:val="22"/>
                <w:szCs w:val="22"/>
              </w:rPr>
              <w:t>Day Habilitation Program Services</w:t>
            </w:r>
          </w:p>
          <w:p w14:paraId="77DF0F0C" w14:textId="0B5C232A" w:rsidR="00A63DD6" w:rsidRPr="005551C5" w:rsidRDefault="00A63DD6" w:rsidP="006407C3">
            <w:pPr>
              <w:rPr>
                <w:rFonts w:ascii="Times New Roman" w:hAnsi="Times New Roman"/>
                <w:color w:val="000000"/>
                <w:sz w:val="22"/>
                <w:szCs w:val="22"/>
              </w:rPr>
            </w:pPr>
          </w:p>
        </w:tc>
      </w:tr>
      <w:tr w:rsidR="00A63DD6" w:rsidRPr="005551C5" w14:paraId="7B210772" w14:textId="77777777" w:rsidTr="006407C3">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1FA141D2" w14:textId="77777777" w:rsidR="00A63DD6" w:rsidRPr="005551C5" w:rsidRDefault="00A63DD6" w:rsidP="00397C8B">
            <w:pPr>
              <w:rPr>
                <w:rFonts w:ascii="Times New Roman" w:hAnsi="Times New Roman"/>
                <w:color w:val="000000"/>
                <w:sz w:val="22"/>
                <w:szCs w:val="22"/>
              </w:rPr>
            </w:pPr>
            <w:r w:rsidRPr="005551C5">
              <w:rPr>
                <w:rFonts w:ascii="Times New Roman" w:hAnsi="Times New Roman"/>
                <w:color w:val="000000"/>
                <w:sz w:val="22"/>
                <w:szCs w:val="22"/>
              </w:rPr>
              <w:t>Day Habilitation - Skills training and development, per 3 hours (community program, low need)</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0866CEB0" w14:textId="77777777" w:rsidR="00A63DD6" w:rsidRPr="005551C5" w:rsidRDefault="00A63DD6" w:rsidP="00397C8B">
            <w:pPr>
              <w:jc w:val="center"/>
              <w:rPr>
                <w:rFonts w:ascii="Times New Roman" w:hAnsi="Times New Roman"/>
                <w:color w:val="000000"/>
                <w:sz w:val="22"/>
                <w:szCs w:val="22"/>
              </w:rPr>
            </w:pPr>
            <w:r>
              <w:rPr>
                <w:rFonts w:ascii="Times New Roman" w:hAnsi="Times New Roman"/>
                <w:color w:val="000000"/>
                <w:sz w:val="22"/>
                <w:szCs w:val="22"/>
              </w:rPr>
              <w:t>S5101</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6B13EEA8" w14:textId="77777777" w:rsidR="00A63DD6" w:rsidRPr="005551C5" w:rsidRDefault="00A63DD6" w:rsidP="00397C8B">
            <w:pPr>
              <w:jc w:val="center"/>
              <w:rPr>
                <w:rFonts w:ascii="Times New Roman" w:hAnsi="Times New Roman"/>
                <w:color w:val="000000"/>
                <w:sz w:val="22"/>
                <w:szCs w:val="22"/>
              </w:rPr>
            </w:pPr>
            <w:r w:rsidRPr="005551C5">
              <w:rPr>
                <w:rFonts w:ascii="Times New Roman" w:hAnsi="Times New Roman"/>
                <w:color w:val="000000"/>
                <w:sz w:val="22"/>
                <w:szCs w:val="22"/>
              </w:rPr>
              <w:t>Per 3 Hours</w:t>
            </w:r>
          </w:p>
        </w:tc>
        <w:tc>
          <w:tcPr>
            <w:tcW w:w="2726" w:type="dxa"/>
            <w:vMerge/>
            <w:tcBorders>
              <w:left w:val="nil"/>
              <w:bottom w:val="single" w:sz="4" w:space="0" w:color="auto"/>
              <w:right w:val="single" w:sz="8" w:space="0" w:color="auto"/>
            </w:tcBorders>
            <w:shd w:val="clear" w:color="auto" w:fill="auto"/>
            <w:noWrap/>
            <w:vAlign w:val="center"/>
          </w:tcPr>
          <w:p w14:paraId="76B79020" w14:textId="1B09F10F" w:rsidR="00A63DD6" w:rsidRPr="005551C5" w:rsidRDefault="00A63DD6" w:rsidP="006407C3">
            <w:pPr>
              <w:rPr>
                <w:rFonts w:ascii="Times New Roman" w:hAnsi="Times New Roman"/>
                <w:color w:val="000000"/>
                <w:sz w:val="22"/>
                <w:szCs w:val="22"/>
              </w:rPr>
            </w:pPr>
          </w:p>
        </w:tc>
      </w:tr>
      <w:tr w:rsidR="00A63DD6" w:rsidRPr="005551C5" w14:paraId="06D0794B" w14:textId="77777777" w:rsidTr="006407C3">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3D2788F1" w14:textId="77777777" w:rsidR="00A63DD6" w:rsidRPr="005551C5" w:rsidRDefault="00A63DD6" w:rsidP="00397C8B">
            <w:pPr>
              <w:rPr>
                <w:rFonts w:ascii="Times New Roman" w:hAnsi="Times New Roman"/>
                <w:color w:val="000000"/>
                <w:sz w:val="22"/>
                <w:szCs w:val="22"/>
              </w:rPr>
            </w:pPr>
            <w:r w:rsidRPr="005551C5">
              <w:rPr>
                <w:rFonts w:ascii="Times New Roman" w:hAnsi="Times New Roman"/>
                <w:color w:val="000000"/>
                <w:sz w:val="22"/>
                <w:szCs w:val="22"/>
              </w:rPr>
              <w:t xml:space="preserve">Day Habilitation - Skills training and development, per </w:t>
            </w:r>
            <w:r>
              <w:rPr>
                <w:rFonts w:ascii="Times New Roman" w:hAnsi="Times New Roman"/>
                <w:color w:val="000000"/>
                <w:sz w:val="22"/>
                <w:szCs w:val="22"/>
              </w:rPr>
              <w:t>6</w:t>
            </w:r>
            <w:r w:rsidRPr="005551C5">
              <w:rPr>
                <w:rFonts w:ascii="Times New Roman" w:hAnsi="Times New Roman"/>
                <w:color w:val="000000"/>
                <w:sz w:val="22"/>
                <w:szCs w:val="22"/>
              </w:rPr>
              <w:t xml:space="preserve"> hours (community program, low need)</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30BD4803" w14:textId="77777777" w:rsidR="00A63DD6" w:rsidRPr="005551C5" w:rsidRDefault="00A63DD6" w:rsidP="00397C8B">
            <w:pPr>
              <w:jc w:val="center"/>
              <w:rPr>
                <w:rFonts w:ascii="Times New Roman" w:hAnsi="Times New Roman"/>
                <w:color w:val="000000"/>
                <w:sz w:val="22"/>
                <w:szCs w:val="22"/>
              </w:rPr>
            </w:pPr>
            <w:r>
              <w:rPr>
                <w:rFonts w:ascii="Times New Roman" w:hAnsi="Times New Roman"/>
                <w:color w:val="000000"/>
                <w:sz w:val="22"/>
                <w:szCs w:val="22"/>
              </w:rPr>
              <w:t>S5102</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68807959" w14:textId="77777777" w:rsidR="00A63DD6" w:rsidRPr="005551C5" w:rsidRDefault="00A63DD6" w:rsidP="00397C8B">
            <w:pPr>
              <w:jc w:val="center"/>
              <w:rPr>
                <w:rFonts w:ascii="Times New Roman" w:hAnsi="Times New Roman"/>
                <w:color w:val="000000"/>
                <w:sz w:val="22"/>
                <w:szCs w:val="22"/>
              </w:rPr>
            </w:pPr>
            <w:r w:rsidRPr="005551C5">
              <w:rPr>
                <w:rFonts w:ascii="Times New Roman" w:hAnsi="Times New Roman"/>
                <w:color w:val="000000"/>
                <w:sz w:val="22"/>
                <w:szCs w:val="22"/>
              </w:rPr>
              <w:t>Per 6 Hours</w:t>
            </w:r>
          </w:p>
        </w:tc>
        <w:tc>
          <w:tcPr>
            <w:tcW w:w="2726" w:type="dxa"/>
            <w:vMerge/>
            <w:tcBorders>
              <w:left w:val="nil"/>
              <w:bottom w:val="single" w:sz="4" w:space="0" w:color="auto"/>
              <w:right w:val="single" w:sz="8" w:space="0" w:color="auto"/>
            </w:tcBorders>
            <w:shd w:val="clear" w:color="auto" w:fill="auto"/>
            <w:noWrap/>
            <w:vAlign w:val="center"/>
          </w:tcPr>
          <w:p w14:paraId="23BC3881" w14:textId="249E73EC" w:rsidR="00A63DD6" w:rsidRPr="005551C5" w:rsidRDefault="00A63DD6" w:rsidP="006407C3">
            <w:pPr>
              <w:rPr>
                <w:rFonts w:ascii="Times New Roman" w:hAnsi="Times New Roman"/>
                <w:color w:val="000000"/>
                <w:sz w:val="22"/>
                <w:szCs w:val="22"/>
              </w:rPr>
            </w:pPr>
          </w:p>
        </w:tc>
      </w:tr>
      <w:tr w:rsidR="00A63DD6" w:rsidRPr="005551C5" w14:paraId="722C1164" w14:textId="77777777" w:rsidTr="006407C3">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06C9F037" w14:textId="77777777" w:rsidR="00A63DD6" w:rsidRPr="005551C5" w:rsidRDefault="00A63DD6" w:rsidP="00397C8B">
            <w:pPr>
              <w:rPr>
                <w:rFonts w:ascii="Times New Roman" w:hAnsi="Times New Roman"/>
                <w:color w:val="000000"/>
                <w:sz w:val="22"/>
                <w:szCs w:val="22"/>
              </w:rPr>
            </w:pPr>
            <w:r w:rsidRPr="005551C5">
              <w:rPr>
                <w:rFonts w:ascii="Times New Roman" w:hAnsi="Times New Roman"/>
                <w:color w:val="000000"/>
                <w:sz w:val="22"/>
                <w:szCs w:val="22"/>
              </w:rPr>
              <w:t>Day Habilitation - Skills training and development per 15 minutes, intermediate level of care (community program, moderate need)</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0C1129C7" w14:textId="77777777" w:rsidR="00A63DD6" w:rsidRPr="005551C5" w:rsidRDefault="00A63DD6" w:rsidP="00397C8B">
            <w:pPr>
              <w:jc w:val="center"/>
              <w:rPr>
                <w:rFonts w:ascii="Times New Roman" w:hAnsi="Times New Roman"/>
                <w:color w:val="000000"/>
                <w:sz w:val="22"/>
                <w:szCs w:val="22"/>
              </w:rPr>
            </w:pPr>
            <w:r w:rsidRPr="005551C5">
              <w:rPr>
                <w:rFonts w:ascii="Times New Roman" w:hAnsi="Times New Roman"/>
                <w:color w:val="000000"/>
                <w:sz w:val="22"/>
                <w:szCs w:val="22"/>
              </w:rPr>
              <w:t>H2014-TF</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097C68D3" w14:textId="77777777" w:rsidR="00A63DD6" w:rsidRPr="005551C5" w:rsidRDefault="00A63DD6" w:rsidP="00397C8B">
            <w:pPr>
              <w:jc w:val="center"/>
              <w:rPr>
                <w:rFonts w:ascii="Times New Roman" w:hAnsi="Times New Roman"/>
                <w:color w:val="000000"/>
                <w:sz w:val="22"/>
                <w:szCs w:val="22"/>
              </w:rPr>
            </w:pPr>
            <w:r w:rsidRPr="005551C5">
              <w:rPr>
                <w:rFonts w:ascii="Times New Roman" w:hAnsi="Times New Roman"/>
                <w:color w:val="000000"/>
                <w:sz w:val="22"/>
                <w:szCs w:val="22"/>
              </w:rPr>
              <w:t>Per 15 Min.</w:t>
            </w:r>
          </w:p>
        </w:tc>
        <w:tc>
          <w:tcPr>
            <w:tcW w:w="2726" w:type="dxa"/>
            <w:vMerge/>
            <w:tcBorders>
              <w:left w:val="nil"/>
              <w:bottom w:val="single" w:sz="4" w:space="0" w:color="auto"/>
              <w:right w:val="single" w:sz="8" w:space="0" w:color="auto"/>
            </w:tcBorders>
            <w:shd w:val="clear" w:color="auto" w:fill="auto"/>
            <w:noWrap/>
            <w:vAlign w:val="center"/>
          </w:tcPr>
          <w:p w14:paraId="04CE1C9B" w14:textId="448A9E2D" w:rsidR="00A63DD6" w:rsidRPr="005551C5" w:rsidRDefault="00A63DD6" w:rsidP="006407C3">
            <w:pPr>
              <w:rPr>
                <w:rFonts w:ascii="Times New Roman" w:hAnsi="Times New Roman"/>
                <w:color w:val="000000"/>
                <w:sz w:val="22"/>
                <w:szCs w:val="22"/>
              </w:rPr>
            </w:pPr>
          </w:p>
        </w:tc>
      </w:tr>
      <w:tr w:rsidR="00A63DD6" w:rsidRPr="005551C5" w14:paraId="56002A90" w14:textId="77777777" w:rsidTr="006407C3">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1FA4142E" w14:textId="77777777" w:rsidR="00A63DD6" w:rsidRPr="005551C5" w:rsidRDefault="00A63DD6" w:rsidP="00397C8B">
            <w:pPr>
              <w:rPr>
                <w:rFonts w:ascii="Times New Roman" w:hAnsi="Times New Roman"/>
                <w:color w:val="000000"/>
                <w:sz w:val="22"/>
                <w:szCs w:val="22"/>
              </w:rPr>
            </w:pPr>
            <w:r w:rsidRPr="005551C5">
              <w:rPr>
                <w:rFonts w:ascii="Times New Roman" w:hAnsi="Times New Roman"/>
                <w:color w:val="000000"/>
                <w:sz w:val="22"/>
                <w:szCs w:val="22"/>
              </w:rPr>
              <w:t>Day Habilitation - Skills training and development per 3 hours, intermediate level of care (community program, moderate need)</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74A6DCEF" w14:textId="77777777" w:rsidR="00A63DD6" w:rsidRPr="005551C5" w:rsidRDefault="00A63DD6" w:rsidP="00397C8B">
            <w:pPr>
              <w:jc w:val="center"/>
              <w:rPr>
                <w:rFonts w:ascii="Times New Roman" w:hAnsi="Times New Roman"/>
                <w:color w:val="000000"/>
                <w:sz w:val="22"/>
                <w:szCs w:val="22"/>
              </w:rPr>
            </w:pPr>
            <w:r>
              <w:rPr>
                <w:rFonts w:ascii="Times New Roman" w:hAnsi="Times New Roman"/>
                <w:color w:val="000000"/>
                <w:sz w:val="22"/>
                <w:szCs w:val="22"/>
              </w:rPr>
              <w:t>S5101</w:t>
            </w:r>
            <w:r w:rsidRPr="005551C5">
              <w:rPr>
                <w:rFonts w:ascii="Times New Roman" w:hAnsi="Times New Roman"/>
                <w:color w:val="000000"/>
                <w:sz w:val="22"/>
                <w:szCs w:val="22"/>
              </w:rPr>
              <w:t>-TF</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4076ADD1" w14:textId="77777777" w:rsidR="00A63DD6" w:rsidRPr="005551C5" w:rsidRDefault="00A63DD6" w:rsidP="00397C8B">
            <w:pPr>
              <w:jc w:val="center"/>
              <w:rPr>
                <w:rFonts w:ascii="Times New Roman" w:hAnsi="Times New Roman"/>
                <w:color w:val="000000"/>
                <w:sz w:val="22"/>
                <w:szCs w:val="22"/>
              </w:rPr>
            </w:pPr>
            <w:r w:rsidRPr="005551C5">
              <w:rPr>
                <w:rFonts w:ascii="Times New Roman" w:hAnsi="Times New Roman"/>
                <w:color w:val="000000"/>
                <w:sz w:val="22"/>
                <w:szCs w:val="22"/>
              </w:rPr>
              <w:t>Per 3 Hours</w:t>
            </w:r>
          </w:p>
        </w:tc>
        <w:tc>
          <w:tcPr>
            <w:tcW w:w="2726" w:type="dxa"/>
            <w:vMerge/>
            <w:tcBorders>
              <w:left w:val="nil"/>
              <w:bottom w:val="single" w:sz="4" w:space="0" w:color="auto"/>
              <w:right w:val="single" w:sz="8" w:space="0" w:color="auto"/>
            </w:tcBorders>
            <w:shd w:val="clear" w:color="auto" w:fill="auto"/>
            <w:noWrap/>
            <w:vAlign w:val="center"/>
          </w:tcPr>
          <w:p w14:paraId="23F70178" w14:textId="3D748CD6" w:rsidR="00A63DD6" w:rsidRPr="005551C5" w:rsidRDefault="00A63DD6" w:rsidP="006407C3">
            <w:pPr>
              <w:rPr>
                <w:rFonts w:ascii="Times New Roman" w:hAnsi="Times New Roman"/>
                <w:color w:val="000000"/>
                <w:sz w:val="22"/>
                <w:szCs w:val="22"/>
              </w:rPr>
            </w:pPr>
          </w:p>
        </w:tc>
      </w:tr>
      <w:tr w:rsidR="00A63DD6" w:rsidRPr="005551C5" w14:paraId="6514B897" w14:textId="77777777" w:rsidTr="006407C3">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5F6DCB93" w14:textId="77777777" w:rsidR="00A63DD6" w:rsidRPr="005551C5" w:rsidRDefault="00A63DD6" w:rsidP="00397C8B">
            <w:pPr>
              <w:rPr>
                <w:rFonts w:ascii="Times New Roman" w:hAnsi="Times New Roman"/>
                <w:color w:val="000000"/>
                <w:sz w:val="22"/>
                <w:szCs w:val="22"/>
              </w:rPr>
            </w:pPr>
            <w:r w:rsidRPr="005551C5">
              <w:rPr>
                <w:rFonts w:ascii="Times New Roman" w:hAnsi="Times New Roman"/>
                <w:color w:val="000000"/>
                <w:sz w:val="22"/>
                <w:szCs w:val="22"/>
              </w:rPr>
              <w:t xml:space="preserve">Day Habilitation - Skills training and development per </w:t>
            </w:r>
            <w:r>
              <w:rPr>
                <w:rFonts w:ascii="Times New Roman" w:hAnsi="Times New Roman"/>
                <w:color w:val="000000"/>
                <w:sz w:val="22"/>
                <w:szCs w:val="22"/>
              </w:rPr>
              <w:t>6</w:t>
            </w:r>
            <w:r w:rsidRPr="005551C5">
              <w:rPr>
                <w:rFonts w:ascii="Times New Roman" w:hAnsi="Times New Roman"/>
                <w:color w:val="000000"/>
                <w:sz w:val="22"/>
                <w:szCs w:val="22"/>
              </w:rPr>
              <w:t xml:space="preserve"> hours, intermediate level of care (community program, moderate need)</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1227AA82" w14:textId="77777777" w:rsidR="00A63DD6" w:rsidRPr="005551C5" w:rsidRDefault="00A63DD6" w:rsidP="00397C8B">
            <w:pPr>
              <w:jc w:val="center"/>
              <w:rPr>
                <w:rFonts w:ascii="Times New Roman" w:hAnsi="Times New Roman"/>
                <w:color w:val="000000"/>
                <w:sz w:val="22"/>
                <w:szCs w:val="22"/>
              </w:rPr>
            </w:pPr>
            <w:r>
              <w:rPr>
                <w:rFonts w:ascii="Times New Roman" w:hAnsi="Times New Roman"/>
                <w:color w:val="000000"/>
                <w:sz w:val="22"/>
                <w:szCs w:val="22"/>
              </w:rPr>
              <w:t>S5102</w:t>
            </w:r>
            <w:r w:rsidRPr="005551C5">
              <w:rPr>
                <w:rFonts w:ascii="Times New Roman" w:hAnsi="Times New Roman"/>
                <w:color w:val="000000"/>
                <w:sz w:val="22"/>
                <w:szCs w:val="22"/>
              </w:rPr>
              <w:t>-TF</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16C50A7B" w14:textId="77777777" w:rsidR="00A63DD6" w:rsidRPr="005551C5" w:rsidRDefault="00A63DD6" w:rsidP="00397C8B">
            <w:pPr>
              <w:jc w:val="center"/>
              <w:rPr>
                <w:rFonts w:ascii="Times New Roman" w:hAnsi="Times New Roman"/>
                <w:color w:val="000000"/>
                <w:sz w:val="22"/>
                <w:szCs w:val="22"/>
              </w:rPr>
            </w:pPr>
            <w:r w:rsidRPr="005551C5">
              <w:rPr>
                <w:rFonts w:ascii="Times New Roman" w:hAnsi="Times New Roman"/>
                <w:color w:val="000000"/>
                <w:sz w:val="22"/>
                <w:szCs w:val="22"/>
              </w:rPr>
              <w:t>Per 6 Hours</w:t>
            </w:r>
          </w:p>
        </w:tc>
        <w:tc>
          <w:tcPr>
            <w:tcW w:w="2726" w:type="dxa"/>
            <w:vMerge/>
            <w:tcBorders>
              <w:left w:val="nil"/>
              <w:bottom w:val="single" w:sz="4" w:space="0" w:color="auto"/>
              <w:right w:val="single" w:sz="8" w:space="0" w:color="auto"/>
            </w:tcBorders>
            <w:shd w:val="clear" w:color="auto" w:fill="auto"/>
            <w:noWrap/>
            <w:vAlign w:val="center"/>
          </w:tcPr>
          <w:p w14:paraId="202FCE94" w14:textId="4152DF5E" w:rsidR="00A63DD6" w:rsidRPr="005551C5" w:rsidRDefault="00A63DD6" w:rsidP="006407C3">
            <w:pPr>
              <w:rPr>
                <w:rFonts w:ascii="Times New Roman" w:hAnsi="Times New Roman"/>
                <w:color w:val="000000"/>
                <w:sz w:val="22"/>
                <w:szCs w:val="22"/>
              </w:rPr>
            </w:pPr>
          </w:p>
        </w:tc>
      </w:tr>
      <w:tr w:rsidR="00A63DD6" w:rsidRPr="005551C5" w14:paraId="096FD5B9" w14:textId="77777777" w:rsidTr="006407C3">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66FA54DE" w14:textId="77777777" w:rsidR="00A63DD6" w:rsidRPr="005551C5" w:rsidRDefault="00A63DD6" w:rsidP="00397C8B">
            <w:pPr>
              <w:rPr>
                <w:rFonts w:ascii="Times New Roman" w:hAnsi="Times New Roman"/>
                <w:color w:val="000000"/>
                <w:sz w:val="22"/>
                <w:szCs w:val="22"/>
              </w:rPr>
            </w:pPr>
            <w:r w:rsidRPr="005551C5">
              <w:rPr>
                <w:rFonts w:ascii="Times New Roman" w:hAnsi="Times New Roman"/>
                <w:color w:val="000000"/>
                <w:sz w:val="22"/>
                <w:szCs w:val="22"/>
              </w:rPr>
              <w:t>Day Habilitation - Skills training and development, per 15 minutes, complex/high tech level of care (community program, high need)</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2C96A496" w14:textId="77777777" w:rsidR="00A63DD6" w:rsidRPr="005551C5" w:rsidRDefault="00A63DD6" w:rsidP="00397C8B">
            <w:pPr>
              <w:jc w:val="center"/>
              <w:rPr>
                <w:rFonts w:ascii="Times New Roman" w:hAnsi="Times New Roman"/>
                <w:color w:val="000000"/>
                <w:sz w:val="22"/>
                <w:szCs w:val="22"/>
              </w:rPr>
            </w:pPr>
            <w:r w:rsidRPr="005551C5">
              <w:rPr>
                <w:rFonts w:ascii="Times New Roman" w:hAnsi="Times New Roman"/>
                <w:color w:val="000000"/>
                <w:sz w:val="22"/>
                <w:szCs w:val="22"/>
              </w:rPr>
              <w:t>H2014-TG</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2A34E376" w14:textId="77777777" w:rsidR="00A63DD6" w:rsidRPr="005551C5" w:rsidRDefault="00A63DD6" w:rsidP="00397C8B">
            <w:pPr>
              <w:jc w:val="center"/>
              <w:rPr>
                <w:rFonts w:ascii="Times New Roman" w:hAnsi="Times New Roman"/>
                <w:color w:val="000000"/>
                <w:sz w:val="22"/>
                <w:szCs w:val="22"/>
              </w:rPr>
            </w:pPr>
            <w:r w:rsidRPr="005551C5">
              <w:rPr>
                <w:rFonts w:ascii="Times New Roman" w:hAnsi="Times New Roman"/>
                <w:color w:val="000000"/>
                <w:sz w:val="22"/>
                <w:szCs w:val="22"/>
              </w:rPr>
              <w:t>Per 15 Min.</w:t>
            </w:r>
          </w:p>
        </w:tc>
        <w:tc>
          <w:tcPr>
            <w:tcW w:w="2726" w:type="dxa"/>
            <w:vMerge/>
            <w:tcBorders>
              <w:left w:val="nil"/>
              <w:bottom w:val="single" w:sz="4" w:space="0" w:color="auto"/>
              <w:right w:val="single" w:sz="8" w:space="0" w:color="auto"/>
            </w:tcBorders>
            <w:shd w:val="clear" w:color="auto" w:fill="auto"/>
            <w:noWrap/>
            <w:vAlign w:val="center"/>
          </w:tcPr>
          <w:p w14:paraId="4A06FEF5" w14:textId="234FF65C" w:rsidR="00A63DD6" w:rsidRPr="005551C5" w:rsidRDefault="00A63DD6" w:rsidP="006407C3">
            <w:pPr>
              <w:rPr>
                <w:rFonts w:ascii="Times New Roman" w:hAnsi="Times New Roman"/>
                <w:color w:val="000000"/>
                <w:sz w:val="22"/>
                <w:szCs w:val="22"/>
              </w:rPr>
            </w:pPr>
          </w:p>
        </w:tc>
      </w:tr>
      <w:tr w:rsidR="00A63DD6" w:rsidRPr="005551C5" w14:paraId="5C7E8F60" w14:textId="77777777" w:rsidTr="006407C3">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2266D015" w14:textId="77777777" w:rsidR="00A63DD6" w:rsidRPr="005551C5" w:rsidRDefault="00A63DD6" w:rsidP="00397C8B">
            <w:pPr>
              <w:rPr>
                <w:rFonts w:ascii="Times New Roman" w:hAnsi="Times New Roman"/>
                <w:color w:val="000000"/>
                <w:sz w:val="22"/>
                <w:szCs w:val="22"/>
              </w:rPr>
            </w:pPr>
            <w:r w:rsidRPr="005551C5">
              <w:rPr>
                <w:rFonts w:ascii="Times New Roman" w:hAnsi="Times New Roman"/>
                <w:color w:val="000000"/>
                <w:sz w:val="22"/>
                <w:szCs w:val="22"/>
              </w:rPr>
              <w:t>Day Habilitation - Skills training and development, per 3 hours complex/high tech level of care (community program, high need)</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5D49801B" w14:textId="77777777" w:rsidR="00A63DD6" w:rsidRPr="005551C5" w:rsidRDefault="00A63DD6" w:rsidP="00397C8B">
            <w:pPr>
              <w:jc w:val="center"/>
              <w:rPr>
                <w:rFonts w:ascii="Times New Roman" w:hAnsi="Times New Roman"/>
                <w:color w:val="000000"/>
                <w:sz w:val="22"/>
                <w:szCs w:val="22"/>
              </w:rPr>
            </w:pPr>
            <w:r>
              <w:rPr>
                <w:rFonts w:ascii="Times New Roman" w:hAnsi="Times New Roman"/>
                <w:color w:val="000000"/>
                <w:sz w:val="22"/>
                <w:szCs w:val="22"/>
              </w:rPr>
              <w:t>S5101</w:t>
            </w:r>
            <w:r w:rsidRPr="005551C5">
              <w:rPr>
                <w:rFonts w:ascii="Times New Roman" w:hAnsi="Times New Roman"/>
                <w:color w:val="000000"/>
                <w:sz w:val="22"/>
                <w:szCs w:val="22"/>
              </w:rPr>
              <w:t>-TG</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67C47AC6" w14:textId="77777777" w:rsidR="00A63DD6" w:rsidRPr="005551C5" w:rsidRDefault="00A63DD6" w:rsidP="00397C8B">
            <w:pPr>
              <w:jc w:val="center"/>
              <w:rPr>
                <w:rFonts w:ascii="Times New Roman" w:hAnsi="Times New Roman"/>
                <w:color w:val="000000"/>
                <w:sz w:val="22"/>
                <w:szCs w:val="22"/>
              </w:rPr>
            </w:pPr>
            <w:r w:rsidRPr="005551C5">
              <w:rPr>
                <w:rFonts w:ascii="Times New Roman" w:hAnsi="Times New Roman"/>
                <w:color w:val="000000"/>
                <w:sz w:val="22"/>
                <w:szCs w:val="22"/>
              </w:rPr>
              <w:t>Per 3 Hours</w:t>
            </w:r>
          </w:p>
        </w:tc>
        <w:tc>
          <w:tcPr>
            <w:tcW w:w="2726" w:type="dxa"/>
            <w:vMerge/>
            <w:tcBorders>
              <w:left w:val="nil"/>
              <w:bottom w:val="single" w:sz="4" w:space="0" w:color="auto"/>
              <w:right w:val="single" w:sz="8" w:space="0" w:color="auto"/>
            </w:tcBorders>
            <w:shd w:val="clear" w:color="auto" w:fill="auto"/>
            <w:noWrap/>
            <w:vAlign w:val="center"/>
          </w:tcPr>
          <w:p w14:paraId="77A6FE81" w14:textId="4DAAFFC3" w:rsidR="00A63DD6" w:rsidRPr="005551C5" w:rsidRDefault="00A63DD6" w:rsidP="006407C3">
            <w:pPr>
              <w:rPr>
                <w:rFonts w:ascii="Times New Roman" w:hAnsi="Times New Roman"/>
                <w:color w:val="000000"/>
                <w:sz w:val="22"/>
                <w:szCs w:val="22"/>
              </w:rPr>
            </w:pPr>
          </w:p>
        </w:tc>
      </w:tr>
      <w:tr w:rsidR="00A63DD6" w:rsidRPr="005551C5" w14:paraId="175011B6" w14:textId="77777777" w:rsidTr="006407C3">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7E4F4118" w14:textId="77777777" w:rsidR="00A63DD6" w:rsidRPr="005551C5" w:rsidRDefault="00A63DD6" w:rsidP="00397C8B">
            <w:pPr>
              <w:rPr>
                <w:rFonts w:ascii="Times New Roman" w:hAnsi="Times New Roman"/>
                <w:color w:val="000000"/>
                <w:sz w:val="22"/>
                <w:szCs w:val="22"/>
              </w:rPr>
            </w:pPr>
            <w:r w:rsidRPr="005551C5">
              <w:rPr>
                <w:rFonts w:ascii="Times New Roman" w:hAnsi="Times New Roman"/>
                <w:color w:val="000000"/>
                <w:sz w:val="22"/>
                <w:szCs w:val="22"/>
              </w:rPr>
              <w:t xml:space="preserve">Day Habilitation - Skills training and development, per </w:t>
            </w:r>
            <w:r>
              <w:rPr>
                <w:rFonts w:ascii="Times New Roman" w:hAnsi="Times New Roman"/>
                <w:color w:val="000000"/>
                <w:sz w:val="22"/>
                <w:szCs w:val="22"/>
              </w:rPr>
              <w:t>6</w:t>
            </w:r>
            <w:r w:rsidRPr="005551C5">
              <w:rPr>
                <w:rFonts w:ascii="Times New Roman" w:hAnsi="Times New Roman"/>
                <w:color w:val="000000"/>
                <w:sz w:val="22"/>
                <w:szCs w:val="22"/>
              </w:rPr>
              <w:t xml:space="preserve"> hours complex/high tech level of care (community program, high need)</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41813326" w14:textId="77777777" w:rsidR="00A63DD6" w:rsidRPr="005551C5" w:rsidRDefault="00A63DD6" w:rsidP="00397C8B">
            <w:pPr>
              <w:jc w:val="center"/>
              <w:rPr>
                <w:rFonts w:ascii="Times New Roman" w:hAnsi="Times New Roman"/>
                <w:color w:val="000000"/>
                <w:sz w:val="22"/>
                <w:szCs w:val="22"/>
              </w:rPr>
            </w:pPr>
            <w:r>
              <w:rPr>
                <w:rFonts w:ascii="Times New Roman" w:hAnsi="Times New Roman"/>
                <w:color w:val="000000"/>
                <w:sz w:val="22"/>
                <w:szCs w:val="22"/>
              </w:rPr>
              <w:t>S5102</w:t>
            </w:r>
            <w:r w:rsidRPr="005551C5">
              <w:rPr>
                <w:rFonts w:ascii="Times New Roman" w:hAnsi="Times New Roman"/>
                <w:color w:val="000000"/>
                <w:sz w:val="22"/>
                <w:szCs w:val="22"/>
              </w:rPr>
              <w:t>-TG</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14941532" w14:textId="77777777" w:rsidR="00A63DD6" w:rsidRPr="005551C5" w:rsidRDefault="00A63DD6" w:rsidP="00397C8B">
            <w:pPr>
              <w:jc w:val="center"/>
              <w:rPr>
                <w:rFonts w:ascii="Times New Roman" w:hAnsi="Times New Roman"/>
                <w:color w:val="000000"/>
                <w:sz w:val="22"/>
                <w:szCs w:val="22"/>
              </w:rPr>
            </w:pPr>
            <w:r w:rsidRPr="005551C5">
              <w:rPr>
                <w:rFonts w:ascii="Times New Roman" w:hAnsi="Times New Roman"/>
                <w:color w:val="000000"/>
                <w:sz w:val="22"/>
                <w:szCs w:val="22"/>
              </w:rPr>
              <w:t>Per 6 Hours</w:t>
            </w:r>
          </w:p>
        </w:tc>
        <w:tc>
          <w:tcPr>
            <w:tcW w:w="2726" w:type="dxa"/>
            <w:vMerge/>
            <w:tcBorders>
              <w:left w:val="nil"/>
              <w:bottom w:val="single" w:sz="4" w:space="0" w:color="auto"/>
              <w:right w:val="single" w:sz="8" w:space="0" w:color="auto"/>
            </w:tcBorders>
            <w:shd w:val="clear" w:color="auto" w:fill="auto"/>
            <w:noWrap/>
            <w:vAlign w:val="center"/>
          </w:tcPr>
          <w:p w14:paraId="0FFDD138" w14:textId="3422BB99" w:rsidR="00A63DD6" w:rsidRPr="005551C5" w:rsidRDefault="00A63DD6" w:rsidP="006407C3">
            <w:pPr>
              <w:rPr>
                <w:rFonts w:ascii="Times New Roman" w:hAnsi="Times New Roman"/>
                <w:color w:val="000000"/>
                <w:sz w:val="22"/>
                <w:szCs w:val="22"/>
              </w:rPr>
            </w:pPr>
          </w:p>
        </w:tc>
      </w:tr>
      <w:tr w:rsidR="00A63DD6" w:rsidRPr="005551C5" w14:paraId="61B20CAE" w14:textId="77777777" w:rsidTr="006407C3">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75C427B7" w14:textId="77777777" w:rsidR="00A63DD6" w:rsidRPr="005551C5" w:rsidRDefault="00A63DD6" w:rsidP="00397C8B">
            <w:pPr>
              <w:rPr>
                <w:rFonts w:ascii="Times New Roman" w:hAnsi="Times New Roman"/>
                <w:color w:val="000000"/>
                <w:sz w:val="22"/>
                <w:szCs w:val="22"/>
              </w:rPr>
            </w:pPr>
            <w:r w:rsidRPr="005551C5">
              <w:rPr>
                <w:rFonts w:ascii="Times New Roman" w:hAnsi="Times New Roman"/>
                <w:color w:val="000000"/>
                <w:sz w:val="22"/>
                <w:szCs w:val="22"/>
              </w:rPr>
              <w:t>Day Habilitation - Skills training and development per 15 minutes (nursing facility, one-to-two or one to three staffing level)</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013484F4" w14:textId="77777777" w:rsidR="00A63DD6" w:rsidRPr="005551C5" w:rsidRDefault="00A63DD6" w:rsidP="00397C8B">
            <w:pPr>
              <w:jc w:val="center"/>
              <w:rPr>
                <w:rFonts w:ascii="Times New Roman" w:hAnsi="Times New Roman"/>
                <w:color w:val="000000"/>
                <w:sz w:val="22"/>
                <w:szCs w:val="22"/>
              </w:rPr>
            </w:pPr>
            <w:r w:rsidRPr="005551C5">
              <w:rPr>
                <w:rFonts w:ascii="Times New Roman" w:hAnsi="Times New Roman"/>
                <w:color w:val="000000"/>
                <w:sz w:val="22"/>
                <w:szCs w:val="22"/>
              </w:rPr>
              <w:t>H2014-U1</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56DD46A7" w14:textId="77777777" w:rsidR="00A63DD6" w:rsidRPr="005551C5" w:rsidRDefault="00A63DD6" w:rsidP="00397C8B">
            <w:pPr>
              <w:jc w:val="center"/>
              <w:rPr>
                <w:rFonts w:ascii="Times New Roman" w:hAnsi="Times New Roman"/>
                <w:color w:val="000000"/>
                <w:sz w:val="22"/>
                <w:szCs w:val="22"/>
              </w:rPr>
            </w:pPr>
            <w:r w:rsidRPr="005551C5">
              <w:rPr>
                <w:rFonts w:ascii="Times New Roman" w:hAnsi="Times New Roman"/>
                <w:color w:val="000000"/>
                <w:sz w:val="22"/>
                <w:szCs w:val="22"/>
              </w:rPr>
              <w:t>Per 15 Min.</w:t>
            </w:r>
          </w:p>
        </w:tc>
        <w:tc>
          <w:tcPr>
            <w:tcW w:w="2726" w:type="dxa"/>
            <w:vMerge/>
            <w:tcBorders>
              <w:left w:val="nil"/>
              <w:bottom w:val="single" w:sz="4" w:space="0" w:color="auto"/>
              <w:right w:val="single" w:sz="8" w:space="0" w:color="auto"/>
            </w:tcBorders>
            <w:shd w:val="clear" w:color="auto" w:fill="auto"/>
            <w:noWrap/>
            <w:vAlign w:val="center"/>
          </w:tcPr>
          <w:p w14:paraId="01EC4F7D" w14:textId="3383BBAB" w:rsidR="00A63DD6" w:rsidRPr="005551C5" w:rsidRDefault="00A63DD6" w:rsidP="006407C3">
            <w:pPr>
              <w:rPr>
                <w:rFonts w:ascii="Times New Roman" w:hAnsi="Times New Roman"/>
                <w:color w:val="000000"/>
                <w:sz w:val="22"/>
                <w:szCs w:val="22"/>
              </w:rPr>
            </w:pPr>
          </w:p>
        </w:tc>
      </w:tr>
      <w:tr w:rsidR="00A63DD6" w:rsidRPr="005551C5" w14:paraId="36EA3FE2" w14:textId="77777777" w:rsidTr="006407C3">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069D57BE" w14:textId="77777777" w:rsidR="00A63DD6" w:rsidRPr="005551C5" w:rsidRDefault="00A63DD6" w:rsidP="00397C8B">
            <w:pPr>
              <w:rPr>
                <w:rFonts w:ascii="Times New Roman" w:hAnsi="Times New Roman"/>
                <w:color w:val="000000"/>
                <w:sz w:val="22"/>
                <w:szCs w:val="22"/>
              </w:rPr>
            </w:pPr>
            <w:r w:rsidRPr="005551C5">
              <w:rPr>
                <w:rFonts w:ascii="Times New Roman" w:hAnsi="Times New Roman"/>
                <w:color w:val="000000"/>
                <w:sz w:val="22"/>
                <w:szCs w:val="22"/>
              </w:rPr>
              <w:t>Day Habilitation - Skills training and development per 3 hours (nursing facility, one-to-two or one to three staffing level)</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5D3BC70C" w14:textId="77777777" w:rsidR="00A63DD6" w:rsidRPr="005551C5" w:rsidRDefault="00A63DD6" w:rsidP="00397C8B">
            <w:pPr>
              <w:jc w:val="center"/>
              <w:rPr>
                <w:rFonts w:ascii="Times New Roman" w:hAnsi="Times New Roman"/>
                <w:color w:val="000000"/>
                <w:sz w:val="22"/>
                <w:szCs w:val="22"/>
              </w:rPr>
            </w:pPr>
            <w:r>
              <w:rPr>
                <w:rFonts w:ascii="Times New Roman" w:hAnsi="Times New Roman"/>
                <w:color w:val="000000"/>
                <w:sz w:val="22"/>
                <w:szCs w:val="22"/>
              </w:rPr>
              <w:t>S5101</w:t>
            </w:r>
            <w:r w:rsidRPr="005551C5">
              <w:rPr>
                <w:rFonts w:ascii="Times New Roman" w:hAnsi="Times New Roman"/>
                <w:color w:val="000000"/>
                <w:sz w:val="22"/>
                <w:szCs w:val="22"/>
              </w:rPr>
              <w:t>-U1</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59500BF2" w14:textId="77777777" w:rsidR="00A63DD6" w:rsidRPr="005551C5" w:rsidRDefault="00A63DD6" w:rsidP="00397C8B">
            <w:pPr>
              <w:jc w:val="center"/>
              <w:rPr>
                <w:rFonts w:ascii="Times New Roman" w:hAnsi="Times New Roman"/>
                <w:color w:val="000000"/>
                <w:sz w:val="22"/>
                <w:szCs w:val="22"/>
              </w:rPr>
            </w:pPr>
            <w:r w:rsidRPr="005551C5">
              <w:rPr>
                <w:rFonts w:ascii="Times New Roman" w:hAnsi="Times New Roman"/>
                <w:color w:val="000000"/>
                <w:sz w:val="22"/>
                <w:szCs w:val="22"/>
              </w:rPr>
              <w:t>Per 3 Hours</w:t>
            </w:r>
          </w:p>
        </w:tc>
        <w:tc>
          <w:tcPr>
            <w:tcW w:w="2726" w:type="dxa"/>
            <w:vMerge/>
            <w:tcBorders>
              <w:left w:val="nil"/>
              <w:bottom w:val="single" w:sz="4" w:space="0" w:color="auto"/>
              <w:right w:val="single" w:sz="8" w:space="0" w:color="auto"/>
            </w:tcBorders>
            <w:shd w:val="clear" w:color="auto" w:fill="auto"/>
            <w:noWrap/>
            <w:vAlign w:val="center"/>
          </w:tcPr>
          <w:p w14:paraId="6EE73507" w14:textId="5FC355DA" w:rsidR="00A63DD6" w:rsidRPr="005551C5" w:rsidRDefault="00A63DD6" w:rsidP="006407C3">
            <w:pPr>
              <w:rPr>
                <w:rFonts w:ascii="Times New Roman" w:hAnsi="Times New Roman"/>
                <w:color w:val="000000"/>
                <w:sz w:val="22"/>
                <w:szCs w:val="22"/>
              </w:rPr>
            </w:pPr>
          </w:p>
        </w:tc>
      </w:tr>
      <w:tr w:rsidR="00A63DD6" w:rsidRPr="005551C5" w14:paraId="4A4CB902" w14:textId="77777777" w:rsidTr="006407C3">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53A1A1FC" w14:textId="77777777" w:rsidR="00A63DD6" w:rsidRPr="005551C5" w:rsidRDefault="00A63DD6" w:rsidP="00397C8B">
            <w:pPr>
              <w:rPr>
                <w:rFonts w:ascii="Times New Roman" w:hAnsi="Times New Roman"/>
                <w:color w:val="000000"/>
                <w:sz w:val="22"/>
                <w:szCs w:val="22"/>
              </w:rPr>
            </w:pPr>
            <w:r w:rsidRPr="005551C5">
              <w:rPr>
                <w:rFonts w:ascii="Times New Roman" w:hAnsi="Times New Roman"/>
                <w:color w:val="000000"/>
                <w:sz w:val="22"/>
                <w:szCs w:val="22"/>
              </w:rPr>
              <w:t xml:space="preserve">Day Habilitation - Skills training and development per </w:t>
            </w:r>
            <w:r>
              <w:rPr>
                <w:rFonts w:ascii="Times New Roman" w:hAnsi="Times New Roman"/>
                <w:color w:val="000000"/>
                <w:sz w:val="22"/>
                <w:szCs w:val="22"/>
              </w:rPr>
              <w:t>6</w:t>
            </w:r>
            <w:r w:rsidRPr="005551C5">
              <w:rPr>
                <w:rFonts w:ascii="Times New Roman" w:hAnsi="Times New Roman"/>
                <w:color w:val="000000"/>
                <w:sz w:val="22"/>
                <w:szCs w:val="22"/>
              </w:rPr>
              <w:t xml:space="preserve"> hours (nursing facility, one-to-two or one to three staffing level)</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7AD01510" w14:textId="77777777" w:rsidR="00A63DD6" w:rsidRPr="005551C5" w:rsidRDefault="00A63DD6" w:rsidP="00397C8B">
            <w:pPr>
              <w:jc w:val="center"/>
              <w:rPr>
                <w:rFonts w:ascii="Times New Roman" w:hAnsi="Times New Roman"/>
                <w:color w:val="000000"/>
                <w:sz w:val="22"/>
                <w:szCs w:val="22"/>
              </w:rPr>
            </w:pPr>
            <w:r>
              <w:rPr>
                <w:rFonts w:ascii="Times New Roman" w:hAnsi="Times New Roman"/>
                <w:color w:val="000000"/>
                <w:sz w:val="22"/>
                <w:szCs w:val="22"/>
              </w:rPr>
              <w:t>S5102</w:t>
            </w:r>
            <w:r w:rsidRPr="005551C5">
              <w:rPr>
                <w:rFonts w:ascii="Times New Roman" w:hAnsi="Times New Roman"/>
                <w:color w:val="000000"/>
                <w:sz w:val="22"/>
                <w:szCs w:val="22"/>
              </w:rPr>
              <w:t>-U1</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1BC502D2" w14:textId="77777777" w:rsidR="00A63DD6" w:rsidRPr="005551C5" w:rsidRDefault="00A63DD6" w:rsidP="00397C8B">
            <w:pPr>
              <w:jc w:val="center"/>
              <w:rPr>
                <w:rFonts w:ascii="Times New Roman" w:hAnsi="Times New Roman"/>
                <w:color w:val="000000"/>
                <w:sz w:val="22"/>
                <w:szCs w:val="22"/>
              </w:rPr>
            </w:pPr>
            <w:r w:rsidRPr="005551C5">
              <w:rPr>
                <w:rFonts w:ascii="Times New Roman" w:hAnsi="Times New Roman"/>
                <w:color w:val="000000"/>
                <w:sz w:val="22"/>
                <w:szCs w:val="22"/>
              </w:rPr>
              <w:t>Per 6 Hours</w:t>
            </w:r>
          </w:p>
        </w:tc>
        <w:tc>
          <w:tcPr>
            <w:tcW w:w="2726" w:type="dxa"/>
            <w:vMerge/>
            <w:tcBorders>
              <w:left w:val="nil"/>
              <w:bottom w:val="single" w:sz="4" w:space="0" w:color="auto"/>
              <w:right w:val="single" w:sz="8" w:space="0" w:color="auto"/>
            </w:tcBorders>
            <w:shd w:val="clear" w:color="auto" w:fill="auto"/>
            <w:noWrap/>
            <w:vAlign w:val="center"/>
          </w:tcPr>
          <w:p w14:paraId="7009FD71" w14:textId="63C17804" w:rsidR="00A63DD6" w:rsidRPr="005551C5" w:rsidRDefault="00A63DD6" w:rsidP="006407C3">
            <w:pPr>
              <w:rPr>
                <w:rFonts w:ascii="Times New Roman" w:hAnsi="Times New Roman"/>
                <w:color w:val="000000"/>
                <w:sz w:val="22"/>
                <w:szCs w:val="22"/>
              </w:rPr>
            </w:pPr>
          </w:p>
        </w:tc>
      </w:tr>
      <w:tr w:rsidR="00A63DD6" w:rsidRPr="005551C5" w14:paraId="23EAE932" w14:textId="77777777" w:rsidTr="006407C3">
        <w:trPr>
          <w:cantSplit/>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7C625D36" w14:textId="77777777" w:rsidR="00A63DD6" w:rsidRPr="005551C5" w:rsidRDefault="00A63DD6" w:rsidP="00397C8B">
            <w:pPr>
              <w:rPr>
                <w:rFonts w:ascii="Times New Roman" w:hAnsi="Times New Roman"/>
                <w:color w:val="000000"/>
                <w:sz w:val="22"/>
                <w:szCs w:val="22"/>
              </w:rPr>
            </w:pPr>
            <w:r w:rsidRPr="005551C5">
              <w:rPr>
                <w:rFonts w:ascii="Times New Roman" w:hAnsi="Times New Roman"/>
                <w:color w:val="000000"/>
                <w:sz w:val="22"/>
                <w:szCs w:val="22"/>
              </w:rPr>
              <w:t>Day Habilitation - Skills training and development, per 15 minutes (nursing facility, one-to-one staffing level)</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649ED880" w14:textId="77777777" w:rsidR="00A63DD6" w:rsidRPr="005551C5" w:rsidRDefault="00A63DD6" w:rsidP="00397C8B">
            <w:pPr>
              <w:jc w:val="center"/>
              <w:rPr>
                <w:rFonts w:ascii="Times New Roman" w:hAnsi="Times New Roman"/>
                <w:color w:val="000000"/>
                <w:sz w:val="22"/>
                <w:szCs w:val="22"/>
              </w:rPr>
            </w:pPr>
            <w:r w:rsidRPr="005551C5">
              <w:rPr>
                <w:rFonts w:ascii="Times New Roman" w:hAnsi="Times New Roman"/>
                <w:color w:val="000000"/>
                <w:sz w:val="22"/>
                <w:szCs w:val="22"/>
              </w:rPr>
              <w:t>H2014-U2</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3CE49851" w14:textId="77777777" w:rsidR="00A63DD6" w:rsidRPr="005551C5" w:rsidRDefault="00A63DD6" w:rsidP="00397C8B">
            <w:pPr>
              <w:jc w:val="center"/>
              <w:rPr>
                <w:rFonts w:ascii="Times New Roman" w:hAnsi="Times New Roman"/>
                <w:color w:val="000000"/>
                <w:sz w:val="22"/>
                <w:szCs w:val="22"/>
              </w:rPr>
            </w:pPr>
            <w:r w:rsidRPr="005551C5">
              <w:rPr>
                <w:rFonts w:ascii="Times New Roman" w:hAnsi="Times New Roman"/>
                <w:color w:val="000000"/>
                <w:sz w:val="22"/>
                <w:szCs w:val="22"/>
              </w:rPr>
              <w:t>Per 15 Min.</w:t>
            </w:r>
          </w:p>
        </w:tc>
        <w:tc>
          <w:tcPr>
            <w:tcW w:w="2726" w:type="dxa"/>
            <w:vMerge/>
            <w:tcBorders>
              <w:left w:val="nil"/>
              <w:bottom w:val="single" w:sz="4" w:space="0" w:color="auto"/>
              <w:right w:val="single" w:sz="8" w:space="0" w:color="auto"/>
            </w:tcBorders>
            <w:shd w:val="clear" w:color="auto" w:fill="auto"/>
            <w:noWrap/>
            <w:vAlign w:val="center"/>
          </w:tcPr>
          <w:p w14:paraId="28B431E5" w14:textId="102619E8" w:rsidR="00A63DD6" w:rsidRPr="005551C5" w:rsidRDefault="00A63DD6" w:rsidP="006407C3">
            <w:pPr>
              <w:rPr>
                <w:rFonts w:ascii="Times New Roman" w:hAnsi="Times New Roman"/>
                <w:color w:val="000000"/>
                <w:sz w:val="22"/>
                <w:szCs w:val="22"/>
              </w:rPr>
            </w:pPr>
          </w:p>
        </w:tc>
      </w:tr>
      <w:tr w:rsidR="00A63DD6" w:rsidRPr="005551C5" w14:paraId="4A61B4EF" w14:textId="77777777" w:rsidTr="006407C3">
        <w:trPr>
          <w:cantSplit/>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0600F630" w14:textId="77777777" w:rsidR="00A63DD6" w:rsidRPr="005551C5" w:rsidRDefault="00A63DD6" w:rsidP="00397C8B">
            <w:pPr>
              <w:rPr>
                <w:rFonts w:ascii="Times New Roman" w:hAnsi="Times New Roman"/>
                <w:color w:val="000000"/>
                <w:sz w:val="22"/>
                <w:szCs w:val="22"/>
              </w:rPr>
            </w:pPr>
            <w:r w:rsidRPr="005551C5">
              <w:rPr>
                <w:rFonts w:ascii="Times New Roman" w:hAnsi="Times New Roman"/>
                <w:color w:val="000000"/>
                <w:sz w:val="22"/>
                <w:szCs w:val="22"/>
              </w:rPr>
              <w:lastRenderedPageBreak/>
              <w:t>Day Habilitation - Skills training and development, per 3 hours (nursing facility, one-to-one staffing level)</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6DF14CCD" w14:textId="77777777" w:rsidR="00A63DD6" w:rsidRPr="005551C5" w:rsidRDefault="00A63DD6" w:rsidP="00397C8B">
            <w:pPr>
              <w:jc w:val="center"/>
              <w:rPr>
                <w:rFonts w:ascii="Times New Roman" w:hAnsi="Times New Roman"/>
                <w:color w:val="000000"/>
                <w:sz w:val="22"/>
                <w:szCs w:val="22"/>
              </w:rPr>
            </w:pPr>
            <w:r>
              <w:rPr>
                <w:rFonts w:ascii="Times New Roman" w:hAnsi="Times New Roman"/>
                <w:color w:val="000000"/>
                <w:sz w:val="22"/>
                <w:szCs w:val="22"/>
              </w:rPr>
              <w:t>S5101</w:t>
            </w:r>
            <w:r w:rsidRPr="005551C5">
              <w:rPr>
                <w:rFonts w:ascii="Times New Roman" w:hAnsi="Times New Roman"/>
                <w:color w:val="000000"/>
                <w:sz w:val="22"/>
                <w:szCs w:val="22"/>
              </w:rPr>
              <w:t>-U2</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5D1C4B9B" w14:textId="77777777" w:rsidR="00A63DD6" w:rsidRPr="005551C5" w:rsidRDefault="00A63DD6" w:rsidP="00397C8B">
            <w:pPr>
              <w:jc w:val="center"/>
              <w:rPr>
                <w:rFonts w:ascii="Times New Roman" w:hAnsi="Times New Roman"/>
                <w:color w:val="000000"/>
                <w:sz w:val="22"/>
                <w:szCs w:val="22"/>
              </w:rPr>
            </w:pPr>
            <w:r w:rsidRPr="005551C5">
              <w:rPr>
                <w:rFonts w:ascii="Times New Roman" w:hAnsi="Times New Roman"/>
                <w:color w:val="000000"/>
                <w:sz w:val="22"/>
                <w:szCs w:val="22"/>
              </w:rPr>
              <w:t>Per 3 Hours</w:t>
            </w:r>
          </w:p>
        </w:tc>
        <w:tc>
          <w:tcPr>
            <w:tcW w:w="2726" w:type="dxa"/>
            <w:vMerge w:val="restart"/>
            <w:tcBorders>
              <w:top w:val="single" w:sz="4" w:space="0" w:color="auto"/>
              <w:left w:val="nil"/>
              <w:right w:val="single" w:sz="8" w:space="0" w:color="auto"/>
            </w:tcBorders>
            <w:shd w:val="clear" w:color="auto" w:fill="auto"/>
            <w:noWrap/>
            <w:vAlign w:val="center"/>
          </w:tcPr>
          <w:p w14:paraId="0153E5A2" w14:textId="77777777" w:rsidR="00A63DD6" w:rsidRDefault="00A63DD6" w:rsidP="00D24B3E">
            <w:pPr>
              <w:rPr>
                <w:rFonts w:ascii="Times New Roman" w:hAnsi="Times New Roman"/>
                <w:i/>
                <w:color w:val="000000"/>
                <w:sz w:val="22"/>
                <w:szCs w:val="22"/>
              </w:rPr>
            </w:pPr>
          </w:p>
          <w:p w14:paraId="218D722C" w14:textId="0A9D2749" w:rsidR="00A63DD6" w:rsidRPr="005551C5" w:rsidRDefault="00A63DD6" w:rsidP="006407C3">
            <w:pPr>
              <w:rPr>
                <w:rFonts w:ascii="Times New Roman" w:hAnsi="Times New Roman"/>
                <w:color w:val="000000"/>
                <w:sz w:val="22"/>
                <w:szCs w:val="22"/>
              </w:rPr>
            </w:pPr>
            <w:r>
              <w:rPr>
                <w:rFonts w:ascii="Times New Roman" w:hAnsi="Times New Roman"/>
                <w:color w:val="000000"/>
                <w:sz w:val="22"/>
                <w:szCs w:val="22"/>
              </w:rPr>
              <w:t xml:space="preserve">101 CMR 348.00:  </w:t>
            </w:r>
            <w:r w:rsidRPr="00CE4CD9">
              <w:rPr>
                <w:rFonts w:ascii="Times New Roman" w:hAnsi="Times New Roman"/>
                <w:i/>
                <w:color w:val="000000"/>
                <w:sz w:val="22"/>
                <w:szCs w:val="22"/>
              </w:rPr>
              <w:t>Day Habilitation Program Services</w:t>
            </w:r>
          </w:p>
        </w:tc>
      </w:tr>
      <w:tr w:rsidR="00A63DD6" w:rsidRPr="005551C5" w14:paraId="4C7BC6E7" w14:textId="77777777" w:rsidTr="00D24B3E">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21672272" w14:textId="77777777" w:rsidR="00A63DD6" w:rsidRPr="005551C5" w:rsidRDefault="00A63DD6" w:rsidP="00397C8B">
            <w:pPr>
              <w:rPr>
                <w:rFonts w:ascii="Times New Roman" w:hAnsi="Times New Roman"/>
                <w:color w:val="000000"/>
                <w:sz w:val="22"/>
                <w:szCs w:val="22"/>
              </w:rPr>
            </w:pPr>
            <w:r w:rsidRPr="005551C5">
              <w:rPr>
                <w:rFonts w:ascii="Times New Roman" w:hAnsi="Times New Roman"/>
                <w:color w:val="000000"/>
                <w:sz w:val="22"/>
                <w:szCs w:val="22"/>
              </w:rPr>
              <w:t xml:space="preserve">Day Habilitation - Skills training and development, per </w:t>
            </w:r>
            <w:r>
              <w:rPr>
                <w:rFonts w:ascii="Times New Roman" w:hAnsi="Times New Roman"/>
                <w:color w:val="000000"/>
                <w:sz w:val="22"/>
                <w:szCs w:val="22"/>
              </w:rPr>
              <w:t>6</w:t>
            </w:r>
            <w:r w:rsidRPr="005551C5">
              <w:rPr>
                <w:rFonts w:ascii="Times New Roman" w:hAnsi="Times New Roman"/>
                <w:color w:val="000000"/>
                <w:sz w:val="22"/>
                <w:szCs w:val="22"/>
              </w:rPr>
              <w:t xml:space="preserve"> hours (nursing facility, one-to-one staffing level)</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0CA13F4B" w14:textId="77777777" w:rsidR="00A63DD6" w:rsidRPr="005551C5" w:rsidRDefault="00A63DD6" w:rsidP="00397C8B">
            <w:pPr>
              <w:jc w:val="center"/>
              <w:rPr>
                <w:rFonts w:ascii="Times New Roman" w:hAnsi="Times New Roman"/>
                <w:color w:val="000000"/>
                <w:sz w:val="22"/>
                <w:szCs w:val="22"/>
              </w:rPr>
            </w:pPr>
            <w:r>
              <w:rPr>
                <w:rFonts w:ascii="Times New Roman" w:hAnsi="Times New Roman"/>
                <w:color w:val="000000"/>
                <w:sz w:val="22"/>
                <w:szCs w:val="22"/>
              </w:rPr>
              <w:t>S5102</w:t>
            </w:r>
            <w:r w:rsidRPr="005551C5">
              <w:rPr>
                <w:rFonts w:ascii="Times New Roman" w:hAnsi="Times New Roman"/>
                <w:color w:val="000000"/>
                <w:sz w:val="22"/>
                <w:szCs w:val="22"/>
              </w:rPr>
              <w:t>-U2</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2105C57D" w14:textId="77777777" w:rsidR="00A63DD6" w:rsidRPr="005551C5" w:rsidRDefault="00A63DD6" w:rsidP="00397C8B">
            <w:pPr>
              <w:jc w:val="center"/>
              <w:rPr>
                <w:rFonts w:ascii="Times New Roman" w:hAnsi="Times New Roman"/>
                <w:color w:val="000000"/>
                <w:sz w:val="22"/>
                <w:szCs w:val="22"/>
              </w:rPr>
            </w:pPr>
            <w:r w:rsidRPr="005551C5">
              <w:rPr>
                <w:rFonts w:ascii="Times New Roman" w:hAnsi="Times New Roman"/>
                <w:color w:val="000000"/>
                <w:sz w:val="22"/>
                <w:szCs w:val="22"/>
              </w:rPr>
              <w:t xml:space="preserve">Per </w:t>
            </w:r>
            <w:r>
              <w:rPr>
                <w:rFonts w:ascii="Times New Roman" w:hAnsi="Times New Roman"/>
                <w:color w:val="000000"/>
                <w:sz w:val="22"/>
                <w:szCs w:val="22"/>
              </w:rPr>
              <w:t>6</w:t>
            </w:r>
            <w:r w:rsidRPr="005551C5">
              <w:rPr>
                <w:rFonts w:ascii="Times New Roman" w:hAnsi="Times New Roman"/>
                <w:color w:val="000000"/>
                <w:sz w:val="22"/>
                <w:szCs w:val="22"/>
              </w:rPr>
              <w:t xml:space="preserve"> Hours</w:t>
            </w:r>
          </w:p>
        </w:tc>
        <w:tc>
          <w:tcPr>
            <w:tcW w:w="2726" w:type="dxa"/>
            <w:vMerge/>
            <w:tcBorders>
              <w:left w:val="nil"/>
              <w:right w:val="single" w:sz="8" w:space="0" w:color="auto"/>
            </w:tcBorders>
            <w:shd w:val="clear" w:color="auto" w:fill="auto"/>
            <w:noWrap/>
            <w:vAlign w:val="center"/>
          </w:tcPr>
          <w:p w14:paraId="75760A73" w14:textId="7C8E7CBA" w:rsidR="00A63DD6" w:rsidRPr="005551C5" w:rsidRDefault="00A63DD6" w:rsidP="006407C3">
            <w:pPr>
              <w:rPr>
                <w:rFonts w:ascii="Times New Roman" w:hAnsi="Times New Roman"/>
                <w:color w:val="000000"/>
                <w:sz w:val="22"/>
                <w:szCs w:val="22"/>
              </w:rPr>
            </w:pPr>
          </w:p>
        </w:tc>
      </w:tr>
      <w:tr w:rsidR="00A63DD6" w:rsidRPr="005551C5" w14:paraId="2A3F2290" w14:textId="77777777" w:rsidTr="00D24B3E">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438A5FC3" w14:textId="77777777" w:rsidR="00A63DD6" w:rsidRPr="005551C5" w:rsidRDefault="00A63DD6" w:rsidP="00397C8B">
            <w:pPr>
              <w:rPr>
                <w:rFonts w:ascii="Times New Roman" w:hAnsi="Times New Roman"/>
                <w:color w:val="000000"/>
                <w:sz w:val="22"/>
                <w:szCs w:val="22"/>
              </w:rPr>
            </w:pPr>
            <w:r w:rsidRPr="005551C5">
              <w:rPr>
                <w:rFonts w:ascii="Times New Roman" w:hAnsi="Times New Roman"/>
                <w:color w:val="000000"/>
                <w:sz w:val="22"/>
                <w:szCs w:val="22"/>
              </w:rPr>
              <w:t>Day Habilitation - Skills training and development, per 15 minutes, unusual procedural service, when the service(s) provided is greater than that usually listed for the listed procedure (supplemental staffing for nursing facility residents in community day habilitation)</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2E889F7F" w14:textId="77777777" w:rsidR="00A63DD6" w:rsidRPr="005551C5" w:rsidRDefault="00A63DD6" w:rsidP="00397C8B">
            <w:pPr>
              <w:jc w:val="center"/>
              <w:rPr>
                <w:rFonts w:ascii="Times New Roman" w:hAnsi="Times New Roman"/>
                <w:color w:val="000000"/>
                <w:sz w:val="22"/>
                <w:szCs w:val="22"/>
              </w:rPr>
            </w:pPr>
            <w:r w:rsidRPr="005551C5">
              <w:rPr>
                <w:rFonts w:ascii="Times New Roman" w:hAnsi="Times New Roman"/>
                <w:color w:val="000000"/>
                <w:sz w:val="22"/>
                <w:szCs w:val="22"/>
              </w:rPr>
              <w:t>H2014-22</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4A5B94F1" w14:textId="77777777" w:rsidR="00A63DD6" w:rsidRPr="005551C5" w:rsidRDefault="00A63DD6" w:rsidP="00397C8B">
            <w:pPr>
              <w:jc w:val="center"/>
              <w:rPr>
                <w:rFonts w:ascii="Times New Roman" w:hAnsi="Times New Roman"/>
                <w:color w:val="000000"/>
                <w:sz w:val="22"/>
                <w:szCs w:val="22"/>
              </w:rPr>
            </w:pPr>
            <w:r w:rsidRPr="005551C5">
              <w:rPr>
                <w:rFonts w:ascii="Times New Roman" w:hAnsi="Times New Roman"/>
                <w:color w:val="000000"/>
                <w:sz w:val="22"/>
                <w:szCs w:val="22"/>
              </w:rPr>
              <w:t>Per 15 Min.</w:t>
            </w:r>
          </w:p>
        </w:tc>
        <w:tc>
          <w:tcPr>
            <w:tcW w:w="2726" w:type="dxa"/>
            <w:vMerge/>
            <w:tcBorders>
              <w:left w:val="nil"/>
              <w:right w:val="single" w:sz="8" w:space="0" w:color="auto"/>
            </w:tcBorders>
            <w:shd w:val="clear" w:color="auto" w:fill="auto"/>
            <w:noWrap/>
            <w:vAlign w:val="center"/>
          </w:tcPr>
          <w:p w14:paraId="366DB82B" w14:textId="754F5073" w:rsidR="00A63DD6" w:rsidRPr="005551C5" w:rsidRDefault="00A63DD6" w:rsidP="006407C3">
            <w:pPr>
              <w:rPr>
                <w:rFonts w:ascii="Times New Roman" w:hAnsi="Times New Roman"/>
                <w:color w:val="000000"/>
                <w:sz w:val="22"/>
                <w:szCs w:val="22"/>
              </w:rPr>
            </w:pPr>
          </w:p>
        </w:tc>
      </w:tr>
      <w:tr w:rsidR="00A63DD6" w:rsidRPr="005551C5" w14:paraId="03434E60" w14:textId="77777777" w:rsidTr="00D24B3E">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531DB917" w14:textId="77777777" w:rsidR="00A63DD6" w:rsidRPr="005551C5" w:rsidRDefault="00A63DD6" w:rsidP="00397C8B">
            <w:pPr>
              <w:rPr>
                <w:rFonts w:ascii="Times New Roman" w:hAnsi="Times New Roman"/>
                <w:color w:val="000000"/>
                <w:sz w:val="22"/>
                <w:szCs w:val="22"/>
              </w:rPr>
            </w:pPr>
            <w:r w:rsidRPr="005551C5">
              <w:rPr>
                <w:rFonts w:ascii="Times New Roman" w:hAnsi="Times New Roman"/>
                <w:color w:val="000000"/>
                <w:sz w:val="22"/>
                <w:szCs w:val="22"/>
              </w:rPr>
              <w:t>Day Habilitation - Skills training and development, per 3 hours, unusual procedural service, when the service(s) provided is greater than that usually listed for the listed procedure (supplemental staffing for nursing facility residents in community day habilitation)</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36528BD6" w14:textId="77777777" w:rsidR="00A63DD6" w:rsidRPr="005551C5" w:rsidRDefault="00A63DD6" w:rsidP="00397C8B">
            <w:pPr>
              <w:jc w:val="center"/>
              <w:rPr>
                <w:rFonts w:ascii="Times New Roman" w:hAnsi="Times New Roman"/>
                <w:color w:val="000000"/>
                <w:sz w:val="22"/>
                <w:szCs w:val="22"/>
              </w:rPr>
            </w:pPr>
            <w:r>
              <w:rPr>
                <w:rFonts w:ascii="Times New Roman" w:hAnsi="Times New Roman"/>
                <w:color w:val="000000"/>
                <w:sz w:val="22"/>
                <w:szCs w:val="22"/>
              </w:rPr>
              <w:t>S5101</w:t>
            </w:r>
            <w:r w:rsidRPr="005551C5">
              <w:rPr>
                <w:rFonts w:ascii="Times New Roman" w:hAnsi="Times New Roman"/>
                <w:color w:val="000000"/>
                <w:sz w:val="22"/>
                <w:szCs w:val="22"/>
              </w:rPr>
              <w:t>-22</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17CB5A79" w14:textId="77777777" w:rsidR="00A63DD6" w:rsidRPr="005551C5" w:rsidRDefault="00A63DD6" w:rsidP="00397C8B">
            <w:pPr>
              <w:jc w:val="center"/>
              <w:rPr>
                <w:rFonts w:ascii="Times New Roman" w:hAnsi="Times New Roman"/>
                <w:color w:val="000000"/>
                <w:sz w:val="22"/>
                <w:szCs w:val="22"/>
              </w:rPr>
            </w:pPr>
            <w:r w:rsidRPr="005551C5">
              <w:rPr>
                <w:rFonts w:ascii="Times New Roman" w:hAnsi="Times New Roman"/>
                <w:color w:val="000000"/>
                <w:sz w:val="22"/>
                <w:szCs w:val="22"/>
              </w:rPr>
              <w:t>Per 3 Hours</w:t>
            </w:r>
          </w:p>
        </w:tc>
        <w:tc>
          <w:tcPr>
            <w:tcW w:w="2726" w:type="dxa"/>
            <w:vMerge/>
            <w:tcBorders>
              <w:left w:val="nil"/>
              <w:right w:val="single" w:sz="8" w:space="0" w:color="auto"/>
            </w:tcBorders>
            <w:shd w:val="clear" w:color="auto" w:fill="auto"/>
            <w:noWrap/>
            <w:vAlign w:val="center"/>
          </w:tcPr>
          <w:p w14:paraId="6F5AA39A" w14:textId="4152C0F5" w:rsidR="00A63DD6" w:rsidRPr="005551C5" w:rsidRDefault="00A63DD6" w:rsidP="006407C3">
            <w:pPr>
              <w:rPr>
                <w:rFonts w:ascii="Times New Roman" w:hAnsi="Times New Roman"/>
                <w:color w:val="000000"/>
                <w:sz w:val="22"/>
                <w:szCs w:val="22"/>
              </w:rPr>
            </w:pPr>
          </w:p>
        </w:tc>
      </w:tr>
      <w:tr w:rsidR="00A63DD6" w:rsidRPr="005551C5" w14:paraId="6F4AA898" w14:textId="77777777" w:rsidTr="00D24B3E">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48225CEA" w14:textId="77777777" w:rsidR="00A63DD6" w:rsidRPr="005551C5" w:rsidRDefault="00A63DD6" w:rsidP="00397C8B">
            <w:pPr>
              <w:rPr>
                <w:rFonts w:ascii="Times New Roman" w:hAnsi="Times New Roman"/>
                <w:color w:val="000000"/>
                <w:sz w:val="22"/>
                <w:szCs w:val="22"/>
              </w:rPr>
            </w:pPr>
            <w:r w:rsidRPr="005551C5">
              <w:rPr>
                <w:rFonts w:ascii="Times New Roman" w:hAnsi="Times New Roman"/>
                <w:color w:val="000000"/>
                <w:sz w:val="22"/>
                <w:szCs w:val="22"/>
              </w:rPr>
              <w:t xml:space="preserve">Day Habilitation - Skills training and development, per </w:t>
            </w:r>
            <w:r>
              <w:rPr>
                <w:rFonts w:ascii="Times New Roman" w:hAnsi="Times New Roman"/>
                <w:color w:val="000000"/>
                <w:sz w:val="22"/>
                <w:szCs w:val="22"/>
              </w:rPr>
              <w:t>6</w:t>
            </w:r>
            <w:r w:rsidRPr="005551C5">
              <w:rPr>
                <w:rFonts w:ascii="Times New Roman" w:hAnsi="Times New Roman"/>
                <w:color w:val="000000"/>
                <w:sz w:val="22"/>
                <w:szCs w:val="22"/>
              </w:rPr>
              <w:t xml:space="preserve"> hours, unusual procedural service, when the service(s) provided is greater than that usually listed for the listed procedure (supplemental staffing for nursing facility residents in community day habilitation)</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69536502" w14:textId="77777777" w:rsidR="00A63DD6" w:rsidRPr="005551C5" w:rsidRDefault="00A63DD6" w:rsidP="00397C8B">
            <w:pPr>
              <w:jc w:val="center"/>
              <w:rPr>
                <w:rFonts w:ascii="Times New Roman" w:hAnsi="Times New Roman"/>
                <w:color w:val="000000"/>
                <w:sz w:val="22"/>
                <w:szCs w:val="22"/>
              </w:rPr>
            </w:pPr>
            <w:r>
              <w:rPr>
                <w:rFonts w:ascii="Times New Roman" w:hAnsi="Times New Roman"/>
                <w:color w:val="000000"/>
                <w:sz w:val="22"/>
                <w:szCs w:val="22"/>
              </w:rPr>
              <w:t>S5102</w:t>
            </w:r>
            <w:r w:rsidRPr="005551C5">
              <w:rPr>
                <w:rFonts w:ascii="Times New Roman" w:hAnsi="Times New Roman"/>
                <w:color w:val="000000"/>
                <w:sz w:val="22"/>
                <w:szCs w:val="22"/>
              </w:rPr>
              <w:t>-22</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3F56F311" w14:textId="77777777" w:rsidR="00A63DD6" w:rsidRPr="005551C5" w:rsidRDefault="00A63DD6" w:rsidP="00397C8B">
            <w:pPr>
              <w:jc w:val="center"/>
              <w:rPr>
                <w:rFonts w:ascii="Times New Roman" w:hAnsi="Times New Roman"/>
                <w:color w:val="000000"/>
                <w:sz w:val="22"/>
                <w:szCs w:val="22"/>
              </w:rPr>
            </w:pPr>
            <w:r w:rsidRPr="005551C5">
              <w:rPr>
                <w:rFonts w:ascii="Times New Roman" w:hAnsi="Times New Roman"/>
                <w:color w:val="000000"/>
                <w:sz w:val="22"/>
                <w:szCs w:val="22"/>
              </w:rPr>
              <w:t>Per 6 Hours</w:t>
            </w:r>
          </w:p>
        </w:tc>
        <w:tc>
          <w:tcPr>
            <w:tcW w:w="2726" w:type="dxa"/>
            <w:vMerge/>
            <w:tcBorders>
              <w:left w:val="nil"/>
              <w:right w:val="single" w:sz="8" w:space="0" w:color="auto"/>
            </w:tcBorders>
            <w:shd w:val="clear" w:color="auto" w:fill="auto"/>
            <w:noWrap/>
            <w:vAlign w:val="center"/>
          </w:tcPr>
          <w:p w14:paraId="05B797E4" w14:textId="1EC15411" w:rsidR="00A63DD6" w:rsidRPr="005551C5" w:rsidRDefault="00A63DD6" w:rsidP="006407C3">
            <w:pPr>
              <w:rPr>
                <w:rFonts w:ascii="Times New Roman" w:hAnsi="Times New Roman"/>
                <w:color w:val="000000"/>
                <w:sz w:val="22"/>
                <w:szCs w:val="22"/>
              </w:rPr>
            </w:pPr>
          </w:p>
        </w:tc>
      </w:tr>
      <w:tr w:rsidR="00A63DD6" w:rsidRPr="005551C5" w14:paraId="78DAD247" w14:textId="77777777" w:rsidTr="00D24B3E">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1E32B3DA" w14:textId="77777777" w:rsidR="00A63DD6" w:rsidRPr="00192CCC" w:rsidRDefault="00A63DD6" w:rsidP="00397C8B">
            <w:pPr>
              <w:rPr>
                <w:rFonts w:ascii="Times New Roman" w:hAnsi="Times New Roman"/>
                <w:color w:val="000000"/>
                <w:sz w:val="22"/>
                <w:szCs w:val="22"/>
              </w:rPr>
            </w:pPr>
            <w:r w:rsidRPr="00192CCC">
              <w:rPr>
                <w:rFonts w:ascii="Times New Roman" w:hAnsi="Times New Roman"/>
                <w:color w:val="000000"/>
                <w:sz w:val="22"/>
                <w:szCs w:val="22"/>
              </w:rPr>
              <w:t>Day Habilitation - Non-emergency transportation; encounter/trip (used only when serving four or more individuals in a nursing facility)</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1A2A6393" w14:textId="77777777" w:rsidR="00A63DD6" w:rsidRPr="00192CCC" w:rsidRDefault="00A63DD6" w:rsidP="00397C8B">
            <w:pPr>
              <w:jc w:val="center"/>
              <w:rPr>
                <w:rFonts w:ascii="Times New Roman" w:hAnsi="Times New Roman"/>
                <w:color w:val="000000"/>
                <w:sz w:val="22"/>
                <w:szCs w:val="22"/>
              </w:rPr>
            </w:pPr>
            <w:r w:rsidRPr="00192CCC">
              <w:rPr>
                <w:rFonts w:ascii="Times New Roman" w:hAnsi="Times New Roman"/>
                <w:color w:val="000000"/>
                <w:sz w:val="22"/>
                <w:szCs w:val="22"/>
              </w:rPr>
              <w:t>T2003</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673ACCC6" w14:textId="77777777" w:rsidR="00A63DD6" w:rsidRPr="00192CCC" w:rsidRDefault="00A63DD6" w:rsidP="00397C8B">
            <w:pPr>
              <w:jc w:val="center"/>
              <w:rPr>
                <w:rFonts w:ascii="Times New Roman" w:hAnsi="Times New Roman"/>
                <w:color w:val="000000"/>
                <w:sz w:val="22"/>
                <w:szCs w:val="22"/>
              </w:rPr>
            </w:pPr>
            <w:r w:rsidRPr="00192CCC">
              <w:rPr>
                <w:rFonts w:ascii="Times New Roman" w:hAnsi="Times New Roman"/>
                <w:color w:val="000000"/>
                <w:sz w:val="22"/>
                <w:szCs w:val="22"/>
              </w:rPr>
              <w:t>Per Trip/ Encounter</w:t>
            </w:r>
          </w:p>
        </w:tc>
        <w:tc>
          <w:tcPr>
            <w:tcW w:w="2726" w:type="dxa"/>
            <w:vMerge/>
            <w:tcBorders>
              <w:left w:val="nil"/>
              <w:bottom w:val="single" w:sz="8" w:space="0" w:color="auto"/>
              <w:right w:val="single" w:sz="8" w:space="0" w:color="auto"/>
            </w:tcBorders>
            <w:shd w:val="clear" w:color="auto" w:fill="auto"/>
            <w:noWrap/>
            <w:vAlign w:val="center"/>
          </w:tcPr>
          <w:p w14:paraId="55CEC7FB" w14:textId="79C2DA94" w:rsidR="00A63DD6" w:rsidRPr="00192CCC" w:rsidRDefault="00A63DD6" w:rsidP="006407C3">
            <w:pPr>
              <w:rPr>
                <w:rFonts w:ascii="Times New Roman" w:hAnsi="Times New Roman"/>
                <w:color w:val="000000"/>
                <w:sz w:val="22"/>
                <w:szCs w:val="22"/>
              </w:rPr>
            </w:pPr>
          </w:p>
        </w:tc>
      </w:tr>
      <w:tr w:rsidR="00B76A62" w:rsidRPr="005551C5" w14:paraId="1CB36D5A" w14:textId="77777777" w:rsidTr="006407C3">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bottom"/>
          </w:tcPr>
          <w:p w14:paraId="7DC1F5C9" w14:textId="77777777" w:rsidR="00B76A62" w:rsidRPr="005551C5" w:rsidRDefault="00B76A62" w:rsidP="00397C8B">
            <w:pPr>
              <w:rPr>
                <w:rFonts w:ascii="Times New Roman" w:hAnsi="Times New Roman"/>
                <w:color w:val="000000"/>
                <w:sz w:val="22"/>
                <w:szCs w:val="22"/>
              </w:rPr>
            </w:pPr>
            <w:r w:rsidRPr="005551C5">
              <w:rPr>
                <w:rFonts w:ascii="Times New Roman" w:hAnsi="Times New Roman"/>
                <w:color w:val="000000"/>
                <w:sz w:val="22"/>
                <w:szCs w:val="22"/>
              </w:rPr>
              <w:t>Day Services – HCBS (ABI/MFP)</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14FF13F0" w14:textId="77777777" w:rsidR="00B76A62" w:rsidRPr="005551C5" w:rsidRDefault="00B76A62" w:rsidP="00397C8B">
            <w:pPr>
              <w:jc w:val="center"/>
              <w:rPr>
                <w:rFonts w:ascii="Times New Roman" w:hAnsi="Times New Roman"/>
                <w:color w:val="000000"/>
                <w:sz w:val="22"/>
                <w:szCs w:val="22"/>
              </w:rPr>
            </w:pPr>
            <w:r w:rsidRPr="005551C5">
              <w:rPr>
                <w:rFonts w:ascii="Times New Roman" w:hAnsi="Times New Roman"/>
                <w:color w:val="000000"/>
                <w:sz w:val="22"/>
                <w:szCs w:val="22"/>
              </w:rPr>
              <w:t>Multiple</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18AC91AA" w14:textId="77777777" w:rsidR="00B76A62" w:rsidRPr="00A416C9" w:rsidRDefault="00B76A62" w:rsidP="00397C8B">
            <w:pPr>
              <w:jc w:val="center"/>
              <w:rPr>
                <w:rFonts w:ascii="Times New Roman" w:hAnsi="Times New Roman"/>
                <w:i/>
                <w:color w:val="000000"/>
                <w:sz w:val="22"/>
                <w:szCs w:val="22"/>
              </w:rPr>
            </w:pPr>
            <w:r w:rsidRPr="00A416C9">
              <w:rPr>
                <w:rFonts w:ascii="Times New Roman" w:hAnsi="Times New Roman"/>
                <w:i/>
                <w:color w:val="000000"/>
                <w:sz w:val="22"/>
                <w:szCs w:val="22"/>
              </w:rPr>
              <w:t>Per Diem</w:t>
            </w:r>
          </w:p>
        </w:tc>
        <w:tc>
          <w:tcPr>
            <w:tcW w:w="2726" w:type="dxa"/>
            <w:vMerge w:val="restart"/>
            <w:tcBorders>
              <w:top w:val="single" w:sz="4" w:space="0" w:color="auto"/>
              <w:left w:val="nil"/>
              <w:right w:val="single" w:sz="8" w:space="0" w:color="auto"/>
            </w:tcBorders>
            <w:shd w:val="clear" w:color="auto" w:fill="auto"/>
            <w:noWrap/>
            <w:vAlign w:val="center"/>
          </w:tcPr>
          <w:p w14:paraId="2F5CF86E" w14:textId="4B65425F" w:rsidR="00B76A62" w:rsidRPr="005551C5" w:rsidRDefault="00B76A62" w:rsidP="006407C3">
            <w:pPr>
              <w:rPr>
                <w:rFonts w:ascii="Times New Roman" w:hAnsi="Times New Roman"/>
                <w:color w:val="000000"/>
                <w:sz w:val="22"/>
                <w:szCs w:val="22"/>
              </w:rPr>
            </w:pPr>
            <w:r>
              <w:rPr>
                <w:rFonts w:ascii="Times New Roman" w:hAnsi="Times New Roman"/>
                <w:color w:val="000000"/>
                <w:sz w:val="22"/>
                <w:szCs w:val="22"/>
              </w:rPr>
              <w:t xml:space="preserve">101 CMR 359.00: </w:t>
            </w:r>
            <w:r w:rsidRPr="006407C3">
              <w:rPr>
                <w:rFonts w:ascii="Times New Roman" w:hAnsi="Times New Roman"/>
                <w:i/>
                <w:color w:val="000000"/>
                <w:sz w:val="22"/>
                <w:szCs w:val="22"/>
              </w:rPr>
              <w:t xml:space="preserve">Rates for Home and </w:t>
            </w:r>
            <w:r w:rsidR="003C3BA9" w:rsidRPr="00B76A62">
              <w:rPr>
                <w:rFonts w:ascii="Times New Roman" w:hAnsi="Times New Roman"/>
                <w:i/>
                <w:color w:val="000000"/>
                <w:sz w:val="22"/>
                <w:szCs w:val="22"/>
              </w:rPr>
              <w:t>Community</w:t>
            </w:r>
            <w:r w:rsidRPr="006407C3">
              <w:rPr>
                <w:rFonts w:ascii="Times New Roman" w:hAnsi="Times New Roman"/>
                <w:i/>
                <w:color w:val="000000"/>
                <w:sz w:val="22"/>
                <w:szCs w:val="22"/>
              </w:rPr>
              <w:t>-based Services Waivers</w:t>
            </w:r>
          </w:p>
        </w:tc>
      </w:tr>
      <w:tr w:rsidR="00B76A62" w:rsidRPr="005551C5" w14:paraId="300B965A" w14:textId="77777777" w:rsidTr="006407C3">
        <w:trPr>
          <w:trHeight w:val="300"/>
        </w:trPr>
        <w:tc>
          <w:tcPr>
            <w:tcW w:w="4785"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A76E3EC" w14:textId="77777777" w:rsidR="00B76A62" w:rsidRPr="005551C5" w:rsidRDefault="00B76A62">
            <w:pPr>
              <w:rPr>
                <w:rFonts w:ascii="Times New Roman" w:hAnsi="Times New Roman"/>
                <w:color w:val="000000"/>
                <w:sz w:val="22"/>
                <w:szCs w:val="22"/>
              </w:rPr>
            </w:pPr>
            <w:r w:rsidRPr="00966F32">
              <w:rPr>
                <w:rFonts w:ascii="Times New Roman" w:hAnsi="Times New Roman"/>
                <w:color w:val="000000"/>
                <w:sz w:val="22"/>
                <w:szCs w:val="22"/>
              </w:rPr>
              <w:t>Day Services – HCBS (ABI/MFP)</w:t>
            </w:r>
            <w:r>
              <w:rPr>
                <w:rFonts w:ascii="Times New Roman" w:hAnsi="Times New Roman"/>
                <w:color w:val="000000"/>
                <w:sz w:val="22"/>
                <w:szCs w:val="22"/>
              </w:rPr>
              <w:t xml:space="preserve"> – partial day</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2E12A07D" w14:textId="77777777" w:rsidR="00B76A62" w:rsidRPr="005551C5" w:rsidRDefault="00B76A62" w:rsidP="00397C8B">
            <w:pPr>
              <w:jc w:val="center"/>
              <w:rPr>
                <w:rFonts w:ascii="Times New Roman" w:hAnsi="Times New Roman"/>
                <w:color w:val="000000"/>
                <w:sz w:val="22"/>
                <w:szCs w:val="22"/>
              </w:rPr>
            </w:pPr>
            <w:r>
              <w:rPr>
                <w:rFonts w:ascii="Times New Roman" w:hAnsi="Times New Roman"/>
                <w:color w:val="000000"/>
                <w:sz w:val="22"/>
                <w:szCs w:val="22"/>
              </w:rPr>
              <w:t>Multiple</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1BA3A764" w14:textId="77777777" w:rsidR="00B76A62" w:rsidRPr="005551C5" w:rsidRDefault="00B76A62" w:rsidP="00397C8B">
            <w:pPr>
              <w:jc w:val="center"/>
              <w:rPr>
                <w:rFonts w:ascii="Times New Roman" w:hAnsi="Times New Roman"/>
                <w:color w:val="000000"/>
                <w:sz w:val="22"/>
                <w:szCs w:val="22"/>
              </w:rPr>
            </w:pPr>
            <w:r>
              <w:rPr>
                <w:rFonts w:ascii="Times New Roman" w:hAnsi="Times New Roman"/>
                <w:color w:val="000000"/>
                <w:sz w:val="22"/>
                <w:szCs w:val="22"/>
              </w:rPr>
              <w:t>Per 3 H</w:t>
            </w:r>
            <w:r w:rsidRPr="00966F32">
              <w:rPr>
                <w:rFonts w:ascii="Times New Roman" w:hAnsi="Times New Roman"/>
                <w:color w:val="000000"/>
                <w:sz w:val="22"/>
                <w:szCs w:val="22"/>
              </w:rPr>
              <w:t>ours</w:t>
            </w:r>
          </w:p>
        </w:tc>
        <w:tc>
          <w:tcPr>
            <w:tcW w:w="2726" w:type="dxa"/>
            <w:vMerge/>
            <w:tcBorders>
              <w:left w:val="nil"/>
              <w:bottom w:val="single" w:sz="8" w:space="0" w:color="auto"/>
              <w:right w:val="single" w:sz="8" w:space="0" w:color="auto"/>
            </w:tcBorders>
            <w:shd w:val="clear" w:color="auto" w:fill="auto"/>
            <w:noWrap/>
            <w:vAlign w:val="center"/>
          </w:tcPr>
          <w:p w14:paraId="705961D8" w14:textId="46F6088A" w:rsidR="00B76A62" w:rsidRPr="005551C5" w:rsidRDefault="00B76A62" w:rsidP="006407C3">
            <w:pPr>
              <w:rPr>
                <w:rFonts w:ascii="Times New Roman" w:hAnsi="Times New Roman"/>
                <w:color w:val="000000"/>
                <w:sz w:val="22"/>
                <w:szCs w:val="22"/>
              </w:rPr>
            </w:pPr>
          </w:p>
        </w:tc>
      </w:tr>
      <w:tr w:rsidR="00FC7E94" w:rsidRPr="005551C5" w14:paraId="44F8D4E2" w14:textId="77777777" w:rsidTr="006407C3">
        <w:trPr>
          <w:trHeight w:val="300"/>
        </w:trPr>
        <w:tc>
          <w:tcPr>
            <w:tcW w:w="47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93D057" w14:textId="77777777" w:rsidR="00FC7E94" w:rsidRPr="00026B59" w:rsidRDefault="00FC7E94">
            <w:pPr>
              <w:rPr>
                <w:rFonts w:ascii="Times New Roman" w:hAnsi="Times New Roman"/>
                <w:color w:val="000000"/>
                <w:sz w:val="22"/>
              </w:rPr>
            </w:pPr>
            <w:r w:rsidRPr="00026B59">
              <w:rPr>
                <w:rFonts w:ascii="Times New Roman" w:hAnsi="Times New Roman"/>
                <w:color w:val="000000"/>
                <w:sz w:val="22"/>
              </w:rPr>
              <w:t xml:space="preserve">Individual Supported Employment </w:t>
            </w:r>
          </w:p>
        </w:tc>
        <w:tc>
          <w:tcPr>
            <w:tcW w:w="1350" w:type="dxa"/>
            <w:tcBorders>
              <w:top w:val="nil"/>
              <w:left w:val="nil"/>
              <w:bottom w:val="single" w:sz="8" w:space="0" w:color="auto"/>
              <w:right w:val="single" w:sz="8" w:space="0" w:color="auto"/>
            </w:tcBorders>
            <w:shd w:val="clear" w:color="auto" w:fill="auto"/>
            <w:noWrap/>
            <w:vAlign w:val="center"/>
            <w:hideMark/>
          </w:tcPr>
          <w:p w14:paraId="0CAC64B0" w14:textId="77777777" w:rsidR="00FC7E94" w:rsidRPr="00E0712E" w:rsidRDefault="00FC7E94" w:rsidP="00397C8B">
            <w:pPr>
              <w:jc w:val="center"/>
              <w:rPr>
                <w:rFonts w:ascii="Times New Roman" w:hAnsi="Times New Roman"/>
                <w:color w:val="000000"/>
                <w:sz w:val="22"/>
              </w:rPr>
            </w:pPr>
            <w:r w:rsidRPr="00E0712E">
              <w:rPr>
                <w:rFonts w:ascii="Times New Roman" w:hAnsi="Times New Roman"/>
                <w:color w:val="000000"/>
                <w:sz w:val="22"/>
              </w:rPr>
              <w:t>Multiple</w:t>
            </w:r>
          </w:p>
        </w:tc>
        <w:tc>
          <w:tcPr>
            <w:tcW w:w="1350" w:type="dxa"/>
            <w:tcBorders>
              <w:top w:val="nil"/>
              <w:left w:val="nil"/>
              <w:bottom w:val="single" w:sz="8" w:space="0" w:color="auto"/>
              <w:right w:val="single" w:sz="8" w:space="0" w:color="auto"/>
            </w:tcBorders>
            <w:shd w:val="clear" w:color="auto" w:fill="auto"/>
            <w:noWrap/>
            <w:vAlign w:val="center"/>
            <w:hideMark/>
          </w:tcPr>
          <w:p w14:paraId="4C9F6790" w14:textId="77777777" w:rsidR="00FC7E94" w:rsidRPr="00E0712E" w:rsidRDefault="00FC7E94" w:rsidP="00397C8B">
            <w:pPr>
              <w:jc w:val="center"/>
              <w:rPr>
                <w:rFonts w:ascii="Times New Roman" w:hAnsi="Times New Roman"/>
                <w:color w:val="000000"/>
                <w:sz w:val="22"/>
              </w:rPr>
            </w:pPr>
            <w:r w:rsidRPr="00E0712E">
              <w:rPr>
                <w:rFonts w:ascii="Times New Roman" w:hAnsi="Times New Roman"/>
                <w:color w:val="000000"/>
                <w:sz w:val="22"/>
              </w:rPr>
              <w:t>Per 15 Min.</w:t>
            </w:r>
          </w:p>
        </w:tc>
        <w:tc>
          <w:tcPr>
            <w:tcW w:w="2726" w:type="dxa"/>
            <w:tcBorders>
              <w:top w:val="nil"/>
              <w:left w:val="nil"/>
              <w:bottom w:val="single" w:sz="8" w:space="0" w:color="auto"/>
              <w:right w:val="single" w:sz="8" w:space="0" w:color="auto"/>
            </w:tcBorders>
            <w:shd w:val="clear" w:color="auto" w:fill="auto"/>
            <w:noWrap/>
            <w:vAlign w:val="center"/>
          </w:tcPr>
          <w:p w14:paraId="1A54DEEC" w14:textId="39D4681E" w:rsidR="00FC7E94" w:rsidRPr="00E0712E" w:rsidRDefault="00B76A62" w:rsidP="006407C3">
            <w:pPr>
              <w:rPr>
                <w:rFonts w:ascii="Times New Roman" w:hAnsi="Times New Roman"/>
                <w:color w:val="000000"/>
                <w:sz w:val="22"/>
              </w:rPr>
            </w:pPr>
            <w:r>
              <w:rPr>
                <w:rFonts w:ascii="Times New Roman" w:hAnsi="Times New Roman"/>
                <w:color w:val="000000"/>
                <w:sz w:val="22"/>
              </w:rPr>
              <w:t xml:space="preserve">101 CMR 419.00: </w:t>
            </w:r>
            <w:r w:rsidRPr="006407C3">
              <w:rPr>
                <w:rFonts w:ascii="Times New Roman" w:hAnsi="Times New Roman"/>
                <w:i/>
                <w:color w:val="000000"/>
                <w:sz w:val="22"/>
              </w:rPr>
              <w:t>Rates for Supported Employment Services</w:t>
            </w:r>
          </w:p>
        </w:tc>
      </w:tr>
      <w:tr w:rsidR="00FC7E94" w:rsidRPr="005551C5" w14:paraId="190CB8F3" w14:textId="77777777" w:rsidTr="006407C3">
        <w:trPr>
          <w:trHeight w:val="300"/>
        </w:trPr>
        <w:tc>
          <w:tcPr>
            <w:tcW w:w="4785" w:type="dxa"/>
            <w:tcBorders>
              <w:top w:val="nil"/>
              <w:left w:val="single" w:sz="8" w:space="0" w:color="auto"/>
              <w:bottom w:val="single" w:sz="8" w:space="0" w:color="auto"/>
              <w:right w:val="nil"/>
            </w:tcBorders>
            <w:shd w:val="clear" w:color="auto" w:fill="auto"/>
            <w:noWrap/>
            <w:vAlign w:val="center"/>
            <w:hideMark/>
          </w:tcPr>
          <w:p w14:paraId="190BB114" w14:textId="77777777" w:rsidR="00FC7E94" w:rsidRPr="00026B59" w:rsidRDefault="00FC7E94">
            <w:pPr>
              <w:rPr>
                <w:rFonts w:ascii="Times New Roman" w:hAnsi="Times New Roman"/>
                <w:color w:val="000000"/>
                <w:sz w:val="22"/>
              </w:rPr>
            </w:pPr>
            <w:r w:rsidRPr="00026B59">
              <w:rPr>
                <w:rFonts w:ascii="Times New Roman" w:hAnsi="Times New Roman"/>
                <w:color w:val="000000"/>
                <w:sz w:val="22"/>
              </w:rPr>
              <w:t>Prevocational Services</w:t>
            </w:r>
          </w:p>
        </w:tc>
        <w:tc>
          <w:tcPr>
            <w:tcW w:w="1350" w:type="dxa"/>
            <w:tcBorders>
              <w:top w:val="nil"/>
              <w:left w:val="single" w:sz="8" w:space="0" w:color="auto"/>
              <w:bottom w:val="single" w:sz="8" w:space="0" w:color="auto"/>
              <w:right w:val="single" w:sz="8" w:space="0" w:color="auto"/>
            </w:tcBorders>
            <w:shd w:val="clear" w:color="auto" w:fill="auto"/>
            <w:noWrap/>
            <w:vAlign w:val="center"/>
            <w:hideMark/>
          </w:tcPr>
          <w:p w14:paraId="709510F9" w14:textId="77777777" w:rsidR="00FC7E94" w:rsidRPr="00E0712E" w:rsidRDefault="00FC7E94" w:rsidP="00397C8B">
            <w:pPr>
              <w:jc w:val="center"/>
              <w:rPr>
                <w:rFonts w:ascii="Times New Roman" w:hAnsi="Times New Roman"/>
                <w:color w:val="000000"/>
                <w:sz w:val="22"/>
              </w:rPr>
            </w:pPr>
            <w:r w:rsidRPr="00E0712E">
              <w:rPr>
                <w:rFonts w:ascii="Times New Roman" w:hAnsi="Times New Roman"/>
                <w:color w:val="000000"/>
                <w:sz w:val="22"/>
              </w:rPr>
              <w:t>T2019</w:t>
            </w:r>
          </w:p>
        </w:tc>
        <w:tc>
          <w:tcPr>
            <w:tcW w:w="1350" w:type="dxa"/>
            <w:tcBorders>
              <w:top w:val="nil"/>
              <w:left w:val="nil"/>
              <w:bottom w:val="single" w:sz="8" w:space="0" w:color="auto"/>
              <w:right w:val="single" w:sz="8" w:space="0" w:color="auto"/>
            </w:tcBorders>
            <w:shd w:val="clear" w:color="auto" w:fill="auto"/>
            <w:noWrap/>
            <w:vAlign w:val="center"/>
            <w:hideMark/>
          </w:tcPr>
          <w:p w14:paraId="21B90FF4" w14:textId="77777777" w:rsidR="00FC7E94" w:rsidRPr="00E0712E" w:rsidRDefault="00FC7E94" w:rsidP="00397C8B">
            <w:pPr>
              <w:jc w:val="center"/>
              <w:rPr>
                <w:rFonts w:ascii="Times New Roman" w:hAnsi="Times New Roman"/>
                <w:color w:val="000000"/>
                <w:sz w:val="22"/>
              </w:rPr>
            </w:pPr>
            <w:r w:rsidRPr="00E0712E">
              <w:rPr>
                <w:rFonts w:ascii="Times New Roman" w:hAnsi="Times New Roman"/>
                <w:color w:val="000000"/>
                <w:sz w:val="22"/>
              </w:rPr>
              <w:t>Per 15 Min.</w:t>
            </w:r>
          </w:p>
        </w:tc>
        <w:tc>
          <w:tcPr>
            <w:tcW w:w="2726" w:type="dxa"/>
            <w:tcBorders>
              <w:top w:val="nil"/>
              <w:left w:val="nil"/>
              <w:bottom w:val="single" w:sz="8" w:space="0" w:color="auto"/>
              <w:right w:val="single" w:sz="8" w:space="0" w:color="auto"/>
            </w:tcBorders>
            <w:shd w:val="clear" w:color="auto" w:fill="auto"/>
            <w:noWrap/>
            <w:vAlign w:val="center"/>
          </w:tcPr>
          <w:p w14:paraId="53A5C1E8" w14:textId="14E10C54" w:rsidR="00FC7E94" w:rsidRPr="006407C3" w:rsidRDefault="00BB3DA3" w:rsidP="006407C3">
            <w:pPr>
              <w:rPr>
                <w:rFonts w:ascii="Times New Roman" w:hAnsi="Times New Roman"/>
                <w:i/>
                <w:color w:val="000000"/>
                <w:sz w:val="22"/>
              </w:rPr>
            </w:pPr>
            <w:r>
              <w:rPr>
                <w:rFonts w:ascii="Times New Roman" w:hAnsi="Times New Roman"/>
                <w:color w:val="000000"/>
                <w:sz w:val="22"/>
                <w:szCs w:val="22"/>
              </w:rPr>
              <w:t xml:space="preserve">101 CMR 359.00: </w:t>
            </w:r>
            <w:r w:rsidRPr="00D07D3C">
              <w:rPr>
                <w:rFonts w:ascii="Times New Roman" w:hAnsi="Times New Roman"/>
                <w:i/>
                <w:color w:val="000000"/>
                <w:sz w:val="22"/>
                <w:szCs w:val="22"/>
              </w:rPr>
              <w:t xml:space="preserve">Rates for Home and </w:t>
            </w:r>
            <w:r w:rsidRPr="00B76A62">
              <w:rPr>
                <w:rFonts w:ascii="Times New Roman" w:hAnsi="Times New Roman"/>
                <w:i/>
                <w:color w:val="000000"/>
                <w:sz w:val="22"/>
                <w:szCs w:val="22"/>
              </w:rPr>
              <w:t>Community</w:t>
            </w:r>
            <w:r w:rsidRPr="00D07D3C">
              <w:rPr>
                <w:rFonts w:ascii="Times New Roman" w:hAnsi="Times New Roman"/>
                <w:i/>
                <w:color w:val="000000"/>
                <w:sz w:val="22"/>
                <w:szCs w:val="22"/>
              </w:rPr>
              <w:t>-based Services Waivers</w:t>
            </w:r>
          </w:p>
        </w:tc>
      </w:tr>
    </w:tbl>
    <w:p w14:paraId="5502F622" w14:textId="77777777" w:rsidR="00FC7E94" w:rsidRPr="00CE24F2" w:rsidRDefault="00FC7E94">
      <w:pPr>
        <w:suppressAutoHyphens/>
        <w:rPr>
          <w:rFonts w:ascii="Times New Roman" w:hAnsi="Times New Roman"/>
          <w:spacing w:val="-3"/>
          <w:sz w:val="22"/>
          <w:szCs w:val="22"/>
        </w:rPr>
      </w:pPr>
    </w:p>
    <w:p w14:paraId="322B99EE" w14:textId="77777777" w:rsidR="00BB3DA3" w:rsidRDefault="00BB3DA3">
      <w:pPr>
        <w:rPr>
          <w:rFonts w:ascii="Times New Roman" w:hAnsi="Times New Roman"/>
          <w:spacing w:val="-3"/>
          <w:sz w:val="22"/>
          <w:szCs w:val="22"/>
          <w:u w:val="single"/>
        </w:rPr>
      </w:pPr>
      <w:r>
        <w:rPr>
          <w:rFonts w:ascii="Times New Roman" w:hAnsi="Times New Roman"/>
          <w:spacing w:val="-3"/>
          <w:sz w:val="22"/>
          <w:szCs w:val="22"/>
          <w:u w:val="single"/>
        </w:rPr>
        <w:br w:type="page"/>
      </w:r>
    </w:p>
    <w:p w14:paraId="41A8A460" w14:textId="18A2A1F3" w:rsidR="00315CFD" w:rsidRPr="00CE24F2" w:rsidRDefault="008E3391" w:rsidP="00315CFD">
      <w:pPr>
        <w:suppressAutoHyphens/>
        <w:rPr>
          <w:rFonts w:ascii="Times New Roman" w:hAnsi="Times New Roman"/>
          <w:spacing w:val="-3"/>
          <w:sz w:val="22"/>
          <w:szCs w:val="22"/>
        </w:rPr>
      </w:pPr>
      <w:r>
        <w:rPr>
          <w:rFonts w:ascii="Times New Roman" w:hAnsi="Times New Roman"/>
          <w:spacing w:val="-3"/>
          <w:sz w:val="22"/>
          <w:szCs w:val="22"/>
          <w:u w:val="single"/>
        </w:rPr>
        <w:lastRenderedPageBreak/>
        <w:t>445.</w:t>
      </w:r>
      <w:r w:rsidR="00315CFD" w:rsidRPr="00CE24F2">
        <w:rPr>
          <w:rFonts w:ascii="Times New Roman" w:hAnsi="Times New Roman"/>
          <w:spacing w:val="-3"/>
          <w:sz w:val="22"/>
          <w:szCs w:val="22"/>
          <w:u w:val="single"/>
        </w:rPr>
        <w:t>04:</w:t>
      </w:r>
      <w:r w:rsidR="00F220EE" w:rsidRPr="00CE24F2">
        <w:rPr>
          <w:rFonts w:ascii="Times New Roman" w:hAnsi="Times New Roman"/>
          <w:spacing w:val="-3"/>
          <w:sz w:val="22"/>
          <w:szCs w:val="22"/>
          <w:u w:val="single"/>
        </w:rPr>
        <w:t xml:space="preserve">  </w:t>
      </w:r>
      <w:r w:rsidR="00315CFD" w:rsidRPr="00CE24F2">
        <w:rPr>
          <w:rFonts w:ascii="Times New Roman" w:hAnsi="Times New Roman"/>
          <w:spacing w:val="-3"/>
          <w:sz w:val="22"/>
          <w:szCs w:val="22"/>
          <w:u w:val="single"/>
        </w:rPr>
        <w:t>Filing and Reporting Requirements</w:t>
      </w:r>
    </w:p>
    <w:p w14:paraId="41A8A461" w14:textId="77777777" w:rsidR="00315CFD" w:rsidRPr="00CE24F2" w:rsidRDefault="00315CFD" w:rsidP="00315CFD">
      <w:pPr>
        <w:suppressAutoHyphens/>
        <w:rPr>
          <w:rFonts w:ascii="Times New Roman" w:hAnsi="Times New Roman"/>
          <w:spacing w:val="-3"/>
          <w:sz w:val="22"/>
          <w:szCs w:val="22"/>
        </w:rPr>
      </w:pPr>
    </w:p>
    <w:p w14:paraId="41A8A462" w14:textId="77777777" w:rsidR="00B74B82" w:rsidRPr="00CE24F2" w:rsidRDefault="00B74B82" w:rsidP="00B74B82">
      <w:pPr>
        <w:suppressAutoHyphens/>
        <w:ind w:left="720"/>
        <w:rPr>
          <w:rFonts w:ascii="Times New Roman" w:hAnsi="Times New Roman"/>
          <w:spacing w:val="-3"/>
          <w:sz w:val="22"/>
          <w:szCs w:val="22"/>
        </w:rPr>
      </w:pPr>
      <w:r w:rsidRPr="00CE24F2">
        <w:rPr>
          <w:rFonts w:ascii="Times New Roman" w:hAnsi="Times New Roman"/>
          <w:spacing w:val="-3"/>
          <w:sz w:val="22"/>
          <w:szCs w:val="22"/>
        </w:rPr>
        <w:t>(1)</w:t>
      </w:r>
      <w:r w:rsidR="00F220EE" w:rsidRPr="00CE24F2">
        <w:rPr>
          <w:rFonts w:ascii="Times New Roman" w:hAnsi="Times New Roman"/>
          <w:spacing w:val="-3"/>
          <w:sz w:val="22"/>
          <w:szCs w:val="22"/>
        </w:rPr>
        <w:t xml:space="preserve">  </w:t>
      </w:r>
      <w:r w:rsidRPr="00CE24F2">
        <w:rPr>
          <w:rFonts w:ascii="Times New Roman" w:hAnsi="Times New Roman"/>
          <w:spacing w:val="-3"/>
          <w:sz w:val="22"/>
          <w:szCs w:val="22"/>
          <w:u w:val="single"/>
        </w:rPr>
        <w:t>General Provisions</w:t>
      </w:r>
      <w:r w:rsidRPr="00CE24F2">
        <w:rPr>
          <w:rFonts w:ascii="Times New Roman" w:hAnsi="Times New Roman"/>
          <w:spacing w:val="-3"/>
          <w:sz w:val="22"/>
          <w:szCs w:val="22"/>
        </w:rPr>
        <w:t>.</w:t>
      </w:r>
    </w:p>
    <w:p w14:paraId="41A8A463" w14:textId="77777777" w:rsidR="00B74B82" w:rsidRPr="00CE24F2" w:rsidRDefault="00B74B82" w:rsidP="00F220EE">
      <w:pPr>
        <w:suppressAutoHyphens/>
        <w:ind w:left="1080"/>
        <w:rPr>
          <w:rFonts w:ascii="Times New Roman" w:hAnsi="Times New Roman"/>
          <w:spacing w:val="-3"/>
          <w:sz w:val="22"/>
          <w:szCs w:val="22"/>
        </w:rPr>
      </w:pPr>
      <w:r w:rsidRPr="00CE24F2">
        <w:rPr>
          <w:rFonts w:ascii="Times New Roman" w:hAnsi="Times New Roman"/>
          <w:spacing w:val="-3"/>
          <w:sz w:val="22"/>
          <w:szCs w:val="22"/>
        </w:rPr>
        <w:t>(a)</w:t>
      </w:r>
      <w:r w:rsidR="00F220EE" w:rsidRPr="00CE24F2">
        <w:rPr>
          <w:rFonts w:ascii="Times New Roman" w:hAnsi="Times New Roman"/>
          <w:spacing w:val="-3"/>
          <w:sz w:val="22"/>
          <w:szCs w:val="22"/>
        </w:rPr>
        <w:t xml:space="preserve">  </w:t>
      </w:r>
      <w:r w:rsidRPr="00CE24F2">
        <w:rPr>
          <w:rFonts w:ascii="Times New Roman" w:hAnsi="Times New Roman"/>
          <w:spacing w:val="-3"/>
          <w:sz w:val="22"/>
          <w:szCs w:val="22"/>
          <w:u w:val="single"/>
        </w:rPr>
        <w:t>Accurate Data</w:t>
      </w:r>
      <w:r w:rsidRPr="00CE24F2">
        <w:rPr>
          <w:rFonts w:ascii="Times New Roman" w:hAnsi="Times New Roman"/>
          <w:spacing w:val="-3"/>
          <w:sz w:val="22"/>
          <w:szCs w:val="22"/>
        </w:rPr>
        <w:t xml:space="preserve">.  All reports, schedules, additional information, books, and records that are filed or made available to </w:t>
      </w:r>
      <w:r w:rsidR="00B979BA" w:rsidRPr="00CE24F2">
        <w:rPr>
          <w:rFonts w:ascii="Times New Roman" w:hAnsi="Times New Roman"/>
          <w:spacing w:val="-3"/>
          <w:sz w:val="22"/>
          <w:szCs w:val="22"/>
        </w:rPr>
        <w:t>EOHHS</w:t>
      </w:r>
      <w:r w:rsidRPr="00CE24F2">
        <w:rPr>
          <w:rFonts w:ascii="Times New Roman" w:hAnsi="Times New Roman"/>
          <w:spacing w:val="-3"/>
          <w:sz w:val="22"/>
          <w:szCs w:val="22"/>
        </w:rPr>
        <w:t xml:space="preserve"> </w:t>
      </w:r>
      <w:r w:rsidR="00F220EE" w:rsidRPr="00CE24F2">
        <w:rPr>
          <w:rFonts w:ascii="Times New Roman" w:hAnsi="Times New Roman"/>
          <w:spacing w:val="-3"/>
          <w:sz w:val="22"/>
          <w:szCs w:val="22"/>
        </w:rPr>
        <w:t xml:space="preserve">must </w:t>
      </w:r>
      <w:r w:rsidRPr="00CE24F2">
        <w:rPr>
          <w:rFonts w:ascii="Times New Roman" w:hAnsi="Times New Roman"/>
          <w:spacing w:val="-3"/>
          <w:sz w:val="22"/>
          <w:szCs w:val="22"/>
        </w:rPr>
        <w:t>be certified under pains and penalties of perjury as true, correct</w:t>
      </w:r>
      <w:r w:rsidR="00F220EE" w:rsidRPr="00CE24F2">
        <w:rPr>
          <w:rFonts w:ascii="Times New Roman" w:hAnsi="Times New Roman"/>
          <w:spacing w:val="-3"/>
          <w:sz w:val="22"/>
          <w:szCs w:val="22"/>
        </w:rPr>
        <w:t>,</w:t>
      </w:r>
      <w:r w:rsidRPr="00CE24F2">
        <w:rPr>
          <w:rFonts w:ascii="Times New Roman" w:hAnsi="Times New Roman"/>
          <w:spacing w:val="-3"/>
          <w:sz w:val="22"/>
          <w:szCs w:val="22"/>
        </w:rPr>
        <w:t xml:space="preserve"> and accurate by the Executive Director or Chief Financial Officer of the </w:t>
      </w:r>
      <w:r w:rsidR="00DA2A63" w:rsidRPr="00CE24F2">
        <w:rPr>
          <w:rFonts w:ascii="Times New Roman" w:hAnsi="Times New Roman"/>
          <w:spacing w:val="-3"/>
          <w:sz w:val="22"/>
          <w:szCs w:val="22"/>
        </w:rPr>
        <w:t>p</w:t>
      </w:r>
      <w:r w:rsidR="00824657" w:rsidRPr="00CE24F2">
        <w:rPr>
          <w:rFonts w:ascii="Times New Roman" w:hAnsi="Times New Roman"/>
          <w:spacing w:val="-3"/>
          <w:sz w:val="22"/>
          <w:szCs w:val="22"/>
        </w:rPr>
        <w:t xml:space="preserve">rovider. </w:t>
      </w:r>
    </w:p>
    <w:p w14:paraId="41A8A464" w14:textId="77777777" w:rsidR="00B74B82" w:rsidRPr="00CE24F2" w:rsidRDefault="00B74B82" w:rsidP="00F220EE">
      <w:pPr>
        <w:suppressAutoHyphens/>
        <w:ind w:left="1080"/>
        <w:rPr>
          <w:rFonts w:ascii="Times New Roman" w:hAnsi="Times New Roman"/>
          <w:spacing w:val="-3"/>
          <w:sz w:val="22"/>
          <w:szCs w:val="22"/>
        </w:rPr>
      </w:pPr>
      <w:r w:rsidRPr="00CE24F2">
        <w:rPr>
          <w:rFonts w:ascii="Times New Roman" w:hAnsi="Times New Roman"/>
          <w:spacing w:val="-3"/>
          <w:sz w:val="22"/>
          <w:szCs w:val="22"/>
        </w:rPr>
        <w:t>(b)</w:t>
      </w:r>
      <w:r w:rsidR="00F220EE" w:rsidRPr="00CE24F2">
        <w:rPr>
          <w:rFonts w:ascii="Times New Roman" w:hAnsi="Times New Roman"/>
          <w:spacing w:val="-3"/>
          <w:sz w:val="22"/>
          <w:szCs w:val="22"/>
        </w:rPr>
        <w:t xml:space="preserve">  </w:t>
      </w:r>
      <w:r w:rsidRPr="00CE24F2">
        <w:rPr>
          <w:rFonts w:ascii="Times New Roman" w:hAnsi="Times New Roman"/>
          <w:spacing w:val="-3"/>
          <w:sz w:val="22"/>
          <w:szCs w:val="22"/>
          <w:u w:val="single"/>
        </w:rPr>
        <w:t>Examination of Records</w:t>
      </w:r>
      <w:r w:rsidRPr="00CE24F2">
        <w:rPr>
          <w:rFonts w:ascii="Times New Roman" w:hAnsi="Times New Roman"/>
          <w:spacing w:val="-3"/>
          <w:sz w:val="22"/>
          <w:szCs w:val="22"/>
        </w:rPr>
        <w:t xml:space="preserve">.  Each </w:t>
      </w:r>
      <w:r w:rsidR="00DA2A63" w:rsidRPr="00CE24F2">
        <w:rPr>
          <w:rFonts w:ascii="Times New Roman" w:hAnsi="Times New Roman"/>
          <w:spacing w:val="-3"/>
          <w:sz w:val="22"/>
          <w:szCs w:val="22"/>
        </w:rPr>
        <w:t>p</w:t>
      </w:r>
      <w:r w:rsidRPr="00CE24F2">
        <w:rPr>
          <w:rFonts w:ascii="Times New Roman" w:hAnsi="Times New Roman"/>
          <w:spacing w:val="-3"/>
          <w:sz w:val="22"/>
          <w:szCs w:val="22"/>
        </w:rPr>
        <w:t xml:space="preserve">rovider </w:t>
      </w:r>
      <w:r w:rsidR="008C51D3" w:rsidRPr="00CE24F2">
        <w:rPr>
          <w:rFonts w:ascii="Times New Roman" w:hAnsi="Times New Roman"/>
          <w:spacing w:val="-3"/>
          <w:sz w:val="22"/>
          <w:szCs w:val="22"/>
        </w:rPr>
        <w:t xml:space="preserve">must </w:t>
      </w:r>
      <w:r w:rsidRPr="00CE24F2">
        <w:rPr>
          <w:rFonts w:ascii="Times New Roman" w:hAnsi="Times New Roman"/>
          <w:spacing w:val="-3"/>
          <w:sz w:val="22"/>
          <w:szCs w:val="22"/>
        </w:rPr>
        <w:t xml:space="preserve">make available to </w:t>
      </w:r>
      <w:r w:rsidR="00B979BA" w:rsidRPr="00CE24F2">
        <w:rPr>
          <w:rFonts w:ascii="Times New Roman" w:hAnsi="Times New Roman"/>
          <w:spacing w:val="-3"/>
          <w:sz w:val="22"/>
          <w:szCs w:val="22"/>
        </w:rPr>
        <w:t>EOHHS</w:t>
      </w:r>
      <w:r w:rsidRPr="00CE24F2">
        <w:rPr>
          <w:rFonts w:ascii="Times New Roman" w:hAnsi="Times New Roman"/>
          <w:spacing w:val="-3"/>
          <w:sz w:val="22"/>
          <w:szCs w:val="22"/>
        </w:rPr>
        <w:t xml:space="preserve"> or </w:t>
      </w:r>
      <w:r w:rsidR="001D5BA2" w:rsidRPr="00CE24F2">
        <w:rPr>
          <w:rFonts w:ascii="Times New Roman" w:hAnsi="Times New Roman"/>
          <w:spacing w:val="-3"/>
          <w:sz w:val="22"/>
          <w:szCs w:val="22"/>
        </w:rPr>
        <w:t xml:space="preserve">the </w:t>
      </w:r>
      <w:r w:rsidRPr="00CE24F2">
        <w:rPr>
          <w:rFonts w:ascii="Times New Roman" w:hAnsi="Times New Roman"/>
          <w:spacing w:val="-3"/>
          <w:sz w:val="22"/>
          <w:szCs w:val="22"/>
        </w:rPr>
        <w:t xml:space="preserve">purchasing </w:t>
      </w:r>
      <w:r w:rsidR="00DA2A63" w:rsidRPr="00CE24F2">
        <w:rPr>
          <w:rFonts w:ascii="Times New Roman" w:hAnsi="Times New Roman"/>
          <w:spacing w:val="-3"/>
          <w:sz w:val="22"/>
          <w:szCs w:val="22"/>
        </w:rPr>
        <w:t>g</w:t>
      </w:r>
      <w:r w:rsidR="00235444" w:rsidRPr="00CE24F2">
        <w:rPr>
          <w:rFonts w:ascii="Times New Roman" w:hAnsi="Times New Roman"/>
          <w:spacing w:val="-3"/>
          <w:sz w:val="22"/>
          <w:szCs w:val="22"/>
        </w:rPr>
        <w:t>overnmental</w:t>
      </w:r>
      <w:r w:rsidR="0079230B" w:rsidRPr="00CE24F2">
        <w:rPr>
          <w:rFonts w:ascii="Times New Roman" w:hAnsi="Times New Roman"/>
          <w:spacing w:val="-3"/>
          <w:sz w:val="22"/>
          <w:szCs w:val="22"/>
        </w:rPr>
        <w:t xml:space="preserve"> </w:t>
      </w:r>
      <w:r w:rsidR="00DA2A63" w:rsidRPr="00CE24F2">
        <w:rPr>
          <w:rFonts w:ascii="Times New Roman" w:hAnsi="Times New Roman"/>
          <w:spacing w:val="-3"/>
          <w:sz w:val="22"/>
          <w:szCs w:val="22"/>
        </w:rPr>
        <w:t>u</w:t>
      </w:r>
      <w:r w:rsidR="0079230B" w:rsidRPr="00CE24F2">
        <w:rPr>
          <w:rFonts w:ascii="Times New Roman" w:hAnsi="Times New Roman"/>
          <w:spacing w:val="-3"/>
          <w:sz w:val="22"/>
          <w:szCs w:val="22"/>
        </w:rPr>
        <w:t>nit</w:t>
      </w:r>
      <w:r w:rsidRPr="00CE24F2">
        <w:rPr>
          <w:rFonts w:ascii="Times New Roman" w:hAnsi="Times New Roman"/>
          <w:spacing w:val="-3"/>
          <w:sz w:val="22"/>
          <w:szCs w:val="22"/>
        </w:rPr>
        <w:t xml:space="preserve"> upon request all records relating to its reported costs, including costs of any entity related by common ownership or control.  </w:t>
      </w:r>
    </w:p>
    <w:p w14:paraId="41A8A465" w14:textId="77777777" w:rsidR="00B74B82" w:rsidRPr="00CE24F2" w:rsidRDefault="00B74B82" w:rsidP="00B74B82">
      <w:pPr>
        <w:suppressAutoHyphens/>
        <w:ind w:left="720"/>
        <w:rPr>
          <w:rFonts w:ascii="Times New Roman" w:hAnsi="Times New Roman"/>
          <w:spacing w:val="-3"/>
          <w:sz w:val="22"/>
          <w:szCs w:val="22"/>
        </w:rPr>
      </w:pPr>
      <w:r w:rsidRPr="00CE24F2">
        <w:rPr>
          <w:rFonts w:ascii="Times New Roman" w:hAnsi="Times New Roman"/>
          <w:spacing w:val="-3"/>
          <w:sz w:val="22"/>
          <w:szCs w:val="22"/>
        </w:rPr>
        <w:t xml:space="preserve"> </w:t>
      </w:r>
    </w:p>
    <w:p w14:paraId="41A8A466" w14:textId="77777777" w:rsidR="000F72CF" w:rsidRPr="00CE24F2" w:rsidRDefault="00315CFD" w:rsidP="00B74B82">
      <w:pPr>
        <w:suppressAutoHyphens/>
        <w:ind w:left="720"/>
        <w:rPr>
          <w:rFonts w:ascii="Times New Roman" w:hAnsi="Times New Roman"/>
          <w:spacing w:val="-3"/>
          <w:sz w:val="22"/>
          <w:szCs w:val="22"/>
        </w:rPr>
      </w:pPr>
      <w:r w:rsidRPr="00CE24F2">
        <w:rPr>
          <w:rFonts w:ascii="Times New Roman" w:hAnsi="Times New Roman"/>
          <w:spacing w:val="-3"/>
          <w:sz w:val="22"/>
          <w:szCs w:val="22"/>
        </w:rPr>
        <w:t>(</w:t>
      </w:r>
      <w:r w:rsidR="00B74B82" w:rsidRPr="00CE24F2">
        <w:rPr>
          <w:rFonts w:ascii="Times New Roman" w:hAnsi="Times New Roman"/>
          <w:spacing w:val="-3"/>
          <w:sz w:val="22"/>
          <w:szCs w:val="22"/>
        </w:rPr>
        <w:t>2</w:t>
      </w:r>
      <w:r w:rsidRPr="00CE24F2">
        <w:rPr>
          <w:rFonts w:ascii="Times New Roman" w:hAnsi="Times New Roman"/>
          <w:spacing w:val="-3"/>
          <w:sz w:val="22"/>
          <w:szCs w:val="22"/>
        </w:rPr>
        <w:t>)</w:t>
      </w:r>
      <w:r w:rsidR="00F220EE" w:rsidRPr="00CE24F2">
        <w:rPr>
          <w:rFonts w:ascii="Times New Roman" w:hAnsi="Times New Roman"/>
          <w:spacing w:val="-3"/>
          <w:sz w:val="22"/>
          <w:szCs w:val="22"/>
        </w:rPr>
        <w:t xml:space="preserve">  </w:t>
      </w:r>
      <w:r w:rsidR="00B74B82" w:rsidRPr="00CE24F2">
        <w:rPr>
          <w:rFonts w:ascii="Times New Roman" w:hAnsi="Times New Roman"/>
          <w:spacing w:val="-3"/>
          <w:sz w:val="22"/>
          <w:szCs w:val="22"/>
          <w:u w:val="single"/>
        </w:rPr>
        <w:t>Required Reports</w:t>
      </w:r>
      <w:r w:rsidR="00F220EE" w:rsidRPr="00CE24F2">
        <w:rPr>
          <w:rFonts w:ascii="Times New Roman" w:hAnsi="Times New Roman"/>
          <w:spacing w:val="-3"/>
          <w:sz w:val="22"/>
          <w:szCs w:val="22"/>
        </w:rPr>
        <w:t xml:space="preserve">.  </w:t>
      </w:r>
      <w:r w:rsidR="009A68EC" w:rsidRPr="00CE24F2">
        <w:rPr>
          <w:rFonts w:ascii="Times New Roman" w:hAnsi="Times New Roman"/>
          <w:spacing w:val="-3"/>
          <w:sz w:val="22"/>
          <w:szCs w:val="22"/>
        </w:rPr>
        <w:t xml:space="preserve">Each </w:t>
      </w:r>
      <w:r w:rsidR="00DA2A63" w:rsidRPr="00CE24F2">
        <w:rPr>
          <w:rFonts w:ascii="Times New Roman" w:hAnsi="Times New Roman"/>
          <w:spacing w:val="-3"/>
          <w:sz w:val="22"/>
          <w:szCs w:val="22"/>
        </w:rPr>
        <w:t>p</w:t>
      </w:r>
      <w:r w:rsidR="009A68EC" w:rsidRPr="00CE24F2">
        <w:rPr>
          <w:rFonts w:ascii="Times New Roman" w:hAnsi="Times New Roman"/>
          <w:spacing w:val="-3"/>
          <w:sz w:val="22"/>
          <w:szCs w:val="22"/>
        </w:rPr>
        <w:t>rovider must file</w:t>
      </w:r>
    </w:p>
    <w:p w14:paraId="41A8A467" w14:textId="332B35DA" w:rsidR="00315CFD" w:rsidRPr="00CE24F2" w:rsidRDefault="000F72CF" w:rsidP="00F220EE">
      <w:pPr>
        <w:suppressAutoHyphens/>
        <w:ind w:left="1080"/>
        <w:rPr>
          <w:rFonts w:ascii="Times New Roman" w:hAnsi="Times New Roman"/>
          <w:spacing w:val="-3"/>
          <w:sz w:val="22"/>
          <w:szCs w:val="22"/>
        </w:rPr>
      </w:pPr>
      <w:r w:rsidRPr="00CE24F2">
        <w:rPr>
          <w:rFonts w:ascii="Times New Roman" w:hAnsi="Times New Roman"/>
          <w:spacing w:val="-3"/>
          <w:sz w:val="22"/>
          <w:szCs w:val="22"/>
        </w:rPr>
        <w:t xml:space="preserve">(a)  an </w:t>
      </w:r>
      <w:r w:rsidR="00CB29A6" w:rsidRPr="00CE24F2">
        <w:rPr>
          <w:rFonts w:ascii="Times New Roman" w:hAnsi="Times New Roman"/>
          <w:spacing w:val="-3"/>
          <w:sz w:val="22"/>
          <w:szCs w:val="22"/>
        </w:rPr>
        <w:t xml:space="preserve">annual </w:t>
      </w:r>
      <w:r w:rsidR="00315CFD" w:rsidRPr="00CE24F2">
        <w:rPr>
          <w:rFonts w:ascii="Times New Roman" w:hAnsi="Times New Roman"/>
          <w:spacing w:val="-3"/>
          <w:sz w:val="22"/>
          <w:szCs w:val="22"/>
        </w:rPr>
        <w:t>Uniform Financial Statement</w:t>
      </w:r>
      <w:r w:rsidR="00D41291">
        <w:rPr>
          <w:rFonts w:ascii="Times New Roman" w:hAnsi="Times New Roman"/>
          <w:spacing w:val="-3"/>
          <w:sz w:val="22"/>
          <w:szCs w:val="22"/>
        </w:rPr>
        <w:t>s</w:t>
      </w:r>
      <w:r w:rsidR="00315CFD" w:rsidRPr="00CE24F2">
        <w:rPr>
          <w:rFonts w:ascii="Times New Roman" w:hAnsi="Times New Roman"/>
          <w:spacing w:val="-3"/>
          <w:sz w:val="22"/>
          <w:szCs w:val="22"/>
        </w:rPr>
        <w:t xml:space="preserve"> and Independent Auditor's </w:t>
      </w:r>
      <w:r w:rsidR="00D41291">
        <w:rPr>
          <w:rFonts w:ascii="Times New Roman" w:hAnsi="Times New Roman"/>
          <w:spacing w:val="-3"/>
          <w:sz w:val="22"/>
          <w:szCs w:val="22"/>
        </w:rPr>
        <w:t>R</w:t>
      </w:r>
      <w:r w:rsidR="00315CFD" w:rsidRPr="00CE24F2">
        <w:rPr>
          <w:rFonts w:ascii="Times New Roman" w:hAnsi="Times New Roman"/>
          <w:spacing w:val="-3"/>
          <w:sz w:val="22"/>
          <w:szCs w:val="22"/>
        </w:rPr>
        <w:t xml:space="preserve">eport </w:t>
      </w:r>
      <w:r w:rsidR="00D551A8" w:rsidRPr="00CE24F2">
        <w:rPr>
          <w:rFonts w:ascii="Times New Roman" w:hAnsi="Times New Roman"/>
          <w:spacing w:val="-3"/>
          <w:sz w:val="22"/>
          <w:szCs w:val="22"/>
        </w:rPr>
        <w:t xml:space="preserve">completed </w:t>
      </w:r>
      <w:r w:rsidR="002E356B" w:rsidRPr="00CE24F2">
        <w:rPr>
          <w:rFonts w:ascii="Times New Roman" w:hAnsi="Times New Roman"/>
          <w:spacing w:val="-3"/>
          <w:sz w:val="22"/>
          <w:szCs w:val="22"/>
        </w:rPr>
        <w:t xml:space="preserve"> in </w:t>
      </w:r>
      <w:r w:rsidR="00315CFD" w:rsidRPr="00CE24F2">
        <w:rPr>
          <w:rFonts w:ascii="Times New Roman" w:hAnsi="Times New Roman"/>
          <w:spacing w:val="-3"/>
          <w:sz w:val="22"/>
          <w:szCs w:val="22"/>
        </w:rPr>
        <w:t xml:space="preserve">accordance with the filing requirements of </w:t>
      </w:r>
      <w:r w:rsidR="00CB29A6" w:rsidRPr="00CE24F2">
        <w:rPr>
          <w:rFonts w:ascii="Times New Roman" w:hAnsi="Times New Roman"/>
          <w:spacing w:val="-3"/>
          <w:sz w:val="22"/>
          <w:szCs w:val="22"/>
        </w:rPr>
        <w:t>808 CMR 1.00</w:t>
      </w:r>
      <w:r w:rsidR="00BE671D" w:rsidRPr="00CE24F2">
        <w:rPr>
          <w:rFonts w:ascii="Times New Roman" w:hAnsi="Times New Roman"/>
          <w:spacing w:val="-3"/>
          <w:sz w:val="22"/>
          <w:szCs w:val="22"/>
        </w:rPr>
        <w:t xml:space="preserve">:  </w:t>
      </w:r>
      <w:r w:rsidR="009460AA" w:rsidRPr="00CE24F2">
        <w:rPr>
          <w:rFonts w:ascii="Times New Roman" w:hAnsi="Times New Roman"/>
          <w:i/>
          <w:spacing w:val="-3"/>
          <w:sz w:val="22"/>
          <w:szCs w:val="22"/>
        </w:rPr>
        <w:t>Compliance, Reporting</w:t>
      </w:r>
      <w:r w:rsidR="009B679A" w:rsidRPr="00CE24F2">
        <w:rPr>
          <w:rFonts w:ascii="Times New Roman" w:hAnsi="Times New Roman"/>
          <w:i/>
          <w:spacing w:val="-3"/>
          <w:sz w:val="22"/>
          <w:szCs w:val="22"/>
        </w:rPr>
        <w:t xml:space="preserve"> and Auditing for Human and Social Services</w:t>
      </w:r>
      <w:r w:rsidR="00CB29A6" w:rsidRPr="00CE24F2">
        <w:rPr>
          <w:rFonts w:ascii="Times New Roman" w:hAnsi="Times New Roman"/>
          <w:spacing w:val="-3"/>
          <w:sz w:val="22"/>
          <w:szCs w:val="22"/>
        </w:rPr>
        <w:t xml:space="preserve">; </w:t>
      </w:r>
    </w:p>
    <w:p w14:paraId="41A8A468" w14:textId="77777777" w:rsidR="00CB29A6" w:rsidRPr="00CE24F2" w:rsidRDefault="00315CFD" w:rsidP="00F220EE">
      <w:pPr>
        <w:suppressAutoHyphens/>
        <w:ind w:left="1080"/>
        <w:rPr>
          <w:rFonts w:ascii="Times New Roman" w:hAnsi="Times New Roman"/>
          <w:spacing w:val="-3"/>
          <w:sz w:val="22"/>
          <w:szCs w:val="22"/>
        </w:rPr>
      </w:pPr>
      <w:r w:rsidRPr="00CE24F2">
        <w:rPr>
          <w:rFonts w:ascii="Times New Roman" w:hAnsi="Times New Roman"/>
          <w:spacing w:val="-3"/>
          <w:sz w:val="22"/>
          <w:szCs w:val="22"/>
        </w:rPr>
        <w:t>(b)</w:t>
      </w:r>
      <w:r w:rsidR="00F220EE" w:rsidRPr="00CE24F2">
        <w:rPr>
          <w:rFonts w:ascii="Times New Roman" w:hAnsi="Times New Roman"/>
          <w:spacing w:val="-3"/>
          <w:sz w:val="22"/>
          <w:szCs w:val="22"/>
        </w:rPr>
        <w:t xml:space="preserve">  </w:t>
      </w:r>
      <w:proofErr w:type="gramStart"/>
      <w:r w:rsidR="00CB29A6" w:rsidRPr="00CE24F2">
        <w:rPr>
          <w:rFonts w:ascii="Times New Roman" w:hAnsi="Times New Roman"/>
          <w:spacing w:val="-3"/>
          <w:sz w:val="22"/>
          <w:szCs w:val="22"/>
        </w:rPr>
        <w:t>any</w:t>
      </w:r>
      <w:proofErr w:type="gramEnd"/>
      <w:r w:rsidR="00CB29A6" w:rsidRPr="00CE24F2">
        <w:rPr>
          <w:rFonts w:ascii="Times New Roman" w:hAnsi="Times New Roman"/>
          <w:spacing w:val="-3"/>
          <w:sz w:val="22"/>
          <w:szCs w:val="22"/>
        </w:rPr>
        <w:t xml:space="preserve"> </w:t>
      </w:r>
      <w:r w:rsidR="003B0D65">
        <w:rPr>
          <w:rFonts w:ascii="Times New Roman" w:hAnsi="Times New Roman"/>
          <w:spacing w:val="-3"/>
          <w:sz w:val="22"/>
          <w:szCs w:val="22"/>
        </w:rPr>
        <w:t>c</w:t>
      </w:r>
      <w:r w:rsidR="00CB29A6" w:rsidRPr="00CE24F2">
        <w:rPr>
          <w:rFonts w:ascii="Times New Roman" w:hAnsi="Times New Roman"/>
          <w:spacing w:val="-3"/>
          <w:sz w:val="22"/>
          <w:szCs w:val="22"/>
        </w:rPr>
        <w:t xml:space="preserve">ost </w:t>
      </w:r>
      <w:r w:rsidR="003B0D65">
        <w:rPr>
          <w:rFonts w:ascii="Times New Roman" w:hAnsi="Times New Roman"/>
          <w:spacing w:val="-3"/>
          <w:sz w:val="22"/>
          <w:szCs w:val="22"/>
        </w:rPr>
        <w:t>r</w:t>
      </w:r>
      <w:r w:rsidR="00CB29A6" w:rsidRPr="00CE24F2">
        <w:rPr>
          <w:rFonts w:ascii="Times New Roman" w:hAnsi="Times New Roman"/>
          <w:spacing w:val="-3"/>
          <w:sz w:val="22"/>
          <w:szCs w:val="22"/>
        </w:rPr>
        <w:t xml:space="preserve">eport supplemental schedule </w:t>
      </w:r>
      <w:r w:rsidR="00220DA5" w:rsidRPr="00CE24F2">
        <w:rPr>
          <w:rFonts w:ascii="Times New Roman" w:hAnsi="Times New Roman"/>
          <w:spacing w:val="-3"/>
          <w:sz w:val="22"/>
          <w:szCs w:val="22"/>
        </w:rPr>
        <w:t xml:space="preserve">as issued by </w:t>
      </w:r>
      <w:r w:rsidR="00B979BA" w:rsidRPr="00CE24F2">
        <w:rPr>
          <w:rFonts w:ascii="Times New Roman" w:hAnsi="Times New Roman"/>
          <w:spacing w:val="-3"/>
          <w:sz w:val="22"/>
          <w:szCs w:val="22"/>
        </w:rPr>
        <w:t>EOHHS</w:t>
      </w:r>
      <w:r w:rsidR="00CB29A6" w:rsidRPr="00CE24F2">
        <w:rPr>
          <w:rFonts w:ascii="Times New Roman" w:hAnsi="Times New Roman"/>
          <w:spacing w:val="-3"/>
          <w:sz w:val="22"/>
          <w:szCs w:val="22"/>
        </w:rPr>
        <w:t>; and</w:t>
      </w:r>
    </w:p>
    <w:p w14:paraId="41A8A469" w14:textId="77777777" w:rsidR="00CB29A6" w:rsidRPr="00CE24F2" w:rsidRDefault="00CB29A6" w:rsidP="00F220EE">
      <w:pPr>
        <w:suppressAutoHyphens/>
        <w:ind w:left="1080"/>
        <w:rPr>
          <w:rFonts w:ascii="Times New Roman" w:hAnsi="Times New Roman"/>
          <w:spacing w:val="-3"/>
          <w:sz w:val="22"/>
          <w:szCs w:val="22"/>
        </w:rPr>
      </w:pPr>
      <w:r w:rsidRPr="00CE24F2">
        <w:rPr>
          <w:rFonts w:ascii="Times New Roman" w:hAnsi="Times New Roman"/>
          <w:spacing w:val="-3"/>
          <w:sz w:val="22"/>
          <w:szCs w:val="22"/>
        </w:rPr>
        <w:t xml:space="preserve">(c) </w:t>
      </w:r>
      <w:r w:rsidR="00F220EE" w:rsidRPr="00CE24F2">
        <w:rPr>
          <w:rFonts w:ascii="Times New Roman" w:hAnsi="Times New Roman"/>
          <w:spacing w:val="-3"/>
          <w:sz w:val="22"/>
          <w:szCs w:val="22"/>
        </w:rPr>
        <w:t xml:space="preserve"> </w:t>
      </w:r>
      <w:proofErr w:type="gramStart"/>
      <w:r w:rsidRPr="00CE24F2">
        <w:rPr>
          <w:rFonts w:ascii="Times New Roman" w:hAnsi="Times New Roman"/>
          <w:spacing w:val="-3"/>
          <w:sz w:val="22"/>
          <w:szCs w:val="22"/>
        </w:rPr>
        <w:t>any</w:t>
      </w:r>
      <w:proofErr w:type="gramEnd"/>
      <w:r w:rsidRPr="00CE24F2">
        <w:rPr>
          <w:rFonts w:ascii="Times New Roman" w:hAnsi="Times New Roman"/>
          <w:spacing w:val="-3"/>
          <w:sz w:val="22"/>
          <w:szCs w:val="22"/>
        </w:rPr>
        <w:t xml:space="preserve"> additional inform</w:t>
      </w:r>
      <w:r w:rsidR="00B74B82" w:rsidRPr="00CE24F2">
        <w:rPr>
          <w:rFonts w:ascii="Times New Roman" w:hAnsi="Times New Roman"/>
          <w:spacing w:val="-3"/>
          <w:sz w:val="22"/>
          <w:szCs w:val="22"/>
        </w:rPr>
        <w:t xml:space="preserve">ation requested by </w:t>
      </w:r>
      <w:r w:rsidR="00B979BA" w:rsidRPr="00CE24F2">
        <w:rPr>
          <w:rFonts w:ascii="Times New Roman" w:hAnsi="Times New Roman"/>
          <w:spacing w:val="-3"/>
          <w:sz w:val="22"/>
          <w:szCs w:val="22"/>
        </w:rPr>
        <w:t>EOHHS</w:t>
      </w:r>
      <w:r w:rsidR="00220DA5" w:rsidRPr="00CE24F2">
        <w:rPr>
          <w:rFonts w:ascii="Times New Roman" w:hAnsi="Times New Roman"/>
          <w:spacing w:val="-3"/>
          <w:sz w:val="22"/>
          <w:szCs w:val="22"/>
        </w:rPr>
        <w:t xml:space="preserve"> </w:t>
      </w:r>
      <w:r w:rsidR="00B74B82" w:rsidRPr="00CE24F2">
        <w:rPr>
          <w:rFonts w:ascii="Times New Roman" w:hAnsi="Times New Roman"/>
          <w:spacing w:val="-3"/>
          <w:sz w:val="22"/>
          <w:szCs w:val="22"/>
        </w:rPr>
        <w:t xml:space="preserve">within 21 days of a written request. </w:t>
      </w:r>
    </w:p>
    <w:p w14:paraId="41A8A46A" w14:textId="77777777" w:rsidR="00315CFD" w:rsidRPr="00CE24F2" w:rsidRDefault="00315CFD" w:rsidP="00FF34E4">
      <w:pPr>
        <w:suppressAutoHyphens/>
        <w:ind w:left="720"/>
        <w:rPr>
          <w:rFonts w:ascii="Times New Roman" w:hAnsi="Times New Roman"/>
          <w:spacing w:val="-3"/>
          <w:sz w:val="22"/>
          <w:szCs w:val="22"/>
        </w:rPr>
      </w:pPr>
    </w:p>
    <w:p w14:paraId="41A8A46B" w14:textId="1CC1C632" w:rsidR="00B979BA" w:rsidRPr="00CE24F2" w:rsidRDefault="00315CFD" w:rsidP="00B979BA">
      <w:pPr>
        <w:suppressAutoHyphens/>
        <w:ind w:left="720"/>
        <w:rPr>
          <w:rFonts w:ascii="Times New Roman" w:hAnsi="Times New Roman"/>
          <w:i/>
          <w:spacing w:val="-3"/>
          <w:sz w:val="22"/>
          <w:szCs w:val="22"/>
        </w:rPr>
      </w:pPr>
      <w:r w:rsidRPr="00CE24F2">
        <w:rPr>
          <w:rFonts w:ascii="Times New Roman" w:hAnsi="Times New Roman"/>
          <w:spacing w:val="-3"/>
          <w:sz w:val="22"/>
          <w:szCs w:val="22"/>
        </w:rPr>
        <w:t>(</w:t>
      </w:r>
      <w:r w:rsidR="00B74B82" w:rsidRPr="00CE24F2">
        <w:rPr>
          <w:rFonts w:ascii="Times New Roman" w:hAnsi="Times New Roman"/>
          <w:spacing w:val="-3"/>
          <w:sz w:val="22"/>
          <w:szCs w:val="22"/>
        </w:rPr>
        <w:t>3</w:t>
      </w:r>
      <w:r w:rsidRPr="00CE24F2">
        <w:rPr>
          <w:rFonts w:ascii="Times New Roman" w:hAnsi="Times New Roman"/>
          <w:spacing w:val="-3"/>
          <w:sz w:val="22"/>
          <w:szCs w:val="22"/>
        </w:rPr>
        <w:t>)</w:t>
      </w:r>
      <w:r w:rsidR="00BE671D" w:rsidRPr="00CE24F2">
        <w:rPr>
          <w:rFonts w:ascii="Times New Roman" w:hAnsi="Times New Roman"/>
          <w:spacing w:val="-3"/>
          <w:sz w:val="22"/>
          <w:szCs w:val="22"/>
        </w:rPr>
        <w:t xml:space="preserve">  </w:t>
      </w:r>
      <w:r w:rsidR="00B74B82" w:rsidRPr="00CE24F2">
        <w:rPr>
          <w:rFonts w:ascii="Times New Roman" w:hAnsi="Times New Roman"/>
          <w:spacing w:val="-3"/>
          <w:sz w:val="22"/>
          <w:szCs w:val="22"/>
          <w:u w:val="single"/>
        </w:rPr>
        <w:t>Penalt</w:t>
      </w:r>
      <w:r w:rsidR="00B11C54" w:rsidRPr="00CE24F2">
        <w:rPr>
          <w:rFonts w:ascii="Times New Roman" w:hAnsi="Times New Roman"/>
          <w:spacing w:val="-3"/>
          <w:sz w:val="22"/>
          <w:szCs w:val="22"/>
          <w:u w:val="single"/>
        </w:rPr>
        <w:t>y for Noncompliance</w:t>
      </w:r>
      <w:r w:rsidR="00B74B82" w:rsidRPr="00CE24F2">
        <w:rPr>
          <w:rFonts w:ascii="Times New Roman" w:hAnsi="Times New Roman"/>
          <w:spacing w:val="-3"/>
          <w:sz w:val="22"/>
          <w:szCs w:val="22"/>
        </w:rPr>
        <w:t xml:space="preserve">. </w:t>
      </w:r>
      <w:r w:rsidR="00BE671D" w:rsidRPr="00CE24F2">
        <w:rPr>
          <w:rFonts w:ascii="Times New Roman" w:hAnsi="Times New Roman"/>
          <w:spacing w:val="-3"/>
          <w:sz w:val="22"/>
          <w:szCs w:val="22"/>
        </w:rPr>
        <w:t xml:space="preserve"> </w:t>
      </w:r>
      <w:r w:rsidR="00B979BA" w:rsidRPr="00CE24F2">
        <w:rPr>
          <w:rFonts w:ascii="Times New Roman" w:hAnsi="Times New Roman"/>
          <w:spacing w:val="-3"/>
          <w:sz w:val="22"/>
          <w:szCs w:val="22"/>
        </w:rPr>
        <w:t xml:space="preserve">The purchasing </w:t>
      </w:r>
      <w:r w:rsidR="00DA2A63" w:rsidRPr="00CE24F2">
        <w:rPr>
          <w:rFonts w:ascii="Times New Roman" w:hAnsi="Times New Roman"/>
          <w:spacing w:val="-3"/>
          <w:sz w:val="22"/>
          <w:szCs w:val="22"/>
        </w:rPr>
        <w:t>g</w:t>
      </w:r>
      <w:r w:rsidR="00B979BA" w:rsidRPr="00CE24F2">
        <w:rPr>
          <w:rFonts w:ascii="Times New Roman" w:hAnsi="Times New Roman"/>
          <w:spacing w:val="-3"/>
          <w:sz w:val="22"/>
          <w:szCs w:val="22"/>
        </w:rPr>
        <w:t xml:space="preserve">overnmental </w:t>
      </w:r>
      <w:r w:rsidR="00DA2A63" w:rsidRPr="00CE24F2">
        <w:rPr>
          <w:rFonts w:ascii="Times New Roman" w:hAnsi="Times New Roman"/>
          <w:spacing w:val="-3"/>
          <w:sz w:val="22"/>
          <w:szCs w:val="22"/>
        </w:rPr>
        <w:t>u</w:t>
      </w:r>
      <w:r w:rsidR="00B979BA" w:rsidRPr="00CE24F2">
        <w:rPr>
          <w:rFonts w:ascii="Times New Roman" w:hAnsi="Times New Roman"/>
          <w:spacing w:val="-3"/>
          <w:sz w:val="22"/>
          <w:szCs w:val="22"/>
        </w:rPr>
        <w:t xml:space="preserve">nit may reduce the payment rates by 15% for any </w:t>
      </w:r>
      <w:r w:rsidR="00DA2A63" w:rsidRPr="00CE24F2">
        <w:rPr>
          <w:rFonts w:ascii="Times New Roman" w:hAnsi="Times New Roman"/>
          <w:spacing w:val="-3"/>
          <w:sz w:val="22"/>
          <w:szCs w:val="22"/>
        </w:rPr>
        <w:t>p</w:t>
      </w:r>
      <w:r w:rsidR="00B979BA" w:rsidRPr="00CE24F2">
        <w:rPr>
          <w:rFonts w:ascii="Times New Roman" w:hAnsi="Times New Roman"/>
          <w:spacing w:val="-3"/>
          <w:sz w:val="22"/>
          <w:szCs w:val="22"/>
        </w:rPr>
        <w:t xml:space="preserve">rovider that fails to submit required information. The purchasing </w:t>
      </w:r>
      <w:r w:rsidR="00DA2A63" w:rsidRPr="00CE24F2">
        <w:rPr>
          <w:rFonts w:ascii="Times New Roman" w:hAnsi="Times New Roman"/>
          <w:spacing w:val="-3"/>
          <w:sz w:val="22"/>
          <w:szCs w:val="22"/>
        </w:rPr>
        <w:t>g</w:t>
      </w:r>
      <w:r w:rsidR="00B979BA" w:rsidRPr="00CE24F2">
        <w:rPr>
          <w:rFonts w:ascii="Times New Roman" w:hAnsi="Times New Roman"/>
          <w:spacing w:val="-3"/>
          <w:sz w:val="22"/>
          <w:szCs w:val="22"/>
        </w:rPr>
        <w:t xml:space="preserve">overnmental </w:t>
      </w:r>
      <w:r w:rsidR="00DA2A63" w:rsidRPr="00CE24F2">
        <w:rPr>
          <w:rFonts w:ascii="Times New Roman" w:hAnsi="Times New Roman"/>
          <w:spacing w:val="-3"/>
          <w:sz w:val="22"/>
          <w:szCs w:val="22"/>
        </w:rPr>
        <w:t>u</w:t>
      </w:r>
      <w:r w:rsidR="00B979BA" w:rsidRPr="00CE24F2">
        <w:rPr>
          <w:rFonts w:ascii="Times New Roman" w:hAnsi="Times New Roman"/>
          <w:spacing w:val="-3"/>
          <w:sz w:val="22"/>
          <w:szCs w:val="22"/>
        </w:rPr>
        <w:t xml:space="preserve">nit will notify the </w:t>
      </w:r>
      <w:r w:rsidR="00DA2A63" w:rsidRPr="00CE24F2">
        <w:rPr>
          <w:rFonts w:ascii="Times New Roman" w:hAnsi="Times New Roman"/>
          <w:spacing w:val="-3"/>
          <w:sz w:val="22"/>
          <w:szCs w:val="22"/>
        </w:rPr>
        <w:t>p</w:t>
      </w:r>
      <w:r w:rsidR="00B979BA" w:rsidRPr="00CE24F2">
        <w:rPr>
          <w:rFonts w:ascii="Times New Roman" w:hAnsi="Times New Roman"/>
          <w:spacing w:val="-3"/>
          <w:sz w:val="22"/>
          <w:szCs w:val="22"/>
        </w:rPr>
        <w:t xml:space="preserve">rovider in advance of its intention to impose a </w:t>
      </w:r>
      <w:r w:rsidR="00D41291">
        <w:rPr>
          <w:rFonts w:ascii="Times New Roman" w:hAnsi="Times New Roman"/>
          <w:spacing w:val="-3"/>
          <w:sz w:val="22"/>
          <w:szCs w:val="22"/>
        </w:rPr>
        <w:t>penalty under 101 CMR 445.04(3)</w:t>
      </w:r>
      <w:r w:rsidR="00B979BA" w:rsidRPr="00CE24F2">
        <w:rPr>
          <w:rFonts w:ascii="Times New Roman" w:hAnsi="Times New Roman"/>
          <w:spacing w:val="-3"/>
          <w:sz w:val="22"/>
          <w:szCs w:val="22"/>
        </w:rPr>
        <w:t xml:space="preserve">. </w:t>
      </w:r>
    </w:p>
    <w:p w14:paraId="41A8A46C" w14:textId="77777777" w:rsidR="00B979BA" w:rsidRPr="00CE24F2" w:rsidRDefault="00B979BA">
      <w:pPr>
        <w:suppressAutoHyphens/>
        <w:rPr>
          <w:rFonts w:ascii="Times New Roman" w:hAnsi="Times New Roman"/>
          <w:spacing w:val="-3"/>
          <w:sz w:val="22"/>
          <w:szCs w:val="22"/>
          <w:u w:val="single"/>
        </w:rPr>
      </w:pPr>
    </w:p>
    <w:p w14:paraId="41A8A46D" w14:textId="7B0F0C40" w:rsidR="00442503" w:rsidRPr="00CE24F2" w:rsidRDefault="008E3391">
      <w:pPr>
        <w:suppressAutoHyphens/>
        <w:rPr>
          <w:rFonts w:ascii="Times New Roman" w:hAnsi="Times New Roman"/>
          <w:spacing w:val="-3"/>
          <w:sz w:val="22"/>
          <w:szCs w:val="22"/>
        </w:rPr>
      </w:pPr>
      <w:r>
        <w:rPr>
          <w:rFonts w:ascii="Times New Roman" w:hAnsi="Times New Roman"/>
          <w:spacing w:val="-3"/>
          <w:sz w:val="22"/>
          <w:szCs w:val="22"/>
          <w:u w:val="single"/>
        </w:rPr>
        <w:t>445.</w:t>
      </w:r>
      <w:r w:rsidR="00442503" w:rsidRPr="00CE24F2">
        <w:rPr>
          <w:rFonts w:ascii="Times New Roman" w:hAnsi="Times New Roman"/>
          <w:spacing w:val="-3"/>
          <w:sz w:val="22"/>
          <w:szCs w:val="22"/>
          <w:u w:val="single"/>
        </w:rPr>
        <w:t>05:</w:t>
      </w:r>
      <w:r w:rsidR="00BE671D" w:rsidRPr="00CE24F2">
        <w:rPr>
          <w:rFonts w:ascii="Times New Roman" w:hAnsi="Times New Roman"/>
          <w:spacing w:val="-3"/>
          <w:sz w:val="22"/>
          <w:szCs w:val="22"/>
          <w:u w:val="single"/>
        </w:rPr>
        <w:t xml:space="preserve">  </w:t>
      </w:r>
      <w:r w:rsidR="00442503" w:rsidRPr="00CE24F2">
        <w:rPr>
          <w:rFonts w:ascii="Times New Roman" w:hAnsi="Times New Roman"/>
          <w:spacing w:val="-3"/>
          <w:sz w:val="22"/>
          <w:szCs w:val="22"/>
          <w:u w:val="single"/>
        </w:rPr>
        <w:t xml:space="preserve">Severability </w:t>
      </w:r>
    </w:p>
    <w:p w14:paraId="41A8A46E" w14:textId="77777777" w:rsidR="00442503" w:rsidRPr="00CE24F2" w:rsidRDefault="00442503">
      <w:pPr>
        <w:suppressAutoHyphens/>
        <w:rPr>
          <w:rFonts w:ascii="Times New Roman" w:hAnsi="Times New Roman"/>
          <w:spacing w:val="-3"/>
          <w:sz w:val="22"/>
          <w:szCs w:val="22"/>
        </w:rPr>
      </w:pPr>
    </w:p>
    <w:p w14:paraId="41A8A46F" w14:textId="56654969" w:rsidR="00442503" w:rsidRPr="00CE24F2" w:rsidRDefault="00BE671D" w:rsidP="00B73322">
      <w:pPr>
        <w:suppressAutoHyphens/>
        <w:ind w:left="720"/>
        <w:rPr>
          <w:rFonts w:ascii="Times New Roman" w:hAnsi="Times New Roman"/>
          <w:spacing w:val="-3"/>
          <w:sz w:val="22"/>
          <w:szCs w:val="22"/>
        </w:rPr>
      </w:pPr>
      <w:r w:rsidRPr="00CE24F2">
        <w:rPr>
          <w:rFonts w:ascii="Times New Roman" w:hAnsi="Times New Roman"/>
          <w:spacing w:val="-3"/>
          <w:sz w:val="22"/>
          <w:szCs w:val="22"/>
        </w:rPr>
        <w:t xml:space="preserve">     </w:t>
      </w:r>
      <w:r w:rsidR="00442503" w:rsidRPr="00CE24F2">
        <w:rPr>
          <w:rFonts w:ascii="Times New Roman" w:hAnsi="Times New Roman"/>
          <w:spacing w:val="-3"/>
          <w:sz w:val="22"/>
          <w:szCs w:val="22"/>
        </w:rPr>
        <w:t>The provisions of 1</w:t>
      </w:r>
      <w:r w:rsidR="00B979BA" w:rsidRPr="00CE24F2">
        <w:rPr>
          <w:rFonts w:ascii="Times New Roman" w:hAnsi="Times New Roman"/>
          <w:spacing w:val="-3"/>
          <w:sz w:val="22"/>
          <w:szCs w:val="22"/>
        </w:rPr>
        <w:t>0</w:t>
      </w:r>
      <w:r w:rsidR="00442503" w:rsidRPr="00CE24F2">
        <w:rPr>
          <w:rFonts w:ascii="Times New Roman" w:hAnsi="Times New Roman"/>
          <w:spacing w:val="-3"/>
          <w:sz w:val="22"/>
          <w:szCs w:val="22"/>
        </w:rPr>
        <w:t xml:space="preserve">1 CMR </w:t>
      </w:r>
      <w:r w:rsidR="008E3391">
        <w:rPr>
          <w:rFonts w:ascii="Times New Roman" w:hAnsi="Times New Roman"/>
          <w:spacing w:val="-3"/>
          <w:sz w:val="22"/>
          <w:szCs w:val="22"/>
        </w:rPr>
        <w:t>445.</w:t>
      </w:r>
      <w:r w:rsidR="00115F5B" w:rsidRPr="00CE24F2">
        <w:rPr>
          <w:rFonts w:ascii="Times New Roman" w:hAnsi="Times New Roman"/>
          <w:spacing w:val="-3"/>
          <w:sz w:val="22"/>
          <w:szCs w:val="22"/>
        </w:rPr>
        <w:t>00</w:t>
      </w:r>
      <w:r w:rsidR="00442503" w:rsidRPr="00CE24F2">
        <w:rPr>
          <w:rFonts w:ascii="Times New Roman" w:hAnsi="Times New Roman"/>
          <w:spacing w:val="-3"/>
          <w:sz w:val="22"/>
          <w:szCs w:val="22"/>
        </w:rPr>
        <w:t xml:space="preserve"> </w:t>
      </w:r>
      <w:proofErr w:type="gramStart"/>
      <w:r w:rsidR="00442503" w:rsidRPr="00CE24F2">
        <w:rPr>
          <w:rFonts w:ascii="Times New Roman" w:hAnsi="Times New Roman"/>
          <w:spacing w:val="-3"/>
          <w:sz w:val="22"/>
          <w:szCs w:val="22"/>
        </w:rPr>
        <w:t>are</w:t>
      </w:r>
      <w:proofErr w:type="gramEnd"/>
      <w:r w:rsidR="00442503" w:rsidRPr="00CE24F2">
        <w:rPr>
          <w:rFonts w:ascii="Times New Roman" w:hAnsi="Times New Roman"/>
          <w:spacing w:val="-3"/>
          <w:sz w:val="22"/>
          <w:szCs w:val="22"/>
        </w:rPr>
        <w:t xml:space="preserve"> severable. If any provision of 1</w:t>
      </w:r>
      <w:r w:rsidR="00B979BA" w:rsidRPr="00CE24F2">
        <w:rPr>
          <w:rFonts w:ascii="Times New Roman" w:hAnsi="Times New Roman"/>
          <w:spacing w:val="-3"/>
          <w:sz w:val="22"/>
          <w:szCs w:val="22"/>
        </w:rPr>
        <w:t>0</w:t>
      </w:r>
      <w:r w:rsidR="00442503" w:rsidRPr="00CE24F2">
        <w:rPr>
          <w:rFonts w:ascii="Times New Roman" w:hAnsi="Times New Roman"/>
          <w:spacing w:val="-3"/>
          <w:sz w:val="22"/>
          <w:szCs w:val="22"/>
        </w:rPr>
        <w:t xml:space="preserve">1 CMR </w:t>
      </w:r>
      <w:r w:rsidR="008E3391">
        <w:rPr>
          <w:rFonts w:ascii="Times New Roman" w:hAnsi="Times New Roman"/>
          <w:spacing w:val="-3"/>
          <w:sz w:val="22"/>
          <w:szCs w:val="22"/>
        </w:rPr>
        <w:t>445.</w:t>
      </w:r>
      <w:r w:rsidR="00115F5B" w:rsidRPr="00CE24F2">
        <w:rPr>
          <w:rFonts w:ascii="Times New Roman" w:hAnsi="Times New Roman"/>
          <w:spacing w:val="-3"/>
          <w:sz w:val="22"/>
          <w:szCs w:val="22"/>
        </w:rPr>
        <w:t>00</w:t>
      </w:r>
      <w:r w:rsidR="00442503" w:rsidRPr="00CE24F2">
        <w:rPr>
          <w:rFonts w:ascii="Times New Roman" w:hAnsi="Times New Roman"/>
          <w:spacing w:val="-3"/>
          <w:sz w:val="22"/>
          <w:szCs w:val="22"/>
        </w:rPr>
        <w:t xml:space="preserve"> or application of such provision to any eligible provider or fiscal intermediary is held invalid or unconstitutional, such determination will</w:t>
      </w:r>
      <w:r w:rsidR="00581F5A" w:rsidRPr="00CE24F2">
        <w:rPr>
          <w:rFonts w:ascii="Times New Roman" w:hAnsi="Times New Roman"/>
          <w:spacing w:val="-3"/>
          <w:sz w:val="22"/>
          <w:szCs w:val="22"/>
        </w:rPr>
        <w:t xml:space="preserve"> not</w:t>
      </w:r>
      <w:r w:rsidR="00442503" w:rsidRPr="00CE24F2">
        <w:rPr>
          <w:rFonts w:ascii="Times New Roman" w:hAnsi="Times New Roman"/>
          <w:spacing w:val="-3"/>
          <w:sz w:val="22"/>
          <w:szCs w:val="22"/>
        </w:rPr>
        <w:t xml:space="preserve"> affect the validity or constitutionality of any remaining provisions of 1</w:t>
      </w:r>
      <w:r w:rsidR="00B979BA" w:rsidRPr="00CE24F2">
        <w:rPr>
          <w:rFonts w:ascii="Times New Roman" w:hAnsi="Times New Roman"/>
          <w:spacing w:val="-3"/>
          <w:sz w:val="22"/>
          <w:szCs w:val="22"/>
        </w:rPr>
        <w:t>0</w:t>
      </w:r>
      <w:r w:rsidR="00442503" w:rsidRPr="00CE24F2">
        <w:rPr>
          <w:rFonts w:ascii="Times New Roman" w:hAnsi="Times New Roman"/>
          <w:spacing w:val="-3"/>
          <w:sz w:val="22"/>
          <w:szCs w:val="22"/>
        </w:rPr>
        <w:t xml:space="preserve">1 CMR </w:t>
      </w:r>
      <w:r w:rsidR="008E3391">
        <w:rPr>
          <w:rFonts w:ascii="Times New Roman" w:hAnsi="Times New Roman"/>
          <w:spacing w:val="-3"/>
          <w:sz w:val="22"/>
          <w:szCs w:val="22"/>
        </w:rPr>
        <w:t>445.</w:t>
      </w:r>
      <w:r w:rsidR="00115F5B" w:rsidRPr="00CE24F2">
        <w:rPr>
          <w:rFonts w:ascii="Times New Roman" w:hAnsi="Times New Roman"/>
          <w:spacing w:val="-3"/>
          <w:sz w:val="22"/>
          <w:szCs w:val="22"/>
        </w:rPr>
        <w:t>00</w:t>
      </w:r>
      <w:r w:rsidR="00442503" w:rsidRPr="00CE24F2">
        <w:rPr>
          <w:rFonts w:ascii="Times New Roman" w:hAnsi="Times New Roman"/>
          <w:spacing w:val="-3"/>
          <w:sz w:val="22"/>
          <w:szCs w:val="22"/>
        </w:rPr>
        <w:t xml:space="preserve"> or application of such provisions to eligible providers or fiscal intermediaries in circumstances other than those held invalid.</w:t>
      </w:r>
    </w:p>
    <w:p w14:paraId="41A8A470" w14:textId="77777777" w:rsidR="00442503" w:rsidRPr="00CE24F2" w:rsidRDefault="00442503">
      <w:pPr>
        <w:suppressAutoHyphens/>
        <w:rPr>
          <w:rFonts w:ascii="Times New Roman" w:hAnsi="Times New Roman"/>
          <w:spacing w:val="-3"/>
          <w:sz w:val="22"/>
          <w:szCs w:val="22"/>
        </w:rPr>
      </w:pPr>
    </w:p>
    <w:p w14:paraId="41A8A471" w14:textId="77777777" w:rsidR="008C51D3" w:rsidRPr="00CE24F2" w:rsidRDefault="008C51D3">
      <w:pPr>
        <w:suppressAutoHyphens/>
        <w:rPr>
          <w:rFonts w:ascii="Times New Roman" w:hAnsi="Times New Roman"/>
          <w:spacing w:val="-3"/>
          <w:sz w:val="22"/>
          <w:szCs w:val="22"/>
        </w:rPr>
      </w:pPr>
    </w:p>
    <w:p w14:paraId="41A8A472" w14:textId="77777777" w:rsidR="00442503" w:rsidRPr="00CE24F2" w:rsidRDefault="00442503" w:rsidP="00B73322">
      <w:pPr>
        <w:suppressAutoHyphens/>
        <w:rPr>
          <w:rFonts w:ascii="Times New Roman" w:hAnsi="Times New Roman"/>
          <w:spacing w:val="-3"/>
          <w:sz w:val="22"/>
          <w:szCs w:val="22"/>
        </w:rPr>
      </w:pPr>
      <w:r w:rsidRPr="00CE24F2">
        <w:rPr>
          <w:rFonts w:ascii="Times New Roman" w:hAnsi="Times New Roman"/>
          <w:spacing w:val="-3"/>
          <w:sz w:val="22"/>
          <w:szCs w:val="22"/>
        </w:rPr>
        <w:t>REGULATORY AUTHORITY</w:t>
      </w:r>
    </w:p>
    <w:p w14:paraId="41A8A473" w14:textId="77777777" w:rsidR="00442503" w:rsidRPr="00CE24F2" w:rsidRDefault="00442503" w:rsidP="00BE671D">
      <w:pPr>
        <w:suppressAutoHyphens/>
        <w:ind w:left="720"/>
        <w:rPr>
          <w:rFonts w:ascii="Times New Roman" w:hAnsi="Times New Roman"/>
          <w:spacing w:val="-3"/>
          <w:sz w:val="22"/>
          <w:szCs w:val="22"/>
        </w:rPr>
      </w:pPr>
    </w:p>
    <w:p w14:paraId="41A8A474" w14:textId="326DDB5C" w:rsidR="00442503" w:rsidRPr="000727E9" w:rsidRDefault="00B979BA" w:rsidP="00BE671D">
      <w:pPr>
        <w:suppressAutoHyphens/>
        <w:ind w:left="720"/>
        <w:rPr>
          <w:rFonts w:ascii="Times New Roman" w:hAnsi="Times New Roman"/>
          <w:spacing w:val="-3"/>
          <w:sz w:val="22"/>
          <w:szCs w:val="22"/>
        </w:rPr>
      </w:pPr>
      <w:r w:rsidRPr="00CE24F2">
        <w:rPr>
          <w:rFonts w:ascii="Times New Roman" w:hAnsi="Times New Roman"/>
          <w:spacing w:val="-3"/>
          <w:sz w:val="22"/>
          <w:szCs w:val="22"/>
        </w:rPr>
        <w:t>101</w:t>
      </w:r>
      <w:r w:rsidR="00442503" w:rsidRPr="00CE24F2">
        <w:rPr>
          <w:rFonts w:ascii="Times New Roman" w:hAnsi="Times New Roman"/>
          <w:spacing w:val="-3"/>
          <w:sz w:val="22"/>
          <w:szCs w:val="22"/>
        </w:rPr>
        <w:t xml:space="preserve"> CMR </w:t>
      </w:r>
      <w:r w:rsidR="008E3391">
        <w:rPr>
          <w:rFonts w:ascii="Times New Roman" w:hAnsi="Times New Roman"/>
          <w:spacing w:val="-3"/>
          <w:sz w:val="22"/>
          <w:szCs w:val="22"/>
        </w:rPr>
        <w:t>445.</w:t>
      </w:r>
      <w:r w:rsidR="00115F5B" w:rsidRPr="00CE24F2">
        <w:rPr>
          <w:rFonts w:ascii="Times New Roman" w:hAnsi="Times New Roman"/>
          <w:spacing w:val="-3"/>
          <w:sz w:val="22"/>
          <w:szCs w:val="22"/>
        </w:rPr>
        <w:t>00</w:t>
      </w:r>
      <w:r w:rsidR="00442503" w:rsidRPr="00CE24F2">
        <w:rPr>
          <w:rFonts w:ascii="Times New Roman" w:hAnsi="Times New Roman"/>
          <w:spacing w:val="-3"/>
          <w:sz w:val="22"/>
          <w:szCs w:val="22"/>
        </w:rPr>
        <w:t>:</w:t>
      </w:r>
      <w:r w:rsidR="00BE671D" w:rsidRPr="00CE24F2">
        <w:rPr>
          <w:rFonts w:ascii="Times New Roman" w:hAnsi="Times New Roman"/>
          <w:spacing w:val="-3"/>
          <w:sz w:val="22"/>
          <w:szCs w:val="22"/>
        </w:rPr>
        <w:t xml:space="preserve">  </w:t>
      </w:r>
      <w:r w:rsidR="00442503" w:rsidRPr="00CE24F2">
        <w:rPr>
          <w:rFonts w:ascii="Times New Roman" w:hAnsi="Times New Roman"/>
          <w:spacing w:val="-3"/>
          <w:sz w:val="22"/>
          <w:szCs w:val="22"/>
        </w:rPr>
        <w:t>M.G.L. c</w:t>
      </w:r>
      <w:r w:rsidR="00956B2A" w:rsidRPr="00CE24F2">
        <w:rPr>
          <w:rFonts w:ascii="Times New Roman" w:hAnsi="Times New Roman"/>
          <w:spacing w:val="-3"/>
          <w:sz w:val="22"/>
          <w:szCs w:val="22"/>
        </w:rPr>
        <w:t>.</w:t>
      </w:r>
      <w:r w:rsidR="00442503" w:rsidRPr="00CE24F2">
        <w:rPr>
          <w:rFonts w:ascii="Times New Roman" w:hAnsi="Times New Roman"/>
          <w:spacing w:val="-3"/>
          <w:sz w:val="22"/>
          <w:szCs w:val="22"/>
        </w:rPr>
        <w:t xml:space="preserve"> 118</w:t>
      </w:r>
      <w:r w:rsidRPr="00CE24F2">
        <w:rPr>
          <w:rFonts w:ascii="Times New Roman" w:hAnsi="Times New Roman"/>
          <w:spacing w:val="-3"/>
          <w:sz w:val="22"/>
          <w:szCs w:val="22"/>
        </w:rPr>
        <w:t>E</w:t>
      </w:r>
      <w:r w:rsidR="00BE671D" w:rsidRPr="00CE24F2">
        <w:rPr>
          <w:rFonts w:ascii="Times New Roman" w:hAnsi="Times New Roman"/>
          <w:spacing w:val="-3"/>
          <w:sz w:val="22"/>
          <w:szCs w:val="22"/>
        </w:rPr>
        <w:t>.</w:t>
      </w:r>
      <w:r w:rsidR="008401AB">
        <w:rPr>
          <w:rFonts w:ascii="Times New Roman" w:hAnsi="Times New Roman"/>
          <w:spacing w:val="-3"/>
          <w:sz w:val="22"/>
          <w:szCs w:val="22"/>
        </w:rPr>
        <w:t xml:space="preserve"> </w:t>
      </w:r>
    </w:p>
    <w:sectPr w:rsidR="00442503" w:rsidRPr="000727E9" w:rsidSect="00006F08">
      <w:headerReference w:type="default" r:id="rId9"/>
      <w:footerReference w:type="default" r:id="rId10"/>
      <w:headerReference w:type="first" r:id="rId11"/>
      <w:footerReference w:type="first" r:id="rId12"/>
      <w:endnotePr>
        <w:numFmt w:val="decimal"/>
      </w:endnotePr>
      <w:type w:val="continuous"/>
      <w:pgSz w:w="12240" w:h="15840"/>
      <w:pgMar w:top="1440" w:right="1440" w:bottom="1440" w:left="1440" w:header="720" w:footer="720" w:gutter="0"/>
      <w:pgNumType w:start="1"/>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AA969" w16cex:dateUtc="2020-07-28T17:40:00Z"/>
  <w16cex:commentExtensible w16cex:durableId="22CAA933" w16cex:dateUtc="2020-07-28T17:40:00Z"/>
  <w16cex:commentExtensible w16cex:durableId="22CAA945" w16cex:dateUtc="2020-07-28T17:4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2B71B" w14:textId="77777777" w:rsidR="00397C8B" w:rsidRDefault="00397C8B">
      <w:pPr>
        <w:spacing w:line="20" w:lineRule="exact"/>
      </w:pPr>
    </w:p>
  </w:endnote>
  <w:endnote w:type="continuationSeparator" w:id="0">
    <w:p w14:paraId="555F4D86" w14:textId="77777777" w:rsidR="00397C8B" w:rsidRDefault="00397C8B">
      <w:r>
        <w:t xml:space="preserve"> </w:t>
      </w:r>
    </w:p>
  </w:endnote>
  <w:endnote w:type="continuationNotice" w:id="1">
    <w:p w14:paraId="2F5713A8" w14:textId="77777777" w:rsidR="00397C8B" w:rsidRDefault="00397C8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068160"/>
      <w:docPartObj>
        <w:docPartGallery w:val="Page Numbers (Bottom of Page)"/>
        <w:docPartUnique/>
      </w:docPartObj>
    </w:sdtPr>
    <w:sdtEndPr>
      <w:rPr>
        <w:rFonts w:ascii="Times New Roman" w:hAnsi="Times New Roman"/>
        <w:noProof/>
        <w:sz w:val="22"/>
        <w:szCs w:val="22"/>
      </w:rPr>
    </w:sdtEndPr>
    <w:sdtContent>
      <w:p w14:paraId="2801964C" w14:textId="07FD3EB9" w:rsidR="00397C8B" w:rsidRPr="00D2544C" w:rsidRDefault="00397C8B">
        <w:pPr>
          <w:pStyle w:val="Footer"/>
          <w:jc w:val="center"/>
          <w:rPr>
            <w:rFonts w:ascii="Times New Roman" w:hAnsi="Times New Roman"/>
            <w:sz w:val="22"/>
            <w:szCs w:val="22"/>
          </w:rPr>
        </w:pPr>
        <w:r w:rsidRPr="00D2544C">
          <w:rPr>
            <w:rFonts w:ascii="Times New Roman" w:hAnsi="Times New Roman"/>
            <w:sz w:val="22"/>
            <w:szCs w:val="22"/>
          </w:rPr>
          <w:fldChar w:fldCharType="begin"/>
        </w:r>
        <w:r w:rsidRPr="00D2544C">
          <w:rPr>
            <w:rFonts w:ascii="Times New Roman" w:hAnsi="Times New Roman"/>
            <w:sz w:val="22"/>
            <w:szCs w:val="22"/>
          </w:rPr>
          <w:instrText xml:space="preserve"> PAGE   \* MERGEFORMAT </w:instrText>
        </w:r>
        <w:r w:rsidRPr="00D2544C">
          <w:rPr>
            <w:rFonts w:ascii="Times New Roman" w:hAnsi="Times New Roman"/>
            <w:sz w:val="22"/>
            <w:szCs w:val="22"/>
          </w:rPr>
          <w:fldChar w:fldCharType="separate"/>
        </w:r>
        <w:r w:rsidR="006C38AC">
          <w:rPr>
            <w:rFonts w:ascii="Times New Roman" w:hAnsi="Times New Roman"/>
            <w:noProof/>
            <w:sz w:val="22"/>
            <w:szCs w:val="22"/>
          </w:rPr>
          <w:t>1</w:t>
        </w:r>
        <w:r w:rsidRPr="00D2544C">
          <w:rPr>
            <w:rFonts w:ascii="Times New Roman" w:hAnsi="Times New Roman"/>
            <w:noProof/>
            <w:sz w:val="22"/>
            <w:szCs w:val="22"/>
          </w:rPr>
          <w:fldChar w:fldCharType="end"/>
        </w:r>
      </w:p>
    </w:sdtContent>
  </w:sdt>
  <w:p w14:paraId="512F8B58" w14:textId="77777777" w:rsidR="00397C8B" w:rsidRDefault="00397C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8A488" w14:textId="77777777" w:rsidR="00397C8B" w:rsidRPr="00B83CDA" w:rsidRDefault="00397C8B">
    <w:pPr>
      <w:pStyle w:val="Footer"/>
      <w:rPr>
        <w:rFonts w:ascii="Times New Roman" w:hAnsi="Times New Roman"/>
        <w:i/>
        <w:sz w:val="22"/>
        <w:szCs w:val="22"/>
      </w:rPr>
    </w:pPr>
    <w:r w:rsidRPr="00B83CDA">
      <w:rPr>
        <w:rFonts w:ascii="Times New Roman" w:hAnsi="Times New Roman"/>
        <w:i/>
        <w:sz w:val="22"/>
        <w:szCs w:val="22"/>
      </w:rPr>
      <w:t>Revised 5/15/17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47D6D" w14:textId="77777777" w:rsidR="00397C8B" w:rsidRDefault="00397C8B">
      <w:r>
        <w:separator/>
      </w:r>
    </w:p>
  </w:footnote>
  <w:footnote w:type="continuationSeparator" w:id="0">
    <w:p w14:paraId="0DD4B578" w14:textId="77777777" w:rsidR="00397C8B" w:rsidRDefault="00397C8B">
      <w:r>
        <w:continuationSeparator/>
      </w:r>
    </w:p>
  </w:footnote>
  <w:footnote w:type="continuationNotice" w:id="1">
    <w:p w14:paraId="74704D18" w14:textId="77777777" w:rsidR="00397C8B" w:rsidRDefault="00397C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8A47A" w14:textId="5218626F" w:rsidR="00397C8B" w:rsidRDefault="00397C8B" w:rsidP="000B5BA1">
    <w:pPr>
      <w:pStyle w:val="Header"/>
      <w:jc w:val="right"/>
      <w:rPr>
        <w:rFonts w:ascii="Times New Roman" w:hAnsi="Times New Roman"/>
      </w:rPr>
    </w:pPr>
    <w:r>
      <w:rPr>
        <w:rFonts w:ascii="Times New Roman" w:hAnsi="Times New Roman"/>
      </w:rPr>
      <w:t>Final Adoption</w:t>
    </w:r>
  </w:p>
  <w:p w14:paraId="41A8A47B" w14:textId="7884084E" w:rsidR="00397C8B" w:rsidRDefault="003472D4" w:rsidP="000B5BA1">
    <w:pPr>
      <w:pStyle w:val="Header"/>
      <w:jc w:val="right"/>
      <w:rPr>
        <w:rFonts w:ascii="Times New Roman" w:hAnsi="Times New Roman"/>
      </w:rPr>
    </w:pPr>
    <w:r>
      <w:rPr>
        <w:rFonts w:ascii="Times New Roman" w:hAnsi="Times New Roman"/>
      </w:rPr>
      <w:t>June 25</w:t>
    </w:r>
    <w:r w:rsidR="00397C8B">
      <w:rPr>
        <w:rFonts w:ascii="Times New Roman" w:hAnsi="Times New Roman"/>
      </w:rPr>
      <w:t>, 2021</w:t>
    </w:r>
  </w:p>
  <w:p w14:paraId="41A8A47C" w14:textId="77777777" w:rsidR="00397C8B" w:rsidRDefault="00397C8B" w:rsidP="000B5BA1">
    <w:pPr>
      <w:pStyle w:val="Header"/>
      <w:jc w:val="right"/>
      <w:rPr>
        <w:rFonts w:ascii="Times New Roman" w:hAnsi="Times New Roman"/>
      </w:rPr>
    </w:pPr>
  </w:p>
  <w:p w14:paraId="41A8A47D" w14:textId="27CFAE1D" w:rsidR="00397C8B" w:rsidRPr="00CE24F2" w:rsidRDefault="00397C8B" w:rsidP="000B5BA1">
    <w:pPr>
      <w:pStyle w:val="Header"/>
      <w:jc w:val="center"/>
      <w:rPr>
        <w:rFonts w:ascii="Times New Roman" w:hAnsi="Times New Roman"/>
        <w:sz w:val="22"/>
        <w:szCs w:val="22"/>
      </w:rPr>
    </w:pPr>
    <w:r w:rsidRPr="00CE24F2">
      <w:rPr>
        <w:rFonts w:ascii="Times New Roman" w:hAnsi="Times New Roman"/>
        <w:sz w:val="22"/>
        <w:szCs w:val="22"/>
      </w:rPr>
      <w:t>101 CMR:  EXECUTIVE OFFICE OF HEALTH AND HUMAN SERVICES</w:t>
    </w:r>
  </w:p>
  <w:p w14:paraId="41A8A47E" w14:textId="77777777" w:rsidR="00397C8B" w:rsidRPr="00CE24F2" w:rsidRDefault="00397C8B" w:rsidP="000B5BA1">
    <w:pPr>
      <w:pStyle w:val="Header"/>
      <w:jc w:val="center"/>
      <w:rPr>
        <w:rFonts w:ascii="Times New Roman" w:hAnsi="Times New Roman"/>
        <w:sz w:val="22"/>
        <w:szCs w:val="22"/>
      </w:rPr>
    </w:pPr>
  </w:p>
  <w:p w14:paraId="41A8A47F" w14:textId="40DDBA8C" w:rsidR="00397C8B" w:rsidRDefault="00397C8B" w:rsidP="000B5BA1">
    <w:pPr>
      <w:pStyle w:val="Header"/>
      <w:jc w:val="center"/>
      <w:rPr>
        <w:rFonts w:ascii="Times New Roman" w:hAnsi="Times New Roman"/>
        <w:sz w:val="22"/>
        <w:szCs w:val="22"/>
      </w:rPr>
    </w:pPr>
    <w:r w:rsidRPr="00CE24F2">
      <w:rPr>
        <w:rFonts w:ascii="Times New Roman" w:hAnsi="Times New Roman"/>
        <w:sz w:val="22"/>
        <w:szCs w:val="22"/>
      </w:rPr>
      <w:t xml:space="preserve">101 CMR </w:t>
    </w:r>
    <w:r>
      <w:rPr>
        <w:rFonts w:ascii="Times New Roman" w:hAnsi="Times New Roman"/>
        <w:sz w:val="22"/>
        <w:szCs w:val="22"/>
      </w:rPr>
      <w:t>445</w:t>
    </w:r>
    <w:r w:rsidRPr="00CE24F2">
      <w:rPr>
        <w:rFonts w:ascii="Times New Roman" w:hAnsi="Times New Roman"/>
        <w:sz w:val="22"/>
        <w:szCs w:val="22"/>
      </w:rPr>
      <w:t xml:space="preserve">.00:  </w:t>
    </w:r>
    <w:r>
      <w:rPr>
        <w:rFonts w:ascii="Times New Roman" w:hAnsi="Times New Roman"/>
        <w:sz w:val="22"/>
        <w:szCs w:val="22"/>
      </w:rPr>
      <w:t xml:space="preserve">COVID-19 PAYMENT </w:t>
    </w:r>
    <w:r w:rsidRPr="00CE24F2">
      <w:rPr>
        <w:rFonts w:ascii="Times New Roman" w:hAnsi="Times New Roman"/>
        <w:sz w:val="22"/>
        <w:szCs w:val="22"/>
      </w:rPr>
      <w:t xml:space="preserve">RATES FOR </w:t>
    </w:r>
    <w:r>
      <w:rPr>
        <w:rFonts w:ascii="Times New Roman" w:hAnsi="Times New Roman"/>
        <w:sz w:val="22"/>
        <w:szCs w:val="22"/>
      </w:rPr>
      <w:t xml:space="preserve">CERTAIN DAY PROGRAMS </w:t>
    </w:r>
  </w:p>
  <w:p w14:paraId="41A8A480" w14:textId="77777777" w:rsidR="00397C8B" w:rsidRPr="00DA6F00" w:rsidRDefault="00397C8B" w:rsidP="000B5BA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8A481" w14:textId="77777777" w:rsidR="00397C8B" w:rsidRPr="00D60CC4" w:rsidRDefault="00397C8B" w:rsidP="00D60CC4">
    <w:pPr>
      <w:pStyle w:val="Header"/>
      <w:jc w:val="right"/>
      <w:rPr>
        <w:rFonts w:ascii="Times New Roman" w:hAnsi="Times New Roman"/>
        <w:sz w:val="22"/>
        <w:szCs w:val="22"/>
      </w:rPr>
    </w:pPr>
    <w:r w:rsidRPr="00D60CC4">
      <w:rPr>
        <w:rFonts w:ascii="Times New Roman" w:hAnsi="Times New Roman"/>
        <w:sz w:val="22"/>
        <w:szCs w:val="22"/>
      </w:rPr>
      <w:t>Proposed Regulation</w:t>
    </w:r>
  </w:p>
  <w:p w14:paraId="41A8A482" w14:textId="77777777" w:rsidR="00397C8B" w:rsidRDefault="00397C8B" w:rsidP="00D60CC4">
    <w:pPr>
      <w:pStyle w:val="Header"/>
      <w:jc w:val="right"/>
      <w:rPr>
        <w:rFonts w:ascii="Times New Roman" w:hAnsi="Times New Roman"/>
        <w:sz w:val="22"/>
        <w:szCs w:val="22"/>
      </w:rPr>
    </w:pPr>
    <w:r w:rsidRPr="00D60CC4">
      <w:rPr>
        <w:rFonts w:ascii="Times New Roman" w:hAnsi="Times New Roman"/>
        <w:sz w:val="22"/>
        <w:szCs w:val="22"/>
      </w:rPr>
      <w:t>Month DD, YYYY</w:t>
    </w:r>
  </w:p>
  <w:p w14:paraId="41A8A483" w14:textId="77777777" w:rsidR="00397C8B" w:rsidRDefault="00397C8B" w:rsidP="00D60CC4">
    <w:pPr>
      <w:pStyle w:val="Header"/>
      <w:jc w:val="right"/>
      <w:rPr>
        <w:rFonts w:ascii="Times New Roman" w:hAnsi="Times New Roman"/>
        <w:sz w:val="22"/>
        <w:szCs w:val="22"/>
      </w:rPr>
    </w:pPr>
  </w:p>
  <w:p w14:paraId="41A8A484" w14:textId="77777777" w:rsidR="00397C8B" w:rsidRPr="00CE24F2" w:rsidRDefault="00397C8B" w:rsidP="00D60CC4">
    <w:pPr>
      <w:pStyle w:val="Header"/>
      <w:jc w:val="center"/>
      <w:rPr>
        <w:rFonts w:ascii="Times New Roman" w:hAnsi="Times New Roman"/>
        <w:sz w:val="22"/>
        <w:szCs w:val="22"/>
      </w:rPr>
    </w:pPr>
    <w:r w:rsidRPr="00CE24F2">
      <w:rPr>
        <w:rFonts w:ascii="Times New Roman" w:hAnsi="Times New Roman"/>
        <w:sz w:val="22"/>
        <w:szCs w:val="22"/>
      </w:rPr>
      <w:t>101 CMR:  EXECUTIVE OFFICE OF HEALTH AND HUMAN SERVICES</w:t>
    </w:r>
  </w:p>
  <w:p w14:paraId="41A8A485" w14:textId="77777777" w:rsidR="00397C8B" w:rsidRPr="00CE24F2" w:rsidRDefault="00397C8B" w:rsidP="00D60CC4">
    <w:pPr>
      <w:pStyle w:val="Header"/>
      <w:jc w:val="center"/>
      <w:rPr>
        <w:rFonts w:ascii="Times New Roman" w:hAnsi="Times New Roman"/>
        <w:sz w:val="22"/>
        <w:szCs w:val="22"/>
      </w:rPr>
    </w:pPr>
  </w:p>
  <w:p w14:paraId="41A8A486" w14:textId="154A6727" w:rsidR="00397C8B" w:rsidRDefault="00397C8B" w:rsidP="00D60CC4">
    <w:pPr>
      <w:pStyle w:val="Header"/>
      <w:jc w:val="center"/>
      <w:rPr>
        <w:rFonts w:ascii="Times New Roman" w:hAnsi="Times New Roman"/>
        <w:sz w:val="22"/>
        <w:szCs w:val="22"/>
      </w:rPr>
    </w:pPr>
    <w:r w:rsidRPr="00CE24F2">
      <w:rPr>
        <w:rFonts w:ascii="Times New Roman" w:hAnsi="Times New Roman"/>
        <w:sz w:val="22"/>
        <w:szCs w:val="22"/>
      </w:rPr>
      <w:t xml:space="preserve">101 CMR </w:t>
    </w:r>
    <w:r>
      <w:rPr>
        <w:rFonts w:ascii="Times New Roman" w:hAnsi="Times New Roman"/>
        <w:sz w:val="22"/>
        <w:szCs w:val="22"/>
      </w:rPr>
      <w:t>445.</w:t>
    </w:r>
    <w:r w:rsidRPr="00CE24F2">
      <w:rPr>
        <w:rFonts w:ascii="Times New Roman" w:hAnsi="Times New Roman"/>
        <w:sz w:val="22"/>
        <w:szCs w:val="22"/>
      </w:rPr>
      <w:t>00:  RATES FOR XXXXXX</w:t>
    </w:r>
  </w:p>
  <w:p w14:paraId="41A8A487" w14:textId="77777777" w:rsidR="00397C8B" w:rsidRPr="00D60CC4" w:rsidRDefault="00397C8B" w:rsidP="00D60CC4">
    <w:pPr>
      <w:pStyle w:val="Header"/>
      <w:jc w:val="right"/>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35C6"/>
    <w:multiLevelType w:val="hybridMultilevel"/>
    <w:tmpl w:val="8E64F9D4"/>
    <w:lvl w:ilvl="0" w:tplc="59DE34C4">
      <w:start w:val="2"/>
      <w:numFmt w:val="decimal"/>
      <w:lvlText w:val="%1."/>
      <w:lvlJc w:val="left"/>
      <w:pPr>
        <w:tabs>
          <w:tab w:val="num" w:pos="2520"/>
        </w:tabs>
        <w:ind w:left="25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AA5F08"/>
    <w:multiLevelType w:val="multilevel"/>
    <w:tmpl w:val="E30A711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12211FEC"/>
    <w:multiLevelType w:val="singleLevel"/>
    <w:tmpl w:val="660A0AE6"/>
    <w:lvl w:ilvl="0">
      <w:start w:val="1"/>
      <w:numFmt w:val="lowerLetter"/>
      <w:lvlText w:val="(%1)"/>
      <w:lvlJc w:val="left"/>
      <w:pPr>
        <w:tabs>
          <w:tab w:val="num" w:pos="1890"/>
        </w:tabs>
        <w:ind w:left="1890" w:hanging="360"/>
      </w:pPr>
      <w:rPr>
        <w:rFonts w:hint="default"/>
      </w:rPr>
    </w:lvl>
  </w:abstractNum>
  <w:abstractNum w:abstractNumId="3">
    <w:nsid w:val="168F277A"/>
    <w:multiLevelType w:val="hybridMultilevel"/>
    <w:tmpl w:val="71624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F653F6"/>
    <w:multiLevelType w:val="hybridMultilevel"/>
    <w:tmpl w:val="B456E220"/>
    <w:lvl w:ilvl="0" w:tplc="978EB586">
      <w:start w:val="1"/>
      <w:numFmt w:val="lowerRoman"/>
      <w:lvlText w:val="(%1)"/>
      <w:lvlJc w:val="left"/>
      <w:pPr>
        <w:ind w:left="630" w:hanging="72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666E536E"/>
    <w:multiLevelType w:val="hybridMultilevel"/>
    <w:tmpl w:val="1AC8C5C6"/>
    <w:lvl w:ilvl="0" w:tplc="EBD280D4">
      <w:start w:val="4"/>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B2957B7"/>
    <w:multiLevelType w:val="hybridMultilevel"/>
    <w:tmpl w:val="063458D6"/>
    <w:lvl w:ilvl="0" w:tplc="6B82DA02">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BC520C6"/>
    <w:multiLevelType w:val="hybridMultilevel"/>
    <w:tmpl w:val="2132C85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C1375CF"/>
    <w:multiLevelType w:val="hybridMultilevel"/>
    <w:tmpl w:val="C312460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2002BDB"/>
    <w:multiLevelType w:val="hybridMultilevel"/>
    <w:tmpl w:val="7CF65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5C02230"/>
    <w:multiLevelType w:val="singleLevel"/>
    <w:tmpl w:val="ADF0778C"/>
    <w:lvl w:ilvl="0">
      <w:start w:val="3"/>
      <w:numFmt w:val="decimal"/>
      <w:lvlText w:val="(%1)"/>
      <w:lvlJc w:val="left"/>
      <w:pPr>
        <w:tabs>
          <w:tab w:val="num" w:pos="1650"/>
        </w:tabs>
        <w:ind w:left="1650" w:hanging="450"/>
      </w:pPr>
      <w:rPr>
        <w:rFonts w:hint="default"/>
      </w:rPr>
    </w:lvl>
  </w:abstractNum>
  <w:num w:numId="1">
    <w:abstractNumId w:val="2"/>
  </w:num>
  <w:num w:numId="2">
    <w:abstractNumId w:val="10"/>
  </w:num>
  <w:num w:numId="3">
    <w:abstractNumId w:val="7"/>
  </w:num>
  <w:num w:numId="4">
    <w:abstractNumId w:val="1"/>
  </w:num>
  <w:num w:numId="5">
    <w:abstractNumId w:val="6"/>
  </w:num>
  <w:num w:numId="6">
    <w:abstractNumId w:val="5"/>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4"/>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ff clausen">
    <w15:presenceInfo w15:providerId="Windows Live" w15:userId="1964a1938899aa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D4"/>
    <w:rsid w:val="0000373E"/>
    <w:rsid w:val="00006F08"/>
    <w:rsid w:val="00021AFF"/>
    <w:rsid w:val="000245B4"/>
    <w:rsid w:val="00026B59"/>
    <w:rsid w:val="00027FC8"/>
    <w:rsid w:val="00056870"/>
    <w:rsid w:val="00063740"/>
    <w:rsid w:val="00066302"/>
    <w:rsid w:val="000674B3"/>
    <w:rsid w:val="000727E9"/>
    <w:rsid w:val="00073DEC"/>
    <w:rsid w:val="000746FF"/>
    <w:rsid w:val="000762C0"/>
    <w:rsid w:val="0008183F"/>
    <w:rsid w:val="00094919"/>
    <w:rsid w:val="00097E17"/>
    <w:rsid w:val="000A1923"/>
    <w:rsid w:val="000A4D45"/>
    <w:rsid w:val="000A4EDA"/>
    <w:rsid w:val="000A528E"/>
    <w:rsid w:val="000A5867"/>
    <w:rsid w:val="000A60C0"/>
    <w:rsid w:val="000B487B"/>
    <w:rsid w:val="000B5BA1"/>
    <w:rsid w:val="000C0AB6"/>
    <w:rsid w:val="000C3690"/>
    <w:rsid w:val="000C57C3"/>
    <w:rsid w:val="000F215C"/>
    <w:rsid w:val="000F6DD2"/>
    <w:rsid w:val="000F72CF"/>
    <w:rsid w:val="001051F6"/>
    <w:rsid w:val="001065D4"/>
    <w:rsid w:val="00110D0C"/>
    <w:rsid w:val="00110F62"/>
    <w:rsid w:val="0011165A"/>
    <w:rsid w:val="00111D5C"/>
    <w:rsid w:val="00115F5B"/>
    <w:rsid w:val="001251C6"/>
    <w:rsid w:val="00127329"/>
    <w:rsid w:val="00132D91"/>
    <w:rsid w:val="001358CB"/>
    <w:rsid w:val="00137D7D"/>
    <w:rsid w:val="00140DD5"/>
    <w:rsid w:val="00143B66"/>
    <w:rsid w:val="00144523"/>
    <w:rsid w:val="001460ED"/>
    <w:rsid w:val="0015452F"/>
    <w:rsid w:val="001633EC"/>
    <w:rsid w:val="0016477E"/>
    <w:rsid w:val="00165B95"/>
    <w:rsid w:val="00182F90"/>
    <w:rsid w:val="0018589E"/>
    <w:rsid w:val="00190F4C"/>
    <w:rsid w:val="00191A9C"/>
    <w:rsid w:val="00192CCC"/>
    <w:rsid w:val="00196051"/>
    <w:rsid w:val="001A2D84"/>
    <w:rsid w:val="001B3078"/>
    <w:rsid w:val="001C0F3E"/>
    <w:rsid w:val="001C1FEF"/>
    <w:rsid w:val="001C291D"/>
    <w:rsid w:val="001D5BA2"/>
    <w:rsid w:val="001E72B3"/>
    <w:rsid w:val="001F584B"/>
    <w:rsid w:val="00202232"/>
    <w:rsid w:val="002076D5"/>
    <w:rsid w:val="00215DE6"/>
    <w:rsid w:val="00220DA5"/>
    <w:rsid w:val="00230925"/>
    <w:rsid w:val="00233A95"/>
    <w:rsid w:val="00235444"/>
    <w:rsid w:val="002364CE"/>
    <w:rsid w:val="00255485"/>
    <w:rsid w:val="002764C2"/>
    <w:rsid w:val="00281EC4"/>
    <w:rsid w:val="00284C35"/>
    <w:rsid w:val="00291CEA"/>
    <w:rsid w:val="00293E1E"/>
    <w:rsid w:val="00294283"/>
    <w:rsid w:val="002967DD"/>
    <w:rsid w:val="00296A29"/>
    <w:rsid w:val="002C17C8"/>
    <w:rsid w:val="002C2760"/>
    <w:rsid w:val="002C3492"/>
    <w:rsid w:val="002D6A1D"/>
    <w:rsid w:val="002E31BE"/>
    <w:rsid w:val="002E356B"/>
    <w:rsid w:val="002E396D"/>
    <w:rsid w:val="002E3D57"/>
    <w:rsid w:val="002F5F9C"/>
    <w:rsid w:val="00315CD7"/>
    <w:rsid w:val="00315CFD"/>
    <w:rsid w:val="0032242B"/>
    <w:rsid w:val="00332B41"/>
    <w:rsid w:val="003379A4"/>
    <w:rsid w:val="003472D4"/>
    <w:rsid w:val="00357EC8"/>
    <w:rsid w:val="003620D5"/>
    <w:rsid w:val="00362E18"/>
    <w:rsid w:val="00381C42"/>
    <w:rsid w:val="003944B5"/>
    <w:rsid w:val="00397C8B"/>
    <w:rsid w:val="003A3756"/>
    <w:rsid w:val="003A491B"/>
    <w:rsid w:val="003A66F1"/>
    <w:rsid w:val="003A70BC"/>
    <w:rsid w:val="003B0D65"/>
    <w:rsid w:val="003B44F4"/>
    <w:rsid w:val="003B5F86"/>
    <w:rsid w:val="003B6E16"/>
    <w:rsid w:val="003C0A44"/>
    <w:rsid w:val="003C26A3"/>
    <w:rsid w:val="003C3BA9"/>
    <w:rsid w:val="003C78D6"/>
    <w:rsid w:val="003D43F1"/>
    <w:rsid w:val="003E33CF"/>
    <w:rsid w:val="003E3D17"/>
    <w:rsid w:val="003F5E92"/>
    <w:rsid w:val="003F61F5"/>
    <w:rsid w:val="003F7964"/>
    <w:rsid w:val="00403024"/>
    <w:rsid w:val="004216AD"/>
    <w:rsid w:val="004221C5"/>
    <w:rsid w:val="00425723"/>
    <w:rsid w:val="00425CE2"/>
    <w:rsid w:val="00431865"/>
    <w:rsid w:val="00435F6D"/>
    <w:rsid w:val="00442503"/>
    <w:rsid w:val="004659A5"/>
    <w:rsid w:val="00473DBE"/>
    <w:rsid w:val="004775DD"/>
    <w:rsid w:val="00483424"/>
    <w:rsid w:val="00485C1C"/>
    <w:rsid w:val="00487925"/>
    <w:rsid w:val="00491E56"/>
    <w:rsid w:val="00492126"/>
    <w:rsid w:val="00495BB3"/>
    <w:rsid w:val="004A2BA7"/>
    <w:rsid w:val="004A5FBB"/>
    <w:rsid w:val="004B4FF6"/>
    <w:rsid w:val="004C0C87"/>
    <w:rsid w:val="004D473E"/>
    <w:rsid w:val="004D6812"/>
    <w:rsid w:val="004E0176"/>
    <w:rsid w:val="00503B59"/>
    <w:rsid w:val="00505FD7"/>
    <w:rsid w:val="00511153"/>
    <w:rsid w:val="005151E6"/>
    <w:rsid w:val="005161AC"/>
    <w:rsid w:val="00516C27"/>
    <w:rsid w:val="00520591"/>
    <w:rsid w:val="00522806"/>
    <w:rsid w:val="00524BD8"/>
    <w:rsid w:val="00525C1F"/>
    <w:rsid w:val="00526A4C"/>
    <w:rsid w:val="00533CAE"/>
    <w:rsid w:val="00534F88"/>
    <w:rsid w:val="00535664"/>
    <w:rsid w:val="00541C23"/>
    <w:rsid w:val="005471E5"/>
    <w:rsid w:val="005478DA"/>
    <w:rsid w:val="00550183"/>
    <w:rsid w:val="005551C5"/>
    <w:rsid w:val="00557E9E"/>
    <w:rsid w:val="0056217E"/>
    <w:rsid w:val="00565119"/>
    <w:rsid w:val="005766BF"/>
    <w:rsid w:val="00581F5A"/>
    <w:rsid w:val="00583A88"/>
    <w:rsid w:val="0059333F"/>
    <w:rsid w:val="00594EF2"/>
    <w:rsid w:val="00595A6D"/>
    <w:rsid w:val="00596190"/>
    <w:rsid w:val="0059728D"/>
    <w:rsid w:val="005B3673"/>
    <w:rsid w:val="005B7087"/>
    <w:rsid w:val="005C0C58"/>
    <w:rsid w:val="005C5009"/>
    <w:rsid w:val="005D6D95"/>
    <w:rsid w:val="005D748A"/>
    <w:rsid w:val="005E5178"/>
    <w:rsid w:val="005F274E"/>
    <w:rsid w:val="005F3E06"/>
    <w:rsid w:val="005F4F1D"/>
    <w:rsid w:val="00602673"/>
    <w:rsid w:val="0061566D"/>
    <w:rsid w:val="006407C3"/>
    <w:rsid w:val="006614A5"/>
    <w:rsid w:val="00661791"/>
    <w:rsid w:val="0066352B"/>
    <w:rsid w:val="00672488"/>
    <w:rsid w:val="00674E5D"/>
    <w:rsid w:val="00676670"/>
    <w:rsid w:val="006770CD"/>
    <w:rsid w:val="00685630"/>
    <w:rsid w:val="006937C0"/>
    <w:rsid w:val="00694034"/>
    <w:rsid w:val="006A28AB"/>
    <w:rsid w:val="006B0B7E"/>
    <w:rsid w:val="006B24C9"/>
    <w:rsid w:val="006C070B"/>
    <w:rsid w:val="006C132B"/>
    <w:rsid w:val="006C2348"/>
    <w:rsid w:val="006C38AC"/>
    <w:rsid w:val="006D661D"/>
    <w:rsid w:val="006F076E"/>
    <w:rsid w:val="006F4080"/>
    <w:rsid w:val="007105BA"/>
    <w:rsid w:val="007126E4"/>
    <w:rsid w:val="007164EC"/>
    <w:rsid w:val="00720827"/>
    <w:rsid w:val="007225B8"/>
    <w:rsid w:val="00732B47"/>
    <w:rsid w:val="00736694"/>
    <w:rsid w:val="0074602A"/>
    <w:rsid w:val="00747AA1"/>
    <w:rsid w:val="00750356"/>
    <w:rsid w:val="00757031"/>
    <w:rsid w:val="00762757"/>
    <w:rsid w:val="007708E6"/>
    <w:rsid w:val="0078283B"/>
    <w:rsid w:val="00787399"/>
    <w:rsid w:val="00787EDE"/>
    <w:rsid w:val="0079230B"/>
    <w:rsid w:val="00797833"/>
    <w:rsid w:val="007A09A7"/>
    <w:rsid w:val="007A685D"/>
    <w:rsid w:val="007B53A7"/>
    <w:rsid w:val="007C7205"/>
    <w:rsid w:val="007D15FB"/>
    <w:rsid w:val="007D45AE"/>
    <w:rsid w:val="007E14BA"/>
    <w:rsid w:val="007E2DCE"/>
    <w:rsid w:val="007F2A0A"/>
    <w:rsid w:val="007F2E59"/>
    <w:rsid w:val="00800A37"/>
    <w:rsid w:val="008127F4"/>
    <w:rsid w:val="00820136"/>
    <w:rsid w:val="00824657"/>
    <w:rsid w:val="00831405"/>
    <w:rsid w:val="00836387"/>
    <w:rsid w:val="00836682"/>
    <w:rsid w:val="008401AB"/>
    <w:rsid w:val="00841ED2"/>
    <w:rsid w:val="00842CD4"/>
    <w:rsid w:val="00845AF4"/>
    <w:rsid w:val="0084660F"/>
    <w:rsid w:val="00851EC0"/>
    <w:rsid w:val="008546AA"/>
    <w:rsid w:val="008564A9"/>
    <w:rsid w:val="00863324"/>
    <w:rsid w:val="00871370"/>
    <w:rsid w:val="00876FB8"/>
    <w:rsid w:val="008854A5"/>
    <w:rsid w:val="00886371"/>
    <w:rsid w:val="00894732"/>
    <w:rsid w:val="00895831"/>
    <w:rsid w:val="008B689B"/>
    <w:rsid w:val="008B6BF0"/>
    <w:rsid w:val="008B7501"/>
    <w:rsid w:val="008C1CE1"/>
    <w:rsid w:val="008C2EE6"/>
    <w:rsid w:val="008C30DE"/>
    <w:rsid w:val="008C3A0A"/>
    <w:rsid w:val="008C51D3"/>
    <w:rsid w:val="008C62A0"/>
    <w:rsid w:val="008D286C"/>
    <w:rsid w:val="008D6715"/>
    <w:rsid w:val="008D7CC4"/>
    <w:rsid w:val="008E2142"/>
    <w:rsid w:val="008E3391"/>
    <w:rsid w:val="008E6B0E"/>
    <w:rsid w:val="008F1610"/>
    <w:rsid w:val="00912063"/>
    <w:rsid w:val="009122C6"/>
    <w:rsid w:val="009460AA"/>
    <w:rsid w:val="00954880"/>
    <w:rsid w:val="00956B2A"/>
    <w:rsid w:val="009628D8"/>
    <w:rsid w:val="00966436"/>
    <w:rsid w:val="00966F32"/>
    <w:rsid w:val="00971FC2"/>
    <w:rsid w:val="00974447"/>
    <w:rsid w:val="00981424"/>
    <w:rsid w:val="00982D38"/>
    <w:rsid w:val="00985EA7"/>
    <w:rsid w:val="00990D8D"/>
    <w:rsid w:val="00997D1E"/>
    <w:rsid w:val="009A0C2B"/>
    <w:rsid w:val="009A3683"/>
    <w:rsid w:val="009A68EC"/>
    <w:rsid w:val="009B43F8"/>
    <w:rsid w:val="009B4A82"/>
    <w:rsid w:val="009B679A"/>
    <w:rsid w:val="009B7F56"/>
    <w:rsid w:val="009C123B"/>
    <w:rsid w:val="009C7F32"/>
    <w:rsid w:val="009E1986"/>
    <w:rsid w:val="009E7639"/>
    <w:rsid w:val="009F038F"/>
    <w:rsid w:val="00A02AE7"/>
    <w:rsid w:val="00A0756A"/>
    <w:rsid w:val="00A12D0B"/>
    <w:rsid w:val="00A200F9"/>
    <w:rsid w:val="00A33C1B"/>
    <w:rsid w:val="00A352E7"/>
    <w:rsid w:val="00A416C9"/>
    <w:rsid w:val="00A51A6A"/>
    <w:rsid w:val="00A61B36"/>
    <w:rsid w:val="00A63DD6"/>
    <w:rsid w:val="00A6496D"/>
    <w:rsid w:val="00A649AF"/>
    <w:rsid w:val="00A71D2D"/>
    <w:rsid w:val="00A91A8F"/>
    <w:rsid w:val="00AA2A15"/>
    <w:rsid w:val="00AA3314"/>
    <w:rsid w:val="00AA33EB"/>
    <w:rsid w:val="00AA6535"/>
    <w:rsid w:val="00AB1CA8"/>
    <w:rsid w:val="00AB4379"/>
    <w:rsid w:val="00AB4B2A"/>
    <w:rsid w:val="00AB7464"/>
    <w:rsid w:val="00AD1C2C"/>
    <w:rsid w:val="00AD57D7"/>
    <w:rsid w:val="00AE0841"/>
    <w:rsid w:val="00AE3E63"/>
    <w:rsid w:val="00AF1184"/>
    <w:rsid w:val="00AF15D4"/>
    <w:rsid w:val="00AF5188"/>
    <w:rsid w:val="00AF74EA"/>
    <w:rsid w:val="00B11C54"/>
    <w:rsid w:val="00B12B59"/>
    <w:rsid w:val="00B217B0"/>
    <w:rsid w:val="00B23AB6"/>
    <w:rsid w:val="00B23E68"/>
    <w:rsid w:val="00B260BC"/>
    <w:rsid w:val="00B27FCA"/>
    <w:rsid w:val="00B72F6A"/>
    <w:rsid w:val="00B73322"/>
    <w:rsid w:val="00B73C25"/>
    <w:rsid w:val="00B74B82"/>
    <w:rsid w:val="00B76A62"/>
    <w:rsid w:val="00B76AA2"/>
    <w:rsid w:val="00B83CDA"/>
    <w:rsid w:val="00B900FF"/>
    <w:rsid w:val="00B9659B"/>
    <w:rsid w:val="00B979BA"/>
    <w:rsid w:val="00BA1632"/>
    <w:rsid w:val="00BB3DA3"/>
    <w:rsid w:val="00BD095E"/>
    <w:rsid w:val="00BD3619"/>
    <w:rsid w:val="00BE503D"/>
    <w:rsid w:val="00BE671D"/>
    <w:rsid w:val="00BF0F68"/>
    <w:rsid w:val="00BF3D22"/>
    <w:rsid w:val="00C00B22"/>
    <w:rsid w:val="00C043D8"/>
    <w:rsid w:val="00C130B0"/>
    <w:rsid w:val="00C14C2A"/>
    <w:rsid w:val="00C16DF6"/>
    <w:rsid w:val="00C255E1"/>
    <w:rsid w:val="00C26F65"/>
    <w:rsid w:val="00C30A8F"/>
    <w:rsid w:val="00C31E0C"/>
    <w:rsid w:val="00C33511"/>
    <w:rsid w:val="00C41AC2"/>
    <w:rsid w:val="00C41D6D"/>
    <w:rsid w:val="00C44864"/>
    <w:rsid w:val="00C503D6"/>
    <w:rsid w:val="00C50FAE"/>
    <w:rsid w:val="00C510CE"/>
    <w:rsid w:val="00C51471"/>
    <w:rsid w:val="00C51ED0"/>
    <w:rsid w:val="00C63D97"/>
    <w:rsid w:val="00C65C93"/>
    <w:rsid w:val="00C67081"/>
    <w:rsid w:val="00C74F63"/>
    <w:rsid w:val="00C7691E"/>
    <w:rsid w:val="00C93DB7"/>
    <w:rsid w:val="00CA04A8"/>
    <w:rsid w:val="00CA15BC"/>
    <w:rsid w:val="00CA2283"/>
    <w:rsid w:val="00CB29A6"/>
    <w:rsid w:val="00CC7BF7"/>
    <w:rsid w:val="00CD2B53"/>
    <w:rsid w:val="00CE24F2"/>
    <w:rsid w:val="00CE3D50"/>
    <w:rsid w:val="00CF2242"/>
    <w:rsid w:val="00CF2E62"/>
    <w:rsid w:val="00CF360D"/>
    <w:rsid w:val="00CF6199"/>
    <w:rsid w:val="00CF7FF6"/>
    <w:rsid w:val="00D11D66"/>
    <w:rsid w:val="00D142C3"/>
    <w:rsid w:val="00D17213"/>
    <w:rsid w:val="00D22A39"/>
    <w:rsid w:val="00D24B3E"/>
    <w:rsid w:val="00D2544C"/>
    <w:rsid w:val="00D34429"/>
    <w:rsid w:val="00D40717"/>
    <w:rsid w:val="00D41291"/>
    <w:rsid w:val="00D41777"/>
    <w:rsid w:val="00D506C6"/>
    <w:rsid w:val="00D522BD"/>
    <w:rsid w:val="00D551A8"/>
    <w:rsid w:val="00D60CC4"/>
    <w:rsid w:val="00D61AD8"/>
    <w:rsid w:val="00D6241F"/>
    <w:rsid w:val="00D63E9E"/>
    <w:rsid w:val="00D656F1"/>
    <w:rsid w:val="00D7001F"/>
    <w:rsid w:val="00D749BE"/>
    <w:rsid w:val="00D7520B"/>
    <w:rsid w:val="00D75E03"/>
    <w:rsid w:val="00D840A7"/>
    <w:rsid w:val="00D914C2"/>
    <w:rsid w:val="00D943E9"/>
    <w:rsid w:val="00D96495"/>
    <w:rsid w:val="00DA066C"/>
    <w:rsid w:val="00DA1384"/>
    <w:rsid w:val="00DA2A63"/>
    <w:rsid w:val="00DA3EA3"/>
    <w:rsid w:val="00DA6F00"/>
    <w:rsid w:val="00DB07FE"/>
    <w:rsid w:val="00DB6854"/>
    <w:rsid w:val="00DB6E56"/>
    <w:rsid w:val="00DC2496"/>
    <w:rsid w:val="00DE1AAC"/>
    <w:rsid w:val="00DE211D"/>
    <w:rsid w:val="00DE40F5"/>
    <w:rsid w:val="00DE4E1D"/>
    <w:rsid w:val="00DF0F99"/>
    <w:rsid w:val="00DF2491"/>
    <w:rsid w:val="00DF357A"/>
    <w:rsid w:val="00DF7B99"/>
    <w:rsid w:val="00E051F1"/>
    <w:rsid w:val="00E0712E"/>
    <w:rsid w:val="00E170FD"/>
    <w:rsid w:val="00E21D1B"/>
    <w:rsid w:val="00E36B7A"/>
    <w:rsid w:val="00E42900"/>
    <w:rsid w:val="00E46ED8"/>
    <w:rsid w:val="00E5030E"/>
    <w:rsid w:val="00E51D56"/>
    <w:rsid w:val="00E53231"/>
    <w:rsid w:val="00E5337C"/>
    <w:rsid w:val="00E56726"/>
    <w:rsid w:val="00E65280"/>
    <w:rsid w:val="00E65893"/>
    <w:rsid w:val="00E86F21"/>
    <w:rsid w:val="00E95E3E"/>
    <w:rsid w:val="00EA1842"/>
    <w:rsid w:val="00EA1EE6"/>
    <w:rsid w:val="00EA2D2C"/>
    <w:rsid w:val="00EA2EB7"/>
    <w:rsid w:val="00EB085B"/>
    <w:rsid w:val="00EB61F7"/>
    <w:rsid w:val="00EC1ED3"/>
    <w:rsid w:val="00EC3707"/>
    <w:rsid w:val="00ED1C09"/>
    <w:rsid w:val="00ED58AE"/>
    <w:rsid w:val="00EE0ADF"/>
    <w:rsid w:val="00EE1A85"/>
    <w:rsid w:val="00EF027B"/>
    <w:rsid w:val="00EF1904"/>
    <w:rsid w:val="00EF30A0"/>
    <w:rsid w:val="00EF7C2E"/>
    <w:rsid w:val="00F01BBB"/>
    <w:rsid w:val="00F0373B"/>
    <w:rsid w:val="00F0701B"/>
    <w:rsid w:val="00F16036"/>
    <w:rsid w:val="00F20363"/>
    <w:rsid w:val="00F220EE"/>
    <w:rsid w:val="00F26709"/>
    <w:rsid w:val="00F37E29"/>
    <w:rsid w:val="00F40442"/>
    <w:rsid w:val="00F404E6"/>
    <w:rsid w:val="00F419F3"/>
    <w:rsid w:val="00F45AB4"/>
    <w:rsid w:val="00F461FE"/>
    <w:rsid w:val="00F46758"/>
    <w:rsid w:val="00F529C1"/>
    <w:rsid w:val="00F60A55"/>
    <w:rsid w:val="00F6576E"/>
    <w:rsid w:val="00F7211C"/>
    <w:rsid w:val="00F75E9B"/>
    <w:rsid w:val="00F76FAF"/>
    <w:rsid w:val="00F81851"/>
    <w:rsid w:val="00F868FF"/>
    <w:rsid w:val="00FA095C"/>
    <w:rsid w:val="00FA13D2"/>
    <w:rsid w:val="00FA51BA"/>
    <w:rsid w:val="00FA6968"/>
    <w:rsid w:val="00FC7E94"/>
    <w:rsid w:val="00FD1B51"/>
    <w:rsid w:val="00FD32FD"/>
    <w:rsid w:val="00FE184E"/>
    <w:rsid w:val="00FE2E3D"/>
    <w:rsid w:val="00FE45FF"/>
    <w:rsid w:val="00FF12EC"/>
    <w:rsid w:val="00FF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1A8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sid w:val="003F5E92"/>
    <w:rPr>
      <w:sz w:val="16"/>
      <w:szCs w:val="16"/>
    </w:rPr>
  </w:style>
  <w:style w:type="paragraph" w:styleId="CommentText">
    <w:name w:val="annotation text"/>
    <w:basedOn w:val="Normal"/>
    <w:semiHidden/>
    <w:rsid w:val="003F5E92"/>
    <w:rPr>
      <w:sz w:val="20"/>
    </w:rPr>
  </w:style>
  <w:style w:type="paragraph" w:styleId="CommentSubject">
    <w:name w:val="annotation subject"/>
    <w:basedOn w:val="CommentText"/>
    <w:next w:val="CommentText"/>
    <w:semiHidden/>
    <w:rsid w:val="003F5E92"/>
    <w:rPr>
      <w:b/>
      <w:bCs/>
    </w:rPr>
  </w:style>
  <w:style w:type="table" w:styleId="TableGrid">
    <w:name w:val="Table Grid"/>
    <w:basedOn w:val="TableNormal"/>
    <w:rsid w:val="00C14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10D0C"/>
    <w:pPr>
      <w:tabs>
        <w:tab w:val="left" w:pos="720"/>
      </w:tabs>
    </w:pPr>
    <w:rPr>
      <w:rFonts w:ascii="Times New Roman" w:hAnsi="Times New Roman"/>
    </w:rPr>
  </w:style>
  <w:style w:type="paragraph" w:styleId="ListParagraph">
    <w:name w:val="List Paragraph"/>
    <w:basedOn w:val="Normal"/>
    <w:uiPriority w:val="34"/>
    <w:qFormat/>
    <w:rsid w:val="00B11C54"/>
    <w:pPr>
      <w:ind w:left="720"/>
      <w:contextualSpacing/>
    </w:pPr>
  </w:style>
  <w:style w:type="paragraph" w:styleId="Revision">
    <w:name w:val="Revision"/>
    <w:hidden/>
    <w:uiPriority w:val="99"/>
    <w:semiHidden/>
    <w:rsid w:val="00956B2A"/>
    <w:rPr>
      <w:rFonts w:ascii="Courier New" w:hAnsi="Courier New"/>
      <w:sz w:val="24"/>
    </w:rPr>
  </w:style>
  <w:style w:type="character" w:customStyle="1" w:styleId="FooterChar">
    <w:name w:val="Footer Char"/>
    <w:basedOn w:val="DefaultParagraphFont"/>
    <w:link w:val="Footer"/>
    <w:uiPriority w:val="99"/>
    <w:rsid w:val="00D22A39"/>
    <w:rPr>
      <w:rFonts w:ascii="Courier New" w:hAnsi="Courier New"/>
      <w:sz w:val="24"/>
    </w:rPr>
  </w:style>
  <w:style w:type="paragraph" w:styleId="NormalWeb">
    <w:name w:val="Normal (Web)"/>
    <w:basedOn w:val="Normal"/>
    <w:uiPriority w:val="99"/>
    <w:semiHidden/>
    <w:unhideWhenUsed/>
    <w:rsid w:val="00AA2A15"/>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sid w:val="003F5E92"/>
    <w:rPr>
      <w:sz w:val="16"/>
      <w:szCs w:val="16"/>
    </w:rPr>
  </w:style>
  <w:style w:type="paragraph" w:styleId="CommentText">
    <w:name w:val="annotation text"/>
    <w:basedOn w:val="Normal"/>
    <w:semiHidden/>
    <w:rsid w:val="003F5E92"/>
    <w:rPr>
      <w:sz w:val="20"/>
    </w:rPr>
  </w:style>
  <w:style w:type="paragraph" w:styleId="CommentSubject">
    <w:name w:val="annotation subject"/>
    <w:basedOn w:val="CommentText"/>
    <w:next w:val="CommentText"/>
    <w:semiHidden/>
    <w:rsid w:val="003F5E92"/>
    <w:rPr>
      <w:b/>
      <w:bCs/>
    </w:rPr>
  </w:style>
  <w:style w:type="table" w:styleId="TableGrid">
    <w:name w:val="Table Grid"/>
    <w:basedOn w:val="TableNormal"/>
    <w:rsid w:val="00C14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10D0C"/>
    <w:pPr>
      <w:tabs>
        <w:tab w:val="left" w:pos="720"/>
      </w:tabs>
    </w:pPr>
    <w:rPr>
      <w:rFonts w:ascii="Times New Roman" w:hAnsi="Times New Roman"/>
    </w:rPr>
  </w:style>
  <w:style w:type="paragraph" w:styleId="ListParagraph">
    <w:name w:val="List Paragraph"/>
    <w:basedOn w:val="Normal"/>
    <w:uiPriority w:val="34"/>
    <w:qFormat/>
    <w:rsid w:val="00B11C54"/>
    <w:pPr>
      <w:ind w:left="720"/>
      <w:contextualSpacing/>
    </w:pPr>
  </w:style>
  <w:style w:type="paragraph" w:styleId="Revision">
    <w:name w:val="Revision"/>
    <w:hidden/>
    <w:uiPriority w:val="99"/>
    <w:semiHidden/>
    <w:rsid w:val="00956B2A"/>
    <w:rPr>
      <w:rFonts w:ascii="Courier New" w:hAnsi="Courier New"/>
      <w:sz w:val="24"/>
    </w:rPr>
  </w:style>
  <w:style w:type="character" w:customStyle="1" w:styleId="FooterChar">
    <w:name w:val="Footer Char"/>
    <w:basedOn w:val="DefaultParagraphFont"/>
    <w:link w:val="Footer"/>
    <w:uiPriority w:val="99"/>
    <w:rsid w:val="00D22A39"/>
    <w:rPr>
      <w:rFonts w:ascii="Courier New" w:hAnsi="Courier New"/>
      <w:sz w:val="24"/>
    </w:rPr>
  </w:style>
  <w:style w:type="paragraph" w:styleId="NormalWeb">
    <w:name w:val="Normal (Web)"/>
    <w:basedOn w:val="Normal"/>
    <w:uiPriority w:val="99"/>
    <w:semiHidden/>
    <w:unhideWhenUsed/>
    <w:rsid w:val="00AA2A15"/>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1863">
      <w:bodyDiv w:val="1"/>
      <w:marLeft w:val="0"/>
      <w:marRight w:val="0"/>
      <w:marTop w:val="0"/>
      <w:marBottom w:val="0"/>
      <w:divBdr>
        <w:top w:val="none" w:sz="0" w:space="0" w:color="auto"/>
        <w:left w:val="none" w:sz="0" w:space="0" w:color="auto"/>
        <w:bottom w:val="none" w:sz="0" w:space="0" w:color="auto"/>
        <w:right w:val="none" w:sz="0" w:space="0" w:color="auto"/>
      </w:divBdr>
    </w:div>
    <w:div w:id="131793377">
      <w:bodyDiv w:val="1"/>
      <w:marLeft w:val="0"/>
      <w:marRight w:val="0"/>
      <w:marTop w:val="0"/>
      <w:marBottom w:val="0"/>
      <w:divBdr>
        <w:top w:val="none" w:sz="0" w:space="0" w:color="auto"/>
        <w:left w:val="none" w:sz="0" w:space="0" w:color="auto"/>
        <w:bottom w:val="none" w:sz="0" w:space="0" w:color="auto"/>
        <w:right w:val="none" w:sz="0" w:space="0" w:color="auto"/>
      </w:divBdr>
    </w:div>
    <w:div w:id="281155663">
      <w:bodyDiv w:val="1"/>
      <w:marLeft w:val="0"/>
      <w:marRight w:val="0"/>
      <w:marTop w:val="0"/>
      <w:marBottom w:val="0"/>
      <w:divBdr>
        <w:top w:val="none" w:sz="0" w:space="0" w:color="auto"/>
        <w:left w:val="none" w:sz="0" w:space="0" w:color="auto"/>
        <w:bottom w:val="none" w:sz="0" w:space="0" w:color="auto"/>
        <w:right w:val="none" w:sz="0" w:space="0" w:color="auto"/>
      </w:divBdr>
    </w:div>
    <w:div w:id="287905847">
      <w:bodyDiv w:val="1"/>
      <w:marLeft w:val="0"/>
      <w:marRight w:val="0"/>
      <w:marTop w:val="0"/>
      <w:marBottom w:val="0"/>
      <w:divBdr>
        <w:top w:val="none" w:sz="0" w:space="0" w:color="auto"/>
        <w:left w:val="none" w:sz="0" w:space="0" w:color="auto"/>
        <w:bottom w:val="none" w:sz="0" w:space="0" w:color="auto"/>
        <w:right w:val="none" w:sz="0" w:space="0" w:color="auto"/>
      </w:divBdr>
    </w:div>
    <w:div w:id="363528294">
      <w:bodyDiv w:val="1"/>
      <w:marLeft w:val="0"/>
      <w:marRight w:val="0"/>
      <w:marTop w:val="0"/>
      <w:marBottom w:val="0"/>
      <w:divBdr>
        <w:top w:val="none" w:sz="0" w:space="0" w:color="auto"/>
        <w:left w:val="none" w:sz="0" w:space="0" w:color="auto"/>
        <w:bottom w:val="none" w:sz="0" w:space="0" w:color="auto"/>
        <w:right w:val="none" w:sz="0" w:space="0" w:color="auto"/>
      </w:divBdr>
    </w:div>
    <w:div w:id="438764750">
      <w:bodyDiv w:val="1"/>
      <w:marLeft w:val="0"/>
      <w:marRight w:val="0"/>
      <w:marTop w:val="0"/>
      <w:marBottom w:val="0"/>
      <w:divBdr>
        <w:top w:val="none" w:sz="0" w:space="0" w:color="auto"/>
        <w:left w:val="none" w:sz="0" w:space="0" w:color="auto"/>
        <w:bottom w:val="none" w:sz="0" w:space="0" w:color="auto"/>
        <w:right w:val="none" w:sz="0" w:space="0" w:color="auto"/>
      </w:divBdr>
    </w:div>
    <w:div w:id="458494796">
      <w:bodyDiv w:val="1"/>
      <w:marLeft w:val="0"/>
      <w:marRight w:val="0"/>
      <w:marTop w:val="0"/>
      <w:marBottom w:val="0"/>
      <w:divBdr>
        <w:top w:val="none" w:sz="0" w:space="0" w:color="auto"/>
        <w:left w:val="none" w:sz="0" w:space="0" w:color="auto"/>
        <w:bottom w:val="none" w:sz="0" w:space="0" w:color="auto"/>
        <w:right w:val="none" w:sz="0" w:space="0" w:color="auto"/>
      </w:divBdr>
    </w:div>
    <w:div w:id="546067839">
      <w:bodyDiv w:val="1"/>
      <w:marLeft w:val="0"/>
      <w:marRight w:val="0"/>
      <w:marTop w:val="0"/>
      <w:marBottom w:val="0"/>
      <w:divBdr>
        <w:top w:val="none" w:sz="0" w:space="0" w:color="auto"/>
        <w:left w:val="none" w:sz="0" w:space="0" w:color="auto"/>
        <w:bottom w:val="none" w:sz="0" w:space="0" w:color="auto"/>
        <w:right w:val="none" w:sz="0" w:space="0" w:color="auto"/>
      </w:divBdr>
    </w:div>
    <w:div w:id="601230816">
      <w:bodyDiv w:val="1"/>
      <w:marLeft w:val="0"/>
      <w:marRight w:val="0"/>
      <w:marTop w:val="0"/>
      <w:marBottom w:val="0"/>
      <w:divBdr>
        <w:top w:val="none" w:sz="0" w:space="0" w:color="auto"/>
        <w:left w:val="none" w:sz="0" w:space="0" w:color="auto"/>
        <w:bottom w:val="none" w:sz="0" w:space="0" w:color="auto"/>
        <w:right w:val="none" w:sz="0" w:space="0" w:color="auto"/>
      </w:divBdr>
    </w:div>
    <w:div w:id="627662894">
      <w:bodyDiv w:val="1"/>
      <w:marLeft w:val="0"/>
      <w:marRight w:val="0"/>
      <w:marTop w:val="0"/>
      <w:marBottom w:val="0"/>
      <w:divBdr>
        <w:top w:val="none" w:sz="0" w:space="0" w:color="auto"/>
        <w:left w:val="none" w:sz="0" w:space="0" w:color="auto"/>
        <w:bottom w:val="none" w:sz="0" w:space="0" w:color="auto"/>
        <w:right w:val="none" w:sz="0" w:space="0" w:color="auto"/>
      </w:divBdr>
    </w:div>
    <w:div w:id="783303993">
      <w:bodyDiv w:val="1"/>
      <w:marLeft w:val="0"/>
      <w:marRight w:val="0"/>
      <w:marTop w:val="0"/>
      <w:marBottom w:val="0"/>
      <w:divBdr>
        <w:top w:val="none" w:sz="0" w:space="0" w:color="auto"/>
        <w:left w:val="none" w:sz="0" w:space="0" w:color="auto"/>
        <w:bottom w:val="none" w:sz="0" w:space="0" w:color="auto"/>
        <w:right w:val="none" w:sz="0" w:space="0" w:color="auto"/>
      </w:divBdr>
    </w:div>
    <w:div w:id="805010505">
      <w:bodyDiv w:val="1"/>
      <w:marLeft w:val="0"/>
      <w:marRight w:val="0"/>
      <w:marTop w:val="0"/>
      <w:marBottom w:val="0"/>
      <w:divBdr>
        <w:top w:val="none" w:sz="0" w:space="0" w:color="auto"/>
        <w:left w:val="none" w:sz="0" w:space="0" w:color="auto"/>
        <w:bottom w:val="none" w:sz="0" w:space="0" w:color="auto"/>
        <w:right w:val="none" w:sz="0" w:space="0" w:color="auto"/>
      </w:divBdr>
    </w:div>
    <w:div w:id="862981362">
      <w:bodyDiv w:val="1"/>
      <w:marLeft w:val="0"/>
      <w:marRight w:val="0"/>
      <w:marTop w:val="0"/>
      <w:marBottom w:val="0"/>
      <w:divBdr>
        <w:top w:val="none" w:sz="0" w:space="0" w:color="auto"/>
        <w:left w:val="none" w:sz="0" w:space="0" w:color="auto"/>
        <w:bottom w:val="none" w:sz="0" w:space="0" w:color="auto"/>
        <w:right w:val="none" w:sz="0" w:space="0" w:color="auto"/>
      </w:divBdr>
    </w:div>
    <w:div w:id="897403806">
      <w:bodyDiv w:val="1"/>
      <w:marLeft w:val="0"/>
      <w:marRight w:val="0"/>
      <w:marTop w:val="0"/>
      <w:marBottom w:val="0"/>
      <w:divBdr>
        <w:top w:val="none" w:sz="0" w:space="0" w:color="auto"/>
        <w:left w:val="none" w:sz="0" w:space="0" w:color="auto"/>
        <w:bottom w:val="none" w:sz="0" w:space="0" w:color="auto"/>
        <w:right w:val="none" w:sz="0" w:space="0" w:color="auto"/>
      </w:divBdr>
    </w:div>
    <w:div w:id="919824739">
      <w:bodyDiv w:val="1"/>
      <w:marLeft w:val="0"/>
      <w:marRight w:val="0"/>
      <w:marTop w:val="0"/>
      <w:marBottom w:val="0"/>
      <w:divBdr>
        <w:top w:val="none" w:sz="0" w:space="0" w:color="auto"/>
        <w:left w:val="none" w:sz="0" w:space="0" w:color="auto"/>
        <w:bottom w:val="none" w:sz="0" w:space="0" w:color="auto"/>
        <w:right w:val="none" w:sz="0" w:space="0" w:color="auto"/>
      </w:divBdr>
    </w:div>
    <w:div w:id="933444020">
      <w:bodyDiv w:val="1"/>
      <w:marLeft w:val="0"/>
      <w:marRight w:val="0"/>
      <w:marTop w:val="0"/>
      <w:marBottom w:val="0"/>
      <w:divBdr>
        <w:top w:val="none" w:sz="0" w:space="0" w:color="auto"/>
        <w:left w:val="none" w:sz="0" w:space="0" w:color="auto"/>
        <w:bottom w:val="none" w:sz="0" w:space="0" w:color="auto"/>
        <w:right w:val="none" w:sz="0" w:space="0" w:color="auto"/>
      </w:divBdr>
    </w:div>
    <w:div w:id="1229462769">
      <w:bodyDiv w:val="1"/>
      <w:marLeft w:val="0"/>
      <w:marRight w:val="0"/>
      <w:marTop w:val="0"/>
      <w:marBottom w:val="0"/>
      <w:divBdr>
        <w:top w:val="none" w:sz="0" w:space="0" w:color="auto"/>
        <w:left w:val="none" w:sz="0" w:space="0" w:color="auto"/>
        <w:bottom w:val="none" w:sz="0" w:space="0" w:color="auto"/>
        <w:right w:val="none" w:sz="0" w:space="0" w:color="auto"/>
      </w:divBdr>
    </w:div>
    <w:div w:id="1231579443">
      <w:bodyDiv w:val="1"/>
      <w:marLeft w:val="0"/>
      <w:marRight w:val="0"/>
      <w:marTop w:val="0"/>
      <w:marBottom w:val="0"/>
      <w:divBdr>
        <w:top w:val="none" w:sz="0" w:space="0" w:color="auto"/>
        <w:left w:val="none" w:sz="0" w:space="0" w:color="auto"/>
        <w:bottom w:val="none" w:sz="0" w:space="0" w:color="auto"/>
        <w:right w:val="none" w:sz="0" w:space="0" w:color="auto"/>
      </w:divBdr>
    </w:div>
    <w:div w:id="1301496965">
      <w:bodyDiv w:val="1"/>
      <w:marLeft w:val="0"/>
      <w:marRight w:val="0"/>
      <w:marTop w:val="0"/>
      <w:marBottom w:val="0"/>
      <w:divBdr>
        <w:top w:val="none" w:sz="0" w:space="0" w:color="auto"/>
        <w:left w:val="none" w:sz="0" w:space="0" w:color="auto"/>
        <w:bottom w:val="none" w:sz="0" w:space="0" w:color="auto"/>
        <w:right w:val="none" w:sz="0" w:space="0" w:color="auto"/>
      </w:divBdr>
    </w:div>
    <w:div w:id="165984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FB464-9780-4BF8-BCCF-A7A79952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2917</Words>
  <Characters>16672</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114.3 CMR:          Division of Health Care Finance And Policy</vt:lpstr>
    </vt:vector>
  </TitlesOfParts>
  <Company>Microsoft</Company>
  <LinksUpToDate>false</LinksUpToDate>
  <CharactersWithSpaces>19550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114.3 CMR:          Division of Health Care Finance And Policy</dc:title>
  <dc:creator>EHS</dc:creator>
  <cp:lastModifiedBy>Administrator</cp:lastModifiedBy>
  <cp:revision>2</cp:revision>
  <cp:lastPrinted>2020-08-13T21:47:00Z</cp:lastPrinted>
  <dcterms:created xsi:type="dcterms:W3CDTF">2021-06-10T19:32:00Z</dcterms:created>
  <dcterms:modified xsi:type="dcterms:W3CDTF">2021-06-10T19:32:00Z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