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F1693" w14:textId="77777777" w:rsidR="006B3710" w:rsidRPr="006B3710" w:rsidRDefault="006B3710" w:rsidP="006B3710">
      <w:r>
        <w:rPr>
          <w:noProof/>
        </w:rPr>
        <w:drawing>
          <wp:inline distT="0" distB="0" distL="0" distR="0" wp14:anchorId="1E71CF80" wp14:editId="0F3227B6">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272AF44B" w14:textId="77777777" w:rsidR="00BE4880" w:rsidRPr="003354DD" w:rsidRDefault="00BE4880" w:rsidP="00BE4880">
      <w:pPr>
        <w:rPr>
          <w:sz w:val="14"/>
          <w:szCs w:val="14"/>
        </w:rPr>
      </w:pPr>
    </w:p>
    <w:p w14:paraId="140E5423" w14:textId="77777777" w:rsidR="006F33EE" w:rsidRDefault="006F33EE" w:rsidP="00BE4880">
      <w:r>
        <w:t xml:space="preserve">March 5, 2021 </w:t>
      </w:r>
    </w:p>
    <w:p w14:paraId="19338E33" w14:textId="77777777" w:rsidR="006F33EE" w:rsidRDefault="006F33EE" w:rsidP="00BE4880"/>
    <w:p w14:paraId="6887438C" w14:textId="04BE724C" w:rsidR="00BE4880" w:rsidRDefault="00BE4880" w:rsidP="00BE4880">
      <w:r>
        <w:t>Dear Colleagues:</w:t>
      </w:r>
    </w:p>
    <w:p w14:paraId="45DBA80B" w14:textId="77777777" w:rsidR="00BE4880" w:rsidRDefault="00BE4880" w:rsidP="006B3710"/>
    <w:p w14:paraId="0CB9993A" w14:textId="0E1C1C54" w:rsidR="00887EB1" w:rsidRPr="00580DEB" w:rsidRDefault="00DB259A" w:rsidP="006B3710">
      <w:r>
        <w:t>We</w:t>
      </w:r>
      <w:r w:rsidR="00887EB1" w:rsidRPr="00887EB1">
        <w:t xml:space="preserve"> </w:t>
      </w:r>
      <w:r w:rsidR="00315B40">
        <w:t xml:space="preserve">hope you </w:t>
      </w:r>
      <w:r w:rsidR="00887EB1" w:rsidRPr="00887EB1">
        <w:t xml:space="preserve">find these new communications resources helpful as we all work </w:t>
      </w:r>
      <w:r w:rsidR="00315B40">
        <w:t xml:space="preserve">together </w:t>
      </w:r>
      <w:r w:rsidR="00887EB1" w:rsidRPr="00887EB1">
        <w:t>to provide consistent information and build trust in the COVID</w:t>
      </w:r>
      <w:r w:rsidR="00FF1DF1">
        <w:t xml:space="preserve">-19 </w:t>
      </w:r>
      <w:r w:rsidR="00887EB1" w:rsidRPr="00887EB1">
        <w:t>vaccine.</w:t>
      </w:r>
    </w:p>
    <w:p w14:paraId="54B7230C" w14:textId="77777777" w:rsidR="00580DEB" w:rsidRDefault="00580DEB" w:rsidP="00580DEB"/>
    <w:p w14:paraId="53202BDB" w14:textId="1F54D1F5" w:rsidR="00E46AFC" w:rsidRPr="00355782" w:rsidRDefault="00C0620E" w:rsidP="00B368A8">
      <w:pPr>
        <w:spacing w:after="60"/>
        <w:rPr>
          <w:b/>
          <w:bCs/>
        </w:rPr>
      </w:pPr>
      <w:r>
        <w:rPr>
          <w:b/>
          <w:bCs/>
        </w:rPr>
        <w:t>Key messages about</w:t>
      </w:r>
      <w:r w:rsidR="00714B9C">
        <w:rPr>
          <w:b/>
          <w:bCs/>
        </w:rPr>
        <w:t xml:space="preserve"> </w:t>
      </w:r>
      <w:r>
        <w:rPr>
          <w:b/>
          <w:bCs/>
        </w:rPr>
        <w:t>the</w:t>
      </w:r>
      <w:r w:rsidR="00714B9C">
        <w:rPr>
          <w:b/>
          <w:bCs/>
        </w:rPr>
        <w:t xml:space="preserve"> </w:t>
      </w:r>
      <w:r w:rsidR="00F4313B">
        <w:rPr>
          <w:b/>
          <w:bCs/>
        </w:rPr>
        <w:t>Janssen (</w:t>
      </w:r>
      <w:r w:rsidR="00714B9C">
        <w:rPr>
          <w:b/>
          <w:bCs/>
        </w:rPr>
        <w:t>Johnson &amp; Johnson</w:t>
      </w:r>
      <w:r w:rsidR="00F4313B">
        <w:rPr>
          <w:b/>
          <w:bCs/>
        </w:rPr>
        <w:t>)</w:t>
      </w:r>
      <w:r w:rsidR="00714B9C">
        <w:rPr>
          <w:b/>
          <w:bCs/>
        </w:rPr>
        <w:t xml:space="preserve"> vaccine </w:t>
      </w:r>
    </w:p>
    <w:p w14:paraId="52D6DC96" w14:textId="77777777" w:rsidR="00DB259A" w:rsidRPr="00DB098F" w:rsidRDefault="00DB259A" w:rsidP="00DB259A">
      <w:pPr>
        <w:numPr>
          <w:ilvl w:val="0"/>
          <w:numId w:val="10"/>
        </w:numPr>
        <w:spacing w:after="200"/>
        <w:rPr>
          <w:rFonts w:eastAsia="Times New Roman"/>
        </w:rPr>
      </w:pPr>
      <w:r>
        <w:rPr>
          <w:rFonts w:eastAsia="Times New Roman"/>
        </w:rPr>
        <w:t xml:space="preserve">We have reached a new milestone in the fight against the COVID-19 pandemic. The Johnson &amp; Johnson vaccine has been approved for use by the FDA and the CDC. </w:t>
      </w:r>
    </w:p>
    <w:p w14:paraId="17D93A1D" w14:textId="77777777" w:rsidR="00DB259A" w:rsidRDefault="00DB259A" w:rsidP="00DB259A">
      <w:pPr>
        <w:numPr>
          <w:ilvl w:val="0"/>
          <w:numId w:val="10"/>
        </w:numPr>
        <w:spacing w:after="200"/>
        <w:rPr>
          <w:rFonts w:eastAsia="Times New Roman"/>
        </w:rPr>
      </w:pPr>
      <w:r w:rsidRPr="00C16E30">
        <w:rPr>
          <w:rFonts w:eastAsia="Times New Roman"/>
        </w:rPr>
        <w:t xml:space="preserve">In US and global studies, the vaccine was safe and highly effective against severe disease, hospitalization and death.  It provided 93% protection against hospitalization from COVID-19. </w:t>
      </w:r>
    </w:p>
    <w:p w14:paraId="0397394A" w14:textId="77777777" w:rsidR="00DB259A" w:rsidRDefault="00DB259A" w:rsidP="00DB259A">
      <w:pPr>
        <w:numPr>
          <w:ilvl w:val="0"/>
          <w:numId w:val="10"/>
        </w:numPr>
        <w:spacing w:after="200"/>
        <w:rPr>
          <w:rFonts w:eastAsia="Times New Roman"/>
        </w:rPr>
      </w:pPr>
      <w:r>
        <w:rPr>
          <w:rFonts w:eastAsia="Times New Roman"/>
        </w:rPr>
        <w:t xml:space="preserve">The J&amp;J vaccine requires only a single shot – so if you are offered J&amp;J, you are “one and done” and don’t need to make a second appointment to return a month later for a second shot. </w:t>
      </w:r>
    </w:p>
    <w:p w14:paraId="5B7D7BB0" w14:textId="406F5389" w:rsidR="00DB259A" w:rsidRDefault="00DB259A" w:rsidP="00DB259A">
      <w:pPr>
        <w:numPr>
          <w:ilvl w:val="0"/>
          <w:numId w:val="10"/>
        </w:numPr>
        <w:spacing w:after="200"/>
        <w:rPr>
          <w:rFonts w:eastAsia="Times New Roman"/>
        </w:rPr>
      </w:pPr>
      <w:r>
        <w:rPr>
          <w:rFonts w:eastAsia="Times New Roman"/>
        </w:rPr>
        <w:t xml:space="preserve">The J&amp;J vaccine is easier to transport and easier to store because it does not need to be frozen. This means more sites in more settings – like community clinics and mobile vans </w:t>
      </w:r>
      <w:r w:rsidR="00E51A5F">
        <w:rPr>
          <w:rFonts w:eastAsia="Times New Roman"/>
        </w:rPr>
        <w:t>–</w:t>
      </w:r>
      <w:r>
        <w:rPr>
          <w:rFonts w:eastAsia="Times New Roman"/>
        </w:rPr>
        <w:t xml:space="preserve"> can use this vaccine as supplies become available. </w:t>
      </w:r>
    </w:p>
    <w:p w14:paraId="77FEE46D" w14:textId="752FC8DE" w:rsidR="00DB259A" w:rsidRDefault="00DB259A" w:rsidP="00DB259A">
      <w:pPr>
        <w:numPr>
          <w:ilvl w:val="0"/>
          <w:numId w:val="10"/>
        </w:numPr>
        <w:spacing w:after="200"/>
        <w:rPr>
          <w:rFonts w:eastAsia="Times New Roman"/>
        </w:rPr>
      </w:pPr>
      <w:r w:rsidRPr="00315B40">
        <w:rPr>
          <w:rFonts w:eastAsia="Calibri" w:cs="Times New Roman"/>
          <w:noProof/>
        </w:rPr>
        <w:drawing>
          <wp:anchor distT="0" distB="0" distL="114300" distR="114300" simplePos="0" relativeHeight="251659264" behindDoc="1" locked="0" layoutInCell="1" allowOverlap="1" wp14:anchorId="2F2B5D0D" wp14:editId="42CA70D1">
            <wp:simplePos x="0" y="0"/>
            <wp:positionH relativeFrom="margin">
              <wp:posOffset>3375025</wp:posOffset>
            </wp:positionH>
            <wp:positionV relativeFrom="paragraph">
              <wp:posOffset>594360</wp:posOffset>
            </wp:positionV>
            <wp:extent cx="2891790" cy="2105025"/>
            <wp:effectExtent l="0" t="0" r="3810" b="9525"/>
            <wp:wrapTight wrapText="bothSides">
              <wp:wrapPolygon edited="0">
                <wp:start x="0" y="0"/>
                <wp:lineTo x="0" y="21502"/>
                <wp:lineTo x="21486" y="21502"/>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1790" cy="210502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rPr>
        <w:t>The J&amp;J vaccine was shown to be effective against the new COVID-19 variants, with research on the J&amp;J vaccine conducted in countries with these more infectious variants including South Africa and Brazil. The Pfizer and Moderna vaccines also have considerable effectiveness against the variants.</w:t>
      </w:r>
    </w:p>
    <w:p w14:paraId="088E3378" w14:textId="00526D17" w:rsidR="00DB259A" w:rsidRDefault="00DB259A" w:rsidP="00DB259A">
      <w:pPr>
        <w:numPr>
          <w:ilvl w:val="0"/>
          <w:numId w:val="10"/>
        </w:numPr>
        <w:spacing w:after="200"/>
        <w:rPr>
          <w:rFonts w:eastAsia="Times New Roman"/>
        </w:rPr>
      </w:pPr>
      <w:r>
        <w:rPr>
          <w:rFonts w:eastAsia="Times New Roman"/>
        </w:rPr>
        <w:t>Adding the J&amp;J vaccine to our toolbox means more people can get vaccinated, and get us all vaccinated faster, which increases the number of people protected from severe disease, hospitalization, and death from COVID-19.</w:t>
      </w:r>
    </w:p>
    <w:p w14:paraId="52593E76" w14:textId="43F54288" w:rsidR="00DB259A" w:rsidRDefault="00DB259A" w:rsidP="00DB259A">
      <w:pPr>
        <w:numPr>
          <w:ilvl w:val="0"/>
          <w:numId w:val="10"/>
        </w:numPr>
        <w:spacing w:after="200"/>
        <w:rPr>
          <w:rFonts w:eastAsia="Times New Roman"/>
        </w:rPr>
      </w:pPr>
      <w:r>
        <w:rPr>
          <w:rFonts w:eastAsia="Times New Roman"/>
        </w:rPr>
        <w:t xml:space="preserve">All three approved COVID-19 vaccines </w:t>
      </w:r>
      <w:r>
        <w:t>have been demonstrated to be safe and highly effective against serious illness, hospitalization, and death</w:t>
      </w:r>
      <w:r>
        <w:rPr>
          <w:rFonts w:eastAsia="Times New Roman"/>
        </w:rPr>
        <w:t>. The best vaccine is the one you can get access to. Residents are urged to take whatever shot they can, as soon as it’s available.</w:t>
      </w:r>
    </w:p>
    <w:p w14:paraId="4CE05016" w14:textId="27D8EF80" w:rsidR="00DD35EC" w:rsidRPr="00DD35EC" w:rsidRDefault="00DD35EC" w:rsidP="00B368A8">
      <w:pPr>
        <w:spacing w:after="60"/>
        <w:rPr>
          <w:rFonts w:eastAsia="Times New Roman"/>
          <w:b/>
          <w:bCs/>
        </w:rPr>
      </w:pPr>
      <w:r>
        <w:rPr>
          <w:rFonts w:eastAsia="Times New Roman"/>
          <w:b/>
          <w:bCs/>
        </w:rPr>
        <w:t xml:space="preserve">New website for the </w:t>
      </w:r>
      <w:r w:rsidRPr="00DD35EC">
        <w:rPr>
          <w:rFonts w:eastAsia="Times New Roman"/>
          <w:b/>
          <w:bCs/>
        </w:rPr>
        <w:t>COVID-19 Vaccine Equity Initiative</w:t>
      </w:r>
    </w:p>
    <w:p w14:paraId="35E66230" w14:textId="63B54E52" w:rsidR="00DD35EC" w:rsidRPr="00FC4F1B" w:rsidRDefault="00315B40" w:rsidP="00E46AFC">
      <w:r>
        <w:rPr>
          <w:rFonts w:eastAsia="Times New Roman"/>
        </w:rPr>
        <w:t xml:space="preserve">The new </w:t>
      </w:r>
      <w:r w:rsidR="00D50094">
        <w:rPr>
          <w:rFonts w:eastAsia="Times New Roman"/>
        </w:rPr>
        <w:t>Vaccine</w:t>
      </w:r>
      <w:bookmarkStart w:id="0" w:name="_GoBack"/>
      <w:bookmarkEnd w:id="0"/>
      <w:r>
        <w:rPr>
          <w:rFonts w:eastAsia="Times New Roman"/>
        </w:rPr>
        <w:t xml:space="preserve"> Equity initiative has its own website. Learn more about the effort to reach the</w:t>
      </w:r>
      <w:r w:rsidR="00DD35EC" w:rsidRPr="00DD35EC">
        <w:rPr>
          <w:rFonts w:eastAsia="Times New Roman"/>
        </w:rPr>
        <w:t xml:space="preserve"> 20 hardest hit </w:t>
      </w:r>
      <w:r>
        <w:rPr>
          <w:rFonts w:eastAsia="Times New Roman"/>
        </w:rPr>
        <w:t xml:space="preserve">communities in Massachusetts: </w:t>
      </w:r>
      <w:hyperlink r:id="rId7" w:history="1">
        <w:r w:rsidR="00CA1D46">
          <w:rPr>
            <w:rStyle w:val="Hyperlink"/>
          </w:rPr>
          <w:t>COVID-19 Vaccine Equity Initiative | Mass.gov</w:t>
        </w:r>
      </w:hyperlink>
      <w:r w:rsidR="00275744">
        <w:t>.</w:t>
      </w:r>
      <w:r>
        <w:t xml:space="preserve"> </w:t>
      </w:r>
    </w:p>
    <w:p w14:paraId="6AD54DBD" w14:textId="1C94E7FB" w:rsidR="008B4E2F" w:rsidRDefault="008B4E2F" w:rsidP="00C0620E">
      <w:pPr>
        <w:rPr>
          <w:b/>
          <w:bCs/>
        </w:rPr>
      </w:pPr>
    </w:p>
    <w:p w14:paraId="172AE6DE" w14:textId="52AB135E" w:rsidR="00B24CA1" w:rsidRDefault="00B24CA1" w:rsidP="00B368A8">
      <w:pPr>
        <w:spacing w:after="60"/>
        <w:rPr>
          <w:b/>
          <w:bCs/>
        </w:rPr>
      </w:pPr>
      <w:r>
        <w:rPr>
          <w:b/>
          <w:bCs/>
        </w:rPr>
        <w:t>Multilingual COVID-19 materials</w:t>
      </w:r>
    </w:p>
    <w:p w14:paraId="0823F245" w14:textId="302B509D" w:rsidR="008C01FC" w:rsidRDefault="0066382E" w:rsidP="00B368A8">
      <w:r>
        <w:t xml:space="preserve">Visit </w:t>
      </w:r>
      <w:hyperlink r:id="rId8" w:history="1">
        <w:r>
          <w:rPr>
            <w:rStyle w:val="Hyperlink"/>
          </w:rPr>
          <w:t>Multilingual COVID-19 Materials | Mass.gov</w:t>
        </w:r>
      </w:hyperlink>
      <w:r>
        <w:t xml:space="preserve"> for re</w:t>
      </w:r>
      <w:r w:rsidR="00B24CA1">
        <w:t xml:space="preserve">sources </w:t>
      </w:r>
      <w:r w:rsidR="00410819">
        <w:t xml:space="preserve">in 10 languages </w:t>
      </w:r>
      <w:r w:rsidR="00B24CA1">
        <w:t xml:space="preserve">related to </w:t>
      </w:r>
      <w:r w:rsidR="00EC1853">
        <w:t>stopping the spread</w:t>
      </w:r>
      <w:r w:rsidR="005D6908">
        <w:t xml:space="preserve"> of</w:t>
      </w:r>
      <w:r w:rsidR="00EC1853">
        <w:t xml:space="preserve"> </w:t>
      </w:r>
      <w:r w:rsidR="00B24CA1">
        <w:t>COVID-19</w:t>
      </w:r>
      <w:r w:rsidR="001B5017">
        <w:t>.</w:t>
      </w:r>
    </w:p>
    <w:sectPr w:rsidR="008C01FC" w:rsidSect="00315B4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3F93"/>
    <w:multiLevelType w:val="multilevel"/>
    <w:tmpl w:val="3AD4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D4CFB"/>
    <w:multiLevelType w:val="multilevel"/>
    <w:tmpl w:val="0B286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90780"/>
    <w:multiLevelType w:val="multilevel"/>
    <w:tmpl w:val="F82EC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9562B"/>
    <w:multiLevelType w:val="hybridMultilevel"/>
    <w:tmpl w:val="BBA09348"/>
    <w:lvl w:ilvl="0" w:tplc="8F46EC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F97"/>
    <w:multiLevelType w:val="multilevel"/>
    <w:tmpl w:val="8084D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DB68E9"/>
    <w:multiLevelType w:val="multilevel"/>
    <w:tmpl w:val="26025FC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A73638"/>
    <w:multiLevelType w:val="multilevel"/>
    <w:tmpl w:val="9E246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F24279"/>
    <w:multiLevelType w:val="hybridMultilevel"/>
    <w:tmpl w:val="B39019B0"/>
    <w:lvl w:ilvl="0" w:tplc="2B1E7552">
      <w:start w:val="1"/>
      <w:numFmt w:val="bullet"/>
      <w:lvlText w:val=""/>
      <w:lvlJc w:val="left"/>
      <w:pPr>
        <w:tabs>
          <w:tab w:val="num" w:pos="720"/>
        </w:tabs>
        <w:ind w:left="720" w:hanging="360"/>
      </w:pPr>
      <w:rPr>
        <w:rFonts w:ascii="Symbol" w:eastAsiaTheme="minorHAnsi" w:hAnsi="Symbol" w:cstheme="minorBidi" w:hint="default"/>
      </w:rPr>
    </w:lvl>
    <w:lvl w:ilvl="1" w:tplc="949CBE8E">
      <w:numFmt w:val="bullet"/>
      <w:lvlText w:val="o"/>
      <w:lvlJc w:val="left"/>
      <w:pPr>
        <w:tabs>
          <w:tab w:val="num" w:pos="1440"/>
        </w:tabs>
        <w:ind w:left="1440" w:hanging="360"/>
      </w:pPr>
      <w:rPr>
        <w:rFonts w:ascii="Courier New" w:hAnsi="Courier New" w:hint="default"/>
      </w:rPr>
    </w:lvl>
    <w:lvl w:ilvl="2" w:tplc="FB48ACB4" w:tentative="1">
      <w:start w:val="1"/>
      <w:numFmt w:val="bullet"/>
      <w:lvlText w:val="•"/>
      <w:lvlJc w:val="left"/>
      <w:pPr>
        <w:tabs>
          <w:tab w:val="num" w:pos="2160"/>
        </w:tabs>
        <w:ind w:left="2160" w:hanging="360"/>
      </w:pPr>
      <w:rPr>
        <w:rFonts w:ascii="Arial" w:hAnsi="Arial" w:hint="default"/>
      </w:rPr>
    </w:lvl>
    <w:lvl w:ilvl="3" w:tplc="1EEA59F4" w:tentative="1">
      <w:start w:val="1"/>
      <w:numFmt w:val="bullet"/>
      <w:lvlText w:val="•"/>
      <w:lvlJc w:val="left"/>
      <w:pPr>
        <w:tabs>
          <w:tab w:val="num" w:pos="2880"/>
        </w:tabs>
        <w:ind w:left="2880" w:hanging="360"/>
      </w:pPr>
      <w:rPr>
        <w:rFonts w:ascii="Arial" w:hAnsi="Arial" w:hint="default"/>
      </w:rPr>
    </w:lvl>
    <w:lvl w:ilvl="4" w:tplc="5538B394" w:tentative="1">
      <w:start w:val="1"/>
      <w:numFmt w:val="bullet"/>
      <w:lvlText w:val="•"/>
      <w:lvlJc w:val="left"/>
      <w:pPr>
        <w:tabs>
          <w:tab w:val="num" w:pos="3600"/>
        </w:tabs>
        <w:ind w:left="3600" w:hanging="360"/>
      </w:pPr>
      <w:rPr>
        <w:rFonts w:ascii="Arial" w:hAnsi="Arial" w:hint="default"/>
      </w:rPr>
    </w:lvl>
    <w:lvl w:ilvl="5" w:tplc="B3F08632" w:tentative="1">
      <w:start w:val="1"/>
      <w:numFmt w:val="bullet"/>
      <w:lvlText w:val="•"/>
      <w:lvlJc w:val="left"/>
      <w:pPr>
        <w:tabs>
          <w:tab w:val="num" w:pos="4320"/>
        </w:tabs>
        <w:ind w:left="4320" w:hanging="360"/>
      </w:pPr>
      <w:rPr>
        <w:rFonts w:ascii="Arial" w:hAnsi="Arial" w:hint="default"/>
      </w:rPr>
    </w:lvl>
    <w:lvl w:ilvl="6" w:tplc="B1BE7806" w:tentative="1">
      <w:start w:val="1"/>
      <w:numFmt w:val="bullet"/>
      <w:lvlText w:val="•"/>
      <w:lvlJc w:val="left"/>
      <w:pPr>
        <w:tabs>
          <w:tab w:val="num" w:pos="5040"/>
        </w:tabs>
        <w:ind w:left="5040" w:hanging="360"/>
      </w:pPr>
      <w:rPr>
        <w:rFonts w:ascii="Arial" w:hAnsi="Arial" w:hint="default"/>
      </w:rPr>
    </w:lvl>
    <w:lvl w:ilvl="7" w:tplc="DC949E3C" w:tentative="1">
      <w:start w:val="1"/>
      <w:numFmt w:val="bullet"/>
      <w:lvlText w:val="•"/>
      <w:lvlJc w:val="left"/>
      <w:pPr>
        <w:tabs>
          <w:tab w:val="num" w:pos="5760"/>
        </w:tabs>
        <w:ind w:left="5760" w:hanging="360"/>
      </w:pPr>
      <w:rPr>
        <w:rFonts w:ascii="Arial" w:hAnsi="Arial" w:hint="default"/>
      </w:rPr>
    </w:lvl>
    <w:lvl w:ilvl="8" w:tplc="F35834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8E96451"/>
    <w:multiLevelType w:val="multilevel"/>
    <w:tmpl w:val="96AA9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2"/>
  </w:num>
  <w:num w:numId="4">
    <w:abstractNumId w:val="4"/>
  </w:num>
  <w:num w:numId="5">
    <w:abstractNumId w:val="5"/>
  </w:num>
  <w:num w:numId="6">
    <w:abstractNumId w:val="7"/>
  </w:num>
  <w:num w:numId="7">
    <w:abstractNumId w:val="1"/>
  </w:num>
  <w:num w:numId="8">
    <w:abstractNumId w:val="3"/>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10"/>
    <w:rsid w:val="00007F79"/>
    <w:rsid w:val="00037DD7"/>
    <w:rsid w:val="00062716"/>
    <w:rsid w:val="000C4BB2"/>
    <w:rsid w:val="000C6891"/>
    <w:rsid w:val="000D3B79"/>
    <w:rsid w:val="000E3EB2"/>
    <w:rsid w:val="00152D74"/>
    <w:rsid w:val="00184936"/>
    <w:rsid w:val="00184C16"/>
    <w:rsid w:val="001B5017"/>
    <w:rsid w:val="002037E8"/>
    <w:rsid w:val="00275744"/>
    <w:rsid w:val="002A4B50"/>
    <w:rsid w:val="002E2E8A"/>
    <w:rsid w:val="00315B40"/>
    <w:rsid w:val="003354DD"/>
    <w:rsid w:val="003C620A"/>
    <w:rsid w:val="00401601"/>
    <w:rsid w:val="00410819"/>
    <w:rsid w:val="00447347"/>
    <w:rsid w:val="004B62CC"/>
    <w:rsid w:val="004F4CEF"/>
    <w:rsid w:val="00507D39"/>
    <w:rsid w:val="00532F98"/>
    <w:rsid w:val="00543203"/>
    <w:rsid w:val="00546D80"/>
    <w:rsid w:val="00564977"/>
    <w:rsid w:val="005705C2"/>
    <w:rsid w:val="0057774C"/>
    <w:rsid w:val="00577A59"/>
    <w:rsid w:val="00580DEB"/>
    <w:rsid w:val="005C4737"/>
    <w:rsid w:val="005D5ACF"/>
    <w:rsid w:val="005D6908"/>
    <w:rsid w:val="00600A0D"/>
    <w:rsid w:val="00635CF2"/>
    <w:rsid w:val="0066382E"/>
    <w:rsid w:val="006B3710"/>
    <w:rsid w:val="006C2770"/>
    <w:rsid w:val="006D2891"/>
    <w:rsid w:val="006D4862"/>
    <w:rsid w:val="006F33EE"/>
    <w:rsid w:val="00704826"/>
    <w:rsid w:val="00714B9C"/>
    <w:rsid w:val="00750EF9"/>
    <w:rsid w:val="00785318"/>
    <w:rsid w:val="00785FAC"/>
    <w:rsid w:val="00806308"/>
    <w:rsid w:val="00816601"/>
    <w:rsid w:val="00835FAA"/>
    <w:rsid w:val="00856C1C"/>
    <w:rsid w:val="00887EB1"/>
    <w:rsid w:val="008B4E2F"/>
    <w:rsid w:val="008C01FC"/>
    <w:rsid w:val="008F3EFE"/>
    <w:rsid w:val="008F427A"/>
    <w:rsid w:val="00920A09"/>
    <w:rsid w:val="00965F0D"/>
    <w:rsid w:val="009A1E07"/>
    <w:rsid w:val="009B21C4"/>
    <w:rsid w:val="009F2AE2"/>
    <w:rsid w:val="00A04764"/>
    <w:rsid w:val="00A61705"/>
    <w:rsid w:val="00A61F03"/>
    <w:rsid w:val="00A651E6"/>
    <w:rsid w:val="00AC5C08"/>
    <w:rsid w:val="00AE184E"/>
    <w:rsid w:val="00B06A29"/>
    <w:rsid w:val="00B24423"/>
    <w:rsid w:val="00B24CA1"/>
    <w:rsid w:val="00B34729"/>
    <w:rsid w:val="00B368A8"/>
    <w:rsid w:val="00B42F0A"/>
    <w:rsid w:val="00BB0F6B"/>
    <w:rsid w:val="00BE4880"/>
    <w:rsid w:val="00C0620E"/>
    <w:rsid w:val="00CA1D46"/>
    <w:rsid w:val="00CE58ED"/>
    <w:rsid w:val="00D339BF"/>
    <w:rsid w:val="00D50094"/>
    <w:rsid w:val="00DB259A"/>
    <w:rsid w:val="00DC284B"/>
    <w:rsid w:val="00DD35EC"/>
    <w:rsid w:val="00E3072E"/>
    <w:rsid w:val="00E46AFC"/>
    <w:rsid w:val="00E51A5F"/>
    <w:rsid w:val="00E80AC1"/>
    <w:rsid w:val="00EB6111"/>
    <w:rsid w:val="00EC1853"/>
    <w:rsid w:val="00ED7A87"/>
    <w:rsid w:val="00EF0577"/>
    <w:rsid w:val="00EF4335"/>
    <w:rsid w:val="00F04A0A"/>
    <w:rsid w:val="00F4313B"/>
    <w:rsid w:val="00F81C51"/>
    <w:rsid w:val="00FA39FD"/>
    <w:rsid w:val="00FC4F1B"/>
    <w:rsid w:val="00FD6447"/>
    <w:rsid w:val="00FE315C"/>
    <w:rsid w:val="00FF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FFD3"/>
  <w15:docId w15:val="{282C20C8-2D32-4840-B984-8E80D10B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37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710"/>
    <w:rPr>
      <w:color w:val="0563C1"/>
      <w:u w:val="single"/>
    </w:rPr>
  </w:style>
  <w:style w:type="paragraph" w:styleId="NormalWeb">
    <w:name w:val="Normal (Web)"/>
    <w:basedOn w:val="Normal"/>
    <w:uiPriority w:val="99"/>
    <w:semiHidden/>
    <w:unhideWhenUsed/>
    <w:rsid w:val="00DC284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C284B"/>
    <w:rPr>
      <w:color w:val="605E5C"/>
      <w:shd w:val="clear" w:color="auto" w:fill="E1DFDD"/>
    </w:rPr>
  </w:style>
  <w:style w:type="paragraph" w:styleId="ListParagraph">
    <w:name w:val="List Paragraph"/>
    <w:basedOn w:val="Normal"/>
    <w:uiPriority w:val="34"/>
    <w:qFormat/>
    <w:rsid w:val="00A651E6"/>
    <w:pPr>
      <w:ind w:left="720"/>
      <w:contextualSpacing/>
    </w:pPr>
  </w:style>
  <w:style w:type="character" w:styleId="FollowedHyperlink">
    <w:name w:val="FollowedHyperlink"/>
    <w:basedOn w:val="DefaultParagraphFont"/>
    <w:uiPriority w:val="99"/>
    <w:semiHidden/>
    <w:unhideWhenUsed/>
    <w:rsid w:val="005D5ACF"/>
    <w:rPr>
      <w:color w:val="954F72" w:themeColor="followedHyperlink"/>
      <w:u w:val="single"/>
    </w:rPr>
  </w:style>
  <w:style w:type="paragraph" w:styleId="BalloonText">
    <w:name w:val="Balloon Text"/>
    <w:basedOn w:val="Normal"/>
    <w:link w:val="BalloonTextChar"/>
    <w:uiPriority w:val="99"/>
    <w:semiHidden/>
    <w:unhideWhenUsed/>
    <w:rsid w:val="00532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F98"/>
    <w:rPr>
      <w:rFonts w:ascii="Segoe UI" w:hAnsi="Segoe UI" w:cs="Segoe UI"/>
      <w:sz w:val="18"/>
      <w:szCs w:val="18"/>
    </w:rPr>
  </w:style>
  <w:style w:type="character" w:styleId="CommentReference">
    <w:name w:val="annotation reference"/>
    <w:basedOn w:val="DefaultParagraphFont"/>
    <w:uiPriority w:val="99"/>
    <w:semiHidden/>
    <w:unhideWhenUsed/>
    <w:rsid w:val="00543203"/>
    <w:rPr>
      <w:sz w:val="16"/>
      <w:szCs w:val="16"/>
    </w:rPr>
  </w:style>
  <w:style w:type="paragraph" w:styleId="CommentText">
    <w:name w:val="annotation text"/>
    <w:basedOn w:val="Normal"/>
    <w:link w:val="CommentTextChar"/>
    <w:uiPriority w:val="99"/>
    <w:semiHidden/>
    <w:unhideWhenUsed/>
    <w:rsid w:val="00543203"/>
    <w:rPr>
      <w:sz w:val="20"/>
      <w:szCs w:val="20"/>
    </w:rPr>
  </w:style>
  <w:style w:type="character" w:customStyle="1" w:styleId="CommentTextChar">
    <w:name w:val="Comment Text Char"/>
    <w:basedOn w:val="DefaultParagraphFont"/>
    <w:link w:val="CommentText"/>
    <w:uiPriority w:val="99"/>
    <w:semiHidden/>
    <w:rsid w:val="0054320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43203"/>
    <w:rPr>
      <w:b/>
      <w:bCs/>
    </w:rPr>
  </w:style>
  <w:style w:type="character" w:customStyle="1" w:styleId="CommentSubjectChar">
    <w:name w:val="Comment Subject Char"/>
    <w:basedOn w:val="CommentTextChar"/>
    <w:link w:val="CommentSubject"/>
    <w:uiPriority w:val="99"/>
    <w:semiHidden/>
    <w:rsid w:val="00543203"/>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3000">
      <w:bodyDiv w:val="1"/>
      <w:marLeft w:val="0"/>
      <w:marRight w:val="0"/>
      <w:marTop w:val="0"/>
      <w:marBottom w:val="0"/>
      <w:divBdr>
        <w:top w:val="none" w:sz="0" w:space="0" w:color="auto"/>
        <w:left w:val="none" w:sz="0" w:space="0" w:color="auto"/>
        <w:bottom w:val="none" w:sz="0" w:space="0" w:color="auto"/>
        <w:right w:val="none" w:sz="0" w:space="0" w:color="auto"/>
      </w:divBdr>
    </w:div>
    <w:div w:id="418914813">
      <w:bodyDiv w:val="1"/>
      <w:marLeft w:val="0"/>
      <w:marRight w:val="0"/>
      <w:marTop w:val="0"/>
      <w:marBottom w:val="0"/>
      <w:divBdr>
        <w:top w:val="none" w:sz="0" w:space="0" w:color="auto"/>
        <w:left w:val="none" w:sz="0" w:space="0" w:color="auto"/>
        <w:bottom w:val="none" w:sz="0" w:space="0" w:color="auto"/>
        <w:right w:val="none" w:sz="0" w:space="0" w:color="auto"/>
      </w:divBdr>
    </w:div>
    <w:div w:id="534462872">
      <w:bodyDiv w:val="1"/>
      <w:marLeft w:val="0"/>
      <w:marRight w:val="0"/>
      <w:marTop w:val="0"/>
      <w:marBottom w:val="0"/>
      <w:divBdr>
        <w:top w:val="none" w:sz="0" w:space="0" w:color="auto"/>
        <w:left w:val="none" w:sz="0" w:space="0" w:color="auto"/>
        <w:bottom w:val="none" w:sz="0" w:space="0" w:color="auto"/>
        <w:right w:val="none" w:sz="0" w:space="0" w:color="auto"/>
      </w:divBdr>
    </w:div>
    <w:div w:id="604000262">
      <w:bodyDiv w:val="1"/>
      <w:marLeft w:val="0"/>
      <w:marRight w:val="0"/>
      <w:marTop w:val="0"/>
      <w:marBottom w:val="0"/>
      <w:divBdr>
        <w:top w:val="none" w:sz="0" w:space="0" w:color="auto"/>
        <w:left w:val="none" w:sz="0" w:space="0" w:color="auto"/>
        <w:bottom w:val="none" w:sz="0" w:space="0" w:color="auto"/>
        <w:right w:val="none" w:sz="0" w:space="0" w:color="auto"/>
      </w:divBdr>
    </w:div>
    <w:div w:id="606936008">
      <w:bodyDiv w:val="1"/>
      <w:marLeft w:val="0"/>
      <w:marRight w:val="0"/>
      <w:marTop w:val="0"/>
      <w:marBottom w:val="0"/>
      <w:divBdr>
        <w:top w:val="none" w:sz="0" w:space="0" w:color="auto"/>
        <w:left w:val="none" w:sz="0" w:space="0" w:color="auto"/>
        <w:bottom w:val="none" w:sz="0" w:space="0" w:color="auto"/>
        <w:right w:val="none" w:sz="0" w:space="0" w:color="auto"/>
      </w:divBdr>
    </w:div>
    <w:div w:id="711416502">
      <w:bodyDiv w:val="1"/>
      <w:marLeft w:val="0"/>
      <w:marRight w:val="0"/>
      <w:marTop w:val="0"/>
      <w:marBottom w:val="0"/>
      <w:divBdr>
        <w:top w:val="none" w:sz="0" w:space="0" w:color="auto"/>
        <w:left w:val="none" w:sz="0" w:space="0" w:color="auto"/>
        <w:bottom w:val="none" w:sz="0" w:space="0" w:color="auto"/>
        <w:right w:val="none" w:sz="0" w:space="0" w:color="auto"/>
      </w:divBdr>
    </w:div>
    <w:div w:id="1446652488">
      <w:bodyDiv w:val="1"/>
      <w:marLeft w:val="0"/>
      <w:marRight w:val="0"/>
      <w:marTop w:val="0"/>
      <w:marBottom w:val="0"/>
      <w:divBdr>
        <w:top w:val="none" w:sz="0" w:space="0" w:color="auto"/>
        <w:left w:val="none" w:sz="0" w:space="0" w:color="auto"/>
        <w:bottom w:val="none" w:sz="0" w:space="0" w:color="auto"/>
        <w:right w:val="none" w:sz="0" w:space="0" w:color="auto"/>
      </w:divBdr>
    </w:div>
    <w:div w:id="1518348968">
      <w:bodyDiv w:val="1"/>
      <w:marLeft w:val="0"/>
      <w:marRight w:val="0"/>
      <w:marTop w:val="0"/>
      <w:marBottom w:val="0"/>
      <w:divBdr>
        <w:top w:val="none" w:sz="0" w:space="0" w:color="auto"/>
        <w:left w:val="none" w:sz="0" w:space="0" w:color="auto"/>
        <w:bottom w:val="none" w:sz="0" w:space="0" w:color="auto"/>
        <w:right w:val="none" w:sz="0" w:space="0" w:color="auto"/>
      </w:divBdr>
    </w:div>
    <w:div w:id="1742750198">
      <w:bodyDiv w:val="1"/>
      <w:marLeft w:val="0"/>
      <w:marRight w:val="0"/>
      <w:marTop w:val="0"/>
      <w:marBottom w:val="0"/>
      <w:divBdr>
        <w:top w:val="none" w:sz="0" w:space="0" w:color="auto"/>
        <w:left w:val="none" w:sz="0" w:space="0" w:color="auto"/>
        <w:bottom w:val="none" w:sz="0" w:space="0" w:color="auto"/>
        <w:right w:val="none" w:sz="0" w:space="0" w:color="auto"/>
      </w:divBdr>
      <w:divsChild>
        <w:div w:id="221404852">
          <w:marLeft w:val="-225"/>
          <w:marRight w:val="-225"/>
          <w:marTop w:val="0"/>
          <w:marBottom w:val="0"/>
          <w:divBdr>
            <w:top w:val="none" w:sz="0" w:space="0" w:color="auto"/>
            <w:left w:val="none" w:sz="0" w:space="0" w:color="auto"/>
            <w:bottom w:val="none" w:sz="0" w:space="0" w:color="auto"/>
            <w:right w:val="none" w:sz="0" w:space="0" w:color="auto"/>
          </w:divBdr>
          <w:divsChild>
            <w:div w:id="21068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948">
      <w:bodyDiv w:val="1"/>
      <w:marLeft w:val="0"/>
      <w:marRight w:val="0"/>
      <w:marTop w:val="0"/>
      <w:marBottom w:val="0"/>
      <w:divBdr>
        <w:top w:val="none" w:sz="0" w:space="0" w:color="auto"/>
        <w:left w:val="none" w:sz="0" w:space="0" w:color="auto"/>
        <w:bottom w:val="none" w:sz="0" w:space="0" w:color="auto"/>
        <w:right w:val="none" w:sz="0" w:space="0" w:color="auto"/>
      </w:divBdr>
    </w:div>
    <w:div w:id="2037073563">
      <w:bodyDiv w:val="1"/>
      <w:marLeft w:val="0"/>
      <w:marRight w:val="0"/>
      <w:marTop w:val="0"/>
      <w:marBottom w:val="0"/>
      <w:divBdr>
        <w:top w:val="none" w:sz="0" w:space="0" w:color="auto"/>
        <w:left w:val="none" w:sz="0" w:space="0" w:color="auto"/>
        <w:bottom w:val="none" w:sz="0" w:space="0" w:color="auto"/>
        <w:right w:val="none" w:sz="0" w:space="0" w:color="auto"/>
      </w:divBdr>
      <w:divsChild>
        <w:div w:id="93016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source/multilingual-covid-19-materials" TargetMode="External"/><Relationship Id="rId3" Type="http://schemas.openxmlformats.org/officeDocument/2006/relationships/settings" Target="settings.xml"/><Relationship Id="rId7" Type="http://schemas.openxmlformats.org/officeDocument/2006/relationships/hyperlink" Target="https://www.mass.gov/info-details/covid-19-vaccine-equity-initia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Stetler, Katie (DPH)</dc:creator>
  <cp:lastModifiedBy>Stetler, Katie (DPH)</cp:lastModifiedBy>
  <cp:revision>7</cp:revision>
  <dcterms:created xsi:type="dcterms:W3CDTF">2021-03-05T18:45:00Z</dcterms:created>
  <dcterms:modified xsi:type="dcterms:W3CDTF">2021-03-05T20:43:00Z</dcterms:modified>
</cp:coreProperties>
</file>