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F1693" w14:textId="367AF106" w:rsidR="006B3710" w:rsidRPr="006B3710" w:rsidRDefault="006B3710" w:rsidP="006B3710">
      <w:r>
        <w:rPr>
          <w:noProof/>
        </w:rPr>
        <w:drawing>
          <wp:inline distT="0" distB="0" distL="0" distR="0" wp14:anchorId="1E71CF80" wp14:editId="50FBAF64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AF44B" w14:textId="0869EB59" w:rsidR="00BE4880" w:rsidRPr="00F84FC1" w:rsidRDefault="00BE4880" w:rsidP="00BE4880"/>
    <w:p w14:paraId="140E5423" w14:textId="52292F94" w:rsidR="006F33EE" w:rsidRDefault="003A2D2E" w:rsidP="00BE4880">
      <w:r>
        <w:t xml:space="preserve">June </w:t>
      </w:r>
      <w:r w:rsidR="005C0C49">
        <w:t>1</w:t>
      </w:r>
      <w:r w:rsidR="00A57EF4">
        <w:t>7</w:t>
      </w:r>
      <w:r w:rsidR="006F33EE">
        <w:t xml:space="preserve">, 2021 </w:t>
      </w:r>
    </w:p>
    <w:p w14:paraId="19338E33" w14:textId="542FA2F4" w:rsidR="006F33EE" w:rsidRDefault="006F33EE" w:rsidP="00BE4880"/>
    <w:p w14:paraId="6887438C" w14:textId="720B7450" w:rsidR="00BE4880" w:rsidRDefault="00BE4880" w:rsidP="00BE4880">
      <w:r>
        <w:t>Dear Colleagues:</w:t>
      </w:r>
    </w:p>
    <w:p w14:paraId="45DBA80B" w14:textId="5A7D2938" w:rsidR="00BE4880" w:rsidRPr="006F021F" w:rsidRDefault="00BE4880" w:rsidP="006B3710">
      <w:pPr>
        <w:rPr>
          <w:sz w:val="16"/>
          <w:szCs w:val="16"/>
        </w:rPr>
      </w:pPr>
    </w:p>
    <w:p w14:paraId="57D2ECDB" w14:textId="70221567" w:rsidR="00A90450" w:rsidRDefault="0032590D" w:rsidP="00CD53A9">
      <w:pPr>
        <w:contextualSpacing/>
      </w:pPr>
      <w:r w:rsidRPr="004D38A6">
        <w:t>We have new</w:t>
      </w:r>
      <w:r w:rsidR="00C412AE" w:rsidRPr="004D38A6">
        <w:t xml:space="preserve"> </w:t>
      </w:r>
      <w:r w:rsidR="00887EB1" w:rsidRPr="004D38A6">
        <w:t xml:space="preserve">resources </w:t>
      </w:r>
      <w:r w:rsidRPr="004D38A6">
        <w:t>to share this week</w:t>
      </w:r>
      <w:r w:rsidR="002861D3" w:rsidRPr="004D38A6">
        <w:t>.</w:t>
      </w:r>
      <w:r w:rsidR="006F021F" w:rsidRPr="004D38A6">
        <w:t xml:space="preserve"> We hope </w:t>
      </w:r>
      <w:r w:rsidR="00981900">
        <w:t xml:space="preserve">these are </w:t>
      </w:r>
      <w:r w:rsidR="006F021F" w:rsidRPr="004D38A6">
        <w:t>helpful.</w:t>
      </w:r>
    </w:p>
    <w:p w14:paraId="6E287BF6" w14:textId="5DB67380" w:rsidR="00981900" w:rsidRPr="004D38A6" w:rsidRDefault="00312DAF" w:rsidP="00CD53A9">
      <w:pPr>
        <w:contextualSpacing/>
      </w:pPr>
      <w:r w:rsidRPr="00304153">
        <w:rPr>
          <w:b/>
          <w:bCs/>
          <w:noProof/>
          <w:color w:val="FF0000"/>
        </w:rPr>
        <w:drawing>
          <wp:anchor distT="0" distB="0" distL="114300" distR="114300" simplePos="0" relativeHeight="251657216" behindDoc="0" locked="0" layoutInCell="1" allowOverlap="1" wp14:anchorId="247D63D2" wp14:editId="45FDC5D2">
            <wp:simplePos x="0" y="0"/>
            <wp:positionH relativeFrom="column">
              <wp:posOffset>3928745</wp:posOffset>
            </wp:positionH>
            <wp:positionV relativeFrom="paragraph">
              <wp:posOffset>158115</wp:posOffset>
            </wp:positionV>
            <wp:extent cx="2367280" cy="1333500"/>
            <wp:effectExtent l="19050" t="19050" r="13970" b="19050"/>
            <wp:wrapSquare wrapText="bothSides"/>
            <wp:docPr id="4" name="Picture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1333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4949D" w14:textId="3F6696DD" w:rsidR="00EA0B5C" w:rsidRDefault="00EA0B5C" w:rsidP="00EA0B5C">
      <w:pPr>
        <w:pStyle w:val="xmsolistparagraph"/>
        <w:spacing w:before="0" w:beforeAutospacing="0" w:after="0" w:afterAutospacing="0" w:line="264" w:lineRule="auto"/>
        <w:rPr>
          <w:b/>
          <w:bCs/>
          <w:color w:val="FF0000"/>
        </w:rPr>
      </w:pPr>
    </w:p>
    <w:p w14:paraId="651C831B" w14:textId="0B28946C" w:rsidR="00981900" w:rsidRDefault="00981900" w:rsidP="00981900">
      <w:pPr>
        <w:pStyle w:val="xmsolistparagraph"/>
        <w:spacing w:before="0" w:beforeAutospacing="0" w:after="120" w:afterAutospacing="0" w:line="264" w:lineRule="auto"/>
        <w:rPr>
          <w:b/>
          <w:bCs/>
          <w:color w:val="FF0000"/>
        </w:rPr>
      </w:pPr>
      <w:r>
        <w:rPr>
          <w:b/>
          <w:bCs/>
          <w:color w:val="FF0000"/>
        </w:rPr>
        <w:t xml:space="preserve">New </w:t>
      </w:r>
      <w:r w:rsidRPr="00304153">
        <w:rPr>
          <w:b/>
          <w:bCs/>
        </w:rPr>
        <w:t xml:space="preserve">Massachusetts </w:t>
      </w:r>
      <w:proofErr w:type="spellStart"/>
      <w:r w:rsidRPr="00304153">
        <w:rPr>
          <w:b/>
          <w:bCs/>
        </w:rPr>
        <w:t>VaxMillions</w:t>
      </w:r>
      <w:proofErr w:type="spellEnd"/>
      <w:r w:rsidRPr="00304153">
        <w:rPr>
          <w:b/>
          <w:bCs/>
        </w:rPr>
        <w:t xml:space="preserve"> Giveaway</w:t>
      </w:r>
    </w:p>
    <w:p w14:paraId="11DE91B5" w14:textId="279B7E50" w:rsidR="00981900" w:rsidRPr="00981900" w:rsidRDefault="00981900" w:rsidP="00981900">
      <w:pPr>
        <w:pStyle w:val="xmsolistparagraph"/>
        <w:spacing w:before="0" w:beforeAutospacing="0" w:after="120" w:afterAutospacing="0" w:line="264" w:lineRule="auto"/>
        <w:rPr>
          <w:b/>
          <w:bCs/>
        </w:rPr>
      </w:pPr>
      <w:r>
        <w:rPr>
          <w:bCs/>
        </w:rPr>
        <w:t xml:space="preserve">Help spread the word about </w:t>
      </w:r>
      <w:proofErr w:type="spellStart"/>
      <w:r>
        <w:rPr>
          <w:bCs/>
        </w:rPr>
        <w:t>VaxMillions</w:t>
      </w:r>
      <w:proofErr w:type="spellEnd"/>
      <w:r>
        <w:rPr>
          <w:bCs/>
        </w:rPr>
        <w:t xml:space="preserve">. </w:t>
      </w:r>
      <w:r w:rsidRPr="00304153">
        <w:rPr>
          <w:bCs/>
        </w:rPr>
        <w:t>Beginning July 1, eligible residents 18+ may enter to win one of five $1 million cash prizes, and eligible residents ages 12-17 may enter for the chance to win one of five $300,000 scholarship grants.</w:t>
      </w:r>
      <w:r>
        <w:rPr>
          <w:bCs/>
        </w:rPr>
        <w:t xml:space="preserve">  Learn more </w:t>
      </w:r>
      <w:r w:rsidRPr="00304153">
        <w:rPr>
          <w:bCs/>
        </w:rPr>
        <w:t>at</w:t>
      </w:r>
      <w:r w:rsidRPr="00304153">
        <w:rPr>
          <w:b/>
          <w:bCs/>
        </w:rPr>
        <w:t xml:space="preserve"> </w:t>
      </w:r>
      <w:hyperlink r:id="rId8" w:tgtFrame="_blank" w:history="1">
        <w:r w:rsidRPr="00304153">
          <w:rPr>
            <w:rStyle w:val="Hyperlink"/>
            <w:bCs/>
          </w:rPr>
          <w:t>http://mass.gov/VaxMillions</w:t>
        </w:r>
      </w:hyperlink>
      <w:r>
        <w:rPr>
          <w:bCs/>
        </w:rPr>
        <w:t>.</w:t>
      </w:r>
    </w:p>
    <w:p w14:paraId="228879A3" w14:textId="0A2591BA" w:rsidR="00981900" w:rsidRDefault="00981900" w:rsidP="00981900">
      <w:pPr>
        <w:pStyle w:val="xmsolistparagraph"/>
        <w:spacing w:before="0" w:beforeAutospacing="0" w:after="120" w:afterAutospacing="0" w:line="264" w:lineRule="auto"/>
        <w:rPr>
          <w:b/>
          <w:bCs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0C61DE" wp14:editId="5E54369B">
            <wp:simplePos x="0" y="0"/>
            <wp:positionH relativeFrom="margin">
              <wp:posOffset>4257675</wp:posOffset>
            </wp:positionH>
            <wp:positionV relativeFrom="paragraph">
              <wp:posOffset>167640</wp:posOffset>
            </wp:positionV>
            <wp:extent cx="2047240" cy="2065020"/>
            <wp:effectExtent l="0" t="0" r="0" b="0"/>
            <wp:wrapTight wrapText="bothSides">
              <wp:wrapPolygon edited="0">
                <wp:start x="0" y="0"/>
                <wp:lineTo x="0" y="21321"/>
                <wp:lineTo x="21305" y="21321"/>
                <wp:lineTo x="2130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240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FF0000"/>
        </w:rPr>
        <w:t xml:space="preserve">                                                                                                                         </w:t>
      </w:r>
    </w:p>
    <w:p w14:paraId="0A7A5FE9" w14:textId="373F156C" w:rsidR="00826666" w:rsidRPr="00981900" w:rsidRDefault="00826666" w:rsidP="00826666">
      <w:pPr>
        <w:pStyle w:val="xmsolistparagraph"/>
        <w:spacing w:before="0" w:beforeAutospacing="0" w:after="120" w:afterAutospacing="0" w:line="264" w:lineRule="auto"/>
        <w:rPr>
          <w:b/>
          <w:bCs/>
          <w:color w:val="FF0000"/>
        </w:rPr>
      </w:pPr>
      <w:r w:rsidRPr="00891BDC">
        <w:rPr>
          <w:b/>
          <w:bCs/>
          <w:color w:val="FF0000"/>
        </w:rPr>
        <w:t xml:space="preserve">New </w:t>
      </w:r>
      <w:r w:rsidR="0013131A" w:rsidRPr="0013131A">
        <w:rPr>
          <w:b/>
          <w:bCs/>
        </w:rPr>
        <w:t xml:space="preserve">All Aboard the </w:t>
      </w:r>
      <w:r>
        <w:rPr>
          <w:b/>
          <w:bCs/>
        </w:rPr>
        <w:t>Vax Express</w:t>
      </w:r>
      <w:r w:rsidRPr="00826666">
        <w:rPr>
          <w:noProof/>
        </w:rPr>
        <w:t xml:space="preserve"> </w:t>
      </w:r>
      <w:r w:rsidRPr="00891BDC">
        <w:rPr>
          <w:b/>
          <w:bCs/>
        </w:rPr>
        <w:t xml:space="preserve"> </w:t>
      </w:r>
    </w:p>
    <w:p w14:paraId="30FC1CF3" w14:textId="211F9DFC" w:rsidR="0013131A" w:rsidRDefault="0013131A" w:rsidP="0013131A">
      <w:pPr>
        <w:spacing w:line="264" w:lineRule="auto"/>
      </w:pPr>
      <w:r>
        <w:t xml:space="preserve">Please </w:t>
      </w:r>
      <w:r w:rsidR="00560CE9">
        <w:t xml:space="preserve">let your community networks know about </w:t>
      </w:r>
      <w:r w:rsidRPr="0013131A">
        <w:t xml:space="preserve">the </w:t>
      </w:r>
      <w:proofErr w:type="spellStart"/>
      <w:r w:rsidRPr="0013131A">
        <w:t>Vax</w:t>
      </w:r>
      <w:proofErr w:type="spellEnd"/>
      <w:r w:rsidRPr="0013131A">
        <w:t xml:space="preserve"> Express </w:t>
      </w:r>
      <w:r w:rsidR="00560CE9">
        <w:t>making</w:t>
      </w:r>
      <w:bookmarkStart w:id="0" w:name="_GoBack"/>
      <w:bookmarkEnd w:id="0"/>
      <w:r w:rsidRPr="0013131A">
        <w:t xml:space="preserve"> stops along the MBTA Commuter Rail </w:t>
      </w:r>
      <w:r>
        <w:t>in communities with low vaccination rates.</w:t>
      </w:r>
      <w:r w:rsidRPr="0013131A">
        <w:t xml:space="preserve"> </w:t>
      </w:r>
      <w:r>
        <w:t xml:space="preserve">Walk-ins are welcome. </w:t>
      </w:r>
      <w:r w:rsidRPr="0013131A">
        <w:t>Free food, music, and $25 grocery store gi</w:t>
      </w:r>
      <w:r w:rsidR="00981900">
        <w:t xml:space="preserve">ft cards with each vaccination. Details can be found here:  </w:t>
      </w:r>
      <w:hyperlink r:id="rId10" w:history="1">
        <w:r w:rsidR="004B5EAE" w:rsidRPr="002E71A5">
          <w:rPr>
            <w:rStyle w:val="Hyperlink"/>
          </w:rPr>
          <w:t>https://www.cic-health.com/vaxexpress</w:t>
        </w:r>
      </w:hyperlink>
      <w:r w:rsidR="004B5EAE">
        <w:t xml:space="preserve"> </w:t>
      </w:r>
    </w:p>
    <w:p w14:paraId="4CC554C6" w14:textId="4126AF38" w:rsidR="00CD53A9" w:rsidRPr="004D38A6" w:rsidRDefault="00CD53A9" w:rsidP="001269E2">
      <w:pPr>
        <w:pStyle w:val="xmsolistparagraph"/>
        <w:spacing w:before="0" w:beforeAutospacing="0" w:after="0" w:afterAutospacing="0" w:line="264" w:lineRule="auto"/>
      </w:pPr>
    </w:p>
    <w:p w14:paraId="5FBFAE53" w14:textId="77777777" w:rsidR="00981900" w:rsidRDefault="00981900" w:rsidP="0013131A">
      <w:pPr>
        <w:pStyle w:val="xmsolistparagraph"/>
        <w:spacing w:before="0" w:beforeAutospacing="0" w:after="120" w:afterAutospacing="0" w:line="264" w:lineRule="auto"/>
      </w:pPr>
    </w:p>
    <w:p w14:paraId="3CC9289F" w14:textId="77777777" w:rsidR="0013131A" w:rsidRPr="00891BDC" w:rsidRDefault="0013131A" w:rsidP="0013131A">
      <w:pPr>
        <w:pStyle w:val="xmsolistparagraph"/>
        <w:spacing w:before="0" w:beforeAutospacing="0" w:after="120" w:afterAutospacing="0" w:line="264" w:lineRule="auto"/>
        <w:rPr>
          <w:b/>
          <w:bCs/>
        </w:rPr>
      </w:pPr>
      <w:r w:rsidRPr="00891BDC">
        <w:rPr>
          <w:b/>
          <w:bCs/>
          <w:color w:val="FF0000"/>
        </w:rPr>
        <w:t xml:space="preserve">New </w:t>
      </w:r>
      <w:r w:rsidRPr="00891BDC">
        <w:rPr>
          <w:b/>
          <w:bCs/>
        </w:rPr>
        <w:t xml:space="preserve">CDC Social Media Toolkit </w:t>
      </w:r>
    </w:p>
    <w:p w14:paraId="0C283D9F" w14:textId="77777777" w:rsidR="0013131A" w:rsidRDefault="00560CE9" w:rsidP="0013131A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color w:val="auto"/>
          <w:u w:val="none"/>
        </w:rPr>
      </w:pPr>
      <w:hyperlink r:id="rId11" w:history="1">
        <w:r w:rsidR="0013131A">
          <w:rPr>
            <w:rStyle w:val="Hyperlink"/>
            <w:rFonts w:eastAsia="Times New Roman"/>
          </w:rPr>
          <w:t>CDC’s S</w:t>
        </w:r>
        <w:r w:rsidR="0013131A" w:rsidRPr="00226391">
          <w:rPr>
            <w:rStyle w:val="Hyperlink"/>
            <w:rFonts w:eastAsia="Times New Roman"/>
          </w:rPr>
          <w:t>ocial Media</w:t>
        </w:r>
        <w:r w:rsidR="0013131A" w:rsidRPr="00891BDC">
          <w:rPr>
            <w:rStyle w:val="Hyperlink"/>
            <w:rFonts w:eastAsia="Times New Roman"/>
          </w:rPr>
          <w:t xml:space="preserve"> Toolkit</w:t>
        </w:r>
      </w:hyperlink>
      <w:r w:rsidR="0013131A">
        <w:rPr>
          <w:rStyle w:val="Hyperlink"/>
          <w:rFonts w:eastAsia="Times New Roman"/>
          <w:u w:val="none"/>
        </w:rPr>
        <w:t xml:space="preserve"> </w:t>
      </w:r>
      <w:r w:rsidR="0013131A" w:rsidRPr="00891BDC">
        <w:rPr>
          <w:rStyle w:val="Hyperlink"/>
          <w:rFonts w:eastAsia="Times New Roman"/>
          <w:color w:val="auto"/>
          <w:u w:val="none"/>
        </w:rPr>
        <w:t xml:space="preserve">includes </w:t>
      </w:r>
      <w:r w:rsidR="0013131A">
        <w:rPr>
          <w:rStyle w:val="Hyperlink"/>
          <w:rFonts w:eastAsia="Times New Roman"/>
          <w:color w:val="auto"/>
          <w:u w:val="none"/>
        </w:rPr>
        <w:t>digital resources and sample messages for Facebook, Instagram, and Twitter. Topics include:</w:t>
      </w:r>
    </w:p>
    <w:p w14:paraId="7ED0B8C7" w14:textId="77777777" w:rsidR="0013131A" w:rsidRPr="00D22DE3" w:rsidRDefault="0013131A" w:rsidP="0013131A">
      <w:pPr>
        <w:pStyle w:val="xmsolistparagraph"/>
        <w:numPr>
          <w:ilvl w:val="0"/>
          <w:numId w:val="38"/>
        </w:numPr>
        <w:spacing w:before="0" w:beforeAutospacing="0" w:after="0" w:afterAutospacing="0" w:line="264" w:lineRule="auto"/>
        <w:rPr>
          <w:rStyle w:val="Hyperlink"/>
          <w:rFonts w:eastAsia="Times New Roman"/>
          <w:color w:val="auto"/>
        </w:rPr>
      </w:pPr>
      <w:r w:rsidRPr="00D22DE3">
        <w:rPr>
          <w:rStyle w:val="Hyperlink"/>
          <w:rFonts w:eastAsia="Times New Roman"/>
          <w:color w:val="auto"/>
          <w:u w:val="none"/>
        </w:rPr>
        <w:t>About the COVID-19 vaccines</w:t>
      </w:r>
    </w:p>
    <w:p w14:paraId="284D9717" w14:textId="77777777" w:rsidR="0013131A" w:rsidRPr="00CC3E1F" w:rsidRDefault="0013131A" w:rsidP="0013131A">
      <w:pPr>
        <w:pStyle w:val="xmsolistparagraph"/>
        <w:numPr>
          <w:ilvl w:val="0"/>
          <w:numId w:val="38"/>
        </w:numPr>
        <w:spacing w:before="0" w:beforeAutospacing="0" w:after="0" w:afterAutospacing="0" w:line="264" w:lineRule="auto"/>
        <w:rPr>
          <w:rStyle w:val="Hyperlink"/>
          <w:rFonts w:eastAsia="Times New Roman"/>
          <w:color w:val="auto"/>
        </w:rPr>
      </w:pPr>
      <w:r w:rsidRPr="00D22DE3">
        <w:rPr>
          <w:rStyle w:val="Hyperlink"/>
          <w:rFonts w:eastAsia="Times New Roman"/>
          <w:color w:val="auto"/>
          <w:u w:val="none"/>
        </w:rPr>
        <w:t>Benefits</w:t>
      </w:r>
      <w:r>
        <w:rPr>
          <w:rStyle w:val="Hyperlink"/>
          <w:rFonts w:eastAsia="Times New Roman"/>
          <w:color w:val="auto"/>
          <w:u w:val="none"/>
        </w:rPr>
        <w:t>, safety, and e</w:t>
      </w:r>
      <w:r w:rsidRPr="00CC3E1F">
        <w:rPr>
          <w:rStyle w:val="Hyperlink"/>
          <w:rFonts w:eastAsia="Times New Roman"/>
          <w:color w:val="auto"/>
          <w:u w:val="none"/>
        </w:rPr>
        <w:t>ffectiveness</w:t>
      </w:r>
    </w:p>
    <w:p w14:paraId="43AA1D4E" w14:textId="77777777" w:rsidR="0013131A" w:rsidRPr="00D22DE3" w:rsidRDefault="0013131A" w:rsidP="0013131A">
      <w:pPr>
        <w:pStyle w:val="xmsolistparagraph"/>
        <w:numPr>
          <w:ilvl w:val="0"/>
          <w:numId w:val="38"/>
        </w:numPr>
        <w:spacing w:before="0" w:beforeAutospacing="0" w:after="0" w:afterAutospacing="0" w:line="264" w:lineRule="auto"/>
        <w:rPr>
          <w:rStyle w:val="Hyperlink"/>
          <w:rFonts w:eastAsia="Times New Roman"/>
          <w:color w:val="auto"/>
        </w:rPr>
      </w:pPr>
      <w:r w:rsidRPr="00D22DE3">
        <w:rPr>
          <w:rStyle w:val="Hyperlink"/>
          <w:rFonts w:eastAsia="Times New Roman"/>
          <w:color w:val="auto"/>
          <w:u w:val="none"/>
        </w:rPr>
        <w:t>What to expect after vaccination</w:t>
      </w:r>
    </w:p>
    <w:p w14:paraId="7FBACC4C" w14:textId="41DD6E21" w:rsidR="00DE70E9" w:rsidRDefault="0013131A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color w:val="auto"/>
          <w:u w:val="none"/>
        </w:rPr>
      </w:pPr>
      <w:r>
        <w:rPr>
          <w:noProof/>
        </w:rPr>
        <w:drawing>
          <wp:inline distT="0" distB="0" distL="0" distR="0" wp14:anchorId="15A8988D" wp14:editId="2E3A459B">
            <wp:extent cx="6115050" cy="16198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6ACB2" w14:textId="54AC1828" w:rsidR="0013131A" w:rsidRDefault="0013131A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color w:val="auto"/>
          <w:u w:val="none"/>
        </w:rPr>
      </w:pPr>
    </w:p>
    <w:p w14:paraId="69279B28" w14:textId="5804FB0E" w:rsidR="0013131A" w:rsidRDefault="0013131A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color w:val="auto"/>
          <w:u w:val="none"/>
        </w:rPr>
      </w:pPr>
      <w:r>
        <w:rPr>
          <w:rStyle w:val="Hyperlink"/>
          <w:rFonts w:eastAsia="Times New Roman"/>
          <w:i/>
          <w:color w:val="auto"/>
          <w:u w:val="none"/>
        </w:rPr>
        <w:t xml:space="preserve">Thank you </w:t>
      </w:r>
      <w:r w:rsidRPr="00D8462C">
        <w:rPr>
          <w:rStyle w:val="Hyperlink"/>
          <w:rFonts w:eastAsia="Times New Roman"/>
          <w:i/>
          <w:color w:val="auto"/>
          <w:u w:val="none"/>
        </w:rPr>
        <w:t>for all you are doing to promote vaccine safety and confidence!</w:t>
      </w:r>
    </w:p>
    <w:sectPr w:rsidR="0013131A" w:rsidSect="0013131A">
      <w:pgSz w:w="12240" w:h="15840"/>
      <w:pgMar w:top="1080" w:right="1166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Times New Roman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3F93"/>
    <w:multiLevelType w:val="multilevel"/>
    <w:tmpl w:val="3AD4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34442A"/>
    <w:multiLevelType w:val="multilevel"/>
    <w:tmpl w:val="9F96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BD4CFB"/>
    <w:multiLevelType w:val="multilevel"/>
    <w:tmpl w:val="0B28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50963E2"/>
    <w:multiLevelType w:val="hybridMultilevel"/>
    <w:tmpl w:val="DD68A2A8"/>
    <w:lvl w:ilvl="0" w:tplc="3A4CC2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0035A"/>
    <w:multiLevelType w:val="multilevel"/>
    <w:tmpl w:val="9BBC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73351DB"/>
    <w:multiLevelType w:val="hybridMultilevel"/>
    <w:tmpl w:val="949004F2"/>
    <w:lvl w:ilvl="0" w:tplc="B114B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1F5099"/>
    <w:multiLevelType w:val="multilevel"/>
    <w:tmpl w:val="6BA8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990780"/>
    <w:multiLevelType w:val="multilevel"/>
    <w:tmpl w:val="F82E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F6B2F15"/>
    <w:multiLevelType w:val="multilevel"/>
    <w:tmpl w:val="DBBA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170295D"/>
    <w:multiLevelType w:val="multilevel"/>
    <w:tmpl w:val="2AAC8B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>
    <w:nsid w:val="12C9562B"/>
    <w:multiLevelType w:val="hybridMultilevel"/>
    <w:tmpl w:val="BBA09348"/>
    <w:lvl w:ilvl="0" w:tplc="8F46E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584D97"/>
    <w:multiLevelType w:val="multilevel"/>
    <w:tmpl w:val="E4B8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4326F97"/>
    <w:multiLevelType w:val="multilevel"/>
    <w:tmpl w:val="8084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A7B03DA"/>
    <w:multiLevelType w:val="hybridMultilevel"/>
    <w:tmpl w:val="F5DCB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36C24AE"/>
    <w:multiLevelType w:val="multilevel"/>
    <w:tmpl w:val="B39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413DDD"/>
    <w:multiLevelType w:val="hybridMultilevel"/>
    <w:tmpl w:val="68F60DF6"/>
    <w:lvl w:ilvl="0" w:tplc="2CE2267A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color w:val="00000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F23EC1"/>
    <w:multiLevelType w:val="multilevel"/>
    <w:tmpl w:val="6684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8A458D"/>
    <w:multiLevelType w:val="multilevel"/>
    <w:tmpl w:val="D2A0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8DB68E9"/>
    <w:multiLevelType w:val="multilevel"/>
    <w:tmpl w:val="2602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94A0F33"/>
    <w:multiLevelType w:val="hybridMultilevel"/>
    <w:tmpl w:val="B55E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7A04C9"/>
    <w:multiLevelType w:val="hybridMultilevel"/>
    <w:tmpl w:val="C184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4A5F88"/>
    <w:multiLevelType w:val="multilevel"/>
    <w:tmpl w:val="6680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F0F6F6C"/>
    <w:multiLevelType w:val="multilevel"/>
    <w:tmpl w:val="8C88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5FC0BA0"/>
    <w:multiLevelType w:val="hybridMultilevel"/>
    <w:tmpl w:val="58D420A6"/>
    <w:lvl w:ilvl="0" w:tplc="D61A3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>
    <w:nsid w:val="4694583D"/>
    <w:multiLevelType w:val="hybridMultilevel"/>
    <w:tmpl w:val="C102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C86C7F"/>
    <w:multiLevelType w:val="multilevel"/>
    <w:tmpl w:val="1600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FF65167"/>
    <w:multiLevelType w:val="hybridMultilevel"/>
    <w:tmpl w:val="3380129A"/>
    <w:lvl w:ilvl="0" w:tplc="094E5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1B452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AC797F"/>
    <w:multiLevelType w:val="multilevel"/>
    <w:tmpl w:val="8130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2235A0D"/>
    <w:multiLevelType w:val="multilevel"/>
    <w:tmpl w:val="F20A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F712FC"/>
    <w:multiLevelType w:val="hybridMultilevel"/>
    <w:tmpl w:val="3BF8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082C79"/>
    <w:multiLevelType w:val="multilevel"/>
    <w:tmpl w:val="C262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3203D4"/>
    <w:multiLevelType w:val="hybridMultilevel"/>
    <w:tmpl w:val="3594DC3A"/>
    <w:lvl w:ilvl="0" w:tplc="C8D88F0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A73638"/>
    <w:multiLevelType w:val="multilevel"/>
    <w:tmpl w:val="9E24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81777A7"/>
    <w:multiLevelType w:val="multilevel"/>
    <w:tmpl w:val="3C08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DED63CD"/>
    <w:multiLevelType w:val="multilevel"/>
    <w:tmpl w:val="E938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2FA1E5B"/>
    <w:multiLevelType w:val="multilevel"/>
    <w:tmpl w:val="8670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4C16582"/>
    <w:multiLevelType w:val="multilevel"/>
    <w:tmpl w:val="1528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4F24279"/>
    <w:multiLevelType w:val="hybridMultilevel"/>
    <w:tmpl w:val="B39019B0"/>
    <w:lvl w:ilvl="0" w:tplc="2B1E75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</w:rPr>
    </w:lvl>
    <w:lvl w:ilvl="1" w:tplc="949CBE8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48A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5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8B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08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49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83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56213CC"/>
    <w:multiLevelType w:val="multilevel"/>
    <w:tmpl w:val="6A44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A0CADC3"/>
    <w:multiLevelType w:val="hybridMultilevel"/>
    <w:tmpl w:val="72D30E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7DFE5302"/>
    <w:multiLevelType w:val="hybridMultilevel"/>
    <w:tmpl w:val="76726AEC"/>
    <w:lvl w:ilvl="0" w:tplc="CD6C629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0"/>
  </w:num>
  <w:num w:numId="3">
    <w:abstractNumId w:val="7"/>
  </w:num>
  <w:num w:numId="4">
    <w:abstractNumId w:val="12"/>
  </w:num>
  <w:num w:numId="5">
    <w:abstractNumId w:val="18"/>
  </w:num>
  <w:num w:numId="6">
    <w:abstractNumId w:val="37"/>
  </w:num>
  <w:num w:numId="7">
    <w:abstractNumId w:val="2"/>
  </w:num>
  <w:num w:numId="8">
    <w:abstractNumId w:val="10"/>
  </w:num>
  <w:num w:numId="9">
    <w:abstractNumId w:val="3"/>
  </w:num>
  <w:num w:numId="10">
    <w:abstractNumId w:val="21"/>
  </w:num>
  <w:num w:numId="11">
    <w:abstractNumId w:val="33"/>
  </w:num>
  <w:num w:numId="12">
    <w:abstractNumId w:val="1"/>
  </w:num>
  <w:num w:numId="13">
    <w:abstractNumId w:val="34"/>
  </w:num>
  <w:num w:numId="14">
    <w:abstractNumId w:val="8"/>
  </w:num>
  <w:num w:numId="15">
    <w:abstractNumId w:val="27"/>
  </w:num>
  <w:num w:numId="16">
    <w:abstractNumId w:val="35"/>
  </w:num>
  <w:num w:numId="17">
    <w:abstractNumId w:val="36"/>
  </w:num>
  <w:num w:numId="18">
    <w:abstractNumId w:val="22"/>
  </w:num>
  <w:num w:numId="19">
    <w:abstractNumId w:val="11"/>
  </w:num>
  <w:num w:numId="20">
    <w:abstractNumId w:val="38"/>
  </w:num>
  <w:num w:numId="21">
    <w:abstractNumId w:val="25"/>
  </w:num>
  <w:num w:numId="22">
    <w:abstractNumId w:val="17"/>
  </w:num>
  <w:num w:numId="23">
    <w:abstractNumId w:val="4"/>
  </w:num>
  <w:num w:numId="24">
    <w:abstractNumId w:val="24"/>
  </w:num>
  <w:num w:numId="25">
    <w:abstractNumId w:val="14"/>
  </w:num>
  <w:num w:numId="26">
    <w:abstractNumId w:val="29"/>
  </w:num>
  <w:num w:numId="27">
    <w:abstractNumId w:val="19"/>
  </w:num>
  <w:num w:numId="28">
    <w:abstractNumId w:val="9"/>
  </w:num>
  <w:num w:numId="29">
    <w:abstractNumId w:val="15"/>
  </w:num>
  <w:num w:numId="30">
    <w:abstractNumId w:val="20"/>
  </w:num>
  <w:num w:numId="31">
    <w:abstractNumId w:val="6"/>
  </w:num>
  <w:num w:numId="32">
    <w:abstractNumId w:val="26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30"/>
  </w:num>
  <w:num w:numId="36">
    <w:abstractNumId w:val="16"/>
  </w:num>
  <w:num w:numId="37">
    <w:abstractNumId w:val="40"/>
  </w:num>
  <w:num w:numId="38">
    <w:abstractNumId w:val="5"/>
  </w:num>
  <w:num w:numId="39">
    <w:abstractNumId w:val="23"/>
  </w:num>
  <w:num w:numId="40">
    <w:abstractNumId w:val="13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10"/>
    <w:rsid w:val="00002B3E"/>
    <w:rsid w:val="00007F79"/>
    <w:rsid w:val="000326BF"/>
    <w:rsid w:val="000353B7"/>
    <w:rsid w:val="00037DD7"/>
    <w:rsid w:val="000465D4"/>
    <w:rsid w:val="00062716"/>
    <w:rsid w:val="00071704"/>
    <w:rsid w:val="000732E9"/>
    <w:rsid w:val="00076B3C"/>
    <w:rsid w:val="00092186"/>
    <w:rsid w:val="000967A8"/>
    <w:rsid w:val="000A22CF"/>
    <w:rsid w:val="000A4CAB"/>
    <w:rsid w:val="000A5FD1"/>
    <w:rsid w:val="000B4495"/>
    <w:rsid w:val="000C094E"/>
    <w:rsid w:val="000C4BB2"/>
    <w:rsid w:val="000C6891"/>
    <w:rsid w:val="000D3B79"/>
    <w:rsid w:val="000D4E73"/>
    <w:rsid w:val="000D7F33"/>
    <w:rsid w:val="000E3EB2"/>
    <w:rsid w:val="000F323A"/>
    <w:rsid w:val="00110280"/>
    <w:rsid w:val="001269E2"/>
    <w:rsid w:val="001309DA"/>
    <w:rsid w:val="0013131A"/>
    <w:rsid w:val="00135051"/>
    <w:rsid w:val="00135293"/>
    <w:rsid w:val="00140261"/>
    <w:rsid w:val="001446C7"/>
    <w:rsid w:val="00152D74"/>
    <w:rsid w:val="00153C31"/>
    <w:rsid w:val="00156037"/>
    <w:rsid w:val="00156ADB"/>
    <w:rsid w:val="00163661"/>
    <w:rsid w:val="00176362"/>
    <w:rsid w:val="00184936"/>
    <w:rsid w:val="00184C16"/>
    <w:rsid w:val="00191391"/>
    <w:rsid w:val="001B1591"/>
    <w:rsid w:val="001B2D9D"/>
    <w:rsid w:val="001B5017"/>
    <w:rsid w:val="001C6D8A"/>
    <w:rsid w:val="001D7F2F"/>
    <w:rsid w:val="001F78D7"/>
    <w:rsid w:val="002037E8"/>
    <w:rsid w:val="00215131"/>
    <w:rsid w:val="00221741"/>
    <w:rsid w:val="00226391"/>
    <w:rsid w:val="00240D53"/>
    <w:rsid w:val="00244780"/>
    <w:rsid w:val="0025649D"/>
    <w:rsid w:val="00256D60"/>
    <w:rsid w:val="00275744"/>
    <w:rsid w:val="00276DA4"/>
    <w:rsid w:val="00283CD9"/>
    <w:rsid w:val="002861D3"/>
    <w:rsid w:val="00292BFC"/>
    <w:rsid w:val="00292E24"/>
    <w:rsid w:val="002A4B50"/>
    <w:rsid w:val="002C4227"/>
    <w:rsid w:val="002E2E8A"/>
    <w:rsid w:val="002E78C4"/>
    <w:rsid w:val="00304153"/>
    <w:rsid w:val="00306CCD"/>
    <w:rsid w:val="00310045"/>
    <w:rsid w:val="00311705"/>
    <w:rsid w:val="00312DAF"/>
    <w:rsid w:val="00312F23"/>
    <w:rsid w:val="003157D6"/>
    <w:rsid w:val="0032590D"/>
    <w:rsid w:val="003354DD"/>
    <w:rsid w:val="0033735E"/>
    <w:rsid w:val="00344251"/>
    <w:rsid w:val="00346845"/>
    <w:rsid w:val="00350F33"/>
    <w:rsid w:val="00354DBD"/>
    <w:rsid w:val="00354FFC"/>
    <w:rsid w:val="0036192F"/>
    <w:rsid w:val="00365BD9"/>
    <w:rsid w:val="0039011D"/>
    <w:rsid w:val="003957AD"/>
    <w:rsid w:val="003A2D2E"/>
    <w:rsid w:val="003A405D"/>
    <w:rsid w:val="003A52C7"/>
    <w:rsid w:val="003C227F"/>
    <w:rsid w:val="003C4940"/>
    <w:rsid w:val="003C4DEB"/>
    <w:rsid w:val="003C620A"/>
    <w:rsid w:val="003C65D7"/>
    <w:rsid w:val="003D567B"/>
    <w:rsid w:val="003D6EFA"/>
    <w:rsid w:val="003D7521"/>
    <w:rsid w:val="003E79B8"/>
    <w:rsid w:val="00401601"/>
    <w:rsid w:val="0040365E"/>
    <w:rsid w:val="00410819"/>
    <w:rsid w:val="00412E77"/>
    <w:rsid w:val="00421348"/>
    <w:rsid w:val="004223BA"/>
    <w:rsid w:val="00431189"/>
    <w:rsid w:val="004335C0"/>
    <w:rsid w:val="00437DDE"/>
    <w:rsid w:val="00440F7F"/>
    <w:rsid w:val="00447347"/>
    <w:rsid w:val="004527D8"/>
    <w:rsid w:val="0046750E"/>
    <w:rsid w:val="004742AC"/>
    <w:rsid w:val="0048524F"/>
    <w:rsid w:val="00485CBB"/>
    <w:rsid w:val="00490C11"/>
    <w:rsid w:val="00491BBE"/>
    <w:rsid w:val="004A069F"/>
    <w:rsid w:val="004A494C"/>
    <w:rsid w:val="004B5EAE"/>
    <w:rsid w:val="004B60AC"/>
    <w:rsid w:val="004D38A6"/>
    <w:rsid w:val="004F41C0"/>
    <w:rsid w:val="004F4CEF"/>
    <w:rsid w:val="004F58AC"/>
    <w:rsid w:val="00507D39"/>
    <w:rsid w:val="00523A7D"/>
    <w:rsid w:val="00532F98"/>
    <w:rsid w:val="005354D4"/>
    <w:rsid w:val="00541204"/>
    <w:rsid w:val="00543203"/>
    <w:rsid w:val="00546D80"/>
    <w:rsid w:val="00556385"/>
    <w:rsid w:val="00560CE9"/>
    <w:rsid w:val="00561A5D"/>
    <w:rsid w:val="00564977"/>
    <w:rsid w:val="005705C2"/>
    <w:rsid w:val="00572889"/>
    <w:rsid w:val="0057774C"/>
    <w:rsid w:val="00580DEB"/>
    <w:rsid w:val="005823BE"/>
    <w:rsid w:val="0058702B"/>
    <w:rsid w:val="005A46C0"/>
    <w:rsid w:val="005B5B57"/>
    <w:rsid w:val="005C0C49"/>
    <w:rsid w:val="005C4737"/>
    <w:rsid w:val="005C4FAD"/>
    <w:rsid w:val="005C7051"/>
    <w:rsid w:val="005D5ACF"/>
    <w:rsid w:val="005E66C4"/>
    <w:rsid w:val="005E6BE3"/>
    <w:rsid w:val="005F3F06"/>
    <w:rsid w:val="00600A0D"/>
    <w:rsid w:val="00607EDD"/>
    <w:rsid w:val="006120DB"/>
    <w:rsid w:val="00621743"/>
    <w:rsid w:val="00635CF2"/>
    <w:rsid w:val="00640273"/>
    <w:rsid w:val="0065197C"/>
    <w:rsid w:val="00662FE8"/>
    <w:rsid w:val="0066382E"/>
    <w:rsid w:val="006730B1"/>
    <w:rsid w:val="00673AE4"/>
    <w:rsid w:val="00673F2A"/>
    <w:rsid w:val="00683163"/>
    <w:rsid w:val="00687923"/>
    <w:rsid w:val="00692A83"/>
    <w:rsid w:val="00693B8F"/>
    <w:rsid w:val="00696399"/>
    <w:rsid w:val="006A1896"/>
    <w:rsid w:val="006B3710"/>
    <w:rsid w:val="006C2770"/>
    <w:rsid w:val="006C367A"/>
    <w:rsid w:val="006C4E08"/>
    <w:rsid w:val="006D2891"/>
    <w:rsid w:val="006D2EB2"/>
    <w:rsid w:val="006D4862"/>
    <w:rsid w:val="006D7004"/>
    <w:rsid w:val="006E550D"/>
    <w:rsid w:val="006E76B4"/>
    <w:rsid w:val="006F021F"/>
    <w:rsid w:val="006F303C"/>
    <w:rsid w:val="006F33EE"/>
    <w:rsid w:val="00701F81"/>
    <w:rsid w:val="0070241C"/>
    <w:rsid w:val="00707F45"/>
    <w:rsid w:val="00714B9C"/>
    <w:rsid w:val="007205FB"/>
    <w:rsid w:val="007248C2"/>
    <w:rsid w:val="00726F47"/>
    <w:rsid w:val="0073638A"/>
    <w:rsid w:val="0074025A"/>
    <w:rsid w:val="007419DE"/>
    <w:rsid w:val="00743FE3"/>
    <w:rsid w:val="00750EF9"/>
    <w:rsid w:val="0076165C"/>
    <w:rsid w:val="0076267A"/>
    <w:rsid w:val="00784F92"/>
    <w:rsid w:val="00785318"/>
    <w:rsid w:val="00785FAC"/>
    <w:rsid w:val="007A3FFF"/>
    <w:rsid w:val="007A6060"/>
    <w:rsid w:val="007B576A"/>
    <w:rsid w:val="007C3356"/>
    <w:rsid w:val="007D258C"/>
    <w:rsid w:val="007F7797"/>
    <w:rsid w:val="00806308"/>
    <w:rsid w:val="008073CE"/>
    <w:rsid w:val="008149D6"/>
    <w:rsid w:val="008160DE"/>
    <w:rsid w:val="00816601"/>
    <w:rsid w:val="00825378"/>
    <w:rsid w:val="00826666"/>
    <w:rsid w:val="00835FAA"/>
    <w:rsid w:val="00843FF5"/>
    <w:rsid w:val="008512FF"/>
    <w:rsid w:val="00853AD5"/>
    <w:rsid w:val="00856C1C"/>
    <w:rsid w:val="00862904"/>
    <w:rsid w:val="00874A5C"/>
    <w:rsid w:val="00885ECB"/>
    <w:rsid w:val="00887EB1"/>
    <w:rsid w:val="008958A3"/>
    <w:rsid w:val="008A0834"/>
    <w:rsid w:val="008A286C"/>
    <w:rsid w:val="008B19CC"/>
    <w:rsid w:val="008B4E2F"/>
    <w:rsid w:val="008C01FC"/>
    <w:rsid w:val="008D06D2"/>
    <w:rsid w:val="008F13EA"/>
    <w:rsid w:val="008F2188"/>
    <w:rsid w:val="008F35B0"/>
    <w:rsid w:val="008F3EFE"/>
    <w:rsid w:val="008F427A"/>
    <w:rsid w:val="009103BC"/>
    <w:rsid w:val="00920A09"/>
    <w:rsid w:val="00922B15"/>
    <w:rsid w:val="00926B0A"/>
    <w:rsid w:val="00931AC7"/>
    <w:rsid w:val="00943779"/>
    <w:rsid w:val="00950781"/>
    <w:rsid w:val="00965674"/>
    <w:rsid w:val="00965F0D"/>
    <w:rsid w:val="0097093D"/>
    <w:rsid w:val="00981900"/>
    <w:rsid w:val="0098255B"/>
    <w:rsid w:val="00984639"/>
    <w:rsid w:val="009A1A7C"/>
    <w:rsid w:val="009A6180"/>
    <w:rsid w:val="009B21C4"/>
    <w:rsid w:val="009B3660"/>
    <w:rsid w:val="009B44A2"/>
    <w:rsid w:val="009C2645"/>
    <w:rsid w:val="009C60A4"/>
    <w:rsid w:val="009D33C6"/>
    <w:rsid w:val="009E67B8"/>
    <w:rsid w:val="009F172A"/>
    <w:rsid w:val="009F1DBF"/>
    <w:rsid w:val="009F2AE2"/>
    <w:rsid w:val="00A00778"/>
    <w:rsid w:val="00A04764"/>
    <w:rsid w:val="00A10F23"/>
    <w:rsid w:val="00A13869"/>
    <w:rsid w:val="00A21B7B"/>
    <w:rsid w:val="00A33AC5"/>
    <w:rsid w:val="00A41559"/>
    <w:rsid w:val="00A4253D"/>
    <w:rsid w:val="00A57EF4"/>
    <w:rsid w:val="00A61705"/>
    <w:rsid w:val="00A651E6"/>
    <w:rsid w:val="00A72A7E"/>
    <w:rsid w:val="00A764C4"/>
    <w:rsid w:val="00A80969"/>
    <w:rsid w:val="00A81DCC"/>
    <w:rsid w:val="00A842E8"/>
    <w:rsid w:val="00A90450"/>
    <w:rsid w:val="00A97074"/>
    <w:rsid w:val="00A97D6C"/>
    <w:rsid w:val="00AB0CE2"/>
    <w:rsid w:val="00AC432D"/>
    <w:rsid w:val="00AC5C08"/>
    <w:rsid w:val="00AD08D5"/>
    <w:rsid w:val="00AE036F"/>
    <w:rsid w:val="00AE67C8"/>
    <w:rsid w:val="00AF2D9B"/>
    <w:rsid w:val="00B020C9"/>
    <w:rsid w:val="00B0336A"/>
    <w:rsid w:val="00B06A29"/>
    <w:rsid w:val="00B070B2"/>
    <w:rsid w:val="00B073F6"/>
    <w:rsid w:val="00B24423"/>
    <w:rsid w:val="00B24CA1"/>
    <w:rsid w:val="00B31251"/>
    <w:rsid w:val="00B3236F"/>
    <w:rsid w:val="00B3323A"/>
    <w:rsid w:val="00B34729"/>
    <w:rsid w:val="00B42F0A"/>
    <w:rsid w:val="00B504A5"/>
    <w:rsid w:val="00B66EEA"/>
    <w:rsid w:val="00B7529E"/>
    <w:rsid w:val="00B845B4"/>
    <w:rsid w:val="00B97926"/>
    <w:rsid w:val="00BB0F6B"/>
    <w:rsid w:val="00BB6578"/>
    <w:rsid w:val="00BB74FE"/>
    <w:rsid w:val="00BD2E2D"/>
    <w:rsid w:val="00BE4880"/>
    <w:rsid w:val="00BE6928"/>
    <w:rsid w:val="00C0620E"/>
    <w:rsid w:val="00C16421"/>
    <w:rsid w:val="00C32D0B"/>
    <w:rsid w:val="00C35446"/>
    <w:rsid w:val="00C412AE"/>
    <w:rsid w:val="00C86D23"/>
    <w:rsid w:val="00C92EBC"/>
    <w:rsid w:val="00CA1D46"/>
    <w:rsid w:val="00CA1FF5"/>
    <w:rsid w:val="00CA4D76"/>
    <w:rsid w:val="00CA50FA"/>
    <w:rsid w:val="00CA677A"/>
    <w:rsid w:val="00CA7383"/>
    <w:rsid w:val="00CB4AD9"/>
    <w:rsid w:val="00CC61A7"/>
    <w:rsid w:val="00CD0C1A"/>
    <w:rsid w:val="00CD53A9"/>
    <w:rsid w:val="00CE28EA"/>
    <w:rsid w:val="00CE58ED"/>
    <w:rsid w:val="00CE7114"/>
    <w:rsid w:val="00CF0606"/>
    <w:rsid w:val="00D01510"/>
    <w:rsid w:val="00D01BF1"/>
    <w:rsid w:val="00D07554"/>
    <w:rsid w:val="00D1690E"/>
    <w:rsid w:val="00D20794"/>
    <w:rsid w:val="00D21D47"/>
    <w:rsid w:val="00D32C9A"/>
    <w:rsid w:val="00D339BF"/>
    <w:rsid w:val="00D41D49"/>
    <w:rsid w:val="00D45A80"/>
    <w:rsid w:val="00D52358"/>
    <w:rsid w:val="00D700B2"/>
    <w:rsid w:val="00D8308A"/>
    <w:rsid w:val="00D8462C"/>
    <w:rsid w:val="00D910D2"/>
    <w:rsid w:val="00D96734"/>
    <w:rsid w:val="00DA07D9"/>
    <w:rsid w:val="00DA26CC"/>
    <w:rsid w:val="00DB30FF"/>
    <w:rsid w:val="00DC233F"/>
    <w:rsid w:val="00DC284B"/>
    <w:rsid w:val="00DC38D8"/>
    <w:rsid w:val="00DC79EE"/>
    <w:rsid w:val="00DD35EC"/>
    <w:rsid w:val="00DD73AE"/>
    <w:rsid w:val="00DE70E9"/>
    <w:rsid w:val="00DF5F05"/>
    <w:rsid w:val="00E009F7"/>
    <w:rsid w:val="00E10EB7"/>
    <w:rsid w:val="00E11AA8"/>
    <w:rsid w:val="00E202A7"/>
    <w:rsid w:val="00E3072E"/>
    <w:rsid w:val="00E324C2"/>
    <w:rsid w:val="00E3654D"/>
    <w:rsid w:val="00E36BBA"/>
    <w:rsid w:val="00E46AFC"/>
    <w:rsid w:val="00E50382"/>
    <w:rsid w:val="00E6079A"/>
    <w:rsid w:val="00E637F6"/>
    <w:rsid w:val="00E80AC1"/>
    <w:rsid w:val="00EA0B5C"/>
    <w:rsid w:val="00EB04D7"/>
    <w:rsid w:val="00EB6111"/>
    <w:rsid w:val="00EC1853"/>
    <w:rsid w:val="00ED269B"/>
    <w:rsid w:val="00ED292D"/>
    <w:rsid w:val="00ED3A4B"/>
    <w:rsid w:val="00ED3E53"/>
    <w:rsid w:val="00ED7A87"/>
    <w:rsid w:val="00EE1361"/>
    <w:rsid w:val="00EE3E68"/>
    <w:rsid w:val="00EE6637"/>
    <w:rsid w:val="00EF0577"/>
    <w:rsid w:val="00EF4335"/>
    <w:rsid w:val="00EF518D"/>
    <w:rsid w:val="00F04A0A"/>
    <w:rsid w:val="00F12483"/>
    <w:rsid w:val="00F13BB0"/>
    <w:rsid w:val="00F42C2B"/>
    <w:rsid w:val="00F42E95"/>
    <w:rsid w:val="00F4313B"/>
    <w:rsid w:val="00F45757"/>
    <w:rsid w:val="00F61376"/>
    <w:rsid w:val="00F81C51"/>
    <w:rsid w:val="00F837A1"/>
    <w:rsid w:val="00F84FC1"/>
    <w:rsid w:val="00FA37D3"/>
    <w:rsid w:val="00FA39FD"/>
    <w:rsid w:val="00FB3F21"/>
    <w:rsid w:val="00FB6498"/>
    <w:rsid w:val="00FC4F1B"/>
    <w:rsid w:val="00FC7624"/>
    <w:rsid w:val="00FD6447"/>
    <w:rsid w:val="00FD64B3"/>
    <w:rsid w:val="00FE0773"/>
    <w:rsid w:val="00FE315C"/>
    <w:rsid w:val="00FF1DF1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F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834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4D38A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58AC"/>
    <w:rPr>
      <w:color w:val="605E5C"/>
      <w:shd w:val="clear" w:color="auto" w:fill="E1DFDD"/>
    </w:rPr>
  </w:style>
  <w:style w:type="paragraph" w:customStyle="1" w:styleId="Default">
    <w:name w:val="Default"/>
    <w:rsid w:val="00683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52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67B8"/>
    <w:rPr>
      <w:color w:val="605E5C"/>
      <w:shd w:val="clear" w:color="auto" w:fill="E1DFDD"/>
    </w:rPr>
  </w:style>
  <w:style w:type="character" w:customStyle="1" w:styleId="appended-pdf-link">
    <w:name w:val="appended-pdf-link"/>
    <w:basedOn w:val="DefaultParagraphFont"/>
    <w:rsid w:val="004223BA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41559"/>
    <w:rPr>
      <w:color w:val="605E5C"/>
      <w:shd w:val="clear" w:color="auto" w:fill="E1DFDD"/>
    </w:rPr>
  </w:style>
  <w:style w:type="paragraph" w:customStyle="1" w:styleId="list-group-item">
    <w:name w:val="list-group-item"/>
    <w:basedOn w:val="Normal"/>
    <w:rsid w:val="001102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46845"/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D38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D38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834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4D38A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58AC"/>
    <w:rPr>
      <w:color w:val="605E5C"/>
      <w:shd w:val="clear" w:color="auto" w:fill="E1DFDD"/>
    </w:rPr>
  </w:style>
  <w:style w:type="paragraph" w:customStyle="1" w:styleId="Default">
    <w:name w:val="Default"/>
    <w:rsid w:val="00683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52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67B8"/>
    <w:rPr>
      <w:color w:val="605E5C"/>
      <w:shd w:val="clear" w:color="auto" w:fill="E1DFDD"/>
    </w:rPr>
  </w:style>
  <w:style w:type="character" w:customStyle="1" w:styleId="appended-pdf-link">
    <w:name w:val="appended-pdf-link"/>
    <w:basedOn w:val="DefaultParagraphFont"/>
    <w:rsid w:val="004223BA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41559"/>
    <w:rPr>
      <w:color w:val="605E5C"/>
      <w:shd w:val="clear" w:color="auto" w:fill="E1DFDD"/>
    </w:rPr>
  </w:style>
  <w:style w:type="paragraph" w:customStyle="1" w:styleId="list-group-item">
    <w:name w:val="list-group-item"/>
    <w:basedOn w:val="Normal"/>
    <w:rsid w:val="001102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46845"/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D38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D3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556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54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387">
                              <w:marLeft w:val="0"/>
                              <w:marRight w:val="0"/>
                              <w:marTop w:val="6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2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6866415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1690100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96661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615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co/PJYBBDdGbF?amp=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cdc.gov/coronavirus/2019-ncov/communication/vaccination-toolkit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ic-health.com/vaxexpres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Stetler, Katie (DPH)</dc:creator>
  <cp:lastModifiedBy> </cp:lastModifiedBy>
  <cp:revision>3</cp:revision>
  <dcterms:created xsi:type="dcterms:W3CDTF">2021-06-17T18:00:00Z</dcterms:created>
  <dcterms:modified xsi:type="dcterms:W3CDTF">2021-06-17T18:02:00Z</dcterms:modified>
</cp:coreProperties>
</file>