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6B9F0C86" w:rsidR="006B3710" w:rsidRPr="006B3710" w:rsidRDefault="006B3710" w:rsidP="006B3710">
      <w:r>
        <w:rPr>
          <w:noProof/>
        </w:rPr>
        <w:drawing>
          <wp:inline distT="0" distB="0" distL="0" distR="0" wp14:anchorId="1E71CF80" wp14:editId="3BC843CD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56DF045B" w:rsidR="006F33EE" w:rsidRDefault="00225154" w:rsidP="00BE4880">
      <w:r>
        <w:t>September 2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5A0F8135" w:rsidR="00BE4880" w:rsidRPr="006F021F" w:rsidRDefault="00BE4880" w:rsidP="006B3710">
      <w:pPr>
        <w:rPr>
          <w:sz w:val="16"/>
          <w:szCs w:val="16"/>
        </w:rPr>
      </w:pPr>
    </w:p>
    <w:p w14:paraId="49E75AC6" w14:textId="1F23CE12" w:rsidR="00153257" w:rsidRPr="000C4BF5" w:rsidRDefault="0032590D" w:rsidP="009617E6">
      <w:pPr>
        <w:contextualSpacing/>
      </w:pPr>
      <w:r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Pr="004D38A6">
        <w:t>to share this week</w:t>
      </w:r>
      <w:r w:rsidR="002861D3" w:rsidRPr="004D38A6">
        <w:t>.</w:t>
      </w:r>
      <w:r w:rsidR="006F021F" w:rsidRPr="004D38A6">
        <w:t xml:space="preserve"> We hope you find them helpful.</w:t>
      </w:r>
    </w:p>
    <w:p w14:paraId="29216D20" w14:textId="261EADDA" w:rsidR="00153257" w:rsidRDefault="00DA797D" w:rsidP="009617E6">
      <w:pPr>
        <w:contextualSpacing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1C9CE8" wp14:editId="620FB0EC">
            <wp:simplePos x="0" y="0"/>
            <wp:positionH relativeFrom="column">
              <wp:posOffset>4122420</wp:posOffset>
            </wp:positionH>
            <wp:positionV relativeFrom="paragraph">
              <wp:posOffset>166370</wp:posOffset>
            </wp:positionV>
            <wp:extent cx="1899920" cy="1036320"/>
            <wp:effectExtent l="0" t="0" r="5080" b="0"/>
            <wp:wrapSquare wrapText="bothSides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47" t="43564" r="37196" b="30059"/>
                    <a:stretch/>
                  </pic:blipFill>
                  <pic:spPr bwMode="auto">
                    <a:xfrm>
                      <a:off x="0" y="0"/>
                      <a:ext cx="1899920" cy="103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9C274" w14:textId="680515B5" w:rsidR="00171A98" w:rsidRPr="00171A98" w:rsidRDefault="00171A98" w:rsidP="002F6699">
      <w:pPr>
        <w:spacing w:before="6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New </w:t>
      </w:r>
      <w:r w:rsidRPr="00171A98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Trusted Sources </w:t>
      </w:r>
      <w:r w:rsidR="002F6699">
        <w:rPr>
          <w:rStyle w:val="Hyperlink"/>
          <w:rFonts w:eastAsia="Times New Roman"/>
          <w:b/>
          <w:bCs/>
          <w:iCs/>
          <w:color w:val="auto"/>
          <w:u w:val="none"/>
        </w:rPr>
        <w:t>V</w:t>
      </w:r>
      <w:r w:rsidRPr="00171A98">
        <w:rPr>
          <w:rStyle w:val="Hyperlink"/>
          <w:rFonts w:eastAsia="Times New Roman"/>
          <w:b/>
          <w:bCs/>
          <w:iCs/>
          <w:color w:val="auto"/>
          <w:u w:val="none"/>
        </w:rPr>
        <w:t>ideo for Back to School</w:t>
      </w:r>
    </w:p>
    <w:p w14:paraId="62D40ADA" w14:textId="3F2BE2F9" w:rsidR="00171A98" w:rsidRPr="00171A98" w:rsidRDefault="00171A98" w:rsidP="002F6699">
      <w:pPr>
        <w:spacing w:before="60" w:line="264" w:lineRule="auto"/>
        <w:rPr>
          <w:rFonts w:eastAsia="Calibri"/>
          <w:sz w:val="24"/>
          <w:szCs w:val="24"/>
        </w:rPr>
      </w:pPr>
      <w:r w:rsidRPr="00171A98">
        <w:rPr>
          <w:rFonts w:eastAsia="Calibri"/>
        </w:rPr>
        <w:t xml:space="preserve">As students return to school, we </w:t>
      </w:r>
      <w:r>
        <w:rPr>
          <w:rFonts w:eastAsia="Calibri"/>
        </w:rPr>
        <w:t xml:space="preserve">have recruited physicians including </w:t>
      </w:r>
      <w:r w:rsidRPr="00171A98">
        <w:rPr>
          <w:rFonts w:eastAsia="Calibri"/>
        </w:rPr>
        <w:t xml:space="preserve">Dr. </w:t>
      </w:r>
      <w:proofErr w:type="spellStart"/>
      <w:r w:rsidRPr="00171A98">
        <w:rPr>
          <w:rFonts w:eastAsia="Calibri"/>
        </w:rPr>
        <w:t>Frinny</w:t>
      </w:r>
      <w:proofErr w:type="spellEnd"/>
      <w:r w:rsidRPr="00171A98">
        <w:rPr>
          <w:rFonts w:eastAsia="Calibri"/>
        </w:rPr>
        <w:t xml:space="preserve"> Polanco Walters </w:t>
      </w:r>
      <w:r>
        <w:rPr>
          <w:rFonts w:eastAsia="Calibri"/>
        </w:rPr>
        <w:t xml:space="preserve">of Boston </w:t>
      </w:r>
      <w:r w:rsidR="002F6699">
        <w:rPr>
          <w:rFonts w:eastAsia="Calibri"/>
        </w:rPr>
        <w:t>Children’s</w:t>
      </w:r>
      <w:r>
        <w:rPr>
          <w:rFonts w:eastAsia="Calibri"/>
        </w:rPr>
        <w:t xml:space="preserve"> Hospital to </w:t>
      </w:r>
      <w:r w:rsidRPr="00171A98">
        <w:rPr>
          <w:rFonts w:eastAsia="Calibri"/>
        </w:rPr>
        <w:t>encourage 12</w:t>
      </w:r>
      <w:r>
        <w:rPr>
          <w:rFonts w:eastAsia="Calibri"/>
        </w:rPr>
        <w:t>+</w:t>
      </w:r>
      <w:r w:rsidRPr="00171A98">
        <w:rPr>
          <w:rFonts w:eastAsia="Calibri"/>
        </w:rPr>
        <w:t xml:space="preserve"> vaccinat</w:t>
      </w:r>
      <w:r>
        <w:rPr>
          <w:rFonts w:eastAsia="Calibri"/>
        </w:rPr>
        <w:t>ion</w:t>
      </w:r>
      <w:r w:rsidRPr="00171A98">
        <w:rPr>
          <w:rFonts w:eastAsia="Calibri"/>
        </w:rPr>
        <w:t xml:space="preserve">. </w:t>
      </w:r>
      <w:r>
        <w:rPr>
          <w:rFonts w:eastAsia="Calibri"/>
        </w:rPr>
        <w:t xml:space="preserve">Please share </w:t>
      </w:r>
      <w:hyperlink r:id="rId7" w:history="1">
        <w:r w:rsidRPr="00171A98">
          <w:rPr>
            <w:rStyle w:val="Hyperlink"/>
            <w:rFonts w:eastAsia="Calibri"/>
          </w:rPr>
          <w:t>this video</w:t>
        </w:r>
      </w:hyperlink>
      <w:r>
        <w:rPr>
          <w:rFonts w:eastAsia="Calibri"/>
        </w:rPr>
        <w:t xml:space="preserve"> with your networks. </w:t>
      </w:r>
    </w:p>
    <w:p w14:paraId="3CBA8EFF" w14:textId="587A4C5B" w:rsidR="00171A98" w:rsidRDefault="00171A98" w:rsidP="00153257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FF0000"/>
          <w:u w:val="none"/>
        </w:rPr>
      </w:pPr>
    </w:p>
    <w:p w14:paraId="6BEE2CE7" w14:textId="24E1E876" w:rsidR="00171A98" w:rsidRDefault="00171A98" w:rsidP="00153257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FF0000"/>
          <w:u w:val="none"/>
        </w:rPr>
      </w:pPr>
    </w:p>
    <w:p w14:paraId="5F94AFC0" w14:textId="5C0CA3A1" w:rsidR="00153257" w:rsidRDefault="00153257" w:rsidP="00153257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 w:rsidRPr="00153257"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New </w:t>
      </w:r>
      <w:r w:rsidRPr="00153257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FDA </w:t>
      </w:r>
      <w:r w:rsidR="002955B4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Pfizer </w:t>
      </w:r>
      <w:r w:rsidRPr="00153257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Approval </w:t>
      </w:r>
      <w:r>
        <w:rPr>
          <w:rStyle w:val="Hyperlink"/>
          <w:rFonts w:eastAsia="Times New Roman"/>
          <w:b/>
          <w:bCs/>
          <w:iCs/>
          <w:color w:val="auto"/>
          <w:u w:val="none"/>
        </w:rPr>
        <w:t>Outreach Tools</w:t>
      </w:r>
    </w:p>
    <w:p w14:paraId="618C488B" w14:textId="25AA2712" w:rsidR="00153257" w:rsidRPr="000C4BF5" w:rsidRDefault="00DA797D" w:rsidP="000C4BF5">
      <w:pPr>
        <w:pStyle w:val="xmsolistparagraph"/>
        <w:spacing w:before="60" w:beforeAutospacing="0" w:after="0" w:afterAutospacing="0" w:line="264" w:lineRule="auto"/>
        <w:rPr>
          <w:rFonts w:eastAsia="Times New Roman"/>
          <w:b/>
          <w:bCs/>
          <w:iCs/>
        </w:rPr>
      </w:pPr>
      <w:r>
        <w:rPr>
          <w:rStyle w:val="Hyperlink"/>
          <w:rFonts w:eastAsia="Times New Roman"/>
          <w:iCs/>
          <w:color w:val="auto"/>
          <w:u w:val="none"/>
        </w:rPr>
        <w:t xml:space="preserve">Full </w:t>
      </w:r>
      <w:r w:rsidR="00153257" w:rsidRPr="00153257">
        <w:rPr>
          <w:rStyle w:val="Hyperlink"/>
          <w:rFonts w:eastAsia="Times New Roman"/>
          <w:iCs/>
          <w:color w:val="auto"/>
          <w:u w:val="none"/>
        </w:rPr>
        <w:t>FDA</w:t>
      </w:r>
      <w:r w:rsidR="002955B4">
        <w:rPr>
          <w:rStyle w:val="Hyperlink"/>
          <w:rFonts w:eastAsia="Times New Roman"/>
          <w:iCs/>
          <w:color w:val="auto"/>
          <w:u w:val="none"/>
        </w:rPr>
        <w:t xml:space="preserve"> </w:t>
      </w:r>
      <w:r w:rsidR="00153257" w:rsidRPr="00153257">
        <w:rPr>
          <w:rStyle w:val="Hyperlink"/>
          <w:rFonts w:eastAsia="Times New Roman"/>
          <w:iCs/>
          <w:color w:val="auto"/>
          <w:u w:val="none"/>
        </w:rPr>
        <w:t>approval of the Pfizer COVID-19 vaccine presents an opportunity to further emphasize the safety and effectiveness of</w:t>
      </w:r>
      <w:r w:rsidR="002955B4">
        <w:rPr>
          <w:rStyle w:val="Hyperlink"/>
          <w:rFonts w:eastAsia="Times New Roman"/>
          <w:iCs/>
          <w:color w:val="auto"/>
          <w:u w:val="none"/>
        </w:rPr>
        <w:t xml:space="preserve"> vaccination</w:t>
      </w:r>
      <w:r w:rsidR="00153257" w:rsidRPr="00153257">
        <w:rPr>
          <w:rStyle w:val="Hyperlink"/>
          <w:rFonts w:eastAsia="Times New Roman"/>
          <w:iCs/>
          <w:color w:val="auto"/>
          <w:u w:val="none"/>
        </w:rPr>
        <w:t xml:space="preserve">. </w:t>
      </w:r>
      <w:r w:rsidR="002955B4">
        <w:rPr>
          <w:rStyle w:val="Hyperlink"/>
          <w:rFonts w:eastAsia="Times New Roman"/>
          <w:iCs/>
          <w:color w:val="auto"/>
          <w:u w:val="none"/>
        </w:rPr>
        <w:t xml:space="preserve">Tools </w:t>
      </w:r>
      <w:r w:rsidR="00153257">
        <w:rPr>
          <w:rStyle w:val="Hyperlink"/>
          <w:rFonts w:eastAsia="Times New Roman"/>
          <w:iCs/>
          <w:color w:val="auto"/>
          <w:u w:val="none"/>
        </w:rPr>
        <w:t>from</w:t>
      </w:r>
      <w:r w:rsidR="00201BD8">
        <w:rPr>
          <w:rStyle w:val="Hyperlink"/>
          <w:rFonts w:eastAsia="Times New Roman"/>
          <w:iCs/>
          <w:color w:val="auto"/>
          <w:u w:val="none"/>
        </w:rPr>
        <w:t xml:space="preserve"> the</w:t>
      </w:r>
      <w:r w:rsidR="00153257">
        <w:rPr>
          <w:rStyle w:val="Hyperlink"/>
          <w:rFonts w:eastAsia="Times New Roman"/>
          <w:iCs/>
          <w:color w:val="auto"/>
          <w:u w:val="none"/>
        </w:rPr>
        <w:t xml:space="preserve"> </w:t>
      </w:r>
      <w:hyperlink r:id="rId8" w:history="1">
        <w:r w:rsidR="00153257" w:rsidRPr="00153257">
          <w:rPr>
            <w:rStyle w:val="Hyperlink"/>
            <w:rFonts w:eastAsia="Times New Roman"/>
            <w:iCs/>
          </w:rPr>
          <w:t>Public Health Communications Collaborative</w:t>
        </w:r>
      </w:hyperlink>
      <w:r w:rsidR="00153257">
        <w:rPr>
          <w:rStyle w:val="Hyperlink"/>
          <w:rFonts w:eastAsia="Times New Roman"/>
          <w:iCs/>
          <w:color w:val="auto"/>
          <w:u w:val="none"/>
        </w:rPr>
        <w:t xml:space="preserve"> </w:t>
      </w:r>
      <w:r w:rsidR="00153257" w:rsidRPr="00153257">
        <w:rPr>
          <w:rStyle w:val="Hyperlink"/>
          <w:rFonts w:eastAsia="Times New Roman"/>
          <w:iCs/>
          <w:color w:val="auto"/>
          <w:u w:val="none"/>
        </w:rPr>
        <w:t xml:space="preserve">can help you </w:t>
      </w:r>
      <w:r>
        <w:rPr>
          <w:rStyle w:val="Hyperlink"/>
          <w:rFonts w:eastAsia="Times New Roman"/>
          <w:iCs/>
          <w:color w:val="auto"/>
          <w:u w:val="none"/>
        </w:rPr>
        <w:t>field</w:t>
      </w:r>
      <w:r w:rsidR="00153257" w:rsidRPr="00153257">
        <w:rPr>
          <w:rStyle w:val="Hyperlink"/>
          <w:rFonts w:eastAsia="Times New Roman"/>
          <w:iCs/>
          <w:color w:val="auto"/>
          <w:u w:val="none"/>
        </w:rPr>
        <w:t xml:space="preserve"> questions about FDA approval and boost confidence among </w:t>
      </w:r>
      <w:r>
        <w:rPr>
          <w:rStyle w:val="Hyperlink"/>
          <w:rFonts w:eastAsia="Times New Roman"/>
          <w:iCs/>
          <w:color w:val="auto"/>
          <w:u w:val="none"/>
        </w:rPr>
        <w:t xml:space="preserve">those </w:t>
      </w:r>
      <w:r w:rsidR="00153257" w:rsidRPr="00153257">
        <w:rPr>
          <w:rStyle w:val="Hyperlink"/>
          <w:rFonts w:eastAsia="Times New Roman"/>
          <w:iCs/>
          <w:color w:val="auto"/>
          <w:u w:val="none"/>
        </w:rPr>
        <w:t>vaccinated and unvaccinated.</w:t>
      </w:r>
    </w:p>
    <w:p w14:paraId="5BDA34D6" w14:textId="03B5023D" w:rsidR="00153257" w:rsidRDefault="00153257" w:rsidP="00153257">
      <w:pPr>
        <w:contextualSpacing/>
        <w:rPr>
          <w:b/>
          <w:bCs/>
          <w:color w:val="FF0000"/>
        </w:rPr>
      </w:pPr>
    </w:p>
    <w:p w14:paraId="211F5C92" w14:textId="77777777" w:rsidR="00171A98" w:rsidRDefault="00171A98" w:rsidP="00171A98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FF48C6" wp14:editId="77A1E197">
            <wp:simplePos x="0" y="0"/>
            <wp:positionH relativeFrom="margin">
              <wp:posOffset>4394835</wp:posOffset>
            </wp:positionH>
            <wp:positionV relativeFrom="paragraph">
              <wp:posOffset>6350</wp:posOffset>
            </wp:positionV>
            <wp:extent cx="156210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337" y="21296"/>
                <wp:lineTo x="2133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21FA1" w14:textId="501DC4B4" w:rsidR="00153257" w:rsidRPr="00171A98" w:rsidRDefault="00153257" w:rsidP="00171A98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>
        <w:rPr>
          <w:b/>
          <w:bCs/>
          <w:color w:val="FF0000"/>
        </w:rPr>
        <w:t>Reminder</w:t>
      </w:r>
      <w:r w:rsidRPr="00891BDC">
        <w:rPr>
          <w:b/>
          <w:bCs/>
          <w:color w:val="FF0000"/>
        </w:rPr>
        <w:t xml:space="preserve"> </w:t>
      </w:r>
      <w:r w:rsidR="002955B4">
        <w:rPr>
          <w:b/>
          <w:bCs/>
        </w:rPr>
        <w:t>T</w:t>
      </w:r>
      <w:r w:rsidRPr="00A6477A">
        <w:rPr>
          <w:b/>
          <w:bCs/>
        </w:rPr>
        <w:t xml:space="preserve">een and </w:t>
      </w:r>
      <w:r w:rsidR="002F6699">
        <w:rPr>
          <w:b/>
          <w:bCs/>
        </w:rPr>
        <w:t>Y</w:t>
      </w:r>
      <w:r w:rsidRPr="00A6477A">
        <w:rPr>
          <w:b/>
          <w:bCs/>
        </w:rPr>
        <w:t xml:space="preserve">oung </w:t>
      </w:r>
      <w:r w:rsidR="002F6699">
        <w:rPr>
          <w:b/>
          <w:bCs/>
        </w:rPr>
        <w:t>A</w:t>
      </w:r>
      <w:r w:rsidRPr="00A6477A">
        <w:rPr>
          <w:b/>
          <w:bCs/>
        </w:rPr>
        <w:t>dult</w:t>
      </w:r>
      <w:r w:rsidR="002955B4">
        <w:rPr>
          <w:b/>
          <w:bCs/>
        </w:rPr>
        <w:t xml:space="preserve"> </w:t>
      </w:r>
      <w:r w:rsidR="002F6699">
        <w:rPr>
          <w:b/>
          <w:bCs/>
        </w:rPr>
        <w:t>R</w:t>
      </w:r>
      <w:r w:rsidR="002955B4">
        <w:rPr>
          <w:b/>
          <w:bCs/>
        </w:rPr>
        <w:t xml:space="preserve">elated </w:t>
      </w:r>
      <w:r w:rsidR="002F6699">
        <w:rPr>
          <w:b/>
          <w:bCs/>
        </w:rPr>
        <w:t>G</w:t>
      </w:r>
      <w:r w:rsidR="002955B4">
        <w:rPr>
          <w:b/>
          <w:bCs/>
        </w:rPr>
        <w:t>raphics</w:t>
      </w:r>
    </w:p>
    <w:p w14:paraId="6CB419A9" w14:textId="6016741E" w:rsidR="00153257" w:rsidRPr="00CE7F71" w:rsidRDefault="00153257" w:rsidP="00153257">
      <w:pPr>
        <w:pStyle w:val="xmsolistparagraph"/>
        <w:spacing w:before="60" w:beforeAutospacing="0" w:after="0" w:afterAutospacing="0" w:line="264" w:lineRule="auto"/>
      </w:pPr>
      <w:r>
        <w:t xml:space="preserve">Download our </w:t>
      </w:r>
      <w:hyperlink r:id="rId10" w:history="1">
        <w:r w:rsidRPr="00950552">
          <w:rPr>
            <w:rStyle w:val="Hyperlink"/>
          </w:rPr>
          <w:t>youth-related graphics</w:t>
        </w:r>
      </w:hyperlink>
      <w:r>
        <w:t xml:space="preserve"> on topics such as:</w:t>
      </w:r>
      <w:r w:rsidRPr="00CD5AF5">
        <w:t xml:space="preserve"> </w:t>
      </w:r>
      <w:r>
        <w:t xml:space="preserve">how teens can get the COVID-19 vaccine; how teens can protect themselves during COVID-19, and how to cope with </w:t>
      </w:r>
      <w:r w:rsidR="002955B4">
        <w:t>pandemic</w:t>
      </w:r>
      <w:r>
        <w:t xml:space="preserve"> stress.</w:t>
      </w:r>
      <w:r w:rsidRPr="00CE7F71">
        <w:rPr>
          <w:noProof/>
        </w:rPr>
        <w:t xml:space="preserve"> </w:t>
      </w:r>
    </w:p>
    <w:p w14:paraId="543EFE6E" w14:textId="77777777" w:rsidR="00153257" w:rsidRDefault="00153257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Cs/>
          <w:color w:val="auto"/>
          <w:u w:val="none"/>
        </w:rPr>
      </w:pPr>
    </w:p>
    <w:p w14:paraId="05D130EE" w14:textId="77777777" w:rsidR="00FA5BF5" w:rsidRDefault="00FA5BF5" w:rsidP="002955B4">
      <w:pPr>
        <w:contextualSpacing/>
        <w:rPr>
          <w:b/>
          <w:bCs/>
          <w:color w:val="FF0000"/>
        </w:rPr>
      </w:pPr>
    </w:p>
    <w:p w14:paraId="784426FF" w14:textId="7D098A16" w:rsidR="002955B4" w:rsidRPr="00F1251F" w:rsidRDefault="002955B4" w:rsidP="002955B4">
      <w:pPr>
        <w:contextualSpacing/>
        <w:rPr>
          <w:b/>
          <w:bCs/>
        </w:rPr>
      </w:pPr>
      <w:r w:rsidRPr="00F1251F">
        <w:rPr>
          <w:b/>
          <w:bCs/>
          <w:color w:val="FF0000"/>
        </w:rPr>
        <w:t xml:space="preserve">New </w:t>
      </w:r>
      <w:r>
        <w:rPr>
          <w:b/>
          <w:bCs/>
        </w:rPr>
        <w:t>Archive of t</w:t>
      </w:r>
      <w:r w:rsidRPr="002955B4">
        <w:rPr>
          <w:b/>
          <w:bCs/>
        </w:rPr>
        <w:t xml:space="preserve">hese </w:t>
      </w:r>
      <w:r w:rsidR="002F6699">
        <w:rPr>
          <w:b/>
          <w:bCs/>
        </w:rPr>
        <w:t>C</w:t>
      </w:r>
      <w:r w:rsidRPr="00F1251F">
        <w:rPr>
          <w:b/>
          <w:bCs/>
        </w:rPr>
        <w:t xml:space="preserve">ommunications </w:t>
      </w:r>
    </w:p>
    <w:p w14:paraId="6998ECA3" w14:textId="28609222" w:rsidR="002955B4" w:rsidRPr="001E25D9" w:rsidRDefault="002955B4" w:rsidP="002955B4">
      <w:pPr>
        <w:spacing w:before="60" w:line="264" w:lineRule="auto"/>
      </w:pPr>
      <w:r>
        <w:t xml:space="preserve">Trying to find one of these previous weekly emails? Check the </w:t>
      </w:r>
      <w:hyperlink r:id="rId11" w:history="1">
        <w:r w:rsidRPr="002955B4">
          <w:rPr>
            <w:rStyle w:val="Hyperlink"/>
          </w:rPr>
          <w:t>new archive</w:t>
        </w:r>
      </w:hyperlink>
      <w:r>
        <w:t>.</w:t>
      </w:r>
    </w:p>
    <w:p w14:paraId="445BC7C6" w14:textId="77777777" w:rsidR="00153257" w:rsidRDefault="00153257" w:rsidP="00153257">
      <w:pPr>
        <w:contextualSpacing/>
        <w:rPr>
          <w:rStyle w:val="Hyperlink"/>
        </w:rPr>
      </w:pPr>
    </w:p>
    <w:p w14:paraId="655F053D" w14:textId="77777777" w:rsidR="00153257" w:rsidRDefault="00153257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15FBF9A1" w14:textId="77777777" w:rsidR="00DA797D" w:rsidRDefault="00DA797D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587184AE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</w:p>
    <w:sectPr w:rsidR="00DE70E9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000"/>
    <w:multiLevelType w:val="hybridMultilevel"/>
    <w:tmpl w:val="97180D14"/>
    <w:lvl w:ilvl="0" w:tplc="CBC4CEB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72B89"/>
    <w:multiLevelType w:val="hybridMultilevel"/>
    <w:tmpl w:val="77600B22"/>
    <w:lvl w:ilvl="0" w:tplc="7B32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0C45DD"/>
    <w:multiLevelType w:val="multilevel"/>
    <w:tmpl w:val="F4A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7C82"/>
    <w:multiLevelType w:val="hybridMultilevel"/>
    <w:tmpl w:val="CDD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234C7"/>
    <w:multiLevelType w:val="hybridMultilevel"/>
    <w:tmpl w:val="D630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8E53F8"/>
    <w:multiLevelType w:val="hybridMultilevel"/>
    <w:tmpl w:val="FED0255C"/>
    <w:lvl w:ilvl="0" w:tplc="45AAE0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C568BD"/>
    <w:multiLevelType w:val="hybridMultilevel"/>
    <w:tmpl w:val="F2E25AE0"/>
    <w:lvl w:ilvl="0" w:tplc="F3F00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7"/>
  </w:num>
  <w:num w:numId="4">
    <w:abstractNumId w:val="12"/>
  </w:num>
  <w:num w:numId="5">
    <w:abstractNumId w:val="20"/>
  </w:num>
  <w:num w:numId="6">
    <w:abstractNumId w:val="45"/>
  </w:num>
  <w:num w:numId="7">
    <w:abstractNumId w:val="2"/>
  </w:num>
  <w:num w:numId="8">
    <w:abstractNumId w:val="10"/>
  </w:num>
  <w:num w:numId="9">
    <w:abstractNumId w:val="3"/>
  </w:num>
  <w:num w:numId="10">
    <w:abstractNumId w:val="24"/>
  </w:num>
  <w:num w:numId="11">
    <w:abstractNumId w:val="39"/>
  </w:num>
  <w:num w:numId="12">
    <w:abstractNumId w:val="1"/>
  </w:num>
  <w:num w:numId="13">
    <w:abstractNumId w:val="41"/>
  </w:num>
  <w:num w:numId="14">
    <w:abstractNumId w:val="8"/>
  </w:num>
  <w:num w:numId="15">
    <w:abstractNumId w:val="32"/>
  </w:num>
  <w:num w:numId="16">
    <w:abstractNumId w:val="42"/>
  </w:num>
  <w:num w:numId="17">
    <w:abstractNumId w:val="43"/>
  </w:num>
  <w:num w:numId="18">
    <w:abstractNumId w:val="25"/>
  </w:num>
  <w:num w:numId="19">
    <w:abstractNumId w:val="11"/>
  </w:num>
  <w:num w:numId="20">
    <w:abstractNumId w:val="46"/>
  </w:num>
  <w:num w:numId="21">
    <w:abstractNumId w:val="28"/>
  </w:num>
  <w:num w:numId="22">
    <w:abstractNumId w:val="19"/>
  </w:num>
  <w:num w:numId="23">
    <w:abstractNumId w:val="4"/>
  </w:num>
  <w:num w:numId="24">
    <w:abstractNumId w:val="27"/>
  </w:num>
  <w:num w:numId="25">
    <w:abstractNumId w:val="14"/>
  </w:num>
  <w:num w:numId="26">
    <w:abstractNumId w:val="34"/>
  </w:num>
  <w:num w:numId="27">
    <w:abstractNumId w:val="22"/>
  </w:num>
  <w:num w:numId="28">
    <w:abstractNumId w:val="9"/>
  </w:num>
  <w:num w:numId="29">
    <w:abstractNumId w:val="15"/>
  </w:num>
  <w:num w:numId="30">
    <w:abstractNumId w:val="23"/>
  </w:num>
  <w:num w:numId="31">
    <w:abstractNumId w:val="6"/>
  </w:num>
  <w:num w:numId="32">
    <w:abstractNumId w:val="3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6"/>
  </w:num>
  <w:num w:numId="36">
    <w:abstractNumId w:val="17"/>
  </w:num>
  <w:num w:numId="37">
    <w:abstractNumId w:val="48"/>
  </w:num>
  <w:num w:numId="38">
    <w:abstractNumId w:val="5"/>
  </w:num>
  <w:num w:numId="39">
    <w:abstractNumId w:val="26"/>
  </w:num>
  <w:num w:numId="40">
    <w:abstractNumId w:val="13"/>
  </w:num>
  <w:num w:numId="41">
    <w:abstractNumId w:val="47"/>
  </w:num>
  <w:num w:numId="42">
    <w:abstractNumId w:val="29"/>
  </w:num>
  <w:num w:numId="43">
    <w:abstractNumId w:val="31"/>
  </w:num>
  <w:num w:numId="44">
    <w:abstractNumId w:val="18"/>
  </w:num>
  <w:num w:numId="45">
    <w:abstractNumId w:val="44"/>
  </w:num>
  <w:num w:numId="46">
    <w:abstractNumId w:val="21"/>
  </w:num>
  <w:num w:numId="47">
    <w:abstractNumId w:val="40"/>
  </w:num>
  <w:num w:numId="48">
    <w:abstractNumId w:val="16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2E10"/>
    <w:rsid w:val="00007F79"/>
    <w:rsid w:val="00025FC3"/>
    <w:rsid w:val="000326BF"/>
    <w:rsid w:val="000353B7"/>
    <w:rsid w:val="00037DD7"/>
    <w:rsid w:val="000465D4"/>
    <w:rsid w:val="00053773"/>
    <w:rsid w:val="00062716"/>
    <w:rsid w:val="00064510"/>
    <w:rsid w:val="00071704"/>
    <w:rsid w:val="000732E9"/>
    <w:rsid w:val="00076B3C"/>
    <w:rsid w:val="00077025"/>
    <w:rsid w:val="00092186"/>
    <w:rsid w:val="000967A8"/>
    <w:rsid w:val="000A22CF"/>
    <w:rsid w:val="000A4CAB"/>
    <w:rsid w:val="000A5FD1"/>
    <w:rsid w:val="000A7434"/>
    <w:rsid w:val="000B4495"/>
    <w:rsid w:val="000C094E"/>
    <w:rsid w:val="000C4BB2"/>
    <w:rsid w:val="000C4BF5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257"/>
    <w:rsid w:val="00153C31"/>
    <w:rsid w:val="00156037"/>
    <w:rsid w:val="00156ADB"/>
    <w:rsid w:val="00163661"/>
    <w:rsid w:val="00171A98"/>
    <w:rsid w:val="00176362"/>
    <w:rsid w:val="00184936"/>
    <w:rsid w:val="00184C16"/>
    <w:rsid w:val="00191391"/>
    <w:rsid w:val="001A176E"/>
    <w:rsid w:val="001B1591"/>
    <w:rsid w:val="001B1616"/>
    <w:rsid w:val="001B2D9D"/>
    <w:rsid w:val="001B5017"/>
    <w:rsid w:val="001C6D8A"/>
    <w:rsid w:val="001D7F2F"/>
    <w:rsid w:val="001E25D9"/>
    <w:rsid w:val="001F4ECC"/>
    <w:rsid w:val="001F78D7"/>
    <w:rsid w:val="00201BD8"/>
    <w:rsid w:val="002032AA"/>
    <w:rsid w:val="002037E8"/>
    <w:rsid w:val="00215131"/>
    <w:rsid w:val="00221741"/>
    <w:rsid w:val="00225154"/>
    <w:rsid w:val="00226391"/>
    <w:rsid w:val="00240D53"/>
    <w:rsid w:val="00244780"/>
    <w:rsid w:val="00253A9D"/>
    <w:rsid w:val="002554A6"/>
    <w:rsid w:val="0025649D"/>
    <w:rsid w:val="00256D60"/>
    <w:rsid w:val="00275744"/>
    <w:rsid w:val="00276DA4"/>
    <w:rsid w:val="00283CD9"/>
    <w:rsid w:val="002861D3"/>
    <w:rsid w:val="00292BFC"/>
    <w:rsid w:val="00292E24"/>
    <w:rsid w:val="002955B4"/>
    <w:rsid w:val="002A4B50"/>
    <w:rsid w:val="002C4227"/>
    <w:rsid w:val="002C74EB"/>
    <w:rsid w:val="002E2E8A"/>
    <w:rsid w:val="002E78C4"/>
    <w:rsid w:val="002F6699"/>
    <w:rsid w:val="002F735F"/>
    <w:rsid w:val="00310045"/>
    <w:rsid w:val="00311705"/>
    <w:rsid w:val="00312F23"/>
    <w:rsid w:val="003157D6"/>
    <w:rsid w:val="00317140"/>
    <w:rsid w:val="0032590D"/>
    <w:rsid w:val="00326D50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3F4D04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93275"/>
    <w:rsid w:val="004A069F"/>
    <w:rsid w:val="004A494C"/>
    <w:rsid w:val="004B5FFB"/>
    <w:rsid w:val="004B60AC"/>
    <w:rsid w:val="004D19D6"/>
    <w:rsid w:val="004D23C4"/>
    <w:rsid w:val="004D38A6"/>
    <w:rsid w:val="004F41C0"/>
    <w:rsid w:val="004F4CEF"/>
    <w:rsid w:val="004F58AC"/>
    <w:rsid w:val="00507D39"/>
    <w:rsid w:val="00523A7D"/>
    <w:rsid w:val="00532F98"/>
    <w:rsid w:val="005354D4"/>
    <w:rsid w:val="0054120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A4BA8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4F9"/>
    <w:rsid w:val="007419DE"/>
    <w:rsid w:val="00743FE3"/>
    <w:rsid w:val="00750EF9"/>
    <w:rsid w:val="0075288F"/>
    <w:rsid w:val="0076165C"/>
    <w:rsid w:val="0076267A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4ED"/>
    <w:rsid w:val="008149D6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4565"/>
    <w:rsid w:val="008958A3"/>
    <w:rsid w:val="008A0834"/>
    <w:rsid w:val="008A286C"/>
    <w:rsid w:val="008B19CC"/>
    <w:rsid w:val="008B4E2F"/>
    <w:rsid w:val="008C01FC"/>
    <w:rsid w:val="008D06D2"/>
    <w:rsid w:val="008D771B"/>
    <w:rsid w:val="008F13EA"/>
    <w:rsid w:val="008F2188"/>
    <w:rsid w:val="008F35B0"/>
    <w:rsid w:val="008F3EFE"/>
    <w:rsid w:val="008F427A"/>
    <w:rsid w:val="00903846"/>
    <w:rsid w:val="009103BC"/>
    <w:rsid w:val="00920A09"/>
    <w:rsid w:val="00922B15"/>
    <w:rsid w:val="00926B0A"/>
    <w:rsid w:val="00931AC7"/>
    <w:rsid w:val="00943779"/>
    <w:rsid w:val="00943B3B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295C"/>
    <w:rsid w:val="009D33C6"/>
    <w:rsid w:val="009E088C"/>
    <w:rsid w:val="009E1BD1"/>
    <w:rsid w:val="009E67B8"/>
    <w:rsid w:val="009F172A"/>
    <w:rsid w:val="009F1DBF"/>
    <w:rsid w:val="009F2AE2"/>
    <w:rsid w:val="00A00778"/>
    <w:rsid w:val="00A0327D"/>
    <w:rsid w:val="00A04764"/>
    <w:rsid w:val="00A10F23"/>
    <w:rsid w:val="00A135EA"/>
    <w:rsid w:val="00A21B7B"/>
    <w:rsid w:val="00A3047B"/>
    <w:rsid w:val="00A33AC5"/>
    <w:rsid w:val="00A41559"/>
    <w:rsid w:val="00A4253D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1815"/>
    <w:rsid w:val="00A97074"/>
    <w:rsid w:val="00A97D6C"/>
    <w:rsid w:val="00AA4FF0"/>
    <w:rsid w:val="00AB0CE2"/>
    <w:rsid w:val="00AC40C9"/>
    <w:rsid w:val="00AC432D"/>
    <w:rsid w:val="00AC5C08"/>
    <w:rsid w:val="00AD08D5"/>
    <w:rsid w:val="00AE036F"/>
    <w:rsid w:val="00AE67C8"/>
    <w:rsid w:val="00AF2D9B"/>
    <w:rsid w:val="00AF30A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59CF"/>
    <w:rsid w:val="00B97926"/>
    <w:rsid w:val="00BA57A6"/>
    <w:rsid w:val="00BB0F6B"/>
    <w:rsid w:val="00BB6578"/>
    <w:rsid w:val="00BB74FE"/>
    <w:rsid w:val="00BC5E1D"/>
    <w:rsid w:val="00BD2E2D"/>
    <w:rsid w:val="00BE4880"/>
    <w:rsid w:val="00BE4C0B"/>
    <w:rsid w:val="00BE6928"/>
    <w:rsid w:val="00BF5315"/>
    <w:rsid w:val="00C0620E"/>
    <w:rsid w:val="00C16421"/>
    <w:rsid w:val="00C32D0B"/>
    <w:rsid w:val="00C35446"/>
    <w:rsid w:val="00C412AE"/>
    <w:rsid w:val="00C53E65"/>
    <w:rsid w:val="00C847AA"/>
    <w:rsid w:val="00C86D23"/>
    <w:rsid w:val="00C90228"/>
    <w:rsid w:val="00C92EBC"/>
    <w:rsid w:val="00CA1D46"/>
    <w:rsid w:val="00CA1FF5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E7F71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5A80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A797D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251F"/>
    <w:rsid w:val="00F13BB0"/>
    <w:rsid w:val="00F2329A"/>
    <w:rsid w:val="00F3563C"/>
    <w:rsid w:val="00F42C2B"/>
    <w:rsid w:val="00F42E95"/>
    <w:rsid w:val="00F4313B"/>
    <w:rsid w:val="00F45757"/>
    <w:rsid w:val="00F61376"/>
    <w:rsid w:val="00F81C51"/>
    <w:rsid w:val="00F83713"/>
    <w:rsid w:val="00F837A1"/>
    <w:rsid w:val="00F84FC1"/>
    <w:rsid w:val="00FA37D3"/>
    <w:rsid w:val="00FA39FD"/>
    <w:rsid w:val="00FA5BF5"/>
    <w:rsid w:val="00FB3F21"/>
    <w:rsid w:val="00FB6498"/>
    <w:rsid w:val="00FC4F1B"/>
    <w:rsid w:val="00FC7624"/>
    <w:rsid w:val="00FD482A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collaborative.org/resources/resource-fda-approval-messaging-and-outreach-tool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itter.com/BostonChildrens/status/14334522645098782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ss.gov/lists/archive-of-covid-19-vaccine-communications-updat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mass.gov/lists/covid-19-vaccine-graphics-for-teens-and-young-adul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Cohen, Alison B (DPH)</cp:lastModifiedBy>
  <cp:revision>3</cp:revision>
  <dcterms:created xsi:type="dcterms:W3CDTF">2021-09-02T17:00:00Z</dcterms:created>
  <dcterms:modified xsi:type="dcterms:W3CDTF">2021-09-02T17:04:00Z</dcterms:modified>
</cp:coreProperties>
</file>