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425159" w:displacedByCustomXml="next"/>
    <w:bookmarkEnd w:id="0" w:displacedByCustomXml="next"/>
    <w:sdt>
      <w:sdtPr>
        <w:rPr>
          <w:color w:val="auto"/>
        </w:rPr>
        <w:id w:val="-1998492312"/>
        <w:docPartObj>
          <w:docPartGallery w:val="Cover Pages"/>
          <w:docPartUnique/>
        </w:docPartObj>
      </w:sdtPr>
      <w:sdtContent>
        <w:p w14:paraId="753376BD" w14:textId="7C32239B" w:rsidR="00A95B48" w:rsidRDefault="00A95B48" w:rsidP="00A95B48">
          <w:pPr>
            <w:spacing w:before="100" w:beforeAutospacing="1" w:after="480"/>
            <w:ind w:left="-1584"/>
          </w:pPr>
          <w:r>
            <w:rPr>
              <w:noProof/>
            </w:rPr>
            <w:drawing>
              <wp:anchor distT="0" distB="0" distL="114300" distR="114300" simplePos="0" relativeHeight="251657216" behindDoc="1" locked="0" layoutInCell="1" allowOverlap="1" wp14:anchorId="2CB5D4A3" wp14:editId="7159E02B">
                <wp:simplePos x="0" y="0"/>
                <wp:positionH relativeFrom="column">
                  <wp:posOffset>-887730</wp:posOffset>
                </wp:positionH>
                <wp:positionV relativeFrom="paragraph">
                  <wp:posOffset>-897890</wp:posOffset>
                </wp:positionV>
                <wp:extent cx="7739270" cy="10015525"/>
                <wp:effectExtent l="533400" t="457200" r="795655" b="80518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39270" cy="10015525"/>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525F2CF7" w14:textId="1A626894" w:rsidR="00A95B48" w:rsidRDefault="00A95B48" w:rsidP="00A95B48">
          <w:pPr>
            <w:spacing w:before="100" w:beforeAutospacing="1" w:after="480"/>
            <w:ind w:left="-1584"/>
          </w:pPr>
        </w:p>
        <w:p w14:paraId="284CE6C2" w14:textId="2A8CFC4D" w:rsidR="00A95B48" w:rsidRDefault="00B177CD" w:rsidP="00A95B48">
          <w:pPr>
            <w:spacing w:before="100" w:beforeAutospacing="1" w:after="480"/>
            <w:ind w:left="-1584"/>
          </w:pPr>
          <w:r>
            <w:rPr>
              <w:noProof/>
            </w:rPr>
            <mc:AlternateContent>
              <mc:Choice Requires="wps">
                <w:drawing>
                  <wp:anchor distT="0" distB="0" distL="114300" distR="114300" simplePos="0" relativeHeight="251659264" behindDoc="0" locked="0" layoutInCell="1" allowOverlap="1" wp14:anchorId="712B2AD9" wp14:editId="523EE754">
                    <wp:simplePos x="0" y="0"/>
                    <wp:positionH relativeFrom="column">
                      <wp:posOffset>-666750</wp:posOffset>
                    </wp:positionH>
                    <wp:positionV relativeFrom="paragraph">
                      <wp:posOffset>397510</wp:posOffset>
                    </wp:positionV>
                    <wp:extent cx="7248525" cy="5905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90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36130" w14:textId="62569321" w:rsidR="00A95B48" w:rsidRDefault="00A95B48" w:rsidP="00A95B48">
                                <w:pPr>
                                  <w:spacing w:after="0" w:line="800" w:lineRule="exact"/>
                                  <w:jc w:val="center"/>
                                  <w:rPr>
                                    <w:rFonts w:ascii="Adobe Garamond Pro Bold" w:hAnsi="Adobe Garamond Pro Bold" w:cs="Times New Roman"/>
                                    <w:b/>
                                    <w:color w:val="043064"/>
                                    <w:sz w:val="72"/>
                                    <w:szCs w:val="72"/>
                                  </w:rPr>
                                </w:pPr>
                              </w:p>
                              <w:p w14:paraId="2B843CE4" w14:textId="5A4FD253" w:rsidR="00A95B48" w:rsidRPr="00D54F54" w:rsidRDefault="00A95B48" w:rsidP="00A95B48">
                                <w:pPr>
                                  <w:spacing w:after="0" w:line="800" w:lineRule="exact"/>
                                  <w:jc w:val="center"/>
                                  <w:rPr>
                                    <w:rFonts w:ascii="Adobe Garamond Pro Bold" w:hAnsi="Adobe Garamond Pro Bold" w:cs="Times New Roman"/>
                                    <w:b/>
                                    <w:color w:val="FF0000"/>
                                    <w:sz w:val="90"/>
                                    <w:szCs w:val="280"/>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7E3A98B1" w:rsidR="00A95B48" w:rsidRDefault="009A08A5"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November</w:t>
                                </w:r>
                                <w:r w:rsidR="00855486">
                                  <w:rPr>
                                    <w:rFonts w:ascii="Adobe Garamond Pro Bold" w:hAnsi="Adobe Garamond Pro Bold" w:cs="Times New Roman"/>
                                    <w:b/>
                                    <w:color w:val="043064"/>
                                    <w:sz w:val="72"/>
                                    <w:szCs w:val="72"/>
                                  </w:rPr>
                                  <w:t xml:space="preserve"> </w:t>
                                </w:r>
                                <w:r>
                                  <w:rPr>
                                    <w:rFonts w:ascii="Adobe Garamond Pro Bold" w:hAnsi="Adobe Garamond Pro Bold" w:cs="Times New Roman"/>
                                    <w:b/>
                                    <w:color w:val="043064"/>
                                    <w:sz w:val="72"/>
                                    <w:szCs w:val="72"/>
                                  </w:rPr>
                                  <w:t>8</w:t>
                                </w:r>
                                <w:r w:rsidR="00A95B48" w:rsidRPr="00AD5DF0">
                                  <w:rPr>
                                    <w:rFonts w:ascii="Adobe Garamond Pro Bold" w:hAnsi="Adobe Garamond Pro Bold" w:cs="Times New Roman"/>
                                    <w:b/>
                                    <w:color w:val="043064"/>
                                    <w:sz w:val="72"/>
                                    <w:szCs w:val="72"/>
                                  </w:rPr>
                                  <w:t>, 2022</w:t>
                                </w:r>
                              </w:p>
                              <w:p w14:paraId="29C417F3" w14:textId="62D7941A" w:rsidR="0094518E" w:rsidRDefault="0094518E" w:rsidP="00A95B48">
                                <w:pPr>
                                  <w:spacing w:after="0" w:line="800" w:lineRule="exact"/>
                                  <w:jc w:val="center"/>
                                  <w:rPr>
                                    <w:rFonts w:ascii="Adobe Garamond Pro Bold" w:hAnsi="Adobe Garamond Pro Bold" w:cs="Times New Roman"/>
                                    <w:b/>
                                    <w:color w:val="043064"/>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B2AD9" id="_x0000_t202" coordsize="21600,21600" o:spt="202" path="m,l,21600r21600,l21600,xe">
                    <v:stroke joinstyle="miter"/>
                    <v:path gradientshapeok="t" o:connecttype="rect"/>
                  </v:shapetype>
                  <v:shape id="Text Box 2" o:spid="_x0000_s1026" type="#_x0000_t202" style="position:absolute;left:0;text-align:left;margin-left:-52.5pt;margin-top:31.3pt;width:570.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" stroked="f">
                    <v:textbox>
                      <w:txbxContent>
                        <w:p w14:paraId="3D136130" w14:textId="62569321" w:rsidR="00A95B48" w:rsidRDefault="00A95B48" w:rsidP="00A95B48">
                          <w:pPr>
                            <w:spacing w:after="0" w:line="800" w:lineRule="exact"/>
                            <w:jc w:val="center"/>
                            <w:rPr>
                              <w:rFonts w:ascii="Adobe Garamond Pro Bold" w:hAnsi="Adobe Garamond Pro Bold" w:cs="Times New Roman"/>
                              <w:b/>
                              <w:color w:val="043064"/>
                              <w:sz w:val="72"/>
                              <w:szCs w:val="72"/>
                            </w:rPr>
                          </w:pPr>
                        </w:p>
                        <w:p w14:paraId="2B843CE4" w14:textId="5A4FD253" w:rsidR="00A95B48" w:rsidRPr="00D54F54" w:rsidRDefault="00A95B48" w:rsidP="00A95B48">
                          <w:pPr>
                            <w:spacing w:after="0" w:line="800" w:lineRule="exact"/>
                            <w:jc w:val="center"/>
                            <w:rPr>
                              <w:rFonts w:ascii="Adobe Garamond Pro Bold" w:hAnsi="Adobe Garamond Pro Bold" w:cs="Times New Roman"/>
                              <w:b/>
                              <w:color w:val="FF0000"/>
                              <w:sz w:val="90"/>
                              <w:szCs w:val="280"/>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7E3A98B1" w:rsidR="00A95B48" w:rsidRDefault="009A08A5"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November</w:t>
                          </w:r>
                          <w:r w:rsidR="00855486">
                            <w:rPr>
                              <w:rFonts w:ascii="Adobe Garamond Pro Bold" w:hAnsi="Adobe Garamond Pro Bold" w:cs="Times New Roman"/>
                              <w:b/>
                              <w:color w:val="043064"/>
                              <w:sz w:val="72"/>
                              <w:szCs w:val="72"/>
                            </w:rPr>
                            <w:t xml:space="preserve"> </w:t>
                          </w:r>
                          <w:r>
                            <w:rPr>
                              <w:rFonts w:ascii="Adobe Garamond Pro Bold" w:hAnsi="Adobe Garamond Pro Bold" w:cs="Times New Roman"/>
                              <w:b/>
                              <w:color w:val="043064"/>
                              <w:sz w:val="72"/>
                              <w:szCs w:val="72"/>
                            </w:rPr>
                            <w:t>8</w:t>
                          </w:r>
                          <w:r w:rsidR="00A95B48" w:rsidRPr="00AD5DF0">
                            <w:rPr>
                              <w:rFonts w:ascii="Adobe Garamond Pro Bold" w:hAnsi="Adobe Garamond Pro Bold" w:cs="Times New Roman"/>
                              <w:b/>
                              <w:color w:val="043064"/>
                              <w:sz w:val="72"/>
                              <w:szCs w:val="72"/>
                            </w:rPr>
                            <w:t>, 2022</w:t>
                          </w:r>
                        </w:p>
                        <w:p w14:paraId="29C417F3" w14:textId="62D7941A" w:rsidR="0094518E" w:rsidRDefault="0094518E" w:rsidP="00A95B48">
                          <w:pPr>
                            <w:spacing w:after="0" w:line="800" w:lineRule="exact"/>
                            <w:jc w:val="center"/>
                            <w:rPr>
                              <w:rFonts w:ascii="Adobe Garamond Pro Bold" w:hAnsi="Adobe Garamond Pro Bold" w:cs="Times New Roman"/>
                              <w:b/>
                              <w:color w:val="043064"/>
                              <w:sz w:val="72"/>
                              <w:szCs w:val="72"/>
                            </w:rPr>
                          </w:pPr>
                        </w:p>
                      </w:txbxContent>
                    </v:textbox>
                  </v:shape>
                </w:pict>
              </mc:Fallback>
            </mc:AlternateContent>
          </w:r>
        </w:p>
        <w:p w14:paraId="293D70F4" w14:textId="2743FF3A" w:rsidR="00A95B48" w:rsidRDefault="00A95B48" w:rsidP="00A95B48">
          <w:pPr>
            <w:spacing w:before="100" w:beforeAutospacing="1" w:after="480"/>
            <w:ind w:left="-1584"/>
          </w:pPr>
        </w:p>
        <w:p w14:paraId="3522F744" w14:textId="77777777" w:rsidR="00A95B48" w:rsidRDefault="00A95B48" w:rsidP="00A95B48">
          <w:pPr>
            <w:tabs>
              <w:tab w:val="left" w:pos="2913"/>
            </w:tabs>
            <w:spacing w:before="100" w:beforeAutospacing="1" w:after="480"/>
            <w:ind w:left="-1584"/>
          </w:pPr>
          <w:r>
            <w:tab/>
          </w:r>
        </w:p>
        <w:p w14:paraId="1974AF24" w14:textId="77777777" w:rsidR="00A95B48" w:rsidRDefault="00A95B48" w:rsidP="00A95B48">
          <w:pPr>
            <w:spacing w:before="100" w:beforeAutospacing="1" w:after="480"/>
            <w:ind w:left="-1584"/>
          </w:pPr>
        </w:p>
        <w:p w14:paraId="2C6FBDD6" w14:textId="77777777" w:rsidR="00A95B48" w:rsidRDefault="00A95B48" w:rsidP="00A95B48">
          <w:pPr>
            <w:spacing w:before="100" w:beforeAutospacing="1" w:after="480"/>
            <w:ind w:left="-1584"/>
          </w:pPr>
        </w:p>
        <w:p w14:paraId="55D298B4" w14:textId="77777777" w:rsidR="00A95B48" w:rsidRDefault="00A95B48" w:rsidP="00A95B48">
          <w:pPr>
            <w:tabs>
              <w:tab w:val="left" w:pos="3433"/>
            </w:tabs>
            <w:spacing w:before="100" w:beforeAutospacing="1" w:after="480"/>
            <w:ind w:left="-1584"/>
          </w:pPr>
        </w:p>
        <w:p w14:paraId="0B3902B1" w14:textId="77777777" w:rsidR="00A95B48" w:rsidRDefault="00A95B48" w:rsidP="00A95B48">
          <w:pPr>
            <w:spacing w:before="100" w:beforeAutospacing="1" w:after="480"/>
            <w:ind w:left="-1584"/>
          </w:pPr>
        </w:p>
        <w:p w14:paraId="2528F6DA" w14:textId="77777777" w:rsidR="00A95B48" w:rsidRDefault="00A95B48" w:rsidP="00A95B48">
          <w:pPr>
            <w:spacing w:before="100" w:beforeAutospacing="1" w:after="480"/>
            <w:ind w:left="-1584"/>
          </w:pPr>
        </w:p>
        <w:p w14:paraId="2F92C5AA" w14:textId="77777777" w:rsidR="00A95B48" w:rsidRPr="00E02475" w:rsidRDefault="00A95B48" w:rsidP="00A95B48"/>
        <w:p w14:paraId="5507B6F0" w14:textId="43A590F4" w:rsidR="00987B15" w:rsidRPr="00890363" w:rsidRDefault="00987B15" w:rsidP="00A95B48">
          <w:pPr>
            <w:rPr>
              <w:rFonts w:ascii="Cambria" w:eastAsia="Cambria" w:hAnsi="Cambria" w:cs="Cambria"/>
              <w:color w:val="auto"/>
            </w:rPr>
          </w:pPr>
        </w:p>
        <w:p w14:paraId="569FEB24" w14:textId="77777777" w:rsidR="00A95B48" w:rsidRDefault="00A95B48" w:rsidP="00712491">
          <w:pPr>
            <w:pStyle w:val="Heading1"/>
            <w:jc w:val="center"/>
            <w:rPr>
              <w:rFonts w:ascii="Cambria" w:eastAsia="Cambria" w:hAnsi="Cambria" w:cs="Cambria"/>
              <w:color w:val="auto"/>
            </w:rPr>
          </w:pPr>
        </w:p>
        <w:p w14:paraId="0FAE4B10" w14:textId="77777777" w:rsidR="00A95B48" w:rsidRDefault="00A95B48" w:rsidP="00712491">
          <w:pPr>
            <w:pStyle w:val="Heading1"/>
            <w:jc w:val="center"/>
            <w:rPr>
              <w:rFonts w:ascii="Cambria" w:eastAsia="Cambria" w:hAnsi="Cambria" w:cs="Cambria"/>
              <w:color w:val="auto"/>
            </w:rPr>
          </w:pPr>
        </w:p>
        <w:p w14:paraId="3D832089" w14:textId="77777777" w:rsidR="00A95B48" w:rsidRDefault="00A95B48" w:rsidP="00712491">
          <w:pPr>
            <w:pStyle w:val="Heading1"/>
            <w:jc w:val="center"/>
            <w:rPr>
              <w:rFonts w:ascii="Cambria" w:eastAsia="Cambria" w:hAnsi="Cambria" w:cs="Cambria"/>
              <w:color w:val="auto"/>
            </w:rPr>
          </w:pPr>
        </w:p>
        <w:p w14:paraId="5EC1284F" w14:textId="77777777" w:rsidR="00FD7A81" w:rsidRDefault="00FD7A81">
          <w:pPr>
            <w:rPr>
              <w:rFonts w:ascii="Cambria" w:eastAsia="Cambria" w:hAnsi="Cambria" w:cs="Cambria"/>
              <w:caps/>
              <w:color w:val="auto"/>
              <w:spacing w:val="14"/>
              <w:sz w:val="26"/>
              <w:szCs w:val="26"/>
            </w:rPr>
          </w:pPr>
          <w:r>
            <w:rPr>
              <w:rFonts w:ascii="Cambria" w:eastAsia="Cambria" w:hAnsi="Cambria" w:cs="Cambria"/>
              <w:color w:val="auto"/>
            </w:rPr>
            <w:br w:type="page"/>
          </w:r>
        </w:p>
        <w:p w14:paraId="64E1C28F" w14:textId="0ACFBE38" w:rsidR="00824AD3" w:rsidRPr="00890363" w:rsidRDefault="328CEDCA" w:rsidP="00712491">
          <w:pPr>
            <w:pStyle w:val="Heading1"/>
            <w:jc w:val="center"/>
            <w:rPr>
              <w:rFonts w:ascii="Cambria" w:eastAsia="Cambria" w:hAnsi="Cambria" w:cs="Cambria"/>
              <w:color w:val="auto"/>
              <w:sz w:val="20"/>
              <w:szCs w:val="20"/>
            </w:rPr>
          </w:pPr>
          <w:r w:rsidRPr="036FCA6B">
            <w:rPr>
              <w:rFonts w:ascii="Cambria" w:eastAsia="Cambria" w:hAnsi="Cambria" w:cs="Cambria"/>
              <w:color w:val="auto"/>
            </w:rPr>
            <w:lastRenderedPageBreak/>
            <w:t>Statutory requirement</w:t>
          </w:r>
          <w:r w:rsidR="00712491">
            <w:br/>
          </w:r>
          <w:r w:rsidRPr="036FCA6B">
            <w:rPr>
              <w:rFonts w:ascii="Cambria" w:eastAsia="Cambria" w:hAnsi="Cambria" w:cs="Cambria"/>
              <w:color w:val="auto"/>
            </w:rPr>
            <w:t>chapter 22 of the Acts of 2022</w:t>
          </w:r>
          <w:r w:rsidR="00712491">
            <w:br/>
          </w:r>
          <w:hyperlink r:id="rId12">
            <w:r w:rsidRPr="036FCA6B">
              <w:rPr>
                <w:rStyle w:val="Hyperlink"/>
                <w:sz w:val="20"/>
                <w:szCs w:val="20"/>
              </w:rPr>
              <w:t>https://malegislature.gov/Laws/SessionLaws/Acts/2022/Chapter22</w:t>
            </w:r>
          </w:hyperlink>
        </w:p>
        <w:p w14:paraId="2A97E589" w14:textId="0E739403" w:rsidR="00887258" w:rsidRDefault="00824AD3" w:rsidP="33D14B13">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00B801ED" w:rsidRPr="00890363">
            <w:rPr>
              <w:rFonts w:eastAsiaTheme="minorEastAsia"/>
              <w:color w:val="auto"/>
              <w:sz w:val="20"/>
              <w:szCs w:val="20"/>
            </w:rPr>
            <w:t>The plan shall include: (</w:t>
          </w:r>
          <w:proofErr w:type="spellStart"/>
          <w:r w:rsidR="00B801ED" w:rsidRPr="00890363">
            <w:rPr>
              <w:rFonts w:eastAsiaTheme="minorEastAsia"/>
              <w:color w:val="auto"/>
              <w:sz w:val="20"/>
              <w:szCs w:val="20"/>
            </w:rPr>
            <w:t>i</w:t>
          </w:r>
          <w:proofErr w:type="spellEnd"/>
          <w:r w:rsidR="00B801ED" w:rsidRPr="00890363">
            <w:rPr>
              <w:rFonts w:eastAsiaTheme="minorEastAsia"/>
              <w:color w:val="auto"/>
              <w:sz w:val="20"/>
              <w:szCs w:val="20"/>
            </w:rPr>
            <w:t>)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14:paraId="0301F908" w14:textId="7DBB5562" w:rsidR="00190B79" w:rsidRDefault="00190B79" w:rsidP="33D14B13">
          <w:pPr>
            <w:rPr>
              <w:rFonts w:eastAsiaTheme="minorEastAsia"/>
              <w:color w:val="auto"/>
              <w:sz w:val="20"/>
              <w:szCs w:val="20"/>
            </w:rPr>
          </w:pPr>
        </w:p>
        <w:p w14:paraId="16C79AA0" w14:textId="77777777" w:rsidR="00190B79" w:rsidRPr="00890363" w:rsidRDefault="00190B79" w:rsidP="00D54F54">
          <w:pPr>
            <w:ind w:left="0"/>
            <w:rPr>
              <w:rFonts w:eastAsiaTheme="minorEastAsia"/>
              <w:color w:val="auto"/>
              <w:sz w:val="20"/>
              <w:szCs w:val="20"/>
            </w:rPr>
          </w:pPr>
        </w:p>
        <w:p w14:paraId="0C81BA81" w14:textId="70F84FA3" w:rsidR="00824AD3" w:rsidRPr="00890363" w:rsidRDefault="00887258" w:rsidP="00887258">
          <w:pPr>
            <w:rPr>
              <w:rFonts w:eastAsiaTheme="minorEastAsia"/>
              <w:color w:val="auto"/>
              <w:sz w:val="20"/>
              <w:szCs w:val="20"/>
            </w:rPr>
          </w:pPr>
          <w:r w:rsidRPr="00890363">
            <w:rPr>
              <w:rFonts w:eastAsiaTheme="minorEastAsia"/>
              <w:color w:val="auto"/>
              <w:sz w:val="20"/>
              <w:szCs w:val="20"/>
            </w:rPr>
            <w:br w:type="page"/>
          </w:r>
        </w:p>
      </w:sdtContent>
    </w:sdt>
    <w:p w14:paraId="6BAC2BB8" w14:textId="22C74F48" w:rsidR="007514DA" w:rsidRDefault="000860B0" w:rsidP="33D14B13">
      <w:pPr>
        <w:pStyle w:val="Title"/>
        <w:rPr>
          <w:color w:val="auto"/>
        </w:rPr>
      </w:pPr>
      <w:r w:rsidRPr="00890363">
        <w:rPr>
          <w:color w:val="auto"/>
        </w:rPr>
        <w:lastRenderedPageBreak/>
        <w:t xml:space="preserve">COVID-19 Vaccine Equity </w:t>
      </w:r>
      <w:r w:rsidR="007514DA">
        <w:rPr>
          <w:color w:val="auto"/>
        </w:rPr>
        <w:t xml:space="preserve">60-Day </w:t>
      </w:r>
      <w:r w:rsidR="00C460CD">
        <w:rPr>
          <w:color w:val="auto"/>
        </w:rPr>
        <w:t>Update to the Legislature</w:t>
      </w:r>
    </w:p>
    <w:p w14:paraId="22F1E536" w14:textId="77777777" w:rsidR="0065428E" w:rsidRPr="0065428E" w:rsidRDefault="0065428E" w:rsidP="0065428E">
      <w:pPr>
        <w:spacing w:before="600" w:after="60"/>
        <w:outlineLvl w:val="0"/>
        <w:rPr>
          <w:rFonts w:ascii="Cambria" w:eastAsia="Cambria" w:hAnsi="Cambria" w:cs="Times New Roman"/>
          <w:b/>
          <w:bCs/>
          <w:caps/>
          <w:color w:val="auto"/>
          <w:spacing w:val="14"/>
        </w:rPr>
      </w:pPr>
      <w:r w:rsidRPr="0065428E">
        <w:rPr>
          <w:rFonts w:ascii="Cambria" w:eastAsia="Cambria" w:hAnsi="Cambria" w:cs="Times New Roman"/>
          <w:b/>
          <w:bCs/>
          <w:caps/>
          <w:color w:val="auto"/>
          <w:spacing w:val="14"/>
        </w:rPr>
        <w:t>OVERVIEW</w:t>
      </w:r>
    </w:p>
    <w:p w14:paraId="34F3157F" w14:textId="140FF767" w:rsidR="0065428E" w:rsidRPr="00F239E1" w:rsidRDefault="24F68E53" w:rsidP="0065428E">
      <w:pPr>
        <w:rPr>
          <w:rFonts w:ascii="Cambria" w:hAnsi="Cambria"/>
          <w:color w:val="auto"/>
        </w:rPr>
      </w:pPr>
      <w:r w:rsidRPr="455691FF">
        <w:rPr>
          <w:rFonts w:ascii="Cambria" w:hAnsi="Cambria"/>
          <w:color w:val="auto"/>
        </w:rPr>
        <w:t>The Massachusetts Department of Public Health submitted its</w:t>
      </w:r>
      <w:r w:rsidRPr="455691FF">
        <w:rPr>
          <w:rFonts w:ascii="Cambria" w:hAnsi="Cambria"/>
        </w:rPr>
        <w:t xml:space="preserve"> </w:t>
      </w:r>
      <w:hyperlink r:id="rId13">
        <w:r w:rsidR="4FD48459" w:rsidRPr="455691FF">
          <w:rPr>
            <w:rStyle w:val="Hyperlink"/>
            <w:rFonts w:ascii="Cambria" w:hAnsi="Cambria"/>
          </w:rPr>
          <w:t>Va</w:t>
        </w:r>
        <w:r w:rsidRPr="455691FF">
          <w:rPr>
            <w:rStyle w:val="Hyperlink"/>
            <w:rFonts w:ascii="Cambria" w:hAnsi="Cambria"/>
          </w:rPr>
          <w:t>ccine Equity Plan</w:t>
        </w:r>
      </w:hyperlink>
      <w:r w:rsidRPr="455691FF">
        <w:rPr>
          <w:rStyle w:val="Hyperlink"/>
          <w:rFonts w:ascii="Cambria" w:hAnsi="Cambria"/>
        </w:rPr>
        <w:t xml:space="preserve"> </w:t>
      </w:r>
      <w:r w:rsidRPr="455691FF">
        <w:rPr>
          <w:rFonts w:ascii="Cambria" w:hAnsi="Cambria"/>
        </w:rPr>
        <w:t>t</w:t>
      </w:r>
      <w:r w:rsidRPr="455691FF">
        <w:rPr>
          <w:rFonts w:ascii="Cambria" w:hAnsi="Cambria"/>
          <w:color w:val="auto"/>
        </w:rPr>
        <w:t>o the Legislature on March 15, 2022.  This report represents an update to that plan</w:t>
      </w:r>
      <w:r w:rsidR="45694CA5" w:rsidRPr="455691FF">
        <w:rPr>
          <w:rFonts w:ascii="Cambria" w:hAnsi="Cambria"/>
          <w:color w:val="auto"/>
        </w:rPr>
        <w:t>, with details about our continuing efforts to increase access to and uptake of the COVID-19 vaccine</w:t>
      </w:r>
      <w:r w:rsidRPr="455691FF">
        <w:rPr>
          <w:rFonts w:ascii="Cambria" w:hAnsi="Cambria"/>
          <w:color w:val="auto"/>
        </w:rPr>
        <w:t xml:space="preserve">. In the 60 days since the </w:t>
      </w:r>
      <w:hyperlink r:id="rId14">
        <w:r w:rsidRPr="455691FF">
          <w:rPr>
            <w:rStyle w:val="Hyperlink"/>
            <w:rFonts w:ascii="Cambria" w:hAnsi="Cambria"/>
          </w:rPr>
          <w:t xml:space="preserve">last report on </w:t>
        </w:r>
        <w:r w:rsidR="238C8A80" w:rsidRPr="455691FF">
          <w:rPr>
            <w:rStyle w:val="Hyperlink"/>
            <w:rFonts w:ascii="Cambria" w:hAnsi="Cambria"/>
          </w:rPr>
          <w:t>September 9</w:t>
        </w:r>
        <w:r w:rsidRPr="455691FF">
          <w:rPr>
            <w:rStyle w:val="Hyperlink"/>
            <w:rFonts w:ascii="Cambria" w:hAnsi="Cambria"/>
          </w:rPr>
          <w:t>, 2022</w:t>
        </w:r>
      </w:hyperlink>
      <w:r w:rsidRPr="455691FF">
        <w:rPr>
          <w:rFonts w:ascii="Cambria" w:hAnsi="Cambria"/>
          <w:color w:val="auto"/>
        </w:rPr>
        <w:t>:</w:t>
      </w:r>
    </w:p>
    <w:p w14:paraId="5C05FD1A" w14:textId="0BDED8B0" w:rsidR="49A69E4F" w:rsidRPr="00016151" w:rsidRDefault="008A3C26" w:rsidP="6A28015B">
      <w:pPr>
        <w:pStyle w:val="ListParagraph"/>
        <w:numPr>
          <w:ilvl w:val="0"/>
          <w:numId w:val="3"/>
        </w:numPr>
        <w:spacing w:after="80"/>
        <w:rPr>
          <w:rFonts w:eastAsiaTheme="minorEastAsia"/>
        </w:rPr>
      </w:pPr>
      <w:r w:rsidRPr="00016151">
        <w:t xml:space="preserve">First dose rates in the </w:t>
      </w:r>
      <w:r w:rsidR="00FA0C0A" w:rsidRPr="00016151">
        <w:t>VEI</w:t>
      </w:r>
      <w:r w:rsidR="576CAD88" w:rsidRPr="00016151">
        <w:t xml:space="preserve"> </w:t>
      </w:r>
      <w:r w:rsidR="6F729BFB" w:rsidRPr="00016151">
        <w:t>communities</w:t>
      </w:r>
      <w:r w:rsidRPr="00016151">
        <w:t xml:space="preserve"> increased by </w:t>
      </w:r>
      <w:r w:rsidR="008879B9" w:rsidRPr="00016151">
        <w:t>1.</w:t>
      </w:r>
      <w:r w:rsidR="00821647" w:rsidRPr="00016151">
        <w:t>4</w:t>
      </w:r>
      <w:r w:rsidRPr="00016151">
        <w:t xml:space="preserve"> percentage point</w:t>
      </w:r>
      <w:r w:rsidR="008879B9" w:rsidRPr="00016151">
        <w:t>s</w:t>
      </w:r>
      <w:r w:rsidRPr="00016151">
        <w:t xml:space="preserve"> to </w:t>
      </w:r>
      <w:r w:rsidR="00E66F3A" w:rsidRPr="00016151">
        <w:t>84</w:t>
      </w:r>
      <w:r w:rsidRPr="00016151">
        <w:t xml:space="preserve">%, while fully vaccinated rates increased </w:t>
      </w:r>
      <w:r w:rsidR="00260BDA" w:rsidRPr="00016151">
        <w:t>1.</w:t>
      </w:r>
      <w:r w:rsidR="00217A58" w:rsidRPr="00016151">
        <w:t>3</w:t>
      </w:r>
      <w:r w:rsidRPr="00016151">
        <w:t xml:space="preserve"> percentage points to </w:t>
      </w:r>
      <w:r w:rsidR="006759F3" w:rsidRPr="00016151">
        <w:t>72</w:t>
      </w:r>
      <w:r w:rsidRPr="00016151">
        <w:t>%</w:t>
      </w:r>
      <w:r w:rsidR="49A69E4F" w:rsidRPr="00016151">
        <w:t xml:space="preserve">.  </w:t>
      </w:r>
    </w:p>
    <w:p w14:paraId="519B0998" w14:textId="616400A8" w:rsidR="49A69E4F" w:rsidRPr="00016151" w:rsidRDefault="49A69E4F" w:rsidP="6A28015B">
      <w:pPr>
        <w:pStyle w:val="ListParagraph"/>
        <w:numPr>
          <w:ilvl w:val="0"/>
          <w:numId w:val="3"/>
        </w:numPr>
        <w:spacing w:after="80"/>
        <w:rPr>
          <w:rFonts w:eastAsiaTheme="minorEastAsia"/>
        </w:rPr>
      </w:pPr>
      <w:r w:rsidRPr="00016151">
        <w:t>First dose pediatric (ages 5-11) vaccinations</w:t>
      </w:r>
      <w:r w:rsidR="00382494" w:rsidRPr="00016151">
        <w:t xml:space="preserve"> in VEI </w:t>
      </w:r>
      <w:r w:rsidR="3A4B125B" w:rsidRPr="00016151">
        <w:t>communities</w:t>
      </w:r>
      <w:r w:rsidRPr="00016151">
        <w:t xml:space="preserve"> increased by </w:t>
      </w:r>
      <w:r w:rsidR="00CE2C38" w:rsidRPr="00016151">
        <w:t>1.</w:t>
      </w:r>
      <w:r w:rsidR="00515703" w:rsidRPr="00016151">
        <w:t>6</w:t>
      </w:r>
      <w:r w:rsidRPr="00016151">
        <w:t xml:space="preserve"> percentage points to </w:t>
      </w:r>
      <w:r w:rsidR="00696C72" w:rsidRPr="00016151">
        <w:t>50</w:t>
      </w:r>
      <w:r w:rsidRPr="00016151">
        <w:t>%</w:t>
      </w:r>
      <w:r w:rsidR="00EA1DA5" w:rsidRPr="00016151">
        <w:t>, while fully</w:t>
      </w:r>
      <w:r w:rsidR="46C7B62C" w:rsidRPr="00016151">
        <w:t xml:space="preserve"> vaccinated pediatric rates increased </w:t>
      </w:r>
      <w:r w:rsidR="55C7EE5B" w:rsidRPr="00016151">
        <w:t>1</w:t>
      </w:r>
      <w:r w:rsidR="00515703" w:rsidRPr="00016151">
        <w:t>.</w:t>
      </w:r>
      <w:r w:rsidR="000261A3" w:rsidRPr="00016151">
        <w:t>5</w:t>
      </w:r>
      <w:r w:rsidR="46C7B62C" w:rsidRPr="00016151">
        <w:t xml:space="preserve"> percentage point to </w:t>
      </w:r>
      <w:r w:rsidR="000261A3" w:rsidRPr="00016151">
        <w:t>40.3</w:t>
      </w:r>
      <w:r w:rsidR="46C7B62C" w:rsidRPr="00016151">
        <w:t xml:space="preserve">%. </w:t>
      </w:r>
    </w:p>
    <w:p w14:paraId="6F2D7165" w14:textId="547A1674" w:rsidR="000261A3" w:rsidRPr="00016151" w:rsidRDefault="005A3A8E" w:rsidP="00663478">
      <w:pPr>
        <w:pStyle w:val="ListParagraph"/>
        <w:numPr>
          <w:ilvl w:val="0"/>
          <w:numId w:val="3"/>
        </w:numPr>
        <w:spacing w:after="80"/>
        <w:contextualSpacing w:val="0"/>
        <w:rPr>
          <w:rFonts w:eastAsiaTheme="minorEastAsia"/>
        </w:rPr>
      </w:pPr>
      <w:r w:rsidRPr="00016151">
        <w:t xml:space="preserve">First dose rates in children 6 months </w:t>
      </w:r>
      <w:r w:rsidR="0034411B" w:rsidRPr="00016151">
        <w:t>to</w:t>
      </w:r>
      <w:r w:rsidRPr="00016151">
        <w:t xml:space="preserve"> 4 years</w:t>
      </w:r>
      <w:r w:rsidR="00A82092" w:rsidRPr="00016151">
        <w:t xml:space="preserve"> </w:t>
      </w:r>
      <w:r w:rsidRPr="00016151">
        <w:t xml:space="preserve">old </w:t>
      </w:r>
      <w:r w:rsidR="00CC29AD" w:rsidRPr="00016151">
        <w:t xml:space="preserve">are currently at 12.5% for VEI </w:t>
      </w:r>
      <w:r w:rsidR="001A4B80" w:rsidRPr="00016151">
        <w:t>communities and</w:t>
      </w:r>
      <w:r w:rsidR="00EE3D62" w:rsidRPr="00016151">
        <w:t xml:space="preserve"> have increased </w:t>
      </w:r>
      <w:r w:rsidR="00685564" w:rsidRPr="00016151">
        <w:t xml:space="preserve">4.4 percentage points </w:t>
      </w:r>
      <w:r w:rsidR="001A4B80" w:rsidRPr="00016151">
        <w:t xml:space="preserve">since the </w:t>
      </w:r>
      <w:r w:rsidR="00FA0C0A" w:rsidRPr="00016151">
        <w:t xml:space="preserve">September 2022 </w:t>
      </w:r>
      <w:r w:rsidR="001A4B80" w:rsidRPr="00016151">
        <w:t>report.</w:t>
      </w:r>
    </w:p>
    <w:p w14:paraId="613B9A69" w14:textId="157CAEB0" w:rsidR="001A4B80" w:rsidRPr="00016151" w:rsidRDefault="002B650B" w:rsidP="00EA1DA5">
      <w:pPr>
        <w:pStyle w:val="ListParagraph"/>
        <w:numPr>
          <w:ilvl w:val="0"/>
          <w:numId w:val="3"/>
        </w:numPr>
        <w:rPr>
          <w:rFonts w:eastAsiaTheme="minorEastAsia"/>
        </w:rPr>
      </w:pPr>
      <w:r w:rsidRPr="00016151">
        <w:t xml:space="preserve">First dose booster rates in the VEI communities are currently at </w:t>
      </w:r>
      <w:r w:rsidR="006D2E69" w:rsidRPr="00016151">
        <w:t>38.7%</w:t>
      </w:r>
      <w:r w:rsidR="0034411B" w:rsidRPr="00016151">
        <w:t>,</w:t>
      </w:r>
      <w:r w:rsidR="008F27DC" w:rsidRPr="00016151">
        <w:t xml:space="preserve"> an increase of 1.6 percentage points from the previous report</w:t>
      </w:r>
      <w:r w:rsidR="006D2E69" w:rsidRPr="00016151">
        <w:t xml:space="preserve">, based on the entire population, while second dose booster rates </w:t>
      </w:r>
      <w:r w:rsidR="00E212BB" w:rsidRPr="00016151">
        <w:t xml:space="preserve">are currently 11%, up </w:t>
      </w:r>
      <w:r w:rsidR="002143B4" w:rsidRPr="00016151">
        <w:t>4.5 percentage points from the previous report.</w:t>
      </w:r>
    </w:p>
    <w:p w14:paraId="670A4EDB" w14:textId="00DF50A2" w:rsidR="006767FC" w:rsidRDefault="2499470F" w:rsidP="006767FC">
      <w:pPr>
        <w:rPr>
          <w:rFonts w:ascii="Cambria" w:hAnsi="Cambria"/>
          <w:color w:val="auto"/>
        </w:rPr>
      </w:pPr>
      <w:r w:rsidRPr="0A92DB9B">
        <w:rPr>
          <w:rFonts w:ascii="Cambria" w:hAnsi="Cambria"/>
          <w:color w:val="auto"/>
        </w:rPr>
        <w:t xml:space="preserve">Our commitment to </w:t>
      </w:r>
      <w:r w:rsidR="55E99554" w:rsidRPr="0A92DB9B">
        <w:rPr>
          <w:rFonts w:ascii="Cambria" w:hAnsi="Cambria"/>
          <w:color w:val="auto"/>
        </w:rPr>
        <w:t xml:space="preserve">ensuring </w:t>
      </w:r>
      <w:r w:rsidR="55952BFD" w:rsidRPr="0A92DB9B">
        <w:rPr>
          <w:rFonts w:ascii="Cambria" w:hAnsi="Cambria"/>
          <w:color w:val="auto"/>
        </w:rPr>
        <w:t xml:space="preserve">vaccine access </w:t>
      </w:r>
      <w:r w:rsidR="358A11DD" w:rsidRPr="0A92DB9B">
        <w:rPr>
          <w:rFonts w:ascii="Cambria" w:hAnsi="Cambria"/>
          <w:color w:val="auto"/>
        </w:rPr>
        <w:t>in the Commonwealth</w:t>
      </w:r>
      <w:r w:rsidR="479BAA90" w:rsidRPr="0A92DB9B">
        <w:rPr>
          <w:rFonts w:ascii="Cambria" w:hAnsi="Cambria"/>
          <w:color w:val="auto"/>
        </w:rPr>
        <w:t xml:space="preserve"> </w:t>
      </w:r>
      <w:r w:rsidR="007B0C46" w:rsidRPr="0A92DB9B">
        <w:rPr>
          <w:rFonts w:ascii="Cambria" w:hAnsi="Cambria"/>
          <w:color w:val="auto"/>
        </w:rPr>
        <w:t xml:space="preserve">is </w:t>
      </w:r>
      <w:r w:rsidR="003A3AC6" w:rsidRPr="0A92DB9B">
        <w:rPr>
          <w:rFonts w:ascii="Cambria" w:hAnsi="Cambria"/>
          <w:color w:val="auto"/>
        </w:rPr>
        <w:t xml:space="preserve">yielding positive results. </w:t>
      </w:r>
      <w:r w:rsidR="479BAA90" w:rsidRPr="0A92DB9B">
        <w:rPr>
          <w:rFonts w:ascii="Cambria" w:hAnsi="Cambria"/>
          <w:color w:val="auto"/>
        </w:rPr>
        <w:t xml:space="preserve"> </w:t>
      </w:r>
      <w:hyperlink r:id="rId15" w:anchor="%20">
        <w:r w:rsidR="00FA0C0A">
          <w:rPr>
            <w:rStyle w:val="Hyperlink"/>
            <w:rFonts w:ascii="Cambria" w:hAnsi="Cambria"/>
          </w:rPr>
          <w:t>A recent Lancet study</w:t>
        </w:r>
      </w:hyperlink>
      <w:r w:rsidR="00FA0C0A">
        <w:rPr>
          <w:rStyle w:val="Hyperlink"/>
          <w:rFonts w:ascii="Cambria" w:hAnsi="Cambria"/>
        </w:rPr>
        <w:t xml:space="preserve"> reported </w:t>
      </w:r>
      <w:r w:rsidR="1D79A040" w:rsidRPr="0A92DB9B">
        <w:rPr>
          <w:rFonts w:ascii="Cambria" w:hAnsi="Cambria"/>
          <w:color w:val="auto"/>
        </w:rPr>
        <w:t>that</w:t>
      </w:r>
      <w:r w:rsidR="21CA3199" w:rsidRPr="0A92DB9B">
        <w:rPr>
          <w:rFonts w:ascii="Cambria" w:hAnsi="Cambria"/>
          <w:color w:val="auto"/>
        </w:rPr>
        <w:t xml:space="preserve"> Massachusetts</w:t>
      </w:r>
      <w:r w:rsidR="3B8A2EE0" w:rsidRPr="0A92DB9B">
        <w:rPr>
          <w:rFonts w:ascii="Cambria" w:hAnsi="Cambria"/>
          <w:color w:val="auto"/>
        </w:rPr>
        <w:t>’</w:t>
      </w:r>
      <w:r w:rsidR="21CA3199" w:rsidRPr="0A92DB9B">
        <w:rPr>
          <w:rFonts w:ascii="Cambria" w:hAnsi="Cambria"/>
          <w:color w:val="auto"/>
        </w:rPr>
        <w:t xml:space="preserve"> </w:t>
      </w:r>
      <w:r w:rsidR="3B8A2EE0" w:rsidRPr="0A92DB9B">
        <w:rPr>
          <w:rFonts w:ascii="Cambria" w:hAnsi="Cambria"/>
          <w:color w:val="auto"/>
        </w:rPr>
        <w:t xml:space="preserve">immunity due to </w:t>
      </w:r>
      <w:r w:rsidR="48AE85E0" w:rsidRPr="0A92DB9B">
        <w:rPr>
          <w:rFonts w:ascii="Cambria" w:hAnsi="Cambria"/>
          <w:color w:val="auto"/>
        </w:rPr>
        <w:t xml:space="preserve">high levels of </w:t>
      </w:r>
      <w:r w:rsidR="15D9276A" w:rsidRPr="0A92DB9B">
        <w:rPr>
          <w:rFonts w:ascii="Cambria" w:hAnsi="Cambria"/>
          <w:color w:val="auto"/>
        </w:rPr>
        <w:t xml:space="preserve">COVID-19 </w:t>
      </w:r>
      <w:r w:rsidR="3B8A2EE0" w:rsidRPr="0A92DB9B">
        <w:rPr>
          <w:rFonts w:ascii="Cambria" w:hAnsi="Cambria"/>
          <w:color w:val="auto"/>
        </w:rPr>
        <w:t xml:space="preserve">vaccination </w:t>
      </w:r>
      <w:r w:rsidR="339FC986" w:rsidRPr="0A92DB9B">
        <w:rPr>
          <w:rFonts w:ascii="Cambria" w:hAnsi="Cambria"/>
          <w:color w:val="auto"/>
        </w:rPr>
        <w:t xml:space="preserve">have helped </w:t>
      </w:r>
      <w:r w:rsidR="15D9276A" w:rsidRPr="0A92DB9B">
        <w:rPr>
          <w:rFonts w:ascii="Cambria" w:hAnsi="Cambria"/>
          <w:color w:val="auto"/>
        </w:rPr>
        <w:t xml:space="preserve">Massachusetts </w:t>
      </w:r>
      <w:r w:rsidR="339FC986" w:rsidRPr="0A92DB9B">
        <w:rPr>
          <w:rFonts w:ascii="Cambria" w:hAnsi="Cambria"/>
          <w:color w:val="auto"/>
        </w:rPr>
        <w:t xml:space="preserve">residents </w:t>
      </w:r>
      <w:r w:rsidR="15D9276A" w:rsidRPr="0A92DB9B">
        <w:rPr>
          <w:rFonts w:ascii="Cambria" w:hAnsi="Cambria"/>
          <w:color w:val="auto"/>
        </w:rPr>
        <w:t>avoid “excess mortality,” or deaths</w:t>
      </w:r>
      <w:r w:rsidR="006C7FA8" w:rsidRPr="0A92DB9B">
        <w:rPr>
          <w:rFonts w:ascii="Cambria" w:hAnsi="Cambria"/>
          <w:color w:val="auto"/>
        </w:rPr>
        <w:t>,</w:t>
      </w:r>
      <w:r w:rsidR="35745553" w:rsidRPr="0A92DB9B">
        <w:rPr>
          <w:rFonts w:ascii="Cambria" w:hAnsi="Cambria"/>
          <w:color w:val="auto"/>
        </w:rPr>
        <w:t xml:space="preserve"> during two surges </w:t>
      </w:r>
      <w:r w:rsidR="0793944D" w:rsidRPr="0A92DB9B">
        <w:rPr>
          <w:rFonts w:ascii="Cambria" w:hAnsi="Cambria"/>
          <w:color w:val="auto"/>
        </w:rPr>
        <w:t>in</w:t>
      </w:r>
      <w:r w:rsidR="35745553" w:rsidRPr="0A92DB9B">
        <w:rPr>
          <w:rFonts w:ascii="Cambria" w:hAnsi="Cambria"/>
          <w:color w:val="auto"/>
        </w:rPr>
        <w:t xml:space="preserve"> the pandemic</w:t>
      </w:r>
      <w:r w:rsidR="271000E4" w:rsidRPr="0A92DB9B">
        <w:rPr>
          <w:rFonts w:ascii="Cambria" w:hAnsi="Cambria"/>
          <w:color w:val="auto"/>
        </w:rPr>
        <w:t xml:space="preserve"> (late February 2021 – June 2021 and </w:t>
      </w:r>
      <w:r w:rsidR="05649780" w:rsidRPr="0A92DB9B">
        <w:rPr>
          <w:rFonts w:ascii="Cambria" w:hAnsi="Cambria"/>
          <w:color w:val="auto"/>
        </w:rPr>
        <w:t>late February 2022 – June 2022).</w:t>
      </w:r>
      <w:r w:rsidR="15D9276A" w:rsidRPr="0A92DB9B">
        <w:rPr>
          <w:rFonts w:ascii="Cambria" w:hAnsi="Cambria"/>
          <w:color w:val="auto"/>
        </w:rPr>
        <w:t xml:space="preserve"> </w:t>
      </w:r>
    </w:p>
    <w:p w14:paraId="0F061A35" w14:textId="4FEAE1A5" w:rsidR="00690D48" w:rsidRDefault="00690D48" w:rsidP="00690D48">
      <w:r w:rsidRPr="0A92DB9B">
        <w:rPr>
          <w:color w:val="auto"/>
        </w:rPr>
        <w:t xml:space="preserve">Massachusetts is a national leader in </w:t>
      </w:r>
      <w:r w:rsidR="00F138CA">
        <w:rPr>
          <w:color w:val="auto"/>
        </w:rPr>
        <w:t xml:space="preserve">COVID-19 </w:t>
      </w:r>
      <w:r w:rsidRPr="0A92DB9B">
        <w:rPr>
          <w:color w:val="auto"/>
        </w:rPr>
        <w:t>vaccination rates</w:t>
      </w:r>
      <w:r w:rsidR="00B535B0">
        <w:rPr>
          <w:color w:val="auto"/>
        </w:rPr>
        <w:t xml:space="preserve">; </w:t>
      </w:r>
      <w:r w:rsidR="00EA5D2F" w:rsidRPr="00016151">
        <w:rPr>
          <w:color w:val="auto"/>
        </w:rPr>
        <w:t>92% of the population</w:t>
      </w:r>
      <w:r w:rsidR="00831CA7" w:rsidRPr="00016151">
        <w:rPr>
          <w:color w:val="auto"/>
        </w:rPr>
        <w:t xml:space="preserve"> age 6 months and over</w:t>
      </w:r>
      <w:r w:rsidR="00EA5D2F" w:rsidRPr="00016151">
        <w:rPr>
          <w:color w:val="auto"/>
        </w:rPr>
        <w:t xml:space="preserve"> has received at least one dose, compared with</w:t>
      </w:r>
      <w:r w:rsidR="00B535B0" w:rsidRPr="00016151">
        <w:rPr>
          <w:color w:val="auto"/>
        </w:rPr>
        <w:t xml:space="preserve"> </w:t>
      </w:r>
      <w:r w:rsidR="00EA5D2F" w:rsidRPr="00016151">
        <w:rPr>
          <w:color w:val="auto"/>
        </w:rPr>
        <w:t xml:space="preserve">80% </w:t>
      </w:r>
      <w:r w:rsidR="5FE0A75F" w:rsidRPr="00016151">
        <w:rPr>
          <w:color w:val="auto"/>
        </w:rPr>
        <w:t>nationally.</w:t>
      </w:r>
      <w:r w:rsidR="00EA5D2F" w:rsidRPr="00016151">
        <w:rPr>
          <w:color w:val="auto"/>
        </w:rPr>
        <w:t xml:space="preserve"> </w:t>
      </w:r>
      <w:r w:rsidR="00295BBF" w:rsidRPr="00016151">
        <w:rPr>
          <w:color w:val="auto"/>
        </w:rPr>
        <w:t>60% of fully vaccinated individuals</w:t>
      </w:r>
      <w:r w:rsidR="00762A83" w:rsidRPr="00016151">
        <w:rPr>
          <w:color w:val="auto"/>
        </w:rPr>
        <w:t xml:space="preserve"> in Massachusetts</w:t>
      </w:r>
      <w:r w:rsidR="00295BBF" w:rsidRPr="00016151">
        <w:rPr>
          <w:color w:val="auto"/>
        </w:rPr>
        <w:t xml:space="preserve"> </w:t>
      </w:r>
      <w:r w:rsidR="00762A83" w:rsidRPr="00016151">
        <w:rPr>
          <w:color w:val="auto"/>
        </w:rPr>
        <w:t>have had a</w:t>
      </w:r>
      <w:r w:rsidR="00053E3A" w:rsidRPr="00016151">
        <w:rPr>
          <w:color w:val="auto"/>
        </w:rPr>
        <w:t xml:space="preserve"> monovalent or bivalent</w:t>
      </w:r>
      <w:r w:rsidR="00762A83" w:rsidRPr="00016151">
        <w:rPr>
          <w:color w:val="auto"/>
        </w:rPr>
        <w:t xml:space="preserve"> booster</w:t>
      </w:r>
      <w:r w:rsidR="00762A83">
        <w:rPr>
          <w:color w:val="auto"/>
        </w:rPr>
        <w:t>.</w:t>
      </w:r>
      <w:r w:rsidRPr="0A92DB9B">
        <w:rPr>
          <w:color w:val="auto"/>
        </w:rPr>
        <w:t> </w:t>
      </w:r>
    </w:p>
    <w:p w14:paraId="232B90A9" w14:textId="03051EA9" w:rsidR="0065428E" w:rsidRDefault="003A3AC6" w:rsidP="2C3A819A">
      <w:pPr>
        <w:rPr>
          <w:rFonts w:ascii="Cambria" w:hAnsi="Cambria"/>
          <w:color w:val="auto"/>
        </w:rPr>
      </w:pPr>
      <w:r w:rsidRPr="0A92DB9B">
        <w:rPr>
          <w:rFonts w:ascii="Cambria" w:hAnsi="Cambria"/>
          <w:color w:val="auto"/>
        </w:rPr>
        <w:t xml:space="preserve">We must build on these successes and </w:t>
      </w:r>
      <w:r w:rsidR="5A0C16C9" w:rsidRPr="0A92DB9B">
        <w:rPr>
          <w:rFonts w:ascii="Cambria" w:hAnsi="Cambria"/>
          <w:color w:val="auto"/>
        </w:rPr>
        <w:t xml:space="preserve">continue to </w:t>
      </w:r>
      <w:r w:rsidRPr="0A92DB9B">
        <w:rPr>
          <w:rFonts w:ascii="Cambria" w:hAnsi="Cambria"/>
          <w:color w:val="auto"/>
        </w:rPr>
        <w:t xml:space="preserve">identify and </w:t>
      </w:r>
      <w:r w:rsidR="5A0C16C9" w:rsidRPr="0A92DB9B">
        <w:rPr>
          <w:rFonts w:ascii="Cambria" w:hAnsi="Cambria"/>
          <w:color w:val="auto"/>
        </w:rPr>
        <w:t xml:space="preserve">reduce barriers, increase access, and promote awareness regarding </w:t>
      </w:r>
      <w:r w:rsidRPr="0A92DB9B">
        <w:rPr>
          <w:rFonts w:ascii="Cambria" w:hAnsi="Cambria"/>
          <w:color w:val="auto"/>
        </w:rPr>
        <w:t xml:space="preserve">the effectiveness and safety of </w:t>
      </w:r>
      <w:r w:rsidR="5A0C16C9" w:rsidRPr="0A92DB9B">
        <w:rPr>
          <w:rFonts w:ascii="Cambria" w:hAnsi="Cambria"/>
          <w:color w:val="auto"/>
        </w:rPr>
        <w:t>COVID-19 vaccines</w:t>
      </w:r>
      <w:r w:rsidR="3FC001C2" w:rsidRPr="0A92DB9B">
        <w:rPr>
          <w:rFonts w:ascii="Cambria" w:hAnsi="Cambria"/>
          <w:color w:val="auto"/>
        </w:rPr>
        <w:t>,</w:t>
      </w:r>
      <w:r w:rsidR="5A0C16C9" w:rsidRPr="0A92DB9B">
        <w:rPr>
          <w:rFonts w:ascii="Cambria" w:hAnsi="Cambria"/>
          <w:color w:val="auto"/>
        </w:rPr>
        <w:t xml:space="preserve"> and</w:t>
      </w:r>
      <w:r w:rsidR="5D1318A1" w:rsidRPr="0A92DB9B">
        <w:rPr>
          <w:rFonts w:ascii="Cambria" w:hAnsi="Cambria"/>
          <w:color w:val="auto"/>
        </w:rPr>
        <w:t xml:space="preserve"> now </w:t>
      </w:r>
      <w:r w:rsidR="00FA0C0A">
        <w:rPr>
          <w:rFonts w:ascii="Cambria" w:hAnsi="Cambria"/>
          <w:color w:val="auto"/>
        </w:rPr>
        <w:t>variant</w:t>
      </w:r>
      <w:r w:rsidR="00FA0C0A" w:rsidRPr="0A92DB9B">
        <w:rPr>
          <w:rFonts w:ascii="Cambria" w:hAnsi="Cambria"/>
          <w:color w:val="auto"/>
        </w:rPr>
        <w:t xml:space="preserve"> </w:t>
      </w:r>
      <w:r w:rsidR="5A0C16C9" w:rsidRPr="0A92DB9B">
        <w:rPr>
          <w:rFonts w:ascii="Cambria" w:hAnsi="Cambria"/>
          <w:color w:val="auto"/>
        </w:rPr>
        <w:t>boosters.</w:t>
      </w:r>
    </w:p>
    <w:p w14:paraId="11D86506" w14:textId="77777777" w:rsidR="00494686" w:rsidRDefault="00494686" w:rsidP="0065428E">
      <w:pPr>
        <w:rPr>
          <w:rFonts w:ascii="Cambria" w:hAnsi="Cambria"/>
          <w:b/>
          <w:bCs/>
          <w:color w:val="auto"/>
        </w:rPr>
      </w:pPr>
    </w:p>
    <w:p w14:paraId="53F91416" w14:textId="30FCF18A" w:rsidR="0065428E" w:rsidRPr="0065428E" w:rsidRDefault="4336CE3D" w:rsidP="0065428E">
      <w:pPr>
        <w:rPr>
          <w:rFonts w:ascii="Cambria" w:hAnsi="Cambria"/>
          <w:b/>
          <w:bCs/>
          <w:color w:val="auto"/>
        </w:rPr>
      </w:pPr>
      <w:bookmarkStart w:id="1" w:name="_Hlk111826839"/>
      <w:r w:rsidRPr="2C3A819A">
        <w:rPr>
          <w:rFonts w:ascii="Cambria" w:hAnsi="Cambria"/>
          <w:b/>
          <w:bCs/>
          <w:color w:val="auto"/>
        </w:rPr>
        <w:t xml:space="preserve">PROGRAM SPOTLIGHT: </w:t>
      </w:r>
      <w:r w:rsidR="00EA2F7A">
        <w:rPr>
          <w:rFonts w:ascii="Cambria" w:hAnsi="Cambria"/>
          <w:b/>
          <w:bCs/>
          <w:color w:val="auto"/>
        </w:rPr>
        <w:t>FALL VACCINATION</w:t>
      </w:r>
      <w:r w:rsidRPr="2C3A819A">
        <w:rPr>
          <w:rFonts w:ascii="Cambria" w:hAnsi="Cambria"/>
          <w:b/>
          <w:bCs/>
          <w:color w:val="auto"/>
        </w:rPr>
        <w:t xml:space="preserve"> CLINICS</w:t>
      </w:r>
    </w:p>
    <w:bookmarkEnd w:id="1"/>
    <w:p w14:paraId="427B4574" w14:textId="30382D53" w:rsidR="00EA2F7A" w:rsidRPr="00EA2F7A" w:rsidRDefault="002F20C7" w:rsidP="0063458B">
      <w:pPr>
        <w:rPr>
          <w:rFonts w:ascii="Cambria" w:hAnsi="Cambria"/>
          <w:color w:val="auto"/>
        </w:rPr>
      </w:pPr>
      <w:r w:rsidRPr="002F20C7">
        <w:rPr>
          <w:rFonts w:ascii="Cambria" w:hAnsi="Cambria"/>
          <w:color w:val="auto"/>
        </w:rPr>
        <w:t>On October 24,</w:t>
      </w:r>
      <w:r w:rsidR="001A491D" w:rsidRPr="002F20C7">
        <w:rPr>
          <w:rFonts w:ascii="Cambria" w:hAnsi="Cambria"/>
          <w:color w:val="auto"/>
        </w:rPr>
        <w:t xml:space="preserve"> 2022, VEI launched a </w:t>
      </w:r>
      <w:r w:rsidR="00EA2F7A" w:rsidRPr="00EA2F7A">
        <w:rPr>
          <w:rFonts w:ascii="Cambria" w:hAnsi="Cambria"/>
          <w:color w:val="auto"/>
        </w:rPr>
        <w:t xml:space="preserve">Fall COVID-19 Vaccination </w:t>
      </w:r>
      <w:r w:rsidR="004A7258">
        <w:rPr>
          <w:rFonts w:ascii="Cambria" w:hAnsi="Cambria"/>
          <w:color w:val="auto"/>
        </w:rPr>
        <w:t xml:space="preserve">Initiative </w:t>
      </w:r>
      <w:r w:rsidR="00EA2F7A" w:rsidRPr="00EA2F7A">
        <w:rPr>
          <w:rFonts w:ascii="Cambria" w:hAnsi="Cambria"/>
          <w:color w:val="auto"/>
        </w:rPr>
        <w:t>to</w:t>
      </w:r>
      <w:r w:rsidR="00F45BFA">
        <w:rPr>
          <w:rFonts w:ascii="Cambria" w:hAnsi="Cambria"/>
          <w:color w:val="auto"/>
        </w:rPr>
        <w:t xml:space="preserve"> i</w:t>
      </w:r>
      <w:r w:rsidR="00EA2F7A" w:rsidRPr="00EA2F7A">
        <w:rPr>
          <w:rFonts w:ascii="Cambria" w:hAnsi="Cambria"/>
          <w:color w:val="auto"/>
        </w:rPr>
        <w:t>ncrease vaccination rates</w:t>
      </w:r>
      <w:r w:rsidR="3BA97258" w:rsidRPr="0765C379">
        <w:rPr>
          <w:rFonts w:ascii="Cambria" w:hAnsi="Cambria"/>
          <w:color w:val="auto"/>
        </w:rPr>
        <w:t>, with a focus on boosters</w:t>
      </w:r>
      <w:r w:rsidR="004A7258">
        <w:rPr>
          <w:rFonts w:ascii="Cambria" w:hAnsi="Cambria"/>
          <w:color w:val="auto"/>
        </w:rPr>
        <w:t>.</w:t>
      </w:r>
      <w:r w:rsidR="001F0A04">
        <w:rPr>
          <w:rFonts w:ascii="Cambria" w:hAnsi="Cambria"/>
          <w:color w:val="auto"/>
        </w:rPr>
        <w:t xml:space="preserve"> </w:t>
      </w:r>
      <w:r w:rsidR="001170BF">
        <w:rPr>
          <w:rFonts w:ascii="Cambria" w:hAnsi="Cambria"/>
          <w:color w:val="auto"/>
        </w:rPr>
        <w:t>The approach</w:t>
      </w:r>
      <w:r w:rsidR="00A70F11">
        <w:rPr>
          <w:rFonts w:ascii="Cambria" w:hAnsi="Cambria"/>
          <w:color w:val="auto"/>
        </w:rPr>
        <w:t xml:space="preserve"> is part of </w:t>
      </w:r>
      <w:r w:rsidR="00B3410D">
        <w:rPr>
          <w:rFonts w:ascii="Cambria" w:hAnsi="Cambria"/>
          <w:color w:val="auto"/>
        </w:rPr>
        <w:t>VEI’s ongoing effort to b</w:t>
      </w:r>
      <w:r w:rsidR="00EA2F7A" w:rsidRPr="0A92DB9B">
        <w:rPr>
          <w:rFonts w:ascii="Cambria" w:hAnsi="Cambria"/>
          <w:color w:val="auto"/>
        </w:rPr>
        <w:t>uild trust and understanding of the importance of vaccination</w:t>
      </w:r>
      <w:r w:rsidR="006B4978">
        <w:rPr>
          <w:rFonts w:ascii="Cambria" w:hAnsi="Cambria"/>
          <w:color w:val="auto"/>
        </w:rPr>
        <w:t>.</w:t>
      </w:r>
    </w:p>
    <w:p w14:paraId="48E001FD" w14:textId="656ECE8F" w:rsidR="005A22C9" w:rsidRDefault="00420F99" w:rsidP="005A22C9">
      <w:pPr>
        <w:tabs>
          <w:tab w:val="num" w:pos="720"/>
        </w:tabs>
        <w:rPr>
          <w:rFonts w:ascii="Cambria" w:hAnsi="Cambria"/>
          <w:b/>
          <w:bCs/>
          <w:color w:val="auto"/>
        </w:rPr>
      </w:pPr>
      <w:r>
        <w:rPr>
          <w:rFonts w:ascii="Cambria" w:eastAsia="Cambria" w:hAnsi="Cambria" w:cs="Cambria"/>
          <w:color w:val="auto"/>
        </w:rPr>
        <w:lastRenderedPageBreak/>
        <w:t xml:space="preserve">The Fall COVID-19 Vaccination </w:t>
      </w:r>
      <w:r w:rsidR="004A7258">
        <w:rPr>
          <w:rFonts w:ascii="Cambria" w:eastAsia="Cambria" w:hAnsi="Cambria" w:cs="Cambria"/>
          <w:color w:val="auto"/>
        </w:rPr>
        <w:t xml:space="preserve">Initiative </w:t>
      </w:r>
      <w:r w:rsidR="00FD3467">
        <w:rPr>
          <w:rFonts w:ascii="Cambria" w:eastAsia="Cambria" w:hAnsi="Cambria" w:cs="Cambria"/>
          <w:color w:val="auto"/>
        </w:rPr>
        <w:t xml:space="preserve">expands </w:t>
      </w:r>
      <w:r w:rsidR="009F5DCF">
        <w:rPr>
          <w:rFonts w:ascii="Cambria" w:eastAsia="Cambria" w:hAnsi="Cambria" w:cs="Cambria"/>
          <w:color w:val="auto"/>
        </w:rPr>
        <w:t xml:space="preserve">coverage </w:t>
      </w:r>
      <w:r w:rsidR="00133167">
        <w:rPr>
          <w:rFonts w:ascii="Cambria" w:eastAsia="Cambria" w:hAnsi="Cambria" w:cs="Cambria"/>
          <w:color w:val="auto"/>
        </w:rPr>
        <w:t>to additional</w:t>
      </w:r>
      <w:r w:rsidR="00FC39E4">
        <w:rPr>
          <w:rFonts w:ascii="Cambria" w:eastAsia="Cambria" w:hAnsi="Cambria" w:cs="Cambria"/>
          <w:color w:val="auto"/>
        </w:rPr>
        <w:t xml:space="preserve"> communities with low booster rates and</w:t>
      </w:r>
      <w:r w:rsidR="008F2E30">
        <w:rPr>
          <w:rFonts w:ascii="Cambria" w:eastAsia="Cambria" w:hAnsi="Cambria" w:cs="Cambria"/>
          <w:color w:val="auto"/>
        </w:rPr>
        <w:t xml:space="preserve"> a</w:t>
      </w:r>
      <w:r w:rsidR="00FC39E4">
        <w:rPr>
          <w:rFonts w:ascii="Cambria" w:eastAsia="Cambria" w:hAnsi="Cambria" w:cs="Cambria"/>
          <w:color w:val="auto"/>
        </w:rPr>
        <w:t xml:space="preserve"> high percentage of BIPOC residents. </w:t>
      </w:r>
      <w:r w:rsidR="00947BB2">
        <w:rPr>
          <w:rFonts w:ascii="Cambria" w:eastAsia="Cambria" w:hAnsi="Cambria" w:cs="Cambria"/>
          <w:color w:val="auto"/>
        </w:rPr>
        <w:t xml:space="preserve">To reach </w:t>
      </w:r>
      <w:r w:rsidR="00A64378">
        <w:rPr>
          <w:rFonts w:ascii="Cambria" w:eastAsia="Cambria" w:hAnsi="Cambria" w:cs="Cambria"/>
          <w:color w:val="auto"/>
        </w:rPr>
        <w:t>people in</w:t>
      </w:r>
      <w:r w:rsidR="159F4D87" w:rsidRPr="6A28015B">
        <w:rPr>
          <w:rFonts w:ascii="Cambria" w:eastAsia="Cambria" w:hAnsi="Cambria" w:cs="Cambria"/>
          <w:color w:val="auto"/>
        </w:rPr>
        <w:t xml:space="preserve"> </w:t>
      </w:r>
      <w:r w:rsidR="00A64378">
        <w:rPr>
          <w:rFonts w:ascii="Cambria" w:eastAsia="Cambria" w:hAnsi="Cambria" w:cs="Cambria"/>
          <w:color w:val="auto"/>
        </w:rPr>
        <w:t xml:space="preserve">these communities, </w:t>
      </w:r>
      <w:r w:rsidR="00F06A37">
        <w:rPr>
          <w:rFonts w:ascii="Cambria" w:eastAsia="Cambria" w:hAnsi="Cambria" w:cs="Cambria"/>
          <w:color w:val="auto"/>
        </w:rPr>
        <w:t>VEI is offerin</w:t>
      </w:r>
      <w:r w:rsidR="00256343">
        <w:rPr>
          <w:rFonts w:ascii="Cambria" w:eastAsia="Cambria" w:hAnsi="Cambria" w:cs="Cambria"/>
          <w:color w:val="auto"/>
        </w:rPr>
        <w:t>g</w:t>
      </w:r>
      <w:r w:rsidR="00FA0C0A">
        <w:rPr>
          <w:rFonts w:ascii="Cambria" w:eastAsia="Cambria" w:hAnsi="Cambria" w:cs="Cambria"/>
          <w:color w:val="auto"/>
        </w:rPr>
        <w:t xml:space="preserve"> </w:t>
      </w:r>
      <w:r w:rsidR="00D12CA3">
        <w:rPr>
          <w:rFonts w:ascii="Cambria" w:eastAsia="Cambria" w:hAnsi="Cambria" w:cs="Cambria"/>
          <w:color w:val="auto"/>
        </w:rPr>
        <w:t>vaccination</w:t>
      </w:r>
      <w:r w:rsidR="00D12CA3" w:rsidRPr="0765C379">
        <w:rPr>
          <w:rFonts w:ascii="Cambria" w:eastAsia="Cambria" w:hAnsi="Cambria" w:cs="Cambria"/>
          <w:color w:val="auto"/>
        </w:rPr>
        <w:t xml:space="preserve"> </w:t>
      </w:r>
      <w:r w:rsidR="7637B4DC" w:rsidRPr="0A92DB9B">
        <w:rPr>
          <w:rFonts w:ascii="Cambria" w:eastAsia="Cambria" w:hAnsi="Cambria" w:cs="Cambria"/>
          <w:color w:val="auto"/>
        </w:rPr>
        <w:t>incentives</w:t>
      </w:r>
      <w:r w:rsidR="00745885">
        <w:rPr>
          <w:rFonts w:ascii="Cambria" w:eastAsia="Cambria" w:hAnsi="Cambria" w:cs="Cambria"/>
          <w:color w:val="auto"/>
        </w:rPr>
        <w:t xml:space="preserve"> and </w:t>
      </w:r>
      <w:r w:rsidR="00BB0DA0">
        <w:rPr>
          <w:rFonts w:ascii="Cambria" w:eastAsia="Cambria" w:hAnsi="Cambria" w:cs="Cambria"/>
          <w:color w:val="auto"/>
        </w:rPr>
        <w:t>tailored</w:t>
      </w:r>
      <w:r w:rsidR="00FA0C0A">
        <w:rPr>
          <w:rFonts w:ascii="Cambria" w:eastAsia="Cambria" w:hAnsi="Cambria" w:cs="Cambria"/>
          <w:color w:val="auto"/>
        </w:rPr>
        <w:t xml:space="preserve"> </w:t>
      </w:r>
      <w:r w:rsidR="7637B4DC" w:rsidRPr="0A92DB9B">
        <w:rPr>
          <w:rFonts w:ascii="Cambria" w:eastAsia="Cambria" w:hAnsi="Cambria" w:cs="Cambria"/>
          <w:color w:val="auto"/>
        </w:rPr>
        <w:t>communications</w:t>
      </w:r>
      <w:r w:rsidR="004A7258">
        <w:rPr>
          <w:rFonts w:ascii="Cambria" w:eastAsia="Cambria" w:hAnsi="Cambria" w:cs="Cambria"/>
          <w:color w:val="auto"/>
        </w:rPr>
        <w:t>.</w:t>
      </w:r>
    </w:p>
    <w:p w14:paraId="641ED8F3" w14:textId="302FE3D9" w:rsidR="006E6B4C" w:rsidRPr="005519BA" w:rsidRDefault="00386488" w:rsidP="006E6B4C">
      <w:pPr>
        <w:tabs>
          <w:tab w:val="num" w:pos="720"/>
        </w:tabs>
        <w:rPr>
          <w:rFonts w:ascii="Cambria" w:eastAsia="Cambria" w:hAnsi="Cambria" w:cs="Cambria"/>
          <w:color w:val="auto"/>
        </w:rPr>
      </w:pPr>
      <w:r>
        <w:rPr>
          <w:rFonts w:ascii="Cambria" w:hAnsi="Cambria"/>
          <w:color w:val="auto"/>
        </w:rPr>
        <w:t>The Strategy</w:t>
      </w:r>
      <w:r w:rsidR="006E6B4C" w:rsidRPr="0A92DB9B">
        <w:rPr>
          <w:rFonts w:ascii="Cambria" w:hAnsi="Cambria"/>
          <w:color w:val="auto"/>
        </w:rPr>
        <w:t xml:space="preserve"> extends beyond the </w:t>
      </w:r>
      <w:hyperlink r:id="rId16" w:anchor="20-prioritized-communities-">
        <w:r w:rsidR="006E6B4C" w:rsidRPr="0A92DB9B">
          <w:rPr>
            <w:rFonts w:ascii="Cambria" w:hAnsi="Cambria"/>
            <w:color w:val="auto"/>
          </w:rPr>
          <w:t xml:space="preserve">20 </w:t>
        </w:r>
        <w:r w:rsidR="00352C51">
          <w:rPr>
            <w:rFonts w:ascii="Cambria" w:hAnsi="Cambria"/>
            <w:color w:val="auto"/>
          </w:rPr>
          <w:t>VEI communities</w:t>
        </w:r>
      </w:hyperlink>
      <w:r w:rsidR="006E6B4C" w:rsidRPr="0A92DB9B">
        <w:rPr>
          <w:rFonts w:ascii="Cambria" w:hAnsi="Cambria"/>
          <w:color w:val="auto"/>
        </w:rPr>
        <w:t xml:space="preserve"> to</w:t>
      </w:r>
      <w:r w:rsidR="17CFB64C" w:rsidRPr="0765C379">
        <w:rPr>
          <w:rFonts w:ascii="Cambria" w:hAnsi="Cambria"/>
          <w:color w:val="auto"/>
        </w:rPr>
        <w:t xml:space="preserve"> </w:t>
      </w:r>
      <w:r w:rsidR="22A34D49" w:rsidRPr="0765C379">
        <w:rPr>
          <w:rFonts w:ascii="Cambria" w:hAnsi="Cambria"/>
          <w:color w:val="auto"/>
        </w:rPr>
        <w:t>include</w:t>
      </w:r>
      <w:r w:rsidR="006E6B4C" w:rsidRPr="0A92DB9B">
        <w:rPr>
          <w:rFonts w:ascii="Cambria" w:hAnsi="Cambria"/>
          <w:color w:val="auto"/>
        </w:rPr>
        <w:t xml:space="preserve"> ten additional municipalities:</w:t>
      </w:r>
      <w:r w:rsidR="006E6B4C" w:rsidRPr="0A92DB9B">
        <w:rPr>
          <w:rFonts w:ascii="Cambria" w:hAnsi="Cambria"/>
          <w:b/>
          <w:bCs/>
          <w:color w:val="auto"/>
        </w:rPr>
        <w:t xml:space="preserve"> </w:t>
      </w:r>
      <w:r w:rsidR="006E6B4C" w:rsidRPr="0A92DB9B">
        <w:rPr>
          <w:rFonts w:ascii="Cambria" w:hAnsi="Cambria"/>
          <w:color w:val="auto"/>
        </w:rPr>
        <w:t>Amherst, Attleboro, Avon,</w:t>
      </w:r>
      <w:r>
        <w:rPr>
          <w:rFonts w:ascii="Cambria" w:hAnsi="Cambria"/>
          <w:color w:val="auto"/>
        </w:rPr>
        <w:t xml:space="preserve"> </w:t>
      </w:r>
      <w:r w:rsidR="006E6B4C" w:rsidRPr="0A92DB9B">
        <w:rPr>
          <w:rFonts w:ascii="Cambria" w:hAnsi="Cambria"/>
          <w:color w:val="auto"/>
        </w:rPr>
        <w:t>Chicopee,</w:t>
      </w:r>
      <w:r>
        <w:rPr>
          <w:rFonts w:ascii="Cambria" w:hAnsi="Cambria"/>
          <w:color w:val="auto"/>
        </w:rPr>
        <w:t xml:space="preserve"> </w:t>
      </w:r>
      <w:r w:rsidR="006E6B4C" w:rsidRPr="0A92DB9B">
        <w:rPr>
          <w:rFonts w:ascii="Cambria" w:hAnsi="Cambria"/>
          <w:color w:val="auto"/>
        </w:rPr>
        <w:t>Dudley,</w:t>
      </w:r>
      <w:r>
        <w:rPr>
          <w:rFonts w:ascii="Cambria" w:hAnsi="Cambria"/>
          <w:color w:val="auto"/>
        </w:rPr>
        <w:t xml:space="preserve"> </w:t>
      </w:r>
      <w:r w:rsidR="006E6B4C" w:rsidRPr="0A92DB9B">
        <w:rPr>
          <w:rFonts w:ascii="Cambria" w:hAnsi="Cambria"/>
          <w:color w:val="auto"/>
        </w:rPr>
        <w:t>Gardner, Southbridge, Taunton, Webster, and West Springfield. It also extends to three rural clusters: The Islands (Nantucket and Martha’s Vineyard), Northern Berkshires (Adams, Cheshire, Florida, North Adams, Savoy, and Williamstown), and Quaboag Valley (Belchertown, Brimfield, Brookfield, East Brookfield, Holland, Monson, North Brookfield, Palmer, Wales, Ware, Warren, and West Brookfield).</w:t>
      </w:r>
    </w:p>
    <w:p w14:paraId="24889A18" w14:textId="77777777" w:rsidR="005A7B31" w:rsidRPr="005A7B31" w:rsidRDefault="005A7B31" w:rsidP="005A7B31">
      <w:pPr>
        <w:tabs>
          <w:tab w:val="num" w:pos="720"/>
        </w:tabs>
        <w:rPr>
          <w:rFonts w:ascii="Cambria" w:hAnsi="Cambria"/>
          <w:color w:val="auto"/>
        </w:rPr>
      </w:pPr>
      <w:r w:rsidRPr="005A7B31">
        <w:rPr>
          <w:rFonts w:ascii="Cambria" w:hAnsi="Cambria"/>
          <w:color w:val="auto"/>
        </w:rPr>
        <w:t>These additional communities are the 10 municipalities and three rural areas with the lowest booster rates and highest BIPOC populations.</w:t>
      </w:r>
    </w:p>
    <w:p w14:paraId="6A43A0CE" w14:textId="15A00B51" w:rsidR="005A22C9" w:rsidRPr="0063458B" w:rsidRDefault="004A7258" w:rsidP="0063458B">
      <w:pPr>
        <w:spacing w:after="0"/>
        <w:rPr>
          <w:rFonts w:ascii="Cambria" w:eastAsia="Cambria" w:hAnsi="Cambria" w:cs="Cambria"/>
          <w:b/>
          <w:bCs/>
          <w:color w:val="auto"/>
        </w:rPr>
      </w:pPr>
      <w:r>
        <w:rPr>
          <w:rFonts w:ascii="Cambria" w:eastAsia="Cambria" w:hAnsi="Cambria" w:cs="Cambria"/>
          <w:b/>
          <w:bCs/>
          <w:color w:val="auto"/>
        </w:rPr>
        <w:t>I</w:t>
      </w:r>
      <w:r w:rsidR="005A22C9" w:rsidRPr="0063458B">
        <w:rPr>
          <w:rFonts w:ascii="Cambria" w:eastAsia="Cambria" w:hAnsi="Cambria" w:cs="Cambria"/>
          <w:b/>
          <w:bCs/>
          <w:color w:val="auto"/>
        </w:rPr>
        <w:t>ncentives</w:t>
      </w:r>
    </w:p>
    <w:p w14:paraId="79BEDBC5" w14:textId="356C2D01" w:rsidR="005115CB" w:rsidRDefault="00386488" w:rsidP="005A22C9">
      <w:pPr>
        <w:tabs>
          <w:tab w:val="num" w:pos="720"/>
        </w:tabs>
        <w:rPr>
          <w:rFonts w:ascii="Cambria" w:hAnsi="Cambria"/>
          <w:color w:val="auto"/>
        </w:rPr>
      </w:pPr>
      <w:r>
        <w:rPr>
          <w:rFonts w:ascii="Cambria" w:hAnsi="Cambria"/>
          <w:color w:val="auto"/>
        </w:rPr>
        <w:t>B</w:t>
      </w:r>
      <w:r w:rsidRPr="0A92DB9B">
        <w:rPr>
          <w:rFonts w:ascii="Cambria" w:hAnsi="Cambria"/>
          <w:color w:val="auto"/>
        </w:rPr>
        <w:t>ased on</w:t>
      </w:r>
      <w:r w:rsidR="005A7B31">
        <w:rPr>
          <w:rFonts w:ascii="Cambria" w:hAnsi="Cambria"/>
          <w:color w:val="auto"/>
        </w:rPr>
        <w:t xml:space="preserve"> the efficacy of incentives</w:t>
      </w:r>
      <w:r w:rsidRPr="0A92DB9B">
        <w:rPr>
          <w:rFonts w:ascii="Cambria" w:hAnsi="Cambria"/>
          <w:color w:val="auto"/>
        </w:rPr>
        <w:t xml:space="preserve"> documented </w:t>
      </w:r>
      <w:r w:rsidR="005A7B31">
        <w:rPr>
          <w:rFonts w:ascii="Cambria" w:hAnsi="Cambria"/>
          <w:color w:val="auto"/>
        </w:rPr>
        <w:t xml:space="preserve">in the last 60-day </w:t>
      </w:r>
      <w:r w:rsidR="003263C5">
        <w:rPr>
          <w:rFonts w:ascii="Cambria" w:hAnsi="Cambria"/>
          <w:color w:val="auto"/>
        </w:rPr>
        <w:t>update</w:t>
      </w:r>
      <w:r w:rsidR="005A7B31">
        <w:rPr>
          <w:rFonts w:ascii="Cambria" w:hAnsi="Cambria"/>
          <w:color w:val="auto"/>
        </w:rPr>
        <w:t xml:space="preserve"> submitted in September, </w:t>
      </w:r>
      <w:r w:rsidR="004A7258">
        <w:rPr>
          <w:rFonts w:ascii="Cambria" w:eastAsia="Cambria" w:hAnsi="Cambria" w:cs="Cambria"/>
          <w:color w:val="auto"/>
        </w:rPr>
        <w:t xml:space="preserve">participating </w:t>
      </w:r>
      <w:r w:rsidR="00FA0C0A">
        <w:rPr>
          <w:rFonts w:ascii="Cambria" w:eastAsia="Cambria" w:hAnsi="Cambria" w:cs="Cambria"/>
          <w:color w:val="auto"/>
        </w:rPr>
        <w:t xml:space="preserve">fall clinics </w:t>
      </w:r>
      <w:r w:rsidR="008A3F28">
        <w:rPr>
          <w:rFonts w:ascii="Cambria" w:eastAsia="Cambria" w:hAnsi="Cambria" w:cs="Cambria"/>
          <w:color w:val="auto"/>
        </w:rPr>
        <w:t xml:space="preserve">are offering </w:t>
      </w:r>
      <w:r w:rsidR="00E2304E" w:rsidRPr="0A92DB9B">
        <w:rPr>
          <w:rFonts w:ascii="Cambria" w:eastAsia="Cambria" w:hAnsi="Cambria" w:cs="Cambria"/>
          <w:color w:val="auto"/>
        </w:rPr>
        <w:t>a $75 gift card with each dose</w:t>
      </w:r>
      <w:r w:rsidR="003263C5">
        <w:rPr>
          <w:rFonts w:ascii="Cambria" w:eastAsia="Cambria" w:hAnsi="Cambria" w:cs="Cambria"/>
          <w:color w:val="auto"/>
        </w:rPr>
        <w:t xml:space="preserve"> administered</w:t>
      </w:r>
      <w:r w:rsidR="00E2304E" w:rsidRPr="0A92DB9B">
        <w:rPr>
          <w:rFonts w:ascii="Cambria" w:eastAsia="Cambria" w:hAnsi="Cambria" w:cs="Cambria"/>
          <w:color w:val="auto"/>
        </w:rPr>
        <w:t xml:space="preserve"> (</w:t>
      </w:r>
      <w:r w:rsidR="00D12CA3">
        <w:rPr>
          <w:rFonts w:ascii="Cambria" w:eastAsia="Cambria" w:hAnsi="Cambria" w:cs="Cambria"/>
          <w:color w:val="auto"/>
        </w:rPr>
        <w:t>whether primary series or</w:t>
      </w:r>
      <w:r w:rsidR="00E2304E" w:rsidRPr="0A92DB9B">
        <w:rPr>
          <w:rFonts w:ascii="Cambria" w:eastAsia="Cambria" w:hAnsi="Cambria" w:cs="Cambria"/>
          <w:color w:val="auto"/>
        </w:rPr>
        <w:t xml:space="preserve"> booster).  </w:t>
      </w:r>
      <w:r w:rsidR="00D12CA3">
        <w:rPr>
          <w:rFonts w:ascii="Cambria" w:eastAsia="Cambria" w:hAnsi="Cambria" w:cs="Cambria"/>
          <w:color w:val="auto"/>
        </w:rPr>
        <w:t>Gift</w:t>
      </w:r>
      <w:r w:rsidR="3565ECD2" w:rsidRPr="0765C379">
        <w:rPr>
          <w:rFonts w:ascii="Cambria" w:eastAsia="Cambria" w:hAnsi="Cambria" w:cs="Cambria"/>
          <w:color w:val="auto"/>
        </w:rPr>
        <w:t xml:space="preserve"> </w:t>
      </w:r>
      <w:r w:rsidR="0C7141FC" w:rsidRPr="0765C379">
        <w:rPr>
          <w:rFonts w:ascii="Cambria" w:eastAsia="Cambria" w:hAnsi="Cambria" w:cs="Cambria"/>
          <w:color w:val="auto"/>
        </w:rPr>
        <w:t>card</w:t>
      </w:r>
      <w:r w:rsidR="00D12CA3">
        <w:rPr>
          <w:rFonts w:ascii="Cambria" w:eastAsia="Cambria" w:hAnsi="Cambria" w:cs="Cambria"/>
          <w:color w:val="auto"/>
        </w:rPr>
        <w:t>s are</w:t>
      </w:r>
      <w:r w:rsidR="0C7141FC" w:rsidRPr="0765C379">
        <w:rPr>
          <w:rFonts w:ascii="Cambria" w:eastAsia="Cambria" w:hAnsi="Cambria" w:cs="Cambria"/>
          <w:color w:val="auto"/>
        </w:rPr>
        <w:t xml:space="preserve"> </w:t>
      </w:r>
      <w:r w:rsidR="3565ECD2" w:rsidRPr="0765C379">
        <w:rPr>
          <w:rFonts w:ascii="Cambria" w:eastAsia="Cambria" w:hAnsi="Cambria" w:cs="Cambria"/>
          <w:color w:val="auto"/>
        </w:rPr>
        <w:t>offer</w:t>
      </w:r>
      <w:r w:rsidR="5BC657F5" w:rsidRPr="0765C379">
        <w:rPr>
          <w:rFonts w:ascii="Cambria" w:eastAsia="Cambria" w:hAnsi="Cambria" w:cs="Cambria"/>
          <w:color w:val="auto"/>
        </w:rPr>
        <w:t>ed</w:t>
      </w:r>
      <w:r w:rsidR="00F623D5">
        <w:rPr>
          <w:rFonts w:ascii="Cambria" w:eastAsia="Cambria" w:hAnsi="Cambria" w:cs="Cambria"/>
          <w:color w:val="auto"/>
        </w:rPr>
        <w:t xml:space="preserve"> </w:t>
      </w:r>
      <w:r w:rsidR="2281B7AE" w:rsidRPr="0765C379">
        <w:rPr>
          <w:rFonts w:ascii="Cambria" w:eastAsia="Cambria" w:hAnsi="Cambria" w:cs="Cambria"/>
          <w:color w:val="auto"/>
        </w:rPr>
        <w:t>at</w:t>
      </w:r>
      <w:r w:rsidR="001957EB">
        <w:rPr>
          <w:rFonts w:ascii="Cambria" w:eastAsia="Cambria" w:hAnsi="Cambria" w:cs="Cambria"/>
          <w:color w:val="auto"/>
        </w:rPr>
        <w:t xml:space="preserve"> partic</w:t>
      </w:r>
      <w:r w:rsidR="006422AC">
        <w:rPr>
          <w:rFonts w:ascii="Cambria" w:eastAsia="Cambria" w:hAnsi="Cambria" w:cs="Cambria"/>
          <w:color w:val="auto"/>
        </w:rPr>
        <w:t>ipating clinics in</w:t>
      </w:r>
      <w:r w:rsidR="005B2340">
        <w:rPr>
          <w:rFonts w:ascii="Cambria" w:eastAsia="Cambria" w:hAnsi="Cambria" w:cs="Cambria"/>
          <w:color w:val="auto"/>
        </w:rPr>
        <w:t xml:space="preserve"> the</w:t>
      </w:r>
      <w:r w:rsidR="001957EB">
        <w:rPr>
          <w:rFonts w:ascii="Cambria" w:eastAsia="Cambria" w:hAnsi="Cambria" w:cs="Cambria"/>
          <w:color w:val="auto"/>
        </w:rPr>
        <w:t xml:space="preserve"> 20 </w:t>
      </w:r>
      <w:r w:rsidR="00352C51">
        <w:rPr>
          <w:rFonts w:ascii="Cambria" w:eastAsia="Cambria" w:hAnsi="Cambria" w:cs="Cambria"/>
          <w:color w:val="auto"/>
        </w:rPr>
        <w:t>VEI communities</w:t>
      </w:r>
      <w:r w:rsidR="001957EB">
        <w:rPr>
          <w:rFonts w:ascii="Cambria" w:eastAsia="Cambria" w:hAnsi="Cambria" w:cs="Cambria"/>
          <w:color w:val="auto"/>
        </w:rPr>
        <w:t xml:space="preserve"> and the additional</w:t>
      </w:r>
      <w:r w:rsidR="005B2340">
        <w:rPr>
          <w:rFonts w:ascii="Cambria" w:eastAsia="Cambria" w:hAnsi="Cambria" w:cs="Cambria"/>
          <w:color w:val="auto"/>
        </w:rPr>
        <w:t xml:space="preserve"> </w:t>
      </w:r>
      <w:r w:rsidR="00E2304E" w:rsidRPr="0A92DB9B">
        <w:rPr>
          <w:rFonts w:ascii="Cambria" w:eastAsia="Cambria" w:hAnsi="Cambria" w:cs="Cambria"/>
          <w:color w:val="auto"/>
        </w:rPr>
        <w:t xml:space="preserve">municipalities </w:t>
      </w:r>
      <w:r w:rsidR="009A292E">
        <w:rPr>
          <w:rFonts w:ascii="Cambria" w:eastAsia="Cambria" w:hAnsi="Cambria" w:cs="Cambria"/>
          <w:color w:val="auto"/>
        </w:rPr>
        <w:t>list</w:t>
      </w:r>
      <w:r w:rsidR="005115CB">
        <w:rPr>
          <w:rFonts w:ascii="Cambria" w:eastAsia="Cambria" w:hAnsi="Cambria" w:cs="Cambria"/>
          <w:color w:val="auto"/>
        </w:rPr>
        <w:t>ed above</w:t>
      </w:r>
      <w:r w:rsidR="003263C5">
        <w:rPr>
          <w:rFonts w:ascii="Cambria" w:eastAsia="Cambria" w:hAnsi="Cambria" w:cs="Cambria"/>
          <w:color w:val="auto"/>
        </w:rPr>
        <w:t>,</w:t>
      </w:r>
      <w:r w:rsidR="004A7258">
        <w:rPr>
          <w:rFonts w:ascii="Cambria" w:eastAsia="Cambria" w:hAnsi="Cambria" w:cs="Cambria"/>
          <w:color w:val="auto"/>
        </w:rPr>
        <w:t xml:space="preserve"> while supplies last</w:t>
      </w:r>
      <w:r w:rsidR="00E2304E" w:rsidRPr="0A92DB9B">
        <w:rPr>
          <w:rFonts w:ascii="Cambria" w:eastAsia="Cambria" w:hAnsi="Cambria" w:cs="Cambria"/>
          <w:color w:val="auto"/>
        </w:rPr>
        <w:t xml:space="preserve">. </w:t>
      </w:r>
      <w:r w:rsidR="004A7258">
        <w:rPr>
          <w:rFonts w:ascii="Cambria" w:eastAsia="Cambria" w:hAnsi="Cambria" w:cs="Cambria"/>
          <w:color w:val="auto"/>
        </w:rPr>
        <w:t xml:space="preserve"> </w:t>
      </w:r>
      <w:r w:rsidR="00E2304E" w:rsidRPr="0A92DB9B">
        <w:rPr>
          <w:rFonts w:ascii="Cambria" w:eastAsia="Cambria" w:hAnsi="Cambria" w:cs="Cambria"/>
          <w:color w:val="auto"/>
        </w:rPr>
        <w:t xml:space="preserve">All participating clinics are listed on the campaign page, </w:t>
      </w:r>
      <w:hyperlink r:id="rId17">
        <w:r w:rsidR="00E2304E" w:rsidRPr="0A92DB9B">
          <w:rPr>
            <w:rStyle w:val="Hyperlink"/>
            <w:rFonts w:ascii="Cambria" w:eastAsia="Cambria" w:hAnsi="Cambria" w:cs="Cambria"/>
          </w:rPr>
          <w:t>mass.gov/</w:t>
        </w:r>
        <w:proofErr w:type="spellStart"/>
        <w:r w:rsidR="00E2304E" w:rsidRPr="0A92DB9B">
          <w:rPr>
            <w:rStyle w:val="Hyperlink"/>
            <w:rFonts w:ascii="Cambria" w:eastAsia="Cambria" w:hAnsi="Cambria" w:cs="Cambria"/>
          </w:rPr>
          <w:t>GetBoosted</w:t>
        </w:r>
        <w:proofErr w:type="spellEnd"/>
      </w:hyperlink>
      <w:r w:rsidR="00E2304E" w:rsidRPr="0A92DB9B">
        <w:rPr>
          <w:rFonts w:ascii="Cambria" w:eastAsia="Cambria" w:hAnsi="Cambria" w:cs="Cambria"/>
          <w:color w:val="auto"/>
        </w:rPr>
        <w:t>.</w:t>
      </w:r>
    </w:p>
    <w:p w14:paraId="33D9D58D" w14:textId="5AFA89FA" w:rsidR="005A22C9" w:rsidRPr="0063458B" w:rsidRDefault="005A22C9" w:rsidP="0063458B">
      <w:pPr>
        <w:spacing w:after="0"/>
        <w:rPr>
          <w:rFonts w:ascii="Cambria" w:eastAsia="Cambria" w:hAnsi="Cambria" w:cs="Cambria"/>
          <w:b/>
          <w:bCs/>
          <w:color w:val="auto"/>
        </w:rPr>
      </w:pPr>
      <w:r w:rsidRPr="0063458B">
        <w:rPr>
          <w:rFonts w:ascii="Cambria" w:eastAsia="Cambria" w:hAnsi="Cambria" w:cs="Cambria"/>
          <w:b/>
          <w:bCs/>
          <w:color w:val="auto"/>
        </w:rPr>
        <w:t xml:space="preserve">Tailored communications </w:t>
      </w:r>
    </w:p>
    <w:p w14:paraId="017950B0" w14:textId="4243C55C" w:rsidR="002C1DC4" w:rsidRPr="005A7B31" w:rsidRDefault="000E5109" w:rsidP="005A7B31">
      <w:pPr>
        <w:rPr>
          <w:rFonts w:ascii="Cambria" w:eastAsia="Cambria" w:hAnsi="Cambria" w:cs="Cambria"/>
          <w:color w:val="auto"/>
        </w:rPr>
      </w:pPr>
      <w:r>
        <w:rPr>
          <w:rFonts w:ascii="Cambria" w:eastAsia="Cambria" w:hAnsi="Cambria" w:cs="Cambria"/>
          <w:color w:val="auto"/>
        </w:rPr>
        <w:t>A</w:t>
      </w:r>
      <w:r w:rsidR="00375E0F">
        <w:rPr>
          <w:rFonts w:ascii="Cambria" w:eastAsia="Cambria" w:hAnsi="Cambria" w:cs="Cambria"/>
          <w:color w:val="auto"/>
        </w:rPr>
        <w:t xml:space="preserve"> statewide </w:t>
      </w:r>
      <w:r w:rsidR="7EE7856B" w:rsidRPr="0765C379">
        <w:rPr>
          <w:rFonts w:ascii="Cambria" w:eastAsia="Cambria" w:hAnsi="Cambria" w:cs="Cambria"/>
          <w:color w:val="auto"/>
        </w:rPr>
        <w:t xml:space="preserve">digital and social </w:t>
      </w:r>
      <w:r w:rsidR="234F5168" w:rsidRPr="0765C379">
        <w:rPr>
          <w:rFonts w:ascii="Cambria" w:eastAsia="Cambria" w:hAnsi="Cambria" w:cs="Cambria"/>
          <w:color w:val="auto"/>
        </w:rPr>
        <w:t xml:space="preserve">media </w:t>
      </w:r>
      <w:r w:rsidR="00375E0F">
        <w:rPr>
          <w:rFonts w:ascii="Cambria" w:eastAsia="Cambria" w:hAnsi="Cambria" w:cs="Cambria"/>
          <w:color w:val="auto"/>
        </w:rPr>
        <w:t>campaign</w:t>
      </w:r>
      <w:r w:rsidR="53EC6CF4" w:rsidRPr="0765C379">
        <w:rPr>
          <w:rFonts w:ascii="Cambria" w:eastAsia="Cambria" w:hAnsi="Cambria" w:cs="Cambria"/>
          <w:color w:val="auto"/>
        </w:rPr>
        <w:t xml:space="preserve"> launched in late October </w:t>
      </w:r>
      <w:r w:rsidR="00375E0F">
        <w:rPr>
          <w:rFonts w:ascii="Cambria" w:eastAsia="Cambria" w:hAnsi="Cambria" w:cs="Cambria"/>
          <w:color w:val="auto"/>
        </w:rPr>
        <w:t>focus</w:t>
      </w:r>
      <w:r w:rsidR="003263C5">
        <w:rPr>
          <w:rFonts w:ascii="Cambria" w:eastAsia="Cambria" w:hAnsi="Cambria" w:cs="Cambria"/>
          <w:color w:val="auto"/>
        </w:rPr>
        <w:t>ed</w:t>
      </w:r>
      <w:r w:rsidR="00375E0F">
        <w:rPr>
          <w:rFonts w:ascii="Cambria" w:eastAsia="Cambria" w:hAnsi="Cambria" w:cs="Cambria"/>
          <w:color w:val="auto"/>
        </w:rPr>
        <w:t xml:space="preserve"> on the </w:t>
      </w:r>
      <w:r w:rsidR="006D55FB">
        <w:rPr>
          <w:rFonts w:ascii="Cambria" w:eastAsia="Cambria" w:hAnsi="Cambria" w:cs="Cambria"/>
          <w:color w:val="auto"/>
        </w:rPr>
        <w:t>updated</w:t>
      </w:r>
      <w:r w:rsidR="00375E0F">
        <w:rPr>
          <w:rFonts w:ascii="Cambria" w:eastAsia="Cambria" w:hAnsi="Cambria" w:cs="Cambria"/>
          <w:color w:val="auto"/>
        </w:rPr>
        <w:t xml:space="preserve"> boosters</w:t>
      </w:r>
      <w:r w:rsidR="00EC4498">
        <w:rPr>
          <w:rFonts w:ascii="Cambria" w:eastAsia="Cambria" w:hAnsi="Cambria" w:cs="Cambria"/>
          <w:color w:val="auto"/>
        </w:rPr>
        <w:t>.</w:t>
      </w:r>
      <w:r>
        <w:rPr>
          <w:rFonts w:ascii="Cambria" w:eastAsia="Cambria" w:hAnsi="Cambria" w:cs="Cambria"/>
          <w:color w:val="auto"/>
        </w:rPr>
        <w:t xml:space="preserve"> </w:t>
      </w:r>
      <w:r w:rsidR="26F6DF70" w:rsidRPr="0765C379">
        <w:rPr>
          <w:rFonts w:ascii="Cambria" w:eastAsia="Cambria" w:hAnsi="Cambria" w:cs="Cambria"/>
          <w:color w:val="auto"/>
        </w:rPr>
        <w:t>T</w:t>
      </w:r>
      <w:r w:rsidR="2CB2A1D6" w:rsidRPr="0A92DB9B">
        <w:rPr>
          <w:rFonts w:ascii="Cambria" w:eastAsia="Cambria" w:hAnsi="Cambria" w:cs="Cambria"/>
          <w:color w:val="auto"/>
        </w:rPr>
        <w:t xml:space="preserve">elevision and cable </w:t>
      </w:r>
      <w:r w:rsidR="423F7924" w:rsidRPr="0A92DB9B">
        <w:rPr>
          <w:rFonts w:ascii="Cambria" w:eastAsia="Cambria" w:hAnsi="Cambria" w:cs="Cambria"/>
          <w:color w:val="auto"/>
        </w:rPr>
        <w:t xml:space="preserve">ads in English and Spanish </w:t>
      </w:r>
      <w:r w:rsidR="007B1F0A">
        <w:rPr>
          <w:rFonts w:ascii="Cambria" w:eastAsia="Cambria" w:hAnsi="Cambria" w:cs="Cambria"/>
          <w:color w:val="auto"/>
        </w:rPr>
        <w:t>will</w:t>
      </w:r>
      <w:r w:rsidR="00375E0F">
        <w:rPr>
          <w:rFonts w:ascii="Cambria" w:eastAsia="Cambria" w:hAnsi="Cambria" w:cs="Cambria"/>
          <w:color w:val="auto"/>
        </w:rPr>
        <w:t xml:space="preserve"> </w:t>
      </w:r>
      <w:r w:rsidR="423F7924" w:rsidRPr="0A92DB9B">
        <w:rPr>
          <w:rFonts w:ascii="Cambria" w:eastAsia="Cambria" w:hAnsi="Cambria" w:cs="Cambria"/>
          <w:color w:val="auto"/>
        </w:rPr>
        <w:t xml:space="preserve">launch in mid-November. </w:t>
      </w:r>
      <w:r w:rsidR="00753AB5">
        <w:rPr>
          <w:rFonts w:ascii="Cambria" w:eastAsia="Cambria" w:hAnsi="Cambria" w:cs="Cambria"/>
          <w:color w:val="auto"/>
        </w:rPr>
        <w:t xml:space="preserve">All </w:t>
      </w:r>
      <w:r w:rsidR="009F6227">
        <w:rPr>
          <w:rFonts w:ascii="Cambria" w:eastAsia="Cambria" w:hAnsi="Cambria" w:cs="Cambria"/>
          <w:color w:val="auto"/>
        </w:rPr>
        <w:t xml:space="preserve">municipalities with participating clinics also receive </w:t>
      </w:r>
      <w:r w:rsidR="5F20A79C" w:rsidRPr="0765C379">
        <w:rPr>
          <w:rFonts w:ascii="Cambria" w:eastAsia="Cambria" w:hAnsi="Cambria" w:cs="Cambria"/>
          <w:color w:val="auto"/>
        </w:rPr>
        <w:t xml:space="preserve">customized </w:t>
      </w:r>
      <w:r w:rsidR="00240DFB">
        <w:rPr>
          <w:rFonts w:ascii="Cambria" w:eastAsia="Cambria" w:hAnsi="Cambria" w:cs="Cambria"/>
          <w:color w:val="auto"/>
        </w:rPr>
        <w:t>media outreach to p</w:t>
      </w:r>
      <w:r w:rsidR="00CF6F65">
        <w:rPr>
          <w:rFonts w:ascii="Cambria" w:eastAsia="Cambria" w:hAnsi="Cambria" w:cs="Cambria"/>
          <w:color w:val="auto"/>
        </w:rPr>
        <w:t xml:space="preserve">ublicize </w:t>
      </w:r>
      <w:r w:rsidR="008B201F">
        <w:rPr>
          <w:rFonts w:ascii="Cambria" w:eastAsia="Cambria" w:hAnsi="Cambria" w:cs="Cambria"/>
          <w:color w:val="auto"/>
        </w:rPr>
        <w:t>clin</w:t>
      </w:r>
      <w:r w:rsidR="008A269D">
        <w:rPr>
          <w:rFonts w:ascii="Cambria" w:eastAsia="Cambria" w:hAnsi="Cambria" w:cs="Cambria"/>
          <w:color w:val="auto"/>
        </w:rPr>
        <w:t>i</w:t>
      </w:r>
      <w:r w:rsidR="008B201F">
        <w:rPr>
          <w:rFonts w:ascii="Cambria" w:eastAsia="Cambria" w:hAnsi="Cambria" w:cs="Cambria"/>
          <w:color w:val="auto"/>
        </w:rPr>
        <w:t xml:space="preserve">cs in </w:t>
      </w:r>
      <w:r w:rsidR="00D60D13">
        <w:rPr>
          <w:rFonts w:ascii="Cambria" w:eastAsia="Cambria" w:hAnsi="Cambria" w:cs="Cambria"/>
          <w:color w:val="auto"/>
        </w:rPr>
        <w:t xml:space="preserve">local press outlets.  </w:t>
      </w:r>
      <w:r w:rsidR="0083187B">
        <w:rPr>
          <w:rFonts w:ascii="Cambria" w:eastAsia="Cambria" w:hAnsi="Cambria" w:cs="Cambria"/>
          <w:color w:val="auto"/>
        </w:rPr>
        <w:t xml:space="preserve">In </w:t>
      </w:r>
      <w:r w:rsidR="00352C51">
        <w:rPr>
          <w:rFonts w:ascii="Cambria" w:eastAsia="Cambria" w:hAnsi="Cambria" w:cs="Cambria"/>
          <w:color w:val="auto"/>
        </w:rPr>
        <w:t>VEI communities</w:t>
      </w:r>
      <w:r w:rsidR="00453F5A">
        <w:rPr>
          <w:rFonts w:ascii="Cambria" w:eastAsia="Cambria" w:hAnsi="Cambria" w:cs="Cambria"/>
          <w:color w:val="auto"/>
        </w:rPr>
        <w:t>,</w:t>
      </w:r>
      <w:r w:rsidR="00B20461">
        <w:rPr>
          <w:rFonts w:ascii="Cambria" w:eastAsia="Cambria" w:hAnsi="Cambria" w:cs="Cambria"/>
          <w:color w:val="auto"/>
        </w:rPr>
        <w:t xml:space="preserve"> a tailored</w:t>
      </w:r>
      <w:r w:rsidR="00375E0F">
        <w:rPr>
          <w:rFonts w:ascii="Cambria" w:eastAsia="Cambria" w:hAnsi="Cambria" w:cs="Cambria"/>
          <w:color w:val="auto"/>
        </w:rPr>
        <w:t xml:space="preserve"> media</w:t>
      </w:r>
      <w:r w:rsidR="00CC690D">
        <w:rPr>
          <w:rFonts w:ascii="Cambria" w:eastAsia="Cambria" w:hAnsi="Cambria" w:cs="Cambria"/>
          <w:color w:val="auto"/>
        </w:rPr>
        <w:t xml:space="preserve"> buy</w:t>
      </w:r>
      <w:r w:rsidR="00375E0F">
        <w:rPr>
          <w:rFonts w:ascii="Cambria" w:eastAsia="Cambria" w:hAnsi="Cambria" w:cs="Cambria"/>
          <w:color w:val="auto"/>
        </w:rPr>
        <w:t xml:space="preserve"> includes </w:t>
      </w:r>
      <w:r w:rsidR="0E5C6685" w:rsidRPr="0A92DB9B">
        <w:rPr>
          <w:rFonts w:ascii="Cambria" w:eastAsia="Cambria" w:hAnsi="Cambria" w:cs="Cambria"/>
          <w:color w:val="auto"/>
        </w:rPr>
        <w:t>small billboards</w:t>
      </w:r>
      <w:r w:rsidR="4C854369" w:rsidRPr="0A92DB9B">
        <w:rPr>
          <w:rFonts w:ascii="Cambria" w:eastAsia="Cambria" w:hAnsi="Cambria" w:cs="Cambria"/>
          <w:color w:val="auto"/>
        </w:rPr>
        <w:t>, convenience store ads,</w:t>
      </w:r>
      <w:r w:rsidR="0E5C6685" w:rsidRPr="0A92DB9B">
        <w:rPr>
          <w:rFonts w:ascii="Cambria" w:eastAsia="Cambria" w:hAnsi="Cambria" w:cs="Cambria"/>
          <w:color w:val="auto"/>
        </w:rPr>
        <w:t xml:space="preserve"> outdoor posters</w:t>
      </w:r>
      <w:r w:rsidR="789FC4B8" w:rsidRPr="0A92DB9B">
        <w:rPr>
          <w:rFonts w:ascii="Cambria" w:eastAsia="Cambria" w:hAnsi="Cambria" w:cs="Cambria"/>
          <w:color w:val="auto"/>
        </w:rPr>
        <w:t xml:space="preserve"> and digital displays in</w:t>
      </w:r>
      <w:r w:rsidR="50BCE3AE" w:rsidRPr="0A92DB9B">
        <w:rPr>
          <w:rFonts w:ascii="Cambria" w:eastAsia="Cambria" w:hAnsi="Cambria" w:cs="Cambria"/>
          <w:color w:val="auto"/>
        </w:rPr>
        <w:t xml:space="preserve"> public venues,</w:t>
      </w:r>
      <w:r w:rsidR="00D12CA3">
        <w:rPr>
          <w:rFonts w:ascii="Cambria" w:eastAsia="Cambria" w:hAnsi="Cambria" w:cs="Cambria"/>
          <w:color w:val="auto"/>
        </w:rPr>
        <w:t xml:space="preserve"> and</w:t>
      </w:r>
      <w:r w:rsidR="50BCE3AE" w:rsidRPr="0A92DB9B">
        <w:rPr>
          <w:rFonts w:ascii="Cambria" w:eastAsia="Cambria" w:hAnsi="Cambria" w:cs="Cambria"/>
          <w:color w:val="auto"/>
        </w:rPr>
        <w:t xml:space="preserve"> </w:t>
      </w:r>
      <w:r w:rsidR="0F295F01" w:rsidRPr="0A92DB9B">
        <w:rPr>
          <w:rFonts w:ascii="Cambria" w:eastAsia="Cambria" w:hAnsi="Cambria" w:cs="Cambria"/>
          <w:color w:val="auto"/>
        </w:rPr>
        <w:t xml:space="preserve">digital </w:t>
      </w:r>
      <w:r w:rsidR="50BCE3AE" w:rsidRPr="0A92DB9B">
        <w:rPr>
          <w:rFonts w:ascii="Cambria" w:eastAsia="Cambria" w:hAnsi="Cambria" w:cs="Cambria"/>
          <w:color w:val="auto"/>
        </w:rPr>
        <w:t>and social media</w:t>
      </w:r>
      <w:r w:rsidR="00677427">
        <w:rPr>
          <w:rFonts w:ascii="Cambria" w:eastAsia="Cambria" w:hAnsi="Cambria" w:cs="Cambria"/>
          <w:color w:val="auto"/>
        </w:rPr>
        <w:t xml:space="preserve"> ads</w:t>
      </w:r>
      <w:r w:rsidR="008A3F28">
        <w:rPr>
          <w:rFonts w:ascii="Cambria" w:eastAsia="Cambria" w:hAnsi="Cambria" w:cs="Cambria"/>
          <w:color w:val="auto"/>
        </w:rPr>
        <w:t xml:space="preserve"> directing people to clinics near them</w:t>
      </w:r>
      <w:r w:rsidR="50BCE3AE" w:rsidRPr="0A92DB9B">
        <w:rPr>
          <w:rFonts w:ascii="Cambria" w:eastAsia="Cambria" w:hAnsi="Cambria" w:cs="Cambria"/>
          <w:color w:val="auto"/>
        </w:rPr>
        <w:t>.</w:t>
      </w:r>
    </w:p>
    <w:p w14:paraId="41504034" w14:textId="0B6CCA55" w:rsidR="00A87302" w:rsidRDefault="00C717B0" w:rsidP="00A87302">
      <w:pPr>
        <w:rPr>
          <w:rFonts w:ascii="Cambria" w:hAnsi="Cambria"/>
          <w:color w:val="auto"/>
        </w:rPr>
      </w:pPr>
      <w:r>
        <w:rPr>
          <w:rFonts w:ascii="Cambria" w:hAnsi="Cambria"/>
          <w:color w:val="auto"/>
        </w:rPr>
        <w:t xml:space="preserve">VEI partners, including community-based organizations and sister </w:t>
      </w:r>
      <w:r w:rsidR="764C2280" w:rsidRPr="748B1674">
        <w:rPr>
          <w:rFonts w:ascii="Cambria" w:hAnsi="Cambria"/>
          <w:color w:val="auto"/>
        </w:rPr>
        <w:t xml:space="preserve">state </w:t>
      </w:r>
      <w:r>
        <w:rPr>
          <w:rFonts w:ascii="Cambria" w:hAnsi="Cambria"/>
          <w:color w:val="auto"/>
        </w:rPr>
        <w:t>agencies, are</w:t>
      </w:r>
      <w:r w:rsidR="008A3F28">
        <w:rPr>
          <w:rFonts w:ascii="Cambria" w:hAnsi="Cambria"/>
          <w:color w:val="auto"/>
        </w:rPr>
        <w:t xml:space="preserve"> </w:t>
      </w:r>
      <w:r w:rsidR="4B5AFA70" w:rsidRPr="0765C379">
        <w:rPr>
          <w:rFonts w:ascii="Cambria" w:hAnsi="Cambria"/>
          <w:color w:val="auto"/>
        </w:rPr>
        <w:t>promot</w:t>
      </w:r>
      <w:r w:rsidR="008A3F28">
        <w:rPr>
          <w:rFonts w:ascii="Cambria" w:hAnsi="Cambria"/>
          <w:color w:val="auto"/>
        </w:rPr>
        <w:t>ing</w:t>
      </w:r>
      <w:r w:rsidR="4B5AFA70" w:rsidRPr="0765C379">
        <w:rPr>
          <w:rFonts w:ascii="Cambria" w:hAnsi="Cambria"/>
          <w:color w:val="auto"/>
        </w:rPr>
        <w:t xml:space="preserve"> </w:t>
      </w:r>
      <w:r w:rsidR="000C4619">
        <w:rPr>
          <w:rFonts w:ascii="Cambria" w:hAnsi="Cambria"/>
          <w:color w:val="auto"/>
        </w:rPr>
        <w:t>vaccinations and the availability of the fall clinics</w:t>
      </w:r>
      <w:r w:rsidR="00E96335">
        <w:rPr>
          <w:rFonts w:ascii="Cambria" w:hAnsi="Cambria"/>
          <w:color w:val="auto"/>
        </w:rPr>
        <w:t xml:space="preserve">. </w:t>
      </w:r>
      <w:r w:rsidR="287617AF" w:rsidRPr="37F83939">
        <w:rPr>
          <w:rFonts w:ascii="Cambria" w:hAnsi="Cambria"/>
          <w:color w:val="auto"/>
        </w:rPr>
        <w:t xml:space="preserve">An </w:t>
      </w:r>
      <w:hyperlink r:id="rId18">
        <w:r w:rsidR="287617AF" w:rsidRPr="37F83939">
          <w:rPr>
            <w:rStyle w:val="Hyperlink"/>
            <w:rFonts w:ascii="Cambria" w:hAnsi="Cambria"/>
          </w:rPr>
          <w:t>online toolkit with assets in multiple languages</w:t>
        </w:r>
      </w:hyperlink>
      <w:r w:rsidR="47B71603" w:rsidRPr="37F83939">
        <w:rPr>
          <w:rFonts w:ascii="Cambria" w:hAnsi="Cambria"/>
          <w:color w:val="auto"/>
        </w:rPr>
        <w:t xml:space="preserve"> has been </w:t>
      </w:r>
      <w:r w:rsidR="004A7258">
        <w:rPr>
          <w:rFonts w:ascii="Cambria" w:hAnsi="Cambria"/>
          <w:color w:val="auto"/>
        </w:rPr>
        <w:t xml:space="preserve">created </w:t>
      </w:r>
      <w:r w:rsidR="47B71603" w:rsidRPr="37F83939">
        <w:rPr>
          <w:rFonts w:ascii="Cambria" w:hAnsi="Cambria"/>
          <w:color w:val="auto"/>
        </w:rPr>
        <w:t>to</w:t>
      </w:r>
      <w:r w:rsidR="5AD2411D" w:rsidRPr="37F83939">
        <w:rPr>
          <w:rFonts w:ascii="Cambria" w:hAnsi="Cambria"/>
          <w:color w:val="auto"/>
        </w:rPr>
        <w:t xml:space="preserve"> facilitate communication</w:t>
      </w:r>
      <w:r w:rsidR="004A7258">
        <w:rPr>
          <w:rFonts w:ascii="Cambria" w:hAnsi="Cambria"/>
          <w:color w:val="auto"/>
        </w:rPr>
        <w:t>.</w:t>
      </w:r>
    </w:p>
    <w:p w14:paraId="50008817" w14:textId="77777777" w:rsidR="00FF10E1" w:rsidRDefault="00FF10E1" w:rsidP="00605B29">
      <w:pPr>
        <w:rPr>
          <w:rFonts w:ascii="Cambria" w:hAnsi="Cambria"/>
          <w:b/>
          <w:bCs/>
          <w:color w:val="auto"/>
        </w:rPr>
      </w:pPr>
    </w:p>
    <w:p w14:paraId="20729A74" w14:textId="22271294" w:rsidR="0065428E" w:rsidRPr="0065428E" w:rsidRDefault="0065428E" w:rsidP="00605B29">
      <w:pPr>
        <w:rPr>
          <w:rFonts w:ascii="Cambria" w:hAnsi="Cambria"/>
          <w:b/>
          <w:bCs/>
          <w:color w:val="auto"/>
        </w:rPr>
      </w:pPr>
      <w:r w:rsidRPr="0065428E">
        <w:rPr>
          <w:rFonts w:ascii="Cambria" w:hAnsi="Cambria"/>
          <w:b/>
          <w:bCs/>
          <w:color w:val="auto"/>
        </w:rPr>
        <w:t xml:space="preserve">VEI MUNICIPALITY VACCINATION DATA </w:t>
      </w:r>
    </w:p>
    <w:p w14:paraId="6BB9DD94" w14:textId="48748BD6" w:rsidR="0065428E" w:rsidRDefault="0065428E" w:rsidP="00605B29">
      <w:pPr>
        <w:spacing w:after="0"/>
        <w:rPr>
          <w:rFonts w:ascii="Cambria" w:hAnsi="Cambria"/>
          <w:highlight w:val="yellow"/>
        </w:rPr>
      </w:pPr>
      <w:r w:rsidRPr="0A92DB9B">
        <w:rPr>
          <w:rFonts w:ascii="Cambria" w:hAnsi="Cambria"/>
          <w:color w:val="auto"/>
        </w:rPr>
        <w:t xml:space="preserve">The VEI publishes the latest vaccination data weekly on an interactive dashboard, available at  </w:t>
      </w:r>
      <w:hyperlink r:id="rId19" w:anchor="covid-19-vaccine-equity-initiative-data-dashboard-">
        <w:r w:rsidR="00657EAB" w:rsidRPr="0A92DB9B">
          <w:rPr>
            <w:rStyle w:val="Hyperlink"/>
            <w:rFonts w:ascii="Cambria" w:hAnsi="Cambria"/>
          </w:rPr>
          <w:t>https://www.mass.gov/info-details/covid-19-vaccine-equity-initiative-community-specific-vaccination-data#covid-19-vaccine-equity-initiative-data-dashboard-</w:t>
        </w:r>
      </w:hyperlink>
      <w:r w:rsidR="6033F123" w:rsidRPr="0A92DB9B">
        <w:rPr>
          <w:rFonts w:ascii="Cambria" w:hAnsi="Cambria"/>
        </w:rPr>
        <w:t>.</w:t>
      </w:r>
      <w:r w:rsidRPr="0A92DB9B">
        <w:rPr>
          <w:rFonts w:ascii="Cambria" w:hAnsi="Cambria"/>
        </w:rPr>
        <w:t xml:space="preserve"> </w:t>
      </w:r>
      <w:r w:rsidRPr="0A92DB9B">
        <w:rPr>
          <w:rFonts w:ascii="Cambria" w:hAnsi="Cambria"/>
          <w:color w:val="auto"/>
        </w:rPr>
        <w:t xml:space="preserve">The data are publicly available and stratify vaccination rates across sex, age, and race/ethnicity for each of the 20 </w:t>
      </w:r>
      <w:r w:rsidR="00352C51">
        <w:rPr>
          <w:rFonts w:ascii="Cambria" w:hAnsi="Cambria"/>
          <w:color w:val="auto"/>
        </w:rPr>
        <w:t>VEI communities</w:t>
      </w:r>
      <w:r w:rsidRPr="0A92DB9B">
        <w:rPr>
          <w:rFonts w:ascii="Cambria" w:hAnsi="Cambria"/>
          <w:color w:val="auto"/>
        </w:rPr>
        <w:t xml:space="preserve">, as well as statewide. </w:t>
      </w:r>
    </w:p>
    <w:p w14:paraId="6B1D9CD5" w14:textId="3430C4F8" w:rsidR="0A92DB9B" w:rsidRDefault="0A92DB9B" w:rsidP="0765C379">
      <w:pPr>
        <w:spacing w:after="0"/>
        <w:rPr>
          <w:rFonts w:ascii="Cambria" w:hAnsi="Cambria"/>
          <w:color w:val="auto"/>
        </w:rPr>
      </w:pPr>
    </w:p>
    <w:p w14:paraId="2221AF68" w14:textId="37C68E24" w:rsidR="0A92DB9B" w:rsidRDefault="0807F41B" w:rsidP="0765C379">
      <w:pPr>
        <w:spacing w:after="0"/>
        <w:rPr>
          <w:rFonts w:ascii="Cambria" w:hAnsi="Cambria"/>
          <w:color w:val="auto"/>
        </w:rPr>
      </w:pPr>
      <w:r w:rsidRPr="0063458B">
        <w:rPr>
          <w:rFonts w:ascii="Cambria" w:hAnsi="Cambria"/>
          <w:b/>
          <w:bCs/>
          <w:color w:val="auto"/>
        </w:rPr>
        <w:t>Please note:</w:t>
      </w:r>
      <w:r w:rsidRPr="0765C379">
        <w:rPr>
          <w:rFonts w:ascii="Cambria" w:hAnsi="Cambria"/>
          <w:color w:val="auto"/>
        </w:rPr>
        <w:t xml:space="preserve"> </w:t>
      </w:r>
      <w:r w:rsidR="003263C5">
        <w:rPr>
          <w:rFonts w:ascii="Cambria" w:hAnsi="Cambria"/>
          <w:color w:val="auto"/>
        </w:rPr>
        <w:t>T</w:t>
      </w:r>
      <w:r w:rsidRPr="0765C379">
        <w:rPr>
          <w:rFonts w:ascii="Cambria" w:hAnsi="Cambria"/>
          <w:color w:val="auto"/>
        </w:rPr>
        <w:t xml:space="preserve">he next report to the Legislature will be submitted in January 2023 and will include results of the first two months of the Fall COVID-19 Vaccine </w:t>
      </w:r>
      <w:r w:rsidR="003263C5">
        <w:rPr>
          <w:rFonts w:ascii="Cambria" w:hAnsi="Cambria"/>
          <w:color w:val="auto"/>
        </w:rPr>
        <w:t>Initiative</w:t>
      </w:r>
      <w:r w:rsidRPr="0765C379">
        <w:rPr>
          <w:rFonts w:ascii="Cambria" w:hAnsi="Cambria"/>
          <w:color w:val="auto"/>
        </w:rPr>
        <w:t>. It will also outline the work and impact of the Vaccine Equity Initiative since its launch in February 2021</w:t>
      </w:r>
      <w:r w:rsidR="00824DDE">
        <w:rPr>
          <w:rFonts w:ascii="Cambria" w:hAnsi="Cambria"/>
          <w:color w:val="auto"/>
        </w:rPr>
        <w:t>.</w:t>
      </w:r>
    </w:p>
    <w:p w14:paraId="54767851" w14:textId="6DDBA301" w:rsidR="0065428E" w:rsidRDefault="00212306" w:rsidP="005A7B31">
      <w:pPr>
        <w:spacing w:after="0"/>
        <w:ind w:left="0"/>
        <w:rPr>
          <w:rFonts w:ascii="Cambria" w:hAnsi="Cambria"/>
        </w:rPr>
      </w:pPr>
      <w:r>
        <w:rPr>
          <w:noProof/>
        </w:rPr>
        <mc:AlternateContent>
          <mc:Choice Requires="wps">
            <w:drawing>
              <wp:anchor distT="0" distB="0" distL="114300" distR="114300" simplePos="0" relativeHeight="251658242" behindDoc="0" locked="0" layoutInCell="1" allowOverlap="1" wp14:anchorId="69C5404B" wp14:editId="2688A539">
                <wp:simplePos x="0" y="0"/>
                <wp:positionH relativeFrom="column">
                  <wp:posOffset>-771525</wp:posOffset>
                </wp:positionH>
                <wp:positionV relativeFrom="paragraph">
                  <wp:posOffset>4218305</wp:posOffset>
                </wp:positionV>
                <wp:extent cx="6800850" cy="560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560705"/>
                        </a:xfrm>
                        <a:prstGeom prst="rect">
                          <a:avLst/>
                        </a:prstGeom>
                        <a:solidFill>
                          <a:srgbClr val="FFFFFF"/>
                        </a:solidFill>
                        <a:ln w="9525">
                          <a:noFill/>
                          <a:miter lim="800000"/>
                          <a:headEnd/>
                          <a:tailEnd/>
                        </a:ln>
                      </wps:spPr>
                      <wps:txbx>
                        <w:txbxContent>
                          <w:p w14:paraId="32D939D0" w14:textId="43FD3005" w:rsidR="00F23CD0" w:rsidRPr="009B6203" w:rsidRDefault="00F23CD0" w:rsidP="00F23CD0">
                            <w:pPr>
                              <w:rPr>
                                <w:b/>
                                <w:bCs/>
                                <w:i/>
                                <w:iCs/>
                                <w:color w:val="auto"/>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9C5404B" id="_x0000_t202" coordsize="21600,21600" o:spt="202" path="m,l,21600r21600,l21600,xe">
                <v:stroke joinstyle="miter"/>
                <v:path gradientshapeok="t" o:connecttype="rect"/>
              </v:shapetype>
              <v:shape id="Text Box 1" o:spid="_x0000_s1027" type="#_x0000_t202" style="position:absolute;margin-left:-60.75pt;margin-top:332.15pt;width:535.5pt;height:4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" stroked="f">
                <v:textbox style="mso-fit-shape-to-text:t">
                  <w:txbxContent>
                    <w:p w14:paraId="32D939D0" w14:textId="43FD3005" w:rsidR="00F23CD0" w:rsidRPr="009B6203" w:rsidRDefault="00F23CD0" w:rsidP="00F23CD0">
                      <w:pPr>
                        <w:rPr>
                          <w:b/>
                          <w:bCs/>
                          <w:i/>
                          <w:iCs/>
                          <w:color w:val="auto"/>
                        </w:rPr>
                      </w:pPr>
                    </w:p>
                  </w:txbxContent>
                </v:textbox>
              </v:shape>
            </w:pict>
          </mc:Fallback>
        </mc:AlternateContent>
      </w:r>
    </w:p>
    <w:sectPr w:rsidR="0065428E" w:rsidSect="0040777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AC0E" w14:textId="77777777" w:rsidR="00BF24A3" w:rsidRDefault="00BF24A3">
      <w:pPr>
        <w:spacing w:after="0" w:line="240" w:lineRule="auto"/>
      </w:pPr>
      <w:r>
        <w:separator/>
      </w:r>
    </w:p>
    <w:p w14:paraId="6DB976A4" w14:textId="77777777" w:rsidR="00BF24A3" w:rsidRDefault="00BF24A3"/>
  </w:endnote>
  <w:endnote w:type="continuationSeparator" w:id="0">
    <w:p w14:paraId="257938C5" w14:textId="77777777" w:rsidR="00BF24A3" w:rsidRDefault="00BF24A3">
      <w:pPr>
        <w:spacing w:after="0" w:line="240" w:lineRule="auto"/>
      </w:pPr>
      <w:r>
        <w:continuationSeparator/>
      </w:r>
    </w:p>
    <w:p w14:paraId="3683B30F" w14:textId="77777777" w:rsidR="00BF24A3" w:rsidRDefault="00BF24A3"/>
  </w:endnote>
  <w:endnote w:type="continuationNotice" w:id="1">
    <w:p w14:paraId="444B57DF" w14:textId="77777777" w:rsidR="00BF24A3" w:rsidRDefault="00BF2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20B0604020202020204"/>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dobe Garamond Pro Bold">
    <w:altName w:val="Times New Roman"/>
    <w:panose1 w:val="020B0604020202020204"/>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A32"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874639"/>
      <w:docPartObj>
        <w:docPartGallery w:val="Page Numbers (Bottom of Page)"/>
        <w:docPartUnique/>
      </w:docPartObj>
    </w:sdtPr>
    <w:sdtEndPr>
      <w:rPr>
        <w:noProof/>
      </w:rPr>
    </w:sdtEndPr>
    <w:sdtContent>
      <w:p w14:paraId="652BC01E" w14:textId="7FF61873"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82B1B" w14:textId="2B5E5882" w:rsidR="00B979D8" w:rsidRPr="007243EA" w:rsidRDefault="00B979D8" w:rsidP="00724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10D5" w14:textId="31912E7F"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p w14:paraId="45F8745B"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5E223" w14:textId="77777777" w:rsidR="00BF24A3" w:rsidRDefault="00BF24A3">
      <w:pPr>
        <w:spacing w:after="0" w:line="240" w:lineRule="auto"/>
      </w:pPr>
      <w:r>
        <w:separator/>
      </w:r>
    </w:p>
    <w:p w14:paraId="27011F00" w14:textId="77777777" w:rsidR="00BF24A3" w:rsidRDefault="00BF24A3"/>
  </w:footnote>
  <w:footnote w:type="continuationSeparator" w:id="0">
    <w:p w14:paraId="68401EE7" w14:textId="77777777" w:rsidR="00BF24A3" w:rsidRDefault="00BF24A3">
      <w:pPr>
        <w:spacing w:after="0" w:line="240" w:lineRule="auto"/>
      </w:pPr>
      <w:r>
        <w:continuationSeparator/>
      </w:r>
    </w:p>
    <w:p w14:paraId="7EEE6373" w14:textId="77777777" w:rsidR="00BF24A3" w:rsidRDefault="00BF24A3"/>
  </w:footnote>
  <w:footnote w:type="continuationNotice" w:id="1">
    <w:p w14:paraId="74D9D408" w14:textId="77777777" w:rsidR="00BF24A3" w:rsidRDefault="00BF2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3A36"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96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DADA" w14:textId="77777777" w:rsidR="00696D06" w:rsidRDefault="0069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639"/>
    <w:multiLevelType w:val="hybridMultilevel"/>
    <w:tmpl w:val="F26263C6"/>
    <w:lvl w:ilvl="0" w:tplc="0BFE5DE8">
      <w:start w:val="650"/>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A33027"/>
    <w:multiLevelType w:val="multilevel"/>
    <w:tmpl w:val="14C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BD3972"/>
    <w:multiLevelType w:val="hybridMultilevel"/>
    <w:tmpl w:val="15246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76687"/>
    <w:multiLevelType w:val="multilevel"/>
    <w:tmpl w:val="343441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B836155"/>
    <w:multiLevelType w:val="hybridMultilevel"/>
    <w:tmpl w:val="2CA64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AB2B7A"/>
    <w:multiLevelType w:val="multilevel"/>
    <w:tmpl w:val="45D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25EBF"/>
    <w:multiLevelType w:val="multilevel"/>
    <w:tmpl w:val="0F7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E7A00"/>
    <w:multiLevelType w:val="multilevel"/>
    <w:tmpl w:val="5F1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214399"/>
    <w:multiLevelType w:val="multilevel"/>
    <w:tmpl w:val="FE72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66743"/>
    <w:multiLevelType w:val="hybridMultilevel"/>
    <w:tmpl w:val="83A0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334A9"/>
    <w:multiLevelType w:val="multilevel"/>
    <w:tmpl w:val="ED22E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F57194"/>
    <w:multiLevelType w:val="multilevel"/>
    <w:tmpl w:val="0F9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614AA"/>
    <w:multiLevelType w:val="multilevel"/>
    <w:tmpl w:val="FDE0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6F629A"/>
    <w:multiLevelType w:val="multilevel"/>
    <w:tmpl w:val="E95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79391F"/>
    <w:multiLevelType w:val="hybridMultilevel"/>
    <w:tmpl w:val="3D0C5FC8"/>
    <w:lvl w:ilvl="0" w:tplc="DCBCA708">
      <w:start w:val="1"/>
      <w:numFmt w:val="bullet"/>
      <w:lvlText w:val="•"/>
      <w:lvlJc w:val="left"/>
      <w:pPr>
        <w:tabs>
          <w:tab w:val="num" w:pos="720"/>
        </w:tabs>
        <w:ind w:left="720" w:hanging="360"/>
      </w:pPr>
      <w:rPr>
        <w:rFonts w:ascii="Arial" w:hAnsi="Arial" w:hint="default"/>
      </w:rPr>
    </w:lvl>
    <w:lvl w:ilvl="1" w:tplc="6414BAD8" w:tentative="1">
      <w:start w:val="1"/>
      <w:numFmt w:val="bullet"/>
      <w:lvlText w:val="•"/>
      <w:lvlJc w:val="left"/>
      <w:pPr>
        <w:tabs>
          <w:tab w:val="num" w:pos="1440"/>
        </w:tabs>
        <w:ind w:left="1440" w:hanging="360"/>
      </w:pPr>
      <w:rPr>
        <w:rFonts w:ascii="Arial" w:hAnsi="Arial" w:hint="default"/>
      </w:rPr>
    </w:lvl>
    <w:lvl w:ilvl="2" w:tplc="9B78B102" w:tentative="1">
      <w:start w:val="1"/>
      <w:numFmt w:val="bullet"/>
      <w:lvlText w:val="•"/>
      <w:lvlJc w:val="left"/>
      <w:pPr>
        <w:tabs>
          <w:tab w:val="num" w:pos="2160"/>
        </w:tabs>
        <w:ind w:left="2160" w:hanging="360"/>
      </w:pPr>
      <w:rPr>
        <w:rFonts w:ascii="Arial" w:hAnsi="Arial" w:hint="default"/>
      </w:rPr>
    </w:lvl>
    <w:lvl w:ilvl="3" w:tplc="19540A3A" w:tentative="1">
      <w:start w:val="1"/>
      <w:numFmt w:val="bullet"/>
      <w:lvlText w:val="•"/>
      <w:lvlJc w:val="left"/>
      <w:pPr>
        <w:tabs>
          <w:tab w:val="num" w:pos="2880"/>
        </w:tabs>
        <w:ind w:left="2880" w:hanging="360"/>
      </w:pPr>
      <w:rPr>
        <w:rFonts w:ascii="Arial" w:hAnsi="Arial" w:hint="default"/>
      </w:rPr>
    </w:lvl>
    <w:lvl w:ilvl="4" w:tplc="C56A15B2" w:tentative="1">
      <w:start w:val="1"/>
      <w:numFmt w:val="bullet"/>
      <w:lvlText w:val="•"/>
      <w:lvlJc w:val="left"/>
      <w:pPr>
        <w:tabs>
          <w:tab w:val="num" w:pos="3600"/>
        </w:tabs>
        <w:ind w:left="3600" w:hanging="360"/>
      </w:pPr>
      <w:rPr>
        <w:rFonts w:ascii="Arial" w:hAnsi="Arial" w:hint="default"/>
      </w:rPr>
    </w:lvl>
    <w:lvl w:ilvl="5" w:tplc="D2E40FA2" w:tentative="1">
      <w:start w:val="1"/>
      <w:numFmt w:val="bullet"/>
      <w:lvlText w:val="•"/>
      <w:lvlJc w:val="left"/>
      <w:pPr>
        <w:tabs>
          <w:tab w:val="num" w:pos="4320"/>
        </w:tabs>
        <w:ind w:left="4320" w:hanging="360"/>
      </w:pPr>
      <w:rPr>
        <w:rFonts w:ascii="Arial" w:hAnsi="Arial" w:hint="default"/>
      </w:rPr>
    </w:lvl>
    <w:lvl w:ilvl="6" w:tplc="00982646" w:tentative="1">
      <w:start w:val="1"/>
      <w:numFmt w:val="bullet"/>
      <w:lvlText w:val="•"/>
      <w:lvlJc w:val="left"/>
      <w:pPr>
        <w:tabs>
          <w:tab w:val="num" w:pos="5040"/>
        </w:tabs>
        <w:ind w:left="5040" w:hanging="360"/>
      </w:pPr>
      <w:rPr>
        <w:rFonts w:ascii="Arial" w:hAnsi="Arial" w:hint="default"/>
      </w:rPr>
    </w:lvl>
    <w:lvl w:ilvl="7" w:tplc="C08C6FC0" w:tentative="1">
      <w:start w:val="1"/>
      <w:numFmt w:val="bullet"/>
      <w:lvlText w:val="•"/>
      <w:lvlJc w:val="left"/>
      <w:pPr>
        <w:tabs>
          <w:tab w:val="num" w:pos="5760"/>
        </w:tabs>
        <w:ind w:left="5760" w:hanging="360"/>
      </w:pPr>
      <w:rPr>
        <w:rFonts w:ascii="Arial" w:hAnsi="Arial" w:hint="default"/>
      </w:rPr>
    </w:lvl>
    <w:lvl w:ilvl="8" w:tplc="AA06547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9B2A47"/>
    <w:multiLevelType w:val="hybridMultilevel"/>
    <w:tmpl w:val="48C6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F640B5"/>
    <w:multiLevelType w:val="multilevel"/>
    <w:tmpl w:val="621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5F0855"/>
    <w:multiLevelType w:val="hybridMultilevel"/>
    <w:tmpl w:val="8FFC48E2"/>
    <w:lvl w:ilvl="0" w:tplc="8F5420D4">
      <w:start w:val="1"/>
      <w:numFmt w:val="bullet"/>
      <w:lvlText w:val="•"/>
      <w:lvlJc w:val="left"/>
      <w:pPr>
        <w:tabs>
          <w:tab w:val="num" w:pos="720"/>
        </w:tabs>
        <w:ind w:left="720" w:hanging="360"/>
      </w:pPr>
      <w:rPr>
        <w:rFonts w:ascii="Arial" w:hAnsi="Arial" w:hint="default"/>
      </w:rPr>
    </w:lvl>
    <w:lvl w:ilvl="1" w:tplc="C80E63E8" w:tentative="1">
      <w:start w:val="1"/>
      <w:numFmt w:val="bullet"/>
      <w:lvlText w:val="•"/>
      <w:lvlJc w:val="left"/>
      <w:pPr>
        <w:tabs>
          <w:tab w:val="num" w:pos="1440"/>
        </w:tabs>
        <w:ind w:left="1440" w:hanging="360"/>
      </w:pPr>
      <w:rPr>
        <w:rFonts w:ascii="Arial" w:hAnsi="Arial" w:hint="default"/>
      </w:rPr>
    </w:lvl>
    <w:lvl w:ilvl="2" w:tplc="2A509C02" w:tentative="1">
      <w:start w:val="1"/>
      <w:numFmt w:val="bullet"/>
      <w:lvlText w:val="•"/>
      <w:lvlJc w:val="left"/>
      <w:pPr>
        <w:tabs>
          <w:tab w:val="num" w:pos="2160"/>
        </w:tabs>
        <w:ind w:left="2160" w:hanging="360"/>
      </w:pPr>
      <w:rPr>
        <w:rFonts w:ascii="Arial" w:hAnsi="Arial" w:hint="default"/>
      </w:rPr>
    </w:lvl>
    <w:lvl w:ilvl="3" w:tplc="618CA384" w:tentative="1">
      <w:start w:val="1"/>
      <w:numFmt w:val="bullet"/>
      <w:lvlText w:val="•"/>
      <w:lvlJc w:val="left"/>
      <w:pPr>
        <w:tabs>
          <w:tab w:val="num" w:pos="2880"/>
        </w:tabs>
        <w:ind w:left="2880" w:hanging="360"/>
      </w:pPr>
      <w:rPr>
        <w:rFonts w:ascii="Arial" w:hAnsi="Arial" w:hint="default"/>
      </w:rPr>
    </w:lvl>
    <w:lvl w:ilvl="4" w:tplc="94AC2B24" w:tentative="1">
      <w:start w:val="1"/>
      <w:numFmt w:val="bullet"/>
      <w:lvlText w:val="•"/>
      <w:lvlJc w:val="left"/>
      <w:pPr>
        <w:tabs>
          <w:tab w:val="num" w:pos="3600"/>
        </w:tabs>
        <w:ind w:left="3600" w:hanging="360"/>
      </w:pPr>
      <w:rPr>
        <w:rFonts w:ascii="Arial" w:hAnsi="Arial" w:hint="default"/>
      </w:rPr>
    </w:lvl>
    <w:lvl w:ilvl="5" w:tplc="613CD17C" w:tentative="1">
      <w:start w:val="1"/>
      <w:numFmt w:val="bullet"/>
      <w:lvlText w:val="•"/>
      <w:lvlJc w:val="left"/>
      <w:pPr>
        <w:tabs>
          <w:tab w:val="num" w:pos="4320"/>
        </w:tabs>
        <w:ind w:left="4320" w:hanging="360"/>
      </w:pPr>
      <w:rPr>
        <w:rFonts w:ascii="Arial" w:hAnsi="Arial" w:hint="default"/>
      </w:rPr>
    </w:lvl>
    <w:lvl w:ilvl="6" w:tplc="39C217D2" w:tentative="1">
      <w:start w:val="1"/>
      <w:numFmt w:val="bullet"/>
      <w:lvlText w:val="•"/>
      <w:lvlJc w:val="left"/>
      <w:pPr>
        <w:tabs>
          <w:tab w:val="num" w:pos="5040"/>
        </w:tabs>
        <w:ind w:left="5040" w:hanging="360"/>
      </w:pPr>
      <w:rPr>
        <w:rFonts w:ascii="Arial" w:hAnsi="Arial" w:hint="default"/>
      </w:rPr>
    </w:lvl>
    <w:lvl w:ilvl="7" w:tplc="56E2A89A" w:tentative="1">
      <w:start w:val="1"/>
      <w:numFmt w:val="bullet"/>
      <w:lvlText w:val="•"/>
      <w:lvlJc w:val="left"/>
      <w:pPr>
        <w:tabs>
          <w:tab w:val="num" w:pos="5760"/>
        </w:tabs>
        <w:ind w:left="5760" w:hanging="360"/>
      </w:pPr>
      <w:rPr>
        <w:rFonts w:ascii="Arial" w:hAnsi="Arial" w:hint="default"/>
      </w:rPr>
    </w:lvl>
    <w:lvl w:ilvl="8" w:tplc="C6C85C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42138D"/>
    <w:multiLevelType w:val="hybridMultilevel"/>
    <w:tmpl w:val="71FC3412"/>
    <w:lvl w:ilvl="0" w:tplc="E432D69A">
      <w:start w:val="1"/>
      <w:numFmt w:val="bullet"/>
      <w:lvlText w:val="•"/>
      <w:lvlJc w:val="left"/>
      <w:pPr>
        <w:tabs>
          <w:tab w:val="num" w:pos="720"/>
        </w:tabs>
        <w:ind w:left="720" w:hanging="360"/>
      </w:pPr>
      <w:rPr>
        <w:rFonts w:ascii="Arial" w:hAnsi="Arial" w:hint="default"/>
      </w:rPr>
    </w:lvl>
    <w:lvl w:ilvl="1" w:tplc="52D2C534" w:tentative="1">
      <w:start w:val="1"/>
      <w:numFmt w:val="bullet"/>
      <w:lvlText w:val="•"/>
      <w:lvlJc w:val="left"/>
      <w:pPr>
        <w:tabs>
          <w:tab w:val="num" w:pos="1440"/>
        </w:tabs>
        <w:ind w:left="1440" w:hanging="360"/>
      </w:pPr>
      <w:rPr>
        <w:rFonts w:ascii="Arial" w:hAnsi="Arial" w:hint="default"/>
      </w:rPr>
    </w:lvl>
    <w:lvl w:ilvl="2" w:tplc="D5CECA6C" w:tentative="1">
      <w:start w:val="1"/>
      <w:numFmt w:val="bullet"/>
      <w:lvlText w:val="•"/>
      <w:lvlJc w:val="left"/>
      <w:pPr>
        <w:tabs>
          <w:tab w:val="num" w:pos="2160"/>
        </w:tabs>
        <w:ind w:left="2160" w:hanging="360"/>
      </w:pPr>
      <w:rPr>
        <w:rFonts w:ascii="Arial" w:hAnsi="Arial" w:hint="default"/>
      </w:rPr>
    </w:lvl>
    <w:lvl w:ilvl="3" w:tplc="4998AA2C" w:tentative="1">
      <w:start w:val="1"/>
      <w:numFmt w:val="bullet"/>
      <w:lvlText w:val="•"/>
      <w:lvlJc w:val="left"/>
      <w:pPr>
        <w:tabs>
          <w:tab w:val="num" w:pos="2880"/>
        </w:tabs>
        <w:ind w:left="2880" w:hanging="360"/>
      </w:pPr>
      <w:rPr>
        <w:rFonts w:ascii="Arial" w:hAnsi="Arial" w:hint="default"/>
      </w:rPr>
    </w:lvl>
    <w:lvl w:ilvl="4" w:tplc="FF0ADA5C" w:tentative="1">
      <w:start w:val="1"/>
      <w:numFmt w:val="bullet"/>
      <w:lvlText w:val="•"/>
      <w:lvlJc w:val="left"/>
      <w:pPr>
        <w:tabs>
          <w:tab w:val="num" w:pos="3600"/>
        </w:tabs>
        <w:ind w:left="3600" w:hanging="360"/>
      </w:pPr>
      <w:rPr>
        <w:rFonts w:ascii="Arial" w:hAnsi="Arial" w:hint="default"/>
      </w:rPr>
    </w:lvl>
    <w:lvl w:ilvl="5" w:tplc="86C80B44" w:tentative="1">
      <w:start w:val="1"/>
      <w:numFmt w:val="bullet"/>
      <w:lvlText w:val="•"/>
      <w:lvlJc w:val="left"/>
      <w:pPr>
        <w:tabs>
          <w:tab w:val="num" w:pos="4320"/>
        </w:tabs>
        <w:ind w:left="4320" w:hanging="360"/>
      </w:pPr>
      <w:rPr>
        <w:rFonts w:ascii="Arial" w:hAnsi="Arial" w:hint="default"/>
      </w:rPr>
    </w:lvl>
    <w:lvl w:ilvl="6" w:tplc="7B48116C" w:tentative="1">
      <w:start w:val="1"/>
      <w:numFmt w:val="bullet"/>
      <w:lvlText w:val="•"/>
      <w:lvlJc w:val="left"/>
      <w:pPr>
        <w:tabs>
          <w:tab w:val="num" w:pos="5040"/>
        </w:tabs>
        <w:ind w:left="5040" w:hanging="360"/>
      </w:pPr>
      <w:rPr>
        <w:rFonts w:ascii="Arial" w:hAnsi="Arial" w:hint="default"/>
      </w:rPr>
    </w:lvl>
    <w:lvl w:ilvl="7" w:tplc="A6EE6982" w:tentative="1">
      <w:start w:val="1"/>
      <w:numFmt w:val="bullet"/>
      <w:lvlText w:val="•"/>
      <w:lvlJc w:val="left"/>
      <w:pPr>
        <w:tabs>
          <w:tab w:val="num" w:pos="5760"/>
        </w:tabs>
        <w:ind w:left="5760" w:hanging="360"/>
      </w:pPr>
      <w:rPr>
        <w:rFonts w:ascii="Arial" w:hAnsi="Arial" w:hint="default"/>
      </w:rPr>
    </w:lvl>
    <w:lvl w:ilvl="8" w:tplc="1E4CC1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D83DD4"/>
    <w:multiLevelType w:val="multilevel"/>
    <w:tmpl w:val="5BC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481170"/>
    <w:multiLevelType w:val="multilevel"/>
    <w:tmpl w:val="5A7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044824"/>
    <w:multiLevelType w:val="multilevel"/>
    <w:tmpl w:val="840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EC17CF"/>
    <w:multiLevelType w:val="multilevel"/>
    <w:tmpl w:val="438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124FD0"/>
    <w:multiLevelType w:val="multilevel"/>
    <w:tmpl w:val="65C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24452E"/>
    <w:multiLevelType w:val="hybridMultilevel"/>
    <w:tmpl w:val="479E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80650"/>
    <w:multiLevelType w:val="multilevel"/>
    <w:tmpl w:val="C07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CF47EC"/>
    <w:multiLevelType w:val="hybridMultilevel"/>
    <w:tmpl w:val="B5D42918"/>
    <w:lvl w:ilvl="0" w:tplc="FA3ECEE6">
      <w:start w:val="1"/>
      <w:numFmt w:val="bullet"/>
      <w:lvlText w:val="•"/>
      <w:lvlJc w:val="left"/>
      <w:pPr>
        <w:tabs>
          <w:tab w:val="num" w:pos="720"/>
        </w:tabs>
        <w:ind w:left="720" w:hanging="360"/>
      </w:pPr>
      <w:rPr>
        <w:rFonts w:ascii="Arial" w:hAnsi="Arial" w:hint="default"/>
      </w:rPr>
    </w:lvl>
    <w:lvl w:ilvl="1" w:tplc="C298C716">
      <w:numFmt w:val="bullet"/>
      <w:lvlText w:val="•"/>
      <w:lvlJc w:val="left"/>
      <w:pPr>
        <w:tabs>
          <w:tab w:val="num" w:pos="1440"/>
        </w:tabs>
        <w:ind w:left="1440" w:hanging="360"/>
      </w:pPr>
      <w:rPr>
        <w:rFonts w:ascii="Arial" w:hAnsi="Arial" w:hint="default"/>
      </w:rPr>
    </w:lvl>
    <w:lvl w:ilvl="2" w:tplc="15FCE272" w:tentative="1">
      <w:start w:val="1"/>
      <w:numFmt w:val="bullet"/>
      <w:lvlText w:val="•"/>
      <w:lvlJc w:val="left"/>
      <w:pPr>
        <w:tabs>
          <w:tab w:val="num" w:pos="2160"/>
        </w:tabs>
        <w:ind w:left="2160" w:hanging="360"/>
      </w:pPr>
      <w:rPr>
        <w:rFonts w:ascii="Arial" w:hAnsi="Arial" w:hint="default"/>
      </w:rPr>
    </w:lvl>
    <w:lvl w:ilvl="3" w:tplc="AF445478" w:tentative="1">
      <w:start w:val="1"/>
      <w:numFmt w:val="bullet"/>
      <w:lvlText w:val="•"/>
      <w:lvlJc w:val="left"/>
      <w:pPr>
        <w:tabs>
          <w:tab w:val="num" w:pos="2880"/>
        </w:tabs>
        <w:ind w:left="2880" w:hanging="360"/>
      </w:pPr>
      <w:rPr>
        <w:rFonts w:ascii="Arial" w:hAnsi="Arial" w:hint="default"/>
      </w:rPr>
    </w:lvl>
    <w:lvl w:ilvl="4" w:tplc="D682DE7C" w:tentative="1">
      <w:start w:val="1"/>
      <w:numFmt w:val="bullet"/>
      <w:lvlText w:val="•"/>
      <w:lvlJc w:val="left"/>
      <w:pPr>
        <w:tabs>
          <w:tab w:val="num" w:pos="3600"/>
        </w:tabs>
        <w:ind w:left="3600" w:hanging="360"/>
      </w:pPr>
      <w:rPr>
        <w:rFonts w:ascii="Arial" w:hAnsi="Arial" w:hint="default"/>
      </w:rPr>
    </w:lvl>
    <w:lvl w:ilvl="5" w:tplc="D5689800" w:tentative="1">
      <w:start w:val="1"/>
      <w:numFmt w:val="bullet"/>
      <w:lvlText w:val="•"/>
      <w:lvlJc w:val="left"/>
      <w:pPr>
        <w:tabs>
          <w:tab w:val="num" w:pos="4320"/>
        </w:tabs>
        <w:ind w:left="4320" w:hanging="360"/>
      </w:pPr>
      <w:rPr>
        <w:rFonts w:ascii="Arial" w:hAnsi="Arial" w:hint="default"/>
      </w:rPr>
    </w:lvl>
    <w:lvl w:ilvl="6" w:tplc="E198252E" w:tentative="1">
      <w:start w:val="1"/>
      <w:numFmt w:val="bullet"/>
      <w:lvlText w:val="•"/>
      <w:lvlJc w:val="left"/>
      <w:pPr>
        <w:tabs>
          <w:tab w:val="num" w:pos="5040"/>
        </w:tabs>
        <w:ind w:left="5040" w:hanging="360"/>
      </w:pPr>
      <w:rPr>
        <w:rFonts w:ascii="Arial" w:hAnsi="Arial" w:hint="default"/>
      </w:rPr>
    </w:lvl>
    <w:lvl w:ilvl="7" w:tplc="D452D5D2" w:tentative="1">
      <w:start w:val="1"/>
      <w:numFmt w:val="bullet"/>
      <w:lvlText w:val="•"/>
      <w:lvlJc w:val="left"/>
      <w:pPr>
        <w:tabs>
          <w:tab w:val="num" w:pos="5760"/>
        </w:tabs>
        <w:ind w:left="5760" w:hanging="360"/>
      </w:pPr>
      <w:rPr>
        <w:rFonts w:ascii="Arial" w:hAnsi="Arial" w:hint="default"/>
      </w:rPr>
    </w:lvl>
    <w:lvl w:ilvl="8" w:tplc="86DACB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AA2F83"/>
    <w:multiLevelType w:val="hybridMultilevel"/>
    <w:tmpl w:val="C2C6C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8D60050"/>
    <w:multiLevelType w:val="multilevel"/>
    <w:tmpl w:val="3F1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902F26"/>
    <w:multiLevelType w:val="hybridMultilevel"/>
    <w:tmpl w:val="12CA4658"/>
    <w:lvl w:ilvl="0" w:tplc="2DCC34DE">
      <w:start w:val="1"/>
      <w:numFmt w:val="bullet"/>
      <w:lvlText w:val="·"/>
      <w:lvlJc w:val="left"/>
      <w:pPr>
        <w:ind w:left="720" w:hanging="360"/>
      </w:pPr>
      <w:rPr>
        <w:rFonts w:ascii="Symbol" w:hAnsi="Symbol" w:hint="default"/>
      </w:rPr>
    </w:lvl>
    <w:lvl w:ilvl="1" w:tplc="B43E1B20">
      <w:start w:val="1"/>
      <w:numFmt w:val="bullet"/>
      <w:lvlText w:val="o"/>
      <w:lvlJc w:val="left"/>
      <w:pPr>
        <w:ind w:left="1440" w:hanging="360"/>
      </w:pPr>
      <w:rPr>
        <w:rFonts w:ascii="Courier New" w:hAnsi="Courier New" w:hint="default"/>
      </w:rPr>
    </w:lvl>
    <w:lvl w:ilvl="2" w:tplc="FC74944E">
      <w:start w:val="1"/>
      <w:numFmt w:val="bullet"/>
      <w:lvlText w:val=""/>
      <w:lvlJc w:val="left"/>
      <w:pPr>
        <w:ind w:left="2160" w:hanging="360"/>
      </w:pPr>
      <w:rPr>
        <w:rFonts w:ascii="Wingdings" w:hAnsi="Wingdings" w:hint="default"/>
      </w:rPr>
    </w:lvl>
    <w:lvl w:ilvl="3" w:tplc="06322EC8">
      <w:start w:val="1"/>
      <w:numFmt w:val="bullet"/>
      <w:lvlText w:val=""/>
      <w:lvlJc w:val="left"/>
      <w:pPr>
        <w:ind w:left="2880" w:hanging="360"/>
      </w:pPr>
      <w:rPr>
        <w:rFonts w:ascii="Symbol" w:hAnsi="Symbol" w:hint="default"/>
      </w:rPr>
    </w:lvl>
    <w:lvl w:ilvl="4" w:tplc="3758AC64">
      <w:start w:val="1"/>
      <w:numFmt w:val="bullet"/>
      <w:lvlText w:val="o"/>
      <w:lvlJc w:val="left"/>
      <w:pPr>
        <w:ind w:left="3600" w:hanging="360"/>
      </w:pPr>
      <w:rPr>
        <w:rFonts w:ascii="Courier New" w:hAnsi="Courier New" w:hint="default"/>
      </w:rPr>
    </w:lvl>
    <w:lvl w:ilvl="5" w:tplc="0F3CAFAA">
      <w:start w:val="1"/>
      <w:numFmt w:val="bullet"/>
      <w:lvlText w:val=""/>
      <w:lvlJc w:val="left"/>
      <w:pPr>
        <w:ind w:left="4320" w:hanging="360"/>
      </w:pPr>
      <w:rPr>
        <w:rFonts w:ascii="Wingdings" w:hAnsi="Wingdings" w:hint="default"/>
      </w:rPr>
    </w:lvl>
    <w:lvl w:ilvl="6" w:tplc="A16C15A6">
      <w:start w:val="1"/>
      <w:numFmt w:val="bullet"/>
      <w:lvlText w:val=""/>
      <w:lvlJc w:val="left"/>
      <w:pPr>
        <w:ind w:left="5040" w:hanging="360"/>
      </w:pPr>
      <w:rPr>
        <w:rFonts w:ascii="Symbol" w:hAnsi="Symbol" w:hint="default"/>
      </w:rPr>
    </w:lvl>
    <w:lvl w:ilvl="7" w:tplc="D5081F18">
      <w:start w:val="1"/>
      <w:numFmt w:val="bullet"/>
      <w:lvlText w:val="o"/>
      <w:lvlJc w:val="left"/>
      <w:pPr>
        <w:ind w:left="5760" w:hanging="360"/>
      </w:pPr>
      <w:rPr>
        <w:rFonts w:ascii="Courier New" w:hAnsi="Courier New" w:hint="default"/>
      </w:rPr>
    </w:lvl>
    <w:lvl w:ilvl="8" w:tplc="52FE3D00">
      <w:start w:val="1"/>
      <w:numFmt w:val="bullet"/>
      <w:lvlText w:val=""/>
      <w:lvlJc w:val="left"/>
      <w:pPr>
        <w:ind w:left="6480" w:hanging="360"/>
      </w:pPr>
      <w:rPr>
        <w:rFonts w:ascii="Wingdings" w:hAnsi="Wingdings" w:hint="default"/>
      </w:rPr>
    </w:lvl>
  </w:abstractNum>
  <w:abstractNum w:abstractNumId="32" w15:restartNumberingAfterBreak="0">
    <w:nsid w:val="7FBF0B63"/>
    <w:multiLevelType w:val="multilevel"/>
    <w:tmpl w:val="1680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9477462">
    <w:abstractNumId w:val="29"/>
  </w:num>
  <w:num w:numId="2" w16cid:durableId="1264876519">
    <w:abstractNumId w:val="2"/>
  </w:num>
  <w:num w:numId="3" w16cid:durableId="1111322041">
    <w:abstractNumId w:val="3"/>
  </w:num>
  <w:num w:numId="4" w16cid:durableId="1000735191">
    <w:abstractNumId w:val="25"/>
  </w:num>
  <w:num w:numId="5" w16cid:durableId="873930127">
    <w:abstractNumId w:val="13"/>
  </w:num>
  <w:num w:numId="6" w16cid:durableId="1052775514">
    <w:abstractNumId w:val="23"/>
  </w:num>
  <w:num w:numId="7" w16cid:durableId="36318014">
    <w:abstractNumId w:val="24"/>
  </w:num>
  <w:num w:numId="8" w16cid:durableId="935668863">
    <w:abstractNumId w:val="30"/>
  </w:num>
  <w:num w:numId="9" w16cid:durableId="1870800517">
    <w:abstractNumId w:val="12"/>
  </w:num>
  <w:num w:numId="10" w16cid:durableId="934748295">
    <w:abstractNumId w:val="8"/>
  </w:num>
  <w:num w:numId="11" w16cid:durableId="453865426">
    <w:abstractNumId w:val="21"/>
  </w:num>
  <w:num w:numId="12" w16cid:durableId="175002492">
    <w:abstractNumId w:val="22"/>
  </w:num>
  <w:num w:numId="13" w16cid:durableId="734284292">
    <w:abstractNumId w:val="6"/>
  </w:num>
  <w:num w:numId="14" w16cid:durableId="1021126565">
    <w:abstractNumId w:val="7"/>
  </w:num>
  <w:num w:numId="15" w16cid:durableId="1143045054">
    <w:abstractNumId w:val="26"/>
  </w:num>
  <w:num w:numId="16" w16cid:durableId="239484273">
    <w:abstractNumId w:val="1"/>
  </w:num>
  <w:num w:numId="17" w16cid:durableId="1278413322">
    <w:abstractNumId w:val="32"/>
  </w:num>
  <w:num w:numId="18" w16cid:durableId="2036223331">
    <w:abstractNumId w:val="9"/>
  </w:num>
  <w:num w:numId="19" w16cid:durableId="1119497096">
    <w:abstractNumId w:val="14"/>
  </w:num>
  <w:num w:numId="20" w16cid:durableId="560558108">
    <w:abstractNumId w:val="20"/>
  </w:num>
  <w:num w:numId="21" w16cid:durableId="1065227427">
    <w:abstractNumId w:val="28"/>
  </w:num>
  <w:num w:numId="22" w16cid:durableId="16666729">
    <w:abstractNumId w:val="31"/>
  </w:num>
  <w:num w:numId="23" w16cid:durableId="545685434">
    <w:abstractNumId w:val="4"/>
  </w:num>
  <w:num w:numId="24" w16cid:durableId="1414207898">
    <w:abstractNumId w:val="5"/>
  </w:num>
  <w:num w:numId="25" w16cid:durableId="1523662461">
    <w:abstractNumId w:val="10"/>
  </w:num>
  <w:num w:numId="26" w16cid:durableId="306133747">
    <w:abstractNumId w:val="0"/>
  </w:num>
  <w:num w:numId="27" w16cid:durableId="295180867">
    <w:abstractNumId w:val="0"/>
  </w:num>
  <w:num w:numId="28" w16cid:durableId="834880815">
    <w:abstractNumId w:val="27"/>
  </w:num>
  <w:num w:numId="29" w16cid:durableId="197744202">
    <w:abstractNumId w:val="19"/>
  </w:num>
  <w:num w:numId="30" w16cid:durableId="1673414702">
    <w:abstractNumId w:val="11"/>
  </w:num>
  <w:num w:numId="31" w16cid:durableId="1447581426">
    <w:abstractNumId w:val="16"/>
  </w:num>
  <w:num w:numId="32" w16cid:durableId="1461076019">
    <w:abstractNumId w:val="18"/>
  </w:num>
  <w:num w:numId="33" w16cid:durableId="695695689">
    <w:abstractNumId w:val="17"/>
  </w:num>
  <w:num w:numId="34" w16cid:durableId="41408661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00040"/>
    <w:rsid w:val="00000DA4"/>
    <w:rsid w:val="00002B1C"/>
    <w:rsid w:val="00005731"/>
    <w:rsid w:val="00005995"/>
    <w:rsid w:val="000075F2"/>
    <w:rsid w:val="00010279"/>
    <w:rsid w:val="000115A9"/>
    <w:rsid w:val="0001302A"/>
    <w:rsid w:val="00014A66"/>
    <w:rsid w:val="00015930"/>
    <w:rsid w:val="00016151"/>
    <w:rsid w:val="00016F3C"/>
    <w:rsid w:val="00020F33"/>
    <w:rsid w:val="00022E09"/>
    <w:rsid w:val="000249B5"/>
    <w:rsid w:val="000250CA"/>
    <w:rsid w:val="000261A3"/>
    <w:rsid w:val="00026BBB"/>
    <w:rsid w:val="0002714F"/>
    <w:rsid w:val="0002796A"/>
    <w:rsid w:val="000342FF"/>
    <w:rsid w:val="00036DF4"/>
    <w:rsid w:val="00037F3A"/>
    <w:rsid w:val="000410CD"/>
    <w:rsid w:val="00042564"/>
    <w:rsid w:val="00043514"/>
    <w:rsid w:val="00044007"/>
    <w:rsid w:val="00044BDF"/>
    <w:rsid w:val="00045597"/>
    <w:rsid w:val="000476D5"/>
    <w:rsid w:val="00051678"/>
    <w:rsid w:val="000518F5"/>
    <w:rsid w:val="00053E3A"/>
    <w:rsid w:val="00054ED8"/>
    <w:rsid w:val="0005521F"/>
    <w:rsid w:val="00055301"/>
    <w:rsid w:val="00056B7E"/>
    <w:rsid w:val="00057D90"/>
    <w:rsid w:val="0006187A"/>
    <w:rsid w:val="00061CF8"/>
    <w:rsid w:val="000621AC"/>
    <w:rsid w:val="0006267C"/>
    <w:rsid w:val="00063AFE"/>
    <w:rsid w:val="00063EA2"/>
    <w:rsid w:val="00065B35"/>
    <w:rsid w:val="00072016"/>
    <w:rsid w:val="0007323B"/>
    <w:rsid w:val="00073A51"/>
    <w:rsid w:val="000807FD"/>
    <w:rsid w:val="00080C63"/>
    <w:rsid w:val="00081283"/>
    <w:rsid w:val="0008309B"/>
    <w:rsid w:val="000860B0"/>
    <w:rsid w:val="00086BF2"/>
    <w:rsid w:val="00090000"/>
    <w:rsid w:val="00090C25"/>
    <w:rsid w:val="00091547"/>
    <w:rsid w:val="000943B0"/>
    <w:rsid w:val="0009444B"/>
    <w:rsid w:val="000948A4"/>
    <w:rsid w:val="000954A7"/>
    <w:rsid w:val="000967AF"/>
    <w:rsid w:val="000A100A"/>
    <w:rsid w:val="000A22DD"/>
    <w:rsid w:val="000A2D7B"/>
    <w:rsid w:val="000A32DE"/>
    <w:rsid w:val="000A3543"/>
    <w:rsid w:val="000A55C8"/>
    <w:rsid w:val="000A5A0F"/>
    <w:rsid w:val="000A5E16"/>
    <w:rsid w:val="000B208B"/>
    <w:rsid w:val="000B2C0A"/>
    <w:rsid w:val="000B3E7B"/>
    <w:rsid w:val="000B4A15"/>
    <w:rsid w:val="000B529E"/>
    <w:rsid w:val="000B5DBA"/>
    <w:rsid w:val="000B71B7"/>
    <w:rsid w:val="000C0963"/>
    <w:rsid w:val="000C18C0"/>
    <w:rsid w:val="000C1D2E"/>
    <w:rsid w:val="000C2D15"/>
    <w:rsid w:val="000C4619"/>
    <w:rsid w:val="000C47C7"/>
    <w:rsid w:val="000C5432"/>
    <w:rsid w:val="000C6D99"/>
    <w:rsid w:val="000D1F66"/>
    <w:rsid w:val="000D3390"/>
    <w:rsid w:val="000D6682"/>
    <w:rsid w:val="000D6E16"/>
    <w:rsid w:val="000E1ACC"/>
    <w:rsid w:val="000E39FE"/>
    <w:rsid w:val="000E4F51"/>
    <w:rsid w:val="000E5107"/>
    <w:rsid w:val="000E5109"/>
    <w:rsid w:val="000E63A5"/>
    <w:rsid w:val="000E7175"/>
    <w:rsid w:val="000F147E"/>
    <w:rsid w:val="000F1F8D"/>
    <w:rsid w:val="000F38CF"/>
    <w:rsid w:val="000F39FF"/>
    <w:rsid w:val="000F3F3E"/>
    <w:rsid w:val="000F47DE"/>
    <w:rsid w:val="000F5948"/>
    <w:rsid w:val="000F5FA3"/>
    <w:rsid w:val="000F7D55"/>
    <w:rsid w:val="000F7FFC"/>
    <w:rsid w:val="00100E9F"/>
    <w:rsid w:val="0010138D"/>
    <w:rsid w:val="00101BDE"/>
    <w:rsid w:val="00101CA8"/>
    <w:rsid w:val="0010309A"/>
    <w:rsid w:val="00106AD6"/>
    <w:rsid w:val="001076EB"/>
    <w:rsid w:val="0011326C"/>
    <w:rsid w:val="0011586B"/>
    <w:rsid w:val="00116A35"/>
    <w:rsid w:val="001170BF"/>
    <w:rsid w:val="00117104"/>
    <w:rsid w:val="00117EB1"/>
    <w:rsid w:val="0012361E"/>
    <w:rsid w:val="00123A9B"/>
    <w:rsid w:val="00126F13"/>
    <w:rsid w:val="001303CB"/>
    <w:rsid w:val="00131479"/>
    <w:rsid w:val="00132AB2"/>
    <w:rsid w:val="00133167"/>
    <w:rsid w:val="001334AC"/>
    <w:rsid w:val="0013358A"/>
    <w:rsid w:val="001336CD"/>
    <w:rsid w:val="00133B4D"/>
    <w:rsid w:val="00135A19"/>
    <w:rsid w:val="00135F87"/>
    <w:rsid w:val="00137C2E"/>
    <w:rsid w:val="001431BE"/>
    <w:rsid w:val="00150B50"/>
    <w:rsid w:val="001521B3"/>
    <w:rsid w:val="0015344F"/>
    <w:rsid w:val="0015390C"/>
    <w:rsid w:val="00154087"/>
    <w:rsid w:val="001561E6"/>
    <w:rsid w:val="00156CF0"/>
    <w:rsid w:val="00157142"/>
    <w:rsid w:val="00157D6F"/>
    <w:rsid w:val="0016023E"/>
    <w:rsid w:val="00160B67"/>
    <w:rsid w:val="00162109"/>
    <w:rsid w:val="00162229"/>
    <w:rsid w:val="0016243C"/>
    <w:rsid w:val="00163B88"/>
    <w:rsid w:val="00164BBD"/>
    <w:rsid w:val="0016560B"/>
    <w:rsid w:val="00167061"/>
    <w:rsid w:val="00167A04"/>
    <w:rsid w:val="00167EEB"/>
    <w:rsid w:val="00171086"/>
    <w:rsid w:val="00172DD1"/>
    <w:rsid w:val="0017343E"/>
    <w:rsid w:val="001741FA"/>
    <w:rsid w:val="00176890"/>
    <w:rsid w:val="0017699A"/>
    <w:rsid w:val="001800F8"/>
    <w:rsid w:val="00181F3A"/>
    <w:rsid w:val="00184B3E"/>
    <w:rsid w:val="00186A31"/>
    <w:rsid w:val="00190B79"/>
    <w:rsid w:val="00191A4E"/>
    <w:rsid w:val="00192312"/>
    <w:rsid w:val="00193014"/>
    <w:rsid w:val="00194545"/>
    <w:rsid w:val="00195052"/>
    <w:rsid w:val="001957EB"/>
    <w:rsid w:val="00195FFD"/>
    <w:rsid w:val="00196C02"/>
    <w:rsid w:val="001A0DFC"/>
    <w:rsid w:val="001A2FBC"/>
    <w:rsid w:val="001A491D"/>
    <w:rsid w:val="001A4B80"/>
    <w:rsid w:val="001A63A9"/>
    <w:rsid w:val="001A7D9D"/>
    <w:rsid w:val="001B2C6E"/>
    <w:rsid w:val="001B485C"/>
    <w:rsid w:val="001B657C"/>
    <w:rsid w:val="001B66D2"/>
    <w:rsid w:val="001C2ABD"/>
    <w:rsid w:val="001C4322"/>
    <w:rsid w:val="001C4C92"/>
    <w:rsid w:val="001C7B22"/>
    <w:rsid w:val="001D148F"/>
    <w:rsid w:val="001D3B09"/>
    <w:rsid w:val="001D404E"/>
    <w:rsid w:val="001D61C0"/>
    <w:rsid w:val="001D712C"/>
    <w:rsid w:val="001E0E47"/>
    <w:rsid w:val="001E1AC3"/>
    <w:rsid w:val="001E34F4"/>
    <w:rsid w:val="001E38DF"/>
    <w:rsid w:val="001F0A04"/>
    <w:rsid w:val="001F45B7"/>
    <w:rsid w:val="001F4B6B"/>
    <w:rsid w:val="00201185"/>
    <w:rsid w:val="00201F3C"/>
    <w:rsid w:val="0020227A"/>
    <w:rsid w:val="0020325F"/>
    <w:rsid w:val="00205591"/>
    <w:rsid w:val="00205663"/>
    <w:rsid w:val="00205A87"/>
    <w:rsid w:val="0020702C"/>
    <w:rsid w:val="002103B3"/>
    <w:rsid w:val="00212306"/>
    <w:rsid w:val="002124F0"/>
    <w:rsid w:val="00214106"/>
    <w:rsid w:val="002143B4"/>
    <w:rsid w:val="00215C57"/>
    <w:rsid w:val="00217A58"/>
    <w:rsid w:val="00217B44"/>
    <w:rsid w:val="002225BE"/>
    <w:rsid w:val="00222974"/>
    <w:rsid w:val="002235AA"/>
    <w:rsid w:val="002260DF"/>
    <w:rsid w:val="00226BEF"/>
    <w:rsid w:val="002300C7"/>
    <w:rsid w:val="00233388"/>
    <w:rsid w:val="00237C16"/>
    <w:rsid w:val="002400C9"/>
    <w:rsid w:val="0024042D"/>
    <w:rsid w:val="00240DFB"/>
    <w:rsid w:val="00242F21"/>
    <w:rsid w:val="00243407"/>
    <w:rsid w:val="002444F2"/>
    <w:rsid w:val="00244752"/>
    <w:rsid w:val="00244B29"/>
    <w:rsid w:val="0024777B"/>
    <w:rsid w:val="002505BB"/>
    <w:rsid w:val="00250D15"/>
    <w:rsid w:val="002516B4"/>
    <w:rsid w:val="00252D59"/>
    <w:rsid w:val="00254BA0"/>
    <w:rsid w:val="00255851"/>
    <w:rsid w:val="00255F48"/>
    <w:rsid w:val="00256343"/>
    <w:rsid w:val="002572A7"/>
    <w:rsid w:val="00257771"/>
    <w:rsid w:val="00257997"/>
    <w:rsid w:val="00260BDA"/>
    <w:rsid w:val="0026199B"/>
    <w:rsid w:val="00261A9E"/>
    <w:rsid w:val="002621B9"/>
    <w:rsid w:val="0026258E"/>
    <w:rsid w:val="00263A8D"/>
    <w:rsid w:val="00263FD6"/>
    <w:rsid w:val="00264525"/>
    <w:rsid w:val="002652A0"/>
    <w:rsid w:val="00266A47"/>
    <w:rsid w:val="00266E3C"/>
    <w:rsid w:val="00267B78"/>
    <w:rsid w:val="00270555"/>
    <w:rsid w:val="00270A4C"/>
    <w:rsid w:val="00271F02"/>
    <w:rsid w:val="002740FA"/>
    <w:rsid w:val="00275E68"/>
    <w:rsid w:val="00280DCB"/>
    <w:rsid w:val="0028345A"/>
    <w:rsid w:val="0028456B"/>
    <w:rsid w:val="002879E5"/>
    <w:rsid w:val="00294C3F"/>
    <w:rsid w:val="00295BBF"/>
    <w:rsid w:val="00295C77"/>
    <w:rsid w:val="00297037"/>
    <w:rsid w:val="002A00A8"/>
    <w:rsid w:val="002A0718"/>
    <w:rsid w:val="002A0CCA"/>
    <w:rsid w:val="002A646D"/>
    <w:rsid w:val="002A794C"/>
    <w:rsid w:val="002B567F"/>
    <w:rsid w:val="002B650B"/>
    <w:rsid w:val="002B7A96"/>
    <w:rsid w:val="002C1552"/>
    <w:rsid w:val="002C1DC4"/>
    <w:rsid w:val="002C385F"/>
    <w:rsid w:val="002C6308"/>
    <w:rsid w:val="002C7759"/>
    <w:rsid w:val="002C7DD5"/>
    <w:rsid w:val="002D2A84"/>
    <w:rsid w:val="002D2FF7"/>
    <w:rsid w:val="002D4A45"/>
    <w:rsid w:val="002D53D7"/>
    <w:rsid w:val="002D6D89"/>
    <w:rsid w:val="002E3682"/>
    <w:rsid w:val="002E56A6"/>
    <w:rsid w:val="002E5DBC"/>
    <w:rsid w:val="002F04ED"/>
    <w:rsid w:val="002F1E84"/>
    <w:rsid w:val="002F20C7"/>
    <w:rsid w:val="002F31BA"/>
    <w:rsid w:val="002F377F"/>
    <w:rsid w:val="002F461F"/>
    <w:rsid w:val="002F5DDD"/>
    <w:rsid w:val="002F6121"/>
    <w:rsid w:val="002F6257"/>
    <w:rsid w:val="00303660"/>
    <w:rsid w:val="003036A5"/>
    <w:rsid w:val="00303740"/>
    <w:rsid w:val="003048EA"/>
    <w:rsid w:val="00304FB7"/>
    <w:rsid w:val="00305530"/>
    <w:rsid w:val="00306546"/>
    <w:rsid w:val="00313951"/>
    <w:rsid w:val="00315943"/>
    <w:rsid w:val="00315E05"/>
    <w:rsid w:val="00315F0E"/>
    <w:rsid w:val="00316975"/>
    <w:rsid w:val="003169BD"/>
    <w:rsid w:val="00317699"/>
    <w:rsid w:val="003201A5"/>
    <w:rsid w:val="00324ACB"/>
    <w:rsid w:val="00324D69"/>
    <w:rsid w:val="003263C5"/>
    <w:rsid w:val="00330F59"/>
    <w:rsid w:val="003310CA"/>
    <w:rsid w:val="003319D0"/>
    <w:rsid w:val="0033370F"/>
    <w:rsid w:val="00333A0A"/>
    <w:rsid w:val="00334F92"/>
    <w:rsid w:val="00335F00"/>
    <w:rsid w:val="00337128"/>
    <w:rsid w:val="0034411B"/>
    <w:rsid w:val="00345824"/>
    <w:rsid w:val="0034617C"/>
    <w:rsid w:val="00346F5A"/>
    <w:rsid w:val="00352C51"/>
    <w:rsid w:val="00354471"/>
    <w:rsid w:val="00354780"/>
    <w:rsid w:val="00355671"/>
    <w:rsid w:val="00356102"/>
    <w:rsid w:val="00356130"/>
    <w:rsid w:val="003624A8"/>
    <w:rsid w:val="00363C99"/>
    <w:rsid w:val="0036518B"/>
    <w:rsid w:val="00365D2C"/>
    <w:rsid w:val="00372FF5"/>
    <w:rsid w:val="00375E0F"/>
    <w:rsid w:val="00376195"/>
    <w:rsid w:val="003761C6"/>
    <w:rsid w:val="00376BB2"/>
    <w:rsid w:val="00377541"/>
    <w:rsid w:val="00381891"/>
    <w:rsid w:val="00381B24"/>
    <w:rsid w:val="00382494"/>
    <w:rsid w:val="00382FD3"/>
    <w:rsid w:val="00383131"/>
    <w:rsid w:val="00385C5B"/>
    <w:rsid w:val="00386488"/>
    <w:rsid w:val="00390CA0"/>
    <w:rsid w:val="003928E1"/>
    <w:rsid w:val="00392CDD"/>
    <w:rsid w:val="00393337"/>
    <w:rsid w:val="00397260"/>
    <w:rsid w:val="003A002D"/>
    <w:rsid w:val="003A02E7"/>
    <w:rsid w:val="003A1FD6"/>
    <w:rsid w:val="003A27BA"/>
    <w:rsid w:val="003A2C40"/>
    <w:rsid w:val="003A3AC6"/>
    <w:rsid w:val="003A4826"/>
    <w:rsid w:val="003A6A4F"/>
    <w:rsid w:val="003A7C25"/>
    <w:rsid w:val="003B05A3"/>
    <w:rsid w:val="003B05C0"/>
    <w:rsid w:val="003B0C99"/>
    <w:rsid w:val="003B323B"/>
    <w:rsid w:val="003B7026"/>
    <w:rsid w:val="003C0BBE"/>
    <w:rsid w:val="003C1930"/>
    <w:rsid w:val="003C332E"/>
    <w:rsid w:val="003C3C0F"/>
    <w:rsid w:val="003C6E6C"/>
    <w:rsid w:val="003C70CF"/>
    <w:rsid w:val="003C7E52"/>
    <w:rsid w:val="003D12CB"/>
    <w:rsid w:val="003D2436"/>
    <w:rsid w:val="003D3445"/>
    <w:rsid w:val="003D34A8"/>
    <w:rsid w:val="003D7704"/>
    <w:rsid w:val="003E3EE7"/>
    <w:rsid w:val="003E714E"/>
    <w:rsid w:val="003F03FE"/>
    <w:rsid w:val="003F079E"/>
    <w:rsid w:val="003F1FC7"/>
    <w:rsid w:val="003F2336"/>
    <w:rsid w:val="003F384C"/>
    <w:rsid w:val="003F397A"/>
    <w:rsid w:val="003F3C5B"/>
    <w:rsid w:val="003F3D12"/>
    <w:rsid w:val="003F3D5E"/>
    <w:rsid w:val="003F42B8"/>
    <w:rsid w:val="003F5B41"/>
    <w:rsid w:val="003F6BDD"/>
    <w:rsid w:val="003F7261"/>
    <w:rsid w:val="003F7AEB"/>
    <w:rsid w:val="003F7D4D"/>
    <w:rsid w:val="003F866F"/>
    <w:rsid w:val="0040265D"/>
    <w:rsid w:val="0040777F"/>
    <w:rsid w:val="00412EFD"/>
    <w:rsid w:val="004136F2"/>
    <w:rsid w:val="00416094"/>
    <w:rsid w:val="0041750F"/>
    <w:rsid w:val="004205D4"/>
    <w:rsid w:val="004209D1"/>
    <w:rsid w:val="00420F99"/>
    <w:rsid w:val="0042161B"/>
    <w:rsid w:val="00425DB6"/>
    <w:rsid w:val="00430C82"/>
    <w:rsid w:val="004326A1"/>
    <w:rsid w:val="004343C1"/>
    <w:rsid w:val="004377CD"/>
    <w:rsid w:val="004400B2"/>
    <w:rsid w:val="004417DF"/>
    <w:rsid w:val="0044184C"/>
    <w:rsid w:val="00442284"/>
    <w:rsid w:val="00443A31"/>
    <w:rsid w:val="004459B6"/>
    <w:rsid w:val="00446547"/>
    <w:rsid w:val="00446F11"/>
    <w:rsid w:val="00450B4A"/>
    <w:rsid w:val="00453F5A"/>
    <w:rsid w:val="00455079"/>
    <w:rsid w:val="004575CF"/>
    <w:rsid w:val="00460249"/>
    <w:rsid w:val="004615A8"/>
    <w:rsid w:val="00461910"/>
    <w:rsid w:val="00461BC5"/>
    <w:rsid w:val="0046360E"/>
    <w:rsid w:val="004636FA"/>
    <w:rsid w:val="00465973"/>
    <w:rsid w:val="004715D5"/>
    <w:rsid w:val="00471B01"/>
    <w:rsid w:val="00472C13"/>
    <w:rsid w:val="00473293"/>
    <w:rsid w:val="00474899"/>
    <w:rsid w:val="00477BF6"/>
    <w:rsid w:val="00481C91"/>
    <w:rsid w:val="00483FBB"/>
    <w:rsid w:val="00484A8F"/>
    <w:rsid w:val="00485384"/>
    <w:rsid w:val="004860EA"/>
    <w:rsid w:val="0049348C"/>
    <w:rsid w:val="00493BB9"/>
    <w:rsid w:val="00494686"/>
    <w:rsid w:val="00495353"/>
    <w:rsid w:val="00495EF1"/>
    <w:rsid w:val="004973EB"/>
    <w:rsid w:val="004974FB"/>
    <w:rsid w:val="00497903"/>
    <w:rsid w:val="004A1A36"/>
    <w:rsid w:val="004A1C57"/>
    <w:rsid w:val="004A32D3"/>
    <w:rsid w:val="004A65D0"/>
    <w:rsid w:val="004A7258"/>
    <w:rsid w:val="004B0855"/>
    <w:rsid w:val="004B1549"/>
    <w:rsid w:val="004B495E"/>
    <w:rsid w:val="004B5D73"/>
    <w:rsid w:val="004B61E6"/>
    <w:rsid w:val="004B66DF"/>
    <w:rsid w:val="004C0487"/>
    <w:rsid w:val="004C0D7C"/>
    <w:rsid w:val="004C1BC6"/>
    <w:rsid w:val="004C2C7A"/>
    <w:rsid w:val="004C409F"/>
    <w:rsid w:val="004C5C3E"/>
    <w:rsid w:val="004D1DBF"/>
    <w:rsid w:val="004D2A9D"/>
    <w:rsid w:val="004D6831"/>
    <w:rsid w:val="004D71E1"/>
    <w:rsid w:val="004D73E0"/>
    <w:rsid w:val="004E022D"/>
    <w:rsid w:val="004E04EE"/>
    <w:rsid w:val="004E166D"/>
    <w:rsid w:val="004E2F39"/>
    <w:rsid w:val="004E45A6"/>
    <w:rsid w:val="004E5BC5"/>
    <w:rsid w:val="004F07D7"/>
    <w:rsid w:val="004F101C"/>
    <w:rsid w:val="004F3D72"/>
    <w:rsid w:val="004F5CD6"/>
    <w:rsid w:val="004F6492"/>
    <w:rsid w:val="004F7B2A"/>
    <w:rsid w:val="005000B5"/>
    <w:rsid w:val="0050076A"/>
    <w:rsid w:val="00501092"/>
    <w:rsid w:val="00501424"/>
    <w:rsid w:val="00503A76"/>
    <w:rsid w:val="00503F4E"/>
    <w:rsid w:val="0050460A"/>
    <w:rsid w:val="0050631D"/>
    <w:rsid w:val="00506B97"/>
    <w:rsid w:val="00507DAB"/>
    <w:rsid w:val="005115CB"/>
    <w:rsid w:val="005137B7"/>
    <w:rsid w:val="00515703"/>
    <w:rsid w:val="00516216"/>
    <w:rsid w:val="00516918"/>
    <w:rsid w:val="00516BB7"/>
    <w:rsid w:val="00517EA4"/>
    <w:rsid w:val="00521179"/>
    <w:rsid w:val="00521630"/>
    <w:rsid w:val="00521919"/>
    <w:rsid w:val="00525328"/>
    <w:rsid w:val="005271B7"/>
    <w:rsid w:val="0052758F"/>
    <w:rsid w:val="00530E7F"/>
    <w:rsid w:val="00533497"/>
    <w:rsid w:val="005353F4"/>
    <w:rsid w:val="00543D58"/>
    <w:rsid w:val="00544619"/>
    <w:rsid w:val="00546605"/>
    <w:rsid w:val="005469A8"/>
    <w:rsid w:val="005519BA"/>
    <w:rsid w:val="0055429E"/>
    <w:rsid w:val="005545D2"/>
    <w:rsid w:val="00555410"/>
    <w:rsid w:val="00555A65"/>
    <w:rsid w:val="00555EE6"/>
    <w:rsid w:val="00557710"/>
    <w:rsid w:val="005621A5"/>
    <w:rsid w:val="00564148"/>
    <w:rsid w:val="0056439A"/>
    <w:rsid w:val="00565639"/>
    <w:rsid w:val="00565F65"/>
    <w:rsid w:val="005660E9"/>
    <w:rsid w:val="0056677E"/>
    <w:rsid w:val="005678C8"/>
    <w:rsid w:val="00567C7E"/>
    <w:rsid w:val="00567F37"/>
    <w:rsid w:val="00570634"/>
    <w:rsid w:val="00571FF0"/>
    <w:rsid w:val="00574E83"/>
    <w:rsid w:val="005771D0"/>
    <w:rsid w:val="0058086C"/>
    <w:rsid w:val="005816D0"/>
    <w:rsid w:val="005817A4"/>
    <w:rsid w:val="00581891"/>
    <w:rsid w:val="005826A3"/>
    <w:rsid w:val="00584811"/>
    <w:rsid w:val="0058586B"/>
    <w:rsid w:val="00585BBE"/>
    <w:rsid w:val="00587168"/>
    <w:rsid w:val="00590468"/>
    <w:rsid w:val="00590A2A"/>
    <w:rsid w:val="00590FA8"/>
    <w:rsid w:val="00591ECB"/>
    <w:rsid w:val="00594550"/>
    <w:rsid w:val="00595254"/>
    <w:rsid w:val="00595326"/>
    <w:rsid w:val="005955AE"/>
    <w:rsid w:val="005A22C9"/>
    <w:rsid w:val="005A3A8E"/>
    <w:rsid w:val="005A4068"/>
    <w:rsid w:val="005A4A7B"/>
    <w:rsid w:val="005A4C3E"/>
    <w:rsid w:val="005A4D06"/>
    <w:rsid w:val="005A4DEA"/>
    <w:rsid w:val="005A52C8"/>
    <w:rsid w:val="005A52FD"/>
    <w:rsid w:val="005A5CCE"/>
    <w:rsid w:val="005A616C"/>
    <w:rsid w:val="005A65B7"/>
    <w:rsid w:val="005A6605"/>
    <w:rsid w:val="005A6E5B"/>
    <w:rsid w:val="005A71F7"/>
    <w:rsid w:val="005A7B31"/>
    <w:rsid w:val="005B0CA1"/>
    <w:rsid w:val="005B2340"/>
    <w:rsid w:val="005B2D08"/>
    <w:rsid w:val="005B422A"/>
    <w:rsid w:val="005B4CCC"/>
    <w:rsid w:val="005B546B"/>
    <w:rsid w:val="005B7AF3"/>
    <w:rsid w:val="005B7EF8"/>
    <w:rsid w:val="005C13EC"/>
    <w:rsid w:val="005C1775"/>
    <w:rsid w:val="005C3AFC"/>
    <w:rsid w:val="005C423C"/>
    <w:rsid w:val="005C5B45"/>
    <w:rsid w:val="005C65D0"/>
    <w:rsid w:val="005C6B43"/>
    <w:rsid w:val="005C7296"/>
    <w:rsid w:val="005C7BF4"/>
    <w:rsid w:val="005C7EEE"/>
    <w:rsid w:val="005D4893"/>
    <w:rsid w:val="005D4FBD"/>
    <w:rsid w:val="005D59CA"/>
    <w:rsid w:val="005E3CBC"/>
    <w:rsid w:val="005E49C3"/>
    <w:rsid w:val="005E5750"/>
    <w:rsid w:val="005F0267"/>
    <w:rsid w:val="005F7F0E"/>
    <w:rsid w:val="00600D92"/>
    <w:rsid w:val="0060198A"/>
    <w:rsid w:val="00601C74"/>
    <w:rsid w:val="00602EF6"/>
    <w:rsid w:val="00604F10"/>
    <w:rsid w:val="00605B29"/>
    <w:rsid w:val="00611553"/>
    <w:rsid w:val="00613AE0"/>
    <w:rsid w:val="00613DB9"/>
    <w:rsid w:val="0061445F"/>
    <w:rsid w:val="00615639"/>
    <w:rsid w:val="00617798"/>
    <w:rsid w:val="00617C14"/>
    <w:rsid w:val="00620D8E"/>
    <w:rsid w:val="006224E1"/>
    <w:rsid w:val="00622709"/>
    <w:rsid w:val="00622929"/>
    <w:rsid w:val="0062370B"/>
    <w:rsid w:val="00623816"/>
    <w:rsid w:val="0062427B"/>
    <w:rsid w:val="006242F3"/>
    <w:rsid w:val="00624B65"/>
    <w:rsid w:val="006262E9"/>
    <w:rsid w:val="00627A97"/>
    <w:rsid w:val="006308A5"/>
    <w:rsid w:val="00631EDD"/>
    <w:rsid w:val="00632398"/>
    <w:rsid w:val="00633116"/>
    <w:rsid w:val="0063458B"/>
    <w:rsid w:val="00634CA3"/>
    <w:rsid w:val="00637D77"/>
    <w:rsid w:val="0064152D"/>
    <w:rsid w:val="00641BF7"/>
    <w:rsid w:val="006422AC"/>
    <w:rsid w:val="00642A86"/>
    <w:rsid w:val="006432ED"/>
    <w:rsid w:val="006434D0"/>
    <w:rsid w:val="00645432"/>
    <w:rsid w:val="00645562"/>
    <w:rsid w:val="00647A94"/>
    <w:rsid w:val="00650A75"/>
    <w:rsid w:val="006511C4"/>
    <w:rsid w:val="006523A2"/>
    <w:rsid w:val="0065428E"/>
    <w:rsid w:val="00654D71"/>
    <w:rsid w:val="00656030"/>
    <w:rsid w:val="00656F08"/>
    <w:rsid w:val="00657EAB"/>
    <w:rsid w:val="00661ECA"/>
    <w:rsid w:val="00663478"/>
    <w:rsid w:val="0066398C"/>
    <w:rsid w:val="00663E5E"/>
    <w:rsid w:val="0066434B"/>
    <w:rsid w:val="00667ADC"/>
    <w:rsid w:val="0067011E"/>
    <w:rsid w:val="00672A44"/>
    <w:rsid w:val="00674072"/>
    <w:rsid w:val="006743E5"/>
    <w:rsid w:val="006759F3"/>
    <w:rsid w:val="006763A7"/>
    <w:rsid w:val="00676792"/>
    <w:rsid w:val="006767FC"/>
    <w:rsid w:val="0067697E"/>
    <w:rsid w:val="006770D0"/>
    <w:rsid w:val="00677427"/>
    <w:rsid w:val="00680E06"/>
    <w:rsid w:val="006811B7"/>
    <w:rsid w:val="00685564"/>
    <w:rsid w:val="00685630"/>
    <w:rsid w:val="0068685A"/>
    <w:rsid w:val="006904DB"/>
    <w:rsid w:val="00690D48"/>
    <w:rsid w:val="00690DA8"/>
    <w:rsid w:val="00690E71"/>
    <w:rsid w:val="00690E9F"/>
    <w:rsid w:val="00691E44"/>
    <w:rsid w:val="006923FC"/>
    <w:rsid w:val="00696C72"/>
    <w:rsid w:val="00696D06"/>
    <w:rsid w:val="006A2CE8"/>
    <w:rsid w:val="006A4953"/>
    <w:rsid w:val="006A6010"/>
    <w:rsid w:val="006A73F5"/>
    <w:rsid w:val="006B0861"/>
    <w:rsid w:val="006B1DBE"/>
    <w:rsid w:val="006B2303"/>
    <w:rsid w:val="006B2A58"/>
    <w:rsid w:val="006B38ED"/>
    <w:rsid w:val="006B4978"/>
    <w:rsid w:val="006B5D12"/>
    <w:rsid w:val="006B6735"/>
    <w:rsid w:val="006B6AF4"/>
    <w:rsid w:val="006B7917"/>
    <w:rsid w:val="006B7C8E"/>
    <w:rsid w:val="006C2E59"/>
    <w:rsid w:val="006C455B"/>
    <w:rsid w:val="006C4737"/>
    <w:rsid w:val="006C4D03"/>
    <w:rsid w:val="006C6272"/>
    <w:rsid w:val="006C710B"/>
    <w:rsid w:val="006C7FA8"/>
    <w:rsid w:val="006D15B1"/>
    <w:rsid w:val="006D1DBC"/>
    <w:rsid w:val="006D2E69"/>
    <w:rsid w:val="006D3180"/>
    <w:rsid w:val="006D4210"/>
    <w:rsid w:val="006D55FB"/>
    <w:rsid w:val="006D70D5"/>
    <w:rsid w:val="006E03C0"/>
    <w:rsid w:val="006E04CE"/>
    <w:rsid w:val="006E1034"/>
    <w:rsid w:val="006E1496"/>
    <w:rsid w:val="006E1F3E"/>
    <w:rsid w:val="006E28AC"/>
    <w:rsid w:val="006E294B"/>
    <w:rsid w:val="006E3714"/>
    <w:rsid w:val="006E5FC5"/>
    <w:rsid w:val="006E6406"/>
    <w:rsid w:val="006E6B4C"/>
    <w:rsid w:val="006F07D2"/>
    <w:rsid w:val="006F172E"/>
    <w:rsid w:val="006F3B18"/>
    <w:rsid w:val="006F4599"/>
    <w:rsid w:val="006F6116"/>
    <w:rsid w:val="006F64FF"/>
    <w:rsid w:val="006F6C41"/>
    <w:rsid w:val="007002A7"/>
    <w:rsid w:val="00700754"/>
    <w:rsid w:val="00701034"/>
    <w:rsid w:val="007035B4"/>
    <w:rsid w:val="0070627C"/>
    <w:rsid w:val="00706C59"/>
    <w:rsid w:val="00712491"/>
    <w:rsid w:val="00715723"/>
    <w:rsid w:val="00721951"/>
    <w:rsid w:val="00721AE6"/>
    <w:rsid w:val="00723AF4"/>
    <w:rsid w:val="00723D1C"/>
    <w:rsid w:val="007243EA"/>
    <w:rsid w:val="00724DBE"/>
    <w:rsid w:val="00725B51"/>
    <w:rsid w:val="00727612"/>
    <w:rsid w:val="00727BF9"/>
    <w:rsid w:val="0073223A"/>
    <w:rsid w:val="00736798"/>
    <w:rsid w:val="00736E03"/>
    <w:rsid w:val="00740829"/>
    <w:rsid w:val="0074203E"/>
    <w:rsid w:val="007423C1"/>
    <w:rsid w:val="00742568"/>
    <w:rsid w:val="00744088"/>
    <w:rsid w:val="00744B6C"/>
    <w:rsid w:val="00745885"/>
    <w:rsid w:val="0074636F"/>
    <w:rsid w:val="00746D7F"/>
    <w:rsid w:val="00746FDF"/>
    <w:rsid w:val="0074732A"/>
    <w:rsid w:val="00747631"/>
    <w:rsid w:val="007514DA"/>
    <w:rsid w:val="00753465"/>
    <w:rsid w:val="00753AB5"/>
    <w:rsid w:val="00753DF5"/>
    <w:rsid w:val="00756A3C"/>
    <w:rsid w:val="00757B44"/>
    <w:rsid w:val="0076036C"/>
    <w:rsid w:val="00761879"/>
    <w:rsid w:val="00762A83"/>
    <w:rsid w:val="00762DED"/>
    <w:rsid w:val="007702C8"/>
    <w:rsid w:val="00774221"/>
    <w:rsid w:val="00775E93"/>
    <w:rsid w:val="0077723D"/>
    <w:rsid w:val="00777CF5"/>
    <w:rsid w:val="00777E4C"/>
    <w:rsid w:val="00780CFF"/>
    <w:rsid w:val="00781340"/>
    <w:rsid w:val="00782690"/>
    <w:rsid w:val="00783C9B"/>
    <w:rsid w:val="007848B4"/>
    <w:rsid w:val="00784F1C"/>
    <w:rsid w:val="00785ECF"/>
    <w:rsid w:val="0078789A"/>
    <w:rsid w:val="0079177E"/>
    <w:rsid w:val="00793758"/>
    <w:rsid w:val="00793D60"/>
    <w:rsid w:val="00794424"/>
    <w:rsid w:val="00794A56"/>
    <w:rsid w:val="0079732C"/>
    <w:rsid w:val="00797BE8"/>
    <w:rsid w:val="007A06AE"/>
    <w:rsid w:val="007A167A"/>
    <w:rsid w:val="007A1D56"/>
    <w:rsid w:val="007A223E"/>
    <w:rsid w:val="007A30F8"/>
    <w:rsid w:val="007A5046"/>
    <w:rsid w:val="007B0C46"/>
    <w:rsid w:val="007B0D06"/>
    <w:rsid w:val="007B1F0A"/>
    <w:rsid w:val="007B2114"/>
    <w:rsid w:val="007B355A"/>
    <w:rsid w:val="007B407F"/>
    <w:rsid w:val="007B599F"/>
    <w:rsid w:val="007B5F26"/>
    <w:rsid w:val="007B7101"/>
    <w:rsid w:val="007C0040"/>
    <w:rsid w:val="007C031A"/>
    <w:rsid w:val="007C05EF"/>
    <w:rsid w:val="007C5CC1"/>
    <w:rsid w:val="007C5D36"/>
    <w:rsid w:val="007C6DC4"/>
    <w:rsid w:val="007C7231"/>
    <w:rsid w:val="007D2544"/>
    <w:rsid w:val="007D3032"/>
    <w:rsid w:val="007D3625"/>
    <w:rsid w:val="007D3648"/>
    <w:rsid w:val="007D3B22"/>
    <w:rsid w:val="007D4757"/>
    <w:rsid w:val="007D60BC"/>
    <w:rsid w:val="007D6100"/>
    <w:rsid w:val="007D685B"/>
    <w:rsid w:val="007E20B1"/>
    <w:rsid w:val="007E3E4B"/>
    <w:rsid w:val="007E4F35"/>
    <w:rsid w:val="007E6CFB"/>
    <w:rsid w:val="007F0037"/>
    <w:rsid w:val="007F1930"/>
    <w:rsid w:val="007F2228"/>
    <w:rsid w:val="007F2D87"/>
    <w:rsid w:val="007F33A1"/>
    <w:rsid w:val="007F7E37"/>
    <w:rsid w:val="00800CE7"/>
    <w:rsid w:val="00801FEA"/>
    <w:rsid w:val="00802472"/>
    <w:rsid w:val="00803090"/>
    <w:rsid w:val="008035A1"/>
    <w:rsid w:val="008044F0"/>
    <w:rsid w:val="008048F4"/>
    <w:rsid w:val="008055AB"/>
    <w:rsid w:val="00806142"/>
    <w:rsid w:val="00806739"/>
    <w:rsid w:val="008079CF"/>
    <w:rsid w:val="00807F4F"/>
    <w:rsid w:val="008106F3"/>
    <w:rsid w:val="008117A6"/>
    <w:rsid w:val="008136FC"/>
    <w:rsid w:val="00813B12"/>
    <w:rsid w:val="00814746"/>
    <w:rsid w:val="00815615"/>
    <w:rsid w:val="008159C9"/>
    <w:rsid w:val="00816F0C"/>
    <w:rsid w:val="008213BF"/>
    <w:rsid w:val="00821647"/>
    <w:rsid w:val="00821AC8"/>
    <w:rsid w:val="00824AD3"/>
    <w:rsid w:val="00824DDE"/>
    <w:rsid w:val="00825A0B"/>
    <w:rsid w:val="00826782"/>
    <w:rsid w:val="008271B8"/>
    <w:rsid w:val="00827696"/>
    <w:rsid w:val="00827C0F"/>
    <w:rsid w:val="0083187B"/>
    <w:rsid w:val="00831CA7"/>
    <w:rsid w:val="00831F8C"/>
    <w:rsid w:val="0083500F"/>
    <w:rsid w:val="008375F6"/>
    <w:rsid w:val="0083789E"/>
    <w:rsid w:val="00841B82"/>
    <w:rsid w:val="00843165"/>
    <w:rsid w:val="00844432"/>
    <w:rsid w:val="0085021E"/>
    <w:rsid w:val="00850839"/>
    <w:rsid w:val="00850900"/>
    <w:rsid w:val="00850C33"/>
    <w:rsid w:val="00850C5A"/>
    <w:rsid w:val="00851A96"/>
    <w:rsid w:val="00851BEE"/>
    <w:rsid w:val="00855486"/>
    <w:rsid w:val="00855697"/>
    <w:rsid w:val="00857D97"/>
    <w:rsid w:val="00862944"/>
    <w:rsid w:val="0086383F"/>
    <w:rsid w:val="00863F19"/>
    <w:rsid w:val="00866EEF"/>
    <w:rsid w:val="00867065"/>
    <w:rsid w:val="00867198"/>
    <w:rsid w:val="008673FE"/>
    <w:rsid w:val="00867F1A"/>
    <w:rsid w:val="00873933"/>
    <w:rsid w:val="00873B16"/>
    <w:rsid w:val="00874A71"/>
    <w:rsid w:val="0087658B"/>
    <w:rsid w:val="00876E04"/>
    <w:rsid w:val="0087708C"/>
    <w:rsid w:val="00882D61"/>
    <w:rsid w:val="008848D4"/>
    <w:rsid w:val="008855CF"/>
    <w:rsid w:val="00885BBA"/>
    <w:rsid w:val="00885E66"/>
    <w:rsid w:val="00887258"/>
    <w:rsid w:val="008879B9"/>
    <w:rsid w:val="00890363"/>
    <w:rsid w:val="00890F29"/>
    <w:rsid w:val="0089167A"/>
    <w:rsid w:val="00891839"/>
    <w:rsid w:val="00891D60"/>
    <w:rsid w:val="00893204"/>
    <w:rsid w:val="0089416E"/>
    <w:rsid w:val="0089601E"/>
    <w:rsid w:val="00896B71"/>
    <w:rsid w:val="008A097A"/>
    <w:rsid w:val="008A269D"/>
    <w:rsid w:val="008A2730"/>
    <w:rsid w:val="008A3C26"/>
    <w:rsid w:val="008A3F28"/>
    <w:rsid w:val="008A3FDF"/>
    <w:rsid w:val="008A7731"/>
    <w:rsid w:val="008A7CBA"/>
    <w:rsid w:val="008B09BC"/>
    <w:rsid w:val="008B0EA6"/>
    <w:rsid w:val="008B201F"/>
    <w:rsid w:val="008B2A15"/>
    <w:rsid w:val="008B3DA5"/>
    <w:rsid w:val="008B6046"/>
    <w:rsid w:val="008C13B8"/>
    <w:rsid w:val="008C13E2"/>
    <w:rsid w:val="008C181E"/>
    <w:rsid w:val="008C2964"/>
    <w:rsid w:val="008C2AF3"/>
    <w:rsid w:val="008C3741"/>
    <w:rsid w:val="008C405C"/>
    <w:rsid w:val="008C64C5"/>
    <w:rsid w:val="008C76F6"/>
    <w:rsid w:val="008D1699"/>
    <w:rsid w:val="008D26F0"/>
    <w:rsid w:val="008D2D4B"/>
    <w:rsid w:val="008D3E3E"/>
    <w:rsid w:val="008D6379"/>
    <w:rsid w:val="008D647C"/>
    <w:rsid w:val="008D7BC7"/>
    <w:rsid w:val="008E1D7B"/>
    <w:rsid w:val="008E3D06"/>
    <w:rsid w:val="008E408C"/>
    <w:rsid w:val="008E503C"/>
    <w:rsid w:val="008EF492"/>
    <w:rsid w:val="008F115A"/>
    <w:rsid w:val="008F16C9"/>
    <w:rsid w:val="008F1A48"/>
    <w:rsid w:val="008F1F00"/>
    <w:rsid w:val="008F27DC"/>
    <w:rsid w:val="008F2E30"/>
    <w:rsid w:val="008F3C74"/>
    <w:rsid w:val="008F4E78"/>
    <w:rsid w:val="008F5D10"/>
    <w:rsid w:val="008F70EC"/>
    <w:rsid w:val="0091137D"/>
    <w:rsid w:val="00911B50"/>
    <w:rsid w:val="00912F88"/>
    <w:rsid w:val="00913AC1"/>
    <w:rsid w:val="00916F41"/>
    <w:rsid w:val="00917338"/>
    <w:rsid w:val="00917394"/>
    <w:rsid w:val="00917E87"/>
    <w:rsid w:val="0092104F"/>
    <w:rsid w:val="009233DD"/>
    <w:rsid w:val="00925C68"/>
    <w:rsid w:val="00930595"/>
    <w:rsid w:val="00931E98"/>
    <w:rsid w:val="00935D6E"/>
    <w:rsid w:val="00940479"/>
    <w:rsid w:val="00940D02"/>
    <w:rsid w:val="0094113A"/>
    <w:rsid w:val="009416A2"/>
    <w:rsid w:val="00942E84"/>
    <w:rsid w:val="0094518E"/>
    <w:rsid w:val="00947BB2"/>
    <w:rsid w:val="009522E7"/>
    <w:rsid w:val="00954A94"/>
    <w:rsid w:val="00954F3F"/>
    <w:rsid w:val="0095632F"/>
    <w:rsid w:val="00956965"/>
    <w:rsid w:val="0095783A"/>
    <w:rsid w:val="00960A81"/>
    <w:rsid w:val="00962629"/>
    <w:rsid w:val="00962BBB"/>
    <w:rsid w:val="00962CB6"/>
    <w:rsid w:val="00964A90"/>
    <w:rsid w:val="00964BB7"/>
    <w:rsid w:val="00965E62"/>
    <w:rsid w:val="00965EC5"/>
    <w:rsid w:val="00966130"/>
    <w:rsid w:val="00966E5C"/>
    <w:rsid w:val="00971ADA"/>
    <w:rsid w:val="00971E6F"/>
    <w:rsid w:val="00972C9D"/>
    <w:rsid w:val="00973482"/>
    <w:rsid w:val="009749FF"/>
    <w:rsid w:val="00974BE5"/>
    <w:rsid w:val="009753BC"/>
    <w:rsid w:val="00976002"/>
    <w:rsid w:val="009805EA"/>
    <w:rsid w:val="00980D68"/>
    <w:rsid w:val="009822F0"/>
    <w:rsid w:val="009866E2"/>
    <w:rsid w:val="00987B15"/>
    <w:rsid w:val="00990078"/>
    <w:rsid w:val="00990381"/>
    <w:rsid w:val="00992B64"/>
    <w:rsid w:val="00993807"/>
    <w:rsid w:val="00995A54"/>
    <w:rsid w:val="009960DB"/>
    <w:rsid w:val="009A08A5"/>
    <w:rsid w:val="009A0A96"/>
    <w:rsid w:val="009A292E"/>
    <w:rsid w:val="009A3887"/>
    <w:rsid w:val="009A4303"/>
    <w:rsid w:val="009A466D"/>
    <w:rsid w:val="009A5E66"/>
    <w:rsid w:val="009A7A9B"/>
    <w:rsid w:val="009A7BF0"/>
    <w:rsid w:val="009B0C34"/>
    <w:rsid w:val="009B0F03"/>
    <w:rsid w:val="009B2390"/>
    <w:rsid w:val="009B2B73"/>
    <w:rsid w:val="009B3955"/>
    <w:rsid w:val="009B5208"/>
    <w:rsid w:val="009B572D"/>
    <w:rsid w:val="009B6728"/>
    <w:rsid w:val="009B738C"/>
    <w:rsid w:val="009B7BDE"/>
    <w:rsid w:val="009C41C5"/>
    <w:rsid w:val="009C5B82"/>
    <w:rsid w:val="009C5ECC"/>
    <w:rsid w:val="009C6A3B"/>
    <w:rsid w:val="009D19D9"/>
    <w:rsid w:val="009D594E"/>
    <w:rsid w:val="009D7DD5"/>
    <w:rsid w:val="009E0381"/>
    <w:rsid w:val="009E1CED"/>
    <w:rsid w:val="009E1E14"/>
    <w:rsid w:val="009F0372"/>
    <w:rsid w:val="009F1BDA"/>
    <w:rsid w:val="009F1EB3"/>
    <w:rsid w:val="009F2075"/>
    <w:rsid w:val="009F4533"/>
    <w:rsid w:val="009F4648"/>
    <w:rsid w:val="009F5DCF"/>
    <w:rsid w:val="009F6025"/>
    <w:rsid w:val="009F60FD"/>
    <w:rsid w:val="009F6227"/>
    <w:rsid w:val="009F7319"/>
    <w:rsid w:val="00A00C2C"/>
    <w:rsid w:val="00A01BE8"/>
    <w:rsid w:val="00A03EAD"/>
    <w:rsid w:val="00A05158"/>
    <w:rsid w:val="00A059A1"/>
    <w:rsid w:val="00A111A7"/>
    <w:rsid w:val="00A11879"/>
    <w:rsid w:val="00A11EEC"/>
    <w:rsid w:val="00A13F55"/>
    <w:rsid w:val="00A149FB"/>
    <w:rsid w:val="00A16C2B"/>
    <w:rsid w:val="00A253FF"/>
    <w:rsid w:val="00A26317"/>
    <w:rsid w:val="00A26861"/>
    <w:rsid w:val="00A3186B"/>
    <w:rsid w:val="00A32B51"/>
    <w:rsid w:val="00A33A52"/>
    <w:rsid w:val="00A34191"/>
    <w:rsid w:val="00A34A5B"/>
    <w:rsid w:val="00A40744"/>
    <w:rsid w:val="00A431CE"/>
    <w:rsid w:val="00A43E1B"/>
    <w:rsid w:val="00A43EF6"/>
    <w:rsid w:val="00A44066"/>
    <w:rsid w:val="00A51E06"/>
    <w:rsid w:val="00A5399E"/>
    <w:rsid w:val="00A53CDE"/>
    <w:rsid w:val="00A5466F"/>
    <w:rsid w:val="00A55175"/>
    <w:rsid w:val="00A60AEB"/>
    <w:rsid w:val="00A623DE"/>
    <w:rsid w:val="00A641C9"/>
    <w:rsid w:val="00A64378"/>
    <w:rsid w:val="00A64529"/>
    <w:rsid w:val="00A65967"/>
    <w:rsid w:val="00A671EE"/>
    <w:rsid w:val="00A6751C"/>
    <w:rsid w:val="00A70F11"/>
    <w:rsid w:val="00A77A7F"/>
    <w:rsid w:val="00A80C19"/>
    <w:rsid w:val="00A80FB3"/>
    <w:rsid w:val="00A81855"/>
    <w:rsid w:val="00A82092"/>
    <w:rsid w:val="00A82E5D"/>
    <w:rsid w:val="00A84DF8"/>
    <w:rsid w:val="00A84ED0"/>
    <w:rsid w:val="00A860BC"/>
    <w:rsid w:val="00A86D9C"/>
    <w:rsid w:val="00A87302"/>
    <w:rsid w:val="00A907C6"/>
    <w:rsid w:val="00A91933"/>
    <w:rsid w:val="00A95B48"/>
    <w:rsid w:val="00AA079F"/>
    <w:rsid w:val="00AA1698"/>
    <w:rsid w:val="00AA1D61"/>
    <w:rsid w:val="00AA54BC"/>
    <w:rsid w:val="00AA5568"/>
    <w:rsid w:val="00AA7249"/>
    <w:rsid w:val="00AB4331"/>
    <w:rsid w:val="00AB4383"/>
    <w:rsid w:val="00AB6CC9"/>
    <w:rsid w:val="00AB6E8E"/>
    <w:rsid w:val="00AC0F4E"/>
    <w:rsid w:val="00AC165E"/>
    <w:rsid w:val="00AC3008"/>
    <w:rsid w:val="00AC3317"/>
    <w:rsid w:val="00AC57E9"/>
    <w:rsid w:val="00AD0CD9"/>
    <w:rsid w:val="00AD248F"/>
    <w:rsid w:val="00AD2E23"/>
    <w:rsid w:val="00AD2E7D"/>
    <w:rsid w:val="00AD3500"/>
    <w:rsid w:val="00AD3B02"/>
    <w:rsid w:val="00AD5552"/>
    <w:rsid w:val="00AD5BB1"/>
    <w:rsid w:val="00AD7F17"/>
    <w:rsid w:val="00AE12AD"/>
    <w:rsid w:val="00AE3359"/>
    <w:rsid w:val="00AE6DC9"/>
    <w:rsid w:val="00AE7BDE"/>
    <w:rsid w:val="00AE7C25"/>
    <w:rsid w:val="00AE7DD4"/>
    <w:rsid w:val="00AF057B"/>
    <w:rsid w:val="00AF06DD"/>
    <w:rsid w:val="00AF089D"/>
    <w:rsid w:val="00AF1120"/>
    <w:rsid w:val="00AF1BC2"/>
    <w:rsid w:val="00AF1C31"/>
    <w:rsid w:val="00AF31E4"/>
    <w:rsid w:val="00AF3C1E"/>
    <w:rsid w:val="00AF4232"/>
    <w:rsid w:val="00AF4788"/>
    <w:rsid w:val="00AF50E2"/>
    <w:rsid w:val="00AF650C"/>
    <w:rsid w:val="00AF6D49"/>
    <w:rsid w:val="00AF7579"/>
    <w:rsid w:val="00B007D4"/>
    <w:rsid w:val="00B01395"/>
    <w:rsid w:val="00B02CB7"/>
    <w:rsid w:val="00B06E35"/>
    <w:rsid w:val="00B06F25"/>
    <w:rsid w:val="00B10F4B"/>
    <w:rsid w:val="00B11621"/>
    <w:rsid w:val="00B1410B"/>
    <w:rsid w:val="00B16D5E"/>
    <w:rsid w:val="00B177CD"/>
    <w:rsid w:val="00B20461"/>
    <w:rsid w:val="00B20669"/>
    <w:rsid w:val="00B20831"/>
    <w:rsid w:val="00B2181C"/>
    <w:rsid w:val="00B2525F"/>
    <w:rsid w:val="00B27BEC"/>
    <w:rsid w:val="00B3284D"/>
    <w:rsid w:val="00B33EE4"/>
    <w:rsid w:val="00B3410D"/>
    <w:rsid w:val="00B34A1C"/>
    <w:rsid w:val="00B351B8"/>
    <w:rsid w:val="00B35466"/>
    <w:rsid w:val="00B362DC"/>
    <w:rsid w:val="00B371A8"/>
    <w:rsid w:val="00B411E7"/>
    <w:rsid w:val="00B425F4"/>
    <w:rsid w:val="00B43D54"/>
    <w:rsid w:val="00B444ED"/>
    <w:rsid w:val="00B452EE"/>
    <w:rsid w:val="00B46615"/>
    <w:rsid w:val="00B4687C"/>
    <w:rsid w:val="00B46F3B"/>
    <w:rsid w:val="00B4794E"/>
    <w:rsid w:val="00B47D20"/>
    <w:rsid w:val="00B50A77"/>
    <w:rsid w:val="00B50C23"/>
    <w:rsid w:val="00B51EB3"/>
    <w:rsid w:val="00B520C8"/>
    <w:rsid w:val="00B52265"/>
    <w:rsid w:val="00B523AD"/>
    <w:rsid w:val="00B529D0"/>
    <w:rsid w:val="00B52DDF"/>
    <w:rsid w:val="00B5358E"/>
    <w:rsid w:val="00B535B0"/>
    <w:rsid w:val="00B53865"/>
    <w:rsid w:val="00B54CB1"/>
    <w:rsid w:val="00B56396"/>
    <w:rsid w:val="00B57E4A"/>
    <w:rsid w:val="00B60B4A"/>
    <w:rsid w:val="00B610A0"/>
    <w:rsid w:val="00B61C64"/>
    <w:rsid w:val="00B625CE"/>
    <w:rsid w:val="00B62D69"/>
    <w:rsid w:val="00B65A35"/>
    <w:rsid w:val="00B65E8C"/>
    <w:rsid w:val="00B66910"/>
    <w:rsid w:val="00B701BD"/>
    <w:rsid w:val="00B7161D"/>
    <w:rsid w:val="00B72A52"/>
    <w:rsid w:val="00B76868"/>
    <w:rsid w:val="00B76CDC"/>
    <w:rsid w:val="00B76D0B"/>
    <w:rsid w:val="00B801ED"/>
    <w:rsid w:val="00B8087F"/>
    <w:rsid w:val="00B80895"/>
    <w:rsid w:val="00B8094B"/>
    <w:rsid w:val="00B84AEE"/>
    <w:rsid w:val="00B850B4"/>
    <w:rsid w:val="00B85178"/>
    <w:rsid w:val="00B87852"/>
    <w:rsid w:val="00B87FD1"/>
    <w:rsid w:val="00B9024D"/>
    <w:rsid w:val="00B919CB"/>
    <w:rsid w:val="00B927D0"/>
    <w:rsid w:val="00B947F0"/>
    <w:rsid w:val="00B96B7B"/>
    <w:rsid w:val="00B97638"/>
    <w:rsid w:val="00B979D8"/>
    <w:rsid w:val="00BA186A"/>
    <w:rsid w:val="00BA25C5"/>
    <w:rsid w:val="00BA2E0A"/>
    <w:rsid w:val="00BA3B38"/>
    <w:rsid w:val="00BA53AD"/>
    <w:rsid w:val="00BA606F"/>
    <w:rsid w:val="00BA66E8"/>
    <w:rsid w:val="00BA7089"/>
    <w:rsid w:val="00BB0DA0"/>
    <w:rsid w:val="00BB1552"/>
    <w:rsid w:val="00BB1F80"/>
    <w:rsid w:val="00BB2291"/>
    <w:rsid w:val="00BB31D1"/>
    <w:rsid w:val="00BB331B"/>
    <w:rsid w:val="00BB616D"/>
    <w:rsid w:val="00BB7054"/>
    <w:rsid w:val="00BC1C9E"/>
    <w:rsid w:val="00BC4D97"/>
    <w:rsid w:val="00BC671F"/>
    <w:rsid w:val="00BC6EDD"/>
    <w:rsid w:val="00BC7905"/>
    <w:rsid w:val="00BD2AFF"/>
    <w:rsid w:val="00BD31A6"/>
    <w:rsid w:val="00BD3866"/>
    <w:rsid w:val="00BD5C53"/>
    <w:rsid w:val="00BD61C6"/>
    <w:rsid w:val="00BD6292"/>
    <w:rsid w:val="00BD64BA"/>
    <w:rsid w:val="00BD6CE9"/>
    <w:rsid w:val="00BE21F0"/>
    <w:rsid w:val="00BE536B"/>
    <w:rsid w:val="00BF1BC1"/>
    <w:rsid w:val="00BF24A3"/>
    <w:rsid w:val="00BF2B57"/>
    <w:rsid w:val="00BF2BCF"/>
    <w:rsid w:val="00BF3953"/>
    <w:rsid w:val="00BF5125"/>
    <w:rsid w:val="00BF7EFF"/>
    <w:rsid w:val="00C013A1"/>
    <w:rsid w:val="00C0216A"/>
    <w:rsid w:val="00C02C01"/>
    <w:rsid w:val="00C03049"/>
    <w:rsid w:val="00C04001"/>
    <w:rsid w:val="00C066A2"/>
    <w:rsid w:val="00C06A0B"/>
    <w:rsid w:val="00C10374"/>
    <w:rsid w:val="00C10503"/>
    <w:rsid w:val="00C10661"/>
    <w:rsid w:val="00C11863"/>
    <w:rsid w:val="00C11B7B"/>
    <w:rsid w:val="00C1418F"/>
    <w:rsid w:val="00C15013"/>
    <w:rsid w:val="00C20795"/>
    <w:rsid w:val="00C219EB"/>
    <w:rsid w:val="00C235EE"/>
    <w:rsid w:val="00C23B07"/>
    <w:rsid w:val="00C274A9"/>
    <w:rsid w:val="00C3010C"/>
    <w:rsid w:val="00C337CF"/>
    <w:rsid w:val="00C3434E"/>
    <w:rsid w:val="00C34859"/>
    <w:rsid w:val="00C37783"/>
    <w:rsid w:val="00C40E62"/>
    <w:rsid w:val="00C441CC"/>
    <w:rsid w:val="00C45AD6"/>
    <w:rsid w:val="00C460CD"/>
    <w:rsid w:val="00C5176E"/>
    <w:rsid w:val="00C53AC9"/>
    <w:rsid w:val="00C54A2F"/>
    <w:rsid w:val="00C55416"/>
    <w:rsid w:val="00C55483"/>
    <w:rsid w:val="00C61690"/>
    <w:rsid w:val="00C6223C"/>
    <w:rsid w:val="00C62513"/>
    <w:rsid w:val="00C6280E"/>
    <w:rsid w:val="00C62C5E"/>
    <w:rsid w:val="00C6378D"/>
    <w:rsid w:val="00C65027"/>
    <w:rsid w:val="00C650C9"/>
    <w:rsid w:val="00C66F56"/>
    <w:rsid w:val="00C6712F"/>
    <w:rsid w:val="00C70491"/>
    <w:rsid w:val="00C716E0"/>
    <w:rsid w:val="00C717B0"/>
    <w:rsid w:val="00C72E6F"/>
    <w:rsid w:val="00C764E5"/>
    <w:rsid w:val="00C76C60"/>
    <w:rsid w:val="00C77CFF"/>
    <w:rsid w:val="00C81B91"/>
    <w:rsid w:val="00C81EE7"/>
    <w:rsid w:val="00C82F7E"/>
    <w:rsid w:val="00C870E5"/>
    <w:rsid w:val="00C87A51"/>
    <w:rsid w:val="00C92308"/>
    <w:rsid w:val="00C92BC8"/>
    <w:rsid w:val="00C93C0C"/>
    <w:rsid w:val="00C9476D"/>
    <w:rsid w:val="00C95559"/>
    <w:rsid w:val="00C97725"/>
    <w:rsid w:val="00CA50BA"/>
    <w:rsid w:val="00CA5CEC"/>
    <w:rsid w:val="00CA6EB1"/>
    <w:rsid w:val="00CA75CF"/>
    <w:rsid w:val="00CB02CE"/>
    <w:rsid w:val="00CB08D6"/>
    <w:rsid w:val="00CB4F2C"/>
    <w:rsid w:val="00CB5DB9"/>
    <w:rsid w:val="00CC2939"/>
    <w:rsid w:val="00CC29AD"/>
    <w:rsid w:val="00CC57FF"/>
    <w:rsid w:val="00CC690D"/>
    <w:rsid w:val="00CC6B4E"/>
    <w:rsid w:val="00CC6E97"/>
    <w:rsid w:val="00CD1688"/>
    <w:rsid w:val="00CD1A25"/>
    <w:rsid w:val="00CD2C42"/>
    <w:rsid w:val="00CD2C90"/>
    <w:rsid w:val="00CD3B2A"/>
    <w:rsid w:val="00CD61AD"/>
    <w:rsid w:val="00CD750F"/>
    <w:rsid w:val="00CE2C38"/>
    <w:rsid w:val="00CE4BB1"/>
    <w:rsid w:val="00CE5DAF"/>
    <w:rsid w:val="00CE5DE5"/>
    <w:rsid w:val="00CE6078"/>
    <w:rsid w:val="00CF4331"/>
    <w:rsid w:val="00CF6F65"/>
    <w:rsid w:val="00CF7641"/>
    <w:rsid w:val="00CF7C37"/>
    <w:rsid w:val="00CF7F3E"/>
    <w:rsid w:val="00CF7FF8"/>
    <w:rsid w:val="00D01622"/>
    <w:rsid w:val="00D0172A"/>
    <w:rsid w:val="00D01F8A"/>
    <w:rsid w:val="00D024ED"/>
    <w:rsid w:val="00D028F2"/>
    <w:rsid w:val="00D03791"/>
    <w:rsid w:val="00D0530C"/>
    <w:rsid w:val="00D05321"/>
    <w:rsid w:val="00D101FE"/>
    <w:rsid w:val="00D106EC"/>
    <w:rsid w:val="00D10F4F"/>
    <w:rsid w:val="00D112BF"/>
    <w:rsid w:val="00D12CA3"/>
    <w:rsid w:val="00D1343B"/>
    <w:rsid w:val="00D144BA"/>
    <w:rsid w:val="00D144F1"/>
    <w:rsid w:val="00D14683"/>
    <w:rsid w:val="00D15BE1"/>
    <w:rsid w:val="00D178EB"/>
    <w:rsid w:val="00D23922"/>
    <w:rsid w:val="00D30E4D"/>
    <w:rsid w:val="00D35374"/>
    <w:rsid w:val="00D3597A"/>
    <w:rsid w:val="00D3662E"/>
    <w:rsid w:val="00D41003"/>
    <w:rsid w:val="00D43A4E"/>
    <w:rsid w:val="00D5282E"/>
    <w:rsid w:val="00D52909"/>
    <w:rsid w:val="00D539B0"/>
    <w:rsid w:val="00D54F54"/>
    <w:rsid w:val="00D60D13"/>
    <w:rsid w:val="00D61FA3"/>
    <w:rsid w:val="00D624DA"/>
    <w:rsid w:val="00D62CA7"/>
    <w:rsid w:val="00D63874"/>
    <w:rsid w:val="00D64309"/>
    <w:rsid w:val="00D65FC6"/>
    <w:rsid w:val="00D70B43"/>
    <w:rsid w:val="00D70C2B"/>
    <w:rsid w:val="00D7419C"/>
    <w:rsid w:val="00D74316"/>
    <w:rsid w:val="00D749E8"/>
    <w:rsid w:val="00D7622C"/>
    <w:rsid w:val="00D769E7"/>
    <w:rsid w:val="00D76E9C"/>
    <w:rsid w:val="00D82787"/>
    <w:rsid w:val="00D82C42"/>
    <w:rsid w:val="00D82ED5"/>
    <w:rsid w:val="00D844DD"/>
    <w:rsid w:val="00D84E35"/>
    <w:rsid w:val="00D86F3F"/>
    <w:rsid w:val="00D87894"/>
    <w:rsid w:val="00D87B04"/>
    <w:rsid w:val="00D900C9"/>
    <w:rsid w:val="00D91AC6"/>
    <w:rsid w:val="00D91D94"/>
    <w:rsid w:val="00D92422"/>
    <w:rsid w:val="00D93E7E"/>
    <w:rsid w:val="00D9405C"/>
    <w:rsid w:val="00D95B27"/>
    <w:rsid w:val="00DA48B0"/>
    <w:rsid w:val="00DB049F"/>
    <w:rsid w:val="00DB4165"/>
    <w:rsid w:val="00DB445C"/>
    <w:rsid w:val="00DB4A00"/>
    <w:rsid w:val="00DB66DB"/>
    <w:rsid w:val="00DB77CD"/>
    <w:rsid w:val="00DC1BD5"/>
    <w:rsid w:val="00DC21EC"/>
    <w:rsid w:val="00DC25F4"/>
    <w:rsid w:val="00DC2870"/>
    <w:rsid w:val="00DC35D4"/>
    <w:rsid w:val="00DC7CAD"/>
    <w:rsid w:val="00DD30E1"/>
    <w:rsid w:val="00DD5219"/>
    <w:rsid w:val="00DE0359"/>
    <w:rsid w:val="00DE0D08"/>
    <w:rsid w:val="00DE4FCF"/>
    <w:rsid w:val="00DF02E4"/>
    <w:rsid w:val="00DF1833"/>
    <w:rsid w:val="00DF203E"/>
    <w:rsid w:val="00DF6AAC"/>
    <w:rsid w:val="00E016B6"/>
    <w:rsid w:val="00E01BE7"/>
    <w:rsid w:val="00E0301C"/>
    <w:rsid w:val="00E05FB5"/>
    <w:rsid w:val="00E070E1"/>
    <w:rsid w:val="00E129F9"/>
    <w:rsid w:val="00E14E23"/>
    <w:rsid w:val="00E170C9"/>
    <w:rsid w:val="00E17FD4"/>
    <w:rsid w:val="00E20DC3"/>
    <w:rsid w:val="00E212BB"/>
    <w:rsid w:val="00E2192E"/>
    <w:rsid w:val="00E21D50"/>
    <w:rsid w:val="00E2210F"/>
    <w:rsid w:val="00E2245B"/>
    <w:rsid w:val="00E2304E"/>
    <w:rsid w:val="00E234F4"/>
    <w:rsid w:val="00E24F9F"/>
    <w:rsid w:val="00E25D8A"/>
    <w:rsid w:val="00E2629A"/>
    <w:rsid w:val="00E266AB"/>
    <w:rsid w:val="00E27E51"/>
    <w:rsid w:val="00E30B89"/>
    <w:rsid w:val="00E327F7"/>
    <w:rsid w:val="00E3308E"/>
    <w:rsid w:val="00E42CD4"/>
    <w:rsid w:val="00E43A8E"/>
    <w:rsid w:val="00E451F7"/>
    <w:rsid w:val="00E46B81"/>
    <w:rsid w:val="00E50464"/>
    <w:rsid w:val="00E50BA6"/>
    <w:rsid w:val="00E51641"/>
    <w:rsid w:val="00E5219A"/>
    <w:rsid w:val="00E52F38"/>
    <w:rsid w:val="00E55A62"/>
    <w:rsid w:val="00E60B30"/>
    <w:rsid w:val="00E60CF9"/>
    <w:rsid w:val="00E61557"/>
    <w:rsid w:val="00E6402F"/>
    <w:rsid w:val="00E64A61"/>
    <w:rsid w:val="00E66ECE"/>
    <w:rsid w:val="00E66F3A"/>
    <w:rsid w:val="00E706A3"/>
    <w:rsid w:val="00E7230B"/>
    <w:rsid w:val="00E730D6"/>
    <w:rsid w:val="00E73770"/>
    <w:rsid w:val="00E741C1"/>
    <w:rsid w:val="00E768F4"/>
    <w:rsid w:val="00E8100D"/>
    <w:rsid w:val="00E8108E"/>
    <w:rsid w:val="00E82678"/>
    <w:rsid w:val="00E84F34"/>
    <w:rsid w:val="00E85832"/>
    <w:rsid w:val="00E86CCC"/>
    <w:rsid w:val="00E86E4C"/>
    <w:rsid w:val="00E8702C"/>
    <w:rsid w:val="00E87875"/>
    <w:rsid w:val="00E87CE1"/>
    <w:rsid w:val="00E87D7F"/>
    <w:rsid w:val="00E89938"/>
    <w:rsid w:val="00E95875"/>
    <w:rsid w:val="00E96335"/>
    <w:rsid w:val="00E96BEA"/>
    <w:rsid w:val="00E97C05"/>
    <w:rsid w:val="00EA170E"/>
    <w:rsid w:val="00EA1DA5"/>
    <w:rsid w:val="00EA2F7A"/>
    <w:rsid w:val="00EA300A"/>
    <w:rsid w:val="00EA43EE"/>
    <w:rsid w:val="00EA5D2F"/>
    <w:rsid w:val="00EA5E86"/>
    <w:rsid w:val="00EA7346"/>
    <w:rsid w:val="00EB05EF"/>
    <w:rsid w:val="00EB08E9"/>
    <w:rsid w:val="00EB6F6C"/>
    <w:rsid w:val="00EB7315"/>
    <w:rsid w:val="00EB7E44"/>
    <w:rsid w:val="00EC21E2"/>
    <w:rsid w:val="00EC35EB"/>
    <w:rsid w:val="00EC3C66"/>
    <w:rsid w:val="00EC4498"/>
    <w:rsid w:val="00EC49FA"/>
    <w:rsid w:val="00EC5E04"/>
    <w:rsid w:val="00ED0C4C"/>
    <w:rsid w:val="00ED11B7"/>
    <w:rsid w:val="00ED2447"/>
    <w:rsid w:val="00ED47CC"/>
    <w:rsid w:val="00ED6601"/>
    <w:rsid w:val="00ED6971"/>
    <w:rsid w:val="00EE1414"/>
    <w:rsid w:val="00EE2499"/>
    <w:rsid w:val="00EE2BEB"/>
    <w:rsid w:val="00EE3D62"/>
    <w:rsid w:val="00EE42E7"/>
    <w:rsid w:val="00EE5823"/>
    <w:rsid w:val="00EE5B6B"/>
    <w:rsid w:val="00EE63D1"/>
    <w:rsid w:val="00EF1FA3"/>
    <w:rsid w:val="00EF4086"/>
    <w:rsid w:val="00F008B5"/>
    <w:rsid w:val="00F01BF2"/>
    <w:rsid w:val="00F0299F"/>
    <w:rsid w:val="00F02AD4"/>
    <w:rsid w:val="00F04D58"/>
    <w:rsid w:val="00F050AD"/>
    <w:rsid w:val="00F0576F"/>
    <w:rsid w:val="00F06A37"/>
    <w:rsid w:val="00F073EE"/>
    <w:rsid w:val="00F07FB4"/>
    <w:rsid w:val="00F138CA"/>
    <w:rsid w:val="00F13E35"/>
    <w:rsid w:val="00F143CF"/>
    <w:rsid w:val="00F15A5E"/>
    <w:rsid w:val="00F1698B"/>
    <w:rsid w:val="00F169EC"/>
    <w:rsid w:val="00F23608"/>
    <w:rsid w:val="00F239E1"/>
    <w:rsid w:val="00F23CD0"/>
    <w:rsid w:val="00F261D7"/>
    <w:rsid w:val="00F27C6A"/>
    <w:rsid w:val="00F30B24"/>
    <w:rsid w:val="00F30CAF"/>
    <w:rsid w:val="00F313BC"/>
    <w:rsid w:val="00F31DB1"/>
    <w:rsid w:val="00F328E4"/>
    <w:rsid w:val="00F3365C"/>
    <w:rsid w:val="00F33896"/>
    <w:rsid w:val="00F349DC"/>
    <w:rsid w:val="00F428D8"/>
    <w:rsid w:val="00F438FF"/>
    <w:rsid w:val="00F458E8"/>
    <w:rsid w:val="00F45BFA"/>
    <w:rsid w:val="00F45F2B"/>
    <w:rsid w:val="00F46093"/>
    <w:rsid w:val="00F46140"/>
    <w:rsid w:val="00F50E36"/>
    <w:rsid w:val="00F5440C"/>
    <w:rsid w:val="00F54590"/>
    <w:rsid w:val="00F563B3"/>
    <w:rsid w:val="00F56D7E"/>
    <w:rsid w:val="00F612A6"/>
    <w:rsid w:val="00F616EB"/>
    <w:rsid w:val="00F623D5"/>
    <w:rsid w:val="00F67E7E"/>
    <w:rsid w:val="00F71409"/>
    <w:rsid w:val="00F71C37"/>
    <w:rsid w:val="00F72686"/>
    <w:rsid w:val="00F72A54"/>
    <w:rsid w:val="00F7347F"/>
    <w:rsid w:val="00F80B76"/>
    <w:rsid w:val="00F82B9E"/>
    <w:rsid w:val="00F8570A"/>
    <w:rsid w:val="00F8BF97"/>
    <w:rsid w:val="00F928FD"/>
    <w:rsid w:val="00F93F3E"/>
    <w:rsid w:val="00FA0C0A"/>
    <w:rsid w:val="00FA1464"/>
    <w:rsid w:val="00FA21FB"/>
    <w:rsid w:val="00FA5CB9"/>
    <w:rsid w:val="00FA6606"/>
    <w:rsid w:val="00FA7E49"/>
    <w:rsid w:val="00FB1001"/>
    <w:rsid w:val="00FB286E"/>
    <w:rsid w:val="00FB32A6"/>
    <w:rsid w:val="00FB334C"/>
    <w:rsid w:val="00FB3FEC"/>
    <w:rsid w:val="00FB67EC"/>
    <w:rsid w:val="00FB7360"/>
    <w:rsid w:val="00FC0707"/>
    <w:rsid w:val="00FC1105"/>
    <w:rsid w:val="00FC1D5D"/>
    <w:rsid w:val="00FC20CE"/>
    <w:rsid w:val="00FC2F8D"/>
    <w:rsid w:val="00FC39E4"/>
    <w:rsid w:val="00FC49B0"/>
    <w:rsid w:val="00FC5E56"/>
    <w:rsid w:val="00FC6766"/>
    <w:rsid w:val="00FC70C4"/>
    <w:rsid w:val="00FD3467"/>
    <w:rsid w:val="00FD3BEC"/>
    <w:rsid w:val="00FD4FA5"/>
    <w:rsid w:val="00FD5BEA"/>
    <w:rsid w:val="00FD7A81"/>
    <w:rsid w:val="00FE1293"/>
    <w:rsid w:val="00FE4263"/>
    <w:rsid w:val="00FE63A3"/>
    <w:rsid w:val="00FE6901"/>
    <w:rsid w:val="00FE6E72"/>
    <w:rsid w:val="00FF10E1"/>
    <w:rsid w:val="00FF4005"/>
    <w:rsid w:val="00FF51BD"/>
    <w:rsid w:val="00FF6115"/>
    <w:rsid w:val="00FF6939"/>
    <w:rsid w:val="00FF6EC5"/>
    <w:rsid w:val="00FF7938"/>
    <w:rsid w:val="01283471"/>
    <w:rsid w:val="01361393"/>
    <w:rsid w:val="0151C0ED"/>
    <w:rsid w:val="015CF9B7"/>
    <w:rsid w:val="017B3679"/>
    <w:rsid w:val="0181EBEA"/>
    <w:rsid w:val="01A1F93C"/>
    <w:rsid w:val="01A389EC"/>
    <w:rsid w:val="01B130C8"/>
    <w:rsid w:val="01F315CB"/>
    <w:rsid w:val="0203667F"/>
    <w:rsid w:val="0215461C"/>
    <w:rsid w:val="0254F94A"/>
    <w:rsid w:val="026C366A"/>
    <w:rsid w:val="0286FE0C"/>
    <w:rsid w:val="02A33F34"/>
    <w:rsid w:val="02F49118"/>
    <w:rsid w:val="030A0843"/>
    <w:rsid w:val="03404804"/>
    <w:rsid w:val="036FCA6B"/>
    <w:rsid w:val="037113A0"/>
    <w:rsid w:val="0378A7F7"/>
    <w:rsid w:val="03812B47"/>
    <w:rsid w:val="0385A8E5"/>
    <w:rsid w:val="03A2DFBD"/>
    <w:rsid w:val="03CECCE0"/>
    <w:rsid w:val="03CED4F9"/>
    <w:rsid w:val="03CF2167"/>
    <w:rsid w:val="03F428FC"/>
    <w:rsid w:val="0412D3DA"/>
    <w:rsid w:val="0431C31F"/>
    <w:rsid w:val="044759F3"/>
    <w:rsid w:val="044F0F93"/>
    <w:rsid w:val="045B5853"/>
    <w:rsid w:val="046BB8BA"/>
    <w:rsid w:val="0479E1E1"/>
    <w:rsid w:val="04B45AEF"/>
    <w:rsid w:val="04B673EC"/>
    <w:rsid w:val="04C91C02"/>
    <w:rsid w:val="04CF12B0"/>
    <w:rsid w:val="04CF8C9F"/>
    <w:rsid w:val="04D76D84"/>
    <w:rsid w:val="04E19514"/>
    <w:rsid w:val="05335BEB"/>
    <w:rsid w:val="054A30A1"/>
    <w:rsid w:val="054C20A5"/>
    <w:rsid w:val="05649780"/>
    <w:rsid w:val="057072A0"/>
    <w:rsid w:val="05A10A6F"/>
    <w:rsid w:val="05A785A4"/>
    <w:rsid w:val="05A8B55A"/>
    <w:rsid w:val="05BC1BC9"/>
    <w:rsid w:val="05C36CE8"/>
    <w:rsid w:val="05EE56AC"/>
    <w:rsid w:val="05F2F68D"/>
    <w:rsid w:val="061AD175"/>
    <w:rsid w:val="064DC804"/>
    <w:rsid w:val="0675FB59"/>
    <w:rsid w:val="067E3FCD"/>
    <w:rsid w:val="06AFB141"/>
    <w:rsid w:val="06B1DD19"/>
    <w:rsid w:val="06C7AAAE"/>
    <w:rsid w:val="06DDD38E"/>
    <w:rsid w:val="072018A7"/>
    <w:rsid w:val="07404C51"/>
    <w:rsid w:val="07429D81"/>
    <w:rsid w:val="0765C379"/>
    <w:rsid w:val="0765E173"/>
    <w:rsid w:val="0780C1E6"/>
    <w:rsid w:val="0793944D"/>
    <w:rsid w:val="07A2C204"/>
    <w:rsid w:val="07B7CC27"/>
    <w:rsid w:val="07D347A3"/>
    <w:rsid w:val="07F4EA82"/>
    <w:rsid w:val="07F6D961"/>
    <w:rsid w:val="0800CA96"/>
    <w:rsid w:val="0807F41B"/>
    <w:rsid w:val="080E07C5"/>
    <w:rsid w:val="081C3E59"/>
    <w:rsid w:val="082FC3B0"/>
    <w:rsid w:val="08360B0E"/>
    <w:rsid w:val="0862815B"/>
    <w:rsid w:val="087EA2EE"/>
    <w:rsid w:val="08FD98B5"/>
    <w:rsid w:val="090E61DF"/>
    <w:rsid w:val="090F7585"/>
    <w:rsid w:val="09166366"/>
    <w:rsid w:val="0916DB34"/>
    <w:rsid w:val="095797F0"/>
    <w:rsid w:val="0974B223"/>
    <w:rsid w:val="0974EB13"/>
    <w:rsid w:val="09781B2C"/>
    <w:rsid w:val="0980E152"/>
    <w:rsid w:val="09A4EBC5"/>
    <w:rsid w:val="09C3C848"/>
    <w:rsid w:val="09E19540"/>
    <w:rsid w:val="09FBC7AB"/>
    <w:rsid w:val="0A0EF1FD"/>
    <w:rsid w:val="0A1CAE7B"/>
    <w:rsid w:val="0A1D0463"/>
    <w:rsid w:val="0A271FC6"/>
    <w:rsid w:val="0A28EAB7"/>
    <w:rsid w:val="0A426909"/>
    <w:rsid w:val="0A5F30F4"/>
    <w:rsid w:val="0A8AD49B"/>
    <w:rsid w:val="0A92DB9B"/>
    <w:rsid w:val="0AB9C0F7"/>
    <w:rsid w:val="0AC06BD6"/>
    <w:rsid w:val="0AC9ADF8"/>
    <w:rsid w:val="0AE0B9B5"/>
    <w:rsid w:val="0B01FB80"/>
    <w:rsid w:val="0B032365"/>
    <w:rsid w:val="0B10BB74"/>
    <w:rsid w:val="0B32C844"/>
    <w:rsid w:val="0B45E453"/>
    <w:rsid w:val="0B6C2CD9"/>
    <w:rsid w:val="0B71C2C3"/>
    <w:rsid w:val="0BB320B5"/>
    <w:rsid w:val="0BB35A62"/>
    <w:rsid w:val="0BB783C8"/>
    <w:rsid w:val="0BD9DEC5"/>
    <w:rsid w:val="0BE11A56"/>
    <w:rsid w:val="0C01EBD5"/>
    <w:rsid w:val="0C175F66"/>
    <w:rsid w:val="0C366A04"/>
    <w:rsid w:val="0C5C3C37"/>
    <w:rsid w:val="0C7141FC"/>
    <w:rsid w:val="0C81308B"/>
    <w:rsid w:val="0CCE800D"/>
    <w:rsid w:val="0CDAB331"/>
    <w:rsid w:val="0D0C111E"/>
    <w:rsid w:val="0D156EFD"/>
    <w:rsid w:val="0D29291E"/>
    <w:rsid w:val="0D4C207E"/>
    <w:rsid w:val="0D52A720"/>
    <w:rsid w:val="0D64A33B"/>
    <w:rsid w:val="0D6D6AD1"/>
    <w:rsid w:val="0D721576"/>
    <w:rsid w:val="0D74C7F4"/>
    <w:rsid w:val="0D7895AD"/>
    <w:rsid w:val="0D7A3430"/>
    <w:rsid w:val="0D963787"/>
    <w:rsid w:val="0D9C86EF"/>
    <w:rsid w:val="0DB70801"/>
    <w:rsid w:val="0DC73304"/>
    <w:rsid w:val="0DC7F0DA"/>
    <w:rsid w:val="0DE04034"/>
    <w:rsid w:val="0DEF977C"/>
    <w:rsid w:val="0E123779"/>
    <w:rsid w:val="0E1BB23C"/>
    <w:rsid w:val="0E25DBF0"/>
    <w:rsid w:val="0E4559FE"/>
    <w:rsid w:val="0E52893F"/>
    <w:rsid w:val="0E5C6685"/>
    <w:rsid w:val="0E5D536B"/>
    <w:rsid w:val="0E5D8AA7"/>
    <w:rsid w:val="0E62927D"/>
    <w:rsid w:val="0E63198F"/>
    <w:rsid w:val="0E86BEFF"/>
    <w:rsid w:val="0EB352BC"/>
    <w:rsid w:val="0EF9AA78"/>
    <w:rsid w:val="0EFD68A7"/>
    <w:rsid w:val="0F0401DF"/>
    <w:rsid w:val="0F278D93"/>
    <w:rsid w:val="0F295F01"/>
    <w:rsid w:val="0F2F4848"/>
    <w:rsid w:val="0F60BD9E"/>
    <w:rsid w:val="0F73687B"/>
    <w:rsid w:val="0F7572E6"/>
    <w:rsid w:val="0F797161"/>
    <w:rsid w:val="0F7BFF4A"/>
    <w:rsid w:val="0FA9B5AF"/>
    <w:rsid w:val="0FEC79AE"/>
    <w:rsid w:val="0FFFF308"/>
    <w:rsid w:val="10028CD0"/>
    <w:rsid w:val="1008A208"/>
    <w:rsid w:val="1023558D"/>
    <w:rsid w:val="104641E1"/>
    <w:rsid w:val="1066C026"/>
    <w:rsid w:val="1105F703"/>
    <w:rsid w:val="110876F2"/>
    <w:rsid w:val="111AF13F"/>
    <w:rsid w:val="1166F2B4"/>
    <w:rsid w:val="119204AB"/>
    <w:rsid w:val="11D7E9EF"/>
    <w:rsid w:val="11E7BCE6"/>
    <w:rsid w:val="120ADF25"/>
    <w:rsid w:val="1278A173"/>
    <w:rsid w:val="129507A4"/>
    <w:rsid w:val="133C55BA"/>
    <w:rsid w:val="135AD53D"/>
    <w:rsid w:val="1383E1FC"/>
    <w:rsid w:val="1388FFD5"/>
    <w:rsid w:val="13A579C7"/>
    <w:rsid w:val="13AC6C4B"/>
    <w:rsid w:val="13AE3475"/>
    <w:rsid w:val="13CC9C96"/>
    <w:rsid w:val="140DF2AA"/>
    <w:rsid w:val="142D4EFB"/>
    <w:rsid w:val="142D7745"/>
    <w:rsid w:val="144583E0"/>
    <w:rsid w:val="147BF517"/>
    <w:rsid w:val="15552F67"/>
    <w:rsid w:val="15834D4F"/>
    <w:rsid w:val="1593808F"/>
    <w:rsid w:val="159F4D87"/>
    <w:rsid w:val="15B4C794"/>
    <w:rsid w:val="15B5E448"/>
    <w:rsid w:val="15B85ADF"/>
    <w:rsid w:val="15C956DC"/>
    <w:rsid w:val="15D9276A"/>
    <w:rsid w:val="15E15441"/>
    <w:rsid w:val="15F8BEFA"/>
    <w:rsid w:val="16964EFB"/>
    <w:rsid w:val="16A002F8"/>
    <w:rsid w:val="16A6EFEB"/>
    <w:rsid w:val="16A84CF3"/>
    <w:rsid w:val="16BF8C39"/>
    <w:rsid w:val="16DD7E7F"/>
    <w:rsid w:val="16E445CC"/>
    <w:rsid w:val="170E0AE5"/>
    <w:rsid w:val="1746C1CD"/>
    <w:rsid w:val="177D24A2"/>
    <w:rsid w:val="178FE4A8"/>
    <w:rsid w:val="17A7DCCD"/>
    <w:rsid w:val="17CFB64C"/>
    <w:rsid w:val="17D00F30"/>
    <w:rsid w:val="17D18759"/>
    <w:rsid w:val="17EF99FC"/>
    <w:rsid w:val="17FCC32F"/>
    <w:rsid w:val="17FEA56C"/>
    <w:rsid w:val="18157C1B"/>
    <w:rsid w:val="18275F53"/>
    <w:rsid w:val="183F8A53"/>
    <w:rsid w:val="1841D78D"/>
    <w:rsid w:val="1865B5E3"/>
    <w:rsid w:val="1874350B"/>
    <w:rsid w:val="18A3516C"/>
    <w:rsid w:val="18A43DC8"/>
    <w:rsid w:val="18BCD7B7"/>
    <w:rsid w:val="18C2B0BF"/>
    <w:rsid w:val="18F3AD7E"/>
    <w:rsid w:val="1905FD46"/>
    <w:rsid w:val="1929D368"/>
    <w:rsid w:val="192D1582"/>
    <w:rsid w:val="1943D460"/>
    <w:rsid w:val="19529982"/>
    <w:rsid w:val="195C2E20"/>
    <w:rsid w:val="195FE059"/>
    <w:rsid w:val="1962CA31"/>
    <w:rsid w:val="197A84CD"/>
    <w:rsid w:val="1989B796"/>
    <w:rsid w:val="1A019F25"/>
    <w:rsid w:val="1A1525BA"/>
    <w:rsid w:val="1A230B4E"/>
    <w:rsid w:val="1A3A63DB"/>
    <w:rsid w:val="1A4F4296"/>
    <w:rsid w:val="1A4FF113"/>
    <w:rsid w:val="1A86F12C"/>
    <w:rsid w:val="1A9C87A3"/>
    <w:rsid w:val="1AAAB9B1"/>
    <w:rsid w:val="1AB5955F"/>
    <w:rsid w:val="1AB6C3E1"/>
    <w:rsid w:val="1AE17E92"/>
    <w:rsid w:val="1B0CEFF1"/>
    <w:rsid w:val="1B14676B"/>
    <w:rsid w:val="1B3B46C5"/>
    <w:rsid w:val="1B7B2020"/>
    <w:rsid w:val="1B9E55D3"/>
    <w:rsid w:val="1BC23F00"/>
    <w:rsid w:val="1BCDFE65"/>
    <w:rsid w:val="1BF3CBEC"/>
    <w:rsid w:val="1C2548E4"/>
    <w:rsid w:val="1C2797E2"/>
    <w:rsid w:val="1C338608"/>
    <w:rsid w:val="1C341A3E"/>
    <w:rsid w:val="1C55F0B1"/>
    <w:rsid w:val="1C77A065"/>
    <w:rsid w:val="1CAA61F7"/>
    <w:rsid w:val="1CF59C58"/>
    <w:rsid w:val="1D184B52"/>
    <w:rsid w:val="1D6EC536"/>
    <w:rsid w:val="1D725EE2"/>
    <w:rsid w:val="1D79A040"/>
    <w:rsid w:val="1D87C57D"/>
    <w:rsid w:val="1D9D1AA9"/>
    <w:rsid w:val="1DAB565E"/>
    <w:rsid w:val="1DE10554"/>
    <w:rsid w:val="1DE9E009"/>
    <w:rsid w:val="1DF72AB3"/>
    <w:rsid w:val="1E344953"/>
    <w:rsid w:val="1E4833AC"/>
    <w:rsid w:val="1E4D0D42"/>
    <w:rsid w:val="1E97E3C1"/>
    <w:rsid w:val="1EF28408"/>
    <w:rsid w:val="1F013EF7"/>
    <w:rsid w:val="1F18D847"/>
    <w:rsid w:val="1F18F3DC"/>
    <w:rsid w:val="1F1AD0E1"/>
    <w:rsid w:val="1F616A46"/>
    <w:rsid w:val="1FA33B72"/>
    <w:rsid w:val="1FAEA9AF"/>
    <w:rsid w:val="1FB13C24"/>
    <w:rsid w:val="1FD35D2A"/>
    <w:rsid w:val="1FE3C14B"/>
    <w:rsid w:val="1FE5EB47"/>
    <w:rsid w:val="2036E060"/>
    <w:rsid w:val="2039D78A"/>
    <w:rsid w:val="203CE4FC"/>
    <w:rsid w:val="204D0F48"/>
    <w:rsid w:val="204EAC9A"/>
    <w:rsid w:val="20547F9B"/>
    <w:rsid w:val="20CEC083"/>
    <w:rsid w:val="20EB3D06"/>
    <w:rsid w:val="2124F88E"/>
    <w:rsid w:val="212A4E59"/>
    <w:rsid w:val="213D42DF"/>
    <w:rsid w:val="21839D76"/>
    <w:rsid w:val="21A95204"/>
    <w:rsid w:val="21AC73D9"/>
    <w:rsid w:val="21CA3199"/>
    <w:rsid w:val="21D2F0F6"/>
    <w:rsid w:val="21EC59E2"/>
    <w:rsid w:val="21F98952"/>
    <w:rsid w:val="227BAC99"/>
    <w:rsid w:val="22807529"/>
    <w:rsid w:val="2281B7AE"/>
    <w:rsid w:val="2298FB09"/>
    <w:rsid w:val="22A34D49"/>
    <w:rsid w:val="22A5AA26"/>
    <w:rsid w:val="22AA0383"/>
    <w:rsid w:val="22D5FC06"/>
    <w:rsid w:val="22EBCCA9"/>
    <w:rsid w:val="2308CB33"/>
    <w:rsid w:val="2339DEA9"/>
    <w:rsid w:val="234793CC"/>
    <w:rsid w:val="234F5168"/>
    <w:rsid w:val="2386852F"/>
    <w:rsid w:val="238C8A80"/>
    <w:rsid w:val="23992900"/>
    <w:rsid w:val="23C72BF0"/>
    <w:rsid w:val="23E00B53"/>
    <w:rsid w:val="23FFCFFF"/>
    <w:rsid w:val="24255D47"/>
    <w:rsid w:val="24274CEF"/>
    <w:rsid w:val="243AF89D"/>
    <w:rsid w:val="245CE0C9"/>
    <w:rsid w:val="246157A3"/>
    <w:rsid w:val="2499470F"/>
    <w:rsid w:val="249D832C"/>
    <w:rsid w:val="24A9BC48"/>
    <w:rsid w:val="24D014C4"/>
    <w:rsid w:val="24F68E53"/>
    <w:rsid w:val="24FF7D66"/>
    <w:rsid w:val="250AF6E3"/>
    <w:rsid w:val="2527D8C5"/>
    <w:rsid w:val="25918C87"/>
    <w:rsid w:val="2592A3BA"/>
    <w:rsid w:val="25A6ED84"/>
    <w:rsid w:val="25B0FA67"/>
    <w:rsid w:val="25C31D50"/>
    <w:rsid w:val="25D582F8"/>
    <w:rsid w:val="25D7EBB2"/>
    <w:rsid w:val="2602C744"/>
    <w:rsid w:val="2613E443"/>
    <w:rsid w:val="26498641"/>
    <w:rsid w:val="2658570E"/>
    <w:rsid w:val="268F1FA2"/>
    <w:rsid w:val="26C0A01A"/>
    <w:rsid w:val="26C3E037"/>
    <w:rsid w:val="26C5013B"/>
    <w:rsid w:val="26CC6F86"/>
    <w:rsid w:val="26CDA294"/>
    <w:rsid w:val="26D62ADE"/>
    <w:rsid w:val="26E376A7"/>
    <w:rsid w:val="26F6DF70"/>
    <w:rsid w:val="26F94D80"/>
    <w:rsid w:val="270A95CB"/>
    <w:rsid w:val="271000E4"/>
    <w:rsid w:val="2710D58F"/>
    <w:rsid w:val="2711E30F"/>
    <w:rsid w:val="2728A218"/>
    <w:rsid w:val="27EFBC87"/>
    <w:rsid w:val="27F0022D"/>
    <w:rsid w:val="283972E5"/>
    <w:rsid w:val="283AAB0E"/>
    <w:rsid w:val="286E3CA6"/>
    <w:rsid w:val="287617AF"/>
    <w:rsid w:val="28A29C27"/>
    <w:rsid w:val="28A35304"/>
    <w:rsid w:val="28C138F4"/>
    <w:rsid w:val="28C895D1"/>
    <w:rsid w:val="28D23202"/>
    <w:rsid w:val="28E4DF29"/>
    <w:rsid w:val="28FC6714"/>
    <w:rsid w:val="29114359"/>
    <w:rsid w:val="295B4D71"/>
    <w:rsid w:val="295CDBC6"/>
    <w:rsid w:val="2961A1CB"/>
    <w:rsid w:val="29808F8B"/>
    <w:rsid w:val="299FDE0B"/>
    <w:rsid w:val="2A152BBE"/>
    <w:rsid w:val="2A15A590"/>
    <w:rsid w:val="2A4120B4"/>
    <w:rsid w:val="2A4BB8A9"/>
    <w:rsid w:val="2A762510"/>
    <w:rsid w:val="2A7AF33F"/>
    <w:rsid w:val="2A7B69FB"/>
    <w:rsid w:val="2A857BA2"/>
    <w:rsid w:val="2A88A1C4"/>
    <w:rsid w:val="2A896341"/>
    <w:rsid w:val="2A96C4E0"/>
    <w:rsid w:val="2AAF2F7A"/>
    <w:rsid w:val="2AB22C4E"/>
    <w:rsid w:val="2ADEC7CE"/>
    <w:rsid w:val="2AF27608"/>
    <w:rsid w:val="2AF40F87"/>
    <w:rsid w:val="2B0DE952"/>
    <w:rsid w:val="2B15DA03"/>
    <w:rsid w:val="2B2D271E"/>
    <w:rsid w:val="2B402356"/>
    <w:rsid w:val="2B8EEC88"/>
    <w:rsid w:val="2B9852C5"/>
    <w:rsid w:val="2BC78102"/>
    <w:rsid w:val="2BE5F10B"/>
    <w:rsid w:val="2BF39799"/>
    <w:rsid w:val="2BFCF557"/>
    <w:rsid w:val="2C231ABF"/>
    <w:rsid w:val="2C34490D"/>
    <w:rsid w:val="2C3A819A"/>
    <w:rsid w:val="2C50E1A7"/>
    <w:rsid w:val="2C5AE508"/>
    <w:rsid w:val="2C6E52A3"/>
    <w:rsid w:val="2C7F6850"/>
    <w:rsid w:val="2C908A7A"/>
    <w:rsid w:val="2CA6BAF9"/>
    <w:rsid w:val="2CAFAB47"/>
    <w:rsid w:val="2CB2A1D6"/>
    <w:rsid w:val="2CE0CA86"/>
    <w:rsid w:val="2CEFB7D7"/>
    <w:rsid w:val="2CF26433"/>
    <w:rsid w:val="2D0E8850"/>
    <w:rsid w:val="2D19DA46"/>
    <w:rsid w:val="2D262B26"/>
    <w:rsid w:val="2D50A29D"/>
    <w:rsid w:val="2D610804"/>
    <w:rsid w:val="2DA8A99A"/>
    <w:rsid w:val="2DB19AB7"/>
    <w:rsid w:val="2E07EFE1"/>
    <w:rsid w:val="2E0E4353"/>
    <w:rsid w:val="2E21FFA5"/>
    <w:rsid w:val="2E5645F6"/>
    <w:rsid w:val="2E606271"/>
    <w:rsid w:val="2E6065FB"/>
    <w:rsid w:val="2EB39CC0"/>
    <w:rsid w:val="2F1151CE"/>
    <w:rsid w:val="2F80BC36"/>
    <w:rsid w:val="2F8EDE47"/>
    <w:rsid w:val="2FA87AB4"/>
    <w:rsid w:val="2FCFD8DC"/>
    <w:rsid w:val="2FDAE551"/>
    <w:rsid w:val="2FE3B81B"/>
    <w:rsid w:val="2FFD333B"/>
    <w:rsid w:val="306DFD64"/>
    <w:rsid w:val="3085DF03"/>
    <w:rsid w:val="308E42F0"/>
    <w:rsid w:val="30A76CAB"/>
    <w:rsid w:val="30B46212"/>
    <w:rsid w:val="30CE9B3D"/>
    <w:rsid w:val="30E56694"/>
    <w:rsid w:val="30E7BEB2"/>
    <w:rsid w:val="30F8B0E3"/>
    <w:rsid w:val="310B3D72"/>
    <w:rsid w:val="3122E429"/>
    <w:rsid w:val="314350C3"/>
    <w:rsid w:val="3164B8D1"/>
    <w:rsid w:val="31670FFE"/>
    <w:rsid w:val="31B390DE"/>
    <w:rsid w:val="31F95CEC"/>
    <w:rsid w:val="3212CA75"/>
    <w:rsid w:val="32416615"/>
    <w:rsid w:val="325FEBEB"/>
    <w:rsid w:val="3268C358"/>
    <w:rsid w:val="3286143A"/>
    <w:rsid w:val="328CEDCA"/>
    <w:rsid w:val="32B5BD33"/>
    <w:rsid w:val="32BAA39D"/>
    <w:rsid w:val="32C94C8E"/>
    <w:rsid w:val="32D1CA61"/>
    <w:rsid w:val="32E0C177"/>
    <w:rsid w:val="32FB3173"/>
    <w:rsid w:val="333131E9"/>
    <w:rsid w:val="3337944B"/>
    <w:rsid w:val="33664FD6"/>
    <w:rsid w:val="33764EC7"/>
    <w:rsid w:val="3384D898"/>
    <w:rsid w:val="33858EE2"/>
    <w:rsid w:val="338E1A91"/>
    <w:rsid w:val="339FC986"/>
    <w:rsid w:val="33D14B13"/>
    <w:rsid w:val="33D45B1B"/>
    <w:rsid w:val="33DA3607"/>
    <w:rsid w:val="33DD0F3E"/>
    <w:rsid w:val="3403DEF9"/>
    <w:rsid w:val="343BBA05"/>
    <w:rsid w:val="345F0A88"/>
    <w:rsid w:val="345FAD1F"/>
    <w:rsid w:val="349DBBDE"/>
    <w:rsid w:val="34B0B257"/>
    <w:rsid w:val="3501F423"/>
    <w:rsid w:val="35500A9B"/>
    <w:rsid w:val="355DA315"/>
    <w:rsid w:val="355FEF11"/>
    <w:rsid w:val="35634969"/>
    <w:rsid w:val="3565ECD2"/>
    <w:rsid w:val="35745553"/>
    <w:rsid w:val="358A11DD"/>
    <w:rsid w:val="3597221B"/>
    <w:rsid w:val="35BFFC6B"/>
    <w:rsid w:val="35C11295"/>
    <w:rsid w:val="35CB36D0"/>
    <w:rsid w:val="35EE0F7C"/>
    <w:rsid w:val="35F16C53"/>
    <w:rsid w:val="35F6EC1E"/>
    <w:rsid w:val="3604E12A"/>
    <w:rsid w:val="36091ACA"/>
    <w:rsid w:val="361DAF1E"/>
    <w:rsid w:val="361E050C"/>
    <w:rsid w:val="3630A210"/>
    <w:rsid w:val="364326C0"/>
    <w:rsid w:val="364CD97E"/>
    <w:rsid w:val="3657821A"/>
    <w:rsid w:val="36676BF7"/>
    <w:rsid w:val="3668D2AB"/>
    <w:rsid w:val="366F241B"/>
    <w:rsid w:val="36700FD4"/>
    <w:rsid w:val="3672B791"/>
    <w:rsid w:val="369C8A77"/>
    <w:rsid w:val="369E7DFA"/>
    <w:rsid w:val="36B58034"/>
    <w:rsid w:val="36EE99EA"/>
    <w:rsid w:val="36FF19CA"/>
    <w:rsid w:val="37027739"/>
    <w:rsid w:val="37103DF3"/>
    <w:rsid w:val="371DFBDF"/>
    <w:rsid w:val="37335D0E"/>
    <w:rsid w:val="3761A0A9"/>
    <w:rsid w:val="377A2B10"/>
    <w:rsid w:val="379B3C5A"/>
    <w:rsid w:val="37A84CBC"/>
    <w:rsid w:val="37C20E62"/>
    <w:rsid w:val="37CEA296"/>
    <w:rsid w:val="37F83939"/>
    <w:rsid w:val="38371353"/>
    <w:rsid w:val="38658305"/>
    <w:rsid w:val="388ECB59"/>
    <w:rsid w:val="38D7501C"/>
    <w:rsid w:val="38E3CB12"/>
    <w:rsid w:val="38ECF0BB"/>
    <w:rsid w:val="38FBA36C"/>
    <w:rsid w:val="391D7F5D"/>
    <w:rsid w:val="394F084A"/>
    <w:rsid w:val="3953A329"/>
    <w:rsid w:val="396B77C2"/>
    <w:rsid w:val="39701915"/>
    <w:rsid w:val="3970A9E6"/>
    <w:rsid w:val="39B27187"/>
    <w:rsid w:val="39BA807E"/>
    <w:rsid w:val="39EE9C03"/>
    <w:rsid w:val="3A1C4AA1"/>
    <w:rsid w:val="3A334324"/>
    <w:rsid w:val="3A3EB668"/>
    <w:rsid w:val="3A4B125B"/>
    <w:rsid w:val="3A59BEC6"/>
    <w:rsid w:val="3A84E63A"/>
    <w:rsid w:val="3AA5B6D7"/>
    <w:rsid w:val="3AB180AD"/>
    <w:rsid w:val="3ACA4DCB"/>
    <w:rsid w:val="3AE19033"/>
    <w:rsid w:val="3AF528FB"/>
    <w:rsid w:val="3B17A82A"/>
    <w:rsid w:val="3B2453C3"/>
    <w:rsid w:val="3B282D65"/>
    <w:rsid w:val="3B2B5CE5"/>
    <w:rsid w:val="3B2D9D3F"/>
    <w:rsid w:val="3B3B4DE6"/>
    <w:rsid w:val="3B4FA914"/>
    <w:rsid w:val="3B540A11"/>
    <w:rsid w:val="3B5FCFE3"/>
    <w:rsid w:val="3B8584FE"/>
    <w:rsid w:val="3B8A2EE0"/>
    <w:rsid w:val="3BA97258"/>
    <w:rsid w:val="3BCC79E7"/>
    <w:rsid w:val="3BFE5501"/>
    <w:rsid w:val="3C08FB3A"/>
    <w:rsid w:val="3C14C6C6"/>
    <w:rsid w:val="3C56374F"/>
    <w:rsid w:val="3C69BFDE"/>
    <w:rsid w:val="3C90D5F8"/>
    <w:rsid w:val="3CB3553E"/>
    <w:rsid w:val="3CD12727"/>
    <w:rsid w:val="3CFF62A0"/>
    <w:rsid w:val="3D29A407"/>
    <w:rsid w:val="3D5425A7"/>
    <w:rsid w:val="3D5541A6"/>
    <w:rsid w:val="3D59F949"/>
    <w:rsid w:val="3D60959E"/>
    <w:rsid w:val="3D684A48"/>
    <w:rsid w:val="3D710727"/>
    <w:rsid w:val="3DA29E92"/>
    <w:rsid w:val="3DB67AE5"/>
    <w:rsid w:val="3E394A01"/>
    <w:rsid w:val="3E762CC4"/>
    <w:rsid w:val="3E788B88"/>
    <w:rsid w:val="3E9DCB9A"/>
    <w:rsid w:val="3EBC0A9A"/>
    <w:rsid w:val="3EC04413"/>
    <w:rsid w:val="3EFB4975"/>
    <w:rsid w:val="3EFB8185"/>
    <w:rsid w:val="3F0AFCF3"/>
    <w:rsid w:val="3F0B4328"/>
    <w:rsid w:val="3F0E7FB1"/>
    <w:rsid w:val="3F1C6D59"/>
    <w:rsid w:val="3F588607"/>
    <w:rsid w:val="3F7A312B"/>
    <w:rsid w:val="3FA33C76"/>
    <w:rsid w:val="3FC001C2"/>
    <w:rsid w:val="3FE2FFF9"/>
    <w:rsid w:val="3FFCE586"/>
    <w:rsid w:val="400D3726"/>
    <w:rsid w:val="40170566"/>
    <w:rsid w:val="401F3FF8"/>
    <w:rsid w:val="401F7C9F"/>
    <w:rsid w:val="40434E01"/>
    <w:rsid w:val="4052A7F9"/>
    <w:rsid w:val="405ABDF6"/>
    <w:rsid w:val="406C0FEE"/>
    <w:rsid w:val="407FB0CB"/>
    <w:rsid w:val="40964FAA"/>
    <w:rsid w:val="40E2A98A"/>
    <w:rsid w:val="40EBA466"/>
    <w:rsid w:val="40F61D67"/>
    <w:rsid w:val="41579878"/>
    <w:rsid w:val="415D8CD4"/>
    <w:rsid w:val="41843E9E"/>
    <w:rsid w:val="418A866A"/>
    <w:rsid w:val="41C6EBBD"/>
    <w:rsid w:val="41D1F674"/>
    <w:rsid w:val="41E3E886"/>
    <w:rsid w:val="41F68DE6"/>
    <w:rsid w:val="421B812C"/>
    <w:rsid w:val="42398C7D"/>
    <w:rsid w:val="423F7924"/>
    <w:rsid w:val="4263103B"/>
    <w:rsid w:val="42860183"/>
    <w:rsid w:val="4298BBEB"/>
    <w:rsid w:val="42A8472E"/>
    <w:rsid w:val="43095FC4"/>
    <w:rsid w:val="430CBB24"/>
    <w:rsid w:val="43260AA9"/>
    <w:rsid w:val="43260B3B"/>
    <w:rsid w:val="4336CE3D"/>
    <w:rsid w:val="4341690E"/>
    <w:rsid w:val="4364CF6D"/>
    <w:rsid w:val="436F216A"/>
    <w:rsid w:val="43A0C2A1"/>
    <w:rsid w:val="43B7C318"/>
    <w:rsid w:val="43EC2732"/>
    <w:rsid w:val="43F0A850"/>
    <w:rsid w:val="43F0FA9D"/>
    <w:rsid w:val="4411E016"/>
    <w:rsid w:val="441A02C3"/>
    <w:rsid w:val="442EF6C8"/>
    <w:rsid w:val="44304626"/>
    <w:rsid w:val="445D5F85"/>
    <w:rsid w:val="449BC693"/>
    <w:rsid w:val="449BE7DD"/>
    <w:rsid w:val="44B210C9"/>
    <w:rsid w:val="44B8FE18"/>
    <w:rsid w:val="44DC527F"/>
    <w:rsid w:val="44EAAD1E"/>
    <w:rsid w:val="44FF85ED"/>
    <w:rsid w:val="451CA961"/>
    <w:rsid w:val="4533EA06"/>
    <w:rsid w:val="4542FD7B"/>
    <w:rsid w:val="455691FF"/>
    <w:rsid w:val="45596E16"/>
    <w:rsid w:val="45694CA5"/>
    <w:rsid w:val="4581CA7E"/>
    <w:rsid w:val="45DA5A65"/>
    <w:rsid w:val="4604E2A8"/>
    <w:rsid w:val="463F484E"/>
    <w:rsid w:val="46440B50"/>
    <w:rsid w:val="464BBF74"/>
    <w:rsid w:val="467C8D1E"/>
    <w:rsid w:val="469520ED"/>
    <w:rsid w:val="469899B8"/>
    <w:rsid w:val="469A3F71"/>
    <w:rsid w:val="46C7B62C"/>
    <w:rsid w:val="4729DB10"/>
    <w:rsid w:val="474A6DF2"/>
    <w:rsid w:val="4751A385"/>
    <w:rsid w:val="479B6B8D"/>
    <w:rsid w:val="479BAA90"/>
    <w:rsid w:val="47B71603"/>
    <w:rsid w:val="4818EAE5"/>
    <w:rsid w:val="48997691"/>
    <w:rsid w:val="48A5E746"/>
    <w:rsid w:val="48AE85E0"/>
    <w:rsid w:val="491BBC5E"/>
    <w:rsid w:val="49335A49"/>
    <w:rsid w:val="497E1FC4"/>
    <w:rsid w:val="49A69E4F"/>
    <w:rsid w:val="49BB33A0"/>
    <w:rsid w:val="49D31FC9"/>
    <w:rsid w:val="49D65EDE"/>
    <w:rsid w:val="49DAF47D"/>
    <w:rsid w:val="49E334F1"/>
    <w:rsid w:val="49EE6104"/>
    <w:rsid w:val="4A165F69"/>
    <w:rsid w:val="4AB2A06B"/>
    <w:rsid w:val="4AD2C922"/>
    <w:rsid w:val="4ADB4749"/>
    <w:rsid w:val="4AE48CC1"/>
    <w:rsid w:val="4B046FB7"/>
    <w:rsid w:val="4B0D5199"/>
    <w:rsid w:val="4B44AC46"/>
    <w:rsid w:val="4B5AFA70"/>
    <w:rsid w:val="4B6C12A5"/>
    <w:rsid w:val="4B89611D"/>
    <w:rsid w:val="4B8B88EC"/>
    <w:rsid w:val="4BA1FC9A"/>
    <w:rsid w:val="4BB2560F"/>
    <w:rsid w:val="4BCB2DED"/>
    <w:rsid w:val="4BEB76F0"/>
    <w:rsid w:val="4BF2CE8A"/>
    <w:rsid w:val="4C5D8DEF"/>
    <w:rsid w:val="4C854369"/>
    <w:rsid w:val="4CA06935"/>
    <w:rsid w:val="4CA9AC1B"/>
    <w:rsid w:val="4CBA1374"/>
    <w:rsid w:val="4CC7AA9F"/>
    <w:rsid w:val="4CE94E45"/>
    <w:rsid w:val="4CFE8CF0"/>
    <w:rsid w:val="4D3B91FD"/>
    <w:rsid w:val="4D50CD98"/>
    <w:rsid w:val="4D6D47B8"/>
    <w:rsid w:val="4D7C1E0C"/>
    <w:rsid w:val="4D9769A9"/>
    <w:rsid w:val="4D9CDD3C"/>
    <w:rsid w:val="4DA1BC78"/>
    <w:rsid w:val="4DAB47EA"/>
    <w:rsid w:val="4DAC932D"/>
    <w:rsid w:val="4DCE5FDE"/>
    <w:rsid w:val="4DCF23FF"/>
    <w:rsid w:val="4DE295CC"/>
    <w:rsid w:val="4E015487"/>
    <w:rsid w:val="4E1973B3"/>
    <w:rsid w:val="4E2BABFE"/>
    <w:rsid w:val="4E3F3131"/>
    <w:rsid w:val="4E46EE12"/>
    <w:rsid w:val="4E80CB38"/>
    <w:rsid w:val="4E89B96C"/>
    <w:rsid w:val="4EAC854F"/>
    <w:rsid w:val="4EC69C63"/>
    <w:rsid w:val="4ED6F82B"/>
    <w:rsid w:val="4EE0DBD7"/>
    <w:rsid w:val="4EF0C9DC"/>
    <w:rsid w:val="4F01EDF5"/>
    <w:rsid w:val="4F1A28B6"/>
    <w:rsid w:val="4F301C4B"/>
    <w:rsid w:val="4F5244D0"/>
    <w:rsid w:val="4F554E62"/>
    <w:rsid w:val="4FA62BB6"/>
    <w:rsid w:val="4FACE3D5"/>
    <w:rsid w:val="4FBE1C0B"/>
    <w:rsid w:val="4FBFE6D0"/>
    <w:rsid w:val="4FD48459"/>
    <w:rsid w:val="4FEEADCE"/>
    <w:rsid w:val="4FEF8E59"/>
    <w:rsid w:val="4FFF9CB7"/>
    <w:rsid w:val="500195B0"/>
    <w:rsid w:val="50083784"/>
    <w:rsid w:val="500E0519"/>
    <w:rsid w:val="50116B9A"/>
    <w:rsid w:val="504FA3BC"/>
    <w:rsid w:val="50776AA3"/>
    <w:rsid w:val="507E7ABA"/>
    <w:rsid w:val="50836A2C"/>
    <w:rsid w:val="5085B022"/>
    <w:rsid w:val="508B9938"/>
    <w:rsid w:val="508CCCE4"/>
    <w:rsid w:val="508D1271"/>
    <w:rsid w:val="50BCE3AE"/>
    <w:rsid w:val="5107B07A"/>
    <w:rsid w:val="512D3744"/>
    <w:rsid w:val="51599D4E"/>
    <w:rsid w:val="51A2883F"/>
    <w:rsid w:val="51C7028A"/>
    <w:rsid w:val="51CE75EB"/>
    <w:rsid w:val="51DC65A0"/>
    <w:rsid w:val="51F51E56"/>
    <w:rsid w:val="5263FF4D"/>
    <w:rsid w:val="52715EC4"/>
    <w:rsid w:val="52747143"/>
    <w:rsid w:val="529086F4"/>
    <w:rsid w:val="52A1A02E"/>
    <w:rsid w:val="52C9852F"/>
    <w:rsid w:val="52D2C8D7"/>
    <w:rsid w:val="52F6333F"/>
    <w:rsid w:val="53118AEE"/>
    <w:rsid w:val="53151F79"/>
    <w:rsid w:val="5334B897"/>
    <w:rsid w:val="533FA202"/>
    <w:rsid w:val="53A568A3"/>
    <w:rsid w:val="53ACEBCE"/>
    <w:rsid w:val="53B42AF5"/>
    <w:rsid w:val="53B63008"/>
    <w:rsid w:val="53BB25D5"/>
    <w:rsid w:val="53EC6CF4"/>
    <w:rsid w:val="53F1E2BD"/>
    <w:rsid w:val="5402139D"/>
    <w:rsid w:val="541801DA"/>
    <w:rsid w:val="54381413"/>
    <w:rsid w:val="543D056D"/>
    <w:rsid w:val="54640894"/>
    <w:rsid w:val="547EFF0D"/>
    <w:rsid w:val="54AF3CD9"/>
    <w:rsid w:val="54D2888C"/>
    <w:rsid w:val="54D5DE2E"/>
    <w:rsid w:val="54F24D86"/>
    <w:rsid w:val="55952BFD"/>
    <w:rsid w:val="5596B583"/>
    <w:rsid w:val="55C28C8B"/>
    <w:rsid w:val="55C2FD8B"/>
    <w:rsid w:val="55C7EE5B"/>
    <w:rsid w:val="55E99554"/>
    <w:rsid w:val="55FE4ED9"/>
    <w:rsid w:val="55FFD8F5"/>
    <w:rsid w:val="56137A39"/>
    <w:rsid w:val="561A6579"/>
    <w:rsid w:val="564CE438"/>
    <w:rsid w:val="56510336"/>
    <w:rsid w:val="56610F41"/>
    <w:rsid w:val="56689BDA"/>
    <w:rsid w:val="5670F19A"/>
    <w:rsid w:val="5678FD85"/>
    <w:rsid w:val="5680DD5F"/>
    <w:rsid w:val="56A6B8DE"/>
    <w:rsid w:val="56A87FF8"/>
    <w:rsid w:val="56B7549A"/>
    <w:rsid w:val="56F962C2"/>
    <w:rsid w:val="57082709"/>
    <w:rsid w:val="573B03CF"/>
    <w:rsid w:val="573CD945"/>
    <w:rsid w:val="573E0E86"/>
    <w:rsid w:val="573E3171"/>
    <w:rsid w:val="574175B0"/>
    <w:rsid w:val="576CAD88"/>
    <w:rsid w:val="578838FD"/>
    <w:rsid w:val="579C78C8"/>
    <w:rsid w:val="57BA61C9"/>
    <w:rsid w:val="57E25A40"/>
    <w:rsid w:val="57F7061B"/>
    <w:rsid w:val="580EC0B4"/>
    <w:rsid w:val="581CB8E5"/>
    <w:rsid w:val="58257FE2"/>
    <w:rsid w:val="582A1253"/>
    <w:rsid w:val="583A3F38"/>
    <w:rsid w:val="5870FDE1"/>
    <w:rsid w:val="587799AA"/>
    <w:rsid w:val="58B0FEE7"/>
    <w:rsid w:val="58DF9A6A"/>
    <w:rsid w:val="5906FC96"/>
    <w:rsid w:val="593B4C70"/>
    <w:rsid w:val="59449D00"/>
    <w:rsid w:val="594558FA"/>
    <w:rsid w:val="594BF4F5"/>
    <w:rsid w:val="5970BBD3"/>
    <w:rsid w:val="5976681F"/>
    <w:rsid w:val="598AEF8C"/>
    <w:rsid w:val="599EB042"/>
    <w:rsid w:val="59CD68B8"/>
    <w:rsid w:val="59D176CF"/>
    <w:rsid w:val="59DDC228"/>
    <w:rsid w:val="59EDBE48"/>
    <w:rsid w:val="59EFF183"/>
    <w:rsid w:val="5A0C16C9"/>
    <w:rsid w:val="5A20B6C7"/>
    <w:rsid w:val="5A6A2E67"/>
    <w:rsid w:val="5A8D43DC"/>
    <w:rsid w:val="5AAE3A4C"/>
    <w:rsid w:val="5AB42ED9"/>
    <w:rsid w:val="5AC5349B"/>
    <w:rsid w:val="5AD2411D"/>
    <w:rsid w:val="5AD6FCB9"/>
    <w:rsid w:val="5AE6BC2E"/>
    <w:rsid w:val="5B3B6DEC"/>
    <w:rsid w:val="5B72A21D"/>
    <w:rsid w:val="5B898D34"/>
    <w:rsid w:val="5BC657F5"/>
    <w:rsid w:val="5BD16BF4"/>
    <w:rsid w:val="5C0557AF"/>
    <w:rsid w:val="5C10CF5F"/>
    <w:rsid w:val="5C191C4E"/>
    <w:rsid w:val="5C451345"/>
    <w:rsid w:val="5C4B4972"/>
    <w:rsid w:val="5C508D32"/>
    <w:rsid w:val="5C7EEAE8"/>
    <w:rsid w:val="5C8B3279"/>
    <w:rsid w:val="5C9D77D9"/>
    <w:rsid w:val="5CEC8F15"/>
    <w:rsid w:val="5D1318A1"/>
    <w:rsid w:val="5D2401BE"/>
    <w:rsid w:val="5D333DB6"/>
    <w:rsid w:val="5D34A12B"/>
    <w:rsid w:val="5D4A1677"/>
    <w:rsid w:val="5D58299E"/>
    <w:rsid w:val="5D76385E"/>
    <w:rsid w:val="5D7BE306"/>
    <w:rsid w:val="5DA62F89"/>
    <w:rsid w:val="5DAEB612"/>
    <w:rsid w:val="5DC73A9B"/>
    <w:rsid w:val="5DED3566"/>
    <w:rsid w:val="5E0D146D"/>
    <w:rsid w:val="5E1B901C"/>
    <w:rsid w:val="5E279057"/>
    <w:rsid w:val="5E8BC84A"/>
    <w:rsid w:val="5E8D93EF"/>
    <w:rsid w:val="5EB232D3"/>
    <w:rsid w:val="5EBF8985"/>
    <w:rsid w:val="5EEE0279"/>
    <w:rsid w:val="5EFD2745"/>
    <w:rsid w:val="5EFEED27"/>
    <w:rsid w:val="5F0E078F"/>
    <w:rsid w:val="5F18CE07"/>
    <w:rsid w:val="5F20A79C"/>
    <w:rsid w:val="5F20AC21"/>
    <w:rsid w:val="5F2C7087"/>
    <w:rsid w:val="5F3BBDD6"/>
    <w:rsid w:val="5F4DE585"/>
    <w:rsid w:val="5F62D5D7"/>
    <w:rsid w:val="5F659B38"/>
    <w:rsid w:val="5F66DCCD"/>
    <w:rsid w:val="5F963065"/>
    <w:rsid w:val="5F97DD0E"/>
    <w:rsid w:val="5F9F5ADF"/>
    <w:rsid w:val="5FB5E704"/>
    <w:rsid w:val="5FB94823"/>
    <w:rsid w:val="5FC94E3E"/>
    <w:rsid w:val="5FE0A75F"/>
    <w:rsid w:val="60021800"/>
    <w:rsid w:val="601801E7"/>
    <w:rsid w:val="6033F123"/>
    <w:rsid w:val="60432F9B"/>
    <w:rsid w:val="60638819"/>
    <w:rsid w:val="6084F347"/>
    <w:rsid w:val="60888289"/>
    <w:rsid w:val="60EBA86F"/>
    <w:rsid w:val="610282B8"/>
    <w:rsid w:val="615A5F1A"/>
    <w:rsid w:val="615F1A18"/>
    <w:rsid w:val="61690961"/>
    <w:rsid w:val="616F5CFB"/>
    <w:rsid w:val="61734644"/>
    <w:rsid w:val="618AB39D"/>
    <w:rsid w:val="618D50E9"/>
    <w:rsid w:val="6194025A"/>
    <w:rsid w:val="61AC0DEE"/>
    <w:rsid w:val="61C83534"/>
    <w:rsid w:val="62344E2B"/>
    <w:rsid w:val="62350D30"/>
    <w:rsid w:val="62371E01"/>
    <w:rsid w:val="623BDB01"/>
    <w:rsid w:val="62A8CB21"/>
    <w:rsid w:val="62F9C340"/>
    <w:rsid w:val="630FB31B"/>
    <w:rsid w:val="6339F77A"/>
    <w:rsid w:val="634850B5"/>
    <w:rsid w:val="634D36EE"/>
    <w:rsid w:val="636DDD2D"/>
    <w:rsid w:val="636F1DBA"/>
    <w:rsid w:val="638D9D38"/>
    <w:rsid w:val="639E90E7"/>
    <w:rsid w:val="63ACE3AA"/>
    <w:rsid w:val="63C05983"/>
    <w:rsid w:val="63DC7407"/>
    <w:rsid w:val="63DF1A73"/>
    <w:rsid w:val="63EA8DAE"/>
    <w:rsid w:val="63FA74F1"/>
    <w:rsid w:val="6424AF57"/>
    <w:rsid w:val="642994B3"/>
    <w:rsid w:val="642DA756"/>
    <w:rsid w:val="643BB812"/>
    <w:rsid w:val="6453A356"/>
    <w:rsid w:val="645B1BBC"/>
    <w:rsid w:val="645C0C21"/>
    <w:rsid w:val="648ACBE6"/>
    <w:rsid w:val="64BE0A3D"/>
    <w:rsid w:val="64F08E0E"/>
    <w:rsid w:val="64F13950"/>
    <w:rsid w:val="64F8863C"/>
    <w:rsid w:val="65621A10"/>
    <w:rsid w:val="65683311"/>
    <w:rsid w:val="65915CB7"/>
    <w:rsid w:val="65EFC75A"/>
    <w:rsid w:val="660DDECE"/>
    <w:rsid w:val="660F958C"/>
    <w:rsid w:val="6621AB88"/>
    <w:rsid w:val="6648C7F5"/>
    <w:rsid w:val="66A4DF58"/>
    <w:rsid w:val="66F09CB3"/>
    <w:rsid w:val="66F2D8A8"/>
    <w:rsid w:val="672EEE45"/>
    <w:rsid w:val="675864EF"/>
    <w:rsid w:val="67BA8A18"/>
    <w:rsid w:val="67E90A05"/>
    <w:rsid w:val="67FB602C"/>
    <w:rsid w:val="680C0083"/>
    <w:rsid w:val="681DFC3E"/>
    <w:rsid w:val="68A8A806"/>
    <w:rsid w:val="68AFE13C"/>
    <w:rsid w:val="68B1C14D"/>
    <w:rsid w:val="68D8791C"/>
    <w:rsid w:val="693B94A0"/>
    <w:rsid w:val="694C48A2"/>
    <w:rsid w:val="695D22A9"/>
    <w:rsid w:val="69627CA2"/>
    <w:rsid w:val="6964D7E1"/>
    <w:rsid w:val="69C3FF31"/>
    <w:rsid w:val="69FCADF3"/>
    <w:rsid w:val="6A1B54C9"/>
    <w:rsid w:val="6A28015B"/>
    <w:rsid w:val="6A5B0FDA"/>
    <w:rsid w:val="6A958488"/>
    <w:rsid w:val="6AD22D15"/>
    <w:rsid w:val="6AECA113"/>
    <w:rsid w:val="6AF22ADA"/>
    <w:rsid w:val="6B385990"/>
    <w:rsid w:val="6B90809C"/>
    <w:rsid w:val="6BAD0C95"/>
    <w:rsid w:val="6BE53D8D"/>
    <w:rsid w:val="6BE7A803"/>
    <w:rsid w:val="6C00B6DB"/>
    <w:rsid w:val="6C21382E"/>
    <w:rsid w:val="6C2F8A06"/>
    <w:rsid w:val="6C3CC4FA"/>
    <w:rsid w:val="6C9BA584"/>
    <w:rsid w:val="6CA89DE0"/>
    <w:rsid w:val="6CD6D9FE"/>
    <w:rsid w:val="6CECB21F"/>
    <w:rsid w:val="6CF58619"/>
    <w:rsid w:val="6D065FB1"/>
    <w:rsid w:val="6D0D6724"/>
    <w:rsid w:val="6D17575F"/>
    <w:rsid w:val="6D46972F"/>
    <w:rsid w:val="6D49337B"/>
    <w:rsid w:val="6D706E7F"/>
    <w:rsid w:val="6D71634D"/>
    <w:rsid w:val="6DB29F1D"/>
    <w:rsid w:val="6DE1768B"/>
    <w:rsid w:val="6E02027D"/>
    <w:rsid w:val="6E288F5D"/>
    <w:rsid w:val="6E43F03C"/>
    <w:rsid w:val="6EAA2E62"/>
    <w:rsid w:val="6ED04429"/>
    <w:rsid w:val="6F390990"/>
    <w:rsid w:val="6F41063B"/>
    <w:rsid w:val="6F58AC39"/>
    <w:rsid w:val="6F5E3449"/>
    <w:rsid w:val="6F642704"/>
    <w:rsid w:val="6F670FBF"/>
    <w:rsid w:val="6F729BFB"/>
    <w:rsid w:val="6FC45FBE"/>
    <w:rsid w:val="6FD726A2"/>
    <w:rsid w:val="6FE63E34"/>
    <w:rsid w:val="6FEED1AF"/>
    <w:rsid w:val="700DAB60"/>
    <w:rsid w:val="70104931"/>
    <w:rsid w:val="7020228C"/>
    <w:rsid w:val="705214B5"/>
    <w:rsid w:val="70542D66"/>
    <w:rsid w:val="707DA079"/>
    <w:rsid w:val="7086B861"/>
    <w:rsid w:val="70890A93"/>
    <w:rsid w:val="70CF3619"/>
    <w:rsid w:val="70E484DE"/>
    <w:rsid w:val="70EC69FB"/>
    <w:rsid w:val="70FA2011"/>
    <w:rsid w:val="710F8B5D"/>
    <w:rsid w:val="7141DCB1"/>
    <w:rsid w:val="714832D5"/>
    <w:rsid w:val="714B364A"/>
    <w:rsid w:val="7164A623"/>
    <w:rsid w:val="71844567"/>
    <w:rsid w:val="71DB4A1A"/>
    <w:rsid w:val="71ED7A85"/>
    <w:rsid w:val="7209435E"/>
    <w:rsid w:val="721A18A9"/>
    <w:rsid w:val="7228BADD"/>
    <w:rsid w:val="723A474A"/>
    <w:rsid w:val="72601565"/>
    <w:rsid w:val="726970EA"/>
    <w:rsid w:val="727B21AD"/>
    <w:rsid w:val="72903C41"/>
    <w:rsid w:val="729BC7C6"/>
    <w:rsid w:val="729C0CE9"/>
    <w:rsid w:val="72AFDE44"/>
    <w:rsid w:val="72BE2E0A"/>
    <w:rsid w:val="72C912FA"/>
    <w:rsid w:val="72D43661"/>
    <w:rsid w:val="72EDF286"/>
    <w:rsid w:val="73489F8D"/>
    <w:rsid w:val="7387AC41"/>
    <w:rsid w:val="738C006E"/>
    <w:rsid w:val="73C3EF88"/>
    <w:rsid w:val="73D20348"/>
    <w:rsid w:val="73D9848D"/>
    <w:rsid w:val="73E52312"/>
    <w:rsid w:val="742D9A79"/>
    <w:rsid w:val="7448F635"/>
    <w:rsid w:val="7455C6C5"/>
    <w:rsid w:val="7473132C"/>
    <w:rsid w:val="74759DC5"/>
    <w:rsid w:val="748B1674"/>
    <w:rsid w:val="749AEE8F"/>
    <w:rsid w:val="74A80E1D"/>
    <w:rsid w:val="74D90B15"/>
    <w:rsid w:val="750492C9"/>
    <w:rsid w:val="751AF445"/>
    <w:rsid w:val="751FAB19"/>
    <w:rsid w:val="7548E51F"/>
    <w:rsid w:val="7571E80C"/>
    <w:rsid w:val="75943D96"/>
    <w:rsid w:val="75D52D6D"/>
    <w:rsid w:val="75E6C65E"/>
    <w:rsid w:val="75F9C4EC"/>
    <w:rsid w:val="760F8D8A"/>
    <w:rsid w:val="76327BB1"/>
    <w:rsid w:val="7637B4DC"/>
    <w:rsid w:val="763F51EA"/>
    <w:rsid w:val="764C2280"/>
    <w:rsid w:val="7671FE66"/>
    <w:rsid w:val="76832F94"/>
    <w:rsid w:val="76A3B275"/>
    <w:rsid w:val="76AFBB25"/>
    <w:rsid w:val="76DEEF6A"/>
    <w:rsid w:val="773A5BE4"/>
    <w:rsid w:val="77638EEE"/>
    <w:rsid w:val="777DD442"/>
    <w:rsid w:val="77B604AC"/>
    <w:rsid w:val="77EF0043"/>
    <w:rsid w:val="7808E4DF"/>
    <w:rsid w:val="7818A300"/>
    <w:rsid w:val="782A0D7E"/>
    <w:rsid w:val="78595677"/>
    <w:rsid w:val="785ADC47"/>
    <w:rsid w:val="7861EF64"/>
    <w:rsid w:val="789FC4B8"/>
    <w:rsid w:val="78EB8921"/>
    <w:rsid w:val="78F1E0ED"/>
    <w:rsid w:val="79021FA5"/>
    <w:rsid w:val="7911863E"/>
    <w:rsid w:val="7927E4C0"/>
    <w:rsid w:val="7981AAE2"/>
    <w:rsid w:val="79ACC4C5"/>
    <w:rsid w:val="79EBA46C"/>
    <w:rsid w:val="79ECB260"/>
    <w:rsid w:val="7A0F7303"/>
    <w:rsid w:val="7A1572F7"/>
    <w:rsid w:val="7A1D77E1"/>
    <w:rsid w:val="7A285068"/>
    <w:rsid w:val="7A2E339C"/>
    <w:rsid w:val="7A3EADE6"/>
    <w:rsid w:val="7A4547B6"/>
    <w:rsid w:val="7A669AF8"/>
    <w:rsid w:val="7A764696"/>
    <w:rsid w:val="7A7A56B0"/>
    <w:rsid w:val="7A7B43E8"/>
    <w:rsid w:val="7A8EEF4C"/>
    <w:rsid w:val="7ACA8595"/>
    <w:rsid w:val="7ACC5912"/>
    <w:rsid w:val="7AE944E3"/>
    <w:rsid w:val="7AFC3918"/>
    <w:rsid w:val="7B192E73"/>
    <w:rsid w:val="7B2D3DBD"/>
    <w:rsid w:val="7B5EE0DE"/>
    <w:rsid w:val="7B6AEB1D"/>
    <w:rsid w:val="7B6B05A8"/>
    <w:rsid w:val="7B6EABCD"/>
    <w:rsid w:val="7B8071A7"/>
    <w:rsid w:val="7BE0C7AD"/>
    <w:rsid w:val="7C19C890"/>
    <w:rsid w:val="7CAD323B"/>
    <w:rsid w:val="7CE3FB71"/>
    <w:rsid w:val="7D0B3BC2"/>
    <w:rsid w:val="7D0EE63E"/>
    <w:rsid w:val="7D2FD82F"/>
    <w:rsid w:val="7D3970C3"/>
    <w:rsid w:val="7D8513FA"/>
    <w:rsid w:val="7D8BD422"/>
    <w:rsid w:val="7D8D070D"/>
    <w:rsid w:val="7E45B60E"/>
    <w:rsid w:val="7E603426"/>
    <w:rsid w:val="7E70A9E3"/>
    <w:rsid w:val="7E7F3117"/>
    <w:rsid w:val="7EA82C2B"/>
    <w:rsid w:val="7EAB7CD9"/>
    <w:rsid w:val="7EBED217"/>
    <w:rsid w:val="7ED3E7CF"/>
    <w:rsid w:val="7EE0D854"/>
    <w:rsid w:val="7EE7856B"/>
    <w:rsid w:val="7EEC4AF9"/>
    <w:rsid w:val="7F02183F"/>
    <w:rsid w:val="7F0F34A7"/>
    <w:rsid w:val="7F1BF84F"/>
    <w:rsid w:val="7F55572A"/>
    <w:rsid w:val="7F5664B1"/>
    <w:rsid w:val="7F87275E"/>
    <w:rsid w:val="7F96D5B8"/>
    <w:rsid w:val="7FCA3BF7"/>
    <w:rsid w:val="7FD6326C"/>
    <w:rsid w:val="7FD9D817"/>
    <w:rsid w:val="7FE0E9CB"/>
    <w:rsid w:val="7FE4E34C"/>
    <w:rsid w:val="7FEC2346"/>
    <w:rsid w:val="7FF7D5ED"/>
    <w:rsid w:val="7FF9D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37C7"/>
  <w15:docId w15:val="{AA7CC1A3-DDF6-478C-958A-CB1B85C4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9A"/>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1"/>
      </w:numPr>
      <w:contextualSpacing/>
    </w:pPr>
  </w:style>
  <w:style w:type="paragraph" w:styleId="ListBullet">
    <w:name w:val="List Bullet"/>
    <w:basedOn w:val="Normal"/>
    <w:uiPriority w:val="10"/>
    <w:rsid w:val="003F2336"/>
    <w:pPr>
      <w:numPr>
        <w:numId w:val="2"/>
      </w:numPr>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824AD3"/>
    <w:rPr>
      <w:rFonts w:eastAsiaTheme="minorEastAsia"/>
      <w:color w:val="auto"/>
      <w:lang w:eastAsia="en-US"/>
    </w:rPr>
  </w:style>
  <w:style w:type="character" w:customStyle="1" w:styleId="normaltextrun">
    <w:name w:val="normaltextrun"/>
    <w:basedOn w:val="DefaultParagraphFont"/>
    <w:rsid w:val="00CD1688"/>
  </w:style>
  <w:style w:type="paragraph" w:customStyle="1" w:styleId="xparagraph">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customStyle="1" w:styleId="xnormaltextrun">
    <w:name w:val="x_normaltextrun"/>
    <w:basedOn w:val="DefaultParagraphFont"/>
    <w:rsid w:val="006743E5"/>
  </w:style>
  <w:style w:type="character" w:customStyle="1" w:styleId="xeop">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paragraph" w:customStyle="1" w:styleId="paragraph">
    <w:name w:val="paragraph"/>
    <w:basedOn w:val="Normal"/>
    <w:rsid w:val="004C0487"/>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table" w:customStyle="1" w:styleId="TableGrid1">
    <w:name w:val="Table Grid1"/>
    <w:basedOn w:val="TableNormal"/>
    <w:next w:val="TableGrid"/>
    <w:uiPriority w:val="39"/>
    <w:rsid w:val="00602EF6"/>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C0487"/>
  </w:style>
  <w:style w:type="character" w:customStyle="1" w:styleId="eop">
    <w:name w:val="eop"/>
    <w:basedOn w:val="DefaultParagraphFont"/>
    <w:rsid w:val="004C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3022">
      <w:bodyDiv w:val="1"/>
      <w:marLeft w:val="0"/>
      <w:marRight w:val="0"/>
      <w:marTop w:val="0"/>
      <w:marBottom w:val="0"/>
      <w:divBdr>
        <w:top w:val="none" w:sz="0" w:space="0" w:color="auto"/>
        <w:left w:val="none" w:sz="0" w:space="0" w:color="auto"/>
        <w:bottom w:val="none" w:sz="0" w:space="0" w:color="auto"/>
        <w:right w:val="none" w:sz="0" w:space="0" w:color="auto"/>
      </w:divBdr>
    </w:div>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272979656">
      <w:bodyDiv w:val="1"/>
      <w:marLeft w:val="0"/>
      <w:marRight w:val="0"/>
      <w:marTop w:val="0"/>
      <w:marBottom w:val="0"/>
      <w:divBdr>
        <w:top w:val="none" w:sz="0" w:space="0" w:color="auto"/>
        <w:left w:val="none" w:sz="0" w:space="0" w:color="auto"/>
        <w:bottom w:val="none" w:sz="0" w:space="0" w:color="auto"/>
        <w:right w:val="none" w:sz="0" w:space="0" w:color="auto"/>
      </w:divBdr>
    </w:div>
    <w:div w:id="397358847">
      <w:bodyDiv w:val="1"/>
      <w:marLeft w:val="0"/>
      <w:marRight w:val="0"/>
      <w:marTop w:val="0"/>
      <w:marBottom w:val="0"/>
      <w:divBdr>
        <w:top w:val="none" w:sz="0" w:space="0" w:color="auto"/>
        <w:left w:val="none" w:sz="0" w:space="0" w:color="auto"/>
        <w:bottom w:val="none" w:sz="0" w:space="0" w:color="auto"/>
        <w:right w:val="none" w:sz="0" w:space="0" w:color="auto"/>
      </w:divBdr>
    </w:div>
    <w:div w:id="423302787">
      <w:bodyDiv w:val="1"/>
      <w:marLeft w:val="0"/>
      <w:marRight w:val="0"/>
      <w:marTop w:val="0"/>
      <w:marBottom w:val="0"/>
      <w:divBdr>
        <w:top w:val="none" w:sz="0" w:space="0" w:color="auto"/>
        <w:left w:val="none" w:sz="0" w:space="0" w:color="auto"/>
        <w:bottom w:val="none" w:sz="0" w:space="0" w:color="auto"/>
        <w:right w:val="none" w:sz="0" w:space="0" w:color="auto"/>
      </w:divBdr>
    </w:div>
    <w:div w:id="426460013">
      <w:bodyDiv w:val="1"/>
      <w:marLeft w:val="0"/>
      <w:marRight w:val="0"/>
      <w:marTop w:val="0"/>
      <w:marBottom w:val="0"/>
      <w:divBdr>
        <w:top w:val="none" w:sz="0" w:space="0" w:color="auto"/>
        <w:left w:val="none" w:sz="0" w:space="0" w:color="auto"/>
        <w:bottom w:val="none" w:sz="0" w:space="0" w:color="auto"/>
        <w:right w:val="none" w:sz="0" w:space="0" w:color="auto"/>
      </w:divBdr>
      <w:divsChild>
        <w:div w:id="86736400">
          <w:marLeft w:val="0"/>
          <w:marRight w:val="0"/>
          <w:marTop w:val="0"/>
          <w:marBottom w:val="0"/>
          <w:divBdr>
            <w:top w:val="none" w:sz="0" w:space="0" w:color="auto"/>
            <w:left w:val="none" w:sz="0" w:space="0" w:color="auto"/>
            <w:bottom w:val="none" w:sz="0" w:space="0" w:color="auto"/>
            <w:right w:val="none" w:sz="0" w:space="0" w:color="auto"/>
          </w:divBdr>
        </w:div>
        <w:div w:id="160507535">
          <w:marLeft w:val="0"/>
          <w:marRight w:val="0"/>
          <w:marTop w:val="0"/>
          <w:marBottom w:val="0"/>
          <w:divBdr>
            <w:top w:val="none" w:sz="0" w:space="0" w:color="auto"/>
            <w:left w:val="none" w:sz="0" w:space="0" w:color="auto"/>
            <w:bottom w:val="none" w:sz="0" w:space="0" w:color="auto"/>
            <w:right w:val="none" w:sz="0" w:space="0" w:color="auto"/>
          </w:divBdr>
        </w:div>
        <w:div w:id="193661936">
          <w:marLeft w:val="0"/>
          <w:marRight w:val="0"/>
          <w:marTop w:val="0"/>
          <w:marBottom w:val="0"/>
          <w:divBdr>
            <w:top w:val="none" w:sz="0" w:space="0" w:color="auto"/>
            <w:left w:val="none" w:sz="0" w:space="0" w:color="auto"/>
            <w:bottom w:val="none" w:sz="0" w:space="0" w:color="auto"/>
            <w:right w:val="none" w:sz="0" w:space="0" w:color="auto"/>
          </w:divBdr>
        </w:div>
        <w:div w:id="340132123">
          <w:marLeft w:val="0"/>
          <w:marRight w:val="0"/>
          <w:marTop w:val="0"/>
          <w:marBottom w:val="0"/>
          <w:divBdr>
            <w:top w:val="none" w:sz="0" w:space="0" w:color="auto"/>
            <w:left w:val="none" w:sz="0" w:space="0" w:color="auto"/>
            <w:bottom w:val="none" w:sz="0" w:space="0" w:color="auto"/>
            <w:right w:val="none" w:sz="0" w:space="0" w:color="auto"/>
          </w:divBdr>
        </w:div>
        <w:div w:id="417288368">
          <w:marLeft w:val="0"/>
          <w:marRight w:val="0"/>
          <w:marTop w:val="0"/>
          <w:marBottom w:val="0"/>
          <w:divBdr>
            <w:top w:val="none" w:sz="0" w:space="0" w:color="auto"/>
            <w:left w:val="none" w:sz="0" w:space="0" w:color="auto"/>
            <w:bottom w:val="none" w:sz="0" w:space="0" w:color="auto"/>
            <w:right w:val="none" w:sz="0" w:space="0" w:color="auto"/>
          </w:divBdr>
        </w:div>
        <w:div w:id="534462283">
          <w:marLeft w:val="0"/>
          <w:marRight w:val="0"/>
          <w:marTop w:val="0"/>
          <w:marBottom w:val="0"/>
          <w:divBdr>
            <w:top w:val="none" w:sz="0" w:space="0" w:color="auto"/>
            <w:left w:val="none" w:sz="0" w:space="0" w:color="auto"/>
            <w:bottom w:val="none" w:sz="0" w:space="0" w:color="auto"/>
            <w:right w:val="none" w:sz="0" w:space="0" w:color="auto"/>
          </w:divBdr>
        </w:div>
        <w:div w:id="611323522">
          <w:marLeft w:val="0"/>
          <w:marRight w:val="0"/>
          <w:marTop w:val="0"/>
          <w:marBottom w:val="0"/>
          <w:divBdr>
            <w:top w:val="none" w:sz="0" w:space="0" w:color="auto"/>
            <w:left w:val="none" w:sz="0" w:space="0" w:color="auto"/>
            <w:bottom w:val="none" w:sz="0" w:space="0" w:color="auto"/>
            <w:right w:val="none" w:sz="0" w:space="0" w:color="auto"/>
          </w:divBdr>
        </w:div>
        <w:div w:id="725834239">
          <w:marLeft w:val="0"/>
          <w:marRight w:val="0"/>
          <w:marTop w:val="0"/>
          <w:marBottom w:val="0"/>
          <w:divBdr>
            <w:top w:val="none" w:sz="0" w:space="0" w:color="auto"/>
            <w:left w:val="none" w:sz="0" w:space="0" w:color="auto"/>
            <w:bottom w:val="none" w:sz="0" w:space="0" w:color="auto"/>
            <w:right w:val="none" w:sz="0" w:space="0" w:color="auto"/>
          </w:divBdr>
        </w:div>
        <w:div w:id="808520236">
          <w:marLeft w:val="0"/>
          <w:marRight w:val="0"/>
          <w:marTop w:val="0"/>
          <w:marBottom w:val="0"/>
          <w:divBdr>
            <w:top w:val="none" w:sz="0" w:space="0" w:color="auto"/>
            <w:left w:val="none" w:sz="0" w:space="0" w:color="auto"/>
            <w:bottom w:val="none" w:sz="0" w:space="0" w:color="auto"/>
            <w:right w:val="none" w:sz="0" w:space="0" w:color="auto"/>
          </w:divBdr>
        </w:div>
        <w:div w:id="1020424647">
          <w:marLeft w:val="0"/>
          <w:marRight w:val="0"/>
          <w:marTop w:val="0"/>
          <w:marBottom w:val="0"/>
          <w:divBdr>
            <w:top w:val="none" w:sz="0" w:space="0" w:color="auto"/>
            <w:left w:val="none" w:sz="0" w:space="0" w:color="auto"/>
            <w:bottom w:val="none" w:sz="0" w:space="0" w:color="auto"/>
            <w:right w:val="none" w:sz="0" w:space="0" w:color="auto"/>
          </w:divBdr>
        </w:div>
        <w:div w:id="1041979405">
          <w:marLeft w:val="0"/>
          <w:marRight w:val="0"/>
          <w:marTop w:val="0"/>
          <w:marBottom w:val="0"/>
          <w:divBdr>
            <w:top w:val="none" w:sz="0" w:space="0" w:color="auto"/>
            <w:left w:val="none" w:sz="0" w:space="0" w:color="auto"/>
            <w:bottom w:val="none" w:sz="0" w:space="0" w:color="auto"/>
            <w:right w:val="none" w:sz="0" w:space="0" w:color="auto"/>
          </w:divBdr>
        </w:div>
        <w:div w:id="1066368878">
          <w:marLeft w:val="0"/>
          <w:marRight w:val="0"/>
          <w:marTop w:val="0"/>
          <w:marBottom w:val="0"/>
          <w:divBdr>
            <w:top w:val="none" w:sz="0" w:space="0" w:color="auto"/>
            <w:left w:val="none" w:sz="0" w:space="0" w:color="auto"/>
            <w:bottom w:val="none" w:sz="0" w:space="0" w:color="auto"/>
            <w:right w:val="none" w:sz="0" w:space="0" w:color="auto"/>
          </w:divBdr>
        </w:div>
        <w:div w:id="1086456541">
          <w:marLeft w:val="0"/>
          <w:marRight w:val="0"/>
          <w:marTop w:val="0"/>
          <w:marBottom w:val="0"/>
          <w:divBdr>
            <w:top w:val="none" w:sz="0" w:space="0" w:color="auto"/>
            <w:left w:val="none" w:sz="0" w:space="0" w:color="auto"/>
            <w:bottom w:val="none" w:sz="0" w:space="0" w:color="auto"/>
            <w:right w:val="none" w:sz="0" w:space="0" w:color="auto"/>
          </w:divBdr>
        </w:div>
        <w:div w:id="1114398568">
          <w:marLeft w:val="0"/>
          <w:marRight w:val="0"/>
          <w:marTop w:val="0"/>
          <w:marBottom w:val="0"/>
          <w:divBdr>
            <w:top w:val="none" w:sz="0" w:space="0" w:color="auto"/>
            <w:left w:val="none" w:sz="0" w:space="0" w:color="auto"/>
            <w:bottom w:val="none" w:sz="0" w:space="0" w:color="auto"/>
            <w:right w:val="none" w:sz="0" w:space="0" w:color="auto"/>
          </w:divBdr>
        </w:div>
        <w:div w:id="1190100617">
          <w:marLeft w:val="0"/>
          <w:marRight w:val="0"/>
          <w:marTop w:val="0"/>
          <w:marBottom w:val="0"/>
          <w:divBdr>
            <w:top w:val="none" w:sz="0" w:space="0" w:color="auto"/>
            <w:left w:val="none" w:sz="0" w:space="0" w:color="auto"/>
            <w:bottom w:val="none" w:sz="0" w:space="0" w:color="auto"/>
            <w:right w:val="none" w:sz="0" w:space="0" w:color="auto"/>
          </w:divBdr>
        </w:div>
        <w:div w:id="1312055770">
          <w:marLeft w:val="0"/>
          <w:marRight w:val="0"/>
          <w:marTop w:val="0"/>
          <w:marBottom w:val="0"/>
          <w:divBdr>
            <w:top w:val="none" w:sz="0" w:space="0" w:color="auto"/>
            <w:left w:val="none" w:sz="0" w:space="0" w:color="auto"/>
            <w:bottom w:val="none" w:sz="0" w:space="0" w:color="auto"/>
            <w:right w:val="none" w:sz="0" w:space="0" w:color="auto"/>
          </w:divBdr>
        </w:div>
        <w:div w:id="1328170904">
          <w:marLeft w:val="0"/>
          <w:marRight w:val="0"/>
          <w:marTop w:val="0"/>
          <w:marBottom w:val="0"/>
          <w:divBdr>
            <w:top w:val="none" w:sz="0" w:space="0" w:color="auto"/>
            <w:left w:val="none" w:sz="0" w:space="0" w:color="auto"/>
            <w:bottom w:val="none" w:sz="0" w:space="0" w:color="auto"/>
            <w:right w:val="none" w:sz="0" w:space="0" w:color="auto"/>
          </w:divBdr>
        </w:div>
        <w:div w:id="1722629051">
          <w:marLeft w:val="0"/>
          <w:marRight w:val="0"/>
          <w:marTop w:val="0"/>
          <w:marBottom w:val="0"/>
          <w:divBdr>
            <w:top w:val="none" w:sz="0" w:space="0" w:color="auto"/>
            <w:left w:val="none" w:sz="0" w:space="0" w:color="auto"/>
            <w:bottom w:val="none" w:sz="0" w:space="0" w:color="auto"/>
            <w:right w:val="none" w:sz="0" w:space="0" w:color="auto"/>
          </w:divBdr>
        </w:div>
        <w:div w:id="2104256427">
          <w:marLeft w:val="0"/>
          <w:marRight w:val="0"/>
          <w:marTop w:val="0"/>
          <w:marBottom w:val="0"/>
          <w:divBdr>
            <w:top w:val="none" w:sz="0" w:space="0" w:color="auto"/>
            <w:left w:val="none" w:sz="0" w:space="0" w:color="auto"/>
            <w:bottom w:val="none" w:sz="0" w:space="0" w:color="auto"/>
            <w:right w:val="none" w:sz="0" w:space="0" w:color="auto"/>
          </w:divBdr>
        </w:div>
      </w:divsChild>
    </w:div>
    <w:div w:id="514806016">
      <w:bodyDiv w:val="1"/>
      <w:marLeft w:val="0"/>
      <w:marRight w:val="0"/>
      <w:marTop w:val="0"/>
      <w:marBottom w:val="0"/>
      <w:divBdr>
        <w:top w:val="none" w:sz="0" w:space="0" w:color="auto"/>
        <w:left w:val="none" w:sz="0" w:space="0" w:color="auto"/>
        <w:bottom w:val="none" w:sz="0" w:space="0" w:color="auto"/>
        <w:right w:val="none" w:sz="0" w:space="0" w:color="auto"/>
      </w:divBdr>
      <w:divsChild>
        <w:div w:id="97023905">
          <w:marLeft w:val="547"/>
          <w:marRight w:val="0"/>
          <w:marTop w:val="360"/>
          <w:marBottom w:val="0"/>
          <w:divBdr>
            <w:top w:val="none" w:sz="0" w:space="0" w:color="auto"/>
            <w:left w:val="none" w:sz="0" w:space="0" w:color="auto"/>
            <w:bottom w:val="none" w:sz="0" w:space="0" w:color="auto"/>
            <w:right w:val="none" w:sz="0" w:space="0" w:color="auto"/>
          </w:divBdr>
        </w:div>
        <w:div w:id="370304619">
          <w:marLeft w:val="547"/>
          <w:marRight w:val="0"/>
          <w:marTop w:val="360"/>
          <w:marBottom w:val="0"/>
          <w:divBdr>
            <w:top w:val="none" w:sz="0" w:space="0" w:color="auto"/>
            <w:left w:val="none" w:sz="0" w:space="0" w:color="auto"/>
            <w:bottom w:val="none" w:sz="0" w:space="0" w:color="auto"/>
            <w:right w:val="none" w:sz="0" w:space="0" w:color="auto"/>
          </w:divBdr>
        </w:div>
        <w:div w:id="1442645483">
          <w:marLeft w:val="547"/>
          <w:marRight w:val="0"/>
          <w:marTop w:val="360"/>
          <w:marBottom w:val="0"/>
          <w:divBdr>
            <w:top w:val="none" w:sz="0" w:space="0" w:color="auto"/>
            <w:left w:val="none" w:sz="0" w:space="0" w:color="auto"/>
            <w:bottom w:val="none" w:sz="0" w:space="0" w:color="auto"/>
            <w:right w:val="none" w:sz="0" w:space="0" w:color="auto"/>
          </w:divBdr>
        </w:div>
      </w:divsChild>
    </w:div>
    <w:div w:id="530533523">
      <w:bodyDiv w:val="1"/>
      <w:marLeft w:val="0"/>
      <w:marRight w:val="0"/>
      <w:marTop w:val="0"/>
      <w:marBottom w:val="0"/>
      <w:divBdr>
        <w:top w:val="none" w:sz="0" w:space="0" w:color="auto"/>
        <w:left w:val="none" w:sz="0" w:space="0" w:color="auto"/>
        <w:bottom w:val="none" w:sz="0" w:space="0" w:color="auto"/>
        <w:right w:val="none" w:sz="0" w:space="0" w:color="auto"/>
      </w:divBdr>
    </w:div>
    <w:div w:id="573857371">
      <w:bodyDiv w:val="1"/>
      <w:marLeft w:val="0"/>
      <w:marRight w:val="0"/>
      <w:marTop w:val="0"/>
      <w:marBottom w:val="0"/>
      <w:divBdr>
        <w:top w:val="none" w:sz="0" w:space="0" w:color="auto"/>
        <w:left w:val="none" w:sz="0" w:space="0" w:color="auto"/>
        <w:bottom w:val="none" w:sz="0" w:space="0" w:color="auto"/>
        <w:right w:val="none" w:sz="0" w:space="0" w:color="auto"/>
      </w:divBdr>
    </w:div>
    <w:div w:id="583956237">
      <w:bodyDiv w:val="1"/>
      <w:marLeft w:val="0"/>
      <w:marRight w:val="0"/>
      <w:marTop w:val="0"/>
      <w:marBottom w:val="0"/>
      <w:divBdr>
        <w:top w:val="none" w:sz="0" w:space="0" w:color="auto"/>
        <w:left w:val="none" w:sz="0" w:space="0" w:color="auto"/>
        <w:bottom w:val="none" w:sz="0" w:space="0" w:color="auto"/>
        <w:right w:val="none" w:sz="0" w:space="0" w:color="auto"/>
      </w:divBdr>
    </w:div>
    <w:div w:id="629163825">
      <w:bodyDiv w:val="1"/>
      <w:marLeft w:val="0"/>
      <w:marRight w:val="0"/>
      <w:marTop w:val="0"/>
      <w:marBottom w:val="0"/>
      <w:divBdr>
        <w:top w:val="none" w:sz="0" w:space="0" w:color="auto"/>
        <w:left w:val="none" w:sz="0" w:space="0" w:color="auto"/>
        <w:bottom w:val="none" w:sz="0" w:space="0" w:color="auto"/>
        <w:right w:val="none" w:sz="0" w:space="0" w:color="auto"/>
      </w:divBdr>
      <w:divsChild>
        <w:div w:id="212157015">
          <w:marLeft w:val="446"/>
          <w:marRight w:val="0"/>
          <w:marTop w:val="0"/>
          <w:marBottom w:val="120"/>
          <w:divBdr>
            <w:top w:val="none" w:sz="0" w:space="0" w:color="auto"/>
            <w:left w:val="none" w:sz="0" w:space="0" w:color="auto"/>
            <w:bottom w:val="none" w:sz="0" w:space="0" w:color="auto"/>
            <w:right w:val="none" w:sz="0" w:space="0" w:color="auto"/>
          </w:divBdr>
        </w:div>
        <w:div w:id="842822602">
          <w:marLeft w:val="446"/>
          <w:marRight w:val="0"/>
          <w:marTop w:val="0"/>
          <w:marBottom w:val="120"/>
          <w:divBdr>
            <w:top w:val="none" w:sz="0" w:space="0" w:color="auto"/>
            <w:left w:val="none" w:sz="0" w:space="0" w:color="auto"/>
            <w:bottom w:val="none" w:sz="0" w:space="0" w:color="auto"/>
            <w:right w:val="none" w:sz="0" w:space="0" w:color="auto"/>
          </w:divBdr>
        </w:div>
        <w:div w:id="944187702">
          <w:marLeft w:val="446"/>
          <w:marRight w:val="0"/>
          <w:marTop w:val="0"/>
          <w:marBottom w:val="120"/>
          <w:divBdr>
            <w:top w:val="none" w:sz="0" w:space="0" w:color="auto"/>
            <w:left w:val="none" w:sz="0" w:space="0" w:color="auto"/>
            <w:bottom w:val="none" w:sz="0" w:space="0" w:color="auto"/>
            <w:right w:val="none" w:sz="0" w:space="0" w:color="auto"/>
          </w:divBdr>
        </w:div>
        <w:div w:id="995377522">
          <w:marLeft w:val="446"/>
          <w:marRight w:val="0"/>
          <w:marTop w:val="0"/>
          <w:marBottom w:val="120"/>
          <w:divBdr>
            <w:top w:val="none" w:sz="0" w:space="0" w:color="auto"/>
            <w:left w:val="none" w:sz="0" w:space="0" w:color="auto"/>
            <w:bottom w:val="none" w:sz="0" w:space="0" w:color="auto"/>
            <w:right w:val="none" w:sz="0" w:space="0" w:color="auto"/>
          </w:divBdr>
        </w:div>
        <w:div w:id="1418861894">
          <w:marLeft w:val="446"/>
          <w:marRight w:val="0"/>
          <w:marTop w:val="0"/>
          <w:marBottom w:val="120"/>
          <w:divBdr>
            <w:top w:val="none" w:sz="0" w:space="0" w:color="auto"/>
            <w:left w:val="none" w:sz="0" w:space="0" w:color="auto"/>
            <w:bottom w:val="none" w:sz="0" w:space="0" w:color="auto"/>
            <w:right w:val="none" w:sz="0" w:space="0" w:color="auto"/>
          </w:divBdr>
        </w:div>
      </w:divsChild>
    </w:div>
    <w:div w:id="661272220">
      <w:bodyDiv w:val="1"/>
      <w:marLeft w:val="0"/>
      <w:marRight w:val="0"/>
      <w:marTop w:val="0"/>
      <w:marBottom w:val="0"/>
      <w:divBdr>
        <w:top w:val="none" w:sz="0" w:space="0" w:color="auto"/>
        <w:left w:val="none" w:sz="0" w:space="0" w:color="auto"/>
        <w:bottom w:val="none" w:sz="0" w:space="0" w:color="auto"/>
        <w:right w:val="none" w:sz="0" w:space="0" w:color="auto"/>
      </w:divBdr>
      <w:divsChild>
        <w:div w:id="581645236">
          <w:marLeft w:val="0"/>
          <w:marRight w:val="0"/>
          <w:marTop w:val="0"/>
          <w:marBottom w:val="0"/>
          <w:divBdr>
            <w:top w:val="none" w:sz="0" w:space="0" w:color="auto"/>
            <w:left w:val="none" w:sz="0" w:space="0" w:color="auto"/>
            <w:bottom w:val="none" w:sz="0" w:space="0" w:color="auto"/>
            <w:right w:val="none" w:sz="0" w:space="0" w:color="auto"/>
          </w:divBdr>
        </w:div>
        <w:div w:id="1401098492">
          <w:marLeft w:val="0"/>
          <w:marRight w:val="0"/>
          <w:marTop w:val="0"/>
          <w:marBottom w:val="0"/>
          <w:divBdr>
            <w:top w:val="none" w:sz="0" w:space="0" w:color="auto"/>
            <w:left w:val="none" w:sz="0" w:space="0" w:color="auto"/>
            <w:bottom w:val="none" w:sz="0" w:space="0" w:color="auto"/>
            <w:right w:val="none" w:sz="0" w:space="0" w:color="auto"/>
          </w:divBdr>
        </w:div>
        <w:div w:id="1839495252">
          <w:marLeft w:val="0"/>
          <w:marRight w:val="0"/>
          <w:marTop w:val="0"/>
          <w:marBottom w:val="0"/>
          <w:divBdr>
            <w:top w:val="none" w:sz="0" w:space="0" w:color="auto"/>
            <w:left w:val="none" w:sz="0" w:space="0" w:color="auto"/>
            <w:bottom w:val="none" w:sz="0" w:space="0" w:color="auto"/>
            <w:right w:val="none" w:sz="0" w:space="0" w:color="auto"/>
          </w:divBdr>
        </w:div>
      </w:divsChild>
    </w:div>
    <w:div w:id="661927531">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1033385950">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1109">
      <w:bodyDiv w:val="1"/>
      <w:marLeft w:val="0"/>
      <w:marRight w:val="0"/>
      <w:marTop w:val="0"/>
      <w:marBottom w:val="0"/>
      <w:divBdr>
        <w:top w:val="none" w:sz="0" w:space="0" w:color="auto"/>
        <w:left w:val="none" w:sz="0" w:space="0" w:color="auto"/>
        <w:bottom w:val="none" w:sz="0" w:space="0" w:color="auto"/>
        <w:right w:val="none" w:sz="0" w:space="0" w:color="auto"/>
      </w:divBdr>
    </w:div>
    <w:div w:id="1382705019">
      <w:bodyDiv w:val="1"/>
      <w:marLeft w:val="0"/>
      <w:marRight w:val="0"/>
      <w:marTop w:val="0"/>
      <w:marBottom w:val="0"/>
      <w:divBdr>
        <w:top w:val="none" w:sz="0" w:space="0" w:color="auto"/>
        <w:left w:val="none" w:sz="0" w:space="0" w:color="auto"/>
        <w:bottom w:val="none" w:sz="0" w:space="0" w:color="auto"/>
        <w:right w:val="none" w:sz="0" w:space="0" w:color="auto"/>
      </w:divBdr>
      <w:divsChild>
        <w:div w:id="259266646">
          <w:marLeft w:val="446"/>
          <w:marRight w:val="0"/>
          <w:marTop w:val="0"/>
          <w:marBottom w:val="280"/>
          <w:divBdr>
            <w:top w:val="none" w:sz="0" w:space="0" w:color="auto"/>
            <w:left w:val="none" w:sz="0" w:space="0" w:color="auto"/>
            <w:bottom w:val="none" w:sz="0" w:space="0" w:color="auto"/>
            <w:right w:val="none" w:sz="0" w:space="0" w:color="auto"/>
          </w:divBdr>
        </w:div>
        <w:div w:id="720129476">
          <w:marLeft w:val="446"/>
          <w:marRight w:val="0"/>
          <w:marTop w:val="0"/>
          <w:marBottom w:val="280"/>
          <w:divBdr>
            <w:top w:val="none" w:sz="0" w:space="0" w:color="auto"/>
            <w:left w:val="none" w:sz="0" w:space="0" w:color="auto"/>
            <w:bottom w:val="none" w:sz="0" w:space="0" w:color="auto"/>
            <w:right w:val="none" w:sz="0" w:space="0" w:color="auto"/>
          </w:divBdr>
        </w:div>
        <w:div w:id="972296959">
          <w:marLeft w:val="446"/>
          <w:marRight w:val="0"/>
          <w:marTop w:val="0"/>
          <w:marBottom w:val="180"/>
          <w:divBdr>
            <w:top w:val="none" w:sz="0" w:space="0" w:color="auto"/>
            <w:left w:val="none" w:sz="0" w:space="0" w:color="auto"/>
            <w:bottom w:val="none" w:sz="0" w:space="0" w:color="auto"/>
            <w:right w:val="none" w:sz="0" w:space="0" w:color="auto"/>
          </w:divBdr>
        </w:div>
        <w:div w:id="1100028008">
          <w:marLeft w:val="446"/>
          <w:marRight w:val="0"/>
          <w:marTop w:val="0"/>
          <w:marBottom w:val="280"/>
          <w:divBdr>
            <w:top w:val="none" w:sz="0" w:space="0" w:color="auto"/>
            <w:left w:val="none" w:sz="0" w:space="0" w:color="auto"/>
            <w:bottom w:val="none" w:sz="0" w:space="0" w:color="auto"/>
            <w:right w:val="none" w:sz="0" w:space="0" w:color="auto"/>
          </w:divBdr>
        </w:div>
      </w:divsChild>
    </w:div>
    <w:div w:id="1539320899">
      <w:bodyDiv w:val="1"/>
      <w:marLeft w:val="0"/>
      <w:marRight w:val="0"/>
      <w:marTop w:val="0"/>
      <w:marBottom w:val="0"/>
      <w:divBdr>
        <w:top w:val="none" w:sz="0" w:space="0" w:color="auto"/>
        <w:left w:val="none" w:sz="0" w:space="0" w:color="auto"/>
        <w:bottom w:val="none" w:sz="0" w:space="0" w:color="auto"/>
        <w:right w:val="none" w:sz="0" w:space="0" w:color="auto"/>
      </w:divBdr>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12729527">
      <w:bodyDiv w:val="1"/>
      <w:marLeft w:val="0"/>
      <w:marRight w:val="0"/>
      <w:marTop w:val="0"/>
      <w:marBottom w:val="0"/>
      <w:divBdr>
        <w:top w:val="none" w:sz="0" w:space="0" w:color="auto"/>
        <w:left w:val="none" w:sz="0" w:space="0" w:color="auto"/>
        <w:bottom w:val="none" w:sz="0" w:space="0" w:color="auto"/>
        <w:right w:val="none" w:sz="0" w:space="0" w:color="auto"/>
      </w:divBdr>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1884101590">
      <w:bodyDiv w:val="1"/>
      <w:marLeft w:val="0"/>
      <w:marRight w:val="0"/>
      <w:marTop w:val="0"/>
      <w:marBottom w:val="0"/>
      <w:divBdr>
        <w:top w:val="none" w:sz="0" w:space="0" w:color="auto"/>
        <w:left w:val="none" w:sz="0" w:space="0" w:color="auto"/>
        <w:bottom w:val="none" w:sz="0" w:space="0" w:color="auto"/>
        <w:right w:val="none" w:sz="0" w:space="0" w:color="auto"/>
      </w:divBdr>
    </w:div>
    <w:div w:id="1977908476">
      <w:bodyDiv w:val="1"/>
      <w:marLeft w:val="0"/>
      <w:marRight w:val="0"/>
      <w:marTop w:val="0"/>
      <w:marBottom w:val="0"/>
      <w:divBdr>
        <w:top w:val="none" w:sz="0" w:space="0" w:color="auto"/>
        <w:left w:val="none" w:sz="0" w:space="0" w:color="auto"/>
        <w:bottom w:val="none" w:sz="0" w:space="0" w:color="auto"/>
        <w:right w:val="none" w:sz="0" w:space="0" w:color="auto"/>
      </w:divBdr>
      <w:divsChild>
        <w:div w:id="54354503">
          <w:marLeft w:val="360"/>
          <w:marRight w:val="0"/>
          <w:marTop w:val="200"/>
          <w:marBottom w:val="0"/>
          <w:divBdr>
            <w:top w:val="none" w:sz="0" w:space="0" w:color="auto"/>
            <w:left w:val="none" w:sz="0" w:space="0" w:color="auto"/>
            <w:bottom w:val="none" w:sz="0" w:space="0" w:color="auto"/>
            <w:right w:val="none" w:sz="0" w:space="0" w:color="auto"/>
          </w:divBdr>
        </w:div>
        <w:div w:id="186529095">
          <w:marLeft w:val="1080"/>
          <w:marRight w:val="0"/>
          <w:marTop w:val="100"/>
          <w:marBottom w:val="0"/>
          <w:divBdr>
            <w:top w:val="none" w:sz="0" w:space="0" w:color="auto"/>
            <w:left w:val="none" w:sz="0" w:space="0" w:color="auto"/>
            <w:bottom w:val="none" w:sz="0" w:space="0" w:color="auto"/>
            <w:right w:val="none" w:sz="0" w:space="0" w:color="auto"/>
          </w:divBdr>
        </w:div>
        <w:div w:id="452403025">
          <w:marLeft w:val="1080"/>
          <w:marRight w:val="0"/>
          <w:marTop w:val="100"/>
          <w:marBottom w:val="0"/>
          <w:divBdr>
            <w:top w:val="none" w:sz="0" w:space="0" w:color="auto"/>
            <w:left w:val="none" w:sz="0" w:space="0" w:color="auto"/>
            <w:bottom w:val="none" w:sz="0" w:space="0" w:color="auto"/>
            <w:right w:val="none" w:sz="0" w:space="0" w:color="auto"/>
          </w:divBdr>
        </w:div>
        <w:div w:id="1537888882">
          <w:marLeft w:val="360"/>
          <w:marRight w:val="0"/>
          <w:marTop w:val="200"/>
          <w:marBottom w:val="0"/>
          <w:divBdr>
            <w:top w:val="none" w:sz="0" w:space="0" w:color="auto"/>
            <w:left w:val="none" w:sz="0" w:space="0" w:color="auto"/>
            <w:bottom w:val="none" w:sz="0" w:space="0" w:color="auto"/>
            <w:right w:val="none" w:sz="0" w:space="0" w:color="auto"/>
          </w:divBdr>
        </w:div>
        <w:div w:id="1555197822">
          <w:marLeft w:val="1080"/>
          <w:marRight w:val="0"/>
          <w:marTop w:val="100"/>
          <w:marBottom w:val="0"/>
          <w:divBdr>
            <w:top w:val="none" w:sz="0" w:space="0" w:color="auto"/>
            <w:left w:val="none" w:sz="0" w:space="0" w:color="auto"/>
            <w:bottom w:val="none" w:sz="0" w:space="0" w:color="auto"/>
            <w:right w:val="none" w:sz="0" w:space="0" w:color="auto"/>
          </w:divBdr>
        </w:div>
        <w:div w:id="1883588965">
          <w:marLeft w:val="360"/>
          <w:marRight w:val="0"/>
          <w:marTop w:val="200"/>
          <w:marBottom w:val="0"/>
          <w:divBdr>
            <w:top w:val="none" w:sz="0" w:space="0" w:color="auto"/>
            <w:left w:val="none" w:sz="0" w:space="0" w:color="auto"/>
            <w:bottom w:val="none" w:sz="0" w:space="0" w:color="auto"/>
            <w:right w:val="none" w:sz="0" w:space="0" w:color="auto"/>
          </w:divBdr>
        </w:div>
      </w:divsChild>
    </w:div>
    <w:div w:id="1992252266">
      <w:bodyDiv w:val="1"/>
      <w:marLeft w:val="0"/>
      <w:marRight w:val="0"/>
      <w:marTop w:val="0"/>
      <w:marBottom w:val="0"/>
      <w:divBdr>
        <w:top w:val="none" w:sz="0" w:space="0" w:color="auto"/>
        <w:left w:val="none" w:sz="0" w:space="0" w:color="auto"/>
        <w:bottom w:val="none" w:sz="0" w:space="0" w:color="auto"/>
        <w:right w:val="none" w:sz="0" w:space="0" w:color="auto"/>
      </w:divBdr>
      <w:divsChild>
        <w:div w:id="5057088">
          <w:marLeft w:val="446"/>
          <w:marRight w:val="0"/>
          <w:marTop w:val="0"/>
          <w:marBottom w:val="0"/>
          <w:divBdr>
            <w:top w:val="none" w:sz="0" w:space="0" w:color="auto"/>
            <w:left w:val="none" w:sz="0" w:space="0" w:color="auto"/>
            <w:bottom w:val="none" w:sz="0" w:space="0" w:color="auto"/>
            <w:right w:val="none" w:sz="0" w:space="0" w:color="auto"/>
          </w:divBdr>
        </w:div>
        <w:div w:id="190924707">
          <w:marLeft w:val="446"/>
          <w:marRight w:val="0"/>
          <w:marTop w:val="0"/>
          <w:marBottom w:val="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ovid-19-vaccine-equity-plan/download" TargetMode="External"/><Relationship Id="rId18" Type="http://schemas.openxmlformats.org/officeDocument/2006/relationships/hyperlink" Target="https://www.mass.gov/info-details/covid-19-vaccine-promotion-toolki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alegislature.gov/Laws/SessionLaws/Acts/2022/Chapter22" TargetMode="External"/><Relationship Id="rId17" Type="http://schemas.openxmlformats.org/officeDocument/2006/relationships/hyperlink" Target="http://mass.gov/getbooste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ass.gov/info-details/covid-19-vaccine-equity-initiativ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thelancet.com/journals/laninf/article/PIIS1473-3099(22)00547-3/fulltext"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mass.gov/info-details/covid-19-vaccine-equity-initiative-community-specific-vaccination-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covid-19-vaccine-equity-plan-60-day-report-september-9-2022/download"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documenttasks/documenttasks1.xml><?xml version="1.0" encoding="utf-8"?>
<t:Tasks xmlns:t="http://schemas.microsoft.com/office/tasks/2019/documenttasks" xmlns:oel="http://schemas.microsoft.com/office/2019/extlst">
  <t:Task id="{1350949F-CD80-4780-9AB7-AD03124DEEA9}">
    <t:Anchor>
      <t:Comment id="649206726"/>
    </t:Anchor>
    <t:History>
      <t:Event id="{8D2663A4-E3EF-4697-A399-8EC75FADB7C4}" time="2022-08-25T20:21:05.872Z">
        <t:Attribution userId="S::nina.m.robinson@mass.gov::5a3f01a0-9ccc-452e-9e06-d9ca8952fc61" userProvider="AD" userName="Robinson, Nina M. (DPH)"/>
        <t:Anchor>
          <t:Comment id="1922065361"/>
        </t:Anchor>
        <t:Create/>
      </t:Event>
      <t:Event id="{44FCC689-E4F4-4273-A33F-0C9DC201DF75}" time="2022-08-25T20:21:05.872Z">
        <t:Attribution userId="S::nina.m.robinson@mass.gov::5a3f01a0-9ccc-452e-9e06-d9ca8952fc61" userProvider="AD" userName="Robinson, Nina M. (DPH)"/>
        <t:Anchor>
          <t:Comment id="1922065361"/>
        </t:Anchor>
        <t:Assign userId="S::emily.levine@mass.gov::1a3f1544-bd7e-46e3-aeb5-523d8a1fb2d4" userProvider="AD" userName="Levine, Emily (DPH)"/>
      </t:Event>
      <t:Event id="{C7382533-A1F8-4BDE-94A8-640791706959}" time="2022-08-25T20:21:05.872Z">
        <t:Attribution userId="S::nina.m.robinson@mass.gov::5a3f01a0-9ccc-452e-9e06-d9ca8952fc61" userProvider="AD" userName="Robinson, Nina M. (DPH)"/>
        <t:Anchor>
          <t:Comment id="1922065361"/>
        </t:Anchor>
        <t:SetTitle title="Tagging in @Levine, Emily (DPH) she has more insight into the VAA providers and their partnerships."/>
      </t:Event>
    </t:History>
  </t:Task>
  <t:Task id="{4146F67C-8E7D-4732-9E1D-847AD804505D}">
    <t:Anchor>
      <t:Comment id="1171499649"/>
    </t:Anchor>
    <t:History>
      <t:Event id="{3E2FE828-6CAA-4E32-8697-8D211D6C36E8}" time="2022-09-07T15:56:52.759Z">
        <t:Attribution userId="S::gwendolyn.m.stewart@mass.gov::67ac0dcd-65f8-4eb8-9ce0-80a05224c4d3" userProvider="AD" userName="Stewart, Gwendolyn M (DPH)"/>
        <t:Anchor>
          <t:Comment id="1171499649"/>
        </t:Anchor>
        <t:Create/>
      </t:Event>
      <t:Event id="{866B524A-356B-4589-8638-7A15F4CF6DEE}" time="2022-09-07T15:56:52.759Z">
        <t:Attribution userId="S::gwendolyn.m.stewart@mass.gov::67ac0dcd-65f8-4eb8-9ce0-80a05224c4d3" userProvider="AD" userName="Stewart, Gwendolyn M (DPH)"/>
        <t:Anchor>
          <t:Comment id="1171499649"/>
        </t:Anchor>
        <t:Assign userId="S::Kevin.M.Harlen@mass.gov::9a60ceba-53ab-49b0-9f85-c8ed18bb3891" userProvider="AD" userName="Harlen, Kevin M (DPH)"/>
      </t:Event>
      <t:Event id="{4D7A4D38-FA58-4AE3-9629-3FFB02CCF42D}" time="2022-09-07T15:56:52.759Z">
        <t:Attribution userId="S::gwendolyn.m.stewart@mass.gov::67ac0dcd-65f8-4eb8-9ce0-80a05224c4d3" userProvider="AD" userName="Stewart, Gwendolyn M (DPH)"/>
        <t:Anchor>
          <t:Comment id="1171499649"/>
        </t:Anchor>
        <t:SetTitle title="@Harlen, Kevin M (DPH) ...and I added this explanation here to further explain. But please delete if not necessary or change if it needs it!"/>
      </t:Event>
    </t:History>
  </t:Task>
</t:Task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2451b51-2139-42b8-8b65-fabe2c9ce3de">
      <UserInfo>
        <DisplayName>Harlen, Kevin M (DPH)</DisplayName>
        <AccountId>64</AccountId>
        <AccountType/>
      </UserInfo>
      <UserInfo>
        <DisplayName>Nath, Dishajoyti (DPH)</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B9DBA9DB4F84EBE63E51222C24FB9" ma:contentTypeVersion="4" ma:contentTypeDescription="Create a new document." ma:contentTypeScope="" ma:versionID="4ebd9917b0ff23e6b4cf58fb91e572f4">
  <xsd:schema xmlns:xsd="http://www.w3.org/2001/XMLSchema" xmlns:xs="http://www.w3.org/2001/XMLSchema" xmlns:p="http://schemas.microsoft.com/office/2006/metadata/properties" xmlns:ns2="4c29e450-0b07-46d7-a26e-9748304c7bb8" xmlns:ns3="92451b51-2139-42b8-8b65-fabe2c9ce3de" targetNamespace="http://schemas.microsoft.com/office/2006/metadata/properties" ma:root="true" ma:fieldsID="5cb6fb276e471edd78f6d1a11ebb44e4" ns2:_="" ns3:_="">
    <xsd:import namespace="4c29e450-0b07-46d7-a26e-9748304c7bb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450-0b07-46d7-a26e-9748304c7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A1C84-3834-4055-89FA-C2169698B028}">
  <ds:schemaRefs>
    <ds:schemaRef ds:uri="http://schemas.openxmlformats.org/officeDocument/2006/bibliography"/>
  </ds:schemaRefs>
</ds:datastoreItem>
</file>

<file path=customXml/itemProps2.xml><?xml version="1.0" encoding="utf-8"?>
<ds:datastoreItem xmlns:ds="http://schemas.openxmlformats.org/officeDocument/2006/customXml" ds:itemID="{DAE23189-40BD-42EE-9D05-8D898B456B23}">
  <ds:schemaRefs>
    <ds:schemaRef ds:uri="http://schemas.microsoft.com/sharepoint/v3/contenttype/forms"/>
  </ds:schemaRefs>
</ds:datastoreItem>
</file>

<file path=customXml/itemProps3.xml><?xml version="1.0" encoding="utf-8"?>
<ds:datastoreItem xmlns:ds="http://schemas.openxmlformats.org/officeDocument/2006/customXml" ds:itemID="{4ECB5676-DB63-4399-9082-BF4C6280232B}">
  <ds:schemaRefs>
    <ds:schemaRef ds:uri="http://schemas.microsoft.com/office/2006/metadata/properties"/>
    <ds:schemaRef ds:uri="http://schemas.microsoft.com/office/infopath/2007/PartnerControls"/>
    <ds:schemaRef ds:uri="92451b51-2139-42b8-8b65-fabe2c9ce3de"/>
  </ds:schemaRefs>
</ds:datastoreItem>
</file>

<file path=customXml/itemProps4.xml><?xml version="1.0" encoding="utf-8"?>
<ds:datastoreItem xmlns:ds="http://schemas.openxmlformats.org/officeDocument/2006/customXml" ds:itemID="{968A503E-56DF-4B79-B0A1-15D5E1492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450-0b07-46d7-a26e-9748304c7bb8"/>
    <ds:schemaRef ds:uri="92451b51-2139-42b8-8b65-fabe2c9c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C:\Users\KReilly1\AppData\Roaming\Microsoft\Templates\Create an Outline.dotx</Template>
  <TotalTime>7</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Links>
    <vt:vector size="120" baseType="variant">
      <vt:variant>
        <vt:i4>2097250</vt:i4>
      </vt:variant>
      <vt:variant>
        <vt:i4>33</vt:i4>
      </vt:variant>
      <vt:variant>
        <vt:i4>0</vt:i4>
      </vt:variant>
      <vt:variant>
        <vt:i4>5</vt:i4>
      </vt:variant>
      <vt:variant>
        <vt:lpwstr>https://www.mass.gov/info-details/covid-19-vaccine-equity-initiative-community-specific-vaccination-data</vt:lpwstr>
      </vt:variant>
      <vt:variant>
        <vt:lpwstr>covid-19-vaccine-equity-initiative-data-dashboard-</vt:lpwstr>
      </vt:variant>
      <vt:variant>
        <vt:i4>5636180</vt:i4>
      </vt:variant>
      <vt:variant>
        <vt:i4>30</vt:i4>
      </vt:variant>
      <vt:variant>
        <vt:i4>0</vt:i4>
      </vt:variant>
      <vt:variant>
        <vt:i4>5</vt:i4>
      </vt:variant>
      <vt:variant>
        <vt:lpwstr>https://www.mass.gov/info-details/covid-19-vaccine-promotion-toolkit</vt:lpwstr>
      </vt:variant>
      <vt:variant>
        <vt:lpwstr/>
      </vt:variant>
      <vt:variant>
        <vt:i4>2293856</vt:i4>
      </vt:variant>
      <vt:variant>
        <vt:i4>24</vt:i4>
      </vt:variant>
      <vt:variant>
        <vt:i4>0</vt:i4>
      </vt:variant>
      <vt:variant>
        <vt:i4>5</vt:i4>
      </vt:variant>
      <vt:variant>
        <vt:lpwstr>http://mass.gov/getboosted</vt:lpwstr>
      </vt:variant>
      <vt:variant>
        <vt:lpwstr/>
      </vt:variant>
      <vt:variant>
        <vt:i4>4718615</vt:i4>
      </vt:variant>
      <vt:variant>
        <vt:i4>21</vt:i4>
      </vt:variant>
      <vt:variant>
        <vt:i4>0</vt:i4>
      </vt:variant>
      <vt:variant>
        <vt:i4>5</vt:i4>
      </vt:variant>
      <vt:variant>
        <vt:lpwstr>https://www.mass.gov/doc/covid-19-vaccine-equity-plan-60-day-report-september-9-2022/download</vt:lpwstr>
      </vt:variant>
      <vt:variant>
        <vt:lpwstr/>
      </vt:variant>
      <vt:variant>
        <vt:i4>2293856</vt:i4>
      </vt:variant>
      <vt:variant>
        <vt:i4>18</vt:i4>
      </vt:variant>
      <vt:variant>
        <vt:i4>0</vt:i4>
      </vt:variant>
      <vt:variant>
        <vt:i4>5</vt:i4>
      </vt:variant>
      <vt:variant>
        <vt:lpwstr>http://mass.gov/getboosted</vt:lpwstr>
      </vt:variant>
      <vt:variant>
        <vt:lpwstr/>
      </vt:variant>
      <vt:variant>
        <vt:i4>2228266</vt:i4>
      </vt:variant>
      <vt:variant>
        <vt:i4>15</vt:i4>
      </vt:variant>
      <vt:variant>
        <vt:i4>0</vt:i4>
      </vt:variant>
      <vt:variant>
        <vt:i4>5</vt:i4>
      </vt:variant>
      <vt:variant>
        <vt:lpwstr>https://www.mass.gov/info-details/covid-19-vaccine-equity-initiative</vt:lpwstr>
      </vt:variant>
      <vt:variant>
        <vt:lpwstr>20-prioritized-communities-</vt:lpwstr>
      </vt:variant>
      <vt:variant>
        <vt:i4>327705</vt:i4>
      </vt:variant>
      <vt:variant>
        <vt:i4>9</vt:i4>
      </vt:variant>
      <vt:variant>
        <vt:i4>0</vt:i4>
      </vt:variant>
      <vt:variant>
        <vt:i4>5</vt:i4>
      </vt:variant>
      <vt:variant>
        <vt:lpwstr>https://www.thelancet.com/journals/laninf/article/PIIS1473-3099(22)00547-3/fulltext</vt:lpwstr>
      </vt:variant>
      <vt:variant>
        <vt:lpwstr>%20</vt:lpwstr>
      </vt:variant>
      <vt:variant>
        <vt:i4>4718615</vt:i4>
      </vt:variant>
      <vt:variant>
        <vt:i4>6</vt:i4>
      </vt:variant>
      <vt:variant>
        <vt:i4>0</vt:i4>
      </vt:variant>
      <vt:variant>
        <vt:i4>5</vt:i4>
      </vt:variant>
      <vt:variant>
        <vt:lpwstr>https://www.mass.gov/doc/covid-19-vaccine-equity-plan-60-day-report-september-9-2022/download</vt:lpwstr>
      </vt:variant>
      <vt:variant>
        <vt:lpwstr/>
      </vt:variant>
      <vt:variant>
        <vt:i4>3473454</vt:i4>
      </vt:variant>
      <vt:variant>
        <vt:i4>3</vt:i4>
      </vt:variant>
      <vt:variant>
        <vt:i4>0</vt:i4>
      </vt:variant>
      <vt:variant>
        <vt:i4>5</vt:i4>
      </vt:variant>
      <vt:variant>
        <vt:lpwstr>https://www.mass.gov/doc/covid-19-vaccine-equity-plan/download</vt:lpwstr>
      </vt:variant>
      <vt:variant>
        <vt:lpwstr/>
      </vt:variant>
      <vt:variant>
        <vt:i4>7405628</vt:i4>
      </vt:variant>
      <vt:variant>
        <vt:i4>0</vt:i4>
      </vt:variant>
      <vt:variant>
        <vt:i4>0</vt:i4>
      </vt:variant>
      <vt:variant>
        <vt:i4>5</vt:i4>
      </vt:variant>
      <vt:variant>
        <vt:lpwstr>https://malegislature.gov/Laws/SessionLaws/Acts/2022/Chapter22</vt:lpwstr>
      </vt:variant>
      <vt:variant>
        <vt:lpwstr/>
      </vt:variant>
      <vt:variant>
        <vt:i4>4194426</vt:i4>
      </vt:variant>
      <vt:variant>
        <vt:i4>27</vt:i4>
      </vt:variant>
      <vt:variant>
        <vt:i4>0</vt:i4>
      </vt:variant>
      <vt:variant>
        <vt:i4>5</vt:i4>
      </vt:variant>
      <vt:variant>
        <vt:lpwstr>mailto:Kevin.M.Harlen@mass.gov</vt:lpwstr>
      </vt:variant>
      <vt:variant>
        <vt:lpwstr/>
      </vt:variant>
      <vt:variant>
        <vt:i4>4194426</vt:i4>
      </vt:variant>
      <vt:variant>
        <vt:i4>24</vt:i4>
      </vt:variant>
      <vt:variant>
        <vt:i4>0</vt:i4>
      </vt:variant>
      <vt:variant>
        <vt:i4>5</vt:i4>
      </vt:variant>
      <vt:variant>
        <vt:lpwstr>mailto:Kevin.M.Harlen@mass.gov</vt:lpwstr>
      </vt:variant>
      <vt:variant>
        <vt:lpwstr/>
      </vt:variant>
      <vt:variant>
        <vt:i4>3604481</vt:i4>
      </vt:variant>
      <vt:variant>
        <vt:i4>21</vt:i4>
      </vt:variant>
      <vt:variant>
        <vt:i4>0</vt:i4>
      </vt:variant>
      <vt:variant>
        <vt:i4>5</vt:i4>
      </vt:variant>
      <vt:variant>
        <vt:lpwstr>mailto:Gwendolyn.M.Stewart@mass.gov</vt:lpwstr>
      </vt:variant>
      <vt:variant>
        <vt:lpwstr/>
      </vt:variant>
      <vt:variant>
        <vt:i4>3604481</vt:i4>
      </vt:variant>
      <vt:variant>
        <vt:i4>18</vt:i4>
      </vt:variant>
      <vt:variant>
        <vt:i4>0</vt:i4>
      </vt:variant>
      <vt:variant>
        <vt:i4>5</vt:i4>
      </vt:variant>
      <vt:variant>
        <vt:lpwstr>mailto:Gwendolyn.M.Stewart@mass.gov</vt:lpwstr>
      </vt:variant>
      <vt:variant>
        <vt:lpwstr/>
      </vt:variant>
      <vt:variant>
        <vt:i4>4194426</vt:i4>
      </vt:variant>
      <vt:variant>
        <vt:i4>15</vt:i4>
      </vt:variant>
      <vt:variant>
        <vt:i4>0</vt:i4>
      </vt:variant>
      <vt:variant>
        <vt:i4>5</vt:i4>
      </vt:variant>
      <vt:variant>
        <vt:lpwstr>mailto:Kevin.M.Harlen@mass.gov</vt:lpwstr>
      </vt:variant>
      <vt:variant>
        <vt:lpwstr/>
      </vt:variant>
      <vt:variant>
        <vt:i4>3604481</vt:i4>
      </vt:variant>
      <vt:variant>
        <vt:i4>12</vt:i4>
      </vt:variant>
      <vt:variant>
        <vt:i4>0</vt:i4>
      </vt:variant>
      <vt:variant>
        <vt:i4>5</vt:i4>
      </vt:variant>
      <vt:variant>
        <vt:lpwstr>mailto:Gwendolyn.M.Stewart@mass.gov</vt:lpwstr>
      </vt:variant>
      <vt:variant>
        <vt:lpwstr/>
      </vt:variant>
      <vt:variant>
        <vt:i4>3604481</vt:i4>
      </vt:variant>
      <vt:variant>
        <vt:i4>9</vt:i4>
      </vt:variant>
      <vt:variant>
        <vt:i4>0</vt:i4>
      </vt:variant>
      <vt:variant>
        <vt:i4>5</vt:i4>
      </vt:variant>
      <vt:variant>
        <vt:lpwstr>mailto:Gwendolyn.M.Stewart@mass.gov</vt:lpwstr>
      </vt:variant>
      <vt:variant>
        <vt:lpwstr/>
      </vt:variant>
      <vt:variant>
        <vt:i4>3801105</vt:i4>
      </vt:variant>
      <vt:variant>
        <vt:i4>6</vt:i4>
      </vt:variant>
      <vt:variant>
        <vt:i4>0</vt:i4>
      </vt:variant>
      <vt:variant>
        <vt:i4>5</vt:i4>
      </vt:variant>
      <vt:variant>
        <vt:lpwstr>mailto:Catherine.A.West@mass.gov</vt:lpwstr>
      </vt:variant>
      <vt:variant>
        <vt:lpwstr/>
      </vt:variant>
      <vt:variant>
        <vt:i4>3604481</vt:i4>
      </vt:variant>
      <vt:variant>
        <vt:i4>3</vt:i4>
      </vt:variant>
      <vt:variant>
        <vt:i4>0</vt:i4>
      </vt:variant>
      <vt:variant>
        <vt:i4>5</vt:i4>
      </vt:variant>
      <vt:variant>
        <vt:lpwstr>mailto:Gwendolyn.M.Stewart@mass.gov</vt:lpwstr>
      </vt:variant>
      <vt:variant>
        <vt:lpwstr/>
      </vt:variant>
      <vt:variant>
        <vt:i4>4653122</vt:i4>
      </vt:variant>
      <vt:variant>
        <vt:i4>0</vt:i4>
      </vt:variant>
      <vt:variant>
        <vt:i4>0</vt:i4>
      </vt:variant>
      <vt:variant>
        <vt:i4>5</vt:i4>
      </vt:variant>
      <vt:variant>
        <vt:lpwstr>https://www.mass.gov/doc/weekly-covid-19-vaccination-report-november-2-2022/download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Katelyn (EHS)</dc:creator>
  <cp:keywords/>
  <dc:description/>
  <cp:lastModifiedBy>Caroline Whitehouse</cp:lastModifiedBy>
  <cp:revision>3</cp:revision>
  <cp:lastPrinted>2022-11-08T01:07:00Z</cp:lastPrinted>
  <dcterms:created xsi:type="dcterms:W3CDTF">2022-11-08T01:06:00Z</dcterms:created>
  <dcterms:modified xsi:type="dcterms:W3CDTF">2022-11-08T01:13:00Z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0x010100EACB9DBA9DB4F84EBE63E51222C24FB9</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2022-08-23T20:04:13Z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144c1393-b6b8-4fb9-8f27-543521c33a3e</vt:lpwstr>
  </property>
  <property fmtid="{D5CDD505-2E9C-101B-9397-08002B2CF9AE}" pid="10" name="MSIP_Label_ea60d57e-af5b-4752-ac57-3e4f28ca11dc_ContentBits">
    <vt:lpwstr>0</vt:lpwstr>
  </property>
</Properties>
</file>