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BA4055" w:rsidRDefault="00454EF4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0280335" wp14:editId="1A0FC9AB">
            <wp:extent cx="966470" cy="114744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454EF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86E8D" wp14:editId="4075FFBB">
                <wp:simplePos x="0" y="0"/>
                <wp:positionH relativeFrom="column">
                  <wp:posOffset>3900170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4445" t="0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1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E07331" wp14:editId="02AFD281">
                <wp:simplePos x="0" y="0"/>
                <wp:positionH relativeFrom="column">
                  <wp:posOffset>-1699895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33.8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Default="00FC6B42" w:rsidP="0072610D"/>
    <w:p w:rsidR="00FC6B42" w:rsidRDefault="00FC6B42" w:rsidP="0072610D"/>
    <w:p w:rsidR="00033154" w:rsidRDefault="00033154" w:rsidP="0072610D"/>
    <w:p w:rsidR="00033154" w:rsidRDefault="00033154" w:rsidP="0072610D"/>
    <w:p w:rsidR="00B876F2" w:rsidRDefault="00B876F2" w:rsidP="0072610D">
      <w:pPr>
        <w:rPr>
          <w:sz w:val="22"/>
          <w:szCs w:val="22"/>
        </w:rPr>
      </w:pPr>
    </w:p>
    <w:p w:rsidR="00101ACC" w:rsidRDefault="00101ACC" w:rsidP="0072610D">
      <w:pPr>
        <w:rPr>
          <w:sz w:val="22"/>
          <w:szCs w:val="22"/>
        </w:rPr>
      </w:pPr>
    </w:p>
    <w:p w:rsidR="00101ACC" w:rsidRDefault="00101ACC" w:rsidP="00101ACC"/>
    <w:p w:rsidR="001D7A1E" w:rsidRPr="00EF3E5F" w:rsidRDefault="001D7A1E" w:rsidP="001D7A1E">
      <w:pPr>
        <w:jc w:val="center"/>
        <w:rPr>
          <w:b/>
          <w:caps/>
          <w:sz w:val="22"/>
          <w:szCs w:val="22"/>
        </w:rPr>
      </w:pPr>
      <w:r>
        <w:rPr>
          <w:b/>
          <w:caps/>
          <w:szCs w:val="24"/>
        </w:rPr>
        <w:t>Notice</w:t>
      </w:r>
    </w:p>
    <w:p w:rsidR="00B308A7" w:rsidRDefault="001D7A1E" w:rsidP="00B308A7">
      <w:pPr>
        <w:tabs>
          <w:tab w:val="left" w:pos="1440"/>
        </w:tabs>
        <w:spacing w:before="240"/>
        <w:ind w:left="1440" w:hanging="1440"/>
        <w:rPr>
          <w:szCs w:val="24"/>
        </w:rPr>
      </w:pPr>
      <w:r w:rsidRPr="00EB0359">
        <w:rPr>
          <w:szCs w:val="24"/>
        </w:rPr>
        <w:t>From:</w:t>
      </w:r>
      <w:r w:rsidRPr="00EB0359">
        <w:rPr>
          <w:szCs w:val="24"/>
        </w:rPr>
        <w:tab/>
      </w:r>
      <w:r>
        <w:rPr>
          <w:szCs w:val="24"/>
        </w:rPr>
        <w:t xml:space="preserve">Department of Public Health, </w:t>
      </w:r>
      <w:r w:rsidR="00462146">
        <w:rPr>
          <w:szCs w:val="24"/>
        </w:rPr>
        <w:t xml:space="preserve">Drug Control Program and </w:t>
      </w:r>
    </w:p>
    <w:p w:rsidR="001D7A1E" w:rsidRPr="00EB0359" w:rsidRDefault="00B308A7" w:rsidP="00B308A7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  <w:r w:rsidR="001D7A1E">
        <w:rPr>
          <w:szCs w:val="24"/>
        </w:rPr>
        <w:t>Prescription Monitoring Program (PMP</w:t>
      </w:r>
      <w:r w:rsidR="00462146">
        <w:rPr>
          <w:szCs w:val="24"/>
        </w:rPr>
        <w:t>)</w:t>
      </w:r>
    </w:p>
    <w:p w:rsidR="001D7A1E" w:rsidRPr="00EB0359" w:rsidRDefault="001D7A1E" w:rsidP="001D7A1E">
      <w:pPr>
        <w:tabs>
          <w:tab w:val="left" w:pos="1440"/>
        </w:tabs>
        <w:spacing w:before="240"/>
        <w:rPr>
          <w:szCs w:val="24"/>
        </w:rPr>
      </w:pPr>
      <w:r w:rsidRPr="00EB0359">
        <w:rPr>
          <w:szCs w:val="24"/>
        </w:rPr>
        <w:t>To:</w:t>
      </w:r>
      <w:r w:rsidRPr="00EB0359">
        <w:rPr>
          <w:szCs w:val="24"/>
        </w:rPr>
        <w:tab/>
      </w:r>
      <w:r>
        <w:rPr>
          <w:szCs w:val="24"/>
        </w:rPr>
        <w:t>Massachusetts Registered Pharmacies</w:t>
      </w:r>
    </w:p>
    <w:p w:rsidR="001D7A1E" w:rsidRPr="00EB0359" w:rsidRDefault="001D7A1E" w:rsidP="001D7A1E">
      <w:pPr>
        <w:tabs>
          <w:tab w:val="left" w:pos="1440"/>
        </w:tabs>
        <w:spacing w:before="240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 w:rsidR="00EA0FDF">
        <w:rPr>
          <w:szCs w:val="24"/>
        </w:rPr>
        <w:t>April 1, 2020</w:t>
      </w:r>
    </w:p>
    <w:p w:rsidR="001D7A1E" w:rsidRDefault="001D7A1E" w:rsidP="001D7A1E">
      <w:pPr>
        <w:tabs>
          <w:tab w:val="left" w:pos="1440"/>
        </w:tabs>
        <w:spacing w:before="240"/>
        <w:ind w:left="1440" w:hanging="1440"/>
        <w:rPr>
          <w:szCs w:val="24"/>
        </w:rPr>
      </w:pPr>
      <w:r w:rsidRPr="00EB0359">
        <w:rPr>
          <w:szCs w:val="24"/>
        </w:rPr>
        <w:t>Subject:</w:t>
      </w:r>
      <w:r w:rsidRPr="00EB0359">
        <w:rPr>
          <w:szCs w:val="24"/>
        </w:rPr>
        <w:tab/>
      </w:r>
      <w:r>
        <w:rPr>
          <w:szCs w:val="24"/>
        </w:rPr>
        <w:t>COVID-19 – Waiver of Requirement for Pharmacies to Collect and Submit Customer ID Information to the P</w:t>
      </w:r>
      <w:r w:rsidR="00462146">
        <w:rPr>
          <w:szCs w:val="24"/>
        </w:rPr>
        <w:t xml:space="preserve">rescription </w:t>
      </w:r>
      <w:r>
        <w:rPr>
          <w:szCs w:val="24"/>
        </w:rPr>
        <w:t>M</w:t>
      </w:r>
      <w:r w:rsidR="00462146">
        <w:rPr>
          <w:szCs w:val="24"/>
        </w:rPr>
        <w:t xml:space="preserve">onitoring </w:t>
      </w:r>
      <w:r>
        <w:rPr>
          <w:szCs w:val="24"/>
        </w:rPr>
        <w:t>P</w:t>
      </w:r>
      <w:r w:rsidR="00462146">
        <w:rPr>
          <w:szCs w:val="24"/>
        </w:rPr>
        <w:t>rogram</w:t>
      </w:r>
    </w:p>
    <w:p w:rsidR="00B57FCE" w:rsidRDefault="00B57FCE" w:rsidP="00B57FCE">
      <w:pPr>
        <w:spacing w:line="259" w:lineRule="auto"/>
        <w:jc w:val="both"/>
      </w:pPr>
    </w:p>
    <w:p w:rsidR="00462146" w:rsidRDefault="00C54CEB" w:rsidP="00B57FCE">
      <w:pPr>
        <w:spacing w:line="259" w:lineRule="auto"/>
        <w:jc w:val="both"/>
      </w:pPr>
      <w:r w:rsidRPr="353DCB65">
        <w:t>The COVID-19 public health emergency continue</w:t>
      </w:r>
      <w:r w:rsidR="001D7A1E">
        <w:t>s</w:t>
      </w:r>
      <w:r w:rsidRPr="353DCB65">
        <w:t xml:space="preserve"> to produce an extraordinary demand on the Com</w:t>
      </w:r>
      <w:r>
        <w:t xml:space="preserve">monwealth's healthcare system. </w:t>
      </w:r>
      <w:r w:rsidR="00B57FCE">
        <w:t xml:space="preserve">In </w:t>
      </w:r>
      <w:r w:rsidR="001D7A1E">
        <w:t xml:space="preserve">light of greater infection control concerns at the pharmacy counter and upon prescription delivery, and in </w:t>
      </w:r>
      <w:r w:rsidR="00B57FCE">
        <w:t xml:space="preserve">order to protect the health of the public and pharmacy staff through use of appropriate social distancing measures, </w:t>
      </w:r>
      <w:r w:rsidR="001D7A1E">
        <w:t>it has become challenging to collect customer identification and signatures in compliance with 105 CMR 700.012(A)</w:t>
      </w:r>
      <w:r w:rsidR="00462146">
        <w:t>.</w:t>
      </w:r>
    </w:p>
    <w:p w:rsidR="00462146" w:rsidRDefault="00462146" w:rsidP="00B57FCE">
      <w:pPr>
        <w:spacing w:line="259" w:lineRule="auto"/>
        <w:jc w:val="both"/>
      </w:pPr>
    </w:p>
    <w:p w:rsidR="00B57FCE" w:rsidRDefault="00123D03" w:rsidP="00B57FCE">
      <w:pPr>
        <w:spacing w:line="259" w:lineRule="auto"/>
        <w:jc w:val="both"/>
      </w:pPr>
      <w:r>
        <w:t>Effective immediately</w:t>
      </w:r>
      <w:r w:rsidR="00B57FCE">
        <w:t xml:space="preserve">, the Massachusetts Drug Control Program </w:t>
      </w:r>
      <w:r w:rsidR="00E53C99">
        <w:t>is</w:t>
      </w:r>
      <w:r w:rsidR="00B57FCE">
        <w:t xml:space="preserve"> waiv</w:t>
      </w:r>
      <w:r w:rsidR="00E53C99">
        <w:t>ing</w:t>
      </w:r>
      <w:r w:rsidR="00B57FCE">
        <w:t xml:space="preserve"> the requirement in 105 CMR 700.012(A) for pharmacies to collect and report a patient </w:t>
      </w:r>
      <w:proofErr w:type="gramStart"/>
      <w:r w:rsidR="00B57FCE">
        <w:t xml:space="preserve">ID </w:t>
      </w:r>
      <w:r w:rsidR="00FD3AAC">
        <w:t xml:space="preserve"> and</w:t>
      </w:r>
      <w:proofErr w:type="gramEnd"/>
      <w:r w:rsidR="00FD3AAC">
        <w:t xml:space="preserve"> signature</w:t>
      </w:r>
      <w:r w:rsidR="00017F3C">
        <w:t xml:space="preserve"> </w:t>
      </w:r>
      <w:r w:rsidR="00B57FCE">
        <w:t xml:space="preserve">in association with dispensing a controlled substance or Additional Drug. </w:t>
      </w:r>
    </w:p>
    <w:p w:rsidR="00B57FCE" w:rsidRDefault="00B57FCE" w:rsidP="00B57FCE">
      <w:pPr>
        <w:spacing w:line="259" w:lineRule="auto"/>
        <w:jc w:val="both"/>
      </w:pPr>
    </w:p>
    <w:p w:rsidR="00B57FCE" w:rsidRDefault="00123D03" w:rsidP="00C54CEB">
      <w:r>
        <w:t>When submitting</w:t>
      </w:r>
      <w:r w:rsidR="00D36DF5">
        <w:t xml:space="preserve"> prescription data to the PMP, enter “COVID19” in place of the ID number in the AIR05 ASAP field (please refer to the </w:t>
      </w:r>
      <w:hyperlink r:id="rId10" w:history="1">
        <w:r w:rsidR="00B70631" w:rsidRPr="00017F3C">
          <w:rPr>
            <w:rStyle w:val="Hyperlink"/>
          </w:rPr>
          <w:t>PMP</w:t>
        </w:r>
        <w:r w:rsidR="00D36DF5" w:rsidRPr="00017F3C">
          <w:rPr>
            <w:rStyle w:val="Hyperlink"/>
          </w:rPr>
          <w:t xml:space="preserve"> dispensing guide</w:t>
        </w:r>
      </w:hyperlink>
      <w:r w:rsidR="00D36DF5">
        <w:t xml:space="preserve"> for instructions on each of the ASAP data fields).  No other changes are required. If you have questions, please contact the PMP by email at </w:t>
      </w:r>
      <w:hyperlink r:id="rId11" w:history="1">
        <w:r w:rsidR="00D36DF5" w:rsidRPr="00EE24A2">
          <w:rPr>
            <w:rStyle w:val="Hyperlink"/>
          </w:rPr>
          <w:t>mapmp.dph@state.ma.us</w:t>
        </w:r>
      </w:hyperlink>
      <w:r w:rsidR="00D36DF5">
        <w:t>.</w:t>
      </w:r>
    </w:p>
    <w:p w:rsidR="00D36DF5" w:rsidRDefault="00D36DF5" w:rsidP="00C54CEB"/>
    <w:p w:rsidR="00570D14" w:rsidRDefault="00570D14" w:rsidP="4145B228">
      <w:r>
        <w:t>This waive</w:t>
      </w:r>
      <w:r w:rsidR="00625FEE">
        <w:t xml:space="preserve">r will remain in effect until the termination of the </w:t>
      </w:r>
      <w:r w:rsidR="00B57FCE">
        <w:t>S</w:t>
      </w:r>
      <w:r w:rsidR="00625FEE">
        <w:t xml:space="preserve">tate of </w:t>
      </w:r>
      <w:r w:rsidR="00B57FCE">
        <w:t>E</w:t>
      </w:r>
      <w:r w:rsidR="00625FEE">
        <w:t>mergency.</w:t>
      </w:r>
    </w:p>
    <w:p w:rsidR="4145B228" w:rsidRDefault="4145B228" w:rsidP="4145B228"/>
    <w:p w:rsidR="4145B228" w:rsidRDefault="4145B228">
      <w:r>
        <w:t>All applicable statutes, regulations and guidance not inconsistent with this document remain in effect.</w:t>
      </w:r>
    </w:p>
    <w:p w:rsidR="4145B228" w:rsidRDefault="4145B228" w:rsidP="4145B228"/>
    <w:sectPr w:rsidR="4145B228"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DAFF4D" w15:done="0"/>
  <w15:commentEx w15:paraId="34E0C5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DAFF4D" w16cid:durableId="222C8989"/>
  <w16cid:commentId w16cid:paraId="34E0C5CC" w16cid:durableId="222C8D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08" w:rsidRDefault="00653C08" w:rsidP="003D2A94">
      <w:r>
        <w:separator/>
      </w:r>
    </w:p>
  </w:endnote>
  <w:endnote w:type="continuationSeparator" w:id="0">
    <w:p w:rsidR="00653C08" w:rsidRDefault="00653C08" w:rsidP="003D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08" w:rsidRDefault="00653C08" w:rsidP="003D2A94">
      <w:r>
        <w:separator/>
      </w:r>
    </w:p>
  </w:footnote>
  <w:footnote w:type="continuationSeparator" w:id="0">
    <w:p w:rsidR="00653C08" w:rsidRDefault="00653C08" w:rsidP="003D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1AC1"/>
    <w:multiLevelType w:val="hybridMultilevel"/>
    <w:tmpl w:val="2CD0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1D7"/>
    <w:multiLevelType w:val="hybridMultilevel"/>
    <w:tmpl w:val="33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63105"/>
    <w:multiLevelType w:val="hybridMultilevel"/>
    <w:tmpl w:val="856A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E1A29"/>
    <w:multiLevelType w:val="hybridMultilevel"/>
    <w:tmpl w:val="8FF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very, James (DPH)">
    <w15:presenceInfo w15:providerId="AD" w15:userId="S::James.Lavery@massmail.state.ma.us::5b7547aa-b87f-4fa4-acfe-e0e0c94f51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0E51"/>
    <w:rsid w:val="00017F3C"/>
    <w:rsid w:val="00033154"/>
    <w:rsid w:val="00042048"/>
    <w:rsid w:val="000537DA"/>
    <w:rsid w:val="00054256"/>
    <w:rsid w:val="00067815"/>
    <w:rsid w:val="00085ECA"/>
    <w:rsid w:val="0009225D"/>
    <w:rsid w:val="0009590A"/>
    <w:rsid w:val="000E06AB"/>
    <w:rsid w:val="000F315B"/>
    <w:rsid w:val="000F58E9"/>
    <w:rsid w:val="00101ACC"/>
    <w:rsid w:val="00123D03"/>
    <w:rsid w:val="0015268B"/>
    <w:rsid w:val="00155F1E"/>
    <w:rsid w:val="00176569"/>
    <w:rsid w:val="0017656D"/>
    <w:rsid w:val="00177C77"/>
    <w:rsid w:val="001A145F"/>
    <w:rsid w:val="001C6FF6"/>
    <w:rsid w:val="001D7A1E"/>
    <w:rsid w:val="001E414E"/>
    <w:rsid w:val="00232E9A"/>
    <w:rsid w:val="00276957"/>
    <w:rsid w:val="00276DCC"/>
    <w:rsid w:val="002A2F8B"/>
    <w:rsid w:val="002D6497"/>
    <w:rsid w:val="002F72F4"/>
    <w:rsid w:val="0031645E"/>
    <w:rsid w:val="00353538"/>
    <w:rsid w:val="00385812"/>
    <w:rsid w:val="00392D0B"/>
    <w:rsid w:val="003A7AFC"/>
    <w:rsid w:val="003C40F1"/>
    <w:rsid w:val="003C60EF"/>
    <w:rsid w:val="003D2A94"/>
    <w:rsid w:val="003F6789"/>
    <w:rsid w:val="00454EF4"/>
    <w:rsid w:val="00462146"/>
    <w:rsid w:val="00466077"/>
    <w:rsid w:val="004813AC"/>
    <w:rsid w:val="004B37A0"/>
    <w:rsid w:val="004C525A"/>
    <w:rsid w:val="004D6B39"/>
    <w:rsid w:val="00543584"/>
    <w:rsid w:val="005448AA"/>
    <w:rsid w:val="00545257"/>
    <w:rsid w:val="00570D14"/>
    <w:rsid w:val="00577162"/>
    <w:rsid w:val="00590CE7"/>
    <w:rsid w:val="005B5063"/>
    <w:rsid w:val="005D779C"/>
    <w:rsid w:val="005F557E"/>
    <w:rsid w:val="00603E48"/>
    <w:rsid w:val="00616F11"/>
    <w:rsid w:val="00625FEE"/>
    <w:rsid w:val="00653048"/>
    <w:rsid w:val="00653C08"/>
    <w:rsid w:val="006649A4"/>
    <w:rsid w:val="006D06D9"/>
    <w:rsid w:val="006D77A6"/>
    <w:rsid w:val="006E05AD"/>
    <w:rsid w:val="006F5BC9"/>
    <w:rsid w:val="006F746F"/>
    <w:rsid w:val="00702109"/>
    <w:rsid w:val="00706F71"/>
    <w:rsid w:val="0071795D"/>
    <w:rsid w:val="007259BD"/>
    <w:rsid w:val="0072610D"/>
    <w:rsid w:val="007754D0"/>
    <w:rsid w:val="00780D67"/>
    <w:rsid w:val="00791368"/>
    <w:rsid w:val="007B3F4B"/>
    <w:rsid w:val="007B7347"/>
    <w:rsid w:val="007B7A05"/>
    <w:rsid w:val="007C76EE"/>
    <w:rsid w:val="007D10F3"/>
    <w:rsid w:val="007D6796"/>
    <w:rsid w:val="00804BCD"/>
    <w:rsid w:val="00827368"/>
    <w:rsid w:val="00847ACA"/>
    <w:rsid w:val="008A4407"/>
    <w:rsid w:val="00914940"/>
    <w:rsid w:val="009320C4"/>
    <w:rsid w:val="00932E3D"/>
    <w:rsid w:val="009908FF"/>
    <w:rsid w:val="00995505"/>
    <w:rsid w:val="00A418AB"/>
    <w:rsid w:val="00A47B68"/>
    <w:rsid w:val="00A524B1"/>
    <w:rsid w:val="00A65101"/>
    <w:rsid w:val="00A90561"/>
    <w:rsid w:val="00AB3AD8"/>
    <w:rsid w:val="00B21334"/>
    <w:rsid w:val="00B23844"/>
    <w:rsid w:val="00B308A7"/>
    <w:rsid w:val="00B403BF"/>
    <w:rsid w:val="00B556B8"/>
    <w:rsid w:val="00B57FCE"/>
    <w:rsid w:val="00B608D9"/>
    <w:rsid w:val="00B70161"/>
    <w:rsid w:val="00B70631"/>
    <w:rsid w:val="00B84B27"/>
    <w:rsid w:val="00B86005"/>
    <w:rsid w:val="00B876F2"/>
    <w:rsid w:val="00BA4055"/>
    <w:rsid w:val="00BA7FB6"/>
    <w:rsid w:val="00BF05EE"/>
    <w:rsid w:val="00BF061C"/>
    <w:rsid w:val="00C15C97"/>
    <w:rsid w:val="00C20BFE"/>
    <w:rsid w:val="00C43486"/>
    <w:rsid w:val="00C43DBD"/>
    <w:rsid w:val="00C4693B"/>
    <w:rsid w:val="00C54CEB"/>
    <w:rsid w:val="00C61180"/>
    <w:rsid w:val="00C70AF5"/>
    <w:rsid w:val="00C71FF8"/>
    <w:rsid w:val="00C95224"/>
    <w:rsid w:val="00CC1778"/>
    <w:rsid w:val="00CD58CE"/>
    <w:rsid w:val="00CE575B"/>
    <w:rsid w:val="00CF3DE8"/>
    <w:rsid w:val="00CF590F"/>
    <w:rsid w:val="00D0493F"/>
    <w:rsid w:val="00D36DF5"/>
    <w:rsid w:val="00D56F91"/>
    <w:rsid w:val="00D735F3"/>
    <w:rsid w:val="00D770DA"/>
    <w:rsid w:val="00D824EC"/>
    <w:rsid w:val="00D8671C"/>
    <w:rsid w:val="00D97F91"/>
    <w:rsid w:val="00DA57C3"/>
    <w:rsid w:val="00DC3855"/>
    <w:rsid w:val="00E138B5"/>
    <w:rsid w:val="00E242A8"/>
    <w:rsid w:val="00E274B8"/>
    <w:rsid w:val="00E30676"/>
    <w:rsid w:val="00E4785D"/>
    <w:rsid w:val="00E53C99"/>
    <w:rsid w:val="00E72707"/>
    <w:rsid w:val="00E87E8D"/>
    <w:rsid w:val="00EA0FDF"/>
    <w:rsid w:val="00EA6C31"/>
    <w:rsid w:val="00ED5FD0"/>
    <w:rsid w:val="00EF3E5F"/>
    <w:rsid w:val="00EF3F98"/>
    <w:rsid w:val="00F0586E"/>
    <w:rsid w:val="00F23E91"/>
    <w:rsid w:val="00F27AC2"/>
    <w:rsid w:val="00F344BE"/>
    <w:rsid w:val="00F43932"/>
    <w:rsid w:val="00F46A03"/>
    <w:rsid w:val="00F46DD6"/>
    <w:rsid w:val="00F77303"/>
    <w:rsid w:val="00F902BA"/>
    <w:rsid w:val="00F95535"/>
    <w:rsid w:val="00FC6B42"/>
    <w:rsid w:val="00FD3AAC"/>
    <w:rsid w:val="4145B228"/>
    <w:rsid w:val="7BE1F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6F2"/>
    <w:rPr>
      <w:sz w:val="24"/>
    </w:rPr>
  </w:style>
  <w:style w:type="paragraph" w:styleId="ListParagraph">
    <w:name w:val="List Paragraph"/>
    <w:basedOn w:val="Normal"/>
    <w:uiPriority w:val="34"/>
    <w:qFormat/>
    <w:rsid w:val="00ED5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D2A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2A94"/>
    <w:rPr>
      <w:sz w:val="24"/>
    </w:rPr>
  </w:style>
  <w:style w:type="paragraph" w:styleId="Footer">
    <w:name w:val="footer"/>
    <w:basedOn w:val="Normal"/>
    <w:link w:val="FooterChar"/>
    <w:rsid w:val="003D2A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2A94"/>
    <w:rPr>
      <w:sz w:val="24"/>
    </w:rPr>
  </w:style>
  <w:style w:type="character" w:styleId="CommentReference">
    <w:name w:val="annotation reference"/>
    <w:rsid w:val="0079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368"/>
  </w:style>
  <w:style w:type="paragraph" w:styleId="CommentSubject">
    <w:name w:val="annotation subject"/>
    <w:basedOn w:val="CommentText"/>
    <w:next w:val="CommentText"/>
    <w:link w:val="CommentSubjectChar"/>
    <w:rsid w:val="00791368"/>
    <w:rPr>
      <w:b/>
      <w:bCs/>
    </w:rPr>
  </w:style>
  <w:style w:type="character" w:customStyle="1" w:styleId="CommentSubjectChar">
    <w:name w:val="Comment Subject Char"/>
    <w:link w:val="CommentSubject"/>
    <w:rsid w:val="00791368"/>
    <w:rPr>
      <w:b/>
      <w:bCs/>
    </w:rPr>
  </w:style>
  <w:style w:type="paragraph" w:styleId="NormalWeb">
    <w:name w:val="Normal (Web)"/>
    <w:basedOn w:val="Normal"/>
    <w:uiPriority w:val="99"/>
    <w:unhideWhenUsed/>
    <w:rsid w:val="00C54CE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435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6F2"/>
    <w:rPr>
      <w:sz w:val="24"/>
    </w:rPr>
  </w:style>
  <w:style w:type="paragraph" w:styleId="ListParagraph">
    <w:name w:val="List Paragraph"/>
    <w:basedOn w:val="Normal"/>
    <w:uiPriority w:val="34"/>
    <w:qFormat/>
    <w:rsid w:val="00ED5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3D2A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2A94"/>
    <w:rPr>
      <w:sz w:val="24"/>
    </w:rPr>
  </w:style>
  <w:style w:type="paragraph" w:styleId="Footer">
    <w:name w:val="footer"/>
    <w:basedOn w:val="Normal"/>
    <w:link w:val="FooterChar"/>
    <w:rsid w:val="003D2A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2A94"/>
    <w:rPr>
      <w:sz w:val="24"/>
    </w:rPr>
  </w:style>
  <w:style w:type="character" w:styleId="CommentReference">
    <w:name w:val="annotation reference"/>
    <w:rsid w:val="0079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368"/>
  </w:style>
  <w:style w:type="paragraph" w:styleId="CommentSubject">
    <w:name w:val="annotation subject"/>
    <w:basedOn w:val="CommentText"/>
    <w:next w:val="CommentText"/>
    <w:link w:val="CommentSubjectChar"/>
    <w:rsid w:val="00791368"/>
    <w:rPr>
      <w:b/>
      <w:bCs/>
    </w:rPr>
  </w:style>
  <w:style w:type="character" w:customStyle="1" w:styleId="CommentSubjectChar">
    <w:name w:val="Comment Subject Char"/>
    <w:link w:val="CommentSubject"/>
    <w:rsid w:val="00791368"/>
    <w:rPr>
      <w:b/>
      <w:bCs/>
    </w:rPr>
  </w:style>
  <w:style w:type="paragraph" w:styleId="NormalWeb">
    <w:name w:val="Normal (Web)"/>
    <w:basedOn w:val="Normal"/>
    <w:uiPriority w:val="99"/>
    <w:unhideWhenUsed/>
    <w:rsid w:val="00C54CE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43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pmp.dph@state.ma.u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ss.gov/doc/pmp-data-submission-dispenser-guide-version-40-0/downloa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A4BB-7449-43BC-B9DE-F398753A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Kelly, Rodd A (DPH)</cp:lastModifiedBy>
  <cp:revision>2</cp:revision>
  <cp:lastPrinted>2020-03-11T16:38:00Z</cp:lastPrinted>
  <dcterms:created xsi:type="dcterms:W3CDTF">2020-04-01T19:09:00Z</dcterms:created>
  <dcterms:modified xsi:type="dcterms:W3CDTF">2020-04-01T19:09:00Z</dcterms:modified>
</cp:coreProperties>
</file>