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ACCE" w14:textId="77777777" w:rsidR="00C75A8C" w:rsidRPr="00C75A8C" w:rsidRDefault="00C75A8C" w:rsidP="00C75A8C">
      <w:pPr>
        <w:keepNext/>
        <w:tabs>
          <w:tab w:val="center" w:pos="4680"/>
        </w:tabs>
        <w:suppressAutoHyphens/>
        <w:spacing w:line="240" w:lineRule="atLeast"/>
        <w:jc w:val="right"/>
        <w:outlineLvl w:val="2"/>
        <w:rPr>
          <w:rFonts w:ascii="Franklin Gothic Demi" w:hAnsi="Franklin Gothic Demi"/>
          <w:bCs/>
          <w:spacing w:val="-2"/>
          <w:sz w:val="40"/>
          <w:szCs w:val="40"/>
        </w:rPr>
      </w:pPr>
    </w:p>
    <w:p w14:paraId="74C60B89" w14:textId="77777777" w:rsidR="00C75A8C" w:rsidRPr="00C75A8C" w:rsidRDefault="00C75A8C" w:rsidP="00C75A8C">
      <w:pPr>
        <w:rPr>
          <w:rFonts w:ascii="CG Times" w:hAnsi="CG Times"/>
          <w:sz w:val="22"/>
        </w:rPr>
      </w:pPr>
    </w:p>
    <w:p w14:paraId="6CB58984" w14:textId="77777777" w:rsidR="00C75A8C" w:rsidRPr="00C75A8C" w:rsidRDefault="00C75A8C" w:rsidP="00C75A8C">
      <w:pPr>
        <w:rPr>
          <w:rFonts w:ascii="CG Times" w:hAnsi="CG Times"/>
          <w:sz w:val="22"/>
        </w:rPr>
      </w:pPr>
    </w:p>
    <w:p w14:paraId="6B254B9B" w14:textId="3720F0AC" w:rsidR="00C75A8C" w:rsidRDefault="001F6714" w:rsidP="00C75A8C">
      <w:pPr>
        <w:jc w:val="right"/>
        <w:rPr>
          <w:rFonts w:ascii="Franklin Gothic Demi" w:hAnsi="Franklin Gothic Demi"/>
          <w:bCs/>
          <w:spacing w:val="-2"/>
          <w:sz w:val="40"/>
          <w:szCs w:val="40"/>
        </w:rPr>
      </w:pPr>
      <w:r>
        <w:rPr>
          <w:rFonts w:ascii="Franklin Gothic Demi" w:hAnsi="Franklin Gothic Demi"/>
          <w:bCs/>
          <w:spacing w:val="-2"/>
          <w:sz w:val="40"/>
          <w:szCs w:val="40"/>
        </w:rPr>
        <w:t>Palm Springs Operator, LLC</w:t>
      </w:r>
    </w:p>
    <w:p w14:paraId="67B2A13C" w14:textId="77777777" w:rsidR="00C75A8C" w:rsidRPr="00C75A8C" w:rsidRDefault="00C75A8C" w:rsidP="00C75A8C">
      <w:pPr>
        <w:jc w:val="right"/>
        <w:rPr>
          <w:rFonts w:ascii="CG Times" w:hAnsi="CG Times"/>
          <w:sz w:val="22"/>
        </w:rPr>
      </w:pPr>
    </w:p>
    <w:p w14:paraId="1EAF858D" w14:textId="2B909226" w:rsidR="00C75A8C" w:rsidRPr="00C538CD" w:rsidRDefault="00694239" w:rsidP="0010452F">
      <w:pPr>
        <w:pStyle w:val="Heading1"/>
        <w:ind w:left="4860"/>
        <w:rPr>
          <w:sz w:val="24"/>
          <w:szCs w:val="22"/>
        </w:rPr>
      </w:pPr>
      <w:r w:rsidRPr="00C538CD">
        <w:rPr>
          <w:sz w:val="24"/>
          <w:szCs w:val="22"/>
        </w:rPr>
        <w:t xml:space="preserve">Analysis </w:t>
      </w:r>
      <w:r w:rsidR="002F3008" w:rsidRPr="00C538CD">
        <w:rPr>
          <w:sz w:val="24"/>
          <w:szCs w:val="22"/>
        </w:rPr>
        <w:t>of the</w:t>
      </w:r>
      <w:r w:rsidRPr="00C538CD">
        <w:rPr>
          <w:sz w:val="24"/>
          <w:szCs w:val="22"/>
        </w:rPr>
        <w:t xml:space="preserve"> Reasonableness </w:t>
      </w:r>
      <w:r w:rsidR="002F3008" w:rsidRPr="00C538CD">
        <w:rPr>
          <w:sz w:val="24"/>
          <w:szCs w:val="22"/>
        </w:rPr>
        <w:t>of</w:t>
      </w:r>
      <w:r w:rsidRPr="00C538CD">
        <w:rPr>
          <w:sz w:val="24"/>
          <w:szCs w:val="22"/>
        </w:rPr>
        <w:t xml:space="preserve"> Assumptions Used </w:t>
      </w:r>
      <w:r w:rsidR="002F3008" w:rsidRPr="00C538CD">
        <w:rPr>
          <w:sz w:val="24"/>
          <w:szCs w:val="22"/>
        </w:rPr>
        <w:t>for and</w:t>
      </w:r>
      <w:r w:rsidRPr="00C538CD">
        <w:rPr>
          <w:sz w:val="24"/>
          <w:szCs w:val="22"/>
        </w:rPr>
        <w:t xml:space="preserve"> Feasibility </w:t>
      </w:r>
      <w:r w:rsidR="002F3008" w:rsidRPr="00C538CD">
        <w:rPr>
          <w:sz w:val="24"/>
          <w:szCs w:val="22"/>
        </w:rPr>
        <w:t xml:space="preserve">of </w:t>
      </w:r>
      <w:r w:rsidRPr="00C538CD">
        <w:rPr>
          <w:sz w:val="24"/>
          <w:szCs w:val="22"/>
        </w:rPr>
        <w:t>Projected Financials</w:t>
      </w:r>
    </w:p>
    <w:p w14:paraId="68ACDEDD" w14:textId="77777777" w:rsidR="00C75A8C" w:rsidRDefault="00C75A8C" w:rsidP="00C75A8C">
      <w:pPr>
        <w:jc w:val="right"/>
        <w:rPr>
          <w:rFonts w:ascii="Franklin Gothic Book" w:hAnsi="Franklin Gothic Book"/>
          <w:sz w:val="22"/>
        </w:rPr>
      </w:pPr>
    </w:p>
    <w:p w14:paraId="34B23487" w14:textId="36799098" w:rsidR="00C75A8C" w:rsidRPr="00C538CD" w:rsidRDefault="00717741" w:rsidP="00C75A8C">
      <w:pPr>
        <w:pStyle w:val="OmniPage2049"/>
        <w:tabs>
          <w:tab w:val="left" w:pos="4122"/>
          <w:tab w:val="right" w:pos="7827"/>
        </w:tabs>
        <w:ind w:hanging="123"/>
        <w:jc w:val="right"/>
        <w:rPr>
          <w:rFonts w:ascii="Franklin Gothic Book" w:hAnsi="Franklin Gothic Book"/>
          <w:sz w:val="24"/>
          <w:szCs w:val="22"/>
        </w:rPr>
      </w:pPr>
      <w:r w:rsidRPr="00C538CD">
        <w:rPr>
          <w:rFonts w:ascii="Franklin Gothic Book" w:hAnsi="Franklin Gothic Book"/>
          <w:sz w:val="24"/>
          <w:szCs w:val="22"/>
        </w:rPr>
        <w:t>For the Years Ending September 30, 2028</w:t>
      </w:r>
    </w:p>
    <w:p w14:paraId="27F617E4" w14:textId="5BC7706D" w:rsidR="00D576F9" w:rsidRPr="00C538CD" w:rsidRDefault="00717741" w:rsidP="00C75A8C">
      <w:pPr>
        <w:pStyle w:val="OmniPage2049"/>
        <w:tabs>
          <w:tab w:val="left" w:pos="4122"/>
          <w:tab w:val="right" w:pos="7827"/>
        </w:tabs>
        <w:ind w:hanging="123"/>
        <w:jc w:val="right"/>
        <w:rPr>
          <w:rFonts w:ascii="Franklin Gothic Book" w:hAnsi="Franklin Gothic Book"/>
          <w:sz w:val="24"/>
          <w:szCs w:val="22"/>
        </w:rPr>
      </w:pPr>
      <w:r w:rsidRPr="00C538CD">
        <w:rPr>
          <w:rFonts w:ascii="Franklin Gothic Book" w:hAnsi="Franklin Gothic Book"/>
          <w:sz w:val="24"/>
          <w:szCs w:val="22"/>
        </w:rPr>
        <w:t>Through September 30, 2032</w:t>
      </w:r>
      <w:r w:rsidR="00C75A8C" w:rsidRPr="00C538CD">
        <w:rPr>
          <w:rFonts w:ascii="Franklin Gothic Book" w:hAnsi="Franklin Gothic Book"/>
          <w:sz w:val="24"/>
          <w:szCs w:val="22"/>
        </w:rPr>
        <w:br w:type="page"/>
      </w:r>
    </w:p>
    <w:p w14:paraId="7535EB06" w14:textId="77777777" w:rsidR="00C75A8C" w:rsidRPr="00567136" w:rsidRDefault="00C75A8C" w:rsidP="00C75A8C">
      <w:pPr>
        <w:jc w:val="center"/>
        <w:rPr>
          <w:rFonts w:ascii="Franklin Gothic Book" w:hAnsi="Franklin Gothic Book"/>
          <w:b/>
          <w:bCs/>
          <w:sz w:val="24"/>
          <w:szCs w:val="24"/>
        </w:rPr>
      </w:pPr>
      <w:r w:rsidRPr="00567136">
        <w:rPr>
          <w:rFonts w:ascii="Franklin Gothic Book" w:hAnsi="Franklin Gothic Book"/>
          <w:b/>
          <w:bCs/>
          <w:sz w:val="24"/>
          <w:szCs w:val="24"/>
        </w:rPr>
        <w:lastRenderedPageBreak/>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rPr>
        <w:tab/>
      </w:r>
      <w:r w:rsidRPr="00567136">
        <w:rPr>
          <w:rFonts w:ascii="Franklin Gothic Book" w:hAnsi="Franklin Gothic Book"/>
          <w:b/>
          <w:bCs/>
          <w:sz w:val="24"/>
          <w:szCs w:val="24"/>
          <w:u w:val="single"/>
        </w:rPr>
        <w:t>Page</w:t>
      </w:r>
    </w:p>
    <w:p w14:paraId="30862D55" w14:textId="77777777" w:rsidR="00C75A8C" w:rsidRPr="00567136" w:rsidRDefault="00C75A8C" w:rsidP="00C75A8C">
      <w:pPr>
        <w:rPr>
          <w:rFonts w:ascii="Franklin Gothic Book" w:hAnsi="Franklin Gothic Book"/>
          <w:b/>
          <w:bCs/>
          <w:sz w:val="24"/>
          <w:szCs w:val="24"/>
        </w:rPr>
      </w:pPr>
    </w:p>
    <w:p w14:paraId="265582A3" w14:textId="437B06AE" w:rsidR="00EC3D2B" w:rsidRPr="00567136" w:rsidRDefault="00AF162F" w:rsidP="00EC3D2B">
      <w:pPr>
        <w:rPr>
          <w:rFonts w:ascii="Franklin Gothic Book" w:hAnsi="Franklin Gothic Book"/>
          <w:b/>
          <w:bCs/>
          <w:sz w:val="24"/>
          <w:szCs w:val="24"/>
        </w:rPr>
      </w:pPr>
      <w:r w:rsidRPr="00567136">
        <w:rPr>
          <w:rFonts w:ascii="Franklin Gothic Book" w:hAnsi="Franklin Gothic Book"/>
          <w:b/>
          <w:bCs/>
          <w:sz w:val="24"/>
          <w:szCs w:val="24"/>
        </w:rPr>
        <w:t xml:space="preserve">Analysis </w:t>
      </w:r>
      <w:r w:rsidR="00F93A8C" w:rsidRPr="00567136">
        <w:rPr>
          <w:rFonts w:ascii="Franklin Gothic Book" w:hAnsi="Franklin Gothic Book"/>
          <w:b/>
          <w:bCs/>
          <w:sz w:val="24"/>
          <w:szCs w:val="24"/>
        </w:rPr>
        <w:t>of the</w:t>
      </w:r>
      <w:r w:rsidRPr="00567136">
        <w:rPr>
          <w:rFonts w:ascii="Franklin Gothic Book" w:hAnsi="Franklin Gothic Book"/>
          <w:b/>
          <w:bCs/>
          <w:sz w:val="24"/>
          <w:szCs w:val="24"/>
        </w:rPr>
        <w:t xml:space="preserve"> Reasonableness </w:t>
      </w:r>
      <w:r w:rsidR="0099496E" w:rsidRPr="00567136">
        <w:rPr>
          <w:rFonts w:ascii="Franklin Gothic Book" w:hAnsi="Franklin Gothic Book"/>
          <w:b/>
          <w:bCs/>
          <w:sz w:val="24"/>
          <w:szCs w:val="24"/>
        </w:rPr>
        <w:t>of</w:t>
      </w:r>
      <w:r w:rsidRPr="00567136">
        <w:rPr>
          <w:rFonts w:ascii="Franklin Gothic Book" w:hAnsi="Franklin Gothic Book"/>
          <w:b/>
          <w:bCs/>
          <w:sz w:val="24"/>
          <w:szCs w:val="24"/>
        </w:rPr>
        <w:t xml:space="preserve"> Assumptions </w:t>
      </w:r>
      <w:r w:rsidR="0099496E" w:rsidRPr="00567136">
        <w:rPr>
          <w:rFonts w:ascii="Franklin Gothic Book" w:hAnsi="Franklin Gothic Book"/>
          <w:b/>
          <w:bCs/>
          <w:sz w:val="24"/>
          <w:szCs w:val="24"/>
        </w:rPr>
        <w:t xml:space="preserve">and </w:t>
      </w:r>
    </w:p>
    <w:p w14:paraId="345874C4" w14:textId="6EC68AFC" w:rsidR="00EC3D2B" w:rsidRPr="00567136" w:rsidRDefault="00AF162F" w:rsidP="00EC3D2B">
      <w:pPr>
        <w:rPr>
          <w:rFonts w:ascii="Franklin Gothic Book" w:hAnsi="Franklin Gothic Book"/>
          <w:b/>
          <w:bCs/>
          <w:sz w:val="24"/>
          <w:szCs w:val="24"/>
        </w:rPr>
      </w:pPr>
      <w:r w:rsidRPr="00567136">
        <w:rPr>
          <w:rFonts w:ascii="Franklin Gothic Book" w:hAnsi="Franklin Gothic Book"/>
          <w:b/>
          <w:bCs/>
          <w:sz w:val="24"/>
          <w:szCs w:val="24"/>
        </w:rPr>
        <w:t xml:space="preserve">Projections Used </w:t>
      </w:r>
      <w:r w:rsidR="0099496E" w:rsidRPr="00567136">
        <w:rPr>
          <w:rFonts w:ascii="Franklin Gothic Book" w:hAnsi="Franklin Gothic Book"/>
          <w:b/>
          <w:bCs/>
          <w:sz w:val="24"/>
          <w:szCs w:val="24"/>
        </w:rPr>
        <w:t>to</w:t>
      </w:r>
      <w:r w:rsidRPr="00567136">
        <w:rPr>
          <w:rFonts w:ascii="Franklin Gothic Book" w:hAnsi="Franklin Gothic Book"/>
          <w:b/>
          <w:bCs/>
          <w:sz w:val="24"/>
          <w:szCs w:val="24"/>
        </w:rPr>
        <w:t xml:space="preserve"> Support </w:t>
      </w:r>
      <w:proofErr w:type="gramStart"/>
      <w:r w:rsidR="0099496E" w:rsidRPr="00567136">
        <w:rPr>
          <w:rFonts w:ascii="Franklin Gothic Book" w:hAnsi="Franklin Gothic Book"/>
          <w:b/>
          <w:bCs/>
          <w:sz w:val="24"/>
          <w:szCs w:val="24"/>
        </w:rPr>
        <w:t xml:space="preserve">the </w:t>
      </w:r>
      <w:r w:rsidRPr="00567136">
        <w:rPr>
          <w:rFonts w:ascii="Franklin Gothic Book" w:hAnsi="Franklin Gothic Book"/>
          <w:b/>
          <w:bCs/>
          <w:sz w:val="24"/>
          <w:szCs w:val="24"/>
        </w:rPr>
        <w:t>Financial</w:t>
      </w:r>
      <w:proofErr w:type="gramEnd"/>
      <w:r w:rsidRPr="00567136">
        <w:rPr>
          <w:rFonts w:ascii="Franklin Gothic Book" w:hAnsi="Franklin Gothic Book"/>
          <w:b/>
          <w:bCs/>
          <w:sz w:val="24"/>
          <w:szCs w:val="24"/>
        </w:rPr>
        <w:t xml:space="preserve"> Feasibility </w:t>
      </w:r>
    </w:p>
    <w:p w14:paraId="2685DBF0" w14:textId="05CFE4AE" w:rsidR="00C75A8C" w:rsidRPr="00567136" w:rsidRDefault="0099496E" w:rsidP="00C75A8C">
      <w:pPr>
        <w:rPr>
          <w:rFonts w:ascii="Franklin Gothic Book" w:hAnsi="Franklin Gothic Book"/>
          <w:b/>
          <w:bCs/>
          <w:sz w:val="24"/>
          <w:szCs w:val="24"/>
        </w:rPr>
      </w:pPr>
      <w:r w:rsidRPr="00567136">
        <w:rPr>
          <w:rFonts w:ascii="Franklin Gothic Book" w:hAnsi="Franklin Gothic Book"/>
          <w:b/>
          <w:bCs/>
          <w:sz w:val="24"/>
          <w:szCs w:val="24"/>
        </w:rPr>
        <w:t xml:space="preserve">and </w:t>
      </w:r>
      <w:r w:rsidR="00AF162F" w:rsidRPr="00567136">
        <w:rPr>
          <w:rFonts w:ascii="Franklin Gothic Book" w:hAnsi="Franklin Gothic Book"/>
          <w:b/>
          <w:bCs/>
          <w:sz w:val="24"/>
          <w:szCs w:val="24"/>
        </w:rPr>
        <w:t xml:space="preserve">Sustainability </w:t>
      </w:r>
      <w:r w:rsidRPr="00567136">
        <w:rPr>
          <w:rFonts w:ascii="Franklin Gothic Book" w:hAnsi="Franklin Gothic Book"/>
          <w:b/>
          <w:bCs/>
          <w:sz w:val="24"/>
          <w:szCs w:val="24"/>
        </w:rPr>
        <w:t>of the</w:t>
      </w:r>
      <w:r w:rsidR="00AF162F" w:rsidRPr="00567136">
        <w:rPr>
          <w:rFonts w:ascii="Franklin Gothic Book" w:hAnsi="Franklin Gothic Book"/>
          <w:b/>
          <w:bCs/>
          <w:sz w:val="24"/>
          <w:szCs w:val="24"/>
        </w:rPr>
        <w:t xml:space="preserve"> Proposed Project</w:t>
      </w:r>
      <w:r w:rsidR="00AF162F" w:rsidRPr="00567136">
        <w:rPr>
          <w:rFonts w:ascii="Franklin Gothic Book" w:hAnsi="Franklin Gothic Book"/>
          <w:b/>
          <w:bCs/>
          <w:sz w:val="24"/>
          <w:szCs w:val="24"/>
        </w:rPr>
        <w:tab/>
      </w:r>
      <w:r w:rsidR="00C75A8C" w:rsidRPr="00567136">
        <w:rPr>
          <w:rFonts w:ascii="Franklin Gothic Book" w:hAnsi="Franklin Gothic Book"/>
          <w:b/>
          <w:bCs/>
          <w:sz w:val="24"/>
          <w:szCs w:val="24"/>
        </w:rPr>
        <w:tab/>
      </w:r>
      <w:r w:rsidR="00C75A8C" w:rsidRPr="00567136">
        <w:rPr>
          <w:rFonts w:ascii="Franklin Gothic Book" w:hAnsi="Franklin Gothic Book"/>
          <w:b/>
          <w:bCs/>
          <w:sz w:val="24"/>
          <w:szCs w:val="24"/>
        </w:rPr>
        <w:tab/>
      </w:r>
      <w:r w:rsidR="00C75A8C" w:rsidRPr="00567136">
        <w:rPr>
          <w:rFonts w:ascii="Franklin Gothic Book" w:hAnsi="Franklin Gothic Book"/>
          <w:b/>
          <w:bCs/>
          <w:sz w:val="24"/>
          <w:szCs w:val="24"/>
        </w:rPr>
        <w:tab/>
      </w:r>
      <w:r w:rsidR="00C75A8C" w:rsidRPr="00567136">
        <w:rPr>
          <w:rFonts w:ascii="Franklin Gothic Book" w:hAnsi="Franklin Gothic Book"/>
          <w:b/>
          <w:bCs/>
          <w:sz w:val="24"/>
          <w:szCs w:val="24"/>
        </w:rPr>
        <w:tab/>
      </w:r>
      <w:r w:rsidR="00C75A8C" w:rsidRPr="00567136">
        <w:rPr>
          <w:rFonts w:ascii="Franklin Gothic Book" w:hAnsi="Franklin Gothic Book"/>
          <w:sz w:val="24"/>
          <w:szCs w:val="24"/>
        </w:rPr>
        <w:t>3</w:t>
      </w:r>
    </w:p>
    <w:p w14:paraId="0807F4BE" w14:textId="77777777" w:rsidR="00C75A8C" w:rsidRPr="00567136" w:rsidRDefault="00C75A8C" w:rsidP="00C75A8C">
      <w:pPr>
        <w:rPr>
          <w:rFonts w:ascii="Franklin Gothic Book" w:hAnsi="Franklin Gothic Book"/>
          <w:b/>
          <w:bCs/>
          <w:sz w:val="24"/>
          <w:szCs w:val="24"/>
        </w:rPr>
      </w:pPr>
    </w:p>
    <w:p w14:paraId="3444D260" w14:textId="5DAE503A" w:rsidR="00C75A8C" w:rsidRPr="00567136" w:rsidRDefault="00C75A8C" w:rsidP="00C75A8C">
      <w:pPr>
        <w:rPr>
          <w:rFonts w:ascii="Franklin Gothic Book" w:hAnsi="Franklin Gothic Book"/>
          <w:sz w:val="24"/>
          <w:szCs w:val="24"/>
        </w:rPr>
      </w:pPr>
      <w:r w:rsidRPr="00567136">
        <w:rPr>
          <w:rFonts w:ascii="Franklin Gothic Book" w:hAnsi="Franklin Gothic Book"/>
          <w:b/>
          <w:bCs/>
          <w:sz w:val="24"/>
          <w:szCs w:val="24"/>
        </w:rPr>
        <w:tab/>
      </w:r>
      <w:r w:rsidR="00EC3D2B" w:rsidRPr="00567136">
        <w:rPr>
          <w:rFonts w:ascii="Franklin Gothic Book" w:hAnsi="Franklin Gothic Book"/>
          <w:sz w:val="24"/>
          <w:szCs w:val="24"/>
        </w:rPr>
        <w:t>Executive Summary</w:t>
      </w:r>
      <w:r w:rsidR="00EC3D2B"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004C61D2" w:rsidRPr="00567136">
        <w:rPr>
          <w:rFonts w:ascii="Franklin Gothic Book" w:hAnsi="Franklin Gothic Book"/>
          <w:sz w:val="24"/>
          <w:szCs w:val="24"/>
        </w:rPr>
        <w:t>3</w:t>
      </w:r>
    </w:p>
    <w:p w14:paraId="4F476CF0" w14:textId="77777777" w:rsidR="00C75A8C" w:rsidRPr="00567136" w:rsidRDefault="00C75A8C" w:rsidP="00C75A8C">
      <w:pPr>
        <w:rPr>
          <w:rFonts w:ascii="Franklin Gothic Book" w:hAnsi="Franklin Gothic Book"/>
          <w:sz w:val="24"/>
          <w:szCs w:val="24"/>
        </w:rPr>
      </w:pPr>
    </w:p>
    <w:p w14:paraId="022B18A5" w14:textId="237FF207" w:rsidR="00C75A8C" w:rsidRPr="00567136" w:rsidRDefault="00C75A8C" w:rsidP="00C75A8C">
      <w:pPr>
        <w:rPr>
          <w:rFonts w:ascii="Franklin Gothic Book" w:hAnsi="Franklin Gothic Book"/>
          <w:sz w:val="24"/>
          <w:szCs w:val="24"/>
        </w:rPr>
      </w:pPr>
      <w:r w:rsidRPr="00567136">
        <w:rPr>
          <w:rFonts w:ascii="Franklin Gothic Book" w:hAnsi="Franklin Gothic Book"/>
          <w:sz w:val="24"/>
          <w:szCs w:val="24"/>
        </w:rPr>
        <w:tab/>
      </w:r>
      <w:r w:rsidR="004C61D2" w:rsidRPr="00567136">
        <w:rPr>
          <w:rFonts w:ascii="Franklin Gothic Book" w:hAnsi="Franklin Gothic Book"/>
          <w:sz w:val="24"/>
          <w:szCs w:val="24"/>
        </w:rPr>
        <w:t>Relevant Background Information</w:t>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007F5DDE" w:rsidRPr="00567136">
        <w:rPr>
          <w:rFonts w:ascii="Franklin Gothic Book" w:hAnsi="Franklin Gothic Book"/>
          <w:sz w:val="24"/>
          <w:szCs w:val="24"/>
        </w:rPr>
        <w:t>4</w:t>
      </w:r>
    </w:p>
    <w:p w14:paraId="4A5D232B" w14:textId="77777777" w:rsidR="00C75A8C" w:rsidRPr="00567136" w:rsidRDefault="00C75A8C" w:rsidP="00C75A8C">
      <w:pPr>
        <w:rPr>
          <w:rFonts w:ascii="Franklin Gothic Book" w:hAnsi="Franklin Gothic Book"/>
          <w:sz w:val="24"/>
          <w:szCs w:val="24"/>
        </w:rPr>
      </w:pPr>
    </w:p>
    <w:p w14:paraId="721B0F6C" w14:textId="71BA9372" w:rsidR="00C75A8C" w:rsidRPr="00567136" w:rsidRDefault="00C75A8C" w:rsidP="00C75A8C">
      <w:pPr>
        <w:rPr>
          <w:rFonts w:ascii="Franklin Gothic Book" w:hAnsi="Franklin Gothic Book"/>
          <w:sz w:val="24"/>
          <w:szCs w:val="24"/>
        </w:rPr>
      </w:pPr>
      <w:r w:rsidRPr="00567136">
        <w:rPr>
          <w:rFonts w:ascii="Franklin Gothic Book" w:hAnsi="Franklin Gothic Book"/>
          <w:sz w:val="24"/>
          <w:szCs w:val="24"/>
        </w:rPr>
        <w:tab/>
      </w:r>
      <w:r w:rsidR="004C61D2" w:rsidRPr="00567136">
        <w:rPr>
          <w:rFonts w:ascii="Franklin Gothic Book" w:hAnsi="Franklin Gothic Book"/>
          <w:sz w:val="24"/>
          <w:szCs w:val="24"/>
        </w:rPr>
        <w:t>Scope of Report</w:t>
      </w:r>
      <w:r w:rsidR="004C61D2" w:rsidRPr="00567136">
        <w:rPr>
          <w:rFonts w:ascii="Franklin Gothic Book" w:hAnsi="Franklin Gothic Book"/>
          <w:sz w:val="24"/>
          <w:szCs w:val="24"/>
        </w:rPr>
        <w:tab/>
      </w:r>
      <w:r w:rsidR="004C61D2" w:rsidRPr="00567136">
        <w:rPr>
          <w:rFonts w:ascii="Franklin Gothic Book" w:hAnsi="Franklin Gothic Book"/>
          <w:sz w:val="24"/>
          <w:szCs w:val="24"/>
        </w:rPr>
        <w:tab/>
      </w:r>
      <w:r w:rsidRPr="00567136">
        <w:rPr>
          <w:rFonts w:ascii="Franklin Gothic Book" w:hAnsi="Franklin Gothic Book"/>
          <w:sz w:val="24"/>
          <w:szCs w:val="24"/>
        </w:rPr>
        <w:t xml:space="preserve"> </w:t>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004C61D2" w:rsidRPr="00567136">
        <w:rPr>
          <w:rFonts w:ascii="Franklin Gothic Book" w:hAnsi="Franklin Gothic Book"/>
          <w:sz w:val="24"/>
          <w:szCs w:val="24"/>
        </w:rPr>
        <w:t>4</w:t>
      </w:r>
    </w:p>
    <w:p w14:paraId="132B9B2C" w14:textId="77777777" w:rsidR="00C75A8C" w:rsidRPr="00567136" w:rsidRDefault="00C75A8C" w:rsidP="00C75A8C">
      <w:pPr>
        <w:rPr>
          <w:rFonts w:ascii="Franklin Gothic Book" w:hAnsi="Franklin Gothic Book"/>
          <w:sz w:val="24"/>
          <w:szCs w:val="24"/>
        </w:rPr>
      </w:pPr>
    </w:p>
    <w:p w14:paraId="0AECA10F" w14:textId="17831864" w:rsidR="00C75A8C" w:rsidRPr="00567136" w:rsidRDefault="00C75A8C" w:rsidP="00C75A8C">
      <w:pPr>
        <w:rPr>
          <w:rFonts w:ascii="Franklin Gothic Book" w:hAnsi="Franklin Gothic Book"/>
          <w:sz w:val="24"/>
          <w:szCs w:val="24"/>
        </w:rPr>
      </w:pPr>
      <w:r w:rsidRPr="00567136">
        <w:rPr>
          <w:rFonts w:ascii="Franklin Gothic Book" w:hAnsi="Franklin Gothic Book"/>
          <w:sz w:val="24"/>
          <w:szCs w:val="24"/>
        </w:rPr>
        <w:tab/>
      </w:r>
      <w:r w:rsidR="004E1399" w:rsidRPr="00567136">
        <w:rPr>
          <w:rFonts w:ascii="Franklin Gothic Book" w:hAnsi="Franklin Gothic Book"/>
          <w:sz w:val="24"/>
          <w:szCs w:val="24"/>
        </w:rPr>
        <w:t>Sources of Information Utilized</w:t>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004E1399" w:rsidRPr="00567136">
        <w:rPr>
          <w:rFonts w:ascii="Franklin Gothic Book" w:hAnsi="Franklin Gothic Book"/>
          <w:sz w:val="24"/>
          <w:szCs w:val="24"/>
        </w:rPr>
        <w:t>4</w:t>
      </w:r>
    </w:p>
    <w:p w14:paraId="32EB6729" w14:textId="77777777" w:rsidR="00C75A8C" w:rsidRPr="00567136" w:rsidRDefault="00C75A8C" w:rsidP="00C75A8C">
      <w:pPr>
        <w:rPr>
          <w:rFonts w:ascii="Franklin Gothic Book" w:hAnsi="Franklin Gothic Book"/>
          <w:sz w:val="24"/>
          <w:szCs w:val="24"/>
        </w:rPr>
      </w:pPr>
    </w:p>
    <w:p w14:paraId="0BE157E7" w14:textId="36C03CAC" w:rsidR="00C75A8C" w:rsidRPr="00567136" w:rsidRDefault="00C75A8C" w:rsidP="00C75A8C">
      <w:pPr>
        <w:rPr>
          <w:rFonts w:ascii="Franklin Gothic Book" w:hAnsi="Franklin Gothic Book"/>
          <w:sz w:val="24"/>
          <w:szCs w:val="24"/>
        </w:rPr>
      </w:pPr>
      <w:r w:rsidRPr="00567136">
        <w:rPr>
          <w:rFonts w:ascii="Franklin Gothic Book" w:hAnsi="Franklin Gothic Book"/>
          <w:sz w:val="24"/>
          <w:szCs w:val="24"/>
        </w:rPr>
        <w:tab/>
      </w:r>
      <w:r w:rsidR="004E1399" w:rsidRPr="00567136">
        <w:rPr>
          <w:rFonts w:ascii="Franklin Gothic Book" w:hAnsi="Franklin Gothic Book"/>
          <w:sz w:val="24"/>
          <w:szCs w:val="24"/>
        </w:rPr>
        <w:t>Review of the Projections</w:t>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004E1399" w:rsidRPr="00567136">
        <w:rPr>
          <w:rFonts w:ascii="Franklin Gothic Book" w:hAnsi="Franklin Gothic Book"/>
          <w:sz w:val="24"/>
          <w:szCs w:val="24"/>
        </w:rPr>
        <w:t>5</w:t>
      </w:r>
    </w:p>
    <w:p w14:paraId="0CEA23A3" w14:textId="77777777" w:rsidR="004E1399" w:rsidRPr="00567136" w:rsidRDefault="004E1399" w:rsidP="00C75A8C">
      <w:pPr>
        <w:rPr>
          <w:rFonts w:ascii="Franklin Gothic Book" w:hAnsi="Franklin Gothic Book"/>
          <w:sz w:val="24"/>
          <w:szCs w:val="24"/>
        </w:rPr>
      </w:pPr>
    </w:p>
    <w:p w14:paraId="18E4FDE5" w14:textId="5CA8739E" w:rsidR="004E1399" w:rsidRPr="00567136" w:rsidRDefault="004E1399" w:rsidP="00C75A8C">
      <w:pPr>
        <w:rPr>
          <w:rFonts w:ascii="Franklin Gothic Book" w:hAnsi="Franklin Gothic Book"/>
          <w:sz w:val="24"/>
          <w:szCs w:val="24"/>
        </w:rPr>
      </w:pPr>
      <w:r w:rsidRPr="00567136">
        <w:rPr>
          <w:rFonts w:ascii="Franklin Gothic Book" w:hAnsi="Franklin Gothic Book"/>
          <w:sz w:val="24"/>
          <w:szCs w:val="24"/>
        </w:rPr>
        <w:tab/>
        <w:t>Feasibility</w:t>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Pr="00567136">
        <w:rPr>
          <w:rFonts w:ascii="Franklin Gothic Book" w:hAnsi="Franklin Gothic Book"/>
          <w:sz w:val="24"/>
          <w:szCs w:val="24"/>
        </w:rPr>
        <w:tab/>
      </w:r>
      <w:r w:rsidR="007F5DDE" w:rsidRPr="00567136">
        <w:rPr>
          <w:rFonts w:ascii="Franklin Gothic Book" w:hAnsi="Franklin Gothic Book"/>
          <w:sz w:val="24"/>
          <w:szCs w:val="24"/>
        </w:rPr>
        <w:t>7</w:t>
      </w:r>
    </w:p>
    <w:p w14:paraId="5EF601BF" w14:textId="77777777" w:rsidR="00C75A8C" w:rsidRPr="00567136" w:rsidRDefault="00C75A8C" w:rsidP="00C75A8C">
      <w:pPr>
        <w:tabs>
          <w:tab w:val="center" w:pos="4320"/>
          <w:tab w:val="right" w:pos="8640"/>
        </w:tabs>
        <w:rPr>
          <w:rFonts w:ascii="Franklin Gothic Book" w:hAnsi="Franklin Gothic Book"/>
          <w:sz w:val="22"/>
        </w:rPr>
      </w:pPr>
    </w:p>
    <w:p w14:paraId="56E31DCA" w14:textId="77777777" w:rsidR="00C75A8C" w:rsidRPr="00567136" w:rsidRDefault="00C75A8C">
      <w:pPr>
        <w:pStyle w:val="OmniPage2305"/>
        <w:tabs>
          <w:tab w:val="left" w:pos="1386"/>
          <w:tab w:val="right" w:pos="8232"/>
        </w:tabs>
        <w:jc w:val="center"/>
        <w:rPr>
          <w:rFonts w:ascii="Franklin Gothic Book" w:hAnsi="Franklin Gothic Book"/>
          <w:b/>
        </w:rPr>
        <w:sectPr w:rsidR="00C75A8C" w:rsidRPr="00567136" w:rsidSect="00C75A8C">
          <w:headerReference w:type="default" r:id="rId7"/>
          <w:footerReference w:type="even" r:id="rId8"/>
          <w:pgSz w:w="12240" w:h="15840"/>
          <w:pgMar w:top="1080" w:right="1080" w:bottom="1080" w:left="1080" w:header="720" w:footer="750" w:gutter="0"/>
          <w:cols w:space="720"/>
          <w:titlePg/>
          <w:docGrid w:linePitch="272"/>
        </w:sectPr>
      </w:pPr>
    </w:p>
    <w:p w14:paraId="26FF5EFF" w14:textId="61FAA719" w:rsidR="00D576F9" w:rsidRPr="00567136" w:rsidRDefault="00D576F9">
      <w:pPr>
        <w:pStyle w:val="OmniPage2305"/>
        <w:tabs>
          <w:tab w:val="left" w:pos="1386"/>
          <w:tab w:val="right" w:pos="8232"/>
        </w:tabs>
        <w:jc w:val="center"/>
        <w:rPr>
          <w:rFonts w:ascii="Franklin Gothic Book" w:hAnsi="Franklin Gothic Book"/>
          <w:b/>
          <w:sz w:val="24"/>
          <w:szCs w:val="24"/>
        </w:rPr>
      </w:pPr>
    </w:p>
    <w:p w14:paraId="2DEC15F5" w14:textId="77777777" w:rsidR="00D576F9" w:rsidRPr="00567136" w:rsidRDefault="00D576F9">
      <w:pPr>
        <w:pStyle w:val="OmniPage2305"/>
        <w:tabs>
          <w:tab w:val="left" w:pos="1386"/>
          <w:tab w:val="right" w:pos="8232"/>
        </w:tabs>
        <w:jc w:val="center"/>
        <w:rPr>
          <w:rFonts w:ascii="Franklin Gothic Book" w:hAnsi="Franklin Gothic Book"/>
          <w:b/>
          <w:sz w:val="24"/>
          <w:szCs w:val="24"/>
        </w:rPr>
      </w:pPr>
    </w:p>
    <w:p w14:paraId="5513301E" w14:textId="77777777" w:rsidR="00D576F9" w:rsidRPr="00567136" w:rsidRDefault="00D576F9">
      <w:pPr>
        <w:pStyle w:val="OmniPage2305"/>
        <w:tabs>
          <w:tab w:val="left" w:pos="1386"/>
          <w:tab w:val="right" w:pos="8232"/>
        </w:tabs>
        <w:jc w:val="center"/>
        <w:rPr>
          <w:rFonts w:ascii="Franklin Gothic Book" w:hAnsi="Franklin Gothic Book"/>
          <w:b/>
          <w:sz w:val="24"/>
          <w:szCs w:val="24"/>
        </w:rPr>
      </w:pPr>
    </w:p>
    <w:p w14:paraId="50047730" w14:textId="0AD3A953" w:rsidR="00C75A8C" w:rsidRPr="00567136" w:rsidRDefault="00F1499F" w:rsidP="00C75A8C">
      <w:pPr>
        <w:pStyle w:val="OmniPage2305"/>
        <w:tabs>
          <w:tab w:val="left" w:pos="1386"/>
          <w:tab w:val="right" w:pos="8232"/>
        </w:tabs>
        <w:jc w:val="center"/>
        <w:rPr>
          <w:rFonts w:ascii="Franklin Gothic Book" w:hAnsi="Franklin Gothic Book"/>
          <w:b/>
          <w:bCs/>
          <w:sz w:val="24"/>
          <w:szCs w:val="24"/>
        </w:rPr>
      </w:pPr>
      <w:r w:rsidRPr="00567136">
        <w:rPr>
          <w:rFonts w:ascii="Franklin Gothic Book" w:hAnsi="Franklin Gothic Book"/>
          <w:b/>
          <w:bCs/>
          <w:sz w:val="24"/>
          <w:szCs w:val="24"/>
        </w:rPr>
        <w:t xml:space="preserve">Analysis of the Reasonableness of Assumptions and Projections </w:t>
      </w:r>
    </w:p>
    <w:p w14:paraId="54F56090" w14:textId="7F619B3D" w:rsidR="00C75A8C" w:rsidRPr="00567136" w:rsidRDefault="00F1499F" w:rsidP="00C75A8C">
      <w:pPr>
        <w:pStyle w:val="OmniPage2305"/>
        <w:tabs>
          <w:tab w:val="left" w:pos="1386"/>
          <w:tab w:val="right" w:pos="8232"/>
        </w:tabs>
        <w:jc w:val="center"/>
        <w:rPr>
          <w:rFonts w:ascii="Franklin Gothic Book" w:hAnsi="Franklin Gothic Book"/>
          <w:b/>
          <w:bCs/>
          <w:sz w:val="24"/>
          <w:szCs w:val="24"/>
        </w:rPr>
      </w:pPr>
      <w:r w:rsidRPr="00567136">
        <w:rPr>
          <w:rFonts w:ascii="Franklin Gothic Book" w:hAnsi="Franklin Gothic Book"/>
          <w:b/>
          <w:bCs/>
          <w:sz w:val="24"/>
          <w:szCs w:val="24"/>
        </w:rPr>
        <w:t xml:space="preserve">Used to Support the Financial Feasibility and Sustainability of </w:t>
      </w:r>
    </w:p>
    <w:p w14:paraId="4D87A3FB" w14:textId="02AFB751" w:rsidR="00D576F9" w:rsidRPr="00567136" w:rsidRDefault="00F1499F" w:rsidP="00C75A8C">
      <w:pPr>
        <w:pStyle w:val="OmniPage2305"/>
        <w:tabs>
          <w:tab w:val="left" w:pos="1386"/>
          <w:tab w:val="right" w:pos="8232"/>
        </w:tabs>
        <w:jc w:val="center"/>
        <w:rPr>
          <w:rFonts w:ascii="Franklin Gothic Book" w:hAnsi="Franklin Gothic Book"/>
          <w:b/>
          <w:bCs/>
          <w:sz w:val="24"/>
          <w:szCs w:val="24"/>
        </w:rPr>
      </w:pPr>
      <w:r w:rsidRPr="00567136">
        <w:rPr>
          <w:rFonts w:ascii="Franklin Gothic Book" w:hAnsi="Franklin Gothic Book"/>
          <w:b/>
          <w:bCs/>
          <w:sz w:val="24"/>
          <w:szCs w:val="24"/>
        </w:rPr>
        <w:t>the Proposed Project</w:t>
      </w:r>
    </w:p>
    <w:p w14:paraId="67AAC027" w14:textId="77777777" w:rsidR="00D576F9" w:rsidRPr="00567136" w:rsidRDefault="00D576F9">
      <w:pPr>
        <w:pStyle w:val="OmniPage2305"/>
        <w:tabs>
          <w:tab w:val="left" w:pos="1386"/>
          <w:tab w:val="right" w:pos="8232"/>
        </w:tabs>
        <w:jc w:val="center"/>
        <w:rPr>
          <w:rFonts w:ascii="Franklin Gothic Book" w:hAnsi="Franklin Gothic Book"/>
          <w:b/>
          <w:sz w:val="24"/>
          <w:szCs w:val="24"/>
        </w:rPr>
      </w:pPr>
    </w:p>
    <w:p w14:paraId="1C9A8E8F" w14:textId="77777777" w:rsidR="00D576F9" w:rsidRPr="00567136" w:rsidRDefault="00D576F9">
      <w:pPr>
        <w:pStyle w:val="OmniPage2305"/>
        <w:tabs>
          <w:tab w:val="left" w:pos="1386"/>
          <w:tab w:val="right" w:pos="8232"/>
        </w:tabs>
        <w:jc w:val="center"/>
        <w:rPr>
          <w:rFonts w:ascii="Franklin Gothic Book" w:hAnsi="Franklin Gothic Book"/>
          <w:b/>
          <w:sz w:val="24"/>
          <w:szCs w:val="24"/>
        </w:rPr>
      </w:pPr>
    </w:p>
    <w:p w14:paraId="067C630C" w14:textId="25883DAF" w:rsidR="00D576F9" w:rsidRPr="00567136" w:rsidRDefault="00D80EA5">
      <w:pPr>
        <w:pStyle w:val="OmniPage2305"/>
        <w:tabs>
          <w:tab w:val="right" w:pos="8232"/>
        </w:tabs>
        <w:ind w:left="1386" w:right="2430" w:hanging="1386"/>
        <w:rPr>
          <w:rFonts w:ascii="Franklin Gothic Book" w:hAnsi="Franklin Gothic Book"/>
          <w:sz w:val="24"/>
          <w:szCs w:val="24"/>
        </w:rPr>
      </w:pPr>
      <w:r w:rsidRPr="00567136">
        <w:rPr>
          <w:rFonts w:ascii="Franklin Gothic Book" w:hAnsi="Franklin Gothic Book"/>
          <w:sz w:val="24"/>
          <w:szCs w:val="24"/>
        </w:rPr>
        <w:t>Shlomo Freundlich, CPA</w:t>
      </w:r>
    </w:p>
    <w:p w14:paraId="5269DF7A" w14:textId="74E3DFBF" w:rsidR="00D80EA5" w:rsidRPr="00567136" w:rsidRDefault="00D80EA5">
      <w:pPr>
        <w:pStyle w:val="OmniPage2305"/>
        <w:tabs>
          <w:tab w:val="right" w:pos="8232"/>
        </w:tabs>
        <w:ind w:left="1386" w:right="2430" w:hanging="1386"/>
        <w:rPr>
          <w:rFonts w:ascii="Franklin Gothic Book" w:hAnsi="Franklin Gothic Book"/>
          <w:sz w:val="24"/>
          <w:szCs w:val="24"/>
        </w:rPr>
      </w:pPr>
      <w:r w:rsidRPr="00567136">
        <w:rPr>
          <w:rFonts w:ascii="Franklin Gothic Book" w:hAnsi="Franklin Gothic Book"/>
          <w:sz w:val="24"/>
          <w:szCs w:val="24"/>
        </w:rPr>
        <w:t>Vice President, Risk Management</w:t>
      </w:r>
    </w:p>
    <w:p w14:paraId="06D735BB" w14:textId="60E92A64" w:rsidR="00D80EA5" w:rsidRPr="00567136" w:rsidRDefault="00D80EA5">
      <w:pPr>
        <w:pStyle w:val="OmniPage2305"/>
        <w:tabs>
          <w:tab w:val="right" w:pos="8232"/>
        </w:tabs>
        <w:ind w:left="1386" w:right="2430" w:hanging="1386"/>
        <w:rPr>
          <w:rFonts w:ascii="Franklin Gothic Book" w:hAnsi="Franklin Gothic Book"/>
          <w:sz w:val="24"/>
          <w:szCs w:val="24"/>
        </w:rPr>
      </w:pPr>
      <w:r w:rsidRPr="00567136">
        <w:rPr>
          <w:rFonts w:ascii="Franklin Gothic Book" w:hAnsi="Franklin Gothic Book"/>
          <w:sz w:val="24"/>
          <w:szCs w:val="24"/>
        </w:rPr>
        <w:t>Marquis Health Consulting Services, LLC</w:t>
      </w:r>
    </w:p>
    <w:p w14:paraId="6CF077A8" w14:textId="228375D9" w:rsidR="00D576F9" w:rsidRPr="00567136" w:rsidRDefault="00C75A8C">
      <w:pPr>
        <w:pStyle w:val="OmniPage2305"/>
        <w:tabs>
          <w:tab w:val="right" w:pos="8232"/>
        </w:tabs>
        <w:ind w:left="0" w:right="2430"/>
        <w:rPr>
          <w:rFonts w:ascii="Franklin Gothic Book" w:hAnsi="Franklin Gothic Book"/>
          <w:sz w:val="24"/>
          <w:szCs w:val="24"/>
        </w:rPr>
      </w:pPr>
      <w:r w:rsidRPr="00567136">
        <w:rPr>
          <w:rFonts w:ascii="Franklin Gothic Book" w:hAnsi="Franklin Gothic Book"/>
          <w:sz w:val="24"/>
          <w:szCs w:val="24"/>
        </w:rPr>
        <w:t>Brick</w:t>
      </w:r>
      <w:r w:rsidR="00D576F9" w:rsidRPr="00567136">
        <w:rPr>
          <w:rFonts w:ascii="Franklin Gothic Book" w:hAnsi="Franklin Gothic Book"/>
          <w:sz w:val="24"/>
          <w:szCs w:val="24"/>
        </w:rPr>
        <w:t>,</w:t>
      </w:r>
      <w:r w:rsidRPr="00567136">
        <w:rPr>
          <w:rFonts w:ascii="Franklin Gothic Book" w:hAnsi="Franklin Gothic Book"/>
          <w:sz w:val="24"/>
          <w:szCs w:val="24"/>
        </w:rPr>
        <w:t xml:space="preserve"> New Jersey</w:t>
      </w:r>
    </w:p>
    <w:p w14:paraId="602B5FFD" w14:textId="77777777" w:rsidR="00D576F9" w:rsidRPr="00567136" w:rsidRDefault="00D576F9">
      <w:pPr>
        <w:tabs>
          <w:tab w:val="left" w:pos="1386"/>
          <w:tab w:val="right" w:pos="8232"/>
        </w:tabs>
        <w:jc w:val="both"/>
        <w:rPr>
          <w:rFonts w:ascii="Franklin Gothic Book" w:hAnsi="Franklin Gothic Book"/>
          <w:sz w:val="24"/>
          <w:szCs w:val="24"/>
        </w:rPr>
      </w:pPr>
    </w:p>
    <w:p w14:paraId="4947AEA4" w14:textId="096EEE5A" w:rsidR="00EC3D2B" w:rsidRPr="00567136" w:rsidRDefault="00C75A8C" w:rsidP="00EC3D2B">
      <w:pPr>
        <w:pStyle w:val="OmniPage2306"/>
        <w:tabs>
          <w:tab w:val="right" w:pos="10562"/>
        </w:tabs>
        <w:jc w:val="both"/>
        <w:rPr>
          <w:rFonts w:ascii="Franklin Gothic Book" w:hAnsi="Franklin Gothic Book"/>
          <w:sz w:val="24"/>
          <w:szCs w:val="24"/>
        </w:rPr>
      </w:pPr>
      <w:r w:rsidRPr="00567136">
        <w:rPr>
          <w:rFonts w:ascii="Franklin Gothic Book" w:hAnsi="Franklin Gothic Book"/>
          <w:sz w:val="24"/>
          <w:szCs w:val="24"/>
        </w:rPr>
        <w:t xml:space="preserve">We have performed an analysis of the financial projections (the “Projections”) related to </w:t>
      </w:r>
      <w:r w:rsidR="001F6714" w:rsidRPr="00567136">
        <w:rPr>
          <w:rFonts w:ascii="Franklin Gothic Book" w:hAnsi="Franklin Gothic Book"/>
          <w:sz w:val="24"/>
          <w:szCs w:val="24"/>
        </w:rPr>
        <w:t>Palm Springs Operator, LLC</w:t>
      </w:r>
      <w:r w:rsidR="00D576F9" w:rsidRPr="00567136">
        <w:rPr>
          <w:rFonts w:ascii="Franklin Gothic Book" w:hAnsi="Franklin Gothic Book"/>
          <w:sz w:val="24"/>
          <w:szCs w:val="24"/>
        </w:rPr>
        <w:t xml:space="preserve"> </w:t>
      </w:r>
      <w:r w:rsidRPr="00567136">
        <w:rPr>
          <w:rFonts w:ascii="Franklin Gothic Book" w:hAnsi="Franklin Gothic Book"/>
          <w:sz w:val="24"/>
          <w:szCs w:val="24"/>
        </w:rPr>
        <w:t xml:space="preserve">detailing the projected operations of </w:t>
      </w:r>
      <w:r w:rsidR="001F6714" w:rsidRPr="00567136">
        <w:rPr>
          <w:rFonts w:ascii="Franklin Gothic Book" w:hAnsi="Franklin Gothic Book"/>
          <w:sz w:val="24"/>
          <w:szCs w:val="24"/>
        </w:rPr>
        <w:t>Palm Springs Operator, LLC</w:t>
      </w:r>
      <w:r w:rsidRPr="00567136">
        <w:rPr>
          <w:rFonts w:ascii="Franklin Gothic Book" w:hAnsi="Franklin Gothic Book"/>
          <w:sz w:val="24"/>
          <w:szCs w:val="24"/>
        </w:rPr>
        <w:t>.</w:t>
      </w:r>
      <w:r w:rsidR="00EC3D2B" w:rsidRPr="00567136">
        <w:rPr>
          <w:rFonts w:ascii="Franklin Gothic Book" w:hAnsi="Franklin Gothic Book"/>
          <w:sz w:val="24"/>
          <w:szCs w:val="24"/>
        </w:rPr>
        <w:t xml:space="preserve">  This report details our analysis and findings with regards to the reasonableness of assumptions used in the preparation of the Projections and feasibility of the projected financial results prepared by the management of </w:t>
      </w:r>
      <w:proofErr w:type="spellStart"/>
      <w:r w:rsidR="00EC3D2B" w:rsidRPr="00567136">
        <w:rPr>
          <w:rFonts w:ascii="Franklin Gothic Book" w:hAnsi="Franklin Gothic Book"/>
          <w:sz w:val="24"/>
          <w:szCs w:val="24"/>
        </w:rPr>
        <w:t>Tryko</w:t>
      </w:r>
      <w:proofErr w:type="spellEnd"/>
      <w:r w:rsidR="00EC3D2B" w:rsidRPr="00567136">
        <w:rPr>
          <w:rFonts w:ascii="Franklin Gothic Book" w:hAnsi="Franklin Gothic Book"/>
          <w:sz w:val="24"/>
          <w:szCs w:val="24"/>
        </w:rPr>
        <w:t xml:space="preserve"> Partners LLC (“</w:t>
      </w:r>
      <w:proofErr w:type="spellStart"/>
      <w:r w:rsidR="00EC3D2B" w:rsidRPr="00567136">
        <w:rPr>
          <w:rFonts w:ascii="Franklin Gothic Book" w:hAnsi="Franklin Gothic Book"/>
          <w:sz w:val="24"/>
          <w:szCs w:val="24"/>
        </w:rPr>
        <w:t>Tryko</w:t>
      </w:r>
      <w:proofErr w:type="spellEnd"/>
      <w:r w:rsidR="00EC3D2B" w:rsidRPr="00567136">
        <w:rPr>
          <w:rFonts w:ascii="Franklin Gothic Book" w:hAnsi="Franklin Gothic Book"/>
          <w:sz w:val="24"/>
          <w:szCs w:val="24"/>
        </w:rPr>
        <w:t xml:space="preserve">”) through their in house healthcare division, Marquis Health </w:t>
      </w:r>
      <w:r w:rsidR="00D80EA5" w:rsidRPr="00567136">
        <w:rPr>
          <w:rFonts w:ascii="Franklin Gothic Book" w:hAnsi="Franklin Gothic Book"/>
          <w:sz w:val="24"/>
          <w:szCs w:val="24"/>
        </w:rPr>
        <w:t xml:space="preserve">Consulting </w:t>
      </w:r>
      <w:r w:rsidR="00EC3D2B" w:rsidRPr="00567136">
        <w:rPr>
          <w:rFonts w:ascii="Franklin Gothic Book" w:hAnsi="Franklin Gothic Book"/>
          <w:sz w:val="24"/>
          <w:szCs w:val="24"/>
        </w:rPr>
        <w:t>Services</w:t>
      </w:r>
      <w:r w:rsidR="00D80EA5" w:rsidRPr="00567136">
        <w:rPr>
          <w:rFonts w:ascii="Franklin Gothic Book" w:hAnsi="Franklin Gothic Book"/>
          <w:sz w:val="24"/>
          <w:szCs w:val="24"/>
        </w:rPr>
        <w:t>, LLC</w:t>
      </w:r>
      <w:r w:rsidR="00EC3D2B" w:rsidRPr="00567136">
        <w:rPr>
          <w:rFonts w:ascii="Franklin Gothic Book" w:hAnsi="Franklin Gothic Book"/>
          <w:sz w:val="24"/>
          <w:szCs w:val="24"/>
        </w:rPr>
        <w:t xml:space="preserve"> (“Management”) for the operation of </w:t>
      </w:r>
      <w:r w:rsidR="001F6714" w:rsidRPr="00567136">
        <w:rPr>
          <w:rFonts w:ascii="Franklin Gothic Book" w:hAnsi="Franklin Gothic Book"/>
          <w:sz w:val="24"/>
          <w:szCs w:val="24"/>
        </w:rPr>
        <w:t>Palm Springs Operator, LLC</w:t>
      </w:r>
      <w:r w:rsidR="00EC3D2B" w:rsidRPr="00567136">
        <w:rPr>
          <w:rFonts w:ascii="Franklin Gothic Book" w:hAnsi="Franklin Gothic Book"/>
          <w:sz w:val="24"/>
          <w:szCs w:val="24"/>
        </w:rPr>
        <w:t xml:space="preserve">. This report is to be used by </w:t>
      </w:r>
      <w:r w:rsidR="00D80EA5" w:rsidRPr="00567136">
        <w:rPr>
          <w:rFonts w:ascii="Franklin Gothic Book" w:hAnsi="Franklin Gothic Book"/>
          <w:sz w:val="24"/>
          <w:szCs w:val="24"/>
        </w:rPr>
        <w:t>Management</w:t>
      </w:r>
      <w:r w:rsidR="00EC3D2B" w:rsidRPr="00567136">
        <w:rPr>
          <w:rFonts w:ascii="Franklin Gothic Book" w:hAnsi="Franklin Gothic Book"/>
          <w:sz w:val="24"/>
          <w:szCs w:val="24"/>
        </w:rPr>
        <w:t xml:space="preserve"> in its Determination of Need (“D</w:t>
      </w:r>
      <w:r w:rsidR="001415B7" w:rsidRPr="00567136">
        <w:rPr>
          <w:rFonts w:ascii="Franklin Gothic Book" w:hAnsi="Franklin Gothic Book"/>
          <w:sz w:val="24"/>
          <w:szCs w:val="24"/>
        </w:rPr>
        <w:t>o</w:t>
      </w:r>
      <w:r w:rsidR="00EC3D2B" w:rsidRPr="00567136">
        <w:rPr>
          <w:rFonts w:ascii="Franklin Gothic Book" w:hAnsi="Franklin Gothic Book"/>
          <w:sz w:val="24"/>
          <w:szCs w:val="24"/>
        </w:rPr>
        <w:t>N”) Application – Factor 4(a) and should not be distributed or relied upon for any other purpose.</w:t>
      </w:r>
    </w:p>
    <w:p w14:paraId="63EBB8B0" w14:textId="77777777" w:rsidR="00D576F9" w:rsidRPr="00567136" w:rsidRDefault="00D576F9">
      <w:pPr>
        <w:tabs>
          <w:tab w:val="left" w:pos="1366"/>
          <w:tab w:val="right" w:pos="10561"/>
        </w:tabs>
        <w:jc w:val="both"/>
        <w:rPr>
          <w:rFonts w:ascii="Franklin Gothic Book" w:hAnsi="Franklin Gothic Book"/>
          <w:sz w:val="24"/>
          <w:szCs w:val="24"/>
        </w:rPr>
      </w:pPr>
    </w:p>
    <w:p w14:paraId="009DAE90" w14:textId="24C4C394" w:rsidR="00D576F9" w:rsidRPr="00567136" w:rsidRDefault="004C61D2" w:rsidP="00E94216">
      <w:pPr>
        <w:pStyle w:val="OmniPage2562"/>
        <w:numPr>
          <w:ilvl w:val="0"/>
          <w:numId w:val="12"/>
        </w:numPr>
        <w:tabs>
          <w:tab w:val="clear" w:pos="1375"/>
          <w:tab w:val="clear" w:pos="4795"/>
          <w:tab w:val="left" w:pos="-450"/>
          <w:tab w:val="right" w:pos="360"/>
        </w:tabs>
        <w:ind w:left="360"/>
        <w:rPr>
          <w:rFonts w:ascii="Franklin Gothic Book" w:hAnsi="Franklin Gothic Book"/>
          <w:b/>
          <w:sz w:val="24"/>
          <w:szCs w:val="24"/>
        </w:rPr>
      </w:pPr>
      <w:r w:rsidRPr="00567136">
        <w:rPr>
          <w:rFonts w:ascii="Franklin Gothic Book" w:hAnsi="Franklin Gothic Book"/>
          <w:b/>
          <w:sz w:val="24"/>
          <w:szCs w:val="24"/>
        </w:rPr>
        <w:t>Executive Summary</w:t>
      </w:r>
      <w:r w:rsidR="00D576F9" w:rsidRPr="00567136">
        <w:rPr>
          <w:rFonts w:ascii="Franklin Gothic Book" w:hAnsi="Franklin Gothic Book"/>
          <w:b/>
          <w:sz w:val="24"/>
          <w:szCs w:val="24"/>
        </w:rPr>
        <w:t>:</w:t>
      </w:r>
    </w:p>
    <w:p w14:paraId="3C3E7B77" w14:textId="77777777" w:rsidR="00D576F9" w:rsidRPr="00567136" w:rsidRDefault="00D576F9">
      <w:pPr>
        <w:tabs>
          <w:tab w:val="left" w:pos="1375"/>
          <w:tab w:val="right" w:pos="4795"/>
        </w:tabs>
        <w:jc w:val="both"/>
        <w:rPr>
          <w:rFonts w:ascii="Franklin Gothic Book" w:hAnsi="Franklin Gothic Book"/>
          <w:b/>
          <w:sz w:val="24"/>
          <w:szCs w:val="24"/>
        </w:rPr>
      </w:pPr>
    </w:p>
    <w:p w14:paraId="34B0E3A4" w14:textId="056EAEE2" w:rsidR="00D576F9" w:rsidRPr="00567136" w:rsidRDefault="004C61D2" w:rsidP="004C61D2">
      <w:pPr>
        <w:pStyle w:val="OmniPage2565"/>
        <w:tabs>
          <w:tab w:val="right" w:pos="6309"/>
          <w:tab w:val="right" w:pos="8910"/>
        </w:tabs>
        <w:rPr>
          <w:rFonts w:ascii="Franklin Gothic Book" w:hAnsi="Franklin Gothic Book"/>
          <w:bCs/>
          <w:sz w:val="24"/>
          <w:szCs w:val="24"/>
        </w:rPr>
      </w:pPr>
      <w:r w:rsidRPr="00567136">
        <w:rPr>
          <w:rFonts w:ascii="Franklin Gothic Book" w:hAnsi="Franklin Gothic Book"/>
          <w:bCs/>
          <w:sz w:val="24"/>
          <w:szCs w:val="24"/>
        </w:rPr>
        <w:t xml:space="preserve">The scope of our review was limited to an analysis of the </w:t>
      </w:r>
      <w:proofErr w:type="gramStart"/>
      <w:r w:rsidRPr="00567136">
        <w:rPr>
          <w:rFonts w:ascii="Franklin Gothic Book" w:hAnsi="Franklin Gothic Book"/>
          <w:bCs/>
          <w:sz w:val="24"/>
          <w:szCs w:val="24"/>
        </w:rPr>
        <w:t>five year</w:t>
      </w:r>
      <w:proofErr w:type="gramEnd"/>
      <w:r w:rsidRPr="00567136">
        <w:rPr>
          <w:rFonts w:ascii="Franklin Gothic Book" w:hAnsi="Franklin Gothic Book"/>
          <w:bCs/>
          <w:sz w:val="24"/>
          <w:szCs w:val="24"/>
        </w:rPr>
        <w:t xml:space="preserve"> financial projections for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 xml:space="preserve"> for the fiscal years-ending 20</w:t>
      </w:r>
      <w:r w:rsidR="00D80EA5" w:rsidRPr="00567136">
        <w:rPr>
          <w:rFonts w:ascii="Franklin Gothic Book" w:hAnsi="Franklin Gothic Book"/>
          <w:bCs/>
          <w:sz w:val="24"/>
          <w:szCs w:val="24"/>
        </w:rPr>
        <w:t>28</w:t>
      </w:r>
      <w:r w:rsidRPr="00567136">
        <w:rPr>
          <w:rFonts w:ascii="Franklin Gothic Book" w:hAnsi="Franklin Gothic Book"/>
          <w:bCs/>
          <w:sz w:val="24"/>
          <w:szCs w:val="24"/>
        </w:rPr>
        <w:t xml:space="preserve"> through 20</w:t>
      </w:r>
      <w:r w:rsidR="00D80EA5" w:rsidRPr="00567136">
        <w:rPr>
          <w:rFonts w:ascii="Franklin Gothic Book" w:hAnsi="Franklin Gothic Book"/>
          <w:bCs/>
          <w:sz w:val="24"/>
          <w:szCs w:val="24"/>
        </w:rPr>
        <w:t>32</w:t>
      </w:r>
      <w:r w:rsidRPr="00567136">
        <w:rPr>
          <w:rFonts w:ascii="Franklin Gothic Book" w:hAnsi="Franklin Gothic Book"/>
          <w:bCs/>
          <w:sz w:val="24"/>
          <w:szCs w:val="24"/>
        </w:rPr>
        <w:t xml:space="preserve"> prepared by Management, and the supporting documentation </w:t>
      </w:r>
      <w:proofErr w:type="gramStart"/>
      <w:r w:rsidRPr="00567136">
        <w:rPr>
          <w:rFonts w:ascii="Franklin Gothic Book" w:hAnsi="Franklin Gothic Book"/>
          <w:bCs/>
          <w:sz w:val="24"/>
          <w:szCs w:val="24"/>
        </w:rPr>
        <w:t>in order to</w:t>
      </w:r>
      <w:proofErr w:type="gramEnd"/>
      <w:r w:rsidRPr="00567136">
        <w:rPr>
          <w:rFonts w:ascii="Franklin Gothic Book" w:hAnsi="Franklin Gothic Book"/>
          <w:bCs/>
          <w:sz w:val="24"/>
          <w:szCs w:val="24"/>
        </w:rPr>
        <w:t xml:space="preserve"> render an opinion as to the reasonableness of assumptions used in the preparation and feasibility of the Projections.</w:t>
      </w:r>
    </w:p>
    <w:p w14:paraId="32C7005F" w14:textId="77777777" w:rsidR="004C61D2" w:rsidRPr="00567136" w:rsidRDefault="004C61D2" w:rsidP="004C61D2">
      <w:pPr>
        <w:pStyle w:val="OmniPage2565"/>
        <w:tabs>
          <w:tab w:val="right" w:pos="6309"/>
          <w:tab w:val="right" w:pos="8910"/>
        </w:tabs>
        <w:rPr>
          <w:rFonts w:ascii="Franklin Gothic Book" w:hAnsi="Franklin Gothic Book"/>
          <w:bCs/>
          <w:sz w:val="24"/>
          <w:szCs w:val="24"/>
        </w:rPr>
      </w:pPr>
    </w:p>
    <w:p w14:paraId="3F53AB8E" w14:textId="72E9E407" w:rsidR="004C61D2" w:rsidRPr="00567136" w:rsidRDefault="004C61D2" w:rsidP="004C61D2">
      <w:pPr>
        <w:pStyle w:val="OmniPage2565"/>
        <w:tabs>
          <w:tab w:val="right" w:pos="6309"/>
          <w:tab w:val="right" w:pos="8910"/>
        </w:tabs>
        <w:rPr>
          <w:rFonts w:ascii="Franklin Gothic Book" w:hAnsi="Franklin Gothic Book"/>
          <w:bCs/>
          <w:sz w:val="24"/>
          <w:szCs w:val="24"/>
        </w:rPr>
      </w:pPr>
      <w:r w:rsidRPr="00567136">
        <w:rPr>
          <w:rFonts w:ascii="Franklin Gothic Book" w:hAnsi="Franklin Gothic Book"/>
          <w:bCs/>
          <w:sz w:val="24"/>
          <w:szCs w:val="24"/>
        </w:rPr>
        <w:t xml:space="preserve">The Projections exhibit a cumulative operating EBITDA surplus of approximately </w:t>
      </w:r>
      <w:r w:rsidR="001F6714" w:rsidRPr="00567136">
        <w:rPr>
          <w:rFonts w:ascii="Franklin Gothic Book" w:hAnsi="Franklin Gothic Book"/>
          <w:bCs/>
          <w:sz w:val="24"/>
          <w:szCs w:val="24"/>
        </w:rPr>
        <w:t>3.5</w:t>
      </w:r>
      <w:r w:rsidR="009867FB" w:rsidRPr="00567136">
        <w:rPr>
          <w:rFonts w:ascii="Franklin Gothic Book" w:hAnsi="Franklin Gothic Book"/>
          <w:bCs/>
          <w:sz w:val="24"/>
          <w:szCs w:val="24"/>
        </w:rPr>
        <w:t>%</w:t>
      </w:r>
      <w:r w:rsidRPr="00567136">
        <w:rPr>
          <w:rFonts w:ascii="Franklin Gothic Book" w:hAnsi="Franklin Gothic Book"/>
          <w:bCs/>
          <w:sz w:val="24"/>
          <w:szCs w:val="24"/>
        </w:rPr>
        <w:t xml:space="preserve"> percent of cumulative projected revenue for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 xml:space="preserve"> for the five years from 20</w:t>
      </w:r>
      <w:r w:rsidR="00D80EA5" w:rsidRPr="00567136">
        <w:rPr>
          <w:rFonts w:ascii="Franklin Gothic Book" w:hAnsi="Franklin Gothic Book"/>
          <w:bCs/>
          <w:sz w:val="24"/>
          <w:szCs w:val="24"/>
        </w:rPr>
        <w:t>28</w:t>
      </w:r>
      <w:r w:rsidRPr="00567136">
        <w:rPr>
          <w:rFonts w:ascii="Franklin Gothic Book" w:hAnsi="Franklin Gothic Book"/>
          <w:bCs/>
          <w:sz w:val="24"/>
          <w:szCs w:val="24"/>
        </w:rPr>
        <w:t xml:space="preserve"> through 20</w:t>
      </w:r>
      <w:r w:rsidR="00D80EA5" w:rsidRPr="00567136">
        <w:rPr>
          <w:rFonts w:ascii="Franklin Gothic Book" w:hAnsi="Franklin Gothic Book"/>
          <w:bCs/>
          <w:sz w:val="24"/>
          <w:szCs w:val="24"/>
        </w:rPr>
        <w:t>32</w:t>
      </w:r>
      <w:r w:rsidRPr="00567136">
        <w:rPr>
          <w:rFonts w:ascii="Franklin Gothic Book" w:hAnsi="Franklin Gothic Book"/>
          <w:bCs/>
          <w:sz w:val="24"/>
          <w:szCs w:val="24"/>
        </w:rPr>
        <w:t xml:space="preserve">. Based upon our review of the relevant documents and analysis of the Projections, we determined the anticipated operating surplus is a reasonable expectation and based upon feasible financial assumptions. Accordingly, we determined that the Projections are reasonable and feasible, and not likely to result in a liquidation of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’s assets. A detailed explanation of the basis for our determination of reasonableness and feasibility is contained within this report.</w:t>
      </w:r>
    </w:p>
    <w:p w14:paraId="58DB545D" w14:textId="41E14932" w:rsidR="00D576F9" w:rsidRPr="00567136" w:rsidRDefault="007F5DDE" w:rsidP="00E94216">
      <w:pPr>
        <w:pStyle w:val="OmniPage2565"/>
        <w:numPr>
          <w:ilvl w:val="0"/>
          <w:numId w:val="12"/>
        </w:numPr>
        <w:tabs>
          <w:tab w:val="clear" w:pos="2012"/>
          <w:tab w:val="left" w:pos="360"/>
          <w:tab w:val="right" w:pos="6309"/>
          <w:tab w:val="right" w:pos="8910"/>
        </w:tabs>
        <w:ind w:left="360"/>
        <w:jc w:val="left"/>
        <w:rPr>
          <w:rFonts w:ascii="Franklin Gothic Book" w:hAnsi="Franklin Gothic Book"/>
          <w:b/>
          <w:sz w:val="24"/>
          <w:szCs w:val="24"/>
        </w:rPr>
      </w:pPr>
      <w:r w:rsidRPr="00567136">
        <w:rPr>
          <w:rFonts w:ascii="Franklin Gothic Book" w:hAnsi="Franklin Gothic Book"/>
          <w:bCs/>
          <w:sz w:val="24"/>
          <w:szCs w:val="24"/>
        </w:rPr>
        <w:br w:type="page"/>
      </w:r>
      <w:r w:rsidR="004C61D2" w:rsidRPr="00567136">
        <w:rPr>
          <w:rFonts w:ascii="Franklin Gothic Book" w:hAnsi="Franklin Gothic Book"/>
          <w:b/>
          <w:sz w:val="24"/>
          <w:szCs w:val="24"/>
        </w:rPr>
        <w:lastRenderedPageBreak/>
        <w:t>Relevant Background Information</w:t>
      </w:r>
    </w:p>
    <w:p w14:paraId="34F3A820" w14:textId="77777777" w:rsidR="004C61D2" w:rsidRPr="00567136" w:rsidRDefault="004C61D2">
      <w:pPr>
        <w:pStyle w:val="OmniPage2569"/>
        <w:tabs>
          <w:tab w:val="clear" w:pos="100"/>
          <w:tab w:val="left" w:pos="-180"/>
          <w:tab w:val="right" w:pos="7019"/>
        </w:tabs>
        <w:jc w:val="both"/>
        <w:rPr>
          <w:rFonts w:ascii="Franklin Gothic Book" w:hAnsi="Franklin Gothic Book"/>
          <w:sz w:val="24"/>
          <w:szCs w:val="24"/>
        </w:rPr>
      </w:pPr>
    </w:p>
    <w:p w14:paraId="5CF87703" w14:textId="2549AFA2" w:rsidR="00A44803" w:rsidRPr="00567136" w:rsidRDefault="001F6714" w:rsidP="004C61D2">
      <w:pPr>
        <w:pStyle w:val="OmniPage2569"/>
        <w:tabs>
          <w:tab w:val="left" w:pos="-180"/>
          <w:tab w:val="right" w:pos="7019"/>
        </w:tabs>
        <w:jc w:val="both"/>
        <w:rPr>
          <w:rFonts w:ascii="Franklin Gothic Book" w:hAnsi="Franklin Gothic Book"/>
          <w:sz w:val="24"/>
          <w:szCs w:val="24"/>
        </w:rPr>
      </w:pPr>
      <w:r w:rsidRPr="00567136">
        <w:rPr>
          <w:rFonts w:ascii="Franklin Gothic Book" w:hAnsi="Franklin Gothic Book"/>
          <w:sz w:val="24"/>
          <w:szCs w:val="24"/>
        </w:rPr>
        <w:t xml:space="preserve">Palm Springs Operator, </w:t>
      </w:r>
      <w:proofErr w:type="gramStart"/>
      <w:r w:rsidRPr="00567136">
        <w:rPr>
          <w:rFonts w:ascii="Franklin Gothic Book" w:hAnsi="Franklin Gothic Book"/>
          <w:sz w:val="24"/>
          <w:szCs w:val="24"/>
        </w:rPr>
        <w:t>LLC</w:t>
      </w:r>
      <w:proofErr w:type="gramEnd"/>
      <w:r w:rsidR="004C61D2" w:rsidRPr="00567136">
        <w:rPr>
          <w:rFonts w:ascii="Franklin Gothic Book" w:hAnsi="Franklin Gothic Book"/>
          <w:sz w:val="24"/>
          <w:szCs w:val="24"/>
        </w:rPr>
        <w:t xml:space="preserve"> is a skilled nursing facility which provides short-term care to patients. </w:t>
      </w:r>
      <w:r w:rsidR="00A44803" w:rsidRPr="00567136">
        <w:rPr>
          <w:rFonts w:ascii="Franklin Gothic Book" w:hAnsi="Franklin Gothic Book"/>
          <w:sz w:val="24"/>
          <w:szCs w:val="24"/>
        </w:rPr>
        <w:t>The facility was originally constructed in 1</w:t>
      </w:r>
      <w:r w:rsidR="009867FB" w:rsidRPr="00567136">
        <w:rPr>
          <w:rFonts w:ascii="Franklin Gothic Book" w:hAnsi="Franklin Gothic Book"/>
          <w:sz w:val="24"/>
          <w:szCs w:val="24"/>
        </w:rPr>
        <w:t>9</w:t>
      </w:r>
      <w:r w:rsidRPr="00567136">
        <w:rPr>
          <w:rFonts w:ascii="Franklin Gothic Book" w:hAnsi="Franklin Gothic Book"/>
          <w:sz w:val="24"/>
          <w:szCs w:val="24"/>
        </w:rPr>
        <w:t>66</w:t>
      </w:r>
      <w:r w:rsidR="00A44803" w:rsidRPr="00567136">
        <w:rPr>
          <w:rFonts w:ascii="Franklin Gothic Book" w:hAnsi="Franklin Gothic Book"/>
          <w:sz w:val="24"/>
          <w:szCs w:val="24"/>
        </w:rPr>
        <w:t xml:space="preserve"> and is licensed for </w:t>
      </w:r>
      <w:r w:rsidRPr="00567136">
        <w:rPr>
          <w:rFonts w:ascii="Franklin Gothic Book" w:hAnsi="Franklin Gothic Book"/>
          <w:sz w:val="24"/>
          <w:szCs w:val="24"/>
        </w:rPr>
        <w:t>39</w:t>
      </w:r>
      <w:r w:rsidR="00A44803" w:rsidRPr="00567136">
        <w:rPr>
          <w:rFonts w:ascii="Franklin Gothic Book" w:hAnsi="Franklin Gothic Book"/>
          <w:sz w:val="24"/>
          <w:szCs w:val="24"/>
        </w:rPr>
        <w:t xml:space="preserve"> level I</w:t>
      </w:r>
      <w:r w:rsidRPr="00567136">
        <w:rPr>
          <w:rFonts w:ascii="Franklin Gothic Book" w:hAnsi="Franklin Gothic Book"/>
          <w:sz w:val="24"/>
          <w:szCs w:val="24"/>
        </w:rPr>
        <w:t>I</w:t>
      </w:r>
      <w:r w:rsidR="00A44803" w:rsidRPr="00567136">
        <w:rPr>
          <w:rFonts w:ascii="Franklin Gothic Book" w:hAnsi="Franklin Gothic Book"/>
          <w:sz w:val="24"/>
          <w:szCs w:val="24"/>
        </w:rPr>
        <w:t xml:space="preserve"> beds</w:t>
      </w:r>
      <w:r w:rsidR="009867FB" w:rsidRPr="00567136">
        <w:rPr>
          <w:rFonts w:ascii="Franklin Gothic Book" w:hAnsi="Franklin Gothic Book"/>
          <w:sz w:val="24"/>
          <w:szCs w:val="24"/>
        </w:rPr>
        <w:t xml:space="preserve"> and 8</w:t>
      </w:r>
      <w:r w:rsidRPr="00567136">
        <w:rPr>
          <w:rFonts w:ascii="Franklin Gothic Book" w:hAnsi="Franklin Gothic Book"/>
          <w:sz w:val="24"/>
          <w:szCs w:val="24"/>
        </w:rPr>
        <w:t>5</w:t>
      </w:r>
      <w:r w:rsidR="009867FB" w:rsidRPr="00567136">
        <w:rPr>
          <w:rFonts w:ascii="Franklin Gothic Book" w:hAnsi="Franklin Gothic Book"/>
          <w:sz w:val="24"/>
          <w:szCs w:val="24"/>
        </w:rPr>
        <w:t xml:space="preserve"> level III beds</w:t>
      </w:r>
      <w:r w:rsidR="00A44803" w:rsidRPr="00567136">
        <w:rPr>
          <w:rFonts w:ascii="Franklin Gothic Book" w:hAnsi="Franklin Gothic Book"/>
          <w:sz w:val="24"/>
          <w:szCs w:val="24"/>
        </w:rPr>
        <w:t xml:space="preserve">. </w:t>
      </w:r>
      <w:r w:rsidRPr="00567136">
        <w:rPr>
          <w:rFonts w:ascii="Franklin Gothic Book" w:hAnsi="Franklin Gothic Book"/>
          <w:sz w:val="24"/>
          <w:szCs w:val="24"/>
        </w:rPr>
        <w:t xml:space="preserve">The planned renovation project aims to substantially improve resident care quality, comfort, and safety while enhancing the </w:t>
      </w:r>
      <w:proofErr w:type="gramStart"/>
      <w:r w:rsidRPr="00567136">
        <w:rPr>
          <w:rFonts w:ascii="Franklin Gothic Book" w:hAnsi="Franklin Gothic Book"/>
          <w:sz w:val="24"/>
          <w:szCs w:val="24"/>
        </w:rPr>
        <w:t>staff</w:t>
      </w:r>
      <w:proofErr w:type="gramEnd"/>
      <w:r w:rsidRPr="00567136">
        <w:rPr>
          <w:rFonts w:ascii="Franklin Gothic Book" w:hAnsi="Franklin Gothic Book"/>
          <w:sz w:val="24"/>
          <w:szCs w:val="24"/>
        </w:rPr>
        <w:t xml:space="preserve"> work environment. Key elements include replacing flooring, wall coverings, ceilings, and lighting; updating interior protections such as wall guards, handrails, door hardware, exterior parking lots, and roofs; and renovating critical spaces like the physical therapy room, dining room, kitchen, laundry, lounge, and lobby. Additionally, essential systems—including HVAC, water, and hot water—will be upgraded.</w:t>
      </w:r>
    </w:p>
    <w:p w14:paraId="2BE68A8F" w14:textId="77777777" w:rsidR="009867FB" w:rsidRPr="00567136" w:rsidRDefault="009867FB" w:rsidP="004C61D2">
      <w:pPr>
        <w:pStyle w:val="OmniPage2569"/>
        <w:tabs>
          <w:tab w:val="left" w:pos="-180"/>
          <w:tab w:val="right" w:pos="7019"/>
        </w:tabs>
        <w:jc w:val="both"/>
        <w:rPr>
          <w:rFonts w:ascii="Franklin Gothic Book" w:hAnsi="Franklin Gothic Book"/>
          <w:sz w:val="24"/>
          <w:szCs w:val="24"/>
          <w:highlight w:val="yellow"/>
        </w:rPr>
      </w:pPr>
    </w:p>
    <w:p w14:paraId="7A318A93" w14:textId="0E384609" w:rsidR="004C61D2" w:rsidRPr="00567136" w:rsidRDefault="004C61D2" w:rsidP="00E94216">
      <w:pPr>
        <w:pStyle w:val="OmniPage3084"/>
        <w:numPr>
          <w:ilvl w:val="0"/>
          <w:numId w:val="12"/>
        </w:numPr>
        <w:tabs>
          <w:tab w:val="clear" w:pos="1790"/>
          <w:tab w:val="left" w:pos="-90"/>
          <w:tab w:val="right" w:pos="360"/>
          <w:tab w:val="right" w:pos="8100"/>
        </w:tabs>
        <w:ind w:left="360" w:right="-90"/>
        <w:rPr>
          <w:rFonts w:ascii="Franklin Gothic Book" w:hAnsi="Franklin Gothic Book"/>
          <w:b/>
          <w:sz w:val="24"/>
          <w:szCs w:val="24"/>
        </w:rPr>
      </w:pPr>
      <w:r w:rsidRPr="00567136">
        <w:rPr>
          <w:rFonts w:ascii="Franklin Gothic Book" w:hAnsi="Franklin Gothic Book"/>
          <w:b/>
          <w:sz w:val="24"/>
          <w:szCs w:val="24"/>
        </w:rPr>
        <w:t>Scope of Report</w:t>
      </w:r>
    </w:p>
    <w:p w14:paraId="3FC3A91D" w14:textId="77777777" w:rsidR="00326B04" w:rsidRPr="00567136" w:rsidRDefault="00326B04" w:rsidP="004C61D2">
      <w:pPr>
        <w:pStyle w:val="OmniPage3084"/>
        <w:tabs>
          <w:tab w:val="left" w:pos="-90"/>
          <w:tab w:val="right" w:pos="8100"/>
        </w:tabs>
        <w:jc w:val="both"/>
        <w:rPr>
          <w:rFonts w:ascii="Franklin Gothic Book" w:hAnsi="Franklin Gothic Book"/>
          <w:bCs/>
          <w:sz w:val="24"/>
          <w:szCs w:val="24"/>
        </w:rPr>
      </w:pPr>
    </w:p>
    <w:p w14:paraId="27F37AC7" w14:textId="181BD835" w:rsidR="004C61D2" w:rsidRPr="00567136" w:rsidRDefault="004C61D2" w:rsidP="004C61D2">
      <w:pPr>
        <w:pStyle w:val="OmniPage3084"/>
        <w:tabs>
          <w:tab w:val="left" w:pos="-90"/>
          <w:tab w:val="right" w:pos="8100"/>
        </w:tabs>
        <w:jc w:val="both"/>
        <w:rPr>
          <w:rFonts w:ascii="Franklin Gothic Book" w:hAnsi="Franklin Gothic Book"/>
          <w:bCs/>
          <w:sz w:val="24"/>
          <w:szCs w:val="24"/>
        </w:rPr>
      </w:pPr>
      <w:r w:rsidRPr="00567136">
        <w:rPr>
          <w:rFonts w:ascii="Franklin Gothic Book" w:hAnsi="Franklin Gothic Book"/>
          <w:bCs/>
          <w:sz w:val="24"/>
          <w:szCs w:val="24"/>
        </w:rPr>
        <w:t xml:space="preserve">The scope of this report is limited to an analysis of the five year financial projections for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 xml:space="preserve"> for the fiscal years</w:t>
      </w:r>
      <w:r w:rsidR="00326B04" w:rsidRPr="00567136">
        <w:rPr>
          <w:rFonts w:ascii="Franklin Gothic Book" w:hAnsi="Franklin Gothic Book"/>
          <w:bCs/>
          <w:sz w:val="24"/>
          <w:szCs w:val="24"/>
        </w:rPr>
        <w:t xml:space="preserve"> </w:t>
      </w:r>
      <w:r w:rsidRPr="00567136">
        <w:rPr>
          <w:rFonts w:ascii="Franklin Gothic Book" w:hAnsi="Franklin Gothic Book"/>
          <w:bCs/>
          <w:sz w:val="24"/>
          <w:szCs w:val="24"/>
        </w:rPr>
        <w:t>ending 20</w:t>
      </w:r>
      <w:r w:rsidR="00D80EA5" w:rsidRPr="00567136">
        <w:rPr>
          <w:rFonts w:ascii="Franklin Gothic Book" w:hAnsi="Franklin Gothic Book"/>
          <w:bCs/>
          <w:sz w:val="24"/>
          <w:szCs w:val="24"/>
        </w:rPr>
        <w:t>28</w:t>
      </w:r>
      <w:r w:rsidRPr="00567136">
        <w:rPr>
          <w:rFonts w:ascii="Franklin Gothic Book" w:hAnsi="Franklin Gothic Book"/>
          <w:bCs/>
          <w:sz w:val="24"/>
          <w:szCs w:val="24"/>
        </w:rPr>
        <w:t xml:space="preserve"> through 20</w:t>
      </w:r>
      <w:r w:rsidR="00D80EA5" w:rsidRPr="00567136">
        <w:rPr>
          <w:rFonts w:ascii="Franklin Gothic Book" w:hAnsi="Franklin Gothic Book"/>
          <w:bCs/>
          <w:sz w:val="24"/>
          <w:szCs w:val="24"/>
        </w:rPr>
        <w:t>3</w:t>
      </w:r>
      <w:r w:rsidRPr="00567136">
        <w:rPr>
          <w:rFonts w:ascii="Franklin Gothic Book" w:hAnsi="Franklin Gothic Book"/>
          <w:bCs/>
          <w:sz w:val="24"/>
          <w:szCs w:val="24"/>
        </w:rPr>
        <w:t xml:space="preserve">2 (the “Projections”), prepared by Management, and the supporting documentation in order to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plan is not likely to result in a liquidation of the underlying assets or the need for reorganization. </w:t>
      </w:r>
    </w:p>
    <w:p w14:paraId="73EFB4AD" w14:textId="77777777" w:rsidR="004C61D2" w:rsidRPr="00567136" w:rsidRDefault="004C61D2" w:rsidP="004C61D2">
      <w:pPr>
        <w:pStyle w:val="OmniPage3084"/>
        <w:tabs>
          <w:tab w:val="left" w:pos="-90"/>
          <w:tab w:val="right" w:pos="8100"/>
        </w:tabs>
        <w:jc w:val="both"/>
        <w:rPr>
          <w:rFonts w:ascii="Franklin Gothic Book" w:hAnsi="Franklin Gothic Book"/>
          <w:bCs/>
          <w:sz w:val="24"/>
          <w:szCs w:val="24"/>
        </w:rPr>
      </w:pPr>
    </w:p>
    <w:p w14:paraId="4A14E02F" w14:textId="67C84D56" w:rsidR="001415B7" w:rsidRPr="00567136" w:rsidRDefault="001415B7" w:rsidP="001415B7">
      <w:pPr>
        <w:pStyle w:val="OmniPage3084"/>
        <w:tabs>
          <w:tab w:val="left" w:pos="-90"/>
          <w:tab w:val="right" w:pos="8100"/>
        </w:tabs>
        <w:jc w:val="both"/>
        <w:rPr>
          <w:rFonts w:ascii="Franklin Gothic Book" w:hAnsi="Franklin Gothic Book"/>
          <w:bCs/>
          <w:sz w:val="24"/>
          <w:szCs w:val="24"/>
        </w:rPr>
      </w:pPr>
      <w:r w:rsidRPr="00567136">
        <w:rPr>
          <w:rFonts w:ascii="Franklin Gothic Book" w:hAnsi="Franklin Gothic Book"/>
          <w:bCs/>
          <w:sz w:val="24"/>
          <w:szCs w:val="24"/>
        </w:rPr>
        <w:t xml:space="preserve">This report is based on prospective financial information provided to us by Management. </w:t>
      </w:r>
      <w:proofErr w:type="spellStart"/>
      <w:r w:rsidRPr="00567136">
        <w:rPr>
          <w:rFonts w:ascii="Franklin Gothic Book" w:hAnsi="Franklin Gothic Book"/>
          <w:bCs/>
          <w:sz w:val="24"/>
          <w:szCs w:val="24"/>
        </w:rPr>
        <w:t>Gorfine</w:t>
      </w:r>
      <w:proofErr w:type="spellEnd"/>
      <w:r w:rsidRPr="00567136">
        <w:rPr>
          <w:rFonts w:ascii="Franklin Gothic Book" w:hAnsi="Franklin Gothic Book"/>
          <w:bCs/>
          <w:sz w:val="24"/>
          <w:szCs w:val="24"/>
        </w:rPr>
        <w:t xml:space="preserve">, Schiller &amp; Gardyn, P.A. (GSG) was provided with historical financial information under current management. Additionally, GSG has not audited or performed any other form of attestation services on the projected financial information for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 xml:space="preserve">. </w:t>
      </w:r>
    </w:p>
    <w:p w14:paraId="2283C436" w14:textId="77777777" w:rsidR="004C61D2" w:rsidRPr="00567136" w:rsidRDefault="004C61D2" w:rsidP="004C61D2">
      <w:pPr>
        <w:pStyle w:val="OmniPage3084"/>
        <w:tabs>
          <w:tab w:val="left" w:pos="-90"/>
          <w:tab w:val="right" w:pos="8100"/>
        </w:tabs>
        <w:jc w:val="both"/>
        <w:rPr>
          <w:rFonts w:ascii="Franklin Gothic Book" w:hAnsi="Franklin Gothic Book"/>
          <w:bCs/>
          <w:sz w:val="24"/>
          <w:szCs w:val="24"/>
        </w:rPr>
      </w:pPr>
    </w:p>
    <w:p w14:paraId="6498092D" w14:textId="7F2A1658" w:rsidR="004C61D2" w:rsidRPr="00567136" w:rsidRDefault="004C61D2" w:rsidP="004C61D2">
      <w:pPr>
        <w:pStyle w:val="OmniPage3084"/>
        <w:tabs>
          <w:tab w:val="left" w:pos="-90"/>
          <w:tab w:val="right" w:pos="8100"/>
        </w:tabs>
        <w:jc w:val="both"/>
        <w:rPr>
          <w:rFonts w:ascii="Franklin Gothic Book" w:hAnsi="Franklin Gothic Book"/>
          <w:b/>
          <w:sz w:val="24"/>
          <w:szCs w:val="24"/>
        </w:rPr>
      </w:pPr>
      <w:r w:rsidRPr="00567136">
        <w:rPr>
          <w:rFonts w:ascii="Franklin Gothic Book" w:hAnsi="Franklin Gothic Book"/>
          <w:bCs/>
          <w:sz w:val="24"/>
          <w:szCs w:val="24"/>
        </w:rPr>
        <w:t xml:space="preserve">If </w:t>
      </w:r>
      <w:r w:rsidR="00326B04" w:rsidRPr="00567136">
        <w:rPr>
          <w:rFonts w:ascii="Franklin Gothic Book" w:hAnsi="Franklin Gothic Book"/>
          <w:bCs/>
          <w:sz w:val="24"/>
          <w:szCs w:val="24"/>
        </w:rPr>
        <w:t>GSG</w:t>
      </w:r>
      <w:r w:rsidRPr="00567136">
        <w:rPr>
          <w:rFonts w:ascii="Franklin Gothic Book" w:hAnsi="Franklin Gothic Book"/>
          <w:bCs/>
          <w:sz w:val="24"/>
          <w:szCs w:val="24"/>
        </w:rPr>
        <w:t xml:space="preserve">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1F6714" w:rsidRPr="00567136">
        <w:rPr>
          <w:rFonts w:ascii="Franklin Gothic Book" w:hAnsi="Franklin Gothic Book"/>
          <w:bCs/>
          <w:sz w:val="24"/>
          <w:szCs w:val="24"/>
        </w:rPr>
        <w:t>Palm Springs Operator, LLC</w:t>
      </w:r>
      <w:r w:rsidR="00326B04" w:rsidRPr="00567136">
        <w:rPr>
          <w:rFonts w:ascii="Franklin Gothic Book" w:hAnsi="Franklin Gothic Book"/>
          <w:bCs/>
          <w:sz w:val="24"/>
          <w:szCs w:val="24"/>
        </w:rPr>
        <w:t xml:space="preserve"> </w:t>
      </w:r>
      <w:r w:rsidRPr="00567136">
        <w:rPr>
          <w:rFonts w:ascii="Franklin Gothic Book" w:hAnsi="Franklin Gothic Book"/>
          <w:bCs/>
          <w:sz w:val="24"/>
          <w:szCs w:val="24"/>
        </w:rPr>
        <w:t xml:space="preserve">because events and circumstances frequently do not occur as expected, and the achievement of the forecasted results are dependent on the actions, plans, and assumptions of management. We reserve the right to update our analysis </w:t>
      </w:r>
      <w:proofErr w:type="gramStart"/>
      <w:r w:rsidRPr="00567136">
        <w:rPr>
          <w:rFonts w:ascii="Franklin Gothic Book" w:hAnsi="Franklin Gothic Book"/>
          <w:bCs/>
          <w:sz w:val="24"/>
          <w:szCs w:val="24"/>
        </w:rPr>
        <w:t>in the event that</w:t>
      </w:r>
      <w:proofErr w:type="gramEnd"/>
      <w:r w:rsidRPr="00567136">
        <w:rPr>
          <w:rFonts w:ascii="Franklin Gothic Book" w:hAnsi="Franklin Gothic Book"/>
          <w:bCs/>
          <w:sz w:val="24"/>
          <w:szCs w:val="24"/>
        </w:rPr>
        <w:t xml:space="preserve"> we are provided with additional information.  </w:t>
      </w:r>
    </w:p>
    <w:p w14:paraId="4C7578B6" w14:textId="77777777" w:rsidR="004C61D2" w:rsidRPr="00567136" w:rsidRDefault="004C61D2">
      <w:pPr>
        <w:pStyle w:val="OmniPage3366"/>
        <w:tabs>
          <w:tab w:val="clear" w:pos="121"/>
          <w:tab w:val="clear" w:pos="171"/>
          <w:tab w:val="left" w:pos="-450"/>
          <w:tab w:val="left" w:pos="-180"/>
        </w:tabs>
        <w:ind w:right="1223" w:hanging="90"/>
        <w:jc w:val="both"/>
        <w:rPr>
          <w:rFonts w:ascii="Franklin Gothic Book" w:hAnsi="Franklin Gothic Book"/>
          <w:b/>
          <w:sz w:val="24"/>
          <w:szCs w:val="24"/>
        </w:rPr>
      </w:pPr>
    </w:p>
    <w:p w14:paraId="6BDAF39F" w14:textId="51CCBA78" w:rsidR="00D576F9" w:rsidRPr="00567136" w:rsidRDefault="006E4C61" w:rsidP="00E94216">
      <w:pPr>
        <w:pStyle w:val="OmniPage3084"/>
        <w:numPr>
          <w:ilvl w:val="0"/>
          <w:numId w:val="12"/>
        </w:numPr>
        <w:tabs>
          <w:tab w:val="clear" w:pos="1790"/>
          <w:tab w:val="left" w:pos="-90"/>
          <w:tab w:val="right" w:pos="360"/>
          <w:tab w:val="right" w:pos="8100"/>
        </w:tabs>
        <w:ind w:left="360" w:right="1360"/>
        <w:rPr>
          <w:rFonts w:ascii="Franklin Gothic Book" w:hAnsi="Franklin Gothic Book"/>
          <w:b/>
          <w:sz w:val="24"/>
          <w:szCs w:val="24"/>
        </w:rPr>
      </w:pPr>
      <w:r w:rsidRPr="00567136">
        <w:rPr>
          <w:rFonts w:ascii="Franklin Gothic Book" w:hAnsi="Franklin Gothic Book"/>
          <w:b/>
          <w:sz w:val="24"/>
          <w:szCs w:val="24"/>
        </w:rPr>
        <w:t>Sources of Information Utilized</w:t>
      </w:r>
    </w:p>
    <w:p w14:paraId="3C2B799C" w14:textId="77777777" w:rsidR="006E4C61" w:rsidRPr="00567136" w:rsidRDefault="006E4C61">
      <w:pPr>
        <w:pStyle w:val="OmniPage3084"/>
        <w:tabs>
          <w:tab w:val="left" w:pos="-90"/>
          <w:tab w:val="right" w:pos="8100"/>
        </w:tabs>
        <w:ind w:right="1360"/>
        <w:rPr>
          <w:rFonts w:ascii="Franklin Gothic Book" w:hAnsi="Franklin Gothic Book"/>
          <w:b/>
          <w:sz w:val="24"/>
          <w:szCs w:val="24"/>
        </w:rPr>
      </w:pPr>
    </w:p>
    <w:p w14:paraId="74A48E89" w14:textId="6655660F" w:rsidR="006E4C61" w:rsidRPr="00567136" w:rsidRDefault="006E4C61" w:rsidP="006E4C61">
      <w:pPr>
        <w:pStyle w:val="OmniPage3084"/>
        <w:tabs>
          <w:tab w:val="left" w:pos="-90"/>
          <w:tab w:val="right" w:pos="8100"/>
        </w:tabs>
        <w:jc w:val="both"/>
        <w:rPr>
          <w:rFonts w:ascii="Franklin Gothic Book" w:hAnsi="Franklin Gothic Book"/>
          <w:bCs/>
          <w:sz w:val="24"/>
          <w:szCs w:val="24"/>
        </w:rPr>
      </w:pPr>
      <w:r w:rsidRPr="00567136">
        <w:rPr>
          <w:rFonts w:ascii="Franklin Gothic Book" w:hAnsi="Franklin Gothic Book"/>
          <w:bCs/>
          <w:sz w:val="24"/>
          <w:szCs w:val="24"/>
        </w:rPr>
        <w:t>In formulating our opinions and conclusions contained in this report, we reviewed documents produced by Management. The documents and information upon which we relied are identified below or are otherwise referenced in this report:</w:t>
      </w:r>
    </w:p>
    <w:p w14:paraId="49C0FBCB" w14:textId="77777777" w:rsidR="00D576F9" w:rsidRPr="00567136" w:rsidRDefault="00D576F9">
      <w:pPr>
        <w:tabs>
          <w:tab w:val="left" w:pos="-90"/>
          <w:tab w:val="left" w:pos="115"/>
          <w:tab w:val="right" w:pos="1790"/>
        </w:tabs>
        <w:jc w:val="both"/>
        <w:rPr>
          <w:rFonts w:ascii="Franklin Gothic Book" w:hAnsi="Franklin Gothic Book"/>
          <w:b/>
          <w:sz w:val="24"/>
          <w:szCs w:val="24"/>
        </w:rPr>
      </w:pPr>
    </w:p>
    <w:p w14:paraId="5B4E502A" w14:textId="23E1D0B6" w:rsidR="00F917BF" w:rsidRPr="00567136" w:rsidRDefault="00985755" w:rsidP="00F917BF">
      <w:pPr>
        <w:numPr>
          <w:ilvl w:val="0"/>
          <w:numId w:val="2"/>
        </w:numPr>
        <w:tabs>
          <w:tab w:val="left" w:pos="-90"/>
          <w:tab w:val="left" w:pos="115"/>
          <w:tab w:val="right" w:pos="990"/>
        </w:tabs>
        <w:ind w:left="990"/>
        <w:jc w:val="both"/>
        <w:rPr>
          <w:rFonts w:ascii="Franklin Gothic Book" w:hAnsi="Franklin Gothic Book"/>
          <w:bCs/>
          <w:sz w:val="24"/>
          <w:szCs w:val="24"/>
        </w:rPr>
      </w:pPr>
      <w:r w:rsidRPr="00567136">
        <w:rPr>
          <w:rFonts w:ascii="Franklin Gothic Book" w:hAnsi="Franklin Gothic Book"/>
          <w:bCs/>
          <w:sz w:val="24"/>
          <w:szCs w:val="24"/>
        </w:rPr>
        <w:t>Construction</w:t>
      </w:r>
      <w:r w:rsidR="00F917BF" w:rsidRPr="00567136">
        <w:rPr>
          <w:rFonts w:ascii="Franklin Gothic Book" w:hAnsi="Franklin Gothic Book"/>
          <w:bCs/>
          <w:sz w:val="24"/>
          <w:szCs w:val="24"/>
        </w:rPr>
        <w:t xml:space="preserve"> Agreement between </w:t>
      </w:r>
      <w:r w:rsidRPr="00567136">
        <w:rPr>
          <w:rFonts w:ascii="Franklin Gothic Book" w:hAnsi="Franklin Gothic Book"/>
          <w:bCs/>
          <w:sz w:val="24"/>
          <w:szCs w:val="24"/>
        </w:rPr>
        <w:t>NFM Construction</w:t>
      </w:r>
      <w:r w:rsidR="00F917BF" w:rsidRPr="00567136">
        <w:rPr>
          <w:rFonts w:ascii="Franklin Gothic Book" w:hAnsi="Franklin Gothic Book"/>
          <w:bCs/>
          <w:sz w:val="24"/>
          <w:szCs w:val="24"/>
        </w:rPr>
        <w:t xml:space="preserve"> and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 xml:space="preserve"> detailing the scope of the project and the contract price for the project</w:t>
      </w:r>
      <w:r w:rsidR="00F917BF" w:rsidRPr="00567136">
        <w:rPr>
          <w:rFonts w:ascii="Franklin Gothic Book" w:hAnsi="Franklin Gothic Book"/>
          <w:bCs/>
          <w:sz w:val="24"/>
          <w:szCs w:val="24"/>
        </w:rPr>
        <w:t xml:space="preserve"> dated </w:t>
      </w:r>
      <w:r w:rsidR="001F6714" w:rsidRPr="00567136">
        <w:rPr>
          <w:rFonts w:ascii="Franklin Gothic Book" w:hAnsi="Franklin Gothic Book"/>
          <w:bCs/>
          <w:sz w:val="24"/>
          <w:szCs w:val="24"/>
        </w:rPr>
        <w:t>November</w:t>
      </w:r>
      <w:r w:rsidRPr="00567136">
        <w:rPr>
          <w:rFonts w:ascii="Franklin Gothic Book" w:hAnsi="Franklin Gothic Book"/>
          <w:bCs/>
          <w:sz w:val="24"/>
          <w:szCs w:val="24"/>
        </w:rPr>
        <w:t xml:space="preserve"> 2024</w:t>
      </w:r>
      <w:r w:rsidR="00F917BF" w:rsidRPr="00567136">
        <w:rPr>
          <w:rFonts w:ascii="Franklin Gothic Book" w:hAnsi="Franklin Gothic Book"/>
          <w:bCs/>
          <w:sz w:val="24"/>
          <w:szCs w:val="24"/>
        </w:rPr>
        <w:t>;</w:t>
      </w:r>
    </w:p>
    <w:p w14:paraId="50754973" w14:textId="3E1F5EDE" w:rsidR="00F917BF" w:rsidRPr="00567136" w:rsidRDefault="000A1A59" w:rsidP="00F917BF">
      <w:pPr>
        <w:numPr>
          <w:ilvl w:val="0"/>
          <w:numId w:val="2"/>
        </w:numPr>
        <w:tabs>
          <w:tab w:val="left" w:pos="-90"/>
          <w:tab w:val="left" w:pos="115"/>
          <w:tab w:val="right" w:pos="990"/>
        </w:tabs>
        <w:ind w:left="990"/>
        <w:jc w:val="both"/>
        <w:rPr>
          <w:rFonts w:ascii="Franklin Gothic Book" w:hAnsi="Franklin Gothic Book"/>
          <w:bCs/>
          <w:sz w:val="24"/>
          <w:szCs w:val="24"/>
        </w:rPr>
      </w:pPr>
      <w:r w:rsidRPr="00567136">
        <w:rPr>
          <w:rFonts w:ascii="Franklin Gothic Book" w:hAnsi="Franklin Gothic Book"/>
          <w:bCs/>
          <w:sz w:val="24"/>
          <w:szCs w:val="24"/>
        </w:rPr>
        <w:t>Management’s track record with similar facilities.</w:t>
      </w:r>
    </w:p>
    <w:p w14:paraId="5522911B" w14:textId="70B58EEC" w:rsidR="00F917BF" w:rsidRPr="00567136" w:rsidRDefault="001F6714" w:rsidP="00F917BF">
      <w:pPr>
        <w:numPr>
          <w:ilvl w:val="0"/>
          <w:numId w:val="2"/>
        </w:numPr>
        <w:tabs>
          <w:tab w:val="left" w:pos="-90"/>
          <w:tab w:val="left" w:pos="115"/>
          <w:tab w:val="right" w:pos="990"/>
        </w:tabs>
        <w:ind w:left="990"/>
        <w:jc w:val="both"/>
        <w:rPr>
          <w:rFonts w:ascii="Franklin Gothic Book" w:hAnsi="Franklin Gothic Book"/>
          <w:bCs/>
          <w:sz w:val="24"/>
          <w:szCs w:val="24"/>
        </w:rPr>
      </w:pPr>
      <w:r w:rsidRPr="00567136">
        <w:rPr>
          <w:rFonts w:ascii="Franklin Gothic Book" w:hAnsi="Franklin Gothic Book"/>
          <w:bCs/>
          <w:sz w:val="24"/>
          <w:szCs w:val="24"/>
        </w:rPr>
        <w:t>Palm Springs Operator, LLC</w:t>
      </w:r>
      <w:r w:rsidR="00985755" w:rsidRPr="00567136">
        <w:rPr>
          <w:rFonts w:ascii="Franklin Gothic Book" w:hAnsi="Franklin Gothic Book"/>
          <w:bCs/>
          <w:sz w:val="24"/>
          <w:szCs w:val="24"/>
        </w:rPr>
        <w:t xml:space="preserve"> </w:t>
      </w:r>
      <w:r w:rsidR="00F917BF" w:rsidRPr="00567136">
        <w:rPr>
          <w:rFonts w:ascii="Franklin Gothic Book" w:hAnsi="Franklin Gothic Book"/>
          <w:bCs/>
          <w:sz w:val="24"/>
          <w:szCs w:val="24"/>
        </w:rPr>
        <w:t xml:space="preserve">Model Preliminary Financial Projections dated </w:t>
      </w:r>
      <w:r w:rsidR="00985755" w:rsidRPr="00567136">
        <w:rPr>
          <w:rFonts w:ascii="Franklin Gothic Book" w:hAnsi="Franklin Gothic Book"/>
          <w:bCs/>
          <w:sz w:val="24"/>
          <w:szCs w:val="24"/>
        </w:rPr>
        <w:t>October 6</w:t>
      </w:r>
      <w:r w:rsidR="00F917BF" w:rsidRPr="00567136">
        <w:rPr>
          <w:rFonts w:ascii="Franklin Gothic Book" w:hAnsi="Franklin Gothic Book"/>
          <w:bCs/>
          <w:sz w:val="24"/>
          <w:szCs w:val="24"/>
        </w:rPr>
        <w:t>, 20</w:t>
      </w:r>
      <w:r w:rsidR="00985755" w:rsidRPr="00567136">
        <w:rPr>
          <w:rFonts w:ascii="Franklin Gothic Book" w:hAnsi="Franklin Gothic Book"/>
          <w:bCs/>
          <w:sz w:val="24"/>
          <w:szCs w:val="24"/>
        </w:rPr>
        <w:t>25</w:t>
      </w:r>
      <w:r w:rsidR="00F917BF" w:rsidRPr="00567136">
        <w:rPr>
          <w:rFonts w:ascii="Franklin Gothic Book" w:hAnsi="Franklin Gothic Book"/>
          <w:bCs/>
          <w:sz w:val="24"/>
          <w:szCs w:val="24"/>
        </w:rPr>
        <w:t>;</w:t>
      </w:r>
    </w:p>
    <w:p w14:paraId="69E227BD" w14:textId="0C1DBC81" w:rsidR="00F917BF" w:rsidRPr="00567136" w:rsidRDefault="001F6714" w:rsidP="00F917BF">
      <w:pPr>
        <w:numPr>
          <w:ilvl w:val="0"/>
          <w:numId w:val="2"/>
        </w:numPr>
        <w:tabs>
          <w:tab w:val="left" w:pos="-90"/>
          <w:tab w:val="left" w:pos="115"/>
          <w:tab w:val="right" w:pos="990"/>
        </w:tabs>
        <w:ind w:left="990"/>
        <w:jc w:val="both"/>
        <w:rPr>
          <w:rFonts w:ascii="Franklin Gothic Book" w:hAnsi="Franklin Gothic Book"/>
          <w:bCs/>
          <w:sz w:val="24"/>
          <w:szCs w:val="24"/>
        </w:rPr>
      </w:pPr>
      <w:r w:rsidRPr="00567136">
        <w:rPr>
          <w:rFonts w:ascii="Franklin Gothic Book" w:hAnsi="Franklin Gothic Book"/>
          <w:bCs/>
          <w:sz w:val="24"/>
          <w:szCs w:val="24"/>
        </w:rPr>
        <w:t>Palm Springs Operator, LLC</w:t>
      </w:r>
      <w:r w:rsidR="00F917BF" w:rsidRPr="00567136">
        <w:rPr>
          <w:rFonts w:ascii="Franklin Gothic Book" w:hAnsi="Franklin Gothic Book"/>
          <w:bCs/>
          <w:sz w:val="24"/>
          <w:szCs w:val="24"/>
        </w:rPr>
        <w:t xml:space="preserve"> Financial Projections for the </w:t>
      </w:r>
      <w:proofErr w:type="gramStart"/>
      <w:r w:rsidR="00F917BF" w:rsidRPr="00567136">
        <w:rPr>
          <w:rFonts w:ascii="Franklin Gothic Book" w:hAnsi="Franklin Gothic Book"/>
          <w:bCs/>
          <w:sz w:val="24"/>
          <w:szCs w:val="24"/>
        </w:rPr>
        <w:t>years-ending</w:t>
      </w:r>
      <w:proofErr w:type="gramEnd"/>
      <w:r w:rsidR="00F917BF" w:rsidRPr="00567136">
        <w:rPr>
          <w:rFonts w:ascii="Franklin Gothic Book" w:hAnsi="Franklin Gothic Book"/>
          <w:bCs/>
          <w:sz w:val="24"/>
          <w:szCs w:val="24"/>
        </w:rPr>
        <w:t xml:space="preserve"> 20</w:t>
      </w:r>
      <w:r w:rsidR="00985755" w:rsidRPr="00567136">
        <w:rPr>
          <w:rFonts w:ascii="Franklin Gothic Book" w:hAnsi="Franklin Gothic Book"/>
          <w:bCs/>
          <w:sz w:val="24"/>
          <w:szCs w:val="24"/>
        </w:rPr>
        <w:t>2</w:t>
      </w:r>
      <w:r w:rsidR="009867FB" w:rsidRPr="00567136">
        <w:rPr>
          <w:rFonts w:ascii="Franklin Gothic Book" w:hAnsi="Franklin Gothic Book"/>
          <w:bCs/>
          <w:sz w:val="24"/>
          <w:szCs w:val="24"/>
        </w:rPr>
        <w:t>8</w:t>
      </w:r>
      <w:r w:rsidR="00F917BF" w:rsidRPr="00567136">
        <w:rPr>
          <w:rFonts w:ascii="Franklin Gothic Book" w:hAnsi="Franklin Gothic Book"/>
          <w:bCs/>
          <w:sz w:val="24"/>
          <w:szCs w:val="24"/>
        </w:rPr>
        <w:t xml:space="preserve"> through 20</w:t>
      </w:r>
      <w:r w:rsidR="00985755" w:rsidRPr="00567136">
        <w:rPr>
          <w:rFonts w:ascii="Franklin Gothic Book" w:hAnsi="Franklin Gothic Book"/>
          <w:bCs/>
          <w:sz w:val="24"/>
          <w:szCs w:val="24"/>
        </w:rPr>
        <w:t>3</w:t>
      </w:r>
      <w:r w:rsidR="00F917BF" w:rsidRPr="00567136">
        <w:rPr>
          <w:rFonts w:ascii="Franklin Gothic Book" w:hAnsi="Franklin Gothic Book"/>
          <w:bCs/>
          <w:sz w:val="24"/>
          <w:szCs w:val="24"/>
        </w:rPr>
        <w:t>2;</w:t>
      </w:r>
    </w:p>
    <w:p w14:paraId="2261AE13" w14:textId="57827E5F" w:rsidR="00F917BF" w:rsidRPr="00567136" w:rsidRDefault="00F917BF" w:rsidP="00F917BF">
      <w:pPr>
        <w:numPr>
          <w:ilvl w:val="0"/>
          <w:numId w:val="2"/>
        </w:numPr>
        <w:tabs>
          <w:tab w:val="left" w:pos="-90"/>
          <w:tab w:val="left" w:pos="115"/>
          <w:tab w:val="right" w:pos="990"/>
        </w:tabs>
        <w:ind w:left="990"/>
        <w:jc w:val="both"/>
        <w:rPr>
          <w:rFonts w:ascii="Franklin Gothic Book" w:hAnsi="Franklin Gothic Book"/>
          <w:bCs/>
          <w:sz w:val="24"/>
          <w:szCs w:val="24"/>
        </w:rPr>
      </w:pPr>
      <w:r w:rsidRPr="00567136">
        <w:rPr>
          <w:rFonts w:ascii="Franklin Gothic Book" w:hAnsi="Franklin Gothic Book"/>
          <w:bCs/>
          <w:sz w:val="24"/>
          <w:szCs w:val="24"/>
        </w:rPr>
        <w:t>Historical Payer Mix Trend for Boston Facilities</w:t>
      </w:r>
      <w:r w:rsidR="000A1A59" w:rsidRPr="00567136">
        <w:rPr>
          <w:rFonts w:ascii="Franklin Gothic Book" w:hAnsi="Franklin Gothic Book"/>
          <w:bCs/>
          <w:sz w:val="24"/>
          <w:szCs w:val="24"/>
        </w:rPr>
        <w:t xml:space="preserve"> operated by Management</w:t>
      </w:r>
      <w:r w:rsidRPr="00567136">
        <w:rPr>
          <w:rFonts w:ascii="Franklin Gothic Book" w:hAnsi="Franklin Gothic Book"/>
          <w:bCs/>
          <w:sz w:val="24"/>
          <w:szCs w:val="24"/>
        </w:rPr>
        <w:t>;</w:t>
      </w:r>
    </w:p>
    <w:p w14:paraId="30E414D2" w14:textId="3E242265" w:rsidR="00F917BF" w:rsidRPr="00567136" w:rsidRDefault="00F917BF" w:rsidP="00F917BF">
      <w:pPr>
        <w:numPr>
          <w:ilvl w:val="0"/>
          <w:numId w:val="2"/>
        </w:numPr>
        <w:tabs>
          <w:tab w:val="left" w:pos="-90"/>
          <w:tab w:val="left" w:pos="115"/>
          <w:tab w:val="right" w:pos="990"/>
        </w:tabs>
        <w:ind w:left="990"/>
        <w:jc w:val="both"/>
        <w:rPr>
          <w:rFonts w:ascii="Franklin Gothic Book" w:hAnsi="Franklin Gothic Book"/>
          <w:bCs/>
          <w:sz w:val="24"/>
          <w:szCs w:val="24"/>
        </w:rPr>
      </w:pPr>
      <w:r w:rsidRPr="00567136">
        <w:rPr>
          <w:rFonts w:ascii="Franklin Gothic Book" w:hAnsi="Franklin Gothic Book"/>
          <w:bCs/>
          <w:sz w:val="24"/>
          <w:szCs w:val="24"/>
        </w:rPr>
        <w:t xml:space="preserve">Draft Determination of Need dated </w:t>
      </w:r>
      <w:r w:rsidR="00985755" w:rsidRPr="00567136">
        <w:rPr>
          <w:rFonts w:ascii="Franklin Gothic Book" w:hAnsi="Franklin Gothic Book"/>
          <w:bCs/>
          <w:sz w:val="24"/>
          <w:szCs w:val="24"/>
        </w:rPr>
        <w:t>October 6</w:t>
      </w:r>
      <w:r w:rsidRPr="00567136">
        <w:rPr>
          <w:rFonts w:ascii="Franklin Gothic Book" w:hAnsi="Franklin Gothic Book"/>
          <w:bCs/>
          <w:sz w:val="24"/>
          <w:szCs w:val="24"/>
        </w:rPr>
        <w:t>, 20</w:t>
      </w:r>
      <w:r w:rsidR="00985755" w:rsidRPr="00567136">
        <w:rPr>
          <w:rFonts w:ascii="Franklin Gothic Book" w:hAnsi="Franklin Gothic Book"/>
          <w:bCs/>
          <w:sz w:val="24"/>
          <w:szCs w:val="24"/>
        </w:rPr>
        <w:t>25</w:t>
      </w:r>
      <w:r w:rsidRPr="00567136">
        <w:rPr>
          <w:rFonts w:ascii="Franklin Gothic Book" w:hAnsi="Franklin Gothic Book"/>
          <w:bCs/>
          <w:sz w:val="24"/>
          <w:szCs w:val="24"/>
        </w:rPr>
        <w:t>;</w:t>
      </w:r>
    </w:p>
    <w:p w14:paraId="556183AF" w14:textId="24DEA1E5" w:rsidR="00F917BF" w:rsidRPr="00567136" w:rsidRDefault="00BB6C96" w:rsidP="00F917BF">
      <w:pPr>
        <w:numPr>
          <w:ilvl w:val="0"/>
          <w:numId w:val="2"/>
        </w:numPr>
        <w:tabs>
          <w:tab w:val="left" w:pos="-90"/>
          <w:tab w:val="left" w:pos="115"/>
          <w:tab w:val="right" w:pos="990"/>
        </w:tabs>
        <w:ind w:left="990"/>
        <w:jc w:val="both"/>
        <w:rPr>
          <w:rFonts w:ascii="Franklin Gothic Book" w:hAnsi="Franklin Gothic Book"/>
          <w:bCs/>
          <w:sz w:val="24"/>
          <w:szCs w:val="24"/>
        </w:rPr>
      </w:pPr>
      <w:r w:rsidRPr="00567136">
        <w:rPr>
          <w:rFonts w:ascii="Franklin Gothic Book" w:hAnsi="Franklin Gothic Book"/>
          <w:bCs/>
          <w:sz w:val="24"/>
          <w:szCs w:val="24"/>
        </w:rPr>
        <w:t>Vertical IQ</w:t>
      </w:r>
      <w:r w:rsidR="00F917BF" w:rsidRPr="00567136">
        <w:rPr>
          <w:rFonts w:ascii="Franklin Gothic Book" w:hAnsi="Franklin Gothic Book"/>
          <w:bCs/>
          <w:sz w:val="24"/>
          <w:szCs w:val="24"/>
        </w:rPr>
        <w:t xml:space="preserve"> Industry Report, Nursing </w:t>
      </w:r>
      <w:r w:rsidRPr="00567136">
        <w:rPr>
          <w:rFonts w:ascii="Franklin Gothic Book" w:hAnsi="Franklin Gothic Book"/>
          <w:bCs/>
          <w:sz w:val="24"/>
          <w:szCs w:val="24"/>
        </w:rPr>
        <w:t>Homes &amp; Assisted Living</w:t>
      </w:r>
      <w:r w:rsidR="00F917BF" w:rsidRPr="00567136">
        <w:rPr>
          <w:rFonts w:ascii="Franklin Gothic Book" w:hAnsi="Franklin Gothic Book"/>
          <w:bCs/>
          <w:sz w:val="24"/>
          <w:szCs w:val="24"/>
        </w:rPr>
        <w:t xml:space="preserve">, dated </w:t>
      </w:r>
      <w:r w:rsidR="005E726A" w:rsidRPr="00567136">
        <w:rPr>
          <w:rFonts w:ascii="Franklin Gothic Book" w:hAnsi="Franklin Gothic Book"/>
          <w:bCs/>
          <w:sz w:val="24"/>
          <w:szCs w:val="24"/>
        </w:rPr>
        <w:t xml:space="preserve">November </w:t>
      </w:r>
      <w:r w:rsidRPr="00567136">
        <w:rPr>
          <w:rFonts w:ascii="Franklin Gothic Book" w:hAnsi="Franklin Gothic Book"/>
          <w:bCs/>
          <w:sz w:val="24"/>
          <w:szCs w:val="24"/>
        </w:rPr>
        <w:t>202</w:t>
      </w:r>
      <w:r w:rsidR="005E726A" w:rsidRPr="00567136">
        <w:rPr>
          <w:rFonts w:ascii="Franklin Gothic Book" w:hAnsi="Franklin Gothic Book"/>
          <w:bCs/>
          <w:sz w:val="24"/>
          <w:szCs w:val="24"/>
        </w:rPr>
        <w:t>5</w:t>
      </w:r>
      <w:r w:rsidR="00F917BF" w:rsidRPr="00567136">
        <w:rPr>
          <w:rFonts w:ascii="Franklin Gothic Book" w:hAnsi="Franklin Gothic Book"/>
          <w:bCs/>
          <w:sz w:val="24"/>
          <w:szCs w:val="24"/>
        </w:rPr>
        <w:t>;</w:t>
      </w:r>
    </w:p>
    <w:p w14:paraId="0E1113C8" w14:textId="77777777" w:rsidR="007F5DDE" w:rsidRDefault="00F917BF" w:rsidP="007F5DDE">
      <w:pPr>
        <w:numPr>
          <w:ilvl w:val="0"/>
          <w:numId w:val="2"/>
        </w:numPr>
        <w:tabs>
          <w:tab w:val="left" w:pos="-90"/>
          <w:tab w:val="left" w:pos="115"/>
          <w:tab w:val="right" w:pos="990"/>
        </w:tabs>
        <w:ind w:left="990"/>
        <w:jc w:val="both"/>
        <w:rPr>
          <w:rFonts w:ascii="Franklin Gothic Book" w:hAnsi="Franklin Gothic Book"/>
          <w:bCs/>
          <w:sz w:val="24"/>
          <w:szCs w:val="24"/>
        </w:rPr>
      </w:pPr>
      <w:r w:rsidRPr="00567136">
        <w:rPr>
          <w:rFonts w:ascii="Franklin Gothic Book" w:hAnsi="Franklin Gothic Book"/>
          <w:bCs/>
          <w:sz w:val="24"/>
          <w:szCs w:val="24"/>
        </w:rPr>
        <w:lastRenderedPageBreak/>
        <w:t>RMA Annual Statement Studies, published by Risk Management Associates;</w:t>
      </w:r>
    </w:p>
    <w:p w14:paraId="2FDA258C" w14:textId="77777777" w:rsidR="000A4CE9" w:rsidRPr="00567136" w:rsidRDefault="000A4CE9" w:rsidP="000A4CE9">
      <w:pPr>
        <w:tabs>
          <w:tab w:val="left" w:pos="-90"/>
          <w:tab w:val="left" w:pos="115"/>
          <w:tab w:val="right" w:pos="990"/>
        </w:tabs>
        <w:ind w:left="990"/>
        <w:jc w:val="both"/>
        <w:rPr>
          <w:rFonts w:ascii="Franklin Gothic Book" w:hAnsi="Franklin Gothic Book"/>
          <w:bCs/>
          <w:sz w:val="24"/>
          <w:szCs w:val="24"/>
        </w:rPr>
      </w:pPr>
    </w:p>
    <w:p w14:paraId="264B1E02" w14:textId="7F55B4B8" w:rsidR="00D576F9" w:rsidRPr="00567136" w:rsidRDefault="00F917BF" w:rsidP="00C65927">
      <w:pPr>
        <w:numPr>
          <w:ilvl w:val="0"/>
          <w:numId w:val="12"/>
        </w:numPr>
        <w:tabs>
          <w:tab w:val="left" w:pos="-90"/>
          <w:tab w:val="left" w:pos="115"/>
          <w:tab w:val="right" w:pos="360"/>
        </w:tabs>
        <w:ind w:left="360"/>
        <w:jc w:val="both"/>
        <w:rPr>
          <w:rFonts w:ascii="Franklin Gothic Book" w:hAnsi="Franklin Gothic Book"/>
          <w:b/>
          <w:sz w:val="24"/>
          <w:szCs w:val="24"/>
        </w:rPr>
      </w:pPr>
      <w:r w:rsidRPr="00567136">
        <w:rPr>
          <w:rFonts w:ascii="Franklin Gothic Book" w:hAnsi="Franklin Gothic Book"/>
          <w:b/>
          <w:sz w:val="24"/>
          <w:szCs w:val="24"/>
        </w:rPr>
        <w:t>Review of the Projections</w:t>
      </w:r>
    </w:p>
    <w:p w14:paraId="1D798A7D" w14:textId="77777777" w:rsidR="00F917BF" w:rsidRPr="00567136" w:rsidRDefault="00F917BF">
      <w:pPr>
        <w:pStyle w:val="OmniPage3366"/>
        <w:tabs>
          <w:tab w:val="clear" w:pos="121"/>
          <w:tab w:val="clear" w:pos="171"/>
          <w:tab w:val="left" w:pos="-450"/>
          <w:tab w:val="left" w:pos="-180"/>
        </w:tabs>
        <w:ind w:right="1223"/>
        <w:jc w:val="both"/>
        <w:rPr>
          <w:rFonts w:ascii="Franklin Gothic Book" w:hAnsi="Franklin Gothic Book"/>
          <w:b/>
          <w:sz w:val="24"/>
          <w:szCs w:val="24"/>
        </w:rPr>
      </w:pPr>
    </w:p>
    <w:p w14:paraId="79706F2C" w14:textId="77777777" w:rsidR="00F917BF" w:rsidRPr="00567136" w:rsidRDefault="00F917BF" w:rsidP="00EE17B9">
      <w:pPr>
        <w:pStyle w:val="OmniPage3366"/>
        <w:tabs>
          <w:tab w:val="clear" w:pos="8966"/>
          <w:tab w:val="clear" w:pos="9131"/>
          <w:tab w:val="left" w:pos="-450"/>
          <w:tab w:val="left" w:pos="-180"/>
          <w:tab w:val="decimal" w:pos="8820"/>
        </w:tabs>
        <w:ind w:right="270"/>
        <w:jc w:val="both"/>
        <w:rPr>
          <w:rFonts w:ascii="Franklin Gothic Book" w:hAnsi="Franklin Gothic Book"/>
          <w:bCs/>
          <w:sz w:val="24"/>
          <w:szCs w:val="24"/>
        </w:rPr>
      </w:pPr>
      <w:r w:rsidRPr="00567136">
        <w:rPr>
          <w:rFonts w:ascii="Franklin Gothic Book" w:hAnsi="Franklin Gothic Book"/>
          <w:bCs/>
          <w:sz w:val="24"/>
          <w:szCs w:val="24"/>
        </w:rPr>
        <w:t xml:space="preserve">This section of our report summarizes our review of the reasonableness of the assumptions used and feasibility of the Projections.  </w:t>
      </w:r>
    </w:p>
    <w:p w14:paraId="384061CB" w14:textId="77777777" w:rsidR="00F917BF" w:rsidRPr="00567136" w:rsidRDefault="00F917BF" w:rsidP="00EE17B9">
      <w:pPr>
        <w:pStyle w:val="OmniPage3366"/>
        <w:tabs>
          <w:tab w:val="clear" w:pos="121"/>
          <w:tab w:val="clear" w:pos="171"/>
          <w:tab w:val="clear" w:pos="9131"/>
          <w:tab w:val="left" w:pos="-450"/>
          <w:tab w:val="left" w:pos="-180"/>
          <w:tab w:val="right" w:pos="8820"/>
        </w:tabs>
        <w:ind w:right="1223"/>
        <w:jc w:val="both"/>
        <w:rPr>
          <w:rFonts w:ascii="Franklin Gothic Book" w:hAnsi="Franklin Gothic Book"/>
          <w:bCs/>
          <w:sz w:val="24"/>
          <w:szCs w:val="24"/>
        </w:rPr>
      </w:pPr>
    </w:p>
    <w:p w14:paraId="7576A38C" w14:textId="179EEE2F" w:rsidR="00F917BF" w:rsidRPr="00567136" w:rsidRDefault="00F917BF" w:rsidP="00EE17B9">
      <w:pPr>
        <w:pStyle w:val="OmniPage3366"/>
        <w:tabs>
          <w:tab w:val="clear" w:pos="121"/>
          <w:tab w:val="clear" w:pos="171"/>
          <w:tab w:val="clear" w:pos="8966"/>
          <w:tab w:val="clear" w:pos="9131"/>
          <w:tab w:val="left" w:pos="-450"/>
          <w:tab w:val="left" w:pos="-180"/>
        </w:tabs>
        <w:ind w:right="270"/>
        <w:jc w:val="both"/>
        <w:rPr>
          <w:rFonts w:ascii="Franklin Gothic Book" w:hAnsi="Franklin Gothic Book"/>
          <w:bCs/>
          <w:sz w:val="24"/>
          <w:szCs w:val="24"/>
        </w:rPr>
      </w:pPr>
      <w:r w:rsidRPr="00567136">
        <w:rPr>
          <w:rFonts w:ascii="Franklin Gothic Book" w:hAnsi="Franklin Gothic Book"/>
          <w:bCs/>
          <w:sz w:val="24"/>
          <w:szCs w:val="24"/>
        </w:rPr>
        <w:t xml:space="preserve">The following tables presents the Key Metrics, as defined below, which compares the operating results of the Projections to market information from RMA Annual Studies (“RMA”)  and </w:t>
      </w:r>
      <w:proofErr w:type="spellStart"/>
      <w:r w:rsidR="00985755" w:rsidRPr="00567136">
        <w:rPr>
          <w:rFonts w:ascii="Franklin Gothic Book" w:hAnsi="Franklin Gothic Book"/>
          <w:bCs/>
          <w:sz w:val="24"/>
          <w:szCs w:val="24"/>
        </w:rPr>
        <w:t>DealStats</w:t>
      </w:r>
      <w:proofErr w:type="spellEnd"/>
      <w:r w:rsidRPr="00567136">
        <w:rPr>
          <w:rFonts w:ascii="Franklin Gothic Book" w:hAnsi="Franklin Gothic Book"/>
          <w:bCs/>
          <w:sz w:val="24"/>
          <w:szCs w:val="24"/>
        </w:rPr>
        <w:t>’ Stats to assess the reasonability of the projections.</w:t>
      </w:r>
    </w:p>
    <w:tbl>
      <w:tblPr>
        <w:tblW w:w="9972" w:type="dxa"/>
        <w:tblInd w:w="108" w:type="dxa"/>
        <w:tblLook w:val="04A0" w:firstRow="1" w:lastRow="0" w:firstColumn="1" w:lastColumn="0" w:noHBand="0" w:noVBand="1"/>
        <w:tblCaption w:val="Key Financial Metrics and Ratios, Palm Springs Operator, LLC"/>
      </w:tblPr>
      <w:tblGrid>
        <w:gridCol w:w="1992"/>
        <w:gridCol w:w="1047"/>
        <w:gridCol w:w="1048"/>
        <w:gridCol w:w="1177"/>
        <w:gridCol w:w="1177"/>
        <w:gridCol w:w="1177"/>
        <w:gridCol w:w="1177"/>
        <w:gridCol w:w="1177"/>
      </w:tblGrid>
      <w:tr w:rsidR="009C1E5C" w:rsidRPr="00567136" w14:paraId="70BFE03A" w14:textId="77777777" w:rsidTr="00E83500">
        <w:trPr>
          <w:cantSplit/>
          <w:trHeight w:val="250"/>
          <w:tblHeader/>
        </w:trPr>
        <w:tc>
          <w:tcPr>
            <w:tcW w:w="2091" w:type="dxa"/>
            <w:tcBorders>
              <w:top w:val="nil"/>
              <w:left w:val="nil"/>
              <w:bottom w:val="nil"/>
              <w:right w:val="nil"/>
            </w:tcBorders>
            <w:noWrap/>
            <w:vAlign w:val="bottom"/>
            <w:hideMark/>
          </w:tcPr>
          <w:p w14:paraId="3FAD88E8" w14:textId="52EA2A83" w:rsidR="009C1E5C" w:rsidRPr="00E313B4" w:rsidRDefault="00E83500" w:rsidP="009C1E5C">
            <w:pPr>
              <w:rPr>
                <w:rFonts w:ascii="Franklin Gothic Book" w:hAnsi="Franklin Gothic Book"/>
                <w:color w:val="000000"/>
                <w:sz w:val="22"/>
                <w:szCs w:val="22"/>
              </w:rPr>
            </w:pPr>
            <w:r w:rsidRPr="00E313B4">
              <w:rPr>
                <w:rFonts w:ascii="Franklin Gothic Book" w:hAnsi="Franklin Gothic Book"/>
                <w:color w:val="000000"/>
                <w:sz w:val="22"/>
                <w:szCs w:val="22"/>
              </w:rPr>
              <w:t>Key Financial Metrics and Ratios</w:t>
            </w:r>
            <w:r>
              <w:rPr>
                <w:rFonts w:ascii="Franklin Gothic Book" w:hAnsi="Franklin Gothic Book"/>
                <w:color w:val="000000"/>
                <w:sz w:val="22"/>
                <w:szCs w:val="22"/>
              </w:rPr>
              <w:t>,</w:t>
            </w:r>
            <w:r w:rsidRPr="00E313B4">
              <w:rPr>
                <w:rFonts w:ascii="Franklin Gothic Book" w:hAnsi="Franklin Gothic Book"/>
                <w:color w:val="000000"/>
                <w:sz w:val="22"/>
                <w:szCs w:val="22"/>
              </w:rPr>
              <w:t xml:space="preserve"> </w:t>
            </w:r>
            <w:r w:rsidR="009C1E5C" w:rsidRPr="00E313B4">
              <w:rPr>
                <w:rFonts w:ascii="Franklin Gothic Book" w:hAnsi="Franklin Gothic Book"/>
                <w:color w:val="000000"/>
                <w:sz w:val="22"/>
                <w:szCs w:val="22"/>
              </w:rPr>
              <w:t>Palm Springs Operator, LLC</w:t>
            </w:r>
            <w:r w:rsidRPr="00E313B4">
              <w:rPr>
                <w:rFonts w:ascii="Franklin Gothic Book" w:hAnsi="Franklin Gothic Book"/>
                <w:color w:val="000000"/>
                <w:sz w:val="22"/>
                <w:szCs w:val="22"/>
              </w:rPr>
              <w:t xml:space="preserve"> </w:t>
            </w:r>
          </w:p>
        </w:tc>
        <w:tc>
          <w:tcPr>
            <w:tcW w:w="1036" w:type="dxa"/>
            <w:tcBorders>
              <w:top w:val="nil"/>
              <w:left w:val="nil"/>
              <w:bottom w:val="single" w:sz="4" w:space="0" w:color="auto"/>
              <w:right w:val="nil"/>
            </w:tcBorders>
            <w:noWrap/>
            <w:vAlign w:val="bottom"/>
            <w:hideMark/>
          </w:tcPr>
          <w:p w14:paraId="7F6A1075" w14:textId="5993025D" w:rsidR="009C1E5C" w:rsidRPr="00E313B4" w:rsidRDefault="00E83500" w:rsidP="009C1E5C">
            <w:pPr>
              <w:jc w:val="center"/>
              <w:rPr>
                <w:rFonts w:ascii="Franklin Gothic Book" w:hAnsi="Franklin Gothic Book"/>
                <w:color w:val="000000"/>
                <w:sz w:val="22"/>
                <w:szCs w:val="22"/>
              </w:rPr>
            </w:pPr>
            <w:r w:rsidRPr="00E313B4">
              <w:rPr>
                <w:rFonts w:ascii="Franklin Gothic Book" w:hAnsi="Franklin Gothic Book"/>
                <w:color w:val="000000"/>
                <w:sz w:val="22"/>
                <w:szCs w:val="22"/>
              </w:rPr>
              <w:t>Projected</w:t>
            </w:r>
            <w:r w:rsidRPr="00E313B4">
              <w:rPr>
                <w:rFonts w:ascii="Franklin Gothic Book" w:hAnsi="Franklin Gothic Book"/>
                <w:color w:val="000000"/>
                <w:sz w:val="22"/>
                <w:szCs w:val="22"/>
              </w:rPr>
              <w:t xml:space="preserve"> </w:t>
            </w:r>
            <w:r w:rsidR="009C1E5C" w:rsidRPr="00E313B4">
              <w:rPr>
                <w:rFonts w:ascii="Franklin Gothic Book" w:hAnsi="Franklin Gothic Book"/>
                <w:color w:val="000000"/>
                <w:sz w:val="22"/>
                <w:szCs w:val="22"/>
              </w:rPr>
              <w:t>2028</w:t>
            </w:r>
          </w:p>
        </w:tc>
        <w:tc>
          <w:tcPr>
            <w:tcW w:w="1035" w:type="dxa"/>
            <w:tcBorders>
              <w:top w:val="nil"/>
              <w:left w:val="nil"/>
              <w:bottom w:val="single" w:sz="4" w:space="0" w:color="auto"/>
              <w:right w:val="nil"/>
            </w:tcBorders>
            <w:noWrap/>
            <w:vAlign w:val="bottom"/>
            <w:hideMark/>
          </w:tcPr>
          <w:p w14:paraId="23065317" w14:textId="20701839" w:rsidR="009C1E5C" w:rsidRPr="00E313B4" w:rsidRDefault="00E83500" w:rsidP="009C1E5C">
            <w:pPr>
              <w:jc w:val="center"/>
              <w:rPr>
                <w:rFonts w:ascii="Franklin Gothic Book" w:hAnsi="Franklin Gothic Book"/>
                <w:color w:val="000000"/>
                <w:sz w:val="22"/>
                <w:szCs w:val="22"/>
              </w:rPr>
            </w:pPr>
            <w:r w:rsidRPr="00E313B4">
              <w:rPr>
                <w:rFonts w:ascii="Franklin Gothic Book" w:hAnsi="Franklin Gothic Book"/>
                <w:color w:val="000000"/>
                <w:sz w:val="22"/>
                <w:szCs w:val="22"/>
              </w:rPr>
              <w:t xml:space="preserve">Projected </w:t>
            </w:r>
            <w:r w:rsidR="009C1E5C" w:rsidRPr="00E313B4">
              <w:rPr>
                <w:rFonts w:ascii="Franklin Gothic Book" w:hAnsi="Franklin Gothic Book"/>
                <w:color w:val="000000"/>
                <w:sz w:val="22"/>
                <w:szCs w:val="22"/>
              </w:rPr>
              <w:t>2029</w:t>
            </w:r>
          </w:p>
        </w:tc>
        <w:tc>
          <w:tcPr>
            <w:tcW w:w="1162" w:type="dxa"/>
            <w:tcBorders>
              <w:top w:val="nil"/>
              <w:left w:val="nil"/>
              <w:bottom w:val="single" w:sz="4" w:space="0" w:color="auto"/>
              <w:right w:val="nil"/>
            </w:tcBorders>
            <w:noWrap/>
            <w:vAlign w:val="bottom"/>
            <w:hideMark/>
          </w:tcPr>
          <w:p w14:paraId="44AE5320" w14:textId="3A94DC6E" w:rsidR="009C1E5C" w:rsidRPr="00E313B4" w:rsidRDefault="00E83500" w:rsidP="009C1E5C">
            <w:pPr>
              <w:jc w:val="center"/>
              <w:rPr>
                <w:rFonts w:ascii="Franklin Gothic Book" w:hAnsi="Franklin Gothic Book"/>
                <w:color w:val="000000"/>
                <w:sz w:val="22"/>
                <w:szCs w:val="22"/>
              </w:rPr>
            </w:pPr>
            <w:r w:rsidRPr="00E313B4">
              <w:rPr>
                <w:rFonts w:ascii="Franklin Gothic Book" w:hAnsi="Franklin Gothic Book"/>
                <w:color w:val="000000"/>
                <w:sz w:val="22"/>
                <w:szCs w:val="22"/>
              </w:rPr>
              <w:t xml:space="preserve">Projected </w:t>
            </w:r>
            <w:r w:rsidR="009C1E5C" w:rsidRPr="00E313B4">
              <w:rPr>
                <w:rFonts w:ascii="Franklin Gothic Book" w:hAnsi="Franklin Gothic Book"/>
                <w:color w:val="000000"/>
                <w:sz w:val="22"/>
                <w:szCs w:val="22"/>
              </w:rPr>
              <w:t>2030</w:t>
            </w:r>
          </w:p>
        </w:tc>
        <w:tc>
          <w:tcPr>
            <w:tcW w:w="1162" w:type="dxa"/>
            <w:tcBorders>
              <w:top w:val="nil"/>
              <w:left w:val="nil"/>
              <w:bottom w:val="single" w:sz="4" w:space="0" w:color="auto"/>
              <w:right w:val="nil"/>
            </w:tcBorders>
            <w:noWrap/>
            <w:vAlign w:val="bottom"/>
            <w:hideMark/>
          </w:tcPr>
          <w:p w14:paraId="6EB7CE2F" w14:textId="075DF536" w:rsidR="009C1E5C" w:rsidRPr="00E313B4" w:rsidRDefault="00E83500" w:rsidP="009C1E5C">
            <w:pPr>
              <w:jc w:val="center"/>
              <w:rPr>
                <w:rFonts w:ascii="Franklin Gothic Book" w:hAnsi="Franklin Gothic Book"/>
                <w:color w:val="000000"/>
                <w:sz w:val="22"/>
                <w:szCs w:val="22"/>
              </w:rPr>
            </w:pPr>
            <w:r w:rsidRPr="00E313B4">
              <w:rPr>
                <w:rFonts w:ascii="Franklin Gothic Book" w:hAnsi="Franklin Gothic Book"/>
                <w:color w:val="000000"/>
                <w:sz w:val="22"/>
                <w:szCs w:val="22"/>
              </w:rPr>
              <w:t xml:space="preserve">Projected </w:t>
            </w:r>
            <w:r w:rsidR="009C1E5C" w:rsidRPr="00E313B4">
              <w:rPr>
                <w:rFonts w:ascii="Franklin Gothic Book" w:hAnsi="Franklin Gothic Book"/>
                <w:color w:val="000000"/>
                <w:sz w:val="22"/>
                <w:szCs w:val="22"/>
              </w:rPr>
              <w:t>2031</w:t>
            </w:r>
          </w:p>
        </w:tc>
        <w:tc>
          <w:tcPr>
            <w:tcW w:w="1162" w:type="dxa"/>
            <w:tcBorders>
              <w:top w:val="nil"/>
              <w:left w:val="nil"/>
              <w:bottom w:val="single" w:sz="4" w:space="0" w:color="auto"/>
              <w:right w:val="nil"/>
            </w:tcBorders>
            <w:noWrap/>
            <w:vAlign w:val="bottom"/>
            <w:hideMark/>
          </w:tcPr>
          <w:p w14:paraId="1C6DDFEE" w14:textId="7BD92A32" w:rsidR="009C1E5C" w:rsidRPr="00E313B4" w:rsidRDefault="00E83500" w:rsidP="009C1E5C">
            <w:pPr>
              <w:jc w:val="center"/>
              <w:rPr>
                <w:rFonts w:ascii="Franklin Gothic Book" w:hAnsi="Franklin Gothic Book"/>
                <w:color w:val="000000"/>
                <w:sz w:val="22"/>
                <w:szCs w:val="22"/>
              </w:rPr>
            </w:pPr>
            <w:r w:rsidRPr="00E313B4">
              <w:rPr>
                <w:rFonts w:ascii="Franklin Gothic Book" w:hAnsi="Franklin Gothic Book"/>
                <w:color w:val="000000"/>
                <w:sz w:val="22"/>
                <w:szCs w:val="22"/>
              </w:rPr>
              <w:t xml:space="preserve">Projected </w:t>
            </w:r>
            <w:r w:rsidR="009C1E5C" w:rsidRPr="00E313B4">
              <w:rPr>
                <w:rFonts w:ascii="Franklin Gothic Book" w:hAnsi="Franklin Gothic Book"/>
                <w:color w:val="000000"/>
                <w:sz w:val="22"/>
                <w:szCs w:val="22"/>
              </w:rPr>
              <w:t>2032</w:t>
            </w:r>
          </w:p>
        </w:tc>
        <w:tc>
          <w:tcPr>
            <w:tcW w:w="1162" w:type="dxa"/>
            <w:tcBorders>
              <w:top w:val="nil"/>
              <w:left w:val="nil"/>
              <w:bottom w:val="single" w:sz="4" w:space="0" w:color="auto"/>
              <w:right w:val="nil"/>
            </w:tcBorders>
            <w:noWrap/>
            <w:vAlign w:val="bottom"/>
            <w:hideMark/>
          </w:tcPr>
          <w:p w14:paraId="3E3474DE" w14:textId="78879456" w:rsidR="009C1E5C" w:rsidRPr="00E313B4" w:rsidRDefault="00E83500" w:rsidP="009C1E5C">
            <w:pPr>
              <w:jc w:val="center"/>
              <w:rPr>
                <w:rFonts w:ascii="Franklin Gothic Book" w:hAnsi="Franklin Gothic Book"/>
                <w:color w:val="000000"/>
                <w:sz w:val="22"/>
                <w:szCs w:val="22"/>
              </w:rPr>
            </w:pPr>
            <w:r w:rsidRPr="00E313B4">
              <w:rPr>
                <w:rFonts w:ascii="Franklin Gothic Book" w:hAnsi="Franklin Gothic Book"/>
                <w:color w:val="000000"/>
                <w:sz w:val="22"/>
                <w:szCs w:val="22"/>
              </w:rPr>
              <w:t>RMA</w:t>
            </w:r>
            <w:r w:rsidRPr="00E313B4">
              <w:rPr>
                <w:rFonts w:ascii="Franklin Gothic Book" w:hAnsi="Franklin Gothic Book"/>
                <w:color w:val="000000"/>
                <w:sz w:val="22"/>
                <w:szCs w:val="22"/>
              </w:rPr>
              <w:t xml:space="preserve"> </w:t>
            </w:r>
            <w:r w:rsidR="009C1E5C" w:rsidRPr="00E313B4">
              <w:rPr>
                <w:rFonts w:ascii="Franklin Gothic Book" w:hAnsi="Franklin Gothic Book"/>
                <w:color w:val="000000"/>
                <w:sz w:val="22"/>
                <w:szCs w:val="22"/>
              </w:rPr>
              <w:t>Average</w:t>
            </w:r>
          </w:p>
        </w:tc>
        <w:tc>
          <w:tcPr>
            <w:tcW w:w="1162" w:type="dxa"/>
            <w:tcBorders>
              <w:top w:val="nil"/>
              <w:left w:val="nil"/>
              <w:bottom w:val="single" w:sz="4" w:space="0" w:color="auto"/>
              <w:right w:val="nil"/>
            </w:tcBorders>
            <w:noWrap/>
            <w:vAlign w:val="bottom"/>
            <w:hideMark/>
          </w:tcPr>
          <w:p w14:paraId="7D744675" w14:textId="6A8A32E1" w:rsidR="009C1E5C" w:rsidRPr="00E313B4" w:rsidRDefault="00E83500" w:rsidP="009C1E5C">
            <w:pPr>
              <w:jc w:val="center"/>
              <w:rPr>
                <w:rFonts w:ascii="Franklin Gothic Book" w:hAnsi="Franklin Gothic Book"/>
                <w:color w:val="000000"/>
                <w:sz w:val="22"/>
                <w:szCs w:val="22"/>
              </w:rPr>
            </w:pPr>
            <w:proofErr w:type="spellStart"/>
            <w:r w:rsidRPr="00E313B4">
              <w:rPr>
                <w:rFonts w:ascii="Franklin Gothic Book" w:hAnsi="Franklin Gothic Book"/>
                <w:color w:val="000000"/>
                <w:sz w:val="22"/>
                <w:szCs w:val="22"/>
              </w:rPr>
              <w:t>DealStats</w:t>
            </w:r>
            <w:proofErr w:type="spellEnd"/>
            <w:r w:rsidRPr="00E313B4">
              <w:rPr>
                <w:rFonts w:ascii="Franklin Gothic Book" w:hAnsi="Franklin Gothic Book"/>
                <w:color w:val="000000"/>
                <w:sz w:val="22"/>
                <w:szCs w:val="22"/>
              </w:rPr>
              <w:t>'</w:t>
            </w:r>
            <w:r>
              <w:rPr>
                <w:rFonts w:ascii="Franklin Gothic Book" w:hAnsi="Franklin Gothic Book"/>
                <w:color w:val="000000"/>
                <w:sz w:val="22"/>
                <w:szCs w:val="22"/>
              </w:rPr>
              <w:t xml:space="preserve"> </w:t>
            </w:r>
            <w:r w:rsidR="009C1E5C" w:rsidRPr="00E313B4">
              <w:rPr>
                <w:rFonts w:ascii="Franklin Gothic Book" w:hAnsi="Franklin Gothic Book"/>
                <w:color w:val="000000"/>
                <w:sz w:val="22"/>
                <w:szCs w:val="22"/>
              </w:rPr>
              <w:t>Stats</w:t>
            </w:r>
          </w:p>
        </w:tc>
      </w:tr>
      <w:tr w:rsidR="00E83500" w:rsidRPr="00567136" w14:paraId="1381BCF9" w14:textId="77777777" w:rsidTr="00E83500">
        <w:trPr>
          <w:cantSplit/>
          <w:trHeight w:val="250"/>
        </w:trPr>
        <w:tc>
          <w:tcPr>
            <w:tcW w:w="2091" w:type="dxa"/>
            <w:tcBorders>
              <w:top w:val="nil"/>
              <w:left w:val="nil"/>
              <w:bottom w:val="nil"/>
              <w:right w:val="nil"/>
            </w:tcBorders>
            <w:shd w:val="clear" w:color="000000" w:fill="D9D9D9"/>
            <w:noWrap/>
            <w:vAlign w:val="bottom"/>
            <w:hideMark/>
          </w:tcPr>
          <w:p w14:paraId="0C09F64D" w14:textId="77777777" w:rsidR="00E83500" w:rsidRPr="00E313B4" w:rsidRDefault="00E83500" w:rsidP="00E83500">
            <w:pPr>
              <w:rPr>
                <w:rFonts w:ascii="Franklin Gothic Book" w:hAnsi="Franklin Gothic Book"/>
                <w:color w:val="000000"/>
                <w:sz w:val="22"/>
                <w:szCs w:val="22"/>
              </w:rPr>
            </w:pPr>
            <w:r w:rsidRPr="00E313B4">
              <w:rPr>
                <w:rFonts w:ascii="Franklin Gothic Book" w:hAnsi="Franklin Gothic Book"/>
                <w:color w:val="000000"/>
                <w:sz w:val="22"/>
                <w:szCs w:val="22"/>
              </w:rPr>
              <w:t>Profitability</w:t>
            </w:r>
          </w:p>
        </w:tc>
        <w:tc>
          <w:tcPr>
            <w:tcW w:w="1036" w:type="dxa"/>
            <w:tcBorders>
              <w:top w:val="nil"/>
              <w:left w:val="nil"/>
              <w:bottom w:val="nil"/>
              <w:right w:val="nil"/>
            </w:tcBorders>
            <w:shd w:val="clear" w:color="000000" w:fill="D9D9D9"/>
            <w:noWrap/>
            <w:vAlign w:val="bottom"/>
            <w:hideMark/>
          </w:tcPr>
          <w:p w14:paraId="753AAABB" w14:textId="238BDE8D" w:rsidR="00E83500" w:rsidRPr="00E313B4" w:rsidRDefault="00E83500" w:rsidP="00E83500">
            <w:pPr>
              <w:rPr>
                <w:rFonts w:ascii="Franklin Gothic Book" w:hAnsi="Franklin Gothic Book"/>
                <w:color w:val="000000"/>
                <w:sz w:val="22"/>
                <w:szCs w:val="22"/>
              </w:rPr>
            </w:pPr>
            <w:r w:rsidRPr="00E313B4">
              <w:rPr>
                <w:rFonts w:ascii="Franklin Gothic Book" w:hAnsi="Franklin Gothic Book"/>
                <w:color w:val="000000"/>
                <w:sz w:val="22"/>
                <w:szCs w:val="22"/>
              </w:rPr>
              <w:t> </w:t>
            </w:r>
            <w:r>
              <w:rPr>
                <w:rFonts w:ascii="Franklin Gothic Book" w:hAnsi="Franklin Gothic Book"/>
                <w:color w:val="000000"/>
                <w:sz w:val="22"/>
                <w:szCs w:val="22"/>
              </w:rPr>
              <w:t>n/a</w:t>
            </w:r>
          </w:p>
        </w:tc>
        <w:tc>
          <w:tcPr>
            <w:tcW w:w="1035" w:type="dxa"/>
            <w:tcBorders>
              <w:top w:val="nil"/>
              <w:left w:val="nil"/>
              <w:bottom w:val="nil"/>
              <w:right w:val="nil"/>
            </w:tcBorders>
            <w:shd w:val="clear" w:color="000000" w:fill="D9D9D9"/>
            <w:noWrap/>
            <w:hideMark/>
          </w:tcPr>
          <w:p w14:paraId="66B4C211" w14:textId="15C7F7DB" w:rsidR="00E83500" w:rsidRPr="00E313B4" w:rsidRDefault="00E83500" w:rsidP="00E83500">
            <w:pPr>
              <w:rPr>
                <w:rFonts w:ascii="Franklin Gothic Book" w:hAnsi="Franklin Gothic Book"/>
                <w:color w:val="000000"/>
                <w:sz w:val="22"/>
                <w:szCs w:val="22"/>
              </w:rPr>
            </w:pPr>
            <w:r w:rsidRPr="002A50C2">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3F85E303" w14:textId="4240F8F7" w:rsidR="00E83500" w:rsidRPr="00E313B4" w:rsidRDefault="00E83500" w:rsidP="00E83500">
            <w:pPr>
              <w:rPr>
                <w:rFonts w:ascii="Franklin Gothic Book" w:hAnsi="Franklin Gothic Book"/>
                <w:color w:val="000000"/>
                <w:sz w:val="22"/>
                <w:szCs w:val="22"/>
              </w:rPr>
            </w:pPr>
            <w:r w:rsidRPr="002A50C2">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0E62C5F5" w14:textId="677C0FF5" w:rsidR="00E83500" w:rsidRPr="00E313B4" w:rsidRDefault="00E83500" w:rsidP="00E83500">
            <w:pPr>
              <w:rPr>
                <w:rFonts w:ascii="Franklin Gothic Book" w:hAnsi="Franklin Gothic Book"/>
                <w:color w:val="000000"/>
                <w:sz w:val="22"/>
                <w:szCs w:val="22"/>
              </w:rPr>
            </w:pPr>
            <w:r w:rsidRPr="002A50C2">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7E50EFA3" w14:textId="650E2D54" w:rsidR="00E83500" w:rsidRPr="00E313B4" w:rsidRDefault="00E83500" w:rsidP="00E83500">
            <w:pPr>
              <w:rPr>
                <w:rFonts w:ascii="Franklin Gothic Book" w:hAnsi="Franklin Gothic Book"/>
                <w:color w:val="000000"/>
                <w:sz w:val="22"/>
                <w:szCs w:val="22"/>
              </w:rPr>
            </w:pPr>
            <w:r w:rsidRPr="002A50C2">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020643CB" w14:textId="21E71975" w:rsidR="00E83500" w:rsidRPr="00E313B4" w:rsidRDefault="00E83500" w:rsidP="00E83500">
            <w:pPr>
              <w:rPr>
                <w:rFonts w:ascii="Franklin Gothic Book" w:hAnsi="Franklin Gothic Book"/>
                <w:color w:val="000000"/>
                <w:sz w:val="22"/>
                <w:szCs w:val="22"/>
              </w:rPr>
            </w:pPr>
            <w:r w:rsidRPr="002A50C2">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456374B9" w14:textId="584CD706" w:rsidR="00E83500" w:rsidRPr="00E313B4" w:rsidRDefault="00E83500" w:rsidP="00E83500">
            <w:pPr>
              <w:rPr>
                <w:rFonts w:ascii="Franklin Gothic Book" w:hAnsi="Franklin Gothic Book"/>
                <w:color w:val="000000"/>
                <w:sz w:val="22"/>
                <w:szCs w:val="22"/>
              </w:rPr>
            </w:pPr>
            <w:r w:rsidRPr="002A50C2">
              <w:rPr>
                <w:rFonts w:ascii="Franklin Gothic Book" w:hAnsi="Franklin Gothic Book"/>
                <w:color w:val="000000"/>
                <w:sz w:val="22"/>
                <w:szCs w:val="22"/>
              </w:rPr>
              <w:t> n/a</w:t>
            </w:r>
          </w:p>
        </w:tc>
      </w:tr>
      <w:tr w:rsidR="009C1E5C" w:rsidRPr="00567136" w14:paraId="4EFB230D" w14:textId="77777777" w:rsidTr="00E83500">
        <w:trPr>
          <w:cantSplit/>
          <w:trHeight w:val="250"/>
        </w:trPr>
        <w:tc>
          <w:tcPr>
            <w:tcW w:w="2091" w:type="dxa"/>
            <w:tcBorders>
              <w:top w:val="nil"/>
              <w:left w:val="nil"/>
              <w:bottom w:val="nil"/>
              <w:right w:val="nil"/>
            </w:tcBorders>
            <w:noWrap/>
            <w:vAlign w:val="bottom"/>
            <w:hideMark/>
          </w:tcPr>
          <w:p w14:paraId="733B45D1"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Operating Margin (%)</w:t>
            </w:r>
          </w:p>
        </w:tc>
        <w:tc>
          <w:tcPr>
            <w:tcW w:w="1036" w:type="dxa"/>
            <w:tcBorders>
              <w:top w:val="nil"/>
              <w:left w:val="nil"/>
              <w:bottom w:val="nil"/>
              <w:right w:val="nil"/>
            </w:tcBorders>
            <w:noWrap/>
            <w:vAlign w:val="bottom"/>
            <w:hideMark/>
          </w:tcPr>
          <w:p w14:paraId="43F246F5"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3.32%</w:t>
            </w:r>
          </w:p>
        </w:tc>
        <w:tc>
          <w:tcPr>
            <w:tcW w:w="1035" w:type="dxa"/>
            <w:tcBorders>
              <w:top w:val="nil"/>
              <w:left w:val="nil"/>
              <w:bottom w:val="nil"/>
              <w:right w:val="nil"/>
            </w:tcBorders>
            <w:noWrap/>
            <w:vAlign w:val="bottom"/>
            <w:hideMark/>
          </w:tcPr>
          <w:p w14:paraId="4098EB5D"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3.31%</w:t>
            </w:r>
          </w:p>
        </w:tc>
        <w:tc>
          <w:tcPr>
            <w:tcW w:w="1162" w:type="dxa"/>
            <w:tcBorders>
              <w:top w:val="nil"/>
              <w:left w:val="nil"/>
              <w:bottom w:val="nil"/>
              <w:right w:val="nil"/>
            </w:tcBorders>
            <w:noWrap/>
            <w:vAlign w:val="bottom"/>
            <w:hideMark/>
          </w:tcPr>
          <w:p w14:paraId="458A17C4"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3.43%</w:t>
            </w:r>
          </w:p>
        </w:tc>
        <w:tc>
          <w:tcPr>
            <w:tcW w:w="1162" w:type="dxa"/>
            <w:tcBorders>
              <w:top w:val="nil"/>
              <w:left w:val="nil"/>
              <w:bottom w:val="nil"/>
              <w:right w:val="nil"/>
            </w:tcBorders>
            <w:noWrap/>
            <w:vAlign w:val="bottom"/>
            <w:hideMark/>
          </w:tcPr>
          <w:p w14:paraId="5DBE90E5"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3.49%</w:t>
            </w:r>
          </w:p>
        </w:tc>
        <w:tc>
          <w:tcPr>
            <w:tcW w:w="1162" w:type="dxa"/>
            <w:tcBorders>
              <w:top w:val="nil"/>
              <w:left w:val="nil"/>
              <w:bottom w:val="nil"/>
              <w:right w:val="nil"/>
            </w:tcBorders>
            <w:noWrap/>
            <w:vAlign w:val="bottom"/>
            <w:hideMark/>
          </w:tcPr>
          <w:p w14:paraId="72C98119"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3.70%</w:t>
            </w:r>
          </w:p>
        </w:tc>
        <w:tc>
          <w:tcPr>
            <w:tcW w:w="1162" w:type="dxa"/>
            <w:tcBorders>
              <w:top w:val="nil"/>
              <w:left w:val="nil"/>
              <w:bottom w:val="nil"/>
              <w:right w:val="nil"/>
            </w:tcBorders>
            <w:noWrap/>
            <w:vAlign w:val="bottom"/>
            <w:hideMark/>
          </w:tcPr>
          <w:p w14:paraId="376A891B"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4.20%</w:t>
            </w:r>
          </w:p>
        </w:tc>
        <w:tc>
          <w:tcPr>
            <w:tcW w:w="1162" w:type="dxa"/>
            <w:tcBorders>
              <w:top w:val="nil"/>
              <w:left w:val="nil"/>
              <w:bottom w:val="nil"/>
              <w:right w:val="nil"/>
            </w:tcBorders>
            <w:noWrap/>
            <w:vAlign w:val="bottom"/>
            <w:hideMark/>
          </w:tcPr>
          <w:p w14:paraId="0D1A8F61"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5%</w:t>
            </w:r>
          </w:p>
        </w:tc>
      </w:tr>
      <w:tr w:rsidR="009C1E5C" w:rsidRPr="00567136" w14:paraId="4C1C4CD6" w14:textId="77777777" w:rsidTr="00E83500">
        <w:trPr>
          <w:cantSplit/>
          <w:trHeight w:val="250"/>
        </w:trPr>
        <w:tc>
          <w:tcPr>
            <w:tcW w:w="2091" w:type="dxa"/>
            <w:tcBorders>
              <w:top w:val="nil"/>
              <w:left w:val="nil"/>
              <w:bottom w:val="nil"/>
              <w:right w:val="nil"/>
            </w:tcBorders>
            <w:noWrap/>
            <w:vAlign w:val="bottom"/>
            <w:hideMark/>
          </w:tcPr>
          <w:p w14:paraId="137C8703"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EBITDA ($)</w:t>
            </w:r>
          </w:p>
        </w:tc>
        <w:tc>
          <w:tcPr>
            <w:tcW w:w="1036" w:type="dxa"/>
            <w:tcBorders>
              <w:top w:val="nil"/>
              <w:left w:val="nil"/>
              <w:bottom w:val="nil"/>
              <w:right w:val="nil"/>
            </w:tcBorders>
            <w:noWrap/>
            <w:vAlign w:val="bottom"/>
            <w:hideMark/>
          </w:tcPr>
          <w:p w14:paraId="2B543709"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602,872 </w:t>
            </w:r>
          </w:p>
        </w:tc>
        <w:tc>
          <w:tcPr>
            <w:tcW w:w="1035" w:type="dxa"/>
            <w:tcBorders>
              <w:top w:val="nil"/>
              <w:left w:val="nil"/>
              <w:bottom w:val="nil"/>
              <w:right w:val="nil"/>
            </w:tcBorders>
            <w:noWrap/>
            <w:vAlign w:val="bottom"/>
            <w:hideMark/>
          </w:tcPr>
          <w:p w14:paraId="58D02FE8"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588,819 </w:t>
            </w:r>
          </w:p>
        </w:tc>
        <w:tc>
          <w:tcPr>
            <w:tcW w:w="1162" w:type="dxa"/>
            <w:tcBorders>
              <w:top w:val="nil"/>
              <w:left w:val="nil"/>
              <w:bottom w:val="nil"/>
              <w:right w:val="nil"/>
            </w:tcBorders>
            <w:noWrap/>
            <w:vAlign w:val="bottom"/>
            <w:hideMark/>
          </w:tcPr>
          <w:p w14:paraId="45CAB6BD"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607,005 </w:t>
            </w:r>
          </w:p>
        </w:tc>
        <w:tc>
          <w:tcPr>
            <w:tcW w:w="1162" w:type="dxa"/>
            <w:tcBorders>
              <w:top w:val="nil"/>
              <w:left w:val="nil"/>
              <w:bottom w:val="nil"/>
              <w:right w:val="nil"/>
            </w:tcBorders>
            <w:noWrap/>
            <w:vAlign w:val="bottom"/>
            <w:hideMark/>
          </w:tcPr>
          <w:p w14:paraId="0CD15A3D"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625,492 </w:t>
            </w:r>
          </w:p>
        </w:tc>
        <w:tc>
          <w:tcPr>
            <w:tcW w:w="1162" w:type="dxa"/>
            <w:tcBorders>
              <w:top w:val="nil"/>
              <w:left w:val="nil"/>
              <w:bottom w:val="nil"/>
              <w:right w:val="nil"/>
            </w:tcBorders>
            <w:noWrap/>
            <w:vAlign w:val="bottom"/>
            <w:hideMark/>
          </w:tcPr>
          <w:p w14:paraId="567F8703"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679,391 </w:t>
            </w:r>
          </w:p>
        </w:tc>
        <w:tc>
          <w:tcPr>
            <w:tcW w:w="1162" w:type="dxa"/>
            <w:tcBorders>
              <w:top w:val="nil"/>
              <w:left w:val="nil"/>
              <w:bottom w:val="nil"/>
              <w:right w:val="nil"/>
            </w:tcBorders>
            <w:noWrap/>
            <w:vAlign w:val="bottom"/>
            <w:hideMark/>
          </w:tcPr>
          <w:p w14:paraId="756B6869"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 xml:space="preserve"> N/A </w:t>
            </w:r>
          </w:p>
        </w:tc>
        <w:tc>
          <w:tcPr>
            <w:tcW w:w="1162" w:type="dxa"/>
            <w:tcBorders>
              <w:top w:val="nil"/>
              <w:left w:val="nil"/>
              <w:bottom w:val="nil"/>
              <w:right w:val="nil"/>
            </w:tcBorders>
            <w:noWrap/>
            <w:vAlign w:val="bottom"/>
            <w:hideMark/>
          </w:tcPr>
          <w:p w14:paraId="34917AAF"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121,000 </w:t>
            </w:r>
          </w:p>
        </w:tc>
      </w:tr>
      <w:tr w:rsidR="009C1E5C" w:rsidRPr="00567136" w14:paraId="38D8451C" w14:textId="77777777" w:rsidTr="00E83500">
        <w:trPr>
          <w:cantSplit/>
          <w:trHeight w:val="250"/>
        </w:trPr>
        <w:tc>
          <w:tcPr>
            <w:tcW w:w="2091" w:type="dxa"/>
            <w:tcBorders>
              <w:top w:val="nil"/>
              <w:left w:val="nil"/>
              <w:bottom w:val="nil"/>
              <w:right w:val="nil"/>
            </w:tcBorders>
            <w:noWrap/>
            <w:vAlign w:val="bottom"/>
            <w:hideMark/>
          </w:tcPr>
          <w:p w14:paraId="74BC8F98"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Maximum annual debt service coverage ratio (x)</w:t>
            </w:r>
          </w:p>
        </w:tc>
        <w:tc>
          <w:tcPr>
            <w:tcW w:w="1036" w:type="dxa"/>
            <w:tcBorders>
              <w:top w:val="nil"/>
              <w:left w:val="nil"/>
              <w:bottom w:val="nil"/>
              <w:right w:val="nil"/>
            </w:tcBorders>
            <w:noWrap/>
            <w:vAlign w:val="bottom"/>
            <w:hideMark/>
          </w:tcPr>
          <w:p w14:paraId="00DDC2F8"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13.1</w:t>
            </w:r>
          </w:p>
        </w:tc>
        <w:tc>
          <w:tcPr>
            <w:tcW w:w="1035" w:type="dxa"/>
            <w:tcBorders>
              <w:top w:val="nil"/>
              <w:left w:val="nil"/>
              <w:bottom w:val="nil"/>
              <w:right w:val="nil"/>
            </w:tcBorders>
            <w:noWrap/>
            <w:vAlign w:val="bottom"/>
            <w:hideMark/>
          </w:tcPr>
          <w:p w14:paraId="568D443D"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26.3</w:t>
            </w:r>
          </w:p>
        </w:tc>
        <w:tc>
          <w:tcPr>
            <w:tcW w:w="1162" w:type="dxa"/>
            <w:tcBorders>
              <w:top w:val="nil"/>
              <w:left w:val="nil"/>
              <w:bottom w:val="nil"/>
              <w:right w:val="nil"/>
            </w:tcBorders>
            <w:noWrap/>
            <w:vAlign w:val="bottom"/>
            <w:hideMark/>
          </w:tcPr>
          <w:p w14:paraId="047FAF15"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117.4</w:t>
            </w:r>
          </w:p>
        </w:tc>
        <w:tc>
          <w:tcPr>
            <w:tcW w:w="1162" w:type="dxa"/>
            <w:tcBorders>
              <w:top w:val="nil"/>
              <w:left w:val="nil"/>
              <w:bottom w:val="nil"/>
              <w:right w:val="nil"/>
            </w:tcBorders>
            <w:noWrap/>
            <w:vAlign w:val="bottom"/>
            <w:hideMark/>
          </w:tcPr>
          <w:p w14:paraId="316C6C2E"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N/A</w:t>
            </w:r>
          </w:p>
        </w:tc>
        <w:tc>
          <w:tcPr>
            <w:tcW w:w="1162" w:type="dxa"/>
            <w:tcBorders>
              <w:top w:val="nil"/>
              <w:left w:val="nil"/>
              <w:bottom w:val="nil"/>
              <w:right w:val="nil"/>
            </w:tcBorders>
            <w:noWrap/>
            <w:vAlign w:val="bottom"/>
            <w:hideMark/>
          </w:tcPr>
          <w:p w14:paraId="277EF95A"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N/A</w:t>
            </w:r>
          </w:p>
        </w:tc>
        <w:tc>
          <w:tcPr>
            <w:tcW w:w="1162" w:type="dxa"/>
            <w:tcBorders>
              <w:top w:val="nil"/>
              <w:left w:val="nil"/>
              <w:bottom w:val="nil"/>
              <w:right w:val="nil"/>
            </w:tcBorders>
            <w:noWrap/>
            <w:vAlign w:val="bottom"/>
            <w:hideMark/>
          </w:tcPr>
          <w:p w14:paraId="4D30C6F7"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 xml:space="preserve"> N/A </w:t>
            </w:r>
          </w:p>
        </w:tc>
        <w:tc>
          <w:tcPr>
            <w:tcW w:w="1162" w:type="dxa"/>
            <w:tcBorders>
              <w:top w:val="nil"/>
              <w:left w:val="nil"/>
              <w:bottom w:val="nil"/>
              <w:right w:val="nil"/>
            </w:tcBorders>
            <w:noWrap/>
            <w:vAlign w:val="bottom"/>
            <w:hideMark/>
          </w:tcPr>
          <w:p w14:paraId="634DC054"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N/A</w:t>
            </w:r>
          </w:p>
        </w:tc>
      </w:tr>
      <w:tr w:rsidR="00E83500" w:rsidRPr="00567136" w14:paraId="37AD8900" w14:textId="77777777" w:rsidTr="00E83500">
        <w:trPr>
          <w:cantSplit/>
          <w:trHeight w:val="250"/>
        </w:trPr>
        <w:tc>
          <w:tcPr>
            <w:tcW w:w="2091" w:type="dxa"/>
            <w:tcBorders>
              <w:top w:val="nil"/>
              <w:left w:val="nil"/>
              <w:bottom w:val="nil"/>
              <w:right w:val="nil"/>
            </w:tcBorders>
            <w:shd w:val="clear" w:color="000000" w:fill="D9D9D9"/>
            <w:noWrap/>
            <w:vAlign w:val="bottom"/>
            <w:hideMark/>
          </w:tcPr>
          <w:p w14:paraId="5BE020E8" w14:textId="77777777" w:rsidR="00E83500" w:rsidRPr="00E313B4" w:rsidRDefault="00E83500" w:rsidP="00E83500">
            <w:pPr>
              <w:rPr>
                <w:rFonts w:ascii="Franklin Gothic Book" w:hAnsi="Franklin Gothic Book"/>
                <w:color w:val="000000"/>
                <w:sz w:val="22"/>
                <w:szCs w:val="22"/>
              </w:rPr>
            </w:pPr>
            <w:r w:rsidRPr="00E313B4">
              <w:rPr>
                <w:rFonts w:ascii="Franklin Gothic Book" w:hAnsi="Franklin Gothic Book"/>
                <w:color w:val="000000"/>
                <w:sz w:val="22"/>
                <w:szCs w:val="22"/>
              </w:rPr>
              <w:t>Liquidity</w:t>
            </w:r>
          </w:p>
        </w:tc>
        <w:tc>
          <w:tcPr>
            <w:tcW w:w="1036" w:type="dxa"/>
            <w:tcBorders>
              <w:top w:val="nil"/>
              <w:left w:val="nil"/>
              <w:bottom w:val="nil"/>
              <w:right w:val="nil"/>
            </w:tcBorders>
            <w:shd w:val="clear" w:color="000000" w:fill="D9D9D9"/>
            <w:noWrap/>
            <w:hideMark/>
          </w:tcPr>
          <w:p w14:paraId="405B4709" w14:textId="710C58E6" w:rsidR="00E83500" w:rsidRPr="00E313B4" w:rsidRDefault="00E83500" w:rsidP="00E83500">
            <w:pPr>
              <w:rPr>
                <w:rFonts w:ascii="Franklin Gothic Book" w:hAnsi="Franklin Gothic Book"/>
                <w:color w:val="000000"/>
                <w:sz w:val="22"/>
                <w:szCs w:val="22"/>
              </w:rPr>
            </w:pPr>
            <w:r w:rsidRPr="00C015F1">
              <w:rPr>
                <w:rFonts w:ascii="Franklin Gothic Book" w:hAnsi="Franklin Gothic Book"/>
                <w:color w:val="000000"/>
                <w:sz w:val="22"/>
                <w:szCs w:val="22"/>
              </w:rPr>
              <w:t> n/a</w:t>
            </w:r>
          </w:p>
        </w:tc>
        <w:tc>
          <w:tcPr>
            <w:tcW w:w="1035" w:type="dxa"/>
            <w:tcBorders>
              <w:top w:val="nil"/>
              <w:left w:val="nil"/>
              <w:bottom w:val="nil"/>
              <w:right w:val="nil"/>
            </w:tcBorders>
            <w:shd w:val="clear" w:color="000000" w:fill="D9D9D9"/>
            <w:noWrap/>
            <w:hideMark/>
          </w:tcPr>
          <w:p w14:paraId="08C10D8C" w14:textId="0C45B379" w:rsidR="00E83500" w:rsidRPr="00E313B4" w:rsidRDefault="00E83500" w:rsidP="00E83500">
            <w:pPr>
              <w:rPr>
                <w:rFonts w:ascii="Franklin Gothic Book" w:hAnsi="Franklin Gothic Book"/>
                <w:color w:val="000000"/>
                <w:sz w:val="22"/>
                <w:szCs w:val="22"/>
              </w:rPr>
            </w:pPr>
            <w:r w:rsidRPr="00C015F1">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71316F33" w14:textId="30C374FA" w:rsidR="00E83500" w:rsidRPr="00E313B4" w:rsidRDefault="00E83500" w:rsidP="00E83500">
            <w:pPr>
              <w:rPr>
                <w:rFonts w:ascii="Franklin Gothic Book" w:hAnsi="Franklin Gothic Book"/>
                <w:color w:val="000000"/>
                <w:sz w:val="22"/>
                <w:szCs w:val="22"/>
              </w:rPr>
            </w:pPr>
            <w:r w:rsidRPr="00C015F1">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1083F257" w14:textId="16FCC258" w:rsidR="00E83500" w:rsidRPr="00E313B4" w:rsidRDefault="00E83500" w:rsidP="00E83500">
            <w:pPr>
              <w:rPr>
                <w:rFonts w:ascii="Franklin Gothic Book" w:hAnsi="Franklin Gothic Book"/>
                <w:color w:val="000000"/>
                <w:sz w:val="22"/>
                <w:szCs w:val="22"/>
              </w:rPr>
            </w:pPr>
            <w:r w:rsidRPr="00C015F1">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30F49BFE" w14:textId="3335D572" w:rsidR="00E83500" w:rsidRPr="00E313B4" w:rsidRDefault="00E83500" w:rsidP="00E83500">
            <w:pPr>
              <w:rPr>
                <w:rFonts w:ascii="Franklin Gothic Book" w:hAnsi="Franklin Gothic Book"/>
                <w:color w:val="000000"/>
                <w:sz w:val="22"/>
                <w:szCs w:val="22"/>
              </w:rPr>
            </w:pPr>
            <w:r w:rsidRPr="00C015F1">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33113571" w14:textId="4426A899" w:rsidR="00E83500" w:rsidRPr="00E313B4" w:rsidRDefault="00E83500" w:rsidP="00E83500">
            <w:pPr>
              <w:rPr>
                <w:rFonts w:ascii="Franklin Gothic Book" w:hAnsi="Franklin Gothic Book"/>
                <w:color w:val="000000"/>
                <w:sz w:val="22"/>
                <w:szCs w:val="22"/>
              </w:rPr>
            </w:pPr>
            <w:r w:rsidRPr="00C015F1">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363C058B" w14:textId="29700646" w:rsidR="00E83500" w:rsidRPr="00E313B4" w:rsidRDefault="00E83500" w:rsidP="00E83500">
            <w:pPr>
              <w:rPr>
                <w:rFonts w:ascii="Franklin Gothic Book" w:hAnsi="Franklin Gothic Book"/>
                <w:color w:val="000000"/>
                <w:sz w:val="22"/>
                <w:szCs w:val="22"/>
              </w:rPr>
            </w:pPr>
            <w:r w:rsidRPr="00C015F1">
              <w:rPr>
                <w:rFonts w:ascii="Franklin Gothic Book" w:hAnsi="Franklin Gothic Book"/>
                <w:color w:val="000000"/>
                <w:sz w:val="22"/>
                <w:szCs w:val="22"/>
              </w:rPr>
              <w:t> n/a</w:t>
            </w:r>
          </w:p>
        </w:tc>
      </w:tr>
      <w:tr w:rsidR="009C1E5C" w:rsidRPr="00567136" w14:paraId="12649B00" w14:textId="77777777" w:rsidTr="00E83500">
        <w:trPr>
          <w:cantSplit/>
          <w:trHeight w:val="250"/>
        </w:trPr>
        <w:tc>
          <w:tcPr>
            <w:tcW w:w="2091" w:type="dxa"/>
            <w:tcBorders>
              <w:top w:val="nil"/>
              <w:left w:val="nil"/>
              <w:bottom w:val="nil"/>
              <w:right w:val="nil"/>
            </w:tcBorders>
            <w:noWrap/>
            <w:vAlign w:val="bottom"/>
            <w:hideMark/>
          </w:tcPr>
          <w:p w14:paraId="176DA73C"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Current ratio (x)</w:t>
            </w:r>
          </w:p>
        </w:tc>
        <w:tc>
          <w:tcPr>
            <w:tcW w:w="1036" w:type="dxa"/>
            <w:tcBorders>
              <w:top w:val="nil"/>
              <w:left w:val="nil"/>
              <w:bottom w:val="nil"/>
              <w:right w:val="nil"/>
            </w:tcBorders>
            <w:noWrap/>
            <w:vAlign w:val="bottom"/>
            <w:hideMark/>
          </w:tcPr>
          <w:p w14:paraId="64B5614A"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1.01</w:t>
            </w:r>
          </w:p>
        </w:tc>
        <w:tc>
          <w:tcPr>
            <w:tcW w:w="1035" w:type="dxa"/>
            <w:tcBorders>
              <w:top w:val="nil"/>
              <w:left w:val="nil"/>
              <w:bottom w:val="nil"/>
              <w:right w:val="nil"/>
            </w:tcBorders>
            <w:noWrap/>
            <w:vAlign w:val="bottom"/>
            <w:hideMark/>
          </w:tcPr>
          <w:p w14:paraId="1D625270"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1.51</w:t>
            </w:r>
          </w:p>
        </w:tc>
        <w:tc>
          <w:tcPr>
            <w:tcW w:w="1162" w:type="dxa"/>
            <w:tcBorders>
              <w:top w:val="nil"/>
              <w:left w:val="nil"/>
              <w:bottom w:val="nil"/>
              <w:right w:val="nil"/>
            </w:tcBorders>
            <w:noWrap/>
            <w:vAlign w:val="bottom"/>
            <w:hideMark/>
          </w:tcPr>
          <w:p w14:paraId="60016482"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2.18</w:t>
            </w:r>
          </w:p>
        </w:tc>
        <w:tc>
          <w:tcPr>
            <w:tcW w:w="1162" w:type="dxa"/>
            <w:tcBorders>
              <w:top w:val="nil"/>
              <w:left w:val="nil"/>
              <w:bottom w:val="nil"/>
              <w:right w:val="nil"/>
            </w:tcBorders>
            <w:noWrap/>
            <w:vAlign w:val="bottom"/>
            <w:hideMark/>
          </w:tcPr>
          <w:p w14:paraId="3079B68E"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2.76</w:t>
            </w:r>
          </w:p>
        </w:tc>
        <w:tc>
          <w:tcPr>
            <w:tcW w:w="1162" w:type="dxa"/>
            <w:tcBorders>
              <w:top w:val="nil"/>
              <w:left w:val="nil"/>
              <w:bottom w:val="nil"/>
              <w:right w:val="nil"/>
            </w:tcBorders>
            <w:noWrap/>
            <w:vAlign w:val="bottom"/>
            <w:hideMark/>
          </w:tcPr>
          <w:p w14:paraId="485D2B92"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3.38</w:t>
            </w:r>
          </w:p>
        </w:tc>
        <w:tc>
          <w:tcPr>
            <w:tcW w:w="1162" w:type="dxa"/>
            <w:tcBorders>
              <w:top w:val="nil"/>
              <w:left w:val="nil"/>
              <w:bottom w:val="nil"/>
              <w:right w:val="nil"/>
            </w:tcBorders>
            <w:noWrap/>
            <w:vAlign w:val="bottom"/>
            <w:hideMark/>
          </w:tcPr>
          <w:p w14:paraId="395D4C8B"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1.3x</w:t>
            </w:r>
          </w:p>
        </w:tc>
        <w:tc>
          <w:tcPr>
            <w:tcW w:w="1162" w:type="dxa"/>
            <w:tcBorders>
              <w:top w:val="nil"/>
              <w:left w:val="nil"/>
              <w:bottom w:val="nil"/>
              <w:right w:val="nil"/>
            </w:tcBorders>
            <w:noWrap/>
            <w:vAlign w:val="bottom"/>
            <w:hideMark/>
          </w:tcPr>
          <w:p w14:paraId="4B4E356E"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1.75x</w:t>
            </w:r>
          </w:p>
        </w:tc>
      </w:tr>
      <w:tr w:rsidR="009C1E5C" w:rsidRPr="00567136" w14:paraId="74696965" w14:textId="77777777" w:rsidTr="00E83500">
        <w:trPr>
          <w:cantSplit/>
          <w:trHeight w:val="250"/>
        </w:trPr>
        <w:tc>
          <w:tcPr>
            <w:tcW w:w="2091" w:type="dxa"/>
            <w:tcBorders>
              <w:top w:val="nil"/>
              <w:left w:val="nil"/>
              <w:bottom w:val="nil"/>
              <w:right w:val="nil"/>
            </w:tcBorders>
            <w:noWrap/>
            <w:vAlign w:val="bottom"/>
            <w:hideMark/>
          </w:tcPr>
          <w:p w14:paraId="389B00E7"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Days of available cash of </w:t>
            </w:r>
            <w:proofErr w:type="gramStart"/>
            <w:r w:rsidRPr="00E313B4">
              <w:rPr>
                <w:rFonts w:ascii="Franklin Gothic Book" w:hAnsi="Franklin Gothic Book"/>
                <w:color w:val="000000"/>
                <w:sz w:val="22"/>
                <w:szCs w:val="22"/>
              </w:rPr>
              <w:t>hand (#</w:t>
            </w:r>
            <w:proofErr w:type="gramEnd"/>
            <w:r w:rsidRPr="00E313B4">
              <w:rPr>
                <w:rFonts w:ascii="Franklin Gothic Book" w:hAnsi="Franklin Gothic Book"/>
                <w:color w:val="000000"/>
                <w:sz w:val="22"/>
                <w:szCs w:val="22"/>
              </w:rPr>
              <w:t>)</w:t>
            </w:r>
          </w:p>
        </w:tc>
        <w:tc>
          <w:tcPr>
            <w:tcW w:w="1036" w:type="dxa"/>
            <w:tcBorders>
              <w:top w:val="nil"/>
              <w:left w:val="nil"/>
              <w:bottom w:val="nil"/>
              <w:right w:val="nil"/>
            </w:tcBorders>
            <w:noWrap/>
            <w:vAlign w:val="bottom"/>
            <w:hideMark/>
          </w:tcPr>
          <w:p w14:paraId="2D7E76B6"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5.73</w:t>
            </w:r>
          </w:p>
        </w:tc>
        <w:tc>
          <w:tcPr>
            <w:tcW w:w="1035" w:type="dxa"/>
            <w:tcBorders>
              <w:top w:val="nil"/>
              <w:left w:val="nil"/>
              <w:bottom w:val="nil"/>
              <w:right w:val="nil"/>
            </w:tcBorders>
            <w:noWrap/>
            <w:vAlign w:val="bottom"/>
            <w:hideMark/>
          </w:tcPr>
          <w:p w14:paraId="679CE0F5"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10.54</w:t>
            </w:r>
          </w:p>
        </w:tc>
        <w:tc>
          <w:tcPr>
            <w:tcW w:w="1162" w:type="dxa"/>
            <w:tcBorders>
              <w:top w:val="nil"/>
              <w:left w:val="nil"/>
              <w:bottom w:val="nil"/>
              <w:right w:val="nil"/>
            </w:tcBorders>
            <w:noWrap/>
            <w:vAlign w:val="bottom"/>
            <w:hideMark/>
          </w:tcPr>
          <w:p w14:paraId="086F03BB"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19.98</w:t>
            </w:r>
          </w:p>
        </w:tc>
        <w:tc>
          <w:tcPr>
            <w:tcW w:w="1162" w:type="dxa"/>
            <w:tcBorders>
              <w:top w:val="nil"/>
              <w:left w:val="nil"/>
              <w:bottom w:val="nil"/>
              <w:right w:val="nil"/>
            </w:tcBorders>
            <w:noWrap/>
            <w:vAlign w:val="bottom"/>
            <w:hideMark/>
          </w:tcPr>
          <w:p w14:paraId="25EEBF8D"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32.54</w:t>
            </w:r>
          </w:p>
        </w:tc>
        <w:tc>
          <w:tcPr>
            <w:tcW w:w="1162" w:type="dxa"/>
            <w:tcBorders>
              <w:top w:val="nil"/>
              <w:left w:val="nil"/>
              <w:bottom w:val="nil"/>
              <w:right w:val="nil"/>
            </w:tcBorders>
            <w:noWrap/>
            <w:vAlign w:val="bottom"/>
            <w:hideMark/>
          </w:tcPr>
          <w:p w14:paraId="53375AEA"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45.54</w:t>
            </w:r>
          </w:p>
        </w:tc>
        <w:tc>
          <w:tcPr>
            <w:tcW w:w="1162" w:type="dxa"/>
            <w:tcBorders>
              <w:top w:val="nil"/>
              <w:left w:val="nil"/>
              <w:bottom w:val="nil"/>
              <w:right w:val="nil"/>
            </w:tcBorders>
            <w:noWrap/>
            <w:vAlign w:val="bottom"/>
            <w:hideMark/>
          </w:tcPr>
          <w:p w14:paraId="0DA7A2EB"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 xml:space="preserve"> N/A </w:t>
            </w:r>
          </w:p>
        </w:tc>
        <w:tc>
          <w:tcPr>
            <w:tcW w:w="1162" w:type="dxa"/>
            <w:tcBorders>
              <w:top w:val="nil"/>
              <w:left w:val="nil"/>
              <w:bottom w:val="nil"/>
              <w:right w:val="nil"/>
            </w:tcBorders>
            <w:noWrap/>
            <w:vAlign w:val="bottom"/>
            <w:hideMark/>
          </w:tcPr>
          <w:p w14:paraId="7321D807"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 xml:space="preserve"> N/A </w:t>
            </w:r>
          </w:p>
        </w:tc>
      </w:tr>
      <w:tr w:rsidR="009C1E5C" w:rsidRPr="00567136" w14:paraId="52517CEE" w14:textId="77777777" w:rsidTr="00E83500">
        <w:trPr>
          <w:cantSplit/>
          <w:trHeight w:val="250"/>
        </w:trPr>
        <w:tc>
          <w:tcPr>
            <w:tcW w:w="2091" w:type="dxa"/>
            <w:tcBorders>
              <w:top w:val="nil"/>
              <w:left w:val="nil"/>
              <w:bottom w:val="nil"/>
              <w:right w:val="nil"/>
            </w:tcBorders>
            <w:noWrap/>
            <w:vAlign w:val="bottom"/>
            <w:hideMark/>
          </w:tcPr>
          <w:p w14:paraId="0AFD346A"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Operating cash flow margin (%)</w:t>
            </w:r>
          </w:p>
        </w:tc>
        <w:tc>
          <w:tcPr>
            <w:tcW w:w="1036" w:type="dxa"/>
            <w:tcBorders>
              <w:top w:val="nil"/>
              <w:left w:val="nil"/>
              <w:bottom w:val="nil"/>
              <w:right w:val="nil"/>
            </w:tcBorders>
            <w:noWrap/>
            <w:vAlign w:val="bottom"/>
            <w:hideMark/>
          </w:tcPr>
          <w:p w14:paraId="2ED08F90"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3.6%</w:t>
            </w:r>
          </w:p>
        </w:tc>
        <w:tc>
          <w:tcPr>
            <w:tcW w:w="1035" w:type="dxa"/>
            <w:tcBorders>
              <w:top w:val="nil"/>
              <w:left w:val="nil"/>
              <w:bottom w:val="nil"/>
              <w:right w:val="nil"/>
            </w:tcBorders>
            <w:noWrap/>
            <w:vAlign w:val="bottom"/>
            <w:hideMark/>
          </w:tcPr>
          <w:p w14:paraId="122064FA"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3.4%</w:t>
            </w:r>
          </w:p>
        </w:tc>
        <w:tc>
          <w:tcPr>
            <w:tcW w:w="1162" w:type="dxa"/>
            <w:tcBorders>
              <w:top w:val="nil"/>
              <w:left w:val="nil"/>
              <w:bottom w:val="nil"/>
              <w:right w:val="nil"/>
            </w:tcBorders>
            <w:noWrap/>
            <w:vAlign w:val="bottom"/>
            <w:hideMark/>
          </w:tcPr>
          <w:p w14:paraId="7FCE803E"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3.5%</w:t>
            </w:r>
          </w:p>
        </w:tc>
        <w:tc>
          <w:tcPr>
            <w:tcW w:w="1162" w:type="dxa"/>
            <w:tcBorders>
              <w:top w:val="nil"/>
              <w:left w:val="nil"/>
              <w:bottom w:val="nil"/>
              <w:right w:val="nil"/>
            </w:tcBorders>
            <w:noWrap/>
            <w:vAlign w:val="bottom"/>
            <w:hideMark/>
          </w:tcPr>
          <w:p w14:paraId="301AB7EC"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3.5%</w:t>
            </w:r>
          </w:p>
        </w:tc>
        <w:tc>
          <w:tcPr>
            <w:tcW w:w="1162" w:type="dxa"/>
            <w:tcBorders>
              <w:top w:val="nil"/>
              <w:left w:val="nil"/>
              <w:bottom w:val="nil"/>
              <w:right w:val="nil"/>
            </w:tcBorders>
            <w:noWrap/>
            <w:vAlign w:val="bottom"/>
            <w:hideMark/>
          </w:tcPr>
          <w:p w14:paraId="0C0E93B5"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3.7%</w:t>
            </w:r>
          </w:p>
        </w:tc>
        <w:tc>
          <w:tcPr>
            <w:tcW w:w="1162" w:type="dxa"/>
            <w:tcBorders>
              <w:top w:val="nil"/>
              <w:left w:val="nil"/>
              <w:bottom w:val="nil"/>
              <w:right w:val="nil"/>
            </w:tcBorders>
            <w:noWrap/>
            <w:vAlign w:val="bottom"/>
            <w:hideMark/>
          </w:tcPr>
          <w:p w14:paraId="2645385C"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6.60%</w:t>
            </w:r>
          </w:p>
        </w:tc>
        <w:tc>
          <w:tcPr>
            <w:tcW w:w="1162" w:type="dxa"/>
            <w:tcBorders>
              <w:top w:val="nil"/>
              <w:left w:val="nil"/>
              <w:bottom w:val="nil"/>
              <w:right w:val="nil"/>
            </w:tcBorders>
            <w:noWrap/>
            <w:vAlign w:val="bottom"/>
            <w:hideMark/>
          </w:tcPr>
          <w:p w14:paraId="488FDE57"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5%</w:t>
            </w:r>
          </w:p>
        </w:tc>
      </w:tr>
      <w:tr w:rsidR="00E83500" w:rsidRPr="00567136" w14:paraId="7FA7E90E" w14:textId="77777777" w:rsidTr="00E83500">
        <w:trPr>
          <w:cantSplit/>
          <w:trHeight w:val="250"/>
        </w:trPr>
        <w:tc>
          <w:tcPr>
            <w:tcW w:w="2091" w:type="dxa"/>
            <w:tcBorders>
              <w:top w:val="nil"/>
              <w:left w:val="nil"/>
              <w:bottom w:val="nil"/>
              <w:right w:val="nil"/>
            </w:tcBorders>
            <w:shd w:val="clear" w:color="000000" w:fill="D9D9D9"/>
            <w:noWrap/>
            <w:vAlign w:val="bottom"/>
            <w:hideMark/>
          </w:tcPr>
          <w:p w14:paraId="1B32A1B0" w14:textId="77777777" w:rsidR="00E83500" w:rsidRPr="00E313B4" w:rsidRDefault="00E83500" w:rsidP="00E83500">
            <w:pPr>
              <w:rPr>
                <w:rFonts w:ascii="Franklin Gothic Book" w:hAnsi="Franklin Gothic Book"/>
                <w:color w:val="000000"/>
                <w:sz w:val="22"/>
                <w:szCs w:val="22"/>
              </w:rPr>
            </w:pPr>
            <w:r w:rsidRPr="00E313B4">
              <w:rPr>
                <w:rFonts w:ascii="Franklin Gothic Book" w:hAnsi="Franklin Gothic Book"/>
                <w:color w:val="000000"/>
                <w:sz w:val="22"/>
                <w:szCs w:val="22"/>
              </w:rPr>
              <w:t>Solvency</w:t>
            </w:r>
          </w:p>
        </w:tc>
        <w:tc>
          <w:tcPr>
            <w:tcW w:w="1036" w:type="dxa"/>
            <w:tcBorders>
              <w:top w:val="nil"/>
              <w:left w:val="nil"/>
              <w:bottom w:val="nil"/>
              <w:right w:val="nil"/>
            </w:tcBorders>
            <w:shd w:val="clear" w:color="000000" w:fill="D9D9D9"/>
            <w:noWrap/>
            <w:hideMark/>
          </w:tcPr>
          <w:p w14:paraId="00718DA5" w14:textId="05FDC73C" w:rsidR="00E83500" w:rsidRPr="00E313B4" w:rsidRDefault="00E83500" w:rsidP="00E83500">
            <w:pPr>
              <w:rPr>
                <w:rFonts w:ascii="Franklin Gothic Book" w:hAnsi="Franklin Gothic Book"/>
                <w:color w:val="000000"/>
                <w:sz w:val="22"/>
                <w:szCs w:val="22"/>
              </w:rPr>
            </w:pPr>
            <w:r w:rsidRPr="002D6194">
              <w:rPr>
                <w:rFonts w:ascii="Franklin Gothic Book" w:hAnsi="Franklin Gothic Book"/>
                <w:color w:val="000000"/>
                <w:sz w:val="22"/>
                <w:szCs w:val="22"/>
              </w:rPr>
              <w:t> n/a</w:t>
            </w:r>
          </w:p>
        </w:tc>
        <w:tc>
          <w:tcPr>
            <w:tcW w:w="1035" w:type="dxa"/>
            <w:tcBorders>
              <w:top w:val="nil"/>
              <w:left w:val="nil"/>
              <w:bottom w:val="nil"/>
              <w:right w:val="nil"/>
            </w:tcBorders>
            <w:shd w:val="clear" w:color="000000" w:fill="D9D9D9"/>
            <w:noWrap/>
            <w:hideMark/>
          </w:tcPr>
          <w:p w14:paraId="1F53A8F8" w14:textId="340EB3BB" w:rsidR="00E83500" w:rsidRPr="00E313B4" w:rsidRDefault="00E83500" w:rsidP="00E83500">
            <w:pPr>
              <w:rPr>
                <w:rFonts w:ascii="Franklin Gothic Book" w:hAnsi="Franklin Gothic Book"/>
                <w:color w:val="000000"/>
                <w:sz w:val="22"/>
                <w:szCs w:val="22"/>
              </w:rPr>
            </w:pPr>
            <w:r w:rsidRPr="002D6194">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6785E425" w14:textId="500B9465" w:rsidR="00E83500" w:rsidRPr="00E313B4" w:rsidRDefault="00E83500" w:rsidP="00E83500">
            <w:pPr>
              <w:rPr>
                <w:rFonts w:ascii="Franklin Gothic Book" w:hAnsi="Franklin Gothic Book"/>
                <w:color w:val="000000"/>
                <w:sz w:val="22"/>
                <w:szCs w:val="22"/>
              </w:rPr>
            </w:pPr>
            <w:r w:rsidRPr="002D6194">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168E51AC" w14:textId="6EBE1FAD" w:rsidR="00E83500" w:rsidRPr="00E313B4" w:rsidRDefault="00E83500" w:rsidP="00E83500">
            <w:pPr>
              <w:rPr>
                <w:rFonts w:ascii="Franklin Gothic Book" w:hAnsi="Franklin Gothic Book"/>
                <w:color w:val="000000"/>
                <w:sz w:val="22"/>
                <w:szCs w:val="22"/>
              </w:rPr>
            </w:pPr>
            <w:r w:rsidRPr="002D6194">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6CDFF6C4" w14:textId="2FD23CBF" w:rsidR="00E83500" w:rsidRPr="00E313B4" w:rsidRDefault="00E83500" w:rsidP="00E83500">
            <w:pPr>
              <w:rPr>
                <w:rFonts w:ascii="Franklin Gothic Book" w:hAnsi="Franklin Gothic Book"/>
                <w:color w:val="000000"/>
                <w:sz w:val="22"/>
                <w:szCs w:val="22"/>
              </w:rPr>
            </w:pPr>
            <w:r w:rsidRPr="002D6194">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670AC1C0" w14:textId="27BBB0C5" w:rsidR="00E83500" w:rsidRPr="00E313B4" w:rsidRDefault="00E83500" w:rsidP="00E83500">
            <w:pPr>
              <w:rPr>
                <w:rFonts w:ascii="Franklin Gothic Book" w:hAnsi="Franklin Gothic Book"/>
                <w:color w:val="000000"/>
                <w:sz w:val="22"/>
                <w:szCs w:val="22"/>
              </w:rPr>
            </w:pPr>
            <w:r w:rsidRPr="002D6194">
              <w:rPr>
                <w:rFonts w:ascii="Franklin Gothic Book" w:hAnsi="Franklin Gothic Book"/>
                <w:color w:val="000000"/>
                <w:sz w:val="22"/>
                <w:szCs w:val="22"/>
              </w:rPr>
              <w:t> n/a</w:t>
            </w:r>
          </w:p>
        </w:tc>
        <w:tc>
          <w:tcPr>
            <w:tcW w:w="1162" w:type="dxa"/>
            <w:tcBorders>
              <w:top w:val="nil"/>
              <w:left w:val="nil"/>
              <w:bottom w:val="nil"/>
              <w:right w:val="nil"/>
            </w:tcBorders>
            <w:shd w:val="clear" w:color="000000" w:fill="D9D9D9"/>
            <w:noWrap/>
            <w:hideMark/>
          </w:tcPr>
          <w:p w14:paraId="22B7C907" w14:textId="54221A65" w:rsidR="00E83500" w:rsidRPr="00E313B4" w:rsidRDefault="00E83500" w:rsidP="00E83500">
            <w:pPr>
              <w:rPr>
                <w:rFonts w:ascii="Franklin Gothic Book" w:hAnsi="Franklin Gothic Book"/>
                <w:color w:val="000000"/>
                <w:sz w:val="22"/>
                <w:szCs w:val="22"/>
              </w:rPr>
            </w:pPr>
            <w:r w:rsidRPr="002D6194">
              <w:rPr>
                <w:rFonts w:ascii="Franklin Gothic Book" w:hAnsi="Franklin Gothic Book"/>
                <w:color w:val="000000"/>
                <w:sz w:val="22"/>
                <w:szCs w:val="22"/>
              </w:rPr>
              <w:t> n/a</w:t>
            </w:r>
          </w:p>
        </w:tc>
      </w:tr>
      <w:tr w:rsidR="009C1E5C" w:rsidRPr="00567136" w14:paraId="114CC79B" w14:textId="77777777" w:rsidTr="00E83500">
        <w:trPr>
          <w:cantSplit/>
          <w:trHeight w:val="250"/>
        </w:trPr>
        <w:tc>
          <w:tcPr>
            <w:tcW w:w="2091" w:type="dxa"/>
            <w:tcBorders>
              <w:top w:val="nil"/>
              <w:left w:val="nil"/>
              <w:bottom w:val="nil"/>
              <w:right w:val="nil"/>
            </w:tcBorders>
            <w:noWrap/>
            <w:vAlign w:val="bottom"/>
            <w:hideMark/>
          </w:tcPr>
          <w:p w14:paraId="67A4C448"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Ratio of long-term debt to total capitalization (%)</w:t>
            </w:r>
          </w:p>
        </w:tc>
        <w:tc>
          <w:tcPr>
            <w:tcW w:w="1036" w:type="dxa"/>
            <w:tcBorders>
              <w:top w:val="nil"/>
              <w:left w:val="nil"/>
              <w:bottom w:val="nil"/>
              <w:right w:val="nil"/>
            </w:tcBorders>
            <w:noWrap/>
            <w:vAlign w:val="bottom"/>
            <w:hideMark/>
          </w:tcPr>
          <w:p w14:paraId="370AE449"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99%</w:t>
            </w:r>
          </w:p>
        </w:tc>
        <w:tc>
          <w:tcPr>
            <w:tcW w:w="1035" w:type="dxa"/>
            <w:tcBorders>
              <w:top w:val="nil"/>
              <w:left w:val="nil"/>
              <w:bottom w:val="nil"/>
              <w:right w:val="nil"/>
            </w:tcBorders>
            <w:noWrap/>
            <w:vAlign w:val="bottom"/>
            <w:hideMark/>
          </w:tcPr>
          <w:p w14:paraId="37E48E1A"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71%</w:t>
            </w:r>
          </w:p>
        </w:tc>
        <w:tc>
          <w:tcPr>
            <w:tcW w:w="1162" w:type="dxa"/>
            <w:tcBorders>
              <w:top w:val="nil"/>
              <w:left w:val="nil"/>
              <w:bottom w:val="nil"/>
              <w:right w:val="nil"/>
            </w:tcBorders>
            <w:noWrap/>
            <w:vAlign w:val="bottom"/>
            <w:hideMark/>
          </w:tcPr>
          <w:p w14:paraId="562C3D28"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55%</w:t>
            </w:r>
          </w:p>
        </w:tc>
        <w:tc>
          <w:tcPr>
            <w:tcW w:w="1162" w:type="dxa"/>
            <w:tcBorders>
              <w:top w:val="nil"/>
              <w:left w:val="nil"/>
              <w:bottom w:val="nil"/>
              <w:right w:val="nil"/>
            </w:tcBorders>
            <w:noWrap/>
            <w:vAlign w:val="bottom"/>
            <w:hideMark/>
          </w:tcPr>
          <w:p w14:paraId="7A330CD5"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45%</w:t>
            </w:r>
          </w:p>
        </w:tc>
        <w:tc>
          <w:tcPr>
            <w:tcW w:w="1162" w:type="dxa"/>
            <w:tcBorders>
              <w:top w:val="nil"/>
              <w:left w:val="nil"/>
              <w:bottom w:val="nil"/>
              <w:right w:val="nil"/>
            </w:tcBorders>
            <w:noWrap/>
            <w:vAlign w:val="bottom"/>
            <w:hideMark/>
          </w:tcPr>
          <w:p w14:paraId="13803766"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38%</w:t>
            </w:r>
          </w:p>
        </w:tc>
        <w:tc>
          <w:tcPr>
            <w:tcW w:w="1162" w:type="dxa"/>
            <w:tcBorders>
              <w:top w:val="nil"/>
              <w:left w:val="nil"/>
              <w:bottom w:val="nil"/>
              <w:right w:val="nil"/>
            </w:tcBorders>
            <w:noWrap/>
            <w:vAlign w:val="bottom"/>
            <w:hideMark/>
          </w:tcPr>
          <w:p w14:paraId="38DA0CD0"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58%</w:t>
            </w:r>
          </w:p>
        </w:tc>
        <w:tc>
          <w:tcPr>
            <w:tcW w:w="1162" w:type="dxa"/>
            <w:tcBorders>
              <w:top w:val="nil"/>
              <w:left w:val="nil"/>
              <w:bottom w:val="nil"/>
              <w:right w:val="nil"/>
            </w:tcBorders>
            <w:noWrap/>
            <w:vAlign w:val="bottom"/>
            <w:hideMark/>
          </w:tcPr>
          <w:p w14:paraId="202A495A"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89%</w:t>
            </w:r>
          </w:p>
        </w:tc>
      </w:tr>
      <w:tr w:rsidR="009C1E5C" w:rsidRPr="00567136" w14:paraId="173F681D" w14:textId="77777777" w:rsidTr="00E83500">
        <w:trPr>
          <w:cantSplit/>
          <w:trHeight w:val="250"/>
        </w:trPr>
        <w:tc>
          <w:tcPr>
            <w:tcW w:w="2091" w:type="dxa"/>
            <w:tcBorders>
              <w:top w:val="nil"/>
              <w:left w:val="nil"/>
              <w:bottom w:val="nil"/>
              <w:right w:val="nil"/>
            </w:tcBorders>
            <w:noWrap/>
            <w:vAlign w:val="bottom"/>
            <w:hideMark/>
          </w:tcPr>
          <w:p w14:paraId="49924AD7"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Ratio of cash flow to long-term debt (%)</w:t>
            </w:r>
          </w:p>
        </w:tc>
        <w:tc>
          <w:tcPr>
            <w:tcW w:w="1036" w:type="dxa"/>
            <w:tcBorders>
              <w:top w:val="nil"/>
              <w:left w:val="nil"/>
              <w:bottom w:val="nil"/>
              <w:right w:val="nil"/>
            </w:tcBorders>
            <w:noWrap/>
            <w:vAlign w:val="bottom"/>
            <w:hideMark/>
          </w:tcPr>
          <w:p w14:paraId="0C4E0987"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44.8%</w:t>
            </w:r>
          </w:p>
        </w:tc>
        <w:tc>
          <w:tcPr>
            <w:tcW w:w="1035" w:type="dxa"/>
            <w:tcBorders>
              <w:top w:val="nil"/>
              <w:left w:val="nil"/>
              <w:bottom w:val="nil"/>
              <w:right w:val="nil"/>
            </w:tcBorders>
            <w:noWrap/>
            <w:vAlign w:val="bottom"/>
            <w:hideMark/>
          </w:tcPr>
          <w:p w14:paraId="28D03757"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42.5%</w:t>
            </w:r>
          </w:p>
        </w:tc>
        <w:tc>
          <w:tcPr>
            <w:tcW w:w="1162" w:type="dxa"/>
            <w:tcBorders>
              <w:top w:val="nil"/>
              <w:left w:val="nil"/>
              <w:bottom w:val="nil"/>
              <w:right w:val="nil"/>
            </w:tcBorders>
            <w:noWrap/>
            <w:vAlign w:val="bottom"/>
            <w:hideMark/>
          </w:tcPr>
          <w:p w14:paraId="56E7E064"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42.5%</w:t>
            </w:r>
          </w:p>
        </w:tc>
        <w:tc>
          <w:tcPr>
            <w:tcW w:w="1162" w:type="dxa"/>
            <w:tcBorders>
              <w:top w:val="nil"/>
              <w:left w:val="nil"/>
              <w:bottom w:val="nil"/>
              <w:right w:val="nil"/>
            </w:tcBorders>
            <w:noWrap/>
            <w:vAlign w:val="bottom"/>
            <w:hideMark/>
          </w:tcPr>
          <w:p w14:paraId="189849BA"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42.6%</w:t>
            </w:r>
          </w:p>
        </w:tc>
        <w:tc>
          <w:tcPr>
            <w:tcW w:w="1162" w:type="dxa"/>
            <w:tcBorders>
              <w:top w:val="nil"/>
              <w:left w:val="nil"/>
              <w:bottom w:val="nil"/>
              <w:right w:val="nil"/>
            </w:tcBorders>
            <w:noWrap/>
            <w:vAlign w:val="bottom"/>
            <w:hideMark/>
          </w:tcPr>
          <w:p w14:paraId="25511F8A"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44.9%</w:t>
            </w:r>
          </w:p>
        </w:tc>
        <w:tc>
          <w:tcPr>
            <w:tcW w:w="1162" w:type="dxa"/>
            <w:tcBorders>
              <w:top w:val="nil"/>
              <w:left w:val="nil"/>
              <w:bottom w:val="nil"/>
              <w:right w:val="nil"/>
            </w:tcBorders>
            <w:noWrap/>
            <w:vAlign w:val="bottom"/>
            <w:hideMark/>
          </w:tcPr>
          <w:p w14:paraId="3433C91A"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 xml:space="preserve"> N/A </w:t>
            </w:r>
          </w:p>
        </w:tc>
        <w:tc>
          <w:tcPr>
            <w:tcW w:w="1162" w:type="dxa"/>
            <w:tcBorders>
              <w:top w:val="nil"/>
              <w:left w:val="nil"/>
              <w:bottom w:val="nil"/>
              <w:right w:val="nil"/>
            </w:tcBorders>
            <w:noWrap/>
            <w:vAlign w:val="bottom"/>
            <w:hideMark/>
          </w:tcPr>
          <w:p w14:paraId="41B6A75D" w14:textId="77777777" w:rsidR="009C1E5C" w:rsidRPr="00E313B4" w:rsidRDefault="009C1E5C" w:rsidP="009C1E5C">
            <w:pPr>
              <w:jc w:val="right"/>
              <w:rPr>
                <w:rFonts w:ascii="Franklin Gothic Book" w:hAnsi="Franklin Gothic Book"/>
                <w:color w:val="000000"/>
                <w:sz w:val="22"/>
                <w:szCs w:val="22"/>
              </w:rPr>
            </w:pPr>
            <w:r w:rsidRPr="00E313B4">
              <w:rPr>
                <w:rFonts w:ascii="Franklin Gothic Book" w:hAnsi="Franklin Gothic Book"/>
                <w:color w:val="000000"/>
                <w:sz w:val="22"/>
                <w:szCs w:val="22"/>
              </w:rPr>
              <w:t xml:space="preserve"> N/A </w:t>
            </w:r>
          </w:p>
        </w:tc>
      </w:tr>
      <w:tr w:rsidR="009C1E5C" w:rsidRPr="00567136" w14:paraId="620063B7" w14:textId="77777777" w:rsidTr="00E83500">
        <w:trPr>
          <w:cantSplit/>
          <w:trHeight w:val="250"/>
        </w:trPr>
        <w:tc>
          <w:tcPr>
            <w:tcW w:w="2091" w:type="dxa"/>
            <w:tcBorders>
              <w:top w:val="nil"/>
              <w:left w:val="nil"/>
              <w:bottom w:val="nil"/>
              <w:right w:val="nil"/>
            </w:tcBorders>
            <w:noWrap/>
            <w:vAlign w:val="bottom"/>
            <w:hideMark/>
          </w:tcPr>
          <w:p w14:paraId="7689E564"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Total shareholders' equity</w:t>
            </w:r>
          </w:p>
        </w:tc>
        <w:tc>
          <w:tcPr>
            <w:tcW w:w="1036" w:type="dxa"/>
            <w:tcBorders>
              <w:top w:val="nil"/>
              <w:left w:val="nil"/>
              <w:bottom w:val="nil"/>
              <w:right w:val="nil"/>
            </w:tcBorders>
            <w:noWrap/>
            <w:vAlign w:val="bottom"/>
            <w:hideMark/>
          </w:tcPr>
          <w:p w14:paraId="23322AC3"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13,706 </w:t>
            </w:r>
          </w:p>
        </w:tc>
        <w:tc>
          <w:tcPr>
            <w:tcW w:w="1035" w:type="dxa"/>
            <w:tcBorders>
              <w:top w:val="nil"/>
              <w:left w:val="nil"/>
              <w:bottom w:val="nil"/>
              <w:right w:val="nil"/>
            </w:tcBorders>
            <w:noWrap/>
            <w:vAlign w:val="bottom"/>
            <w:hideMark/>
          </w:tcPr>
          <w:p w14:paraId="569F3103"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578,542 </w:t>
            </w:r>
          </w:p>
        </w:tc>
        <w:tc>
          <w:tcPr>
            <w:tcW w:w="1162" w:type="dxa"/>
            <w:tcBorders>
              <w:top w:val="nil"/>
              <w:left w:val="nil"/>
              <w:bottom w:val="nil"/>
              <w:right w:val="nil"/>
            </w:tcBorders>
            <w:noWrap/>
            <w:vAlign w:val="bottom"/>
            <w:hideMark/>
          </w:tcPr>
          <w:p w14:paraId="34282671"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1,178,927 </w:t>
            </w:r>
          </w:p>
        </w:tc>
        <w:tc>
          <w:tcPr>
            <w:tcW w:w="1162" w:type="dxa"/>
            <w:tcBorders>
              <w:top w:val="nil"/>
              <w:left w:val="nil"/>
              <w:bottom w:val="nil"/>
              <w:right w:val="nil"/>
            </w:tcBorders>
            <w:noWrap/>
            <w:vAlign w:val="bottom"/>
            <w:hideMark/>
          </w:tcPr>
          <w:p w14:paraId="03579B8A"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1,804,419 </w:t>
            </w:r>
          </w:p>
        </w:tc>
        <w:tc>
          <w:tcPr>
            <w:tcW w:w="1162" w:type="dxa"/>
            <w:tcBorders>
              <w:top w:val="nil"/>
              <w:left w:val="nil"/>
              <w:bottom w:val="nil"/>
              <w:right w:val="nil"/>
            </w:tcBorders>
            <w:noWrap/>
            <w:vAlign w:val="bottom"/>
            <w:hideMark/>
          </w:tcPr>
          <w:p w14:paraId="52F6B27B"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2,483,810 </w:t>
            </w:r>
          </w:p>
        </w:tc>
        <w:tc>
          <w:tcPr>
            <w:tcW w:w="1162" w:type="dxa"/>
            <w:tcBorders>
              <w:top w:val="nil"/>
              <w:left w:val="nil"/>
              <w:bottom w:val="nil"/>
              <w:right w:val="nil"/>
            </w:tcBorders>
            <w:noWrap/>
            <w:vAlign w:val="bottom"/>
            <w:hideMark/>
          </w:tcPr>
          <w:p w14:paraId="5D29FF1C"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4,926,920 </w:t>
            </w:r>
          </w:p>
        </w:tc>
        <w:tc>
          <w:tcPr>
            <w:tcW w:w="1162" w:type="dxa"/>
            <w:tcBorders>
              <w:top w:val="nil"/>
              <w:left w:val="nil"/>
              <w:bottom w:val="nil"/>
              <w:right w:val="nil"/>
            </w:tcBorders>
            <w:noWrap/>
            <w:vAlign w:val="bottom"/>
            <w:hideMark/>
          </w:tcPr>
          <w:p w14:paraId="2F2CBAA0" w14:textId="77777777" w:rsidR="009C1E5C" w:rsidRPr="00E313B4" w:rsidRDefault="009C1E5C" w:rsidP="009C1E5C">
            <w:pPr>
              <w:rPr>
                <w:rFonts w:ascii="Franklin Gothic Book" w:hAnsi="Franklin Gothic Book"/>
                <w:color w:val="000000"/>
                <w:sz w:val="22"/>
                <w:szCs w:val="22"/>
              </w:rPr>
            </w:pPr>
            <w:r w:rsidRPr="00E313B4">
              <w:rPr>
                <w:rFonts w:ascii="Franklin Gothic Book" w:hAnsi="Franklin Gothic Book"/>
                <w:color w:val="000000"/>
                <w:sz w:val="22"/>
                <w:szCs w:val="22"/>
              </w:rPr>
              <w:t xml:space="preserve">         6,427,000 </w:t>
            </w:r>
          </w:p>
        </w:tc>
      </w:tr>
    </w:tbl>
    <w:p w14:paraId="73123B38" w14:textId="713D6292" w:rsidR="00465F50" w:rsidRPr="00567136" w:rsidRDefault="00465F50" w:rsidP="00EE17B9">
      <w:pPr>
        <w:pStyle w:val="OmniPage3366"/>
        <w:tabs>
          <w:tab w:val="clear" w:pos="121"/>
          <w:tab w:val="clear" w:pos="171"/>
          <w:tab w:val="clear" w:pos="8966"/>
          <w:tab w:val="clear" w:pos="9131"/>
          <w:tab w:val="left" w:pos="-450"/>
          <w:tab w:val="left" w:pos="-180"/>
        </w:tabs>
        <w:ind w:right="270"/>
        <w:jc w:val="both"/>
        <w:rPr>
          <w:rFonts w:ascii="Franklin Gothic Book" w:hAnsi="Franklin Gothic Book"/>
          <w:bCs/>
          <w:sz w:val="24"/>
          <w:szCs w:val="24"/>
        </w:rPr>
      </w:pPr>
    </w:p>
    <w:p w14:paraId="26722358" w14:textId="722D271A" w:rsidR="00EE17B9" w:rsidRPr="00567136" w:rsidRDefault="00EE17B9" w:rsidP="00EE17B9">
      <w:pPr>
        <w:pStyle w:val="OmniPage3366"/>
        <w:tabs>
          <w:tab w:val="clear" w:pos="121"/>
          <w:tab w:val="clear" w:pos="171"/>
          <w:tab w:val="clear" w:pos="8966"/>
          <w:tab w:val="clear" w:pos="9131"/>
          <w:tab w:val="left" w:pos="-450"/>
          <w:tab w:val="left" w:pos="-180"/>
        </w:tabs>
        <w:ind w:right="270"/>
        <w:jc w:val="both"/>
        <w:rPr>
          <w:rFonts w:ascii="Franklin Gothic Book" w:hAnsi="Franklin Gothic Book"/>
          <w:bCs/>
          <w:sz w:val="24"/>
          <w:szCs w:val="24"/>
        </w:rPr>
      </w:pPr>
      <w:r w:rsidRPr="00567136">
        <w:rPr>
          <w:rFonts w:ascii="Franklin Gothic Book" w:hAnsi="Franklin Gothic Book"/>
          <w:bCs/>
          <w:sz w:val="24"/>
          <w:szCs w:val="24"/>
        </w:rPr>
        <w:t>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14:paraId="24EE5554" w14:textId="77777777" w:rsidR="00186789" w:rsidRPr="00567136" w:rsidRDefault="00186789" w:rsidP="00EE17B9">
      <w:pPr>
        <w:pStyle w:val="OmniPage3366"/>
        <w:tabs>
          <w:tab w:val="clear" w:pos="121"/>
          <w:tab w:val="clear" w:pos="171"/>
          <w:tab w:val="clear" w:pos="8966"/>
          <w:tab w:val="clear" w:pos="9131"/>
          <w:tab w:val="left" w:pos="-450"/>
          <w:tab w:val="left" w:pos="-180"/>
        </w:tabs>
        <w:ind w:right="270"/>
        <w:jc w:val="both"/>
        <w:rPr>
          <w:rFonts w:ascii="Franklin Gothic Book" w:hAnsi="Franklin Gothic Book"/>
          <w:bCs/>
          <w:sz w:val="24"/>
          <w:szCs w:val="24"/>
        </w:rPr>
      </w:pPr>
    </w:p>
    <w:tbl>
      <w:tblPr>
        <w:tblW w:w="9623" w:type="dxa"/>
        <w:tblInd w:w="108" w:type="dxa"/>
        <w:tblLook w:val="04A0" w:firstRow="1" w:lastRow="0" w:firstColumn="1" w:lastColumn="0" w:noHBand="0" w:noVBand="1"/>
        <w:tblCaption w:val="Ratio definitions"/>
      </w:tblPr>
      <w:tblGrid>
        <w:gridCol w:w="4032"/>
        <w:gridCol w:w="5591"/>
      </w:tblGrid>
      <w:tr w:rsidR="00186789" w:rsidRPr="00567136" w14:paraId="26C1CAD7" w14:textId="77777777" w:rsidTr="00F40D59">
        <w:trPr>
          <w:cantSplit/>
          <w:trHeight w:val="229"/>
          <w:tblHeader/>
        </w:trPr>
        <w:tc>
          <w:tcPr>
            <w:tcW w:w="4032" w:type="dxa"/>
            <w:tcBorders>
              <w:top w:val="nil"/>
              <w:left w:val="nil"/>
              <w:bottom w:val="nil"/>
              <w:right w:val="nil"/>
            </w:tcBorders>
            <w:noWrap/>
            <w:vAlign w:val="bottom"/>
            <w:hideMark/>
          </w:tcPr>
          <w:p w14:paraId="14200F07" w14:textId="77777777" w:rsidR="00186789" w:rsidRPr="00E313B4" w:rsidRDefault="00186789" w:rsidP="00941883">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Ratio definitions</w:t>
            </w:r>
          </w:p>
        </w:tc>
        <w:tc>
          <w:tcPr>
            <w:tcW w:w="5591" w:type="dxa"/>
            <w:tcBorders>
              <w:top w:val="nil"/>
              <w:left w:val="nil"/>
              <w:bottom w:val="nil"/>
              <w:right w:val="nil"/>
            </w:tcBorders>
            <w:noWrap/>
            <w:vAlign w:val="bottom"/>
            <w:hideMark/>
          </w:tcPr>
          <w:p w14:paraId="2CED4D78" w14:textId="0DB86B18" w:rsidR="00186789" w:rsidRPr="00E313B4" w:rsidRDefault="0067189C" w:rsidP="00941883">
            <w:pPr>
              <w:rPr>
                <w:rFonts w:ascii="Franklin Gothic Book" w:hAnsi="Franklin Gothic Book" w:cs="Calibri"/>
                <w:color w:val="000000"/>
                <w:sz w:val="22"/>
                <w:szCs w:val="22"/>
              </w:rPr>
            </w:pPr>
            <w:r>
              <w:rPr>
                <w:rFonts w:ascii="Franklin Gothic Book" w:hAnsi="Franklin Gothic Book" w:cs="Calibri"/>
                <w:color w:val="000000"/>
                <w:sz w:val="22"/>
                <w:szCs w:val="22"/>
              </w:rPr>
              <w:t>n/a</w:t>
            </w:r>
          </w:p>
        </w:tc>
      </w:tr>
      <w:tr w:rsidR="00186789" w:rsidRPr="00567136" w14:paraId="3C6AF21C" w14:textId="77777777" w:rsidTr="00F40D59">
        <w:trPr>
          <w:cantSplit/>
          <w:trHeight w:val="229"/>
          <w:tblHeader/>
        </w:trPr>
        <w:tc>
          <w:tcPr>
            <w:tcW w:w="4032" w:type="dxa"/>
            <w:tcBorders>
              <w:top w:val="single" w:sz="4" w:space="0" w:color="auto"/>
              <w:left w:val="single" w:sz="4" w:space="0" w:color="auto"/>
              <w:bottom w:val="single" w:sz="4" w:space="0" w:color="auto"/>
              <w:right w:val="single" w:sz="4" w:space="0" w:color="auto"/>
            </w:tcBorders>
            <w:noWrap/>
            <w:hideMark/>
          </w:tcPr>
          <w:p w14:paraId="738F5033" w14:textId="77777777" w:rsidR="00186789" w:rsidRPr="00E313B4" w:rsidRDefault="00186789" w:rsidP="00941883">
            <w:pPr>
              <w:rPr>
                <w:rFonts w:ascii="Franklin Gothic Book" w:hAnsi="Franklin Gothic Book" w:cs="Calibri"/>
                <w:sz w:val="22"/>
                <w:szCs w:val="22"/>
              </w:rPr>
            </w:pPr>
            <w:r w:rsidRPr="00E313B4">
              <w:rPr>
                <w:rFonts w:ascii="Franklin Gothic Book" w:hAnsi="Franklin Gothic Book" w:cs="Calibri"/>
                <w:sz w:val="22"/>
                <w:szCs w:val="22"/>
              </w:rPr>
              <w:t>Key Financial Metrics and Ratios</w:t>
            </w:r>
          </w:p>
        </w:tc>
        <w:tc>
          <w:tcPr>
            <w:tcW w:w="5591" w:type="dxa"/>
            <w:tcBorders>
              <w:top w:val="single" w:sz="4" w:space="0" w:color="auto"/>
              <w:left w:val="nil"/>
              <w:bottom w:val="single" w:sz="4" w:space="0" w:color="auto"/>
              <w:right w:val="single" w:sz="4" w:space="0" w:color="auto"/>
            </w:tcBorders>
            <w:noWrap/>
            <w:hideMark/>
          </w:tcPr>
          <w:p w14:paraId="5C04BA46" w14:textId="77777777" w:rsidR="00186789" w:rsidRPr="00E313B4" w:rsidRDefault="00186789" w:rsidP="00941883">
            <w:pPr>
              <w:rPr>
                <w:rFonts w:ascii="Franklin Gothic Book" w:hAnsi="Franklin Gothic Book" w:cs="Calibri"/>
                <w:sz w:val="22"/>
                <w:szCs w:val="22"/>
              </w:rPr>
            </w:pPr>
            <w:r w:rsidRPr="00E313B4">
              <w:rPr>
                <w:rFonts w:ascii="Franklin Gothic Book" w:hAnsi="Franklin Gothic Book" w:cs="Calibri"/>
                <w:sz w:val="22"/>
                <w:szCs w:val="22"/>
              </w:rPr>
              <w:t>Calculation</w:t>
            </w:r>
          </w:p>
        </w:tc>
      </w:tr>
      <w:tr w:rsidR="00197B89" w:rsidRPr="00567136" w14:paraId="0F8DA9F4" w14:textId="77777777" w:rsidTr="00F40D59">
        <w:trPr>
          <w:cantSplit/>
          <w:trHeight w:val="229"/>
        </w:trPr>
        <w:tc>
          <w:tcPr>
            <w:tcW w:w="4032" w:type="dxa"/>
            <w:tcBorders>
              <w:top w:val="nil"/>
              <w:left w:val="nil"/>
              <w:bottom w:val="nil"/>
              <w:right w:val="nil"/>
            </w:tcBorders>
            <w:noWrap/>
            <w:vAlign w:val="bottom"/>
            <w:hideMark/>
          </w:tcPr>
          <w:p w14:paraId="6DD6FE7A" w14:textId="77777777" w:rsidR="00197B89" w:rsidRPr="00E313B4" w:rsidRDefault="00197B89" w:rsidP="00197B89">
            <w:pPr>
              <w:rPr>
                <w:rFonts w:ascii="Franklin Gothic Book" w:hAnsi="Franklin Gothic Book" w:cs="Calibri"/>
                <w:b/>
                <w:bCs/>
                <w:sz w:val="22"/>
                <w:szCs w:val="22"/>
                <w:u w:val="single"/>
              </w:rPr>
            </w:pPr>
            <w:r w:rsidRPr="00E313B4">
              <w:rPr>
                <w:rFonts w:ascii="Franklin Gothic Book" w:hAnsi="Franklin Gothic Book" w:cs="Calibri"/>
                <w:b/>
                <w:bCs/>
                <w:sz w:val="22"/>
                <w:szCs w:val="22"/>
                <w:u w:val="single"/>
              </w:rPr>
              <w:t>Profitability</w:t>
            </w:r>
          </w:p>
        </w:tc>
        <w:tc>
          <w:tcPr>
            <w:tcW w:w="5591" w:type="dxa"/>
            <w:tcBorders>
              <w:top w:val="nil"/>
              <w:left w:val="nil"/>
              <w:bottom w:val="nil"/>
              <w:right w:val="nil"/>
            </w:tcBorders>
            <w:noWrap/>
            <w:vAlign w:val="bottom"/>
            <w:hideMark/>
          </w:tcPr>
          <w:p w14:paraId="6BED7425" w14:textId="6A3CA046" w:rsidR="00197B89" w:rsidRPr="00E313B4" w:rsidRDefault="00197B89" w:rsidP="00197B89">
            <w:pPr>
              <w:rPr>
                <w:rFonts w:ascii="Franklin Gothic Book" w:hAnsi="Franklin Gothic Book" w:cs="Calibri"/>
                <w:b/>
                <w:bCs/>
                <w:sz w:val="22"/>
                <w:szCs w:val="22"/>
                <w:u w:val="single"/>
              </w:rPr>
            </w:pPr>
            <w:r>
              <w:rPr>
                <w:rFonts w:ascii="Franklin Gothic Book" w:hAnsi="Franklin Gothic Book" w:cs="Calibri"/>
                <w:color w:val="000000"/>
                <w:sz w:val="22"/>
                <w:szCs w:val="22"/>
              </w:rPr>
              <w:t>n/a</w:t>
            </w:r>
          </w:p>
        </w:tc>
      </w:tr>
      <w:tr w:rsidR="00197B89" w:rsidRPr="00567136" w14:paraId="49C82C4E" w14:textId="77777777" w:rsidTr="00F40D59">
        <w:trPr>
          <w:cantSplit/>
          <w:trHeight w:val="229"/>
        </w:trPr>
        <w:tc>
          <w:tcPr>
            <w:tcW w:w="4032" w:type="dxa"/>
            <w:tcBorders>
              <w:top w:val="nil"/>
              <w:left w:val="nil"/>
              <w:bottom w:val="nil"/>
              <w:right w:val="nil"/>
            </w:tcBorders>
            <w:noWrap/>
            <w:vAlign w:val="bottom"/>
            <w:hideMark/>
          </w:tcPr>
          <w:p w14:paraId="48BDA884"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Operating Margin (%)</w:t>
            </w:r>
          </w:p>
        </w:tc>
        <w:tc>
          <w:tcPr>
            <w:tcW w:w="5591" w:type="dxa"/>
            <w:tcBorders>
              <w:top w:val="nil"/>
              <w:left w:val="nil"/>
              <w:bottom w:val="nil"/>
              <w:right w:val="nil"/>
            </w:tcBorders>
            <w:noWrap/>
            <w:vAlign w:val="bottom"/>
            <w:hideMark/>
          </w:tcPr>
          <w:p w14:paraId="2EF6B69B"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Operating Income ÷ Total Revenue</w:t>
            </w:r>
          </w:p>
        </w:tc>
      </w:tr>
      <w:tr w:rsidR="00197B89" w:rsidRPr="00567136" w14:paraId="4A557687" w14:textId="77777777" w:rsidTr="00F40D59">
        <w:trPr>
          <w:cantSplit/>
          <w:trHeight w:val="229"/>
        </w:trPr>
        <w:tc>
          <w:tcPr>
            <w:tcW w:w="4032" w:type="dxa"/>
            <w:tcBorders>
              <w:top w:val="nil"/>
              <w:left w:val="nil"/>
              <w:bottom w:val="nil"/>
              <w:right w:val="nil"/>
            </w:tcBorders>
            <w:noWrap/>
            <w:vAlign w:val="bottom"/>
            <w:hideMark/>
          </w:tcPr>
          <w:p w14:paraId="1F587791"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lastRenderedPageBreak/>
              <w:t>EBITDA ($)</w:t>
            </w:r>
          </w:p>
        </w:tc>
        <w:tc>
          <w:tcPr>
            <w:tcW w:w="5591" w:type="dxa"/>
            <w:tcBorders>
              <w:top w:val="nil"/>
              <w:left w:val="nil"/>
              <w:bottom w:val="nil"/>
              <w:right w:val="nil"/>
            </w:tcBorders>
            <w:noWrap/>
            <w:vAlign w:val="bottom"/>
            <w:hideMark/>
          </w:tcPr>
          <w:p w14:paraId="1FEFB73E"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Earnings Before Interest, Tax, Depreciation and Amortization</w:t>
            </w:r>
          </w:p>
        </w:tc>
      </w:tr>
      <w:tr w:rsidR="00197B89" w:rsidRPr="00567136" w14:paraId="5E8A41E8" w14:textId="77777777" w:rsidTr="00F40D59">
        <w:trPr>
          <w:cantSplit/>
          <w:trHeight w:val="229"/>
        </w:trPr>
        <w:tc>
          <w:tcPr>
            <w:tcW w:w="4032" w:type="dxa"/>
            <w:tcBorders>
              <w:top w:val="nil"/>
              <w:left w:val="nil"/>
              <w:bottom w:val="nil"/>
              <w:right w:val="nil"/>
            </w:tcBorders>
            <w:noWrap/>
            <w:vAlign w:val="bottom"/>
            <w:hideMark/>
          </w:tcPr>
          <w:p w14:paraId="4BB0EAF0"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Maximum Annual Debt Service Coverage Ratio (%)</w:t>
            </w:r>
          </w:p>
        </w:tc>
        <w:tc>
          <w:tcPr>
            <w:tcW w:w="5591" w:type="dxa"/>
            <w:tcBorders>
              <w:top w:val="nil"/>
              <w:left w:val="nil"/>
              <w:bottom w:val="nil"/>
              <w:right w:val="nil"/>
            </w:tcBorders>
            <w:noWrap/>
            <w:vAlign w:val="bottom"/>
            <w:hideMark/>
          </w:tcPr>
          <w:p w14:paraId="5D31E77B"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EBITDA ÷ Principal and Interest Payments</w:t>
            </w:r>
          </w:p>
        </w:tc>
      </w:tr>
      <w:tr w:rsidR="00197B89" w:rsidRPr="00567136" w14:paraId="10A95E31" w14:textId="77777777" w:rsidTr="00F40D59">
        <w:trPr>
          <w:cantSplit/>
          <w:trHeight w:val="229"/>
        </w:trPr>
        <w:tc>
          <w:tcPr>
            <w:tcW w:w="4032" w:type="dxa"/>
            <w:tcBorders>
              <w:top w:val="nil"/>
              <w:left w:val="nil"/>
              <w:bottom w:val="single" w:sz="4" w:space="0" w:color="auto"/>
              <w:right w:val="nil"/>
            </w:tcBorders>
            <w:noWrap/>
            <w:vAlign w:val="bottom"/>
            <w:hideMark/>
          </w:tcPr>
          <w:p w14:paraId="2647AFD1" w14:textId="77777777" w:rsidR="00197B89" w:rsidRPr="00E313B4" w:rsidRDefault="00197B89" w:rsidP="00197B89">
            <w:pPr>
              <w:rPr>
                <w:rFonts w:ascii="Franklin Gothic Book" w:hAnsi="Franklin Gothic Book" w:cs="Calibri"/>
                <w:b/>
                <w:bCs/>
                <w:sz w:val="22"/>
                <w:szCs w:val="22"/>
              </w:rPr>
            </w:pPr>
            <w:r w:rsidRPr="00E313B4">
              <w:rPr>
                <w:rFonts w:ascii="Franklin Gothic Book" w:hAnsi="Franklin Gothic Book" w:cs="Calibri"/>
                <w:b/>
                <w:bCs/>
                <w:sz w:val="22"/>
                <w:szCs w:val="22"/>
              </w:rPr>
              <w:t>Liquidity</w:t>
            </w:r>
          </w:p>
        </w:tc>
        <w:tc>
          <w:tcPr>
            <w:tcW w:w="5591" w:type="dxa"/>
            <w:tcBorders>
              <w:top w:val="nil"/>
              <w:left w:val="nil"/>
              <w:bottom w:val="nil"/>
              <w:right w:val="nil"/>
            </w:tcBorders>
            <w:noWrap/>
            <w:vAlign w:val="bottom"/>
            <w:hideMark/>
          </w:tcPr>
          <w:p w14:paraId="2730A7FD" w14:textId="052A6C1E" w:rsidR="00197B89" w:rsidRPr="00E313B4" w:rsidRDefault="00197B89" w:rsidP="00197B89">
            <w:pPr>
              <w:rPr>
                <w:rFonts w:ascii="Franklin Gothic Book" w:hAnsi="Franklin Gothic Book" w:cs="Calibri"/>
                <w:b/>
                <w:bCs/>
                <w:sz w:val="22"/>
                <w:szCs w:val="22"/>
              </w:rPr>
            </w:pPr>
            <w:r>
              <w:rPr>
                <w:rFonts w:ascii="Franklin Gothic Book" w:hAnsi="Franklin Gothic Book" w:cs="Calibri"/>
                <w:color w:val="000000"/>
                <w:sz w:val="22"/>
                <w:szCs w:val="22"/>
              </w:rPr>
              <w:t>n/a</w:t>
            </w:r>
          </w:p>
        </w:tc>
      </w:tr>
      <w:tr w:rsidR="00197B89" w:rsidRPr="00567136" w14:paraId="77612889" w14:textId="77777777" w:rsidTr="00F40D59">
        <w:trPr>
          <w:cantSplit/>
          <w:trHeight w:val="229"/>
        </w:trPr>
        <w:tc>
          <w:tcPr>
            <w:tcW w:w="4032" w:type="dxa"/>
            <w:tcBorders>
              <w:top w:val="nil"/>
              <w:left w:val="nil"/>
              <w:bottom w:val="nil"/>
              <w:right w:val="nil"/>
            </w:tcBorders>
            <w:noWrap/>
            <w:vAlign w:val="bottom"/>
            <w:hideMark/>
          </w:tcPr>
          <w:p w14:paraId="4C8F4A01"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Current Ratio</w:t>
            </w:r>
          </w:p>
        </w:tc>
        <w:tc>
          <w:tcPr>
            <w:tcW w:w="5591" w:type="dxa"/>
            <w:tcBorders>
              <w:top w:val="nil"/>
              <w:left w:val="nil"/>
              <w:bottom w:val="nil"/>
              <w:right w:val="nil"/>
            </w:tcBorders>
            <w:noWrap/>
            <w:vAlign w:val="bottom"/>
            <w:hideMark/>
          </w:tcPr>
          <w:p w14:paraId="3016D7CA"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Current Assets ÷ Current Liabilities</w:t>
            </w:r>
          </w:p>
        </w:tc>
      </w:tr>
      <w:tr w:rsidR="00197B89" w:rsidRPr="00567136" w14:paraId="3F36B69A" w14:textId="77777777" w:rsidTr="00F40D59">
        <w:trPr>
          <w:cantSplit/>
          <w:trHeight w:val="229"/>
        </w:trPr>
        <w:tc>
          <w:tcPr>
            <w:tcW w:w="4032" w:type="dxa"/>
            <w:tcBorders>
              <w:top w:val="nil"/>
              <w:left w:val="nil"/>
              <w:bottom w:val="nil"/>
              <w:right w:val="nil"/>
            </w:tcBorders>
            <w:noWrap/>
            <w:vAlign w:val="bottom"/>
            <w:hideMark/>
          </w:tcPr>
          <w:p w14:paraId="655D0CE6"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 xml:space="preserve">Days of Available Cash and Investments on </w:t>
            </w:r>
            <w:proofErr w:type="gramStart"/>
            <w:r w:rsidRPr="00E313B4">
              <w:rPr>
                <w:rFonts w:ascii="Franklin Gothic Book" w:hAnsi="Franklin Gothic Book" w:cs="Calibri"/>
                <w:color w:val="000000"/>
                <w:sz w:val="22"/>
                <w:szCs w:val="22"/>
              </w:rPr>
              <w:t>Hand (#</w:t>
            </w:r>
            <w:proofErr w:type="gramEnd"/>
            <w:r w:rsidRPr="00E313B4">
              <w:rPr>
                <w:rFonts w:ascii="Franklin Gothic Book" w:hAnsi="Franklin Gothic Book" w:cs="Calibri"/>
                <w:color w:val="000000"/>
                <w:sz w:val="22"/>
                <w:szCs w:val="22"/>
              </w:rPr>
              <w:t>)</w:t>
            </w:r>
          </w:p>
        </w:tc>
        <w:tc>
          <w:tcPr>
            <w:tcW w:w="5591" w:type="dxa"/>
            <w:tcBorders>
              <w:top w:val="nil"/>
              <w:left w:val="nil"/>
              <w:bottom w:val="nil"/>
              <w:right w:val="nil"/>
            </w:tcBorders>
            <w:noWrap/>
            <w:vAlign w:val="bottom"/>
            <w:hideMark/>
          </w:tcPr>
          <w:p w14:paraId="3DC4BA95"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Unrestricted Cash and Investments ÷ Daily Expenses (Excl. Depreciation)</w:t>
            </w:r>
          </w:p>
        </w:tc>
      </w:tr>
      <w:tr w:rsidR="00197B89" w:rsidRPr="00567136" w14:paraId="155D921A" w14:textId="77777777" w:rsidTr="00F40D59">
        <w:trPr>
          <w:cantSplit/>
          <w:trHeight w:val="229"/>
        </w:trPr>
        <w:tc>
          <w:tcPr>
            <w:tcW w:w="4032" w:type="dxa"/>
            <w:tcBorders>
              <w:top w:val="nil"/>
              <w:left w:val="nil"/>
              <w:bottom w:val="nil"/>
              <w:right w:val="nil"/>
            </w:tcBorders>
            <w:noWrap/>
            <w:vAlign w:val="bottom"/>
            <w:hideMark/>
          </w:tcPr>
          <w:p w14:paraId="31080EEF"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Operating Cash Flow Margin (%)</w:t>
            </w:r>
          </w:p>
        </w:tc>
        <w:tc>
          <w:tcPr>
            <w:tcW w:w="5591" w:type="dxa"/>
            <w:tcBorders>
              <w:top w:val="nil"/>
              <w:left w:val="nil"/>
              <w:bottom w:val="nil"/>
              <w:right w:val="nil"/>
            </w:tcBorders>
            <w:noWrap/>
            <w:vAlign w:val="bottom"/>
            <w:hideMark/>
          </w:tcPr>
          <w:p w14:paraId="1D31AA43"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EBITDA ÷ Total Revenue</w:t>
            </w:r>
          </w:p>
        </w:tc>
      </w:tr>
      <w:tr w:rsidR="00197B89" w:rsidRPr="00567136" w14:paraId="7D2A797D" w14:textId="77777777" w:rsidTr="00F40D59">
        <w:trPr>
          <w:cantSplit/>
          <w:trHeight w:val="229"/>
        </w:trPr>
        <w:tc>
          <w:tcPr>
            <w:tcW w:w="4032" w:type="dxa"/>
            <w:tcBorders>
              <w:top w:val="nil"/>
              <w:left w:val="nil"/>
              <w:bottom w:val="single" w:sz="4" w:space="0" w:color="auto"/>
              <w:right w:val="nil"/>
            </w:tcBorders>
            <w:noWrap/>
            <w:vAlign w:val="bottom"/>
            <w:hideMark/>
          </w:tcPr>
          <w:p w14:paraId="7C04055C" w14:textId="77777777" w:rsidR="00197B89" w:rsidRPr="00E313B4" w:rsidRDefault="00197B89" w:rsidP="00197B89">
            <w:pPr>
              <w:rPr>
                <w:rFonts w:ascii="Franklin Gothic Book" w:hAnsi="Franklin Gothic Book" w:cs="Calibri"/>
                <w:b/>
                <w:bCs/>
                <w:sz w:val="22"/>
                <w:szCs w:val="22"/>
              </w:rPr>
            </w:pPr>
            <w:r w:rsidRPr="00E313B4">
              <w:rPr>
                <w:rFonts w:ascii="Franklin Gothic Book" w:hAnsi="Franklin Gothic Book" w:cs="Calibri"/>
                <w:b/>
                <w:bCs/>
                <w:sz w:val="22"/>
                <w:szCs w:val="22"/>
              </w:rPr>
              <w:t>Solvency</w:t>
            </w:r>
          </w:p>
        </w:tc>
        <w:tc>
          <w:tcPr>
            <w:tcW w:w="5591" w:type="dxa"/>
            <w:tcBorders>
              <w:top w:val="nil"/>
              <w:left w:val="nil"/>
              <w:bottom w:val="nil"/>
              <w:right w:val="nil"/>
            </w:tcBorders>
            <w:noWrap/>
            <w:vAlign w:val="bottom"/>
            <w:hideMark/>
          </w:tcPr>
          <w:p w14:paraId="414E8AAA" w14:textId="7CBC5B81" w:rsidR="00197B89" w:rsidRPr="00E313B4" w:rsidRDefault="00197B89" w:rsidP="00197B89">
            <w:pPr>
              <w:rPr>
                <w:rFonts w:ascii="Franklin Gothic Book" w:hAnsi="Franklin Gothic Book" w:cs="Calibri"/>
                <w:b/>
                <w:bCs/>
                <w:sz w:val="22"/>
                <w:szCs w:val="22"/>
              </w:rPr>
            </w:pPr>
            <w:r>
              <w:rPr>
                <w:rFonts w:ascii="Franklin Gothic Book" w:hAnsi="Franklin Gothic Book" w:cs="Calibri"/>
                <w:color w:val="000000"/>
                <w:sz w:val="22"/>
                <w:szCs w:val="22"/>
              </w:rPr>
              <w:t>n/a</w:t>
            </w:r>
          </w:p>
        </w:tc>
      </w:tr>
      <w:tr w:rsidR="00197B89" w:rsidRPr="00567136" w14:paraId="388219E0" w14:textId="77777777" w:rsidTr="00F40D59">
        <w:trPr>
          <w:cantSplit/>
          <w:trHeight w:val="229"/>
        </w:trPr>
        <w:tc>
          <w:tcPr>
            <w:tcW w:w="4032" w:type="dxa"/>
            <w:tcBorders>
              <w:top w:val="nil"/>
              <w:left w:val="nil"/>
              <w:bottom w:val="nil"/>
              <w:right w:val="nil"/>
            </w:tcBorders>
            <w:noWrap/>
            <w:vAlign w:val="bottom"/>
            <w:hideMark/>
          </w:tcPr>
          <w:p w14:paraId="6183B987"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Ratio of Long-Term Debt to Total Capitalization (%)</w:t>
            </w:r>
          </w:p>
        </w:tc>
        <w:tc>
          <w:tcPr>
            <w:tcW w:w="5591" w:type="dxa"/>
            <w:tcBorders>
              <w:top w:val="nil"/>
              <w:left w:val="nil"/>
              <w:bottom w:val="nil"/>
              <w:right w:val="nil"/>
            </w:tcBorders>
            <w:noWrap/>
            <w:vAlign w:val="bottom"/>
            <w:hideMark/>
          </w:tcPr>
          <w:p w14:paraId="15715978"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Long-Term Debt ÷ (Long-Term Debt + Unrestricted Net Assets)</w:t>
            </w:r>
          </w:p>
        </w:tc>
      </w:tr>
      <w:tr w:rsidR="00197B89" w:rsidRPr="00567136" w14:paraId="767A8AF4" w14:textId="77777777" w:rsidTr="00F40D59">
        <w:trPr>
          <w:cantSplit/>
          <w:trHeight w:val="229"/>
        </w:trPr>
        <w:tc>
          <w:tcPr>
            <w:tcW w:w="4032" w:type="dxa"/>
            <w:tcBorders>
              <w:top w:val="nil"/>
              <w:left w:val="nil"/>
              <w:bottom w:val="nil"/>
              <w:right w:val="nil"/>
            </w:tcBorders>
            <w:noWrap/>
            <w:vAlign w:val="bottom"/>
            <w:hideMark/>
          </w:tcPr>
          <w:p w14:paraId="72277293"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Ratio of Cash Flow to Long-Term Debt (%)</w:t>
            </w:r>
          </w:p>
        </w:tc>
        <w:tc>
          <w:tcPr>
            <w:tcW w:w="5591" w:type="dxa"/>
            <w:tcBorders>
              <w:top w:val="nil"/>
              <w:left w:val="nil"/>
              <w:bottom w:val="nil"/>
              <w:right w:val="nil"/>
            </w:tcBorders>
            <w:noWrap/>
            <w:vAlign w:val="bottom"/>
            <w:hideMark/>
          </w:tcPr>
          <w:p w14:paraId="6E636730"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EBITDA ÷ Long-Term Debt</w:t>
            </w:r>
          </w:p>
        </w:tc>
      </w:tr>
      <w:tr w:rsidR="00197B89" w:rsidRPr="00567136" w14:paraId="200DC4B7" w14:textId="77777777" w:rsidTr="00F40D59">
        <w:trPr>
          <w:cantSplit/>
          <w:trHeight w:val="229"/>
        </w:trPr>
        <w:tc>
          <w:tcPr>
            <w:tcW w:w="4032" w:type="dxa"/>
            <w:tcBorders>
              <w:top w:val="nil"/>
              <w:left w:val="nil"/>
              <w:bottom w:val="nil"/>
              <w:right w:val="nil"/>
            </w:tcBorders>
            <w:noWrap/>
            <w:vAlign w:val="bottom"/>
            <w:hideMark/>
          </w:tcPr>
          <w:p w14:paraId="5631AFD8"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Shareholders’ Equity ($)</w:t>
            </w:r>
          </w:p>
        </w:tc>
        <w:tc>
          <w:tcPr>
            <w:tcW w:w="5591" w:type="dxa"/>
            <w:tcBorders>
              <w:top w:val="nil"/>
              <w:left w:val="nil"/>
              <w:bottom w:val="nil"/>
              <w:right w:val="nil"/>
            </w:tcBorders>
            <w:noWrap/>
            <w:vAlign w:val="bottom"/>
            <w:hideMark/>
          </w:tcPr>
          <w:p w14:paraId="4B33DF63" w14:textId="77777777" w:rsidR="00197B89" w:rsidRPr="00E313B4" w:rsidRDefault="00197B89" w:rsidP="00197B89">
            <w:pPr>
              <w:rPr>
                <w:rFonts w:ascii="Franklin Gothic Book" w:hAnsi="Franklin Gothic Book" w:cs="Calibri"/>
                <w:color w:val="000000"/>
                <w:sz w:val="22"/>
                <w:szCs w:val="22"/>
              </w:rPr>
            </w:pPr>
            <w:r w:rsidRPr="00E313B4">
              <w:rPr>
                <w:rFonts w:ascii="Franklin Gothic Book" w:hAnsi="Franklin Gothic Book" w:cs="Calibri"/>
                <w:color w:val="000000"/>
                <w:sz w:val="22"/>
                <w:szCs w:val="22"/>
              </w:rPr>
              <w:t>Total Shareholders’ Equity of the Company</w:t>
            </w:r>
          </w:p>
        </w:tc>
      </w:tr>
    </w:tbl>
    <w:p w14:paraId="654B4843" w14:textId="77777777" w:rsidR="00186789" w:rsidRPr="00567136" w:rsidRDefault="00186789" w:rsidP="00EE17B9">
      <w:pPr>
        <w:pStyle w:val="OmniPage3366"/>
        <w:tabs>
          <w:tab w:val="clear" w:pos="121"/>
          <w:tab w:val="clear" w:pos="171"/>
          <w:tab w:val="clear" w:pos="8966"/>
          <w:tab w:val="clear" w:pos="9131"/>
          <w:tab w:val="left" w:pos="-450"/>
          <w:tab w:val="left" w:pos="-180"/>
        </w:tabs>
        <w:ind w:right="270"/>
        <w:jc w:val="both"/>
        <w:rPr>
          <w:rFonts w:ascii="Franklin Gothic Book" w:hAnsi="Franklin Gothic Book"/>
          <w:bCs/>
          <w:sz w:val="24"/>
          <w:szCs w:val="24"/>
        </w:rPr>
      </w:pPr>
    </w:p>
    <w:p w14:paraId="2ED2465D" w14:textId="6AB8D93F" w:rsidR="00EE17B9" w:rsidRPr="00567136" w:rsidRDefault="00EE17B9" w:rsidP="00EE17B9">
      <w:pPr>
        <w:pStyle w:val="OmniPage3366"/>
        <w:tabs>
          <w:tab w:val="clear" w:pos="7715"/>
          <w:tab w:val="left" w:pos="-450"/>
          <w:tab w:val="left" w:pos="-180"/>
          <w:tab w:val="left" w:pos="1080"/>
        </w:tabs>
        <w:ind w:right="270"/>
        <w:jc w:val="both"/>
        <w:rPr>
          <w:rFonts w:ascii="Franklin Gothic Book" w:hAnsi="Franklin Gothic Book"/>
          <w:bCs/>
          <w:sz w:val="24"/>
          <w:szCs w:val="24"/>
        </w:rPr>
      </w:pPr>
      <w:r w:rsidRPr="00567136">
        <w:rPr>
          <w:rFonts w:ascii="Franklin Gothic Book" w:hAnsi="Franklin Gothic Book"/>
          <w:bCs/>
          <w:sz w:val="24"/>
          <w:szCs w:val="24"/>
        </w:rPr>
        <w:t xml:space="preserve">Based upon this review, we determined that the projected operations of </w:t>
      </w:r>
      <w:r w:rsidR="001F6714" w:rsidRPr="00567136">
        <w:rPr>
          <w:rFonts w:ascii="Franklin Gothic Book" w:hAnsi="Franklin Gothic Book"/>
          <w:bCs/>
          <w:sz w:val="24"/>
          <w:szCs w:val="24"/>
        </w:rPr>
        <w:t>Palm Springs Operator, LLC</w:t>
      </w:r>
      <w:r w:rsidR="009E38CC" w:rsidRPr="00567136">
        <w:rPr>
          <w:rFonts w:ascii="Franklin Gothic Book" w:hAnsi="Franklin Gothic Book"/>
          <w:bCs/>
          <w:sz w:val="24"/>
          <w:szCs w:val="24"/>
        </w:rPr>
        <w:t xml:space="preserve"> </w:t>
      </w:r>
      <w:r w:rsidRPr="00567136">
        <w:rPr>
          <w:rFonts w:ascii="Franklin Gothic Book" w:hAnsi="Franklin Gothic Book"/>
          <w:bCs/>
          <w:sz w:val="24"/>
          <w:szCs w:val="24"/>
        </w:rPr>
        <w:t>for the fiscal year-ending 20</w:t>
      </w:r>
      <w:r w:rsidR="009E38CC" w:rsidRPr="00567136">
        <w:rPr>
          <w:rFonts w:ascii="Franklin Gothic Book" w:hAnsi="Franklin Gothic Book"/>
          <w:bCs/>
          <w:sz w:val="24"/>
          <w:szCs w:val="24"/>
        </w:rPr>
        <w:t>28</w:t>
      </w:r>
      <w:r w:rsidRPr="00567136">
        <w:rPr>
          <w:rFonts w:ascii="Franklin Gothic Book" w:hAnsi="Franklin Gothic Book"/>
          <w:bCs/>
          <w:sz w:val="24"/>
          <w:szCs w:val="24"/>
        </w:rPr>
        <w:t xml:space="preserve"> were in the </w:t>
      </w:r>
      <w:r w:rsidR="00A44803" w:rsidRPr="00567136">
        <w:rPr>
          <w:rFonts w:ascii="Franklin Gothic Book" w:hAnsi="Franklin Gothic Book"/>
          <w:bCs/>
          <w:sz w:val="24"/>
          <w:szCs w:val="24"/>
        </w:rPr>
        <w:t>4</w:t>
      </w:r>
      <w:r w:rsidR="00494C88" w:rsidRPr="00567136">
        <w:rPr>
          <w:rFonts w:ascii="Franklin Gothic Book" w:hAnsi="Franklin Gothic Book"/>
          <w:bCs/>
          <w:sz w:val="24"/>
          <w:szCs w:val="24"/>
        </w:rPr>
        <w:t>0</w:t>
      </w:r>
      <w:r w:rsidRPr="00567136">
        <w:rPr>
          <w:rFonts w:ascii="Franklin Gothic Book" w:hAnsi="Franklin Gothic Book"/>
          <w:bCs/>
          <w:sz w:val="24"/>
          <w:szCs w:val="24"/>
        </w:rPr>
        <w:t xml:space="preserve">th percentile for total patient revenues, the </w:t>
      </w:r>
      <w:r w:rsidR="00494C88" w:rsidRPr="00567136">
        <w:rPr>
          <w:rFonts w:ascii="Franklin Gothic Book" w:hAnsi="Franklin Gothic Book"/>
          <w:bCs/>
          <w:sz w:val="24"/>
          <w:szCs w:val="24"/>
        </w:rPr>
        <w:t>32nd</w:t>
      </w:r>
      <w:r w:rsidRPr="00567136">
        <w:rPr>
          <w:rFonts w:ascii="Franklin Gothic Book" w:hAnsi="Franklin Gothic Book"/>
          <w:bCs/>
          <w:sz w:val="24"/>
          <w:szCs w:val="24"/>
        </w:rPr>
        <w:t xml:space="preserve"> percentile for EBITDA margin, and the </w:t>
      </w:r>
      <w:r w:rsidR="00494C88" w:rsidRPr="00567136">
        <w:rPr>
          <w:rFonts w:ascii="Franklin Gothic Book" w:hAnsi="Franklin Gothic Book"/>
          <w:bCs/>
          <w:sz w:val="24"/>
          <w:szCs w:val="24"/>
        </w:rPr>
        <w:t>77</w:t>
      </w:r>
      <w:r w:rsidRPr="00567136">
        <w:rPr>
          <w:rFonts w:ascii="Franklin Gothic Book" w:hAnsi="Franklin Gothic Book"/>
          <w:bCs/>
          <w:sz w:val="24"/>
          <w:szCs w:val="24"/>
        </w:rPr>
        <w:t xml:space="preserve">th percentile for patient beds.  </w:t>
      </w:r>
    </w:p>
    <w:p w14:paraId="59FD4C7B" w14:textId="77777777" w:rsidR="00EE17B9" w:rsidRPr="00567136" w:rsidRDefault="00EE17B9" w:rsidP="00EE17B9">
      <w:pPr>
        <w:pStyle w:val="OmniPage3366"/>
        <w:tabs>
          <w:tab w:val="clear" w:pos="7715"/>
          <w:tab w:val="left" w:pos="-450"/>
          <w:tab w:val="left" w:pos="-180"/>
          <w:tab w:val="left" w:pos="1080"/>
        </w:tabs>
        <w:ind w:right="270"/>
        <w:jc w:val="both"/>
        <w:rPr>
          <w:rFonts w:ascii="Franklin Gothic Book" w:hAnsi="Franklin Gothic Book"/>
          <w:bCs/>
          <w:sz w:val="24"/>
          <w:szCs w:val="24"/>
        </w:rPr>
      </w:pPr>
    </w:p>
    <w:p w14:paraId="786CC2C4" w14:textId="78D61A88" w:rsidR="00EE17B9" w:rsidRPr="00567136" w:rsidRDefault="007F5DDE" w:rsidP="00EE17B9">
      <w:pPr>
        <w:pStyle w:val="OmniPage3366"/>
        <w:numPr>
          <w:ilvl w:val="0"/>
          <w:numId w:val="9"/>
        </w:numPr>
        <w:tabs>
          <w:tab w:val="left" w:pos="-450"/>
          <w:tab w:val="left" w:pos="-180"/>
          <w:tab w:val="left" w:pos="1080"/>
        </w:tabs>
        <w:ind w:right="270"/>
        <w:jc w:val="both"/>
        <w:rPr>
          <w:rFonts w:ascii="Franklin Gothic Book" w:hAnsi="Franklin Gothic Book"/>
          <w:b/>
          <w:sz w:val="24"/>
          <w:szCs w:val="24"/>
        </w:rPr>
      </w:pPr>
      <w:r w:rsidRPr="00567136">
        <w:rPr>
          <w:rFonts w:ascii="Franklin Gothic Book" w:hAnsi="Franklin Gothic Book"/>
          <w:bCs/>
          <w:sz w:val="24"/>
          <w:szCs w:val="24"/>
        </w:rPr>
        <w:br w:type="page"/>
      </w:r>
      <w:r w:rsidR="00EE17B9" w:rsidRPr="00567136">
        <w:rPr>
          <w:rFonts w:ascii="Franklin Gothic Book" w:hAnsi="Franklin Gothic Book"/>
          <w:b/>
          <w:sz w:val="24"/>
          <w:szCs w:val="24"/>
        </w:rPr>
        <w:lastRenderedPageBreak/>
        <w:t>Revenues</w:t>
      </w:r>
    </w:p>
    <w:p w14:paraId="703F0234" w14:textId="77777777" w:rsidR="00EE17B9" w:rsidRPr="00567136" w:rsidRDefault="00EE17B9" w:rsidP="00EE17B9">
      <w:pPr>
        <w:pStyle w:val="OmniPage3366"/>
        <w:tabs>
          <w:tab w:val="left" w:pos="-450"/>
          <w:tab w:val="left" w:pos="-180"/>
          <w:tab w:val="left" w:pos="1080"/>
        </w:tabs>
        <w:ind w:left="1080" w:right="270"/>
        <w:jc w:val="both"/>
        <w:rPr>
          <w:rFonts w:ascii="Franklin Gothic Book" w:hAnsi="Franklin Gothic Book"/>
          <w:bCs/>
          <w:sz w:val="24"/>
          <w:szCs w:val="24"/>
        </w:rPr>
      </w:pPr>
    </w:p>
    <w:p w14:paraId="7713BB62" w14:textId="024A535D" w:rsidR="00EE17B9" w:rsidRPr="00567136" w:rsidRDefault="00EE17B9" w:rsidP="00EE17B9">
      <w:pPr>
        <w:pStyle w:val="OmniPage3366"/>
        <w:tabs>
          <w:tab w:val="left" w:pos="-450"/>
          <w:tab w:val="left" w:pos="-180"/>
          <w:tab w:val="left" w:pos="1080"/>
        </w:tabs>
        <w:ind w:left="1080" w:right="270"/>
        <w:jc w:val="both"/>
        <w:rPr>
          <w:rFonts w:ascii="Franklin Gothic Book" w:hAnsi="Franklin Gothic Book"/>
          <w:bCs/>
          <w:sz w:val="24"/>
          <w:szCs w:val="24"/>
        </w:rPr>
      </w:pPr>
      <w:r w:rsidRPr="00567136">
        <w:rPr>
          <w:rFonts w:ascii="Franklin Gothic Book" w:hAnsi="Franklin Gothic Book"/>
          <w:bCs/>
          <w:sz w:val="24"/>
          <w:szCs w:val="24"/>
        </w:rPr>
        <w:t>We analyzed the projected revenues identified. Based upon our discussions with Management and the documents provided, the projected revenues were estimated based upon Management’s anticipated changes in the following categories:</w:t>
      </w:r>
    </w:p>
    <w:p w14:paraId="1B7708D2" w14:textId="77777777" w:rsidR="005D3B39" w:rsidRPr="00567136" w:rsidRDefault="005D3B39" w:rsidP="00EE17B9">
      <w:pPr>
        <w:pStyle w:val="OmniPage3366"/>
        <w:tabs>
          <w:tab w:val="left" w:pos="-450"/>
          <w:tab w:val="left" w:pos="-180"/>
          <w:tab w:val="left" w:pos="1080"/>
        </w:tabs>
        <w:ind w:left="1080" w:right="270"/>
        <w:jc w:val="both"/>
        <w:rPr>
          <w:rFonts w:ascii="Franklin Gothic Book" w:hAnsi="Franklin Gothic Book"/>
          <w:bCs/>
          <w:sz w:val="24"/>
          <w:szCs w:val="24"/>
        </w:rPr>
      </w:pPr>
    </w:p>
    <w:p w14:paraId="50BC6DAC" w14:textId="46117406" w:rsidR="00EE17B9" w:rsidRPr="00567136" w:rsidRDefault="00EE17B9" w:rsidP="00EE17B9">
      <w:pPr>
        <w:pStyle w:val="OmniPage3366"/>
        <w:tabs>
          <w:tab w:val="clear" w:pos="7715"/>
          <w:tab w:val="clear" w:pos="8966"/>
          <w:tab w:val="left" w:pos="-450"/>
          <w:tab w:val="left" w:pos="-180"/>
          <w:tab w:val="left" w:pos="1080"/>
          <w:tab w:val="decimal" w:pos="1890"/>
        </w:tabs>
        <w:ind w:left="1800" w:right="180"/>
        <w:jc w:val="both"/>
        <w:rPr>
          <w:rFonts w:ascii="Franklin Gothic Book" w:hAnsi="Franklin Gothic Book"/>
          <w:b/>
          <w:sz w:val="24"/>
          <w:szCs w:val="24"/>
        </w:rPr>
      </w:pPr>
      <w:r w:rsidRPr="00567136">
        <w:rPr>
          <w:rFonts w:ascii="Franklin Gothic Book" w:hAnsi="Franklin Gothic Book"/>
          <w:b/>
          <w:sz w:val="24"/>
          <w:szCs w:val="24"/>
        </w:rPr>
        <w:t>Reimbursement Rates</w:t>
      </w:r>
    </w:p>
    <w:p w14:paraId="6AAB1395" w14:textId="77777777" w:rsidR="00EE17B9" w:rsidRPr="00567136" w:rsidRDefault="00EE17B9" w:rsidP="00EE17B9">
      <w:pPr>
        <w:pStyle w:val="OmniPage3366"/>
        <w:tabs>
          <w:tab w:val="clear" w:pos="7715"/>
          <w:tab w:val="clear" w:pos="8966"/>
          <w:tab w:val="left" w:pos="-450"/>
          <w:tab w:val="left" w:pos="-180"/>
          <w:tab w:val="left" w:pos="1080"/>
          <w:tab w:val="decimal" w:pos="1890"/>
        </w:tabs>
        <w:ind w:left="1800" w:right="180"/>
        <w:jc w:val="both"/>
        <w:rPr>
          <w:rFonts w:ascii="Franklin Gothic Book" w:hAnsi="Franklin Gothic Book"/>
          <w:b/>
          <w:sz w:val="24"/>
          <w:szCs w:val="24"/>
        </w:rPr>
      </w:pPr>
    </w:p>
    <w:p w14:paraId="4D4F8209" w14:textId="77777777" w:rsidR="00EE17B9" w:rsidRPr="00567136" w:rsidRDefault="00EE17B9" w:rsidP="00EE17B9">
      <w:pPr>
        <w:pStyle w:val="OmniPage3366"/>
        <w:tabs>
          <w:tab w:val="left" w:pos="-450"/>
          <w:tab w:val="left" w:pos="-180"/>
          <w:tab w:val="left" w:pos="1080"/>
          <w:tab w:val="decimal" w:pos="1890"/>
        </w:tabs>
        <w:ind w:left="1800" w:right="180"/>
        <w:jc w:val="both"/>
        <w:rPr>
          <w:rFonts w:ascii="Franklin Gothic Book" w:hAnsi="Franklin Gothic Book"/>
          <w:bCs/>
          <w:sz w:val="24"/>
          <w:szCs w:val="24"/>
        </w:rPr>
      </w:pPr>
      <w:r w:rsidRPr="00567136">
        <w:rPr>
          <w:rFonts w:ascii="Franklin Gothic Book" w:hAnsi="Franklin Gothic Book"/>
          <w:bCs/>
          <w:sz w:val="24"/>
          <w:szCs w:val="24"/>
        </w:rPr>
        <w:t xml:space="preserve">Management projected future revenues based upon the historical and anticipated changes to commercial and governmental reimbursement rates for services performed. </w:t>
      </w:r>
    </w:p>
    <w:p w14:paraId="2B3B0ABE" w14:textId="77777777" w:rsidR="00EE17B9" w:rsidRPr="00567136" w:rsidRDefault="00EE17B9" w:rsidP="00EE17B9">
      <w:pPr>
        <w:pStyle w:val="OmniPage3366"/>
        <w:tabs>
          <w:tab w:val="left" w:pos="-450"/>
          <w:tab w:val="left" w:pos="-180"/>
          <w:tab w:val="left" w:pos="1080"/>
          <w:tab w:val="decimal" w:pos="1890"/>
        </w:tabs>
        <w:ind w:left="1800" w:right="180"/>
        <w:jc w:val="both"/>
        <w:rPr>
          <w:rFonts w:ascii="Franklin Gothic Book" w:hAnsi="Franklin Gothic Book"/>
          <w:b/>
          <w:sz w:val="24"/>
          <w:szCs w:val="24"/>
        </w:rPr>
      </w:pPr>
    </w:p>
    <w:p w14:paraId="7E3C6D54" w14:textId="77777777" w:rsidR="00EE17B9" w:rsidRPr="00567136" w:rsidRDefault="00EE17B9" w:rsidP="00EE17B9">
      <w:pPr>
        <w:pStyle w:val="OmniPage3366"/>
        <w:tabs>
          <w:tab w:val="left" w:pos="-450"/>
          <w:tab w:val="left" w:pos="-180"/>
          <w:tab w:val="left" w:pos="1080"/>
          <w:tab w:val="decimal" w:pos="1890"/>
        </w:tabs>
        <w:ind w:left="1800" w:right="180"/>
        <w:jc w:val="both"/>
        <w:rPr>
          <w:rFonts w:ascii="Franklin Gothic Book" w:hAnsi="Franklin Gothic Book"/>
          <w:b/>
          <w:sz w:val="24"/>
          <w:szCs w:val="24"/>
        </w:rPr>
      </w:pPr>
      <w:r w:rsidRPr="00567136">
        <w:rPr>
          <w:rFonts w:ascii="Franklin Gothic Book" w:hAnsi="Franklin Gothic Book"/>
          <w:b/>
          <w:sz w:val="24"/>
          <w:szCs w:val="24"/>
        </w:rPr>
        <w:t xml:space="preserve">Payer Mix </w:t>
      </w:r>
    </w:p>
    <w:p w14:paraId="14C6E5C0" w14:textId="77777777" w:rsidR="00EE17B9" w:rsidRPr="00567136" w:rsidRDefault="00EE17B9" w:rsidP="00EE17B9">
      <w:pPr>
        <w:pStyle w:val="OmniPage3366"/>
        <w:tabs>
          <w:tab w:val="left" w:pos="-450"/>
          <w:tab w:val="left" w:pos="-180"/>
          <w:tab w:val="left" w:pos="1080"/>
          <w:tab w:val="decimal" w:pos="1890"/>
        </w:tabs>
        <w:ind w:left="1800" w:right="180"/>
        <w:jc w:val="both"/>
        <w:rPr>
          <w:rFonts w:ascii="Franklin Gothic Book" w:hAnsi="Franklin Gothic Book"/>
          <w:b/>
          <w:sz w:val="24"/>
          <w:szCs w:val="24"/>
        </w:rPr>
      </w:pPr>
    </w:p>
    <w:p w14:paraId="25540DDA" w14:textId="464104C7" w:rsidR="00EE17B9" w:rsidRPr="00567136" w:rsidRDefault="00A44803" w:rsidP="00EE17B9">
      <w:pPr>
        <w:pStyle w:val="OmniPage3366"/>
        <w:tabs>
          <w:tab w:val="left" w:pos="-450"/>
          <w:tab w:val="left" w:pos="-180"/>
          <w:tab w:val="left" w:pos="1080"/>
          <w:tab w:val="decimal" w:pos="1890"/>
        </w:tabs>
        <w:ind w:left="1800" w:right="180"/>
        <w:jc w:val="both"/>
        <w:rPr>
          <w:rFonts w:ascii="Franklin Gothic Book" w:hAnsi="Franklin Gothic Book"/>
          <w:bCs/>
          <w:sz w:val="24"/>
          <w:szCs w:val="24"/>
        </w:rPr>
      </w:pPr>
      <w:r w:rsidRPr="00567136">
        <w:rPr>
          <w:rFonts w:ascii="Franklin Gothic Book" w:hAnsi="Franklin Gothic Book"/>
          <w:bCs/>
          <w:sz w:val="24"/>
          <w:szCs w:val="24"/>
        </w:rPr>
        <w:t xml:space="preserve">Management projected that the payer mix will remain consistent. </w:t>
      </w:r>
    </w:p>
    <w:p w14:paraId="21D66BC0" w14:textId="77777777" w:rsidR="00A44803" w:rsidRPr="00567136" w:rsidRDefault="00A44803" w:rsidP="00EE17B9">
      <w:pPr>
        <w:pStyle w:val="OmniPage3366"/>
        <w:tabs>
          <w:tab w:val="left" w:pos="-450"/>
          <w:tab w:val="left" w:pos="-180"/>
          <w:tab w:val="left" w:pos="1080"/>
          <w:tab w:val="decimal" w:pos="1890"/>
        </w:tabs>
        <w:ind w:left="1800" w:right="180"/>
        <w:jc w:val="both"/>
        <w:rPr>
          <w:rFonts w:ascii="Franklin Gothic Book" w:hAnsi="Franklin Gothic Book"/>
          <w:bCs/>
          <w:sz w:val="24"/>
          <w:szCs w:val="24"/>
        </w:rPr>
      </w:pPr>
    </w:p>
    <w:p w14:paraId="4E8B219B" w14:textId="77777777" w:rsidR="00EE17B9" w:rsidRPr="00567136" w:rsidRDefault="00EE17B9" w:rsidP="00EE17B9">
      <w:pPr>
        <w:pStyle w:val="OmniPage3366"/>
        <w:tabs>
          <w:tab w:val="left" w:pos="-450"/>
          <w:tab w:val="left" w:pos="-180"/>
          <w:tab w:val="left" w:pos="1080"/>
          <w:tab w:val="decimal" w:pos="1890"/>
        </w:tabs>
        <w:ind w:left="1800" w:right="180"/>
        <w:jc w:val="both"/>
        <w:rPr>
          <w:rFonts w:ascii="Franklin Gothic Book" w:hAnsi="Franklin Gothic Book"/>
          <w:b/>
          <w:sz w:val="24"/>
          <w:szCs w:val="24"/>
        </w:rPr>
      </w:pPr>
      <w:r w:rsidRPr="00567136">
        <w:rPr>
          <w:rFonts w:ascii="Franklin Gothic Book" w:hAnsi="Franklin Gothic Book"/>
          <w:b/>
          <w:sz w:val="24"/>
          <w:szCs w:val="24"/>
        </w:rPr>
        <w:t xml:space="preserve">Patient Occupancy </w:t>
      </w:r>
    </w:p>
    <w:p w14:paraId="4BC7529F" w14:textId="77777777" w:rsidR="00EE17B9" w:rsidRPr="00567136" w:rsidRDefault="00EE17B9" w:rsidP="00EE17B9">
      <w:pPr>
        <w:pStyle w:val="OmniPage3366"/>
        <w:tabs>
          <w:tab w:val="left" w:pos="-450"/>
          <w:tab w:val="left" w:pos="-180"/>
          <w:tab w:val="left" w:pos="1080"/>
          <w:tab w:val="decimal" w:pos="1890"/>
        </w:tabs>
        <w:ind w:left="1800" w:right="180"/>
        <w:jc w:val="both"/>
        <w:rPr>
          <w:rFonts w:ascii="Franklin Gothic Book" w:hAnsi="Franklin Gothic Book"/>
          <w:b/>
          <w:sz w:val="24"/>
          <w:szCs w:val="24"/>
        </w:rPr>
      </w:pPr>
    </w:p>
    <w:p w14:paraId="6E027198" w14:textId="2381DF7D" w:rsidR="00EE17B9" w:rsidRPr="00567136" w:rsidRDefault="00A44803" w:rsidP="00EE17B9">
      <w:pPr>
        <w:pStyle w:val="OmniPage3366"/>
        <w:tabs>
          <w:tab w:val="clear" w:pos="7715"/>
          <w:tab w:val="clear" w:pos="8966"/>
          <w:tab w:val="left" w:pos="-450"/>
          <w:tab w:val="left" w:pos="-180"/>
          <w:tab w:val="left" w:pos="1080"/>
          <w:tab w:val="decimal" w:pos="1890"/>
        </w:tabs>
        <w:ind w:left="1800" w:right="180"/>
        <w:jc w:val="both"/>
        <w:rPr>
          <w:rFonts w:ascii="Franklin Gothic Book" w:hAnsi="Franklin Gothic Book"/>
          <w:bCs/>
          <w:sz w:val="24"/>
          <w:szCs w:val="24"/>
        </w:rPr>
      </w:pPr>
      <w:r w:rsidRPr="00567136">
        <w:rPr>
          <w:rFonts w:ascii="Franklin Gothic Book" w:hAnsi="Franklin Gothic Book"/>
          <w:bCs/>
          <w:sz w:val="24"/>
          <w:szCs w:val="24"/>
        </w:rPr>
        <w:t>Management projected that the occupancy levels will remain consistent.</w:t>
      </w:r>
    </w:p>
    <w:p w14:paraId="40646724" w14:textId="77777777" w:rsidR="00EE17B9" w:rsidRPr="00567136" w:rsidRDefault="00EE17B9" w:rsidP="00EE17B9">
      <w:pPr>
        <w:pStyle w:val="OmniPage3366"/>
        <w:tabs>
          <w:tab w:val="clear" w:pos="7715"/>
          <w:tab w:val="clear" w:pos="8966"/>
          <w:tab w:val="left" w:pos="-450"/>
          <w:tab w:val="left" w:pos="-180"/>
          <w:tab w:val="left" w:pos="1080"/>
          <w:tab w:val="decimal" w:pos="1890"/>
        </w:tabs>
        <w:ind w:left="1800" w:right="180"/>
        <w:jc w:val="both"/>
        <w:rPr>
          <w:rFonts w:ascii="Franklin Gothic Book" w:hAnsi="Franklin Gothic Book"/>
          <w:bCs/>
          <w:sz w:val="24"/>
          <w:szCs w:val="24"/>
        </w:rPr>
      </w:pPr>
    </w:p>
    <w:p w14:paraId="2CE4998E" w14:textId="34FDE744" w:rsidR="00EE17B9" w:rsidRPr="00567136" w:rsidRDefault="00EE17B9" w:rsidP="00EE17B9">
      <w:pPr>
        <w:pStyle w:val="OmniPage3366"/>
        <w:tabs>
          <w:tab w:val="clear" w:pos="7715"/>
          <w:tab w:val="clear" w:pos="8966"/>
          <w:tab w:val="left" w:pos="-450"/>
          <w:tab w:val="left" w:pos="-180"/>
          <w:tab w:val="left" w:pos="1080"/>
          <w:tab w:val="decimal" w:pos="1890"/>
        </w:tabs>
        <w:ind w:left="1080" w:right="180"/>
        <w:jc w:val="both"/>
        <w:rPr>
          <w:rFonts w:ascii="Franklin Gothic Book" w:hAnsi="Franklin Gothic Book"/>
          <w:bCs/>
          <w:sz w:val="24"/>
          <w:szCs w:val="24"/>
        </w:rPr>
      </w:pPr>
      <w:proofErr w:type="gramStart"/>
      <w:r w:rsidRPr="00567136">
        <w:rPr>
          <w:rFonts w:ascii="Franklin Gothic Book" w:hAnsi="Franklin Gothic Book"/>
          <w:bCs/>
          <w:sz w:val="24"/>
          <w:szCs w:val="24"/>
        </w:rPr>
        <w:t>In order to</w:t>
      </w:r>
      <w:proofErr w:type="gramEnd"/>
      <w:r w:rsidRPr="00567136">
        <w:rPr>
          <w:rFonts w:ascii="Franklin Gothic Book" w:hAnsi="Franklin Gothic Book"/>
          <w:bCs/>
          <w:sz w:val="24"/>
          <w:szCs w:val="24"/>
        </w:rPr>
        <w:t xml:space="preserve"> determine the reasonableness of the projected revenues, we reviewed the underlying assumptions upon which Management relied. Based upon our review, </w:t>
      </w:r>
      <w:r w:rsidR="001415B7" w:rsidRPr="00567136">
        <w:rPr>
          <w:rFonts w:ascii="Franklin Gothic Book" w:hAnsi="Franklin Gothic Book"/>
          <w:bCs/>
          <w:sz w:val="24"/>
          <w:szCs w:val="24"/>
        </w:rPr>
        <w:t xml:space="preserve">Management relied upon the historical operations of the facility under current management as a baseline (internal data from 1/1/25 – 4/30/25) and </w:t>
      </w:r>
      <w:proofErr w:type="gramStart"/>
      <w:r w:rsidR="001415B7" w:rsidRPr="00567136">
        <w:rPr>
          <w:rFonts w:ascii="Franklin Gothic Book" w:hAnsi="Franklin Gothic Book"/>
          <w:bCs/>
          <w:sz w:val="24"/>
          <w:szCs w:val="24"/>
        </w:rPr>
        <w:t>made adjustments to</w:t>
      </w:r>
      <w:proofErr w:type="gramEnd"/>
      <w:r w:rsidR="001415B7" w:rsidRPr="00567136">
        <w:rPr>
          <w:rFonts w:ascii="Franklin Gothic Book" w:hAnsi="Franklin Gothic Book"/>
          <w:bCs/>
          <w:sz w:val="24"/>
          <w:szCs w:val="24"/>
        </w:rPr>
        <w:t xml:space="preserve"> reimbursement rates as discussed above. </w:t>
      </w:r>
      <w:r w:rsidR="00A44803" w:rsidRPr="00567136">
        <w:rPr>
          <w:rFonts w:ascii="Franklin Gothic Book" w:hAnsi="Franklin Gothic Book"/>
          <w:bCs/>
          <w:sz w:val="24"/>
          <w:szCs w:val="24"/>
        </w:rPr>
        <w:t xml:space="preserve">Management projected that the payer mix, which keeps </w:t>
      </w:r>
      <w:r w:rsidR="001F6714" w:rsidRPr="00567136">
        <w:rPr>
          <w:rFonts w:ascii="Franklin Gothic Book" w:hAnsi="Franklin Gothic Book"/>
          <w:bCs/>
          <w:sz w:val="24"/>
          <w:szCs w:val="24"/>
        </w:rPr>
        <w:t>64</w:t>
      </w:r>
      <w:r w:rsidR="00A44803" w:rsidRPr="00567136">
        <w:rPr>
          <w:rFonts w:ascii="Franklin Gothic Book" w:hAnsi="Franklin Gothic Book"/>
          <w:bCs/>
          <w:sz w:val="24"/>
          <w:szCs w:val="24"/>
        </w:rPr>
        <w:t xml:space="preserve">% of occupancy at lower rate payers, will remain </w:t>
      </w:r>
      <w:proofErr w:type="gramStart"/>
      <w:r w:rsidR="00A44803" w:rsidRPr="00567136">
        <w:rPr>
          <w:rFonts w:ascii="Franklin Gothic Book" w:hAnsi="Franklin Gothic Book"/>
          <w:bCs/>
          <w:sz w:val="24"/>
          <w:szCs w:val="24"/>
        </w:rPr>
        <w:t>consistent</w:t>
      </w:r>
      <w:proofErr w:type="gramEnd"/>
      <w:r w:rsidR="00A44803" w:rsidRPr="00567136">
        <w:rPr>
          <w:rFonts w:ascii="Franklin Gothic Book" w:hAnsi="Franklin Gothic Book"/>
          <w:bCs/>
          <w:sz w:val="24"/>
          <w:szCs w:val="24"/>
        </w:rPr>
        <w:t xml:space="preserve"> </w:t>
      </w:r>
      <w:proofErr w:type="gramStart"/>
      <w:r w:rsidR="00A44803" w:rsidRPr="00567136">
        <w:rPr>
          <w:rFonts w:ascii="Franklin Gothic Book" w:hAnsi="Franklin Gothic Book"/>
          <w:bCs/>
          <w:sz w:val="24"/>
          <w:szCs w:val="24"/>
        </w:rPr>
        <w:t>shows</w:t>
      </w:r>
      <w:proofErr w:type="gramEnd"/>
      <w:r w:rsidR="00A44803" w:rsidRPr="00567136">
        <w:rPr>
          <w:rFonts w:ascii="Franklin Gothic Book" w:hAnsi="Franklin Gothic Book"/>
          <w:bCs/>
          <w:sz w:val="24"/>
          <w:szCs w:val="24"/>
        </w:rPr>
        <w:t xml:space="preserve"> a conservative approach to their projections. Management projected that occupancy levels will </w:t>
      </w:r>
      <w:r w:rsidR="009867FB" w:rsidRPr="00567136">
        <w:rPr>
          <w:rFonts w:ascii="Franklin Gothic Book" w:hAnsi="Franklin Gothic Book"/>
          <w:bCs/>
          <w:sz w:val="24"/>
          <w:szCs w:val="24"/>
        </w:rPr>
        <w:t>increase from 8</w:t>
      </w:r>
      <w:r w:rsidR="001F6714" w:rsidRPr="00567136">
        <w:rPr>
          <w:rFonts w:ascii="Franklin Gothic Book" w:hAnsi="Franklin Gothic Book"/>
          <w:bCs/>
          <w:sz w:val="24"/>
          <w:szCs w:val="24"/>
        </w:rPr>
        <w:t>4</w:t>
      </w:r>
      <w:r w:rsidR="009867FB" w:rsidRPr="00567136">
        <w:rPr>
          <w:rFonts w:ascii="Franklin Gothic Book" w:hAnsi="Franklin Gothic Book"/>
          <w:bCs/>
          <w:sz w:val="24"/>
          <w:szCs w:val="24"/>
        </w:rPr>
        <w:t>.5% prior to completion of the project to</w:t>
      </w:r>
      <w:r w:rsidR="00A44803" w:rsidRPr="00567136">
        <w:rPr>
          <w:rFonts w:ascii="Franklin Gothic Book" w:hAnsi="Franklin Gothic Book"/>
          <w:bCs/>
          <w:sz w:val="24"/>
          <w:szCs w:val="24"/>
        </w:rPr>
        <w:t xml:space="preserve"> </w:t>
      </w:r>
      <w:r w:rsidR="00223B9C" w:rsidRPr="00567136">
        <w:rPr>
          <w:rFonts w:ascii="Franklin Gothic Book" w:hAnsi="Franklin Gothic Book"/>
          <w:bCs/>
          <w:sz w:val="24"/>
          <w:szCs w:val="24"/>
        </w:rPr>
        <w:t>9</w:t>
      </w:r>
      <w:r w:rsidR="009867FB" w:rsidRPr="00567136">
        <w:rPr>
          <w:rFonts w:ascii="Franklin Gothic Book" w:hAnsi="Franklin Gothic Book"/>
          <w:bCs/>
          <w:sz w:val="24"/>
          <w:szCs w:val="24"/>
        </w:rPr>
        <w:t>0</w:t>
      </w:r>
      <w:r w:rsidR="00223B9C" w:rsidRPr="00567136">
        <w:rPr>
          <w:rFonts w:ascii="Franklin Gothic Book" w:hAnsi="Franklin Gothic Book"/>
          <w:bCs/>
          <w:sz w:val="24"/>
          <w:szCs w:val="24"/>
        </w:rPr>
        <w:t>%</w:t>
      </w:r>
      <w:r w:rsidR="009867FB" w:rsidRPr="00567136">
        <w:rPr>
          <w:rFonts w:ascii="Franklin Gothic Book" w:hAnsi="Franklin Gothic Book"/>
          <w:bCs/>
          <w:sz w:val="24"/>
          <w:szCs w:val="24"/>
        </w:rPr>
        <w:t xml:space="preserve"> after completion of the project</w:t>
      </w:r>
      <w:r w:rsidR="00223B9C" w:rsidRPr="00567136">
        <w:rPr>
          <w:rFonts w:ascii="Franklin Gothic Book" w:hAnsi="Franklin Gothic Book"/>
          <w:bCs/>
          <w:sz w:val="24"/>
          <w:szCs w:val="24"/>
        </w:rPr>
        <w:t xml:space="preserve"> </w:t>
      </w:r>
      <w:proofErr w:type="gramStart"/>
      <w:r w:rsidR="00A44803" w:rsidRPr="00567136">
        <w:rPr>
          <w:rFonts w:ascii="Franklin Gothic Book" w:hAnsi="Franklin Gothic Book"/>
          <w:bCs/>
          <w:sz w:val="24"/>
          <w:szCs w:val="24"/>
        </w:rPr>
        <w:t xml:space="preserve">as </w:t>
      </w:r>
      <w:r w:rsidR="007C2654" w:rsidRPr="00567136">
        <w:rPr>
          <w:rFonts w:ascii="Franklin Gothic Book" w:hAnsi="Franklin Gothic Book"/>
          <w:bCs/>
          <w:sz w:val="24"/>
          <w:szCs w:val="24"/>
        </w:rPr>
        <w:t>a result of</w:t>
      </w:r>
      <w:proofErr w:type="gramEnd"/>
      <w:r w:rsidR="007C2654" w:rsidRPr="00567136">
        <w:rPr>
          <w:rFonts w:ascii="Franklin Gothic Book" w:hAnsi="Franklin Gothic Book"/>
          <w:bCs/>
          <w:sz w:val="24"/>
          <w:szCs w:val="24"/>
        </w:rPr>
        <w:t xml:space="preserve"> </w:t>
      </w:r>
      <w:r w:rsidR="00A44803" w:rsidRPr="00567136">
        <w:rPr>
          <w:rFonts w:ascii="Franklin Gothic Book" w:hAnsi="Franklin Gothic Book"/>
          <w:bCs/>
          <w:sz w:val="24"/>
          <w:szCs w:val="24"/>
        </w:rPr>
        <w:t xml:space="preserve">the </w:t>
      </w:r>
      <w:r w:rsidR="009867FB" w:rsidRPr="00567136">
        <w:rPr>
          <w:rFonts w:ascii="Franklin Gothic Book" w:hAnsi="Franklin Gothic Book"/>
          <w:bCs/>
          <w:sz w:val="24"/>
          <w:szCs w:val="24"/>
        </w:rPr>
        <w:t>renovations and increase</w:t>
      </w:r>
      <w:r w:rsidR="007C2654" w:rsidRPr="00567136">
        <w:rPr>
          <w:rFonts w:ascii="Franklin Gothic Book" w:hAnsi="Franklin Gothic Book"/>
          <w:bCs/>
          <w:sz w:val="24"/>
          <w:szCs w:val="24"/>
        </w:rPr>
        <w:t>d in marketing efforts</w:t>
      </w:r>
      <w:r w:rsidR="00A44803" w:rsidRPr="00567136">
        <w:rPr>
          <w:rFonts w:ascii="Franklin Gothic Book" w:hAnsi="Franklin Gothic Book"/>
          <w:bCs/>
          <w:sz w:val="24"/>
          <w:szCs w:val="24"/>
        </w:rPr>
        <w:t xml:space="preserve">.  </w:t>
      </w:r>
    </w:p>
    <w:p w14:paraId="2251793A" w14:textId="77777777" w:rsidR="00EE17B9" w:rsidRPr="00567136" w:rsidRDefault="00EE17B9" w:rsidP="00EE17B9">
      <w:pPr>
        <w:pStyle w:val="OmniPage3366"/>
        <w:tabs>
          <w:tab w:val="clear" w:pos="7715"/>
          <w:tab w:val="clear" w:pos="8966"/>
          <w:tab w:val="left" w:pos="-450"/>
          <w:tab w:val="left" w:pos="-180"/>
          <w:tab w:val="left" w:pos="1080"/>
          <w:tab w:val="decimal" w:pos="1890"/>
        </w:tabs>
        <w:ind w:left="1080" w:right="180"/>
        <w:jc w:val="both"/>
        <w:rPr>
          <w:rFonts w:ascii="Franklin Gothic Book" w:hAnsi="Franklin Gothic Book"/>
          <w:bCs/>
          <w:sz w:val="24"/>
          <w:szCs w:val="24"/>
        </w:rPr>
      </w:pPr>
    </w:p>
    <w:p w14:paraId="1B2F1D57" w14:textId="27C68D81" w:rsidR="00EE17B9" w:rsidRPr="00567136" w:rsidRDefault="00EE17B9" w:rsidP="00EE17B9">
      <w:pPr>
        <w:pStyle w:val="OmniPage3366"/>
        <w:numPr>
          <w:ilvl w:val="0"/>
          <w:numId w:val="9"/>
        </w:numPr>
        <w:tabs>
          <w:tab w:val="left" w:pos="-450"/>
          <w:tab w:val="left" w:pos="-180"/>
          <w:tab w:val="left" w:pos="1080"/>
          <w:tab w:val="decimal" w:pos="1890"/>
        </w:tabs>
        <w:ind w:right="180"/>
        <w:jc w:val="both"/>
        <w:rPr>
          <w:rFonts w:ascii="Franklin Gothic Book" w:hAnsi="Franklin Gothic Book"/>
          <w:b/>
          <w:sz w:val="24"/>
          <w:szCs w:val="24"/>
        </w:rPr>
      </w:pPr>
      <w:r w:rsidRPr="00567136">
        <w:rPr>
          <w:rFonts w:ascii="Franklin Gothic Book" w:hAnsi="Franklin Gothic Book"/>
          <w:b/>
          <w:sz w:val="24"/>
          <w:szCs w:val="24"/>
        </w:rPr>
        <w:t>Operating Expenses</w:t>
      </w:r>
    </w:p>
    <w:p w14:paraId="79003F2C" w14:textId="77777777" w:rsidR="00EE17B9" w:rsidRPr="00567136" w:rsidRDefault="00EE17B9" w:rsidP="00EE17B9">
      <w:pPr>
        <w:pStyle w:val="OmniPage3366"/>
        <w:tabs>
          <w:tab w:val="left" w:pos="-450"/>
          <w:tab w:val="left" w:pos="-180"/>
          <w:tab w:val="left" w:pos="1080"/>
          <w:tab w:val="decimal" w:pos="1890"/>
        </w:tabs>
        <w:ind w:left="1080" w:right="180"/>
        <w:jc w:val="both"/>
        <w:rPr>
          <w:rFonts w:ascii="Franklin Gothic Book" w:hAnsi="Franklin Gothic Book"/>
          <w:b/>
          <w:sz w:val="24"/>
          <w:szCs w:val="24"/>
        </w:rPr>
      </w:pPr>
    </w:p>
    <w:p w14:paraId="798548C7" w14:textId="77777777" w:rsidR="00EE17B9" w:rsidRPr="00567136" w:rsidRDefault="00EE17B9" w:rsidP="00EE17B9">
      <w:pPr>
        <w:pStyle w:val="OmniPage3366"/>
        <w:tabs>
          <w:tab w:val="left" w:pos="-450"/>
          <w:tab w:val="left" w:pos="-180"/>
          <w:tab w:val="left" w:pos="1080"/>
          <w:tab w:val="decimal" w:pos="1890"/>
        </w:tabs>
        <w:ind w:left="1080" w:right="180"/>
        <w:jc w:val="both"/>
        <w:rPr>
          <w:rFonts w:ascii="Franklin Gothic Book" w:hAnsi="Franklin Gothic Book"/>
          <w:bCs/>
          <w:sz w:val="24"/>
          <w:szCs w:val="24"/>
        </w:rPr>
      </w:pPr>
      <w:r w:rsidRPr="00567136">
        <w:rPr>
          <w:rFonts w:ascii="Franklin Gothic Book" w:hAnsi="Franklin Gothic Book"/>
          <w:bCs/>
          <w:sz w:val="24"/>
          <w:szCs w:val="24"/>
        </w:rPr>
        <w:t xml:space="preserve">We analyzed each of the categorized operating expenses for reasonableness and feasibility as it related to the Projections.  </w:t>
      </w:r>
    </w:p>
    <w:p w14:paraId="4340C66C" w14:textId="77777777" w:rsidR="00223B9C" w:rsidRPr="00567136" w:rsidRDefault="00223B9C" w:rsidP="00EE17B9">
      <w:pPr>
        <w:pStyle w:val="OmniPage3366"/>
        <w:tabs>
          <w:tab w:val="left" w:pos="-450"/>
          <w:tab w:val="left" w:pos="-180"/>
          <w:tab w:val="left" w:pos="1080"/>
          <w:tab w:val="decimal" w:pos="1890"/>
        </w:tabs>
        <w:ind w:left="1080" w:right="180"/>
        <w:jc w:val="both"/>
        <w:rPr>
          <w:rFonts w:ascii="Franklin Gothic Book" w:hAnsi="Franklin Gothic Book"/>
          <w:bCs/>
          <w:sz w:val="24"/>
          <w:szCs w:val="24"/>
        </w:rPr>
      </w:pPr>
    </w:p>
    <w:p w14:paraId="04EA7F57" w14:textId="77777777" w:rsidR="001415B7" w:rsidRPr="00567136" w:rsidRDefault="001415B7" w:rsidP="001415B7">
      <w:pPr>
        <w:pStyle w:val="OmniPage3366"/>
        <w:tabs>
          <w:tab w:val="clear" w:pos="7715"/>
          <w:tab w:val="clear" w:pos="8966"/>
          <w:tab w:val="left" w:pos="-450"/>
          <w:tab w:val="left" w:pos="-180"/>
          <w:tab w:val="left" w:pos="1080"/>
          <w:tab w:val="decimal" w:pos="1890"/>
        </w:tabs>
        <w:ind w:left="1080" w:right="180"/>
        <w:jc w:val="both"/>
        <w:rPr>
          <w:rFonts w:ascii="Franklin Gothic Book" w:hAnsi="Franklin Gothic Book"/>
          <w:bCs/>
          <w:sz w:val="24"/>
          <w:szCs w:val="24"/>
        </w:rPr>
      </w:pPr>
      <w:r w:rsidRPr="00567136">
        <w:rPr>
          <w:rFonts w:ascii="Franklin Gothic Book" w:hAnsi="Franklin Gothic Book"/>
          <w:bCs/>
          <w:sz w:val="24"/>
          <w:szCs w:val="24"/>
        </w:rPr>
        <w:t xml:space="preserve">Our analysis indicates that most expenses </w:t>
      </w:r>
      <w:proofErr w:type="gramStart"/>
      <w:r w:rsidRPr="00567136">
        <w:rPr>
          <w:rFonts w:ascii="Franklin Gothic Book" w:hAnsi="Franklin Gothic Book"/>
          <w:bCs/>
          <w:sz w:val="24"/>
          <w:szCs w:val="24"/>
        </w:rPr>
        <w:t>increased year over</w:t>
      </w:r>
      <w:proofErr w:type="gramEnd"/>
      <w:r w:rsidRPr="00567136">
        <w:rPr>
          <w:rFonts w:ascii="Franklin Gothic Book" w:hAnsi="Franklin Gothic Book"/>
          <w:bCs/>
          <w:sz w:val="24"/>
          <w:szCs w:val="24"/>
        </w:rPr>
        <w:t xml:space="preserve"> year by approximately 2% to 3%, while utilities rose by about 5%, consistent with national inflation trends.</w:t>
      </w:r>
    </w:p>
    <w:p w14:paraId="7DFBFE46" w14:textId="77777777" w:rsidR="004E1399" w:rsidRPr="00567136" w:rsidRDefault="004E1399" w:rsidP="00EE17B9">
      <w:pPr>
        <w:pStyle w:val="OmniPage3366"/>
        <w:tabs>
          <w:tab w:val="clear" w:pos="7715"/>
          <w:tab w:val="clear" w:pos="8966"/>
          <w:tab w:val="left" w:pos="-450"/>
          <w:tab w:val="left" w:pos="-180"/>
          <w:tab w:val="left" w:pos="1080"/>
          <w:tab w:val="decimal" w:pos="1890"/>
        </w:tabs>
        <w:ind w:left="1080" w:right="180"/>
        <w:jc w:val="both"/>
        <w:rPr>
          <w:rFonts w:ascii="Franklin Gothic Book" w:hAnsi="Franklin Gothic Book"/>
          <w:bCs/>
          <w:sz w:val="24"/>
          <w:szCs w:val="24"/>
        </w:rPr>
      </w:pPr>
    </w:p>
    <w:p w14:paraId="5A15BDB6" w14:textId="5E09C26E" w:rsidR="004E1399" w:rsidRPr="00567136" w:rsidRDefault="004E1399" w:rsidP="00AD7004">
      <w:pPr>
        <w:pStyle w:val="OmniPage3366"/>
        <w:tabs>
          <w:tab w:val="left" w:pos="-450"/>
          <w:tab w:val="left" w:pos="-180"/>
          <w:tab w:val="left" w:pos="1080"/>
          <w:tab w:val="decimal" w:pos="1890"/>
        </w:tabs>
        <w:ind w:left="1080" w:right="180"/>
        <w:jc w:val="both"/>
        <w:rPr>
          <w:rFonts w:ascii="Franklin Gothic Book" w:hAnsi="Franklin Gothic Book"/>
          <w:bCs/>
          <w:sz w:val="24"/>
          <w:szCs w:val="24"/>
        </w:rPr>
      </w:pPr>
      <w:r w:rsidRPr="00567136">
        <w:rPr>
          <w:rFonts w:ascii="Franklin Gothic Book" w:hAnsi="Franklin Gothic Book"/>
          <w:bCs/>
          <w:sz w:val="24"/>
          <w:szCs w:val="24"/>
        </w:rPr>
        <w:t xml:space="preserve">Based upon our discussions with Management and a review of the Projections, patient volumes are expected to remain steady </w:t>
      </w:r>
      <w:proofErr w:type="gramStart"/>
      <w:r w:rsidRPr="00567136">
        <w:rPr>
          <w:rFonts w:ascii="Franklin Gothic Book" w:hAnsi="Franklin Gothic Book"/>
          <w:bCs/>
          <w:sz w:val="24"/>
          <w:szCs w:val="24"/>
        </w:rPr>
        <w:t>through</w:t>
      </w:r>
      <w:proofErr w:type="gramEnd"/>
      <w:r w:rsidRPr="00567136">
        <w:rPr>
          <w:rFonts w:ascii="Franklin Gothic Book" w:hAnsi="Franklin Gothic Book"/>
          <w:bCs/>
          <w:sz w:val="24"/>
          <w:szCs w:val="24"/>
        </w:rPr>
        <w:t xml:space="preserve"> the forecasted period. Therefore, operating expenses are expected to increase proportionally with inflation. Accordingly, it is our opinion that the Operating Expenses projected by Management are reasonable in nature and feasible. </w:t>
      </w:r>
    </w:p>
    <w:p w14:paraId="0F1BE043" w14:textId="48C4C4B3" w:rsidR="004E1399" w:rsidRPr="00567136" w:rsidRDefault="007F5DDE" w:rsidP="004E1399">
      <w:pPr>
        <w:pStyle w:val="OmniPage3366"/>
        <w:numPr>
          <w:ilvl w:val="0"/>
          <w:numId w:val="9"/>
        </w:numPr>
        <w:tabs>
          <w:tab w:val="left" w:pos="-450"/>
          <w:tab w:val="left" w:pos="-180"/>
          <w:tab w:val="left" w:pos="1080"/>
          <w:tab w:val="decimal" w:pos="1890"/>
        </w:tabs>
        <w:ind w:right="180"/>
        <w:jc w:val="both"/>
        <w:rPr>
          <w:rFonts w:ascii="Franklin Gothic Book" w:hAnsi="Franklin Gothic Book"/>
          <w:b/>
          <w:sz w:val="24"/>
          <w:szCs w:val="24"/>
        </w:rPr>
      </w:pPr>
      <w:r w:rsidRPr="00567136">
        <w:rPr>
          <w:rFonts w:ascii="Franklin Gothic Book" w:hAnsi="Franklin Gothic Book"/>
          <w:bCs/>
          <w:sz w:val="24"/>
          <w:szCs w:val="24"/>
        </w:rPr>
        <w:br w:type="page"/>
      </w:r>
      <w:r w:rsidR="004E1399" w:rsidRPr="00567136">
        <w:rPr>
          <w:rFonts w:ascii="Franklin Gothic Book" w:hAnsi="Franklin Gothic Book"/>
          <w:b/>
          <w:sz w:val="24"/>
          <w:szCs w:val="24"/>
        </w:rPr>
        <w:lastRenderedPageBreak/>
        <w:t>Capital Expenditures and Cash Flows</w:t>
      </w:r>
    </w:p>
    <w:p w14:paraId="6254E7F2" w14:textId="77777777" w:rsidR="004E1399" w:rsidRPr="00567136" w:rsidRDefault="004E1399" w:rsidP="004E1399">
      <w:pPr>
        <w:pStyle w:val="OmniPage3366"/>
        <w:tabs>
          <w:tab w:val="left" w:pos="-450"/>
          <w:tab w:val="left" w:pos="-180"/>
          <w:tab w:val="left" w:pos="1080"/>
          <w:tab w:val="decimal" w:pos="1890"/>
        </w:tabs>
        <w:ind w:left="1080" w:right="180"/>
        <w:jc w:val="both"/>
        <w:rPr>
          <w:rFonts w:ascii="Franklin Gothic Book" w:hAnsi="Franklin Gothic Book"/>
          <w:bCs/>
          <w:sz w:val="24"/>
          <w:szCs w:val="24"/>
        </w:rPr>
      </w:pPr>
    </w:p>
    <w:p w14:paraId="3B772875" w14:textId="4E1FB10C" w:rsidR="004E1399" w:rsidRPr="00567136" w:rsidRDefault="004E1399" w:rsidP="004E1399">
      <w:pPr>
        <w:pStyle w:val="OmniPage3366"/>
        <w:tabs>
          <w:tab w:val="left" w:pos="-450"/>
          <w:tab w:val="left" w:pos="-180"/>
          <w:tab w:val="left" w:pos="1080"/>
          <w:tab w:val="decimal" w:pos="1890"/>
        </w:tabs>
        <w:ind w:left="1080" w:right="180"/>
        <w:jc w:val="both"/>
        <w:rPr>
          <w:rFonts w:ascii="Franklin Gothic Book" w:hAnsi="Franklin Gothic Book"/>
          <w:bCs/>
          <w:sz w:val="24"/>
          <w:szCs w:val="24"/>
        </w:rPr>
      </w:pPr>
      <w:r w:rsidRPr="00567136">
        <w:rPr>
          <w:rFonts w:ascii="Franklin Gothic Book" w:hAnsi="Franklin Gothic Book"/>
          <w:bCs/>
          <w:sz w:val="24"/>
          <w:szCs w:val="24"/>
        </w:rPr>
        <w:t xml:space="preserve">We reviewed the capital expenditures and future cash flows of </w:t>
      </w:r>
      <w:r w:rsidR="001F6714" w:rsidRPr="00567136">
        <w:rPr>
          <w:rFonts w:ascii="Franklin Gothic Book" w:hAnsi="Franklin Gothic Book"/>
          <w:bCs/>
          <w:sz w:val="24"/>
          <w:szCs w:val="24"/>
        </w:rPr>
        <w:t xml:space="preserve">Palm Springs Operator, LLC </w:t>
      </w:r>
      <w:proofErr w:type="gramStart"/>
      <w:r w:rsidRPr="00567136">
        <w:rPr>
          <w:rFonts w:ascii="Franklin Gothic Book" w:hAnsi="Franklin Gothic Book"/>
          <w:bCs/>
          <w:sz w:val="24"/>
          <w:szCs w:val="24"/>
        </w:rPr>
        <w:t>in order to</w:t>
      </w:r>
      <w:proofErr w:type="gramEnd"/>
      <w:r w:rsidRPr="00567136">
        <w:rPr>
          <w:rFonts w:ascii="Franklin Gothic Book" w:hAnsi="Franklin Gothic Book"/>
          <w:bCs/>
          <w:sz w:val="24"/>
          <w:szCs w:val="24"/>
        </w:rPr>
        <w:t xml:space="preserve"> determine whether sufficient funds would be reinvested to sustain the operations of </w:t>
      </w:r>
      <w:r w:rsidR="001F6714" w:rsidRPr="00567136">
        <w:rPr>
          <w:rFonts w:ascii="Franklin Gothic Book" w:hAnsi="Franklin Gothic Book"/>
          <w:bCs/>
          <w:sz w:val="24"/>
          <w:szCs w:val="24"/>
        </w:rPr>
        <w:t xml:space="preserve">Palm Springs Operator, LLC </w:t>
      </w:r>
      <w:r w:rsidRPr="00567136">
        <w:rPr>
          <w:rFonts w:ascii="Franklin Gothic Book" w:hAnsi="Franklin Gothic Book"/>
          <w:bCs/>
          <w:sz w:val="24"/>
          <w:szCs w:val="24"/>
        </w:rPr>
        <w:t xml:space="preserve">and whether the cash flow would be able to support that reinvestment. </w:t>
      </w:r>
    </w:p>
    <w:p w14:paraId="17F0C45A" w14:textId="77777777" w:rsidR="004E1399" w:rsidRPr="00567136" w:rsidRDefault="004E1399" w:rsidP="004E1399">
      <w:pPr>
        <w:pStyle w:val="OmniPage3366"/>
        <w:tabs>
          <w:tab w:val="left" w:pos="-450"/>
          <w:tab w:val="left" w:pos="-180"/>
          <w:tab w:val="left" w:pos="1080"/>
          <w:tab w:val="decimal" w:pos="1890"/>
        </w:tabs>
        <w:ind w:left="1080" w:right="180"/>
        <w:jc w:val="both"/>
        <w:rPr>
          <w:rFonts w:ascii="Franklin Gothic Book" w:hAnsi="Franklin Gothic Book"/>
          <w:bCs/>
          <w:sz w:val="24"/>
          <w:szCs w:val="24"/>
        </w:rPr>
      </w:pPr>
    </w:p>
    <w:p w14:paraId="085C1F2E" w14:textId="5A817BF4" w:rsidR="004E1399" w:rsidRPr="00567136" w:rsidRDefault="004E1399" w:rsidP="004E1399">
      <w:pPr>
        <w:pStyle w:val="OmniPage3366"/>
        <w:tabs>
          <w:tab w:val="clear" w:pos="7715"/>
          <w:tab w:val="clear" w:pos="8966"/>
          <w:tab w:val="left" w:pos="-450"/>
          <w:tab w:val="left" w:pos="-180"/>
          <w:tab w:val="left" w:pos="1080"/>
          <w:tab w:val="decimal" w:pos="1890"/>
        </w:tabs>
        <w:ind w:left="1080" w:right="180"/>
        <w:jc w:val="both"/>
        <w:rPr>
          <w:rFonts w:ascii="Franklin Gothic Book" w:hAnsi="Franklin Gothic Book"/>
          <w:bCs/>
          <w:sz w:val="24"/>
          <w:szCs w:val="24"/>
        </w:rPr>
      </w:pPr>
      <w:r w:rsidRPr="00567136">
        <w:rPr>
          <w:rFonts w:ascii="Franklin Gothic Book" w:hAnsi="Franklin Gothic Book"/>
          <w:bCs/>
          <w:sz w:val="24"/>
          <w:szCs w:val="24"/>
        </w:rPr>
        <w:t xml:space="preserve">Based upon our review of the Projections and our discussions with Management, it is our understanding that Management anticipates spending </w:t>
      </w:r>
      <w:proofErr w:type="gramStart"/>
      <w:r w:rsidRPr="00567136">
        <w:rPr>
          <w:rFonts w:ascii="Franklin Gothic Book" w:hAnsi="Franklin Gothic Book"/>
          <w:bCs/>
          <w:sz w:val="24"/>
          <w:szCs w:val="24"/>
        </w:rPr>
        <w:t>in excess of</w:t>
      </w:r>
      <w:proofErr w:type="gramEnd"/>
      <w:r w:rsidRPr="00567136">
        <w:rPr>
          <w:rFonts w:ascii="Franklin Gothic Book" w:hAnsi="Franklin Gothic Book"/>
          <w:bCs/>
          <w:sz w:val="24"/>
          <w:szCs w:val="24"/>
        </w:rPr>
        <w:t xml:space="preserve"> $</w:t>
      </w:r>
      <w:r w:rsidR="00AD7004" w:rsidRPr="00567136">
        <w:rPr>
          <w:rFonts w:ascii="Franklin Gothic Book" w:hAnsi="Franklin Gothic Book"/>
          <w:bCs/>
          <w:sz w:val="24"/>
          <w:szCs w:val="24"/>
        </w:rPr>
        <w:t>4</w:t>
      </w:r>
      <w:r w:rsidR="007C2654" w:rsidRPr="00567136">
        <w:rPr>
          <w:rFonts w:ascii="Franklin Gothic Book" w:hAnsi="Franklin Gothic Book"/>
          <w:bCs/>
          <w:sz w:val="24"/>
          <w:szCs w:val="24"/>
        </w:rPr>
        <w:t>.5 mi</w:t>
      </w:r>
      <w:r w:rsidRPr="00567136">
        <w:rPr>
          <w:rFonts w:ascii="Franklin Gothic Book" w:hAnsi="Franklin Gothic Book"/>
          <w:bCs/>
          <w:sz w:val="24"/>
          <w:szCs w:val="24"/>
        </w:rPr>
        <w:t xml:space="preserve">llion to remodel the existing facility as discussed above. We reviewed the capital expenditure estimates provided by the </w:t>
      </w:r>
      <w:r w:rsidR="00F546A2" w:rsidRPr="00567136">
        <w:rPr>
          <w:rFonts w:ascii="Franklin Gothic Book" w:hAnsi="Franklin Gothic Book"/>
          <w:bCs/>
          <w:sz w:val="24"/>
          <w:szCs w:val="24"/>
        </w:rPr>
        <w:t>construction company</w:t>
      </w:r>
      <w:r w:rsidRPr="00567136">
        <w:rPr>
          <w:rFonts w:ascii="Franklin Gothic Book" w:hAnsi="Franklin Gothic Book"/>
          <w:bCs/>
          <w:sz w:val="24"/>
          <w:szCs w:val="24"/>
        </w:rPr>
        <w:t xml:space="preserve"> related to the renovation of the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 Based upon our review, we determined that the $</w:t>
      </w:r>
      <w:r w:rsidR="00AD7004" w:rsidRPr="00567136">
        <w:rPr>
          <w:rFonts w:ascii="Franklin Gothic Book" w:hAnsi="Franklin Gothic Book"/>
          <w:bCs/>
          <w:sz w:val="24"/>
          <w:szCs w:val="24"/>
        </w:rPr>
        <w:t>4</w:t>
      </w:r>
      <w:r w:rsidR="007C2654" w:rsidRPr="00567136">
        <w:rPr>
          <w:rFonts w:ascii="Franklin Gothic Book" w:hAnsi="Franklin Gothic Book"/>
          <w:bCs/>
          <w:sz w:val="24"/>
          <w:szCs w:val="24"/>
        </w:rPr>
        <w:t>.5</w:t>
      </w:r>
      <w:r w:rsidRPr="00567136">
        <w:rPr>
          <w:rFonts w:ascii="Franklin Gothic Book" w:hAnsi="Franklin Gothic Book"/>
          <w:bCs/>
          <w:sz w:val="24"/>
          <w:szCs w:val="24"/>
        </w:rPr>
        <w:t xml:space="preserve"> million capital expenditure to renovate the facility was reasonable.</w:t>
      </w:r>
      <w:r w:rsidR="00BE12F3" w:rsidRPr="00567136">
        <w:rPr>
          <w:rFonts w:ascii="Franklin Gothic Book" w:hAnsi="Franklin Gothic Book"/>
          <w:bCs/>
          <w:sz w:val="24"/>
          <w:szCs w:val="24"/>
        </w:rPr>
        <w:t xml:space="preserve"> The Projections also include ongoing repair and maintenance costs as well as additional recurring capital expenditure amounts. These projected costs were compared to the corresponding expenses for five Massachusetts facilities operated by Management and were found to be in line with the repair, maintenance, and capital spending levels at those other locations.</w:t>
      </w:r>
    </w:p>
    <w:p w14:paraId="0E1D24EB" w14:textId="77777777" w:rsidR="00BE12F3" w:rsidRPr="00567136" w:rsidRDefault="00BE12F3" w:rsidP="004E1399">
      <w:pPr>
        <w:pStyle w:val="OmniPage3366"/>
        <w:tabs>
          <w:tab w:val="clear" w:pos="7715"/>
          <w:tab w:val="clear" w:pos="8966"/>
          <w:tab w:val="left" w:pos="-450"/>
          <w:tab w:val="left" w:pos="-180"/>
          <w:tab w:val="left" w:pos="1080"/>
          <w:tab w:val="decimal" w:pos="1890"/>
        </w:tabs>
        <w:ind w:left="1080" w:right="180"/>
        <w:jc w:val="both"/>
        <w:rPr>
          <w:rFonts w:ascii="Franklin Gothic Book" w:hAnsi="Franklin Gothic Book"/>
          <w:bCs/>
          <w:sz w:val="24"/>
          <w:szCs w:val="24"/>
        </w:rPr>
      </w:pPr>
    </w:p>
    <w:p w14:paraId="0C16A7D7" w14:textId="61712E5E" w:rsidR="004E1399" w:rsidRPr="00567136" w:rsidRDefault="004E1399" w:rsidP="004E1399">
      <w:pPr>
        <w:pStyle w:val="OmniPage3366"/>
        <w:tabs>
          <w:tab w:val="clear" w:pos="7715"/>
          <w:tab w:val="clear" w:pos="8966"/>
          <w:tab w:val="left" w:pos="-450"/>
          <w:tab w:val="left" w:pos="-180"/>
          <w:tab w:val="left" w:pos="1080"/>
          <w:tab w:val="decimal" w:pos="1890"/>
        </w:tabs>
        <w:ind w:left="1080" w:right="180"/>
        <w:jc w:val="both"/>
        <w:rPr>
          <w:rFonts w:ascii="Franklin Gothic Book" w:hAnsi="Franklin Gothic Book"/>
          <w:bCs/>
          <w:sz w:val="24"/>
          <w:szCs w:val="24"/>
        </w:rPr>
      </w:pPr>
      <w:r w:rsidRPr="00567136">
        <w:rPr>
          <w:rFonts w:ascii="Franklin Gothic Book" w:hAnsi="Franklin Gothic Book"/>
          <w:bCs/>
          <w:sz w:val="24"/>
          <w:szCs w:val="24"/>
        </w:rPr>
        <w:t xml:space="preserve">In addition to capital </w:t>
      </w:r>
      <w:proofErr w:type="gramStart"/>
      <w:r w:rsidRPr="00567136">
        <w:rPr>
          <w:rFonts w:ascii="Franklin Gothic Book" w:hAnsi="Franklin Gothic Book"/>
          <w:bCs/>
          <w:sz w:val="24"/>
          <w:szCs w:val="24"/>
        </w:rPr>
        <w:t>expenditures</w:t>
      </w:r>
      <w:proofErr w:type="gramEnd"/>
      <w:r w:rsidRPr="00567136">
        <w:rPr>
          <w:rFonts w:ascii="Franklin Gothic Book" w:hAnsi="Franklin Gothic Book"/>
          <w:bCs/>
          <w:sz w:val="24"/>
          <w:szCs w:val="24"/>
        </w:rPr>
        <w:t xml:space="preserve">, we also reviewed the proposed financing of the project. The Projections detailed that financing would be obtained to assist in </w:t>
      </w:r>
      <w:proofErr w:type="gramStart"/>
      <w:r w:rsidRPr="00567136">
        <w:rPr>
          <w:rFonts w:ascii="Franklin Gothic Book" w:hAnsi="Franklin Gothic Book"/>
          <w:bCs/>
          <w:sz w:val="24"/>
          <w:szCs w:val="24"/>
        </w:rPr>
        <w:t>funding of</w:t>
      </w:r>
      <w:proofErr w:type="gramEnd"/>
      <w:r w:rsidRPr="00567136">
        <w:rPr>
          <w:rFonts w:ascii="Franklin Gothic Book" w:hAnsi="Franklin Gothic Book"/>
          <w:bCs/>
          <w:sz w:val="24"/>
          <w:szCs w:val="24"/>
        </w:rPr>
        <w:t xml:space="preserve"> the acquisition and with a construction loan included to finance the renovation of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 xml:space="preserve">. Based upon our review of the terms sheet, the loans obtained would be amortized over 25 years with a balloon payment after as many as five years. The ongoing principal and interest debt service payments are included in the </w:t>
      </w:r>
      <w:r w:rsidR="001F6714" w:rsidRPr="00567136">
        <w:rPr>
          <w:rFonts w:ascii="Franklin Gothic Book" w:hAnsi="Franklin Gothic Book"/>
          <w:bCs/>
          <w:sz w:val="24"/>
          <w:szCs w:val="24"/>
        </w:rPr>
        <w:t>3.5</w:t>
      </w:r>
      <w:r w:rsidR="001415B7" w:rsidRPr="00567136">
        <w:rPr>
          <w:rFonts w:ascii="Franklin Gothic Book" w:hAnsi="Franklin Gothic Book"/>
          <w:bCs/>
          <w:sz w:val="24"/>
          <w:szCs w:val="24"/>
        </w:rPr>
        <w:t xml:space="preserve"> </w:t>
      </w:r>
      <w:r w:rsidRPr="00567136">
        <w:rPr>
          <w:rFonts w:ascii="Franklin Gothic Book" w:hAnsi="Franklin Gothic Book"/>
          <w:bCs/>
          <w:sz w:val="24"/>
          <w:szCs w:val="24"/>
        </w:rPr>
        <w:t xml:space="preserve">percent cumulative net operating income as a percentage of cumulative revenue.  </w:t>
      </w:r>
    </w:p>
    <w:p w14:paraId="192E9FC8" w14:textId="77777777" w:rsidR="004E1399" w:rsidRPr="00567136" w:rsidRDefault="004E1399" w:rsidP="004E1399">
      <w:pPr>
        <w:pStyle w:val="OmniPage3366"/>
        <w:tabs>
          <w:tab w:val="clear" w:pos="7715"/>
          <w:tab w:val="clear" w:pos="8966"/>
          <w:tab w:val="left" w:pos="-450"/>
          <w:tab w:val="left" w:pos="-180"/>
          <w:tab w:val="left" w:pos="1080"/>
          <w:tab w:val="decimal" w:pos="1890"/>
        </w:tabs>
        <w:ind w:left="1080" w:right="180"/>
        <w:jc w:val="both"/>
        <w:rPr>
          <w:rFonts w:ascii="Franklin Gothic Book" w:hAnsi="Franklin Gothic Book"/>
          <w:bCs/>
          <w:sz w:val="24"/>
          <w:szCs w:val="24"/>
        </w:rPr>
      </w:pPr>
    </w:p>
    <w:p w14:paraId="24039B67" w14:textId="08626446" w:rsidR="004E1399" w:rsidRPr="00567136" w:rsidRDefault="004E1399" w:rsidP="00DD1043">
      <w:pPr>
        <w:pStyle w:val="OmniPage3366"/>
        <w:numPr>
          <w:ilvl w:val="0"/>
          <w:numId w:val="12"/>
        </w:numPr>
        <w:tabs>
          <w:tab w:val="clear" w:pos="7715"/>
          <w:tab w:val="clear" w:pos="8966"/>
          <w:tab w:val="left" w:pos="-450"/>
          <w:tab w:val="left" w:pos="-180"/>
          <w:tab w:val="left" w:pos="450"/>
          <w:tab w:val="decimal" w:pos="1890"/>
        </w:tabs>
        <w:ind w:left="450" w:right="180"/>
        <w:jc w:val="both"/>
        <w:rPr>
          <w:rFonts w:ascii="Franklin Gothic Book" w:hAnsi="Franklin Gothic Book"/>
          <w:b/>
          <w:sz w:val="24"/>
          <w:szCs w:val="24"/>
        </w:rPr>
      </w:pPr>
      <w:r w:rsidRPr="00567136">
        <w:rPr>
          <w:rFonts w:ascii="Franklin Gothic Book" w:hAnsi="Franklin Gothic Book"/>
          <w:b/>
          <w:sz w:val="24"/>
          <w:szCs w:val="24"/>
        </w:rPr>
        <w:t xml:space="preserve">Feasibility </w:t>
      </w:r>
    </w:p>
    <w:p w14:paraId="25110CE3" w14:textId="77777777" w:rsidR="004E1399" w:rsidRPr="00567136" w:rsidRDefault="004E1399" w:rsidP="004E1399">
      <w:pPr>
        <w:pStyle w:val="OmniPage3366"/>
        <w:tabs>
          <w:tab w:val="clear" w:pos="7715"/>
          <w:tab w:val="clear" w:pos="8966"/>
          <w:tab w:val="left" w:pos="-450"/>
          <w:tab w:val="left" w:pos="-180"/>
          <w:tab w:val="left" w:pos="1080"/>
          <w:tab w:val="decimal" w:pos="1890"/>
        </w:tabs>
        <w:ind w:left="1080" w:right="180" w:hanging="990"/>
        <w:jc w:val="both"/>
        <w:rPr>
          <w:rFonts w:ascii="Franklin Gothic Book" w:hAnsi="Franklin Gothic Book"/>
          <w:b/>
          <w:sz w:val="24"/>
          <w:szCs w:val="24"/>
        </w:rPr>
      </w:pPr>
    </w:p>
    <w:p w14:paraId="6CC1DA55" w14:textId="5132E8CD" w:rsidR="004E1399" w:rsidRPr="00567136" w:rsidRDefault="004E1399" w:rsidP="004E1399">
      <w:pPr>
        <w:pStyle w:val="OmniPage3366"/>
        <w:tabs>
          <w:tab w:val="left" w:pos="-450"/>
          <w:tab w:val="left" w:pos="-180"/>
          <w:tab w:val="left" w:pos="1170"/>
          <w:tab w:val="decimal" w:pos="1890"/>
        </w:tabs>
        <w:ind w:left="90" w:right="180"/>
        <w:jc w:val="both"/>
        <w:rPr>
          <w:rFonts w:ascii="Franklin Gothic Book" w:hAnsi="Franklin Gothic Book"/>
          <w:bCs/>
          <w:sz w:val="24"/>
          <w:szCs w:val="24"/>
        </w:rPr>
      </w:pPr>
      <w:r w:rsidRPr="00567136">
        <w:rPr>
          <w:rFonts w:ascii="Franklin Gothic Book" w:hAnsi="Franklin Gothic Book"/>
          <w:bCs/>
          <w:sz w:val="24"/>
          <w:szCs w:val="24"/>
        </w:rPr>
        <w:t xml:space="preserve">We analyzed the Projections and Key Metrics for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 xml:space="preserve">. In preparing our analysis we considered multiple sources of information including industry metrics and Management expectations. It is important to note that the Projections do not account for any anticipated changes in accounting standards. These standards, which may have a material impact on individual future years, are not anticipated to have a material impact on the aggregate Projections.  </w:t>
      </w:r>
    </w:p>
    <w:p w14:paraId="7F5C672D" w14:textId="77777777" w:rsidR="004E1399" w:rsidRPr="00567136" w:rsidRDefault="004E1399" w:rsidP="004E1399">
      <w:pPr>
        <w:pStyle w:val="OmniPage3366"/>
        <w:tabs>
          <w:tab w:val="left" w:pos="-450"/>
          <w:tab w:val="left" w:pos="-180"/>
          <w:tab w:val="left" w:pos="1170"/>
          <w:tab w:val="decimal" w:pos="1890"/>
        </w:tabs>
        <w:ind w:left="90" w:right="180"/>
        <w:jc w:val="both"/>
        <w:rPr>
          <w:rFonts w:ascii="Franklin Gothic Book" w:hAnsi="Franklin Gothic Book"/>
          <w:bCs/>
          <w:sz w:val="24"/>
          <w:szCs w:val="24"/>
        </w:rPr>
      </w:pPr>
    </w:p>
    <w:p w14:paraId="1088DF98" w14:textId="28E90D31" w:rsidR="004E1399" w:rsidRPr="00567136" w:rsidRDefault="004E1399" w:rsidP="004E1399">
      <w:pPr>
        <w:pStyle w:val="OmniPage3366"/>
        <w:tabs>
          <w:tab w:val="clear" w:pos="7715"/>
          <w:tab w:val="clear" w:pos="8966"/>
          <w:tab w:val="left" w:pos="-450"/>
          <w:tab w:val="left" w:pos="-180"/>
          <w:tab w:val="left" w:pos="1170"/>
          <w:tab w:val="decimal" w:pos="1890"/>
        </w:tabs>
        <w:ind w:left="90" w:right="180"/>
        <w:jc w:val="both"/>
        <w:rPr>
          <w:rFonts w:ascii="Franklin Gothic Book" w:hAnsi="Franklin Gothic Book"/>
          <w:bCs/>
          <w:sz w:val="24"/>
          <w:szCs w:val="24"/>
        </w:rPr>
      </w:pPr>
      <w:r w:rsidRPr="00567136">
        <w:rPr>
          <w:rFonts w:ascii="Franklin Gothic Book" w:hAnsi="Franklin Gothic Book"/>
          <w:bCs/>
          <w:sz w:val="24"/>
          <w:szCs w:val="24"/>
        </w:rPr>
        <w:t xml:space="preserve">Within the projected financial information, the Projections exhibit a cumulative net operating surplus of approximately </w:t>
      </w:r>
      <w:r w:rsidR="001F6714" w:rsidRPr="00567136">
        <w:rPr>
          <w:rFonts w:ascii="Franklin Gothic Book" w:hAnsi="Franklin Gothic Book"/>
          <w:bCs/>
          <w:sz w:val="24"/>
          <w:szCs w:val="24"/>
        </w:rPr>
        <w:t>3.5</w:t>
      </w:r>
      <w:r w:rsidRPr="00567136">
        <w:rPr>
          <w:rFonts w:ascii="Franklin Gothic Book" w:hAnsi="Franklin Gothic Book"/>
          <w:bCs/>
          <w:sz w:val="24"/>
          <w:szCs w:val="24"/>
        </w:rPr>
        <w:t xml:space="preserve"> percent of cumulative projected revenue for the project for the five years from 20</w:t>
      </w:r>
      <w:r w:rsidR="00AD7004" w:rsidRPr="00567136">
        <w:rPr>
          <w:rFonts w:ascii="Franklin Gothic Book" w:hAnsi="Franklin Gothic Book"/>
          <w:bCs/>
          <w:sz w:val="24"/>
          <w:szCs w:val="24"/>
        </w:rPr>
        <w:t>28</w:t>
      </w:r>
      <w:r w:rsidRPr="00567136">
        <w:rPr>
          <w:rFonts w:ascii="Franklin Gothic Book" w:hAnsi="Franklin Gothic Book"/>
          <w:bCs/>
          <w:sz w:val="24"/>
          <w:szCs w:val="24"/>
        </w:rPr>
        <w:t xml:space="preserve"> through 20</w:t>
      </w:r>
      <w:r w:rsidR="00AD7004" w:rsidRPr="00567136">
        <w:rPr>
          <w:rFonts w:ascii="Franklin Gothic Book" w:hAnsi="Franklin Gothic Book"/>
          <w:bCs/>
          <w:sz w:val="24"/>
          <w:szCs w:val="24"/>
        </w:rPr>
        <w:t>3</w:t>
      </w:r>
      <w:r w:rsidRPr="00567136">
        <w:rPr>
          <w:rFonts w:ascii="Franklin Gothic Book" w:hAnsi="Franklin Gothic Book"/>
          <w:bCs/>
          <w:sz w:val="24"/>
          <w:szCs w:val="24"/>
        </w:rPr>
        <w:t xml:space="preserve">2. Based upon our review of the relevant documents and analysis of the Projections, we determined the anticipated operating surplus is a reasonable expectation and based upon feasible financial assumptions. Accordingly, we determined that the Projections are reasonable and feasible, and not likely to have a negative impact on the patient panel or result in a liquidation of assets of </w:t>
      </w:r>
      <w:r w:rsidR="001F6714" w:rsidRPr="00567136">
        <w:rPr>
          <w:rFonts w:ascii="Franklin Gothic Book" w:hAnsi="Franklin Gothic Book"/>
          <w:bCs/>
          <w:sz w:val="24"/>
          <w:szCs w:val="24"/>
        </w:rPr>
        <w:t>Palm Springs Operator, LLC</w:t>
      </w:r>
      <w:r w:rsidRPr="00567136">
        <w:rPr>
          <w:rFonts w:ascii="Franklin Gothic Book" w:hAnsi="Franklin Gothic Book"/>
          <w:bCs/>
          <w:sz w:val="24"/>
          <w:szCs w:val="24"/>
        </w:rPr>
        <w:t xml:space="preserve">.   </w:t>
      </w:r>
    </w:p>
    <w:p w14:paraId="6F452189" w14:textId="77777777" w:rsidR="004E1399" w:rsidRPr="00567136" w:rsidRDefault="004E1399" w:rsidP="004E1399">
      <w:pPr>
        <w:pStyle w:val="OmniPage3366"/>
        <w:tabs>
          <w:tab w:val="clear" w:pos="7715"/>
          <w:tab w:val="clear" w:pos="8966"/>
          <w:tab w:val="left" w:pos="-450"/>
          <w:tab w:val="left" w:pos="-180"/>
          <w:tab w:val="left" w:pos="1170"/>
          <w:tab w:val="decimal" w:pos="1890"/>
        </w:tabs>
        <w:ind w:left="90" w:right="180"/>
        <w:jc w:val="both"/>
        <w:rPr>
          <w:rFonts w:ascii="Franklin Gothic Book" w:hAnsi="Franklin Gothic Book"/>
          <w:bCs/>
          <w:sz w:val="24"/>
          <w:szCs w:val="24"/>
        </w:rPr>
      </w:pPr>
    </w:p>
    <w:p w14:paraId="76BD6E3D" w14:textId="737A1624" w:rsidR="004E1399" w:rsidRPr="00567136" w:rsidRDefault="004E1399" w:rsidP="004E1399">
      <w:pPr>
        <w:pStyle w:val="OmniPage3366"/>
        <w:tabs>
          <w:tab w:val="clear" w:pos="7715"/>
          <w:tab w:val="clear" w:pos="8966"/>
          <w:tab w:val="left" w:pos="-450"/>
          <w:tab w:val="left" w:pos="-180"/>
          <w:tab w:val="left" w:pos="1170"/>
          <w:tab w:val="decimal" w:pos="1890"/>
        </w:tabs>
        <w:ind w:left="90" w:right="180"/>
        <w:jc w:val="both"/>
        <w:rPr>
          <w:rFonts w:ascii="Franklin Gothic Book" w:hAnsi="Franklin Gothic Book"/>
          <w:bCs/>
          <w:sz w:val="24"/>
          <w:szCs w:val="24"/>
        </w:rPr>
      </w:pPr>
      <w:r w:rsidRPr="00567136">
        <w:rPr>
          <w:rFonts w:ascii="Franklin Gothic Book" w:hAnsi="Franklin Gothic Book"/>
          <w:bCs/>
          <w:sz w:val="24"/>
          <w:szCs w:val="24"/>
        </w:rPr>
        <w:t>Respectfully,</w:t>
      </w:r>
    </w:p>
    <w:p w14:paraId="6195E1A5" w14:textId="77777777" w:rsidR="004E1399" w:rsidRPr="00567136" w:rsidRDefault="004E1399" w:rsidP="004E1399">
      <w:pPr>
        <w:pStyle w:val="OmniPage3366"/>
        <w:tabs>
          <w:tab w:val="clear" w:pos="7715"/>
          <w:tab w:val="clear" w:pos="8966"/>
          <w:tab w:val="left" w:pos="-450"/>
          <w:tab w:val="left" w:pos="-180"/>
          <w:tab w:val="left" w:pos="1170"/>
          <w:tab w:val="decimal" w:pos="1890"/>
        </w:tabs>
        <w:ind w:left="90" w:right="180"/>
        <w:jc w:val="both"/>
        <w:rPr>
          <w:rFonts w:ascii="Franklin Gothic Book" w:hAnsi="Franklin Gothic Book"/>
          <w:bCs/>
          <w:sz w:val="24"/>
          <w:szCs w:val="24"/>
        </w:rPr>
      </w:pPr>
    </w:p>
    <w:p w14:paraId="5D300185" w14:textId="672D6B21" w:rsidR="004E1399" w:rsidRPr="00567136" w:rsidRDefault="004E1399" w:rsidP="004E1399">
      <w:pPr>
        <w:pStyle w:val="OmniPage3366"/>
        <w:tabs>
          <w:tab w:val="clear" w:pos="7715"/>
          <w:tab w:val="clear" w:pos="8966"/>
          <w:tab w:val="left" w:pos="-450"/>
          <w:tab w:val="left" w:pos="-180"/>
          <w:tab w:val="left" w:pos="1170"/>
          <w:tab w:val="decimal" w:pos="1890"/>
        </w:tabs>
        <w:ind w:left="90" w:right="180"/>
        <w:jc w:val="both"/>
        <w:rPr>
          <w:rFonts w:ascii="Franklin Gothic Book" w:hAnsi="Franklin Gothic Book"/>
          <w:bCs/>
          <w:sz w:val="24"/>
          <w:szCs w:val="24"/>
        </w:rPr>
      </w:pPr>
    </w:p>
    <w:p w14:paraId="32D21EC8" w14:textId="336505AE" w:rsidR="004E1399" w:rsidRPr="00567136" w:rsidRDefault="004E1399" w:rsidP="004E1399">
      <w:pPr>
        <w:pStyle w:val="OmniPage3366"/>
        <w:tabs>
          <w:tab w:val="clear" w:pos="7715"/>
          <w:tab w:val="clear" w:pos="8966"/>
          <w:tab w:val="left" w:pos="-450"/>
          <w:tab w:val="left" w:pos="-180"/>
          <w:tab w:val="left" w:pos="1170"/>
          <w:tab w:val="decimal" w:pos="1890"/>
        </w:tabs>
        <w:ind w:left="90" w:right="180"/>
        <w:jc w:val="both"/>
        <w:rPr>
          <w:rFonts w:ascii="Franklin Gothic Book" w:hAnsi="Franklin Gothic Book"/>
          <w:b/>
          <w:sz w:val="24"/>
          <w:szCs w:val="24"/>
        </w:rPr>
      </w:pPr>
      <w:proofErr w:type="spellStart"/>
      <w:r w:rsidRPr="00567136">
        <w:rPr>
          <w:rFonts w:ascii="Franklin Gothic Book" w:hAnsi="Franklin Gothic Book"/>
          <w:b/>
          <w:sz w:val="24"/>
          <w:szCs w:val="24"/>
        </w:rPr>
        <w:t>Gorfine</w:t>
      </w:r>
      <w:proofErr w:type="spellEnd"/>
      <w:r w:rsidRPr="00567136">
        <w:rPr>
          <w:rFonts w:ascii="Franklin Gothic Book" w:hAnsi="Franklin Gothic Book"/>
          <w:b/>
          <w:sz w:val="24"/>
          <w:szCs w:val="24"/>
        </w:rPr>
        <w:t>, Schiller &amp; Gardyn, P.A.</w:t>
      </w:r>
    </w:p>
    <w:p w14:paraId="6A3D4090" w14:textId="170C7AAE" w:rsidR="004E1399" w:rsidRPr="00567136" w:rsidRDefault="004E1399" w:rsidP="004E1399">
      <w:pPr>
        <w:pStyle w:val="OmniPage3366"/>
        <w:tabs>
          <w:tab w:val="clear" w:pos="7715"/>
          <w:tab w:val="clear" w:pos="8966"/>
          <w:tab w:val="left" w:pos="-450"/>
          <w:tab w:val="left" w:pos="-180"/>
          <w:tab w:val="left" w:pos="1170"/>
          <w:tab w:val="decimal" w:pos="1890"/>
        </w:tabs>
        <w:ind w:left="90" w:right="180"/>
        <w:jc w:val="both"/>
        <w:rPr>
          <w:rFonts w:ascii="Franklin Gothic Book" w:hAnsi="Franklin Gothic Book"/>
          <w:b/>
          <w:sz w:val="24"/>
          <w:szCs w:val="24"/>
        </w:rPr>
      </w:pPr>
      <w:r w:rsidRPr="00567136">
        <w:rPr>
          <w:rFonts w:ascii="Franklin Gothic Book" w:hAnsi="Franklin Gothic Book"/>
          <w:b/>
          <w:sz w:val="24"/>
          <w:szCs w:val="24"/>
        </w:rPr>
        <w:t>Owings Mills, Maryland</w:t>
      </w:r>
    </w:p>
    <w:p w14:paraId="5869127F" w14:textId="2ACD9FCD" w:rsidR="004E1399" w:rsidRPr="00567136" w:rsidRDefault="00F546A2" w:rsidP="004E1399">
      <w:pPr>
        <w:pStyle w:val="OmniPage3366"/>
        <w:tabs>
          <w:tab w:val="clear" w:pos="7715"/>
          <w:tab w:val="clear" w:pos="8966"/>
          <w:tab w:val="left" w:pos="-450"/>
          <w:tab w:val="left" w:pos="-180"/>
          <w:tab w:val="left" w:pos="1170"/>
          <w:tab w:val="decimal" w:pos="1890"/>
        </w:tabs>
        <w:ind w:left="90" w:right="180"/>
        <w:jc w:val="both"/>
        <w:rPr>
          <w:rFonts w:ascii="Franklin Gothic Book" w:hAnsi="Franklin Gothic Book"/>
          <w:b/>
          <w:sz w:val="24"/>
          <w:szCs w:val="24"/>
        </w:rPr>
      </w:pPr>
      <w:r w:rsidRPr="00567136">
        <w:rPr>
          <w:rFonts w:ascii="Franklin Gothic Book" w:hAnsi="Franklin Gothic Book"/>
          <w:b/>
          <w:sz w:val="24"/>
          <w:szCs w:val="24"/>
        </w:rPr>
        <w:t>December</w:t>
      </w:r>
      <w:r w:rsidR="004E1399" w:rsidRPr="00567136">
        <w:rPr>
          <w:rFonts w:ascii="Franklin Gothic Book" w:hAnsi="Franklin Gothic Book"/>
          <w:b/>
          <w:sz w:val="24"/>
          <w:szCs w:val="24"/>
        </w:rPr>
        <w:t xml:space="preserve"> </w:t>
      </w:r>
      <w:r w:rsidR="00443233" w:rsidRPr="00567136">
        <w:rPr>
          <w:rFonts w:ascii="Franklin Gothic Book" w:hAnsi="Franklin Gothic Book"/>
          <w:b/>
          <w:sz w:val="24"/>
          <w:szCs w:val="24"/>
        </w:rPr>
        <w:t>16</w:t>
      </w:r>
      <w:r w:rsidR="004E1399" w:rsidRPr="00567136">
        <w:rPr>
          <w:rFonts w:ascii="Franklin Gothic Book" w:hAnsi="Franklin Gothic Book"/>
          <w:b/>
          <w:sz w:val="24"/>
          <w:szCs w:val="24"/>
        </w:rPr>
        <w:t>, 2025</w:t>
      </w:r>
    </w:p>
    <w:sectPr w:rsidR="004E1399" w:rsidRPr="00567136" w:rsidSect="00214F11">
      <w:headerReference w:type="default" r:id="rId9"/>
      <w:footerReference w:type="default" r:id="rId10"/>
      <w:pgSz w:w="12240" w:h="15840" w:code="1"/>
      <w:pgMar w:top="72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2B5F" w14:textId="77777777" w:rsidR="00B10FEC" w:rsidRDefault="00B10FEC">
      <w:r>
        <w:separator/>
      </w:r>
    </w:p>
  </w:endnote>
  <w:endnote w:type="continuationSeparator" w:id="0">
    <w:p w14:paraId="0981C0AF" w14:textId="77777777" w:rsidR="00B10FEC" w:rsidRDefault="00B1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C1CB" w14:textId="77777777" w:rsidR="00D576F9" w:rsidRDefault="00D57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F0C406B" w14:textId="77777777" w:rsidR="00D576F9" w:rsidRDefault="00D57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D2F0" w14:textId="48B53052" w:rsidR="006E4C61" w:rsidRPr="00214F11" w:rsidRDefault="00DD7A89" w:rsidP="00DD7A89">
    <w:pPr>
      <w:pStyle w:val="Footer"/>
      <w:jc w:val="center"/>
      <w:rPr>
        <w:rFonts w:ascii="Franklin Gothic Book" w:hAnsi="Franklin Gothic Book"/>
        <w:b/>
        <w:bCs/>
        <w:sz w:val="24"/>
        <w:szCs w:val="24"/>
      </w:rPr>
    </w:pPr>
    <w:r w:rsidRPr="00214F11">
      <w:rPr>
        <w:rStyle w:val="PageNumber"/>
        <w:rFonts w:ascii="Franklin Gothic Book" w:hAnsi="Franklin Gothic Book"/>
        <w:b/>
        <w:bCs/>
        <w:sz w:val="24"/>
        <w:szCs w:val="24"/>
      </w:rPr>
      <w:t>-</w:t>
    </w:r>
    <w:r w:rsidRPr="00214F11">
      <w:rPr>
        <w:rStyle w:val="PageNumber"/>
        <w:rFonts w:ascii="Franklin Gothic Book" w:hAnsi="Franklin Gothic Book"/>
        <w:b/>
        <w:bCs/>
        <w:sz w:val="24"/>
        <w:szCs w:val="24"/>
      </w:rPr>
      <w:fldChar w:fldCharType="begin"/>
    </w:r>
    <w:r w:rsidRPr="00214F11">
      <w:rPr>
        <w:rStyle w:val="PageNumber"/>
        <w:rFonts w:ascii="Franklin Gothic Book" w:hAnsi="Franklin Gothic Book"/>
        <w:b/>
        <w:bCs/>
        <w:sz w:val="24"/>
        <w:szCs w:val="24"/>
      </w:rPr>
      <w:instrText xml:space="preserve">PAGE  </w:instrText>
    </w:r>
    <w:r w:rsidRPr="00214F11">
      <w:rPr>
        <w:rStyle w:val="PageNumber"/>
        <w:rFonts w:ascii="Franklin Gothic Book" w:hAnsi="Franklin Gothic Book"/>
        <w:b/>
        <w:bCs/>
        <w:sz w:val="24"/>
        <w:szCs w:val="24"/>
      </w:rPr>
      <w:fldChar w:fldCharType="separate"/>
    </w:r>
    <w:r w:rsidRPr="00214F11">
      <w:rPr>
        <w:rStyle w:val="PageNumber"/>
        <w:rFonts w:ascii="Franklin Gothic Book" w:hAnsi="Franklin Gothic Book"/>
        <w:b/>
        <w:bCs/>
        <w:sz w:val="24"/>
        <w:szCs w:val="24"/>
      </w:rPr>
      <w:t>8</w:t>
    </w:r>
    <w:r w:rsidRPr="00214F11">
      <w:rPr>
        <w:rStyle w:val="PageNumber"/>
        <w:rFonts w:ascii="Franklin Gothic Book" w:hAnsi="Franklin Gothic Book"/>
        <w:b/>
        <w:bCs/>
        <w:sz w:val="24"/>
        <w:szCs w:val="24"/>
      </w:rPr>
      <w:fldChar w:fldCharType="end"/>
    </w:r>
    <w:r w:rsidRPr="00214F11">
      <w:rPr>
        <w:rStyle w:val="PageNumber"/>
        <w:rFonts w:ascii="Franklin Gothic Book" w:hAnsi="Franklin Gothic Book"/>
        <w:b/>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6B09" w14:textId="77777777" w:rsidR="00B10FEC" w:rsidRDefault="00B10FEC">
      <w:r>
        <w:separator/>
      </w:r>
    </w:p>
  </w:footnote>
  <w:footnote w:type="continuationSeparator" w:id="0">
    <w:p w14:paraId="731E2F69" w14:textId="77777777" w:rsidR="00B10FEC" w:rsidRDefault="00B1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10FC" w14:textId="65F8EF0B" w:rsidR="00C75A8C" w:rsidRPr="001213ED" w:rsidRDefault="00C75A8C" w:rsidP="00C75A8C">
    <w:pPr>
      <w:tabs>
        <w:tab w:val="center" w:pos="4320"/>
        <w:tab w:val="right" w:pos="8640"/>
      </w:tabs>
      <w:jc w:val="center"/>
      <w:rPr>
        <w:rFonts w:ascii="Franklin Gothic Book" w:hAnsi="Franklin Gothic Book"/>
        <w:b/>
        <w:sz w:val="24"/>
        <w:szCs w:val="22"/>
      </w:rPr>
    </w:pPr>
    <w:r w:rsidRPr="001213ED">
      <w:rPr>
        <w:rFonts w:ascii="Franklin Gothic Book" w:hAnsi="Franklin Gothic Book"/>
        <w:b/>
        <w:sz w:val="24"/>
        <w:szCs w:val="22"/>
      </w:rPr>
      <w:fldChar w:fldCharType="begin"/>
    </w:r>
    <w:r w:rsidRPr="001213ED">
      <w:rPr>
        <w:rFonts w:ascii="Franklin Gothic Book" w:hAnsi="Franklin Gothic Book"/>
        <w:b/>
        <w:sz w:val="24"/>
        <w:szCs w:val="22"/>
      </w:rPr>
      <w:instrText xml:space="preserve"> AO \&amp; PJNAME \* MERGEFORMAT </w:instrText>
    </w:r>
    <w:r w:rsidRPr="001213ED">
      <w:rPr>
        <w:rFonts w:ascii="Franklin Gothic Book" w:hAnsi="Franklin Gothic Book"/>
        <w:b/>
        <w:sz w:val="24"/>
        <w:szCs w:val="22"/>
      </w:rPr>
      <w:fldChar w:fldCharType="separate"/>
    </w:r>
    <w:r w:rsidR="001F6714" w:rsidRPr="001213ED">
      <w:rPr>
        <w:rFonts w:ascii="Franklin Gothic Book" w:hAnsi="Franklin Gothic Book"/>
        <w:b/>
        <w:sz w:val="24"/>
        <w:szCs w:val="22"/>
      </w:rPr>
      <w:t>Palm Springs Operator, LLC</w:t>
    </w:r>
    <w:r w:rsidRPr="001213ED">
      <w:rPr>
        <w:rFonts w:ascii="Franklin Gothic Book" w:hAnsi="Franklin Gothic Book"/>
        <w:b/>
        <w:sz w:val="24"/>
        <w:szCs w:val="22"/>
      </w:rPr>
      <w:fldChar w:fldCharType="end"/>
    </w:r>
  </w:p>
  <w:p w14:paraId="6C37AE7D" w14:textId="019492F0" w:rsidR="00C75A8C" w:rsidRPr="001213ED" w:rsidRDefault="00694239" w:rsidP="00694239">
    <w:pPr>
      <w:tabs>
        <w:tab w:val="center" w:pos="4320"/>
        <w:tab w:val="right" w:pos="8640"/>
      </w:tabs>
      <w:jc w:val="center"/>
      <w:rPr>
        <w:rFonts w:ascii="Franklin Gothic Book" w:hAnsi="Franklin Gothic Book"/>
        <w:b/>
        <w:sz w:val="24"/>
        <w:szCs w:val="22"/>
      </w:rPr>
    </w:pPr>
    <w:r w:rsidRPr="001213ED">
      <w:rPr>
        <w:rFonts w:ascii="Franklin Gothic Book" w:hAnsi="Franklin Gothic Book"/>
        <w:b/>
        <w:sz w:val="24"/>
        <w:szCs w:val="22"/>
      </w:rP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94F6" w14:textId="77777777" w:rsidR="00EC3D2B" w:rsidRPr="00C75A8C" w:rsidRDefault="00EC3D2B" w:rsidP="00EC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76E"/>
    <w:multiLevelType w:val="hybridMultilevel"/>
    <w:tmpl w:val="354E3C72"/>
    <w:lvl w:ilvl="0" w:tplc="8BB63A6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3A4D28"/>
    <w:multiLevelType w:val="hybridMultilevel"/>
    <w:tmpl w:val="80908284"/>
    <w:lvl w:ilvl="0" w:tplc="71C05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C0A3A"/>
    <w:multiLevelType w:val="hybridMultilevel"/>
    <w:tmpl w:val="A9B8A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61D0A"/>
    <w:multiLevelType w:val="hybridMultilevel"/>
    <w:tmpl w:val="A1FCC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6179E"/>
    <w:multiLevelType w:val="hybridMultilevel"/>
    <w:tmpl w:val="BE9CF590"/>
    <w:lvl w:ilvl="0" w:tplc="71C0585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B8F550D"/>
    <w:multiLevelType w:val="hybridMultilevel"/>
    <w:tmpl w:val="417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31F3D"/>
    <w:multiLevelType w:val="hybridMultilevel"/>
    <w:tmpl w:val="CE3E9590"/>
    <w:lvl w:ilvl="0" w:tplc="8BB63A6C">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99466AA"/>
    <w:multiLevelType w:val="hybridMultilevel"/>
    <w:tmpl w:val="FF7AB306"/>
    <w:lvl w:ilvl="0" w:tplc="6BAE5BB0">
      <w:start w:val="1"/>
      <w:numFmt w:val="decimal"/>
      <w:lvlText w:val="%1."/>
      <w:lvlJc w:val="left"/>
      <w:pPr>
        <w:ind w:left="9210" w:hanging="360"/>
      </w:pPr>
      <w:rPr>
        <w:rFonts w:hint="default"/>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8" w15:restartNumberingAfterBreak="0">
    <w:nsid w:val="4AEF0751"/>
    <w:multiLevelType w:val="hybridMultilevel"/>
    <w:tmpl w:val="A4DE5E42"/>
    <w:lvl w:ilvl="0" w:tplc="8BB63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721D8"/>
    <w:multiLevelType w:val="hybridMultilevel"/>
    <w:tmpl w:val="4734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0EB"/>
    <w:multiLevelType w:val="hybridMultilevel"/>
    <w:tmpl w:val="4350B04E"/>
    <w:lvl w:ilvl="0" w:tplc="8BB63A6C">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3F428C3"/>
    <w:multiLevelType w:val="hybridMultilevel"/>
    <w:tmpl w:val="3C424448"/>
    <w:lvl w:ilvl="0" w:tplc="8F727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458059">
    <w:abstractNumId w:val="9"/>
  </w:num>
  <w:num w:numId="2" w16cid:durableId="1979408675">
    <w:abstractNumId w:val="1"/>
  </w:num>
  <w:num w:numId="3" w16cid:durableId="1457717478">
    <w:abstractNumId w:val="5"/>
  </w:num>
  <w:num w:numId="4" w16cid:durableId="949513324">
    <w:abstractNumId w:val="8"/>
  </w:num>
  <w:num w:numId="5" w16cid:durableId="782378509">
    <w:abstractNumId w:val="0"/>
  </w:num>
  <w:num w:numId="6" w16cid:durableId="743070601">
    <w:abstractNumId w:val="6"/>
  </w:num>
  <w:num w:numId="7" w16cid:durableId="768814425">
    <w:abstractNumId w:val="4"/>
  </w:num>
  <w:num w:numId="8" w16cid:durableId="1552380452">
    <w:abstractNumId w:val="10"/>
  </w:num>
  <w:num w:numId="9" w16cid:durableId="1177813243">
    <w:abstractNumId w:val="11"/>
  </w:num>
  <w:num w:numId="10" w16cid:durableId="981008925">
    <w:abstractNumId w:val="7"/>
  </w:num>
  <w:num w:numId="11" w16cid:durableId="947926179">
    <w:abstractNumId w:val="3"/>
  </w:num>
  <w:num w:numId="12" w16cid:durableId="42025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51DDE"/>
    <w:rsid w:val="00000873"/>
    <w:rsid w:val="00005D0C"/>
    <w:rsid w:val="0001410A"/>
    <w:rsid w:val="00015AA1"/>
    <w:rsid w:val="000A1A59"/>
    <w:rsid w:val="000A4CE9"/>
    <w:rsid w:val="000A5344"/>
    <w:rsid w:val="000C3056"/>
    <w:rsid w:val="000C5AC1"/>
    <w:rsid w:val="00100C90"/>
    <w:rsid w:val="0010452F"/>
    <w:rsid w:val="001213ED"/>
    <w:rsid w:val="001415B7"/>
    <w:rsid w:val="00176478"/>
    <w:rsid w:val="00186789"/>
    <w:rsid w:val="00197B89"/>
    <w:rsid w:val="001F3B2C"/>
    <w:rsid w:val="001F6714"/>
    <w:rsid w:val="00214F11"/>
    <w:rsid w:val="002150D3"/>
    <w:rsid w:val="00223B9C"/>
    <w:rsid w:val="002271E4"/>
    <w:rsid w:val="00247904"/>
    <w:rsid w:val="00284478"/>
    <w:rsid w:val="002C33CA"/>
    <w:rsid w:val="002C6996"/>
    <w:rsid w:val="002C7B8A"/>
    <w:rsid w:val="002F3008"/>
    <w:rsid w:val="00326B04"/>
    <w:rsid w:val="003B7784"/>
    <w:rsid w:val="003C4A98"/>
    <w:rsid w:val="003F0843"/>
    <w:rsid w:val="0041324B"/>
    <w:rsid w:val="00443233"/>
    <w:rsid w:val="00444267"/>
    <w:rsid w:val="00454AC0"/>
    <w:rsid w:val="00465F50"/>
    <w:rsid w:val="00471629"/>
    <w:rsid w:val="004854C1"/>
    <w:rsid w:val="00494C88"/>
    <w:rsid w:val="00495742"/>
    <w:rsid w:val="004C61D2"/>
    <w:rsid w:val="004E1399"/>
    <w:rsid w:val="004F3A43"/>
    <w:rsid w:val="00567136"/>
    <w:rsid w:val="005722BE"/>
    <w:rsid w:val="005A5812"/>
    <w:rsid w:val="005A6D94"/>
    <w:rsid w:val="005D3B39"/>
    <w:rsid w:val="005E3D7F"/>
    <w:rsid w:val="005E4D55"/>
    <w:rsid w:val="005E726A"/>
    <w:rsid w:val="0067189C"/>
    <w:rsid w:val="00694239"/>
    <w:rsid w:val="006E4C61"/>
    <w:rsid w:val="007036ED"/>
    <w:rsid w:val="00717741"/>
    <w:rsid w:val="00764764"/>
    <w:rsid w:val="00774D50"/>
    <w:rsid w:val="007B2660"/>
    <w:rsid w:val="007C2654"/>
    <w:rsid w:val="007C59F4"/>
    <w:rsid w:val="007F5DDE"/>
    <w:rsid w:val="00823ECA"/>
    <w:rsid w:val="00856FA3"/>
    <w:rsid w:val="00872014"/>
    <w:rsid w:val="00894734"/>
    <w:rsid w:val="009112A5"/>
    <w:rsid w:val="00974263"/>
    <w:rsid w:val="009822CF"/>
    <w:rsid w:val="00982D8A"/>
    <w:rsid w:val="00985755"/>
    <w:rsid w:val="009867FB"/>
    <w:rsid w:val="0099496E"/>
    <w:rsid w:val="009C1E5C"/>
    <w:rsid w:val="009C75C6"/>
    <w:rsid w:val="009E38CC"/>
    <w:rsid w:val="009F0866"/>
    <w:rsid w:val="00A045DE"/>
    <w:rsid w:val="00A44803"/>
    <w:rsid w:val="00A51DDE"/>
    <w:rsid w:val="00A844AA"/>
    <w:rsid w:val="00AB7AC9"/>
    <w:rsid w:val="00AD7004"/>
    <w:rsid w:val="00AE2890"/>
    <w:rsid w:val="00AF162F"/>
    <w:rsid w:val="00B0792C"/>
    <w:rsid w:val="00B1047A"/>
    <w:rsid w:val="00B10FEC"/>
    <w:rsid w:val="00BB6C96"/>
    <w:rsid w:val="00BD07E1"/>
    <w:rsid w:val="00BE12F3"/>
    <w:rsid w:val="00BE684F"/>
    <w:rsid w:val="00C207EF"/>
    <w:rsid w:val="00C538CD"/>
    <w:rsid w:val="00C65927"/>
    <w:rsid w:val="00C67568"/>
    <w:rsid w:val="00C75A8C"/>
    <w:rsid w:val="00D15CD2"/>
    <w:rsid w:val="00D175B4"/>
    <w:rsid w:val="00D35EF9"/>
    <w:rsid w:val="00D576F9"/>
    <w:rsid w:val="00D80EA5"/>
    <w:rsid w:val="00D923AC"/>
    <w:rsid w:val="00DC1FE4"/>
    <w:rsid w:val="00DD1043"/>
    <w:rsid w:val="00DD7A89"/>
    <w:rsid w:val="00E313B4"/>
    <w:rsid w:val="00E83500"/>
    <w:rsid w:val="00E94216"/>
    <w:rsid w:val="00EC3D2B"/>
    <w:rsid w:val="00EE17B9"/>
    <w:rsid w:val="00EE5645"/>
    <w:rsid w:val="00F1499F"/>
    <w:rsid w:val="00F40D59"/>
    <w:rsid w:val="00F501E3"/>
    <w:rsid w:val="00F546A2"/>
    <w:rsid w:val="00F909FD"/>
    <w:rsid w:val="00F917BF"/>
    <w:rsid w:val="00F9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8BB74"/>
  <w15:docId w15:val="{4BB9021F-345E-4E4F-9949-9DA67E35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909FD"/>
    <w:pPr>
      <w:jc w:val="right"/>
      <w:outlineLvl w:val="0"/>
    </w:pPr>
    <w:rPr>
      <w:rFonts w:ascii="Franklin Gothic Book" w:hAnsi="Franklin Gothic Boo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4179"/>
        <w:tab w:val="right" w:pos="5345"/>
      </w:tabs>
      <w:jc w:val="center"/>
    </w:pPr>
  </w:style>
  <w:style w:type="paragraph" w:customStyle="1" w:styleId="OmniPage258">
    <w:name w:val="OmniPage #258"/>
    <w:pPr>
      <w:tabs>
        <w:tab w:val="right" w:pos="9310"/>
      </w:tabs>
      <w:ind w:left="108" w:right="105" w:firstLine="417"/>
      <w:jc w:val="both"/>
    </w:pPr>
  </w:style>
  <w:style w:type="paragraph" w:customStyle="1" w:styleId="OmniPage259">
    <w:name w:val="OmniPage #259"/>
    <w:pPr>
      <w:tabs>
        <w:tab w:val="left" w:pos="122"/>
        <w:tab w:val="right" w:pos="4249"/>
      </w:tabs>
    </w:pPr>
  </w:style>
  <w:style w:type="paragraph" w:customStyle="1" w:styleId="OmniPage260">
    <w:name w:val="OmniPage #260"/>
    <w:pPr>
      <w:tabs>
        <w:tab w:val="left" w:pos="103"/>
        <w:tab w:val="right" w:pos="9306"/>
      </w:tabs>
      <w:jc w:val="both"/>
    </w:pPr>
  </w:style>
  <w:style w:type="paragraph" w:customStyle="1" w:styleId="OmniPage261">
    <w:name w:val="OmniPage #261"/>
    <w:pPr>
      <w:tabs>
        <w:tab w:val="left" w:pos="101"/>
        <w:tab w:val="right" w:pos="9309"/>
      </w:tabs>
      <w:jc w:val="both"/>
    </w:pPr>
  </w:style>
  <w:style w:type="paragraph" w:customStyle="1" w:styleId="OmniPage262">
    <w:name w:val="OmniPage #262"/>
    <w:pPr>
      <w:tabs>
        <w:tab w:val="left" w:pos="100"/>
        <w:tab w:val="right" w:pos="9315"/>
      </w:tabs>
      <w:jc w:val="both"/>
    </w:pPr>
  </w:style>
  <w:style w:type="paragraph" w:customStyle="1" w:styleId="OmniPage263">
    <w:name w:val="OmniPage #263"/>
    <w:pPr>
      <w:tabs>
        <w:tab w:val="left" w:pos="141"/>
        <w:tab w:val="right" w:pos="9293"/>
      </w:tabs>
      <w:jc w:val="both"/>
    </w:pPr>
  </w:style>
  <w:style w:type="paragraph" w:customStyle="1" w:styleId="OmniPage264">
    <w:name w:val="OmniPage #264"/>
    <w:pPr>
      <w:tabs>
        <w:tab w:val="left" w:pos="4530"/>
        <w:tab w:val="right" w:pos="4963"/>
      </w:tabs>
      <w:jc w:val="center"/>
    </w:pPr>
  </w:style>
  <w:style w:type="paragraph" w:customStyle="1" w:styleId="OmniPage513">
    <w:name w:val="OmniPage #513"/>
    <w:pPr>
      <w:tabs>
        <w:tab w:val="right" w:pos="9314"/>
      </w:tabs>
      <w:ind w:left="101" w:right="100"/>
      <w:jc w:val="both"/>
    </w:pPr>
  </w:style>
  <w:style w:type="paragraph" w:customStyle="1" w:styleId="OmniPage514">
    <w:name w:val="OmniPage #514"/>
    <w:pPr>
      <w:tabs>
        <w:tab w:val="left" w:pos="124"/>
        <w:tab w:val="right" w:pos="4813"/>
      </w:tabs>
    </w:pPr>
  </w:style>
  <w:style w:type="paragraph" w:customStyle="1" w:styleId="OmniPage515">
    <w:name w:val="OmniPage #515"/>
    <w:pPr>
      <w:tabs>
        <w:tab w:val="left" w:pos="105"/>
        <w:tab w:val="right" w:pos="9309"/>
      </w:tabs>
      <w:jc w:val="both"/>
    </w:pPr>
  </w:style>
  <w:style w:type="paragraph" w:customStyle="1" w:styleId="OmniPage516">
    <w:name w:val="OmniPage #516"/>
    <w:pPr>
      <w:tabs>
        <w:tab w:val="left" w:pos="100"/>
        <w:tab w:val="right" w:pos="9294"/>
      </w:tabs>
      <w:jc w:val="both"/>
    </w:pPr>
  </w:style>
  <w:style w:type="paragraph" w:customStyle="1" w:styleId="OmniPage517">
    <w:name w:val="OmniPage #517"/>
    <w:pPr>
      <w:tabs>
        <w:tab w:val="left" w:pos="117"/>
        <w:tab w:val="right" w:pos="2342"/>
      </w:tabs>
    </w:pPr>
  </w:style>
  <w:style w:type="paragraph" w:customStyle="1" w:styleId="OmniPage518">
    <w:name w:val="OmniPage #518"/>
    <w:pPr>
      <w:tabs>
        <w:tab w:val="left" w:pos="104"/>
        <w:tab w:val="right" w:pos="9287"/>
      </w:tabs>
      <w:jc w:val="both"/>
    </w:pPr>
  </w:style>
  <w:style w:type="paragraph" w:customStyle="1" w:styleId="OmniPage519">
    <w:name w:val="OmniPage #519"/>
    <w:pPr>
      <w:tabs>
        <w:tab w:val="left" w:pos="712"/>
        <w:tab w:val="right" w:pos="9303"/>
      </w:tabs>
      <w:jc w:val="both"/>
    </w:pPr>
  </w:style>
  <w:style w:type="paragraph" w:customStyle="1" w:styleId="OmniPage520">
    <w:name w:val="OmniPage #520"/>
    <w:pPr>
      <w:tabs>
        <w:tab w:val="left" w:pos="4524"/>
        <w:tab w:val="right" w:pos="4958"/>
      </w:tabs>
      <w:jc w:val="center"/>
    </w:pPr>
  </w:style>
  <w:style w:type="paragraph" w:customStyle="1" w:styleId="OmniPage769">
    <w:name w:val="OmniPage #769"/>
    <w:pPr>
      <w:tabs>
        <w:tab w:val="left" w:pos="2719"/>
        <w:tab w:val="right" w:pos="11305"/>
      </w:tabs>
      <w:ind w:left="2719" w:right="216" w:hanging="193"/>
      <w:jc w:val="both"/>
    </w:pPr>
  </w:style>
  <w:style w:type="paragraph" w:customStyle="1" w:styleId="OmniPage770">
    <w:name w:val="OmniPage #770"/>
    <w:pPr>
      <w:tabs>
        <w:tab w:val="left" w:pos="2716"/>
        <w:tab w:val="right" w:pos="11289"/>
      </w:tabs>
      <w:jc w:val="both"/>
    </w:pPr>
  </w:style>
  <w:style w:type="paragraph" w:customStyle="1" w:styleId="OmniPage799">
    <w:name w:val="OmniPage #799"/>
    <w:pPr>
      <w:tabs>
        <w:tab w:val="left" w:pos="325"/>
        <w:tab w:val="center" w:pos="523"/>
        <w:tab w:val="left" w:pos="2107"/>
        <w:tab w:val="right" w:pos="11421"/>
      </w:tabs>
    </w:pPr>
  </w:style>
  <w:style w:type="paragraph" w:customStyle="1" w:styleId="OmniPage772">
    <w:name w:val="OmniPage #772"/>
    <w:pPr>
      <w:tabs>
        <w:tab w:val="left" w:pos="500"/>
        <w:tab w:val="right" w:pos="11393"/>
      </w:tabs>
    </w:pPr>
  </w:style>
  <w:style w:type="paragraph" w:customStyle="1" w:styleId="OmniPage800">
    <w:name w:val="OmniPage #800"/>
    <w:pPr>
      <w:tabs>
        <w:tab w:val="left" w:pos="92"/>
        <w:tab w:val="left" w:pos="142"/>
        <w:tab w:val="left" w:pos="311"/>
        <w:tab w:val="left" w:pos="2107"/>
        <w:tab w:val="right" w:pos="11417"/>
      </w:tabs>
    </w:pPr>
  </w:style>
  <w:style w:type="paragraph" w:customStyle="1" w:styleId="OmniPage801">
    <w:name w:val="OmniPage #801"/>
    <w:pPr>
      <w:tabs>
        <w:tab w:val="left" w:pos="82"/>
        <w:tab w:val="left" w:pos="132"/>
        <w:tab w:val="left" w:pos="2107"/>
        <w:tab w:val="right" w:pos="11396"/>
      </w:tabs>
    </w:pPr>
  </w:style>
  <w:style w:type="paragraph" w:customStyle="1" w:styleId="OmniPage775">
    <w:name w:val="OmniPage #775"/>
    <w:pPr>
      <w:tabs>
        <w:tab w:val="left" w:pos="2106"/>
        <w:tab w:val="right" w:pos="3974"/>
      </w:tabs>
    </w:pPr>
  </w:style>
  <w:style w:type="paragraph" w:customStyle="1" w:styleId="OmniPage776">
    <w:name w:val="OmniPage #776"/>
    <w:pPr>
      <w:tabs>
        <w:tab w:val="left" w:pos="2111"/>
        <w:tab w:val="right" w:pos="11277"/>
      </w:tabs>
      <w:jc w:val="both"/>
    </w:pPr>
  </w:style>
  <w:style w:type="paragraph" w:customStyle="1" w:styleId="OmniPage802">
    <w:name w:val="OmniPage #802"/>
    <w:pPr>
      <w:tabs>
        <w:tab w:val="left" w:pos="58"/>
        <w:tab w:val="left" w:pos="108"/>
        <w:tab w:val="left" w:pos="2107"/>
        <w:tab w:val="right" w:pos="11388"/>
      </w:tabs>
    </w:pPr>
  </w:style>
  <w:style w:type="paragraph" w:customStyle="1" w:styleId="OmniPage778">
    <w:name w:val="OmniPage #778"/>
    <w:pPr>
      <w:tabs>
        <w:tab w:val="left" w:pos="2105"/>
        <w:tab w:val="right" w:pos="11398"/>
      </w:tabs>
    </w:pPr>
  </w:style>
  <w:style w:type="paragraph" w:customStyle="1" w:styleId="OmniPage779">
    <w:name w:val="OmniPage #779"/>
    <w:pPr>
      <w:tabs>
        <w:tab w:val="left" w:pos="2116"/>
        <w:tab w:val="right" w:pos="11285"/>
      </w:tabs>
      <w:jc w:val="both"/>
    </w:pPr>
  </w:style>
  <w:style w:type="paragraph" w:customStyle="1" w:styleId="OmniPage1">
    <w:name w:val="OmniPage #1"/>
    <w:pPr>
      <w:tabs>
        <w:tab w:val="right" w:pos="9307"/>
      </w:tabs>
      <w:ind w:left="104" w:right="110" w:firstLine="437"/>
      <w:jc w:val="both"/>
    </w:pPr>
  </w:style>
  <w:style w:type="paragraph" w:customStyle="1" w:styleId="OmniPage2">
    <w:name w:val="OmniPage #2"/>
    <w:pPr>
      <w:tabs>
        <w:tab w:val="left" w:pos="537"/>
        <w:tab w:val="right" w:pos="9294"/>
      </w:tabs>
      <w:jc w:val="both"/>
    </w:pPr>
  </w:style>
  <w:style w:type="paragraph" w:customStyle="1" w:styleId="OmniPage3">
    <w:name w:val="OmniPage #3"/>
    <w:pPr>
      <w:tabs>
        <w:tab w:val="left" w:pos="120"/>
        <w:tab w:val="right" w:pos="9315"/>
      </w:tabs>
      <w:jc w:val="both"/>
    </w:pPr>
  </w:style>
  <w:style w:type="paragraph" w:customStyle="1" w:styleId="OmniPage4">
    <w:name w:val="OmniPage #4"/>
    <w:pPr>
      <w:tabs>
        <w:tab w:val="left" w:pos="123"/>
        <w:tab w:val="right" w:pos="9300"/>
      </w:tabs>
      <w:jc w:val="both"/>
    </w:pPr>
  </w:style>
  <w:style w:type="paragraph" w:customStyle="1" w:styleId="OmniPage5">
    <w:name w:val="OmniPage #5"/>
    <w:pPr>
      <w:tabs>
        <w:tab w:val="left" w:pos="106"/>
        <w:tab w:val="right" w:pos="9299"/>
      </w:tabs>
      <w:jc w:val="both"/>
    </w:pPr>
  </w:style>
  <w:style w:type="paragraph" w:customStyle="1" w:styleId="OmniPage6">
    <w:name w:val="OmniPage #6"/>
    <w:pPr>
      <w:tabs>
        <w:tab w:val="left" w:pos="534"/>
        <w:tab w:val="right" w:pos="9287"/>
      </w:tabs>
      <w:jc w:val="both"/>
    </w:pPr>
  </w:style>
  <w:style w:type="paragraph" w:customStyle="1" w:styleId="OmniPage7">
    <w:name w:val="OmniPage #7"/>
    <w:pPr>
      <w:tabs>
        <w:tab w:val="left" w:pos="114"/>
        <w:tab w:val="right" w:pos="9305"/>
      </w:tabs>
      <w:jc w:val="both"/>
    </w:pPr>
  </w:style>
  <w:style w:type="paragraph" w:customStyle="1" w:styleId="OmniPage8">
    <w:name w:val="OmniPage #8"/>
    <w:pPr>
      <w:tabs>
        <w:tab w:val="left" w:pos="103"/>
        <w:tab w:val="right" w:pos="9290"/>
      </w:tabs>
      <w:jc w:val="both"/>
    </w:pPr>
  </w:style>
  <w:style w:type="paragraph" w:customStyle="1" w:styleId="OmniPage9">
    <w:name w:val="OmniPage #9"/>
    <w:pPr>
      <w:tabs>
        <w:tab w:val="left" w:pos="123"/>
        <w:tab w:val="right" w:pos="9293"/>
      </w:tabs>
      <w:jc w:val="both"/>
    </w:pPr>
  </w:style>
  <w:style w:type="paragraph" w:customStyle="1" w:styleId="OmniPage10">
    <w:name w:val="OmniPage #10"/>
    <w:pPr>
      <w:tabs>
        <w:tab w:val="left" w:pos="119"/>
        <w:tab w:val="right" w:pos="3465"/>
      </w:tabs>
    </w:pPr>
  </w:style>
  <w:style w:type="paragraph" w:customStyle="1" w:styleId="OmniPage11">
    <w:name w:val="OmniPage #11"/>
    <w:pPr>
      <w:tabs>
        <w:tab w:val="left" w:pos="100"/>
        <w:tab w:val="right" w:pos="9298"/>
      </w:tabs>
      <w:jc w:val="both"/>
    </w:pPr>
  </w:style>
  <w:style w:type="paragraph" w:customStyle="1" w:styleId="OmniPage12">
    <w:name w:val="OmniPage #12"/>
    <w:pPr>
      <w:tabs>
        <w:tab w:val="left" w:pos="121"/>
        <w:tab w:val="right" w:pos="9317"/>
      </w:tabs>
      <w:jc w:val="both"/>
    </w:pPr>
  </w:style>
  <w:style w:type="paragraph" w:customStyle="1" w:styleId="OmniPage13">
    <w:name w:val="OmniPage #13"/>
    <w:pPr>
      <w:tabs>
        <w:tab w:val="left" w:pos="111"/>
        <w:tab w:val="right" w:pos="9317"/>
      </w:tabs>
      <w:jc w:val="both"/>
    </w:pPr>
  </w:style>
  <w:style w:type="paragraph" w:customStyle="1" w:styleId="OmniPage14">
    <w:name w:val="OmniPage #14"/>
    <w:pPr>
      <w:tabs>
        <w:tab w:val="left" w:pos="4544"/>
        <w:tab w:val="right" w:pos="4964"/>
      </w:tabs>
      <w:jc w:val="center"/>
    </w:pPr>
  </w:style>
  <w:style w:type="paragraph" w:customStyle="1" w:styleId="OmniPage780">
    <w:name w:val="OmniPage #780"/>
    <w:pPr>
      <w:tabs>
        <w:tab w:val="left" w:pos="6537"/>
        <w:tab w:val="right" w:pos="6938"/>
      </w:tabs>
      <w:jc w:val="center"/>
    </w:pPr>
  </w:style>
  <w:style w:type="paragraph" w:customStyle="1" w:styleId="OmniPage1025">
    <w:name w:val="OmniPage #1025"/>
    <w:pPr>
      <w:tabs>
        <w:tab w:val="right" w:pos="9309"/>
      </w:tabs>
      <w:ind w:left="118" w:right="106"/>
      <w:jc w:val="both"/>
    </w:pPr>
  </w:style>
  <w:style w:type="paragraph" w:customStyle="1" w:styleId="OmniPage1026">
    <w:name w:val="OmniPage #1026"/>
    <w:pPr>
      <w:tabs>
        <w:tab w:val="left" w:pos="113"/>
        <w:tab w:val="right" w:pos="9312"/>
      </w:tabs>
      <w:jc w:val="both"/>
    </w:pPr>
  </w:style>
  <w:style w:type="paragraph" w:customStyle="1" w:styleId="OmniPage1027">
    <w:name w:val="OmniPage #1027"/>
    <w:pPr>
      <w:tabs>
        <w:tab w:val="left" w:pos="114"/>
        <w:tab w:val="right" w:pos="9315"/>
      </w:tabs>
      <w:jc w:val="both"/>
    </w:pPr>
  </w:style>
  <w:style w:type="paragraph" w:customStyle="1" w:styleId="OmniPage1028">
    <w:name w:val="OmniPage #1028"/>
    <w:pPr>
      <w:tabs>
        <w:tab w:val="left" w:pos="109"/>
        <w:tab w:val="right" w:pos="9313"/>
      </w:tabs>
      <w:jc w:val="both"/>
    </w:pPr>
  </w:style>
  <w:style w:type="paragraph" w:customStyle="1" w:styleId="OmniPage1029">
    <w:name w:val="OmniPage #1029"/>
    <w:pPr>
      <w:tabs>
        <w:tab w:val="left" w:pos="100"/>
        <w:tab w:val="right" w:pos="9303"/>
      </w:tabs>
      <w:jc w:val="both"/>
    </w:pPr>
  </w:style>
  <w:style w:type="paragraph" w:customStyle="1" w:styleId="OmniPage1030">
    <w:name w:val="OmniPage #1030"/>
    <w:pPr>
      <w:tabs>
        <w:tab w:val="left" w:pos="4526"/>
        <w:tab w:val="right" w:pos="4954"/>
      </w:tabs>
      <w:jc w:val="center"/>
    </w:pPr>
  </w:style>
  <w:style w:type="paragraph" w:customStyle="1" w:styleId="OmniPage1281">
    <w:name w:val="OmniPage #1281"/>
    <w:pPr>
      <w:tabs>
        <w:tab w:val="left" w:pos="2412"/>
        <w:tab w:val="right" w:pos="6406"/>
      </w:tabs>
      <w:ind w:left="2212" w:right="5217"/>
    </w:pPr>
  </w:style>
  <w:style w:type="paragraph" w:customStyle="1" w:styleId="OmniPage1282">
    <w:name w:val="OmniPage #1282"/>
    <w:pPr>
      <w:tabs>
        <w:tab w:val="left" w:pos="2192"/>
        <w:tab w:val="right" w:pos="11397"/>
      </w:tabs>
      <w:jc w:val="both"/>
    </w:pPr>
  </w:style>
  <w:style w:type="paragraph" w:customStyle="1" w:styleId="OmniPage1311">
    <w:name w:val="OmniPage #1311"/>
    <w:pPr>
      <w:tabs>
        <w:tab w:val="left" w:pos="40"/>
        <w:tab w:val="left" w:pos="90"/>
        <w:tab w:val="left" w:pos="431"/>
        <w:tab w:val="left" w:pos="665"/>
        <w:tab w:val="right" w:pos="11378"/>
        <w:tab w:val="right" w:pos="11523"/>
      </w:tabs>
    </w:pPr>
  </w:style>
  <w:style w:type="paragraph" w:customStyle="1" w:styleId="OmniPage1312">
    <w:name w:val="OmniPage #1312"/>
    <w:pPr>
      <w:tabs>
        <w:tab w:val="left" w:pos="2704"/>
        <w:tab w:val="left" w:pos="2754"/>
        <w:tab w:val="left" w:pos="5141"/>
        <w:tab w:val="left" w:pos="6729"/>
        <w:tab w:val="right" w:pos="11483"/>
      </w:tabs>
    </w:pPr>
  </w:style>
  <w:style w:type="paragraph" w:customStyle="1" w:styleId="OmniPage1285">
    <w:name w:val="OmniPage #1285"/>
    <w:pPr>
      <w:tabs>
        <w:tab w:val="left" w:pos="6919"/>
        <w:tab w:val="right" w:pos="11480"/>
      </w:tabs>
    </w:pPr>
  </w:style>
  <w:style w:type="paragraph" w:customStyle="1" w:styleId="OmniPage1567">
    <w:name w:val="OmniPage #1567"/>
    <w:pPr>
      <w:tabs>
        <w:tab w:val="left" w:pos="150"/>
        <w:tab w:val="left" w:pos="1958"/>
        <w:tab w:val="right" w:pos="10837"/>
      </w:tabs>
      <w:ind w:left="100" w:right="1444"/>
    </w:pPr>
  </w:style>
  <w:style w:type="paragraph" w:customStyle="1" w:styleId="OmniPage1538">
    <w:name w:val="OmniPage #1538"/>
    <w:pPr>
      <w:tabs>
        <w:tab w:val="left" w:pos="1551"/>
        <w:tab w:val="right" w:pos="10843"/>
      </w:tabs>
    </w:pPr>
  </w:style>
  <w:style w:type="paragraph" w:customStyle="1" w:styleId="OmniPage1539">
    <w:name w:val="OmniPage #1539"/>
    <w:pPr>
      <w:tabs>
        <w:tab w:val="left" w:pos="1542"/>
        <w:tab w:val="right" w:pos="10741"/>
      </w:tabs>
      <w:jc w:val="both"/>
    </w:pPr>
  </w:style>
  <w:style w:type="paragraph" w:customStyle="1" w:styleId="OmniPage1540">
    <w:name w:val="OmniPage #1540"/>
    <w:pPr>
      <w:tabs>
        <w:tab w:val="left" w:pos="1550"/>
        <w:tab w:val="right" w:pos="5763"/>
      </w:tabs>
    </w:pPr>
  </w:style>
  <w:style w:type="paragraph" w:customStyle="1" w:styleId="OmniPage1541">
    <w:name w:val="OmniPage #1541"/>
    <w:pPr>
      <w:tabs>
        <w:tab w:val="left" w:pos="1538"/>
        <w:tab w:val="right" w:pos="10730"/>
      </w:tabs>
      <w:jc w:val="both"/>
    </w:pPr>
  </w:style>
  <w:style w:type="paragraph" w:customStyle="1" w:styleId="OmniPage1568">
    <w:name w:val="OmniPage #1568"/>
    <w:pPr>
      <w:tabs>
        <w:tab w:val="left" w:pos="1961"/>
        <w:tab w:val="left" w:pos="2011"/>
        <w:tab w:val="left" w:pos="11995"/>
        <w:tab w:val="right" w:pos="12181"/>
      </w:tabs>
    </w:pPr>
  </w:style>
  <w:style w:type="paragraph" w:customStyle="1" w:styleId="OmniPage1543">
    <w:name w:val="OmniPage #1543"/>
    <w:pPr>
      <w:tabs>
        <w:tab w:val="left" w:pos="1541"/>
        <w:tab w:val="right" w:pos="10857"/>
      </w:tabs>
    </w:pPr>
  </w:style>
  <w:style w:type="paragraph" w:customStyle="1" w:styleId="OmniPage1544">
    <w:name w:val="OmniPage #1544"/>
    <w:pPr>
      <w:tabs>
        <w:tab w:val="left" w:pos="5968"/>
        <w:tab w:val="right" w:pos="6391"/>
      </w:tabs>
      <w:jc w:val="center"/>
    </w:pPr>
  </w:style>
  <w:style w:type="paragraph" w:customStyle="1" w:styleId="OmniPage1793">
    <w:name w:val="OmniPage #1793"/>
    <w:pPr>
      <w:tabs>
        <w:tab w:val="right" w:pos="9310"/>
      </w:tabs>
      <w:ind w:left="131" w:right="124" w:firstLine="407"/>
      <w:jc w:val="both"/>
    </w:pPr>
  </w:style>
  <w:style w:type="paragraph" w:customStyle="1" w:styleId="OmniPage1794">
    <w:name w:val="OmniPage #1794"/>
    <w:pPr>
      <w:tabs>
        <w:tab w:val="left" w:pos="122"/>
        <w:tab w:val="right" w:pos="9334"/>
      </w:tabs>
      <w:jc w:val="both"/>
    </w:pPr>
  </w:style>
  <w:style w:type="paragraph" w:customStyle="1" w:styleId="OmniPage1795">
    <w:name w:val="OmniPage #1795"/>
    <w:pPr>
      <w:tabs>
        <w:tab w:val="left" w:pos="124"/>
        <w:tab w:val="right" w:pos="9307"/>
      </w:tabs>
      <w:jc w:val="both"/>
    </w:pPr>
  </w:style>
  <w:style w:type="paragraph" w:customStyle="1" w:styleId="OmniPage1796">
    <w:name w:val="OmniPage #1796"/>
    <w:pPr>
      <w:tabs>
        <w:tab w:val="left" w:pos="120"/>
        <w:tab w:val="right" w:pos="9302"/>
      </w:tabs>
      <w:jc w:val="both"/>
    </w:pPr>
  </w:style>
  <w:style w:type="paragraph" w:customStyle="1" w:styleId="OmniPage1797">
    <w:name w:val="OmniPage #1797"/>
    <w:pPr>
      <w:tabs>
        <w:tab w:val="left" w:pos="100"/>
        <w:tab w:val="right" w:pos="9315"/>
      </w:tabs>
      <w:jc w:val="both"/>
    </w:pPr>
  </w:style>
  <w:style w:type="paragraph" w:customStyle="1" w:styleId="OmniPage1798">
    <w:name w:val="OmniPage #1798"/>
    <w:pPr>
      <w:tabs>
        <w:tab w:val="left" w:pos="4538"/>
        <w:tab w:val="right" w:pos="4952"/>
      </w:tabs>
      <w:jc w:val="center"/>
    </w:pPr>
  </w:style>
  <w:style w:type="paragraph" w:customStyle="1" w:styleId="OmniPage2049">
    <w:name w:val="OmniPage #2049"/>
    <w:pPr>
      <w:tabs>
        <w:tab w:val="right" w:pos="10691"/>
      </w:tabs>
      <w:ind w:left="123" w:right="279"/>
    </w:pPr>
  </w:style>
  <w:style w:type="paragraph" w:customStyle="1" w:styleId="OmniPage2050">
    <w:name w:val="OmniPage #2050"/>
    <w:pPr>
      <w:tabs>
        <w:tab w:val="left" w:pos="100"/>
        <w:tab w:val="right" w:pos="9307"/>
      </w:tabs>
      <w:jc w:val="both"/>
    </w:pPr>
  </w:style>
  <w:style w:type="paragraph" w:customStyle="1" w:styleId="OmniPage2051">
    <w:name w:val="OmniPage #2051"/>
    <w:pPr>
      <w:tabs>
        <w:tab w:val="left" w:pos="120"/>
        <w:tab w:val="right" w:pos="1714"/>
      </w:tabs>
    </w:pPr>
  </w:style>
  <w:style w:type="paragraph" w:customStyle="1" w:styleId="OmniPage2052">
    <w:name w:val="OmniPage #2052"/>
    <w:pPr>
      <w:tabs>
        <w:tab w:val="left" w:pos="134"/>
        <w:tab w:val="right" w:pos="9317"/>
      </w:tabs>
      <w:jc w:val="both"/>
    </w:pPr>
  </w:style>
  <w:style w:type="paragraph" w:customStyle="1" w:styleId="OmniPage2053">
    <w:name w:val="OmniPage #2053"/>
    <w:pPr>
      <w:tabs>
        <w:tab w:val="left" w:pos="138"/>
        <w:tab w:val="right" w:pos="9324"/>
      </w:tabs>
      <w:jc w:val="both"/>
    </w:pPr>
  </w:style>
  <w:style w:type="paragraph" w:customStyle="1" w:styleId="OmniPage2054">
    <w:name w:val="OmniPage #2054"/>
    <w:pPr>
      <w:tabs>
        <w:tab w:val="left" w:pos="121"/>
        <w:tab w:val="right" w:pos="9324"/>
      </w:tabs>
      <w:jc w:val="both"/>
    </w:pPr>
  </w:style>
  <w:style w:type="paragraph" w:customStyle="1" w:styleId="OmniPage2055">
    <w:name w:val="OmniPage #2055"/>
    <w:pPr>
      <w:tabs>
        <w:tab w:val="left" w:pos="138"/>
        <w:tab w:val="right" w:pos="9330"/>
      </w:tabs>
      <w:jc w:val="both"/>
    </w:pPr>
  </w:style>
  <w:style w:type="paragraph" w:customStyle="1" w:styleId="OmniPage2079">
    <w:name w:val="OmniPage #2079"/>
    <w:pPr>
      <w:tabs>
        <w:tab w:val="left" w:pos="143"/>
        <w:tab w:val="right" w:pos="9307"/>
        <w:tab w:val="left" w:pos="10672"/>
        <w:tab w:val="right" w:pos="10856"/>
      </w:tabs>
    </w:pPr>
  </w:style>
  <w:style w:type="paragraph" w:customStyle="1" w:styleId="OmniPage2057">
    <w:name w:val="OmniPage #2057"/>
    <w:pPr>
      <w:tabs>
        <w:tab w:val="left" w:pos="145"/>
        <w:tab w:val="right" w:pos="9403"/>
      </w:tabs>
    </w:pPr>
  </w:style>
  <w:style w:type="paragraph" w:customStyle="1" w:styleId="OmniPage2080">
    <w:name w:val="OmniPage #2080"/>
    <w:pPr>
      <w:tabs>
        <w:tab w:val="left" w:pos="137"/>
        <w:tab w:val="right" w:pos="9307"/>
        <w:tab w:val="left" w:pos="10672"/>
        <w:tab w:val="right" w:pos="10870"/>
      </w:tabs>
    </w:pPr>
  </w:style>
  <w:style w:type="paragraph" w:customStyle="1" w:styleId="OmniPage2059">
    <w:name w:val="OmniPage #2059"/>
    <w:pPr>
      <w:tabs>
        <w:tab w:val="left" w:pos="4616"/>
        <w:tab w:val="right" w:pos="4989"/>
      </w:tabs>
    </w:pPr>
  </w:style>
  <w:style w:type="paragraph" w:customStyle="1" w:styleId="OmniPage2305">
    <w:name w:val="OmniPage #2305"/>
    <w:pPr>
      <w:tabs>
        <w:tab w:val="right" w:pos="9315"/>
      </w:tabs>
      <w:ind w:left="129" w:right="111"/>
      <w:jc w:val="both"/>
    </w:pPr>
  </w:style>
  <w:style w:type="paragraph" w:customStyle="1" w:styleId="OmniPage2306">
    <w:name w:val="OmniPage #2306"/>
    <w:pPr>
      <w:tabs>
        <w:tab w:val="left" w:pos="124"/>
        <w:tab w:val="right" w:pos="1546"/>
      </w:tabs>
    </w:pPr>
  </w:style>
  <w:style w:type="paragraph" w:customStyle="1" w:styleId="OmniPage2307">
    <w:name w:val="OmniPage #2307"/>
    <w:pPr>
      <w:tabs>
        <w:tab w:val="left" w:pos="111"/>
        <w:tab w:val="right" w:pos="9326"/>
      </w:tabs>
      <w:jc w:val="both"/>
    </w:pPr>
  </w:style>
  <w:style w:type="paragraph" w:customStyle="1" w:styleId="OmniPage2308">
    <w:name w:val="OmniPage #2308"/>
    <w:pPr>
      <w:tabs>
        <w:tab w:val="left" w:pos="108"/>
        <w:tab w:val="right" w:pos="9300"/>
      </w:tabs>
      <w:jc w:val="both"/>
    </w:pPr>
  </w:style>
  <w:style w:type="paragraph" w:customStyle="1" w:styleId="OmniPage2309">
    <w:name w:val="OmniPage #2309"/>
    <w:pPr>
      <w:tabs>
        <w:tab w:val="left" w:pos="103"/>
        <w:tab w:val="right" w:pos="9301"/>
      </w:tabs>
      <w:jc w:val="both"/>
    </w:pPr>
  </w:style>
  <w:style w:type="paragraph" w:customStyle="1" w:styleId="OmniPage2310">
    <w:name w:val="OmniPage #2310"/>
    <w:pPr>
      <w:tabs>
        <w:tab w:val="left" w:pos="114"/>
        <w:tab w:val="right" w:pos="6948"/>
      </w:tabs>
    </w:pPr>
  </w:style>
  <w:style w:type="paragraph" w:customStyle="1" w:styleId="OmniPage2311">
    <w:name w:val="OmniPage #2311"/>
    <w:pPr>
      <w:tabs>
        <w:tab w:val="left" w:pos="100"/>
        <w:tab w:val="right" w:pos="9293"/>
      </w:tabs>
      <w:jc w:val="both"/>
    </w:pPr>
  </w:style>
  <w:style w:type="paragraph" w:customStyle="1" w:styleId="OmniPage2312">
    <w:name w:val="OmniPage #2312"/>
    <w:pPr>
      <w:tabs>
        <w:tab w:val="left" w:pos="4539"/>
        <w:tab w:val="right" w:pos="4967"/>
      </w:tabs>
      <w:jc w:val="center"/>
    </w:pPr>
  </w:style>
  <w:style w:type="paragraph" w:customStyle="1" w:styleId="OmniPage2561">
    <w:name w:val="OmniPage #2561"/>
    <w:pPr>
      <w:tabs>
        <w:tab w:val="right" w:pos="10808"/>
      </w:tabs>
      <w:ind w:left="1602" w:right="211" w:firstLine="400"/>
      <w:jc w:val="both"/>
    </w:pPr>
  </w:style>
  <w:style w:type="paragraph" w:customStyle="1" w:styleId="OmniPage2591">
    <w:name w:val="OmniPage #2591"/>
    <w:pPr>
      <w:tabs>
        <w:tab w:val="left" w:pos="191"/>
        <w:tab w:val="left" w:pos="241"/>
        <w:tab w:val="right" w:pos="10778"/>
        <w:tab w:val="right" w:pos="10899"/>
      </w:tabs>
    </w:pPr>
  </w:style>
  <w:style w:type="paragraph" w:customStyle="1" w:styleId="OmniPage2563">
    <w:name w:val="OmniPage #2563"/>
    <w:pPr>
      <w:tabs>
        <w:tab w:val="left" w:pos="1601"/>
        <w:tab w:val="right" w:pos="10919"/>
      </w:tabs>
    </w:pPr>
  </w:style>
  <w:style w:type="paragraph" w:customStyle="1" w:styleId="OmniPage2564">
    <w:name w:val="OmniPage #2564"/>
    <w:pPr>
      <w:tabs>
        <w:tab w:val="left" w:pos="1603"/>
        <w:tab w:val="right" w:pos="10787"/>
      </w:tabs>
      <w:jc w:val="both"/>
    </w:pPr>
  </w:style>
  <w:style w:type="paragraph" w:customStyle="1" w:styleId="OmniPage2565">
    <w:name w:val="OmniPage #2565"/>
    <w:pPr>
      <w:tabs>
        <w:tab w:val="left" w:pos="2012"/>
        <w:tab w:val="right" w:pos="10773"/>
      </w:tabs>
      <w:jc w:val="both"/>
    </w:pPr>
  </w:style>
  <w:style w:type="paragraph" w:customStyle="1" w:styleId="OmniPage2592">
    <w:name w:val="OmniPage #2592"/>
    <w:pPr>
      <w:tabs>
        <w:tab w:val="left" w:pos="195"/>
        <w:tab w:val="left" w:pos="245"/>
        <w:tab w:val="left" w:pos="1599"/>
        <w:tab w:val="right" w:pos="10887"/>
      </w:tabs>
    </w:pPr>
  </w:style>
  <w:style w:type="paragraph" w:customStyle="1" w:styleId="OmniPage2567">
    <w:name w:val="OmniPage #2567"/>
    <w:pPr>
      <w:tabs>
        <w:tab w:val="left" w:pos="1603"/>
        <w:tab w:val="right" w:pos="10895"/>
      </w:tabs>
    </w:pPr>
  </w:style>
  <w:style w:type="paragraph" w:customStyle="1" w:styleId="OmniPage2593">
    <w:name w:val="OmniPage #2593"/>
    <w:pPr>
      <w:tabs>
        <w:tab w:val="left" w:pos="175"/>
        <w:tab w:val="left" w:pos="225"/>
        <w:tab w:val="left" w:pos="1599"/>
        <w:tab w:val="right" w:pos="10907"/>
      </w:tabs>
    </w:pPr>
  </w:style>
  <w:style w:type="paragraph" w:customStyle="1" w:styleId="OmniPage2569">
    <w:name w:val="OmniPage #2569"/>
    <w:pPr>
      <w:tabs>
        <w:tab w:val="left" w:pos="100"/>
        <w:tab w:val="right" w:pos="6403"/>
      </w:tabs>
    </w:pPr>
  </w:style>
  <w:style w:type="paragraph" w:customStyle="1" w:styleId="OmniPage288">
    <w:name w:val="OmniPage #288"/>
    <w:pPr>
      <w:tabs>
        <w:tab w:val="left" w:pos="17"/>
        <w:tab w:val="left" w:pos="67"/>
        <w:tab w:val="left" w:pos="2274"/>
        <w:tab w:val="right" w:pos="11130"/>
      </w:tabs>
    </w:pPr>
  </w:style>
  <w:style w:type="paragraph" w:customStyle="1" w:styleId="OmniPage265">
    <w:name w:val="OmniPage #265"/>
    <w:pPr>
      <w:tabs>
        <w:tab w:val="left" w:pos="6281"/>
        <w:tab w:val="right" w:pos="6709"/>
      </w:tabs>
      <w:jc w:val="center"/>
    </w:pPr>
  </w:style>
  <w:style w:type="paragraph" w:customStyle="1" w:styleId="OmniPage266">
    <w:name w:val="OmniPage #266"/>
    <w:pPr>
      <w:tabs>
        <w:tab w:val="left" w:pos="35"/>
        <w:tab w:val="right" w:pos="414"/>
      </w:tabs>
    </w:pPr>
  </w:style>
  <w:style w:type="paragraph" w:customStyle="1" w:styleId="OmniPage550">
    <w:name w:val="OmniPage #550"/>
    <w:pPr>
      <w:tabs>
        <w:tab w:val="left" w:pos="119"/>
        <w:tab w:val="right" w:pos="9290"/>
        <w:tab w:val="left" w:pos="10756"/>
        <w:tab w:val="left" w:pos="11039"/>
        <w:tab w:val="right" w:pos="11311"/>
      </w:tabs>
    </w:pPr>
  </w:style>
  <w:style w:type="paragraph" w:customStyle="1" w:styleId="OmniPage552">
    <w:name w:val="OmniPage #552"/>
    <w:pPr>
      <w:tabs>
        <w:tab w:val="left" w:pos="123"/>
        <w:tab w:val="left" w:pos="173"/>
        <w:tab w:val="center" w:pos="10968"/>
        <w:tab w:val="right" w:pos="11374"/>
      </w:tabs>
    </w:pPr>
  </w:style>
  <w:style w:type="paragraph" w:customStyle="1" w:styleId="OmniPage521">
    <w:name w:val="OmniPage #521"/>
    <w:pPr>
      <w:tabs>
        <w:tab w:val="left" w:pos="116"/>
        <w:tab w:val="right" w:pos="9295"/>
      </w:tabs>
    </w:pPr>
  </w:style>
  <w:style w:type="paragraph" w:customStyle="1" w:styleId="OmniPage553">
    <w:name w:val="OmniPage #553"/>
    <w:pPr>
      <w:tabs>
        <w:tab w:val="left" w:pos="113"/>
        <w:tab w:val="left" w:pos="163"/>
        <w:tab w:val="center" w:pos="10968"/>
        <w:tab w:val="right" w:pos="11337"/>
      </w:tabs>
    </w:pPr>
  </w:style>
  <w:style w:type="paragraph" w:customStyle="1" w:styleId="OmniPage554">
    <w:name w:val="OmniPage #554"/>
    <w:pPr>
      <w:tabs>
        <w:tab w:val="left" w:pos="109"/>
        <w:tab w:val="left" w:pos="159"/>
        <w:tab w:val="left" w:pos="10793"/>
        <w:tab w:val="left" w:leader="dot" w:pos="10845"/>
        <w:tab w:val="right" w:pos="11201"/>
      </w:tabs>
    </w:pPr>
  </w:style>
  <w:style w:type="paragraph" w:customStyle="1" w:styleId="OmniPage555">
    <w:name w:val="OmniPage #555"/>
    <w:pPr>
      <w:tabs>
        <w:tab w:val="left" w:pos="112"/>
        <w:tab w:val="left" w:pos="162"/>
        <w:tab w:val="right" w:pos="11187"/>
        <w:tab w:val="right" w:pos="11363"/>
      </w:tabs>
    </w:pPr>
  </w:style>
  <w:style w:type="paragraph" w:customStyle="1" w:styleId="OmniPage525">
    <w:name w:val="OmniPage #525"/>
    <w:pPr>
      <w:tabs>
        <w:tab w:val="left" w:pos="114"/>
        <w:tab w:val="right" w:pos="11320"/>
      </w:tabs>
    </w:pPr>
  </w:style>
  <w:style w:type="paragraph" w:customStyle="1" w:styleId="OmniPage556">
    <w:name w:val="OmniPage #556"/>
    <w:pPr>
      <w:tabs>
        <w:tab w:val="left" w:pos="519"/>
        <w:tab w:val="left" w:pos="569"/>
        <w:tab w:val="right" w:pos="11187"/>
        <w:tab w:val="right" w:pos="11058"/>
      </w:tabs>
    </w:pPr>
  </w:style>
  <w:style w:type="paragraph" w:customStyle="1" w:styleId="OmniPage527">
    <w:name w:val="OmniPage #527"/>
    <w:pPr>
      <w:tabs>
        <w:tab w:val="left" w:pos="100"/>
        <w:tab w:val="right" w:pos="9406"/>
      </w:tabs>
    </w:pPr>
  </w:style>
  <w:style w:type="paragraph" w:customStyle="1" w:styleId="OmniPage806">
    <w:name w:val="OmniPage #806"/>
    <w:pPr>
      <w:tabs>
        <w:tab w:val="left" w:pos="145"/>
        <w:tab w:val="left" w:pos="195"/>
        <w:tab w:val="left" w:pos="10644"/>
        <w:tab w:val="left" w:pos="10727"/>
        <w:tab w:val="right" w:pos="10845"/>
      </w:tabs>
    </w:pPr>
  </w:style>
  <w:style w:type="paragraph" w:customStyle="1" w:styleId="OmniPage773">
    <w:name w:val="OmniPage #773"/>
    <w:pPr>
      <w:tabs>
        <w:tab w:val="left" w:pos="547"/>
        <w:tab w:val="right" w:pos="9407"/>
      </w:tabs>
    </w:pPr>
  </w:style>
  <w:style w:type="paragraph" w:customStyle="1" w:styleId="OmniPage808">
    <w:name w:val="OmniPage #808"/>
    <w:pPr>
      <w:tabs>
        <w:tab w:val="left" w:pos="154"/>
        <w:tab w:val="left" w:pos="204"/>
        <w:tab w:val="left" w:pos="10644"/>
        <w:tab w:val="left" w:pos="10727"/>
        <w:tab w:val="right" w:pos="10949"/>
      </w:tabs>
    </w:pPr>
  </w:style>
  <w:style w:type="paragraph" w:customStyle="1" w:styleId="OmniPage809">
    <w:name w:val="OmniPage #809"/>
    <w:pPr>
      <w:tabs>
        <w:tab w:val="left" w:pos="155"/>
        <w:tab w:val="left" w:pos="205"/>
        <w:tab w:val="center" w:pos="10699"/>
        <w:tab w:val="right" w:pos="10926"/>
      </w:tabs>
    </w:pPr>
  </w:style>
  <w:style w:type="paragraph" w:customStyle="1" w:styleId="OmniPage810">
    <w:name w:val="OmniPage #810"/>
    <w:pPr>
      <w:tabs>
        <w:tab w:val="left" w:pos="146"/>
        <w:tab w:val="left" w:pos="196"/>
        <w:tab w:val="center" w:pos="10699"/>
        <w:tab w:val="right" w:pos="10867"/>
      </w:tabs>
    </w:pPr>
  </w:style>
  <w:style w:type="paragraph" w:customStyle="1" w:styleId="OmniPage811">
    <w:name w:val="OmniPage #811"/>
    <w:pPr>
      <w:tabs>
        <w:tab w:val="left" w:pos="117"/>
        <w:tab w:val="left" w:pos="167"/>
        <w:tab w:val="center" w:pos="10699"/>
        <w:tab w:val="right" w:pos="10829"/>
      </w:tabs>
    </w:pPr>
  </w:style>
  <w:style w:type="paragraph" w:customStyle="1" w:styleId="OmniPage782">
    <w:name w:val="OmniPage #782"/>
    <w:pPr>
      <w:tabs>
        <w:tab w:val="left" w:pos="125"/>
        <w:tab w:val="right" w:pos="9428"/>
      </w:tabs>
    </w:pPr>
  </w:style>
  <w:style w:type="paragraph" w:customStyle="1" w:styleId="OmniPage783">
    <w:name w:val="OmniPage #783"/>
    <w:pPr>
      <w:tabs>
        <w:tab w:val="left" w:pos="4583"/>
        <w:tab w:val="right" w:pos="5005"/>
      </w:tabs>
      <w:jc w:val="center"/>
    </w:pPr>
  </w:style>
  <w:style w:type="paragraph" w:customStyle="1" w:styleId="OmniPage1062">
    <w:name w:val="OmniPage #1062"/>
    <w:pPr>
      <w:tabs>
        <w:tab w:val="left" w:pos="112"/>
        <w:tab w:val="left" w:pos="162"/>
        <w:tab w:val="left" w:pos="10628"/>
        <w:tab w:val="left" w:pos="10818"/>
        <w:tab w:val="left" w:pos="11127"/>
        <w:tab w:val="right" w:pos="11408"/>
      </w:tabs>
    </w:pPr>
  </w:style>
  <w:style w:type="paragraph" w:customStyle="1" w:styleId="OmniPage1063">
    <w:name w:val="OmniPage #1063"/>
    <w:pPr>
      <w:tabs>
        <w:tab w:val="left" w:pos="111"/>
        <w:tab w:val="left" w:pos="161"/>
        <w:tab w:val="left" w:pos="10628"/>
        <w:tab w:val="left" w:pos="10818"/>
        <w:tab w:val="left" w:pos="11127"/>
        <w:tab w:val="right" w:pos="11007"/>
      </w:tabs>
    </w:pPr>
  </w:style>
  <w:style w:type="paragraph" w:customStyle="1" w:styleId="OmniPage38">
    <w:name w:val="OmniPage #38"/>
    <w:pPr>
      <w:tabs>
        <w:tab w:val="left" w:pos="44"/>
        <w:tab w:val="left" w:pos="94"/>
        <w:tab w:val="left" w:pos="881"/>
        <w:tab w:val="right" w:pos="11608"/>
      </w:tabs>
    </w:pPr>
  </w:style>
  <w:style w:type="paragraph" w:customStyle="1" w:styleId="OmniPage39">
    <w:name w:val="OmniPage #39"/>
    <w:pPr>
      <w:tabs>
        <w:tab w:val="left" w:pos="5633"/>
        <w:tab w:val="left" w:pos="5683"/>
        <w:tab w:val="center" w:pos="9664"/>
        <w:tab w:val="decimal" w:pos="11556"/>
        <w:tab w:val="right" w:pos="11503"/>
      </w:tabs>
    </w:pPr>
  </w:style>
  <w:style w:type="paragraph" w:customStyle="1" w:styleId="OmniPage40">
    <w:name w:val="OmniPage #40"/>
    <w:pPr>
      <w:tabs>
        <w:tab w:val="left" w:pos="4261"/>
        <w:tab w:val="left" w:pos="4311"/>
        <w:tab w:val="right" w:pos="4788"/>
        <w:tab w:val="center" w:pos="5353"/>
        <w:tab w:val="left" w:pos="6081"/>
        <w:tab w:val="right" w:pos="7671"/>
        <w:tab w:val="right" w:pos="8672"/>
        <w:tab w:val="center" w:pos="9236"/>
        <w:tab w:val="decimal" w:pos="10558"/>
        <w:tab w:val="left" w:pos="10970"/>
        <w:tab w:val="right" w:pos="11394"/>
      </w:tabs>
    </w:pPr>
  </w:style>
  <w:style w:type="paragraph" w:customStyle="1" w:styleId="OmniPage41">
    <w:name w:val="OmniPage #41"/>
    <w:pPr>
      <w:tabs>
        <w:tab w:val="left" w:pos="877"/>
        <w:tab w:val="left" w:pos="927"/>
        <w:tab w:val="left" w:pos="1027"/>
        <w:tab w:val="left" w:pos="1127"/>
        <w:tab w:val="left" w:pos="4068"/>
        <w:tab w:val="left" w:pos="4152"/>
        <w:tab w:val="left" w:pos="4949"/>
        <w:tab w:val="left" w:pos="5037"/>
        <w:tab w:val="left" w:pos="5829"/>
        <w:tab w:val="right" w:pos="6670"/>
        <w:tab w:val="left" w:pos="6830"/>
        <w:tab w:val="left" w:pos="6915"/>
        <w:tab w:val="left" w:pos="7831"/>
        <w:tab w:val="left" w:pos="7920"/>
        <w:tab w:val="left" w:pos="8832"/>
        <w:tab w:val="left" w:pos="8921"/>
        <w:tab w:val="left" w:pos="9714"/>
        <w:tab w:val="left" w:pos="9801"/>
        <w:tab w:val="left" w:pos="10719"/>
        <w:tab w:val="left" w:pos="10803"/>
      </w:tabs>
    </w:pPr>
  </w:style>
  <w:style w:type="paragraph" w:customStyle="1" w:styleId="OmniPage42">
    <w:name w:val="OmniPage #42"/>
    <w:pPr>
      <w:tabs>
        <w:tab w:val="left" w:pos="27"/>
        <w:tab w:val="left" w:pos="77"/>
        <w:tab w:val="left" w:pos="211"/>
        <w:tab w:val="left" w:pos="874"/>
        <w:tab w:val="left" w:pos="4068"/>
        <w:tab w:val="left" w:pos="4152"/>
        <w:tab w:val="left" w:pos="4949"/>
        <w:tab w:val="left" w:pos="5037"/>
        <w:tab w:val="left" w:pos="5829"/>
        <w:tab w:val="right" w:pos="6670"/>
        <w:tab w:val="left" w:pos="6830"/>
        <w:tab w:val="left" w:pos="6915"/>
        <w:tab w:val="left" w:pos="7831"/>
        <w:tab w:val="left" w:pos="7920"/>
        <w:tab w:val="left" w:pos="8832"/>
        <w:tab w:val="left" w:pos="8921"/>
        <w:tab w:val="left" w:pos="9714"/>
        <w:tab w:val="left" w:pos="9801"/>
        <w:tab w:val="left" w:pos="10719"/>
        <w:tab w:val="left" w:pos="10803"/>
      </w:tabs>
    </w:pPr>
  </w:style>
  <w:style w:type="paragraph" w:customStyle="1" w:styleId="OmniPage43">
    <w:name w:val="OmniPage #43"/>
    <w:pPr>
      <w:tabs>
        <w:tab w:val="left" w:pos="1018"/>
        <w:tab w:val="left" w:pos="1068"/>
        <w:tab w:val="left" w:pos="4064"/>
        <w:tab w:val="left" w:pos="4949"/>
        <w:tab w:val="left" w:pos="5830"/>
        <w:tab w:val="left" w:pos="6831"/>
        <w:tab w:val="decimal" w:pos="8670"/>
        <w:tab w:val="decimal" w:pos="9555"/>
        <w:tab w:val="left" w:pos="9714"/>
        <w:tab w:val="left" w:pos="10720"/>
        <w:tab w:val="right" w:pos="11701"/>
      </w:tabs>
    </w:pPr>
  </w:style>
  <w:style w:type="paragraph" w:customStyle="1" w:styleId="OmniPage44">
    <w:name w:val="OmniPage #44"/>
    <w:pPr>
      <w:tabs>
        <w:tab w:val="left" w:pos="26"/>
        <w:tab w:val="left" w:pos="76"/>
        <w:tab w:val="left" w:pos="1013"/>
        <w:tab w:val="left" w:pos="4069"/>
        <w:tab w:val="left" w:pos="4949"/>
        <w:tab w:val="left" w:pos="5830"/>
        <w:tab w:val="left" w:pos="6350"/>
        <w:tab w:val="left" w:pos="6831"/>
        <w:tab w:val="left" w:pos="7351"/>
        <w:tab w:val="left" w:pos="7832"/>
        <w:tab w:val="left" w:pos="8833"/>
        <w:tab w:val="left" w:pos="9714"/>
        <w:tab w:val="left" w:pos="10238"/>
        <w:tab w:val="right" w:pos="10705"/>
      </w:tabs>
    </w:pPr>
  </w:style>
  <w:style w:type="paragraph" w:customStyle="1" w:styleId="OmniPage45">
    <w:name w:val="OmniPage #45"/>
    <w:pPr>
      <w:tabs>
        <w:tab w:val="left" w:pos="26"/>
        <w:tab w:val="left" w:pos="76"/>
        <w:tab w:val="left" w:pos="1008"/>
        <w:tab w:val="right" w:pos="3327"/>
      </w:tabs>
    </w:pPr>
  </w:style>
  <w:style w:type="paragraph" w:customStyle="1" w:styleId="OmniPage46">
    <w:name w:val="OmniPage #46"/>
    <w:pPr>
      <w:tabs>
        <w:tab w:val="left" w:pos="25"/>
        <w:tab w:val="left" w:pos="75"/>
        <w:tab w:val="left" w:pos="1151"/>
        <w:tab w:val="left" w:pos="4106"/>
        <w:tab w:val="left" w:pos="4987"/>
        <w:tab w:val="center" w:pos="6218"/>
        <w:tab w:val="decimal" w:pos="7595"/>
        <w:tab w:val="left" w:pos="7710"/>
        <w:tab w:val="left" w:pos="8711"/>
        <w:tab w:val="left" w:pos="9796"/>
        <w:tab w:val="decimal" w:pos="11553"/>
        <w:tab w:val="right" w:pos="11497"/>
      </w:tabs>
    </w:pPr>
  </w:style>
  <w:style w:type="paragraph" w:customStyle="1" w:styleId="OmniPage47">
    <w:name w:val="OmniPage #47"/>
    <w:pPr>
      <w:tabs>
        <w:tab w:val="left" w:pos="874"/>
        <w:tab w:val="left" w:pos="924"/>
        <w:tab w:val="left" w:pos="5828"/>
        <w:tab w:val="left" w:pos="6709"/>
        <w:tab w:val="left" w:pos="7710"/>
        <w:tab w:val="left" w:pos="8711"/>
        <w:tab w:val="left" w:pos="9712"/>
        <w:tab w:val="left" w:pos="9796"/>
        <w:tab w:val="left" w:pos="10718"/>
        <w:tab w:val="right" w:pos="11703"/>
      </w:tabs>
    </w:pPr>
  </w:style>
  <w:style w:type="paragraph" w:customStyle="1" w:styleId="OmniPage16">
    <w:name w:val="OmniPage #16"/>
    <w:pPr>
      <w:tabs>
        <w:tab w:val="left" w:pos="892"/>
        <w:tab w:val="right" w:pos="9838"/>
      </w:tabs>
    </w:pPr>
  </w:style>
  <w:style w:type="paragraph" w:customStyle="1" w:styleId="OmniPage267">
    <w:name w:val="OmniPage #267"/>
    <w:pPr>
      <w:tabs>
        <w:tab w:val="left" w:pos="109"/>
        <w:tab w:val="right" w:pos="9299"/>
      </w:tabs>
      <w:jc w:val="both"/>
    </w:pPr>
  </w:style>
  <w:style w:type="paragraph" w:customStyle="1" w:styleId="OmniPage268">
    <w:name w:val="OmniPage #268"/>
    <w:pPr>
      <w:tabs>
        <w:tab w:val="left" w:pos="4538"/>
        <w:tab w:val="right" w:pos="4967"/>
      </w:tabs>
      <w:jc w:val="center"/>
    </w:pPr>
  </w:style>
  <w:style w:type="paragraph" w:customStyle="1" w:styleId="OmniPage522">
    <w:name w:val="OmniPage #522"/>
    <w:pPr>
      <w:tabs>
        <w:tab w:val="left" w:pos="537"/>
        <w:tab w:val="right" w:pos="9287"/>
      </w:tabs>
      <w:jc w:val="both"/>
    </w:pPr>
  </w:style>
  <w:style w:type="paragraph" w:customStyle="1" w:styleId="OmniPage524">
    <w:name w:val="OmniPage #524"/>
    <w:pPr>
      <w:tabs>
        <w:tab w:val="left" w:pos="132"/>
        <w:tab w:val="right" w:pos="4384"/>
      </w:tabs>
    </w:pPr>
  </w:style>
  <w:style w:type="paragraph" w:customStyle="1" w:styleId="OmniPage526">
    <w:name w:val="OmniPage #526"/>
    <w:pPr>
      <w:tabs>
        <w:tab w:val="left" w:pos="132"/>
        <w:tab w:val="right" w:pos="3465"/>
      </w:tabs>
    </w:pPr>
  </w:style>
  <w:style w:type="paragraph" w:customStyle="1" w:styleId="OmniPage528">
    <w:name w:val="OmniPage #528"/>
    <w:pPr>
      <w:tabs>
        <w:tab w:val="left" w:pos="125"/>
        <w:tab w:val="right" w:pos="9316"/>
      </w:tabs>
      <w:jc w:val="both"/>
    </w:pPr>
  </w:style>
  <w:style w:type="paragraph" w:customStyle="1" w:styleId="OmniPage529">
    <w:name w:val="OmniPage #529"/>
    <w:pPr>
      <w:tabs>
        <w:tab w:val="left" w:pos="111"/>
        <w:tab w:val="right" w:pos="9316"/>
      </w:tabs>
      <w:jc w:val="both"/>
    </w:pPr>
  </w:style>
  <w:style w:type="paragraph" w:customStyle="1" w:styleId="OmniPage530">
    <w:name w:val="OmniPage #530"/>
    <w:pPr>
      <w:tabs>
        <w:tab w:val="left" w:pos="4602"/>
        <w:tab w:val="right" w:pos="4982"/>
      </w:tabs>
    </w:pPr>
  </w:style>
  <w:style w:type="paragraph" w:customStyle="1" w:styleId="OmniPage807">
    <w:name w:val="OmniPage #807"/>
    <w:pPr>
      <w:tabs>
        <w:tab w:val="left" w:pos="100"/>
        <w:tab w:val="left" w:pos="150"/>
        <w:tab w:val="left" w:leader="dot" w:pos="3183"/>
        <w:tab w:val="left" w:pos="3867"/>
        <w:tab w:val="right" w:pos="9220"/>
      </w:tabs>
    </w:pPr>
  </w:style>
  <w:style w:type="paragraph" w:customStyle="1" w:styleId="OmniPage774">
    <w:name w:val="OmniPage #774"/>
    <w:pPr>
      <w:tabs>
        <w:tab w:val="left" w:pos="149"/>
        <w:tab w:val="right" w:pos="4523"/>
      </w:tabs>
    </w:pPr>
  </w:style>
  <w:style w:type="paragraph" w:customStyle="1" w:styleId="OmniPage777">
    <w:name w:val="OmniPage #777"/>
    <w:pPr>
      <w:tabs>
        <w:tab w:val="left" w:pos="110"/>
        <w:tab w:val="right" w:pos="9308"/>
      </w:tabs>
      <w:jc w:val="both"/>
    </w:pPr>
  </w:style>
  <w:style w:type="paragraph" w:customStyle="1" w:styleId="OmniPage1031">
    <w:name w:val="OmniPage #1031"/>
    <w:pPr>
      <w:tabs>
        <w:tab w:val="left" w:pos="121"/>
        <w:tab w:val="right" w:pos="9305"/>
      </w:tabs>
      <w:jc w:val="both"/>
    </w:pPr>
  </w:style>
  <w:style w:type="paragraph" w:customStyle="1" w:styleId="OmniPage1032">
    <w:name w:val="OmniPage #1032"/>
    <w:pPr>
      <w:tabs>
        <w:tab w:val="left" w:pos="100"/>
        <w:tab w:val="right" w:pos="9317"/>
      </w:tabs>
      <w:jc w:val="both"/>
    </w:pPr>
  </w:style>
  <w:style w:type="paragraph" w:customStyle="1" w:styleId="OmniPage1033">
    <w:name w:val="OmniPage #1033"/>
    <w:pPr>
      <w:tabs>
        <w:tab w:val="left" w:pos="4591"/>
        <w:tab w:val="right" w:pos="4969"/>
      </w:tabs>
    </w:pPr>
  </w:style>
  <w:style w:type="paragraph" w:customStyle="1" w:styleId="OmniPage1283">
    <w:name w:val="OmniPage #1283"/>
    <w:pPr>
      <w:tabs>
        <w:tab w:val="left" w:pos="116"/>
        <w:tab w:val="right" w:pos="2820"/>
      </w:tabs>
    </w:pPr>
  </w:style>
  <w:style w:type="paragraph" w:customStyle="1" w:styleId="OmniPage1284">
    <w:name w:val="OmniPage #1284"/>
    <w:pPr>
      <w:tabs>
        <w:tab w:val="left" w:pos="105"/>
        <w:tab w:val="right" w:pos="9290"/>
      </w:tabs>
      <w:jc w:val="both"/>
    </w:pPr>
  </w:style>
  <w:style w:type="paragraph" w:customStyle="1" w:styleId="OmniPage1286">
    <w:name w:val="OmniPage #1286"/>
    <w:pPr>
      <w:tabs>
        <w:tab w:val="left" w:pos="129"/>
        <w:tab w:val="right" w:pos="9308"/>
      </w:tabs>
      <w:jc w:val="both"/>
    </w:pPr>
  </w:style>
  <w:style w:type="paragraph" w:customStyle="1" w:styleId="OmniPage1287">
    <w:name w:val="OmniPage #1287"/>
    <w:pPr>
      <w:tabs>
        <w:tab w:val="left" w:pos="139"/>
        <w:tab w:val="right" w:pos="9336"/>
      </w:tabs>
      <w:jc w:val="both"/>
    </w:pPr>
  </w:style>
  <w:style w:type="paragraph" w:customStyle="1" w:styleId="OmniPage1288">
    <w:name w:val="OmniPage #1288"/>
    <w:pPr>
      <w:tabs>
        <w:tab w:val="left" w:pos="4563"/>
        <w:tab w:val="right" w:pos="4977"/>
      </w:tabs>
      <w:jc w:val="center"/>
    </w:pPr>
  </w:style>
  <w:style w:type="paragraph" w:customStyle="1" w:styleId="OmniPage1289">
    <w:name w:val="OmniPage #1289"/>
    <w:pPr>
      <w:tabs>
        <w:tab w:val="left" w:pos="9735"/>
        <w:tab w:val="right" w:pos="10390"/>
      </w:tabs>
    </w:pPr>
  </w:style>
  <w:style w:type="paragraph" w:customStyle="1" w:styleId="OmniPage1537">
    <w:name w:val="OmniPage #1537"/>
    <w:pPr>
      <w:tabs>
        <w:tab w:val="right" w:pos="3836"/>
      </w:tabs>
      <w:ind w:left="1235" w:right="8572"/>
    </w:pPr>
  </w:style>
  <w:style w:type="paragraph" w:customStyle="1" w:styleId="OmniPage1574">
    <w:name w:val="OmniPage #1574"/>
    <w:pPr>
      <w:tabs>
        <w:tab w:val="left" w:pos="1243"/>
        <w:tab w:val="left" w:pos="1293"/>
        <w:tab w:val="left" w:pos="12095"/>
        <w:tab w:val="right" w:pos="12296"/>
      </w:tabs>
    </w:pPr>
  </w:style>
  <w:style w:type="paragraph" w:customStyle="1" w:styleId="OmniPage1575">
    <w:name w:val="OmniPage #1575"/>
    <w:pPr>
      <w:tabs>
        <w:tab w:val="left" w:pos="15"/>
        <w:tab w:val="left" w:pos="65"/>
        <w:tab w:val="left" w:pos="1238"/>
        <w:tab w:val="center" w:pos="8247"/>
        <w:tab w:val="center" w:pos="9815"/>
        <w:tab w:val="right" w:pos="10425"/>
      </w:tabs>
    </w:pPr>
  </w:style>
  <w:style w:type="paragraph" w:customStyle="1" w:styleId="OmniPage1576">
    <w:name w:val="OmniPage #1576"/>
    <w:pPr>
      <w:tabs>
        <w:tab w:val="left" w:pos="1209"/>
        <w:tab w:val="left" w:pos="1259"/>
        <w:tab w:val="left" w:pos="7904"/>
        <w:tab w:val="right" w:pos="8766"/>
      </w:tabs>
    </w:pPr>
  </w:style>
  <w:style w:type="paragraph" w:customStyle="1" w:styleId="OmniPage1577">
    <w:name w:val="OmniPage #1577"/>
    <w:pPr>
      <w:tabs>
        <w:tab w:val="left" w:pos="1437"/>
        <w:tab w:val="left" w:pos="1487"/>
        <w:tab w:val="right" w:pos="12141"/>
        <w:tab w:val="right" w:pos="12308"/>
      </w:tabs>
    </w:pPr>
  </w:style>
  <w:style w:type="paragraph" w:customStyle="1" w:styleId="OmniPage1578">
    <w:name w:val="OmniPage #1578"/>
    <w:pPr>
      <w:tabs>
        <w:tab w:val="left" w:pos="1226"/>
        <w:tab w:val="left" w:pos="1276"/>
        <w:tab w:val="left" w:pos="7901"/>
        <w:tab w:val="left" w:pos="9513"/>
        <w:tab w:val="left" w:pos="11900"/>
        <w:tab w:val="right" w:pos="12291"/>
      </w:tabs>
    </w:pPr>
  </w:style>
  <w:style w:type="paragraph" w:customStyle="1" w:styleId="OmniPage1579">
    <w:name w:val="OmniPage #1579"/>
    <w:pPr>
      <w:tabs>
        <w:tab w:val="left" w:pos="1423"/>
        <w:tab w:val="left" w:pos="1473"/>
        <w:tab w:val="left" w:pos="11804"/>
        <w:tab w:val="right" w:pos="12287"/>
      </w:tabs>
    </w:pPr>
  </w:style>
  <w:style w:type="paragraph" w:customStyle="1" w:styleId="OmniPage1547">
    <w:name w:val="OmniPage #1547"/>
    <w:pPr>
      <w:tabs>
        <w:tab w:val="left" w:pos="1253"/>
        <w:tab w:val="right" w:pos="10411"/>
      </w:tabs>
      <w:jc w:val="both"/>
    </w:pPr>
  </w:style>
  <w:style w:type="paragraph" w:customStyle="1" w:styleId="OmniPage1548">
    <w:name w:val="OmniPage #1548"/>
    <w:pPr>
      <w:tabs>
        <w:tab w:val="left" w:pos="1669"/>
        <w:tab w:val="right" w:pos="10401"/>
      </w:tabs>
      <w:jc w:val="both"/>
    </w:pPr>
  </w:style>
  <w:style w:type="paragraph" w:customStyle="1" w:styleId="OmniPage1549">
    <w:name w:val="OmniPage #1549"/>
    <w:pPr>
      <w:tabs>
        <w:tab w:val="left" w:pos="1644"/>
        <w:tab w:val="right" w:pos="10398"/>
      </w:tabs>
      <w:jc w:val="both"/>
    </w:pPr>
  </w:style>
  <w:style w:type="paragraph" w:customStyle="1" w:styleId="OmniPage1580">
    <w:name w:val="OmniPage #1580"/>
    <w:pPr>
      <w:tabs>
        <w:tab w:val="left" w:pos="1236"/>
        <w:tab w:val="left" w:pos="1286"/>
        <w:tab w:val="left" w:pos="11804"/>
        <w:tab w:val="right" w:pos="12248"/>
      </w:tabs>
    </w:pPr>
  </w:style>
  <w:style w:type="paragraph" w:customStyle="1" w:styleId="OmniPage1581">
    <w:name w:val="OmniPage #1581"/>
    <w:pPr>
      <w:tabs>
        <w:tab w:val="left" w:pos="3485"/>
        <w:tab w:val="center" w:pos="3989"/>
        <w:tab w:val="center" w:pos="5017"/>
        <w:tab w:val="center" w:pos="6104"/>
        <w:tab w:val="right" w:pos="7581"/>
        <w:tab w:val="center" w:pos="9090"/>
        <w:tab w:val="right" w:pos="10101"/>
      </w:tabs>
    </w:pPr>
  </w:style>
  <w:style w:type="paragraph" w:customStyle="1" w:styleId="OmniPage1582">
    <w:name w:val="OmniPage #1582"/>
    <w:pPr>
      <w:tabs>
        <w:tab w:val="left" w:pos="1219"/>
        <w:tab w:val="left" w:pos="1269"/>
        <w:tab w:val="left" w:pos="3476"/>
        <w:tab w:val="left" w:pos="4694"/>
        <w:tab w:val="left" w:pos="5705"/>
        <w:tab w:val="left" w:pos="6826"/>
        <w:tab w:val="left" w:pos="7894"/>
        <w:tab w:val="left" w:pos="8835"/>
        <w:tab w:val="right" w:pos="10410"/>
      </w:tabs>
    </w:pPr>
  </w:style>
  <w:style w:type="paragraph" w:customStyle="1" w:styleId="OmniPage1583">
    <w:name w:val="OmniPage #1583"/>
    <w:pPr>
      <w:tabs>
        <w:tab w:val="left" w:pos="1201"/>
        <w:tab w:val="left" w:pos="1251"/>
        <w:tab w:val="left" w:pos="3613"/>
        <w:tab w:val="left" w:pos="4898"/>
        <w:tab w:val="left" w:pos="5914"/>
        <w:tab w:val="left" w:pos="6761"/>
        <w:tab w:val="left" w:pos="7805"/>
        <w:tab w:val="right" w:pos="10490"/>
      </w:tabs>
    </w:pPr>
  </w:style>
  <w:style w:type="paragraph" w:customStyle="1" w:styleId="OmniPage1584">
    <w:name w:val="OmniPage #1584"/>
    <w:pPr>
      <w:tabs>
        <w:tab w:val="left" w:pos="3724"/>
        <w:tab w:val="left" w:pos="3774"/>
        <w:tab w:val="left" w:pos="4999"/>
        <w:tab w:val="left" w:pos="5914"/>
        <w:tab w:val="left" w:pos="6765"/>
        <w:tab w:val="left" w:pos="7906"/>
        <w:tab w:val="left" w:pos="8835"/>
        <w:tab w:val="right" w:pos="10496"/>
      </w:tabs>
    </w:pPr>
  </w:style>
  <w:style w:type="paragraph" w:customStyle="1" w:styleId="OmniPage1555">
    <w:name w:val="OmniPage #1555"/>
    <w:pPr>
      <w:tabs>
        <w:tab w:val="left" w:pos="1659"/>
        <w:tab w:val="right" w:pos="10397"/>
      </w:tabs>
      <w:jc w:val="both"/>
    </w:pPr>
  </w:style>
  <w:style w:type="paragraph" w:customStyle="1" w:styleId="OmniPage1556">
    <w:name w:val="OmniPage #1556"/>
    <w:pPr>
      <w:tabs>
        <w:tab w:val="left" w:pos="1660"/>
        <w:tab w:val="right" w:pos="10388"/>
      </w:tabs>
      <w:jc w:val="both"/>
    </w:pPr>
  </w:style>
  <w:style w:type="paragraph" w:customStyle="1" w:styleId="OmniPage1557">
    <w:name w:val="OmniPage #1557"/>
    <w:pPr>
      <w:tabs>
        <w:tab w:val="left" w:pos="1247"/>
        <w:tab w:val="right" w:pos="10375"/>
      </w:tabs>
      <w:jc w:val="both"/>
    </w:pPr>
  </w:style>
  <w:style w:type="paragraph" w:customStyle="1" w:styleId="OmniPage1585">
    <w:name w:val="OmniPage #1585"/>
    <w:pPr>
      <w:tabs>
        <w:tab w:val="left" w:pos="1664"/>
        <w:tab w:val="left" w:pos="1714"/>
        <w:tab w:val="left" w:pos="1814"/>
        <w:tab w:val="right" w:pos="12133"/>
        <w:tab w:val="right" w:pos="12000"/>
      </w:tabs>
    </w:pPr>
  </w:style>
  <w:style w:type="paragraph" w:customStyle="1" w:styleId="OmniPage1559">
    <w:name w:val="OmniPage #1559"/>
    <w:pPr>
      <w:tabs>
        <w:tab w:val="left" w:pos="1651"/>
        <w:tab w:val="right" w:pos="10497"/>
      </w:tabs>
    </w:pPr>
  </w:style>
  <w:style w:type="paragraph" w:customStyle="1" w:styleId="OmniPage1586">
    <w:name w:val="OmniPage #1586"/>
    <w:pPr>
      <w:tabs>
        <w:tab w:val="left" w:pos="45"/>
        <w:tab w:val="left" w:pos="95"/>
        <w:tab w:val="left" w:pos="1662"/>
        <w:tab w:val="right" w:pos="12133"/>
        <w:tab w:val="right" w:pos="10541"/>
      </w:tabs>
    </w:pPr>
  </w:style>
  <w:style w:type="paragraph" w:customStyle="1" w:styleId="OmniPage1561">
    <w:name w:val="OmniPage #1561"/>
    <w:pPr>
      <w:tabs>
        <w:tab w:val="left" w:pos="1653"/>
        <w:tab w:val="right" w:pos="3338"/>
      </w:tabs>
    </w:pPr>
  </w:style>
  <w:style w:type="paragraph" w:customStyle="1" w:styleId="OmniPage1562">
    <w:name w:val="OmniPage #1562"/>
    <w:pPr>
      <w:tabs>
        <w:tab w:val="left" w:pos="1670"/>
        <w:tab w:val="right" w:pos="10363"/>
      </w:tabs>
      <w:jc w:val="both"/>
    </w:pPr>
  </w:style>
  <w:style w:type="paragraph" w:customStyle="1" w:styleId="OmniPage1799">
    <w:name w:val="OmniPage #1799"/>
    <w:pPr>
      <w:tabs>
        <w:tab w:val="left" w:pos="115"/>
        <w:tab w:val="right" w:pos="9294"/>
      </w:tabs>
      <w:jc w:val="both"/>
    </w:pPr>
  </w:style>
  <w:style w:type="paragraph" w:customStyle="1" w:styleId="OmniPage1800">
    <w:name w:val="OmniPage #1800"/>
    <w:pPr>
      <w:tabs>
        <w:tab w:val="left" w:pos="113"/>
        <w:tab w:val="right" w:pos="9294"/>
      </w:tabs>
      <w:jc w:val="both"/>
    </w:pPr>
  </w:style>
  <w:style w:type="paragraph" w:customStyle="1" w:styleId="OmniPage1801">
    <w:name w:val="OmniPage #1801"/>
    <w:pPr>
      <w:tabs>
        <w:tab w:val="left" w:pos="4535"/>
        <w:tab w:val="right" w:pos="4963"/>
      </w:tabs>
      <w:jc w:val="center"/>
    </w:pPr>
  </w:style>
  <w:style w:type="paragraph" w:customStyle="1" w:styleId="OmniPage2086">
    <w:name w:val="OmniPage #2086"/>
    <w:pPr>
      <w:tabs>
        <w:tab w:val="left" w:pos="1342"/>
        <w:tab w:val="left" w:pos="1392"/>
        <w:tab w:val="left" w:pos="10218"/>
        <w:tab w:val="right" w:pos="10675"/>
      </w:tabs>
    </w:pPr>
  </w:style>
  <w:style w:type="paragraph" w:customStyle="1" w:styleId="OmniPage2087">
    <w:name w:val="OmniPage #2087"/>
    <w:pPr>
      <w:tabs>
        <w:tab w:val="left" w:pos="1344"/>
        <w:tab w:val="left" w:pos="1394"/>
        <w:tab w:val="left" w:pos="1494"/>
        <w:tab w:val="left" w:pos="1594"/>
        <w:tab w:val="left" w:leader="dot" w:pos="10218"/>
        <w:tab w:val="left" w:pos="11436"/>
        <w:tab w:val="right" w:pos="10667"/>
      </w:tabs>
    </w:pPr>
  </w:style>
  <w:style w:type="paragraph" w:customStyle="1" w:styleId="OmniPage2088">
    <w:name w:val="OmniPage #2088"/>
    <w:pPr>
      <w:tabs>
        <w:tab w:val="left" w:pos="6"/>
        <w:tab w:val="left" w:pos="56"/>
        <w:tab w:val="left" w:pos="617"/>
        <w:tab w:val="left" w:pos="1344"/>
        <w:tab w:val="left" w:leader="dot" w:pos="10218"/>
        <w:tab w:val="left" w:pos="11436"/>
        <w:tab w:val="right" w:pos="12139"/>
      </w:tabs>
    </w:pPr>
  </w:style>
  <w:style w:type="paragraph" w:customStyle="1" w:styleId="OmniPage2562">
    <w:name w:val="OmniPage #2562"/>
    <w:pPr>
      <w:tabs>
        <w:tab w:val="left" w:pos="1375"/>
        <w:tab w:val="right" w:pos="4795"/>
      </w:tabs>
    </w:pPr>
  </w:style>
  <w:style w:type="paragraph" w:customStyle="1" w:styleId="OmniPage2566">
    <w:name w:val="OmniPage #2566"/>
    <w:pPr>
      <w:tabs>
        <w:tab w:val="left" w:pos="1594"/>
        <w:tab w:val="right" w:pos="4308"/>
      </w:tabs>
    </w:pPr>
  </w:style>
  <w:style w:type="paragraph" w:customStyle="1" w:styleId="OmniPage2598">
    <w:name w:val="OmniPage #2598"/>
    <w:pPr>
      <w:tabs>
        <w:tab w:val="left" w:pos="100"/>
        <w:tab w:val="left" w:pos="150"/>
        <w:tab w:val="right" w:pos="10546"/>
        <w:tab w:val="right" w:pos="10630"/>
      </w:tabs>
    </w:pPr>
  </w:style>
  <w:style w:type="paragraph" w:customStyle="1" w:styleId="OmniPage2570">
    <w:name w:val="OmniPage #2570"/>
    <w:pPr>
      <w:tabs>
        <w:tab w:val="left" w:pos="1588"/>
        <w:tab w:val="right" w:pos="3934"/>
      </w:tabs>
    </w:pPr>
  </w:style>
  <w:style w:type="paragraph" w:customStyle="1" w:styleId="OmniPage2571">
    <w:name w:val="OmniPage #2571"/>
    <w:pPr>
      <w:tabs>
        <w:tab w:val="left" w:pos="1357"/>
        <w:tab w:val="right" w:pos="10556"/>
      </w:tabs>
      <w:jc w:val="both"/>
    </w:pPr>
  </w:style>
  <w:style w:type="paragraph" w:customStyle="1" w:styleId="OmniPage2572">
    <w:name w:val="OmniPage #2572"/>
    <w:pPr>
      <w:tabs>
        <w:tab w:val="left" w:pos="1572"/>
        <w:tab w:val="right" w:pos="2838"/>
      </w:tabs>
    </w:pPr>
  </w:style>
  <w:style w:type="paragraph" w:customStyle="1" w:styleId="OmniPage2573">
    <w:name w:val="OmniPage #2573"/>
    <w:pPr>
      <w:tabs>
        <w:tab w:val="left" w:pos="1368"/>
        <w:tab w:val="right" w:pos="10524"/>
      </w:tabs>
      <w:jc w:val="both"/>
    </w:pPr>
  </w:style>
  <w:style w:type="paragraph" w:customStyle="1" w:styleId="OmniPage2574">
    <w:name w:val="OmniPage #2574"/>
    <w:pPr>
      <w:tabs>
        <w:tab w:val="left" w:pos="1572"/>
        <w:tab w:val="right" w:pos="2876"/>
      </w:tabs>
    </w:pPr>
  </w:style>
  <w:style w:type="paragraph" w:customStyle="1" w:styleId="OmniPage2575">
    <w:name w:val="OmniPage #2575"/>
    <w:pPr>
      <w:tabs>
        <w:tab w:val="left" w:pos="1768"/>
        <w:tab w:val="right" w:pos="10514"/>
      </w:tabs>
      <w:jc w:val="both"/>
    </w:pPr>
  </w:style>
  <w:style w:type="paragraph" w:customStyle="1" w:styleId="OmniPage2599">
    <w:name w:val="OmniPage #2599"/>
    <w:pPr>
      <w:tabs>
        <w:tab w:val="left" w:pos="144"/>
        <w:tab w:val="left" w:pos="194"/>
        <w:tab w:val="left" w:pos="1366"/>
        <w:tab w:val="right" w:pos="10631"/>
      </w:tabs>
    </w:pPr>
  </w:style>
  <w:style w:type="paragraph" w:customStyle="1" w:styleId="OmniPage2577">
    <w:name w:val="OmniPage #2577"/>
    <w:pPr>
      <w:tabs>
        <w:tab w:val="left" w:pos="1356"/>
        <w:tab w:val="right" w:pos="10619"/>
      </w:tabs>
    </w:pPr>
  </w:style>
  <w:style w:type="paragraph" w:customStyle="1" w:styleId="OmniPage2578">
    <w:name w:val="OmniPage #2578"/>
    <w:pPr>
      <w:tabs>
        <w:tab w:val="left" w:pos="1351"/>
        <w:tab w:val="right" w:pos="10519"/>
      </w:tabs>
      <w:jc w:val="both"/>
    </w:pPr>
  </w:style>
  <w:style w:type="paragraph" w:customStyle="1" w:styleId="OmniPage2579">
    <w:name w:val="OmniPage #2579"/>
    <w:pPr>
      <w:tabs>
        <w:tab w:val="left" w:pos="1567"/>
        <w:tab w:val="right" w:pos="3273"/>
      </w:tabs>
    </w:pPr>
  </w:style>
  <w:style w:type="paragraph" w:customStyle="1" w:styleId="OmniPage2580">
    <w:name w:val="OmniPage #2580"/>
    <w:pPr>
      <w:tabs>
        <w:tab w:val="left" w:pos="1376"/>
        <w:tab w:val="right" w:pos="10520"/>
      </w:tabs>
      <w:jc w:val="both"/>
    </w:pPr>
  </w:style>
  <w:style w:type="paragraph" w:customStyle="1" w:styleId="OmniPage2581">
    <w:name w:val="OmniPage #2581"/>
    <w:pPr>
      <w:tabs>
        <w:tab w:val="left" w:pos="5737"/>
        <w:tab w:val="right" w:pos="6225"/>
      </w:tabs>
      <w:jc w:val="center"/>
    </w:pPr>
  </w:style>
  <w:style w:type="paragraph" w:customStyle="1" w:styleId="OmniPage2817">
    <w:name w:val="OmniPage #2817"/>
    <w:pPr>
      <w:tabs>
        <w:tab w:val="left" w:pos="2090"/>
        <w:tab w:val="right" w:pos="7401"/>
      </w:tabs>
      <w:jc w:val="center"/>
    </w:pPr>
  </w:style>
  <w:style w:type="paragraph" w:customStyle="1" w:styleId="OmniPage2818">
    <w:name w:val="OmniPage #2818"/>
    <w:pPr>
      <w:tabs>
        <w:tab w:val="right" w:pos="9322"/>
      </w:tabs>
      <w:ind w:left="109" w:right="100"/>
      <w:jc w:val="both"/>
    </w:pPr>
  </w:style>
  <w:style w:type="paragraph" w:customStyle="1" w:styleId="OmniPage2819">
    <w:name w:val="OmniPage #2819"/>
    <w:pPr>
      <w:tabs>
        <w:tab w:val="left" w:pos="332"/>
        <w:tab w:val="right" w:pos="3106"/>
      </w:tabs>
    </w:pPr>
  </w:style>
  <w:style w:type="paragraph" w:customStyle="1" w:styleId="OmniPage2820">
    <w:name w:val="OmniPage #2820"/>
    <w:pPr>
      <w:tabs>
        <w:tab w:val="left" w:pos="109"/>
        <w:tab w:val="right" w:pos="9308"/>
      </w:tabs>
      <w:jc w:val="both"/>
    </w:pPr>
  </w:style>
  <w:style w:type="paragraph" w:customStyle="1" w:styleId="OmniPage2821">
    <w:name w:val="OmniPage #2821"/>
    <w:pPr>
      <w:tabs>
        <w:tab w:val="left" w:pos="323"/>
        <w:tab w:val="right" w:pos="2173"/>
      </w:tabs>
    </w:pPr>
  </w:style>
  <w:style w:type="paragraph" w:customStyle="1" w:styleId="OmniPage2822">
    <w:name w:val="OmniPage #2822"/>
    <w:pPr>
      <w:tabs>
        <w:tab w:val="left" w:pos="116"/>
        <w:tab w:val="right" w:pos="9294"/>
      </w:tabs>
      <w:jc w:val="both"/>
    </w:pPr>
  </w:style>
  <w:style w:type="paragraph" w:customStyle="1" w:styleId="OmniPage2823">
    <w:name w:val="OmniPage #2823"/>
    <w:pPr>
      <w:tabs>
        <w:tab w:val="left" w:pos="323"/>
        <w:tab w:val="right" w:pos="3045"/>
      </w:tabs>
    </w:pPr>
  </w:style>
  <w:style w:type="paragraph" w:customStyle="1" w:styleId="OmniPage2824">
    <w:name w:val="OmniPage #2824"/>
    <w:pPr>
      <w:tabs>
        <w:tab w:val="left" w:pos="100"/>
        <w:tab w:val="right" w:pos="9278"/>
      </w:tabs>
      <w:jc w:val="both"/>
    </w:pPr>
  </w:style>
  <w:style w:type="paragraph" w:customStyle="1" w:styleId="OmniPage2825">
    <w:name w:val="OmniPage #2825"/>
    <w:pPr>
      <w:tabs>
        <w:tab w:val="left" w:pos="323"/>
        <w:tab w:val="right" w:pos="1834"/>
      </w:tabs>
    </w:pPr>
  </w:style>
  <w:style w:type="paragraph" w:customStyle="1" w:styleId="OmniPage2826">
    <w:name w:val="OmniPage #2826"/>
    <w:pPr>
      <w:tabs>
        <w:tab w:val="left" w:pos="100"/>
        <w:tab w:val="right" w:pos="9305"/>
      </w:tabs>
      <w:jc w:val="both"/>
    </w:pPr>
  </w:style>
  <w:style w:type="paragraph" w:customStyle="1" w:styleId="OmniPage2827">
    <w:name w:val="OmniPage #2827"/>
    <w:pPr>
      <w:tabs>
        <w:tab w:val="left" w:pos="314"/>
        <w:tab w:val="right" w:pos="2763"/>
      </w:tabs>
    </w:pPr>
  </w:style>
  <w:style w:type="paragraph" w:customStyle="1" w:styleId="OmniPage2828">
    <w:name w:val="OmniPage #2828"/>
    <w:pPr>
      <w:tabs>
        <w:tab w:val="left" w:pos="101"/>
        <w:tab w:val="right" w:pos="9290"/>
      </w:tabs>
      <w:jc w:val="both"/>
    </w:pPr>
  </w:style>
  <w:style w:type="paragraph" w:customStyle="1" w:styleId="OmniPage2829">
    <w:name w:val="OmniPage #2829"/>
    <w:pPr>
      <w:tabs>
        <w:tab w:val="left" w:pos="4501"/>
        <w:tab w:val="right" w:pos="4998"/>
      </w:tabs>
      <w:jc w:val="center"/>
    </w:pPr>
  </w:style>
  <w:style w:type="paragraph" w:customStyle="1" w:styleId="OmniPage3073">
    <w:name w:val="OmniPage #3073"/>
    <w:pPr>
      <w:tabs>
        <w:tab w:val="right" w:pos="7397"/>
      </w:tabs>
      <w:ind w:left="2081" w:right="3573"/>
      <w:jc w:val="center"/>
    </w:pPr>
  </w:style>
  <w:style w:type="paragraph" w:customStyle="1" w:styleId="OmniPage3074">
    <w:name w:val="OmniPage #3074"/>
    <w:pPr>
      <w:tabs>
        <w:tab w:val="left" w:pos="324"/>
        <w:tab w:val="right" w:pos="3921"/>
      </w:tabs>
    </w:pPr>
  </w:style>
  <w:style w:type="paragraph" w:customStyle="1" w:styleId="OmniPage3075">
    <w:name w:val="OmniPage #3075"/>
    <w:pPr>
      <w:tabs>
        <w:tab w:val="left" w:pos="107"/>
        <w:tab w:val="right" w:pos="9293"/>
      </w:tabs>
      <w:jc w:val="both"/>
    </w:pPr>
  </w:style>
  <w:style w:type="paragraph" w:customStyle="1" w:styleId="OmniPage3076">
    <w:name w:val="OmniPage #3076"/>
    <w:pPr>
      <w:tabs>
        <w:tab w:val="left" w:pos="327"/>
        <w:tab w:val="right" w:pos="4633"/>
      </w:tabs>
    </w:pPr>
  </w:style>
  <w:style w:type="paragraph" w:customStyle="1" w:styleId="OmniPage3077">
    <w:name w:val="OmniPage #3077"/>
    <w:pPr>
      <w:tabs>
        <w:tab w:val="left" w:pos="115"/>
        <w:tab w:val="right" w:pos="9291"/>
      </w:tabs>
      <w:jc w:val="both"/>
    </w:pPr>
  </w:style>
  <w:style w:type="paragraph" w:customStyle="1" w:styleId="OmniPage3078">
    <w:name w:val="OmniPage #3078"/>
    <w:pPr>
      <w:tabs>
        <w:tab w:val="left" w:pos="321"/>
        <w:tab w:val="right" w:pos="3112"/>
      </w:tabs>
    </w:pPr>
  </w:style>
  <w:style w:type="paragraph" w:customStyle="1" w:styleId="OmniPage3079">
    <w:name w:val="OmniPage #3079"/>
    <w:pPr>
      <w:tabs>
        <w:tab w:val="left" w:pos="104"/>
        <w:tab w:val="right" w:pos="9292"/>
      </w:tabs>
      <w:jc w:val="both"/>
    </w:pPr>
  </w:style>
  <w:style w:type="paragraph" w:customStyle="1" w:styleId="OmniPage3080">
    <w:name w:val="OmniPage #3080"/>
    <w:pPr>
      <w:tabs>
        <w:tab w:val="left" w:pos="305"/>
        <w:tab w:val="right" w:pos="4209"/>
      </w:tabs>
    </w:pPr>
  </w:style>
  <w:style w:type="paragraph" w:customStyle="1" w:styleId="OmniPage3081">
    <w:name w:val="OmniPage #3081"/>
    <w:pPr>
      <w:tabs>
        <w:tab w:val="left" w:pos="100"/>
        <w:tab w:val="right" w:pos="9288"/>
      </w:tabs>
      <w:jc w:val="both"/>
    </w:pPr>
  </w:style>
  <w:style w:type="paragraph" w:customStyle="1" w:styleId="OmniPage3082">
    <w:name w:val="OmniPage #3082"/>
    <w:pPr>
      <w:tabs>
        <w:tab w:val="left" w:pos="338"/>
        <w:tab w:val="right" w:pos="3786"/>
      </w:tabs>
    </w:pPr>
  </w:style>
  <w:style w:type="paragraph" w:customStyle="1" w:styleId="OmniPage3083">
    <w:name w:val="OmniPage #3083"/>
    <w:pPr>
      <w:tabs>
        <w:tab w:val="left" w:pos="105"/>
        <w:tab w:val="right" w:pos="9280"/>
      </w:tabs>
      <w:jc w:val="both"/>
    </w:pPr>
  </w:style>
  <w:style w:type="paragraph" w:customStyle="1" w:styleId="OmniPage3084">
    <w:name w:val="OmniPage #3084"/>
    <w:pPr>
      <w:tabs>
        <w:tab w:val="left" w:pos="115"/>
        <w:tab w:val="right" w:pos="1790"/>
      </w:tabs>
    </w:pPr>
  </w:style>
  <w:style w:type="paragraph" w:customStyle="1" w:styleId="OmniPage3085">
    <w:name w:val="OmniPage #3085"/>
    <w:pPr>
      <w:tabs>
        <w:tab w:val="left" w:pos="510"/>
        <w:tab w:val="right" w:pos="9283"/>
      </w:tabs>
      <w:jc w:val="both"/>
    </w:pPr>
  </w:style>
  <w:style w:type="paragraph" w:customStyle="1" w:styleId="OmniPage3110">
    <w:name w:val="OmniPage #3110"/>
    <w:pPr>
      <w:tabs>
        <w:tab w:val="left" w:pos="508"/>
        <w:tab w:val="left" w:pos="558"/>
        <w:tab w:val="decimal" w:pos="7583"/>
        <w:tab w:val="decimal" w:pos="8945"/>
        <w:tab w:val="right" w:pos="9116"/>
      </w:tabs>
    </w:pPr>
  </w:style>
  <w:style w:type="paragraph" w:customStyle="1" w:styleId="OmniPage3087">
    <w:name w:val="OmniPage #3087"/>
    <w:pPr>
      <w:tabs>
        <w:tab w:val="left" w:pos="10456"/>
        <w:tab w:val="right" w:pos="10870"/>
      </w:tabs>
    </w:pPr>
  </w:style>
  <w:style w:type="paragraph" w:customStyle="1" w:styleId="OmniPage3329">
    <w:name w:val="OmniPage #3329"/>
    <w:pPr>
      <w:tabs>
        <w:tab w:val="right" w:pos="7406"/>
      </w:tabs>
      <w:ind w:left="2095" w:right="2948"/>
      <w:jc w:val="center"/>
    </w:pPr>
  </w:style>
  <w:style w:type="paragraph" w:customStyle="1" w:styleId="OmniPage3330">
    <w:name w:val="OmniPage #3330"/>
    <w:pPr>
      <w:tabs>
        <w:tab w:val="left" w:pos="128"/>
        <w:tab w:val="right" w:pos="9305"/>
      </w:tabs>
      <w:jc w:val="both"/>
    </w:pPr>
  </w:style>
  <w:style w:type="paragraph" w:customStyle="1" w:styleId="OmniPage3366">
    <w:name w:val="OmniPage #3366"/>
    <w:pPr>
      <w:tabs>
        <w:tab w:val="left" w:pos="121"/>
        <w:tab w:val="left" w:pos="171"/>
        <w:tab w:val="decimal" w:pos="7715"/>
        <w:tab w:val="decimal" w:pos="8966"/>
        <w:tab w:val="right" w:pos="9131"/>
      </w:tabs>
    </w:pPr>
  </w:style>
  <w:style w:type="paragraph" w:customStyle="1" w:styleId="OmniPage3332">
    <w:name w:val="OmniPage #3332"/>
    <w:pPr>
      <w:tabs>
        <w:tab w:val="left" w:pos="128"/>
        <w:tab w:val="right" w:pos="2150"/>
      </w:tabs>
    </w:pPr>
  </w:style>
  <w:style w:type="paragraph" w:customStyle="1" w:styleId="OmniPage3333">
    <w:name w:val="OmniPage #3333"/>
    <w:pPr>
      <w:tabs>
        <w:tab w:val="left" w:pos="340"/>
        <w:tab w:val="right" w:pos="1206"/>
      </w:tabs>
    </w:pPr>
  </w:style>
  <w:style w:type="paragraph" w:customStyle="1" w:styleId="OmniPage3334">
    <w:name w:val="OmniPage #3334"/>
    <w:pPr>
      <w:tabs>
        <w:tab w:val="left" w:pos="109"/>
        <w:tab w:val="right" w:pos="9300"/>
      </w:tabs>
      <w:jc w:val="both"/>
    </w:pPr>
  </w:style>
  <w:style w:type="paragraph" w:customStyle="1" w:styleId="OmniPage3335">
    <w:name w:val="OmniPage #3335"/>
    <w:pPr>
      <w:tabs>
        <w:tab w:val="left" w:pos="106"/>
        <w:tab w:val="right" w:pos="9294"/>
      </w:tabs>
      <w:jc w:val="both"/>
    </w:pPr>
  </w:style>
  <w:style w:type="paragraph" w:customStyle="1" w:styleId="OmniPage3336">
    <w:name w:val="OmniPage #3336"/>
    <w:pPr>
      <w:tabs>
        <w:tab w:val="left" w:pos="102"/>
        <w:tab w:val="right" w:pos="9299"/>
      </w:tabs>
      <w:jc w:val="both"/>
    </w:pPr>
  </w:style>
  <w:style w:type="paragraph" w:customStyle="1" w:styleId="OmniPage3337">
    <w:name w:val="OmniPage #3337"/>
    <w:pPr>
      <w:tabs>
        <w:tab w:val="left" w:pos="100"/>
        <w:tab w:val="right" w:pos="9308"/>
      </w:tabs>
      <w:jc w:val="both"/>
    </w:pPr>
  </w:style>
  <w:style w:type="paragraph" w:customStyle="1" w:styleId="OmniPage3338">
    <w:name w:val="OmniPage #3338"/>
    <w:pPr>
      <w:tabs>
        <w:tab w:val="left" w:pos="329"/>
        <w:tab w:val="right" w:pos="1215"/>
      </w:tabs>
    </w:pPr>
  </w:style>
  <w:style w:type="paragraph" w:customStyle="1" w:styleId="OmniPage3339">
    <w:name w:val="OmniPage #3339"/>
    <w:pPr>
      <w:tabs>
        <w:tab w:val="left" w:pos="111"/>
        <w:tab w:val="right" w:pos="9290"/>
      </w:tabs>
      <w:jc w:val="both"/>
    </w:pPr>
  </w:style>
  <w:style w:type="paragraph" w:customStyle="1" w:styleId="OmniPage3340">
    <w:name w:val="OmniPage #3340"/>
    <w:pPr>
      <w:tabs>
        <w:tab w:val="left" w:pos="4446"/>
        <w:tab w:val="right" w:pos="5049"/>
      </w:tabs>
      <w:jc w:val="center"/>
    </w:pPr>
  </w:style>
  <w:style w:type="paragraph" w:customStyle="1" w:styleId="OmniPage3585">
    <w:name w:val="OmniPage #3585"/>
    <w:pPr>
      <w:tabs>
        <w:tab w:val="right" w:pos="7393"/>
      </w:tabs>
      <w:ind w:left="2083" w:right="3878"/>
      <w:jc w:val="center"/>
    </w:pPr>
  </w:style>
  <w:style w:type="paragraph" w:customStyle="1" w:styleId="OmniPage3586">
    <w:name w:val="OmniPage #3586"/>
    <w:pPr>
      <w:tabs>
        <w:tab w:val="left" w:pos="104"/>
        <w:tab w:val="right" w:pos="9308"/>
      </w:tabs>
      <w:jc w:val="both"/>
    </w:pPr>
  </w:style>
  <w:style w:type="paragraph" w:customStyle="1" w:styleId="OmniPage3587">
    <w:name w:val="OmniPage #3587"/>
    <w:pPr>
      <w:tabs>
        <w:tab w:val="left" w:pos="334"/>
        <w:tab w:val="right" w:pos="1280"/>
      </w:tabs>
    </w:pPr>
  </w:style>
  <w:style w:type="paragraph" w:customStyle="1" w:styleId="OmniPage3588">
    <w:name w:val="OmniPage #3588"/>
    <w:pPr>
      <w:tabs>
        <w:tab w:val="left" w:pos="100"/>
        <w:tab w:val="right" w:pos="9301"/>
      </w:tabs>
      <w:jc w:val="both"/>
    </w:pPr>
  </w:style>
  <w:style w:type="paragraph" w:customStyle="1" w:styleId="OmniPage3589">
    <w:name w:val="OmniPage #3589"/>
    <w:pPr>
      <w:tabs>
        <w:tab w:val="left" w:pos="102"/>
        <w:tab w:val="right" w:pos="2067"/>
      </w:tabs>
    </w:pPr>
  </w:style>
  <w:style w:type="paragraph" w:customStyle="1" w:styleId="OmniPage3590">
    <w:name w:val="OmniPage #3590"/>
    <w:pPr>
      <w:tabs>
        <w:tab w:val="left" w:pos="504"/>
        <w:tab w:val="right" w:pos="9262"/>
      </w:tabs>
      <w:jc w:val="both"/>
    </w:pPr>
  </w:style>
  <w:style w:type="paragraph" w:customStyle="1" w:styleId="OmniPage3622">
    <w:name w:val="OmniPage #3622"/>
    <w:pPr>
      <w:tabs>
        <w:tab w:val="left" w:pos="114"/>
        <w:tab w:val="left" w:pos="164"/>
        <w:tab w:val="left" w:pos="10875"/>
        <w:tab w:val="right" w:pos="11171"/>
      </w:tabs>
    </w:pPr>
  </w:style>
  <w:style w:type="paragraph" w:customStyle="1" w:styleId="OmniPage3841">
    <w:name w:val="OmniPage #3841"/>
    <w:pPr>
      <w:tabs>
        <w:tab w:val="left" w:pos="2107"/>
        <w:tab w:val="right" w:pos="7406"/>
      </w:tabs>
      <w:jc w:val="center"/>
    </w:pPr>
  </w:style>
  <w:style w:type="paragraph" w:customStyle="1" w:styleId="OmniPage3842">
    <w:name w:val="OmniPage #3842"/>
    <w:pPr>
      <w:tabs>
        <w:tab w:val="right" w:pos="9292"/>
      </w:tabs>
      <w:ind w:left="103" w:right="114" w:firstLine="411"/>
      <w:jc w:val="both"/>
    </w:pPr>
  </w:style>
  <w:style w:type="paragraph" w:customStyle="1" w:styleId="OmniPage3843">
    <w:name w:val="OmniPage #3843"/>
    <w:pPr>
      <w:tabs>
        <w:tab w:val="left" w:pos="100"/>
        <w:tab w:val="right" w:pos="9284"/>
      </w:tabs>
      <w:jc w:val="both"/>
    </w:pPr>
  </w:style>
  <w:style w:type="paragraph" w:customStyle="1" w:styleId="OmniPage3844">
    <w:name w:val="OmniPage #3844"/>
    <w:pPr>
      <w:tabs>
        <w:tab w:val="left" w:pos="119"/>
        <w:tab w:val="right" w:pos="9294"/>
      </w:tabs>
      <w:jc w:val="both"/>
    </w:pPr>
  </w:style>
  <w:style w:type="paragraph" w:customStyle="1" w:styleId="OmniPage3845">
    <w:name w:val="OmniPage #3845"/>
    <w:pPr>
      <w:tabs>
        <w:tab w:val="left" w:pos="102"/>
        <w:tab w:val="right" w:pos="9293"/>
      </w:tabs>
      <w:jc w:val="both"/>
    </w:pPr>
  </w:style>
  <w:style w:type="paragraph" w:customStyle="1" w:styleId="OmniPage3846">
    <w:name w:val="OmniPage #3846"/>
    <w:pPr>
      <w:tabs>
        <w:tab w:val="left" w:pos="112"/>
        <w:tab w:val="right" w:pos="9286"/>
      </w:tabs>
      <w:jc w:val="both"/>
    </w:pPr>
  </w:style>
  <w:style w:type="paragraph" w:customStyle="1" w:styleId="OmniPage3847">
    <w:name w:val="OmniPage #3847"/>
    <w:pPr>
      <w:tabs>
        <w:tab w:val="left" w:pos="117"/>
        <w:tab w:val="right" w:pos="2409"/>
      </w:tabs>
    </w:pPr>
  </w:style>
  <w:style w:type="paragraph" w:customStyle="1" w:styleId="OmniPage3848">
    <w:name w:val="OmniPage #3848"/>
    <w:pPr>
      <w:tabs>
        <w:tab w:val="left" w:pos="109"/>
        <w:tab w:val="right" w:pos="9306"/>
      </w:tabs>
      <w:jc w:val="both"/>
    </w:pPr>
  </w:style>
  <w:style w:type="paragraph" w:customStyle="1" w:styleId="OmniPage3878">
    <w:name w:val="OmniPage #3878"/>
    <w:pPr>
      <w:tabs>
        <w:tab w:val="left" w:pos="121"/>
        <w:tab w:val="left" w:pos="171"/>
        <w:tab w:val="left" w:pos="4678"/>
        <w:tab w:val="left" w:pos="7474"/>
        <w:tab w:val="center" w:pos="8265"/>
        <w:tab w:val="right" w:pos="7679"/>
      </w:tabs>
    </w:pPr>
  </w:style>
  <w:style w:type="paragraph" w:customStyle="1" w:styleId="OmniPage3850">
    <w:name w:val="OmniPage #3850"/>
    <w:pPr>
      <w:tabs>
        <w:tab w:val="left" w:pos="7880"/>
        <w:tab w:val="right" w:pos="8921"/>
      </w:tabs>
    </w:pPr>
  </w:style>
  <w:style w:type="paragraph" w:customStyle="1" w:styleId="OmniPage3879">
    <w:name w:val="OmniPage #3879"/>
    <w:pPr>
      <w:tabs>
        <w:tab w:val="left" w:pos="4678"/>
        <w:tab w:val="left" w:pos="4728"/>
        <w:tab w:val="left" w:pos="4828"/>
        <w:tab w:val="left" w:pos="7474"/>
        <w:tab w:val="center" w:pos="8265"/>
        <w:tab w:val="right" w:pos="8971"/>
      </w:tabs>
    </w:pPr>
  </w:style>
  <w:style w:type="paragraph" w:customStyle="1" w:styleId="OmniPage3880">
    <w:name w:val="OmniPage #3880"/>
    <w:pPr>
      <w:tabs>
        <w:tab w:val="left" w:pos="524"/>
        <w:tab w:val="left" w:pos="574"/>
        <w:tab w:val="center" w:pos="4870"/>
        <w:tab w:val="center" w:pos="6003"/>
        <w:tab w:val="center" w:pos="7133"/>
        <w:tab w:val="left" w:pos="7656"/>
        <w:tab w:val="right" w:pos="9029"/>
      </w:tabs>
    </w:pPr>
  </w:style>
  <w:style w:type="paragraph" w:customStyle="1" w:styleId="OmniPage3853">
    <w:name w:val="OmniPage #3853"/>
    <w:pPr>
      <w:tabs>
        <w:tab w:val="left" w:pos="4457"/>
        <w:tab w:val="right" w:pos="5054"/>
      </w:tabs>
      <w:jc w:val="center"/>
    </w:pPr>
  </w:style>
  <w:style w:type="paragraph" w:customStyle="1" w:styleId="OmniPage4097">
    <w:name w:val="OmniPage #4097"/>
    <w:pPr>
      <w:tabs>
        <w:tab w:val="left" w:pos="2091"/>
        <w:tab w:val="right" w:pos="7397"/>
      </w:tabs>
      <w:jc w:val="center"/>
    </w:pPr>
  </w:style>
  <w:style w:type="paragraph" w:customStyle="1" w:styleId="OmniPage4098">
    <w:name w:val="OmniPage #4098"/>
    <w:pPr>
      <w:tabs>
        <w:tab w:val="right" w:pos="9300"/>
      </w:tabs>
      <w:ind w:left="103" w:right="115" w:firstLine="403"/>
      <w:jc w:val="both"/>
    </w:pPr>
  </w:style>
  <w:style w:type="paragraph" w:customStyle="1" w:styleId="OmniPage4099">
    <w:name w:val="OmniPage #4099"/>
    <w:pPr>
      <w:tabs>
        <w:tab w:val="left" w:pos="115"/>
        <w:tab w:val="right" w:pos="9297"/>
      </w:tabs>
      <w:jc w:val="both"/>
    </w:pPr>
  </w:style>
  <w:style w:type="paragraph" w:customStyle="1" w:styleId="OmniPage4100">
    <w:name w:val="OmniPage #4100"/>
    <w:pPr>
      <w:tabs>
        <w:tab w:val="left" w:pos="351"/>
        <w:tab w:val="right" w:pos="3863"/>
      </w:tabs>
    </w:pPr>
  </w:style>
  <w:style w:type="paragraph" w:customStyle="1" w:styleId="OmniPage4101">
    <w:name w:val="OmniPage #4101"/>
    <w:pPr>
      <w:tabs>
        <w:tab w:val="left" w:pos="115"/>
        <w:tab w:val="right" w:pos="9298"/>
      </w:tabs>
      <w:jc w:val="both"/>
    </w:pPr>
  </w:style>
  <w:style w:type="paragraph" w:customStyle="1" w:styleId="OmniPage4102">
    <w:name w:val="OmniPage #4102"/>
    <w:pPr>
      <w:tabs>
        <w:tab w:val="left" w:pos="345"/>
        <w:tab w:val="right" w:pos="2100"/>
      </w:tabs>
    </w:pPr>
  </w:style>
  <w:style w:type="paragraph" w:customStyle="1" w:styleId="OmniPage4103">
    <w:name w:val="OmniPage #4103"/>
    <w:pPr>
      <w:tabs>
        <w:tab w:val="left" w:pos="100"/>
        <w:tab w:val="right" w:pos="9280"/>
      </w:tabs>
      <w:jc w:val="both"/>
    </w:pPr>
  </w:style>
  <w:style w:type="paragraph" w:customStyle="1" w:styleId="OmniPage4104">
    <w:name w:val="OmniPage #4104"/>
    <w:pPr>
      <w:tabs>
        <w:tab w:val="left" w:pos="525"/>
        <w:tab w:val="right" w:pos="9291"/>
      </w:tabs>
      <w:jc w:val="both"/>
    </w:pPr>
  </w:style>
  <w:style w:type="paragraph" w:customStyle="1" w:styleId="OmniPage4134">
    <w:name w:val="OmniPage #4134"/>
    <w:pPr>
      <w:tabs>
        <w:tab w:val="left" w:pos="1344"/>
        <w:tab w:val="left" w:pos="1394"/>
        <w:tab w:val="right" w:leader="dot" w:pos="8071"/>
        <w:tab w:val="right" w:pos="8259"/>
      </w:tabs>
    </w:pPr>
  </w:style>
  <w:style w:type="paragraph" w:customStyle="1" w:styleId="OmniPage4106">
    <w:name w:val="OmniPage #4106"/>
    <w:pPr>
      <w:tabs>
        <w:tab w:val="left" w:pos="7250"/>
        <w:tab w:val="right" w:pos="8234"/>
      </w:tabs>
    </w:pPr>
  </w:style>
  <w:style w:type="paragraph" w:customStyle="1" w:styleId="OmniPage4107">
    <w:name w:val="OmniPage #4107"/>
    <w:pPr>
      <w:tabs>
        <w:tab w:val="left" w:pos="116"/>
        <w:tab w:val="right" w:pos="9285"/>
      </w:tabs>
      <w:jc w:val="both"/>
    </w:pPr>
  </w:style>
  <w:style w:type="paragraph" w:customStyle="1" w:styleId="OmniPage4108">
    <w:name w:val="OmniPage #4108"/>
    <w:pPr>
      <w:tabs>
        <w:tab w:val="left" w:pos="108"/>
        <w:tab w:val="right" w:pos="9301"/>
      </w:tabs>
      <w:jc w:val="both"/>
    </w:pPr>
  </w:style>
  <w:style w:type="paragraph" w:customStyle="1" w:styleId="OmniPage4109">
    <w:name w:val="OmniPage #4109"/>
    <w:pPr>
      <w:tabs>
        <w:tab w:val="left" w:pos="331"/>
        <w:tab w:val="right" w:pos="2605"/>
      </w:tabs>
    </w:pPr>
  </w:style>
  <w:style w:type="paragraph" w:customStyle="1" w:styleId="OmniPage4110">
    <w:name w:val="OmniPage #4110"/>
    <w:pPr>
      <w:tabs>
        <w:tab w:val="left" w:pos="116"/>
        <w:tab w:val="right" w:pos="9300"/>
      </w:tabs>
      <w:jc w:val="both"/>
    </w:pPr>
  </w:style>
  <w:style w:type="paragraph" w:customStyle="1" w:styleId="OmniPage4111">
    <w:name w:val="OmniPage #4111"/>
    <w:pPr>
      <w:tabs>
        <w:tab w:val="left" w:pos="327"/>
        <w:tab w:val="right" w:pos="2793"/>
      </w:tabs>
    </w:pPr>
  </w:style>
  <w:style w:type="paragraph" w:customStyle="1" w:styleId="OmniPage4112">
    <w:name w:val="OmniPage #4112"/>
    <w:pPr>
      <w:tabs>
        <w:tab w:val="left" w:pos="103"/>
        <w:tab w:val="right" w:pos="9315"/>
      </w:tabs>
      <w:jc w:val="both"/>
    </w:pPr>
  </w:style>
  <w:style w:type="paragraph" w:customStyle="1" w:styleId="OmniPage4113">
    <w:name w:val="OmniPage #4113"/>
    <w:pPr>
      <w:tabs>
        <w:tab w:val="left" w:pos="4450"/>
        <w:tab w:val="right" w:pos="5048"/>
      </w:tabs>
      <w:jc w:val="center"/>
    </w:pPr>
  </w:style>
  <w:style w:type="paragraph" w:customStyle="1" w:styleId="OmniPage4353">
    <w:name w:val="OmniPage #4353"/>
    <w:pPr>
      <w:tabs>
        <w:tab w:val="right" w:pos="7380"/>
      </w:tabs>
      <w:ind w:left="2068" w:right="3445"/>
      <w:jc w:val="center"/>
    </w:pPr>
  </w:style>
  <w:style w:type="paragraph" w:customStyle="1" w:styleId="OmniPage4354">
    <w:name w:val="OmniPage #4354"/>
    <w:pPr>
      <w:tabs>
        <w:tab w:val="left" w:pos="322"/>
        <w:tab w:val="right" w:pos="3176"/>
      </w:tabs>
    </w:pPr>
  </w:style>
  <w:style w:type="paragraph" w:customStyle="1" w:styleId="OmniPage4355">
    <w:name w:val="OmniPage #4355"/>
    <w:pPr>
      <w:tabs>
        <w:tab w:val="left" w:pos="104"/>
        <w:tab w:val="right" w:pos="9258"/>
      </w:tabs>
    </w:pPr>
  </w:style>
  <w:style w:type="paragraph" w:customStyle="1" w:styleId="OmniPage4356">
    <w:name w:val="OmniPage #4356"/>
    <w:pPr>
      <w:tabs>
        <w:tab w:val="left" w:pos="103"/>
        <w:tab w:val="right" w:pos="1937"/>
      </w:tabs>
    </w:pPr>
  </w:style>
  <w:style w:type="paragraph" w:customStyle="1" w:styleId="OmniPage4357">
    <w:name w:val="OmniPage #4357"/>
    <w:pPr>
      <w:tabs>
        <w:tab w:val="left" w:pos="100"/>
        <w:tab w:val="right" w:pos="9296"/>
      </w:tabs>
    </w:pPr>
  </w:style>
  <w:style w:type="paragraph" w:customStyle="1" w:styleId="OmniPage4358">
    <w:name w:val="OmniPage #4358"/>
    <w:pPr>
      <w:tabs>
        <w:tab w:val="left" w:pos="503"/>
        <w:tab w:val="right" w:pos="8230"/>
      </w:tabs>
    </w:pPr>
  </w:style>
  <w:style w:type="paragraph" w:customStyle="1" w:styleId="OmniPage4359">
    <w:name w:val="OmniPage #4359"/>
    <w:pPr>
      <w:tabs>
        <w:tab w:val="left" w:pos="6340"/>
        <w:tab w:val="right" w:pos="8923"/>
      </w:tabs>
    </w:pPr>
  </w:style>
  <w:style w:type="paragraph" w:customStyle="1" w:styleId="OmniPage4390">
    <w:name w:val="OmniPage #4390"/>
    <w:pPr>
      <w:tabs>
        <w:tab w:val="left" w:pos="511"/>
        <w:tab w:val="left" w:pos="561"/>
        <w:tab w:val="center" w:pos="6538"/>
        <w:tab w:val="center" w:pos="7587"/>
        <w:tab w:val="center" w:pos="8642"/>
        <w:tab w:val="right" w:pos="9030"/>
      </w:tabs>
    </w:pPr>
  </w:style>
  <w:style w:type="paragraph" w:customStyle="1" w:styleId="OmniPage4391">
    <w:name w:val="OmniPage #4391"/>
    <w:pPr>
      <w:tabs>
        <w:tab w:val="left" w:pos="504"/>
        <w:tab w:val="left" w:pos="554"/>
        <w:tab w:val="left" w:pos="10446"/>
        <w:tab w:val="right" w:pos="10678"/>
      </w:tabs>
    </w:pPr>
  </w:style>
  <w:style w:type="paragraph" w:customStyle="1" w:styleId="OmniPage4362">
    <w:name w:val="OmniPage #4362"/>
    <w:pPr>
      <w:tabs>
        <w:tab w:val="left" w:pos="5695"/>
        <w:tab w:val="right" w:pos="8279"/>
      </w:tabs>
    </w:pPr>
  </w:style>
  <w:style w:type="paragraph" w:customStyle="1" w:styleId="OmniPage4392">
    <w:name w:val="OmniPage #4392"/>
    <w:pPr>
      <w:tabs>
        <w:tab w:val="left" w:pos="494"/>
        <w:tab w:val="left" w:pos="544"/>
        <w:tab w:val="center" w:pos="5545"/>
        <w:tab w:val="decimal" w:pos="7537"/>
        <w:tab w:val="decimal" w:pos="8943"/>
        <w:tab w:val="left" w:pos="10446"/>
        <w:tab w:val="right" w:pos="10725"/>
      </w:tabs>
    </w:pPr>
  </w:style>
  <w:style w:type="paragraph" w:customStyle="1" w:styleId="OmniPage4609">
    <w:name w:val="OmniPage #4609"/>
    <w:pPr>
      <w:tabs>
        <w:tab w:val="right" w:pos="7392"/>
      </w:tabs>
      <w:ind w:left="2081" w:right="3947"/>
      <w:jc w:val="center"/>
    </w:pPr>
  </w:style>
  <w:style w:type="paragraph" w:customStyle="1" w:styleId="OmniPage4610">
    <w:name w:val="OmniPage #4610"/>
    <w:pPr>
      <w:tabs>
        <w:tab w:val="left" w:pos="115"/>
        <w:tab w:val="right" w:pos="9278"/>
      </w:tabs>
    </w:pPr>
  </w:style>
  <w:style w:type="paragraph" w:customStyle="1" w:styleId="OmniPage4611">
    <w:name w:val="OmniPage #4611"/>
    <w:pPr>
      <w:tabs>
        <w:tab w:val="left" w:pos="6303"/>
        <w:tab w:val="right" w:pos="8886"/>
      </w:tabs>
    </w:pPr>
  </w:style>
  <w:style w:type="paragraph" w:customStyle="1" w:styleId="OmniPage4646">
    <w:name w:val="OmniPage #4646"/>
    <w:pPr>
      <w:tabs>
        <w:tab w:val="left" w:pos="526"/>
        <w:tab w:val="left" w:pos="576"/>
        <w:tab w:val="left" w:pos="6348"/>
        <w:tab w:val="decimal" w:pos="8122"/>
        <w:tab w:val="decimal" w:pos="9142"/>
        <w:tab w:val="right" w:pos="9325"/>
      </w:tabs>
    </w:pPr>
  </w:style>
  <w:style w:type="paragraph" w:customStyle="1" w:styleId="OmniPage4613">
    <w:name w:val="OmniPage #4613"/>
    <w:pPr>
      <w:tabs>
        <w:tab w:val="left" w:pos="517"/>
        <w:tab w:val="right" w:pos="8243"/>
      </w:tabs>
    </w:pPr>
  </w:style>
  <w:style w:type="paragraph" w:customStyle="1" w:styleId="OmniPage4647">
    <w:name w:val="OmniPage #4647"/>
    <w:pPr>
      <w:tabs>
        <w:tab w:val="left" w:pos="503"/>
        <w:tab w:val="left" w:pos="553"/>
        <w:tab w:val="left" w:pos="6348"/>
        <w:tab w:val="decimal" w:pos="8122"/>
        <w:tab w:val="decimal" w:pos="9142"/>
        <w:tab w:val="right" w:pos="11239"/>
      </w:tabs>
    </w:pPr>
  </w:style>
  <w:style w:type="paragraph" w:customStyle="1" w:styleId="OmniPage4615">
    <w:name w:val="OmniPage #4615"/>
    <w:pPr>
      <w:tabs>
        <w:tab w:val="left" w:pos="105"/>
        <w:tab w:val="right" w:pos="9286"/>
      </w:tabs>
    </w:pPr>
  </w:style>
  <w:style w:type="paragraph" w:customStyle="1" w:styleId="OmniPage4616">
    <w:name w:val="OmniPage #4616"/>
    <w:pPr>
      <w:tabs>
        <w:tab w:val="left" w:pos="107"/>
        <w:tab w:val="right" w:pos="9346"/>
      </w:tabs>
    </w:pPr>
  </w:style>
  <w:style w:type="paragraph" w:customStyle="1" w:styleId="OmniPage4617">
    <w:name w:val="OmniPage #4617"/>
    <w:pPr>
      <w:tabs>
        <w:tab w:val="left" w:pos="100"/>
        <w:tab w:val="right" w:pos="9268"/>
      </w:tabs>
    </w:pPr>
  </w:style>
  <w:style w:type="paragraph" w:customStyle="1" w:styleId="OmniPage4618">
    <w:name w:val="OmniPage #4618"/>
    <w:pPr>
      <w:tabs>
        <w:tab w:val="left" w:pos="4479"/>
        <w:tab w:val="right" w:pos="5052"/>
      </w:tabs>
    </w:pPr>
  </w:style>
  <w:style w:type="paragraph" w:customStyle="1" w:styleId="OmniPage4865">
    <w:name w:val="OmniPage #4865"/>
    <w:pPr>
      <w:tabs>
        <w:tab w:val="left" w:pos="2090"/>
        <w:tab w:val="right" w:pos="7397"/>
      </w:tabs>
      <w:jc w:val="center"/>
    </w:pPr>
  </w:style>
  <w:style w:type="paragraph" w:customStyle="1" w:styleId="OmniPage4866">
    <w:name w:val="OmniPage #4866"/>
    <w:pPr>
      <w:tabs>
        <w:tab w:val="right" w:pos="2580"/>
      </w:tabs>
      <w:ind w:left="127" w:right="6816"/>
    </w:pPr>
  </w:style>
  <w:style w:type="paragraph" w:customStyle="1" w:styleId="OmniPage4867">
    <w:name w:val="OmniPage #4867"/>
    <w:pPr>
      <w:tabs>
        <w:tab w:val="left" w:pos="100"/>
        <w:tab w:val="right" w:pos="9293"/>
      </w:tabs>
      <w:jc w:val="both"/>
    </w:pPr>
  </w:style>
  <w:style w:type="paragraph" w:customStyle="1" w:styleId="OmniPage4868">
    <w:name w:val="OmniPage #4868"/>
    <w:pPr>
      <w:tabs>
        <w:tab w:val="left" w:pos="110"/>
        <w:tab w:val="right" w:pos="9296"/>
      </w:tabs>
      <w:jc w:val="both"/>
    </w:pPr>
  </w:style>
  <w:style w:type="paragraph" w:customStyle="1" w:styleId="OmniPage4869">
    <w:name w:val="OmniPage #4869"/>
    <w:pPr>
      <w:tabs>
        <w:tab w:val="left" w:pos="4450"/>
        <w:tab w:val="right" w:pos="5053"/>
      </w:tabs>
      <w:jc w:val="center"/>
    </w:pPr>
  </w:style>
  <w:style w:type="character" w:styleId="PageNumber">
    <w:name w:val="page number"/>
    <w:basedOn w:val="DefaultParagraphFont"/>
  </w:style>
  <w:style w:type="paragraph" w:customStyle="1" w:styleId="OmniPage269">
    <w:name w:val="OmniPage #269"/>
    <w:pPr>
      <w:tabs>
        <w:tab w:val="left" w:pos="163"/>
        <w:tab w:val="right" w:pos="7736"/>
        <w:tab w:val="right" w:pos="9025"/>
      </w:tabs>
      <w:ind w:left="113" w:right="168"/>
    </w:pPr>
    <w:rPr>
      <w:rFonts w:ascii="Times New Roman" w:hAnsi="Times New Roman"/>
    </w:rPr>
  </w:style>
  <w:style w:type="paragraph" w:customStyle="1" w:styleId="OmniPage270">
    <w:name w:val="OmniPage #270"/>
    <w:pPr>
      <w:tabs>
        <w:tab w:val="left" w:pos="829"/>
        <w:tab w:val="left" w:pos="879"/>
        <w:tab w:val="left" w:pos="6671"/>
        <w:tab w:val="left" w:pos="6863"/>
        <w:tab w:val="left" w:pos="7961"/>
        <w:tab w:val="left" w:pos="8158"/>
        <w:tab w:val="left" w:pos="9250"/>
      </w:tabs>
    </w:pPr>
    <w:rPr>
      <w:rFonts w:ascii="Times New Roman" w:hAnsi="Times New Roman"/>
    </w:rPr>
  </w:style>
  <w:style w:type="paragraph" w:customStyle="1" w:styleId="OmniPage271">
    <w:name w:val="OmniPage #271"/>
    <w:pPr>
      <w:tabs>
        <w:tab w:val="left" w:pos="100"/>
        <w:tab w:val="left" w:pos="150"/>
        <w:tab w:val="left" w:pos="6659"/>
        <w:tab w:val="left" w:pos="7949"/>
        <w:tab w:val="left" w:pos="9238"/>
      </w:tabs>
    </w:pPr>
    <w:rPr>
      <w:rFonts w:ascii="Times New Roman" w:hAnsi="Times New Roman"/>
    </w:rPr>
  </w:style>
  <w:style w:type="paragraph" w:styleId="Footer">
    <w:name w:val="footer"/>
    <w:basedOn w:val="Normal"/>
    <w:pPr>
      <w:tabs>
        <w:tab w:val="center" w:pos="4320"/>
        <w:tab w:val="right" w:pos="8640"/>
      </w:tabs>
    </w:pPr>
    <w:rPr>
      <w:rFonts w:ascii="Century Schoolbook" w:hAnsi="Century Schoolbook"/>
    </w:rPr>
  </w:style>
  <w:style w:type="paragraph" w:styleId="Header">
    <w:name w:val="header"/>
    <w:basedOn w:val="Normal"/>
    <w:pPr>
      <w:tabs>
        <w:tab w:val="center" w:pos="4320"/>
        <w:tab w:val="right" w:pos="8640"/>
      </w:tabs>
    </w:pPr>
  </w:style>
  <w:style w:type="character" w:customStyle="1" w:styleId="Heading1Char">
    <w:name w:val="Heading 1 Char"/>
    <w:basedOn w:val="DefaultParagraphFont"/>
    <w:link w:val="Heading1"/>
    <w:rsid w:val="00F909FD"/>
    <w:rPr>
      <w:rFonts w:ascii="Franklin Gothic Book" w:hAnsi="Franklin Gothic 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53</TotalTime>
  <Pages>8</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REPORT OF INDEPENDENT ACCOUNTANTS</vt:lpstr>
    </vt:vector>
  </TitlesOfParts>
  <Company>ePace! Software</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Springs CPA Report</dc:title>
  <dc:creator>GORF21E-PVS$</dc:creator>
  <cp:lastModifiedBy>Marks, Brett (DPH)</cp:lastModifiedBy>
  <cp:revision>38</cp:revision>
  <cp:lastPrinted>2025-12-19T21:00:00Z</cp:lastPrinted>
  <dcterms:created xsi:type="dcterms:W3CDTF">2026-02-27T15:49:00Z</dcterms:created>
  <dcterms:modified xsi:type="dcterms:W3CDTF">2026-05-08T17:39:00Z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Accountant Letter</vt:lpwstr>
  </property>
  <property fmtid="{D5CDD505-2E9C-101B-9397-08002B2CF9AE}" pid="4" name="tabIndex">
    <vt:lpwstr>A</vt:lpwstr>
  </property>
  <property fmtid="{D5CDD505-2E9C-101B-9397-08002B2CF9AE}" pid="5" name="workpaperIndex">
    <vt:lpwstr>A.06</vt:lpwstr>
  </property>
</Properties>
</file>