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C3063" w14:textId="77777777" w:rsidR="0018214E" w:rsidRDefault="0018214E" w:rsidP="0018214E">
      <w:pPr>
        <w:pStyle w:val="BodyText"/>
        <w:ind w:left="2903"/>
        <w:rPr>
          <w:rFonts w:ascii="Calibri"/>
          <w:sz w:val="20"/>
        </w:rPr>
      </w:pPr>
      <w:r>
        <w:rPr>
          <w:rFonts w:ascii="Calibri"/>
          <w:noProof/>
          <w:sz w:val="20"/>
        </w:rPr>
        <w:drawing>
          <wp:inline distT="0" distB="0" distL="0" distR="0" wp14:anchorId="38F32E98" wp14:editId="644F4E5D">
            <wp:extent cx="4000872" cy="242887"/>
            <wp:effectExtent l="0" t="0" r="0" b="0"/>
            <wp:docPr id="3" name="image2.png" descr="John P. Sannella, C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John P. Sannella, CPA"/>
                    <pic:cNvPicPr/>
                  </pic:nvPicPr>
                  <pic:blipFill>
                    <a:blip r:embed="rId7" cstate="print"/>
                    <a:stretch>
                      <a:fillRect/>
                    </a:stretch>
                  </pic:blipFill>
                  <pic:spPr>
                    <a:xfrm>
                      <a:off x="0" y="0"/>
                      <a:ext cx="4000872" cy="242887"/>
                    </a:xfrm>
                    <a:prstGeom prst="rect">
                      <a:avLst/>
                    </a:prstGeom>
                  </pic:spPr>
                </pic:pic>
              </a:graphicData>
            </a:graphic>
          </wp:inline>
        </w:drawing>
      </w:r>
    </w:p>
    <w:p w14:paraId="070908BB" w14:textId="77777777" w:rsidR="0018214E" w:rsidRDefault="0018214E" w:rsidP="0018214E">
      <w:pPr>
        <w:pStyle w:val="BodyText"/>
        <w:spacing w:before="7"/>
        <w:jc w:val="center"/>
        <w:rPr>
          <w:rFonts w:ascii="Calibri"/>
          <w:sz w:val="7"/>
        </w:rPr>
      </w:pPr>
      <w:r>
        <w:rPr>
          <w:noProof/>
        </w:rPr>
        <w:drawing>
          <wp:inline distT="0" distB="0" distL="0" distR="0" wp14:anchorId="517E3B1F" wp14:editId="72AEFF55">
            <wp:extent cx="3915216" cy="138112"/>
            <wp:effectExtent l="0" t="0" r="0" b="0"/>
            <wp:docPr id="5" name="image3.png" descr="Accounting and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Accounting and Consult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15216" cy="138112"/>
                    </a:xfrm>
                    <a:prstGeom prst="rect">
                      <a:avLst/>
                    </a:prstGeom>
                  </pic:spPr>
                </pic:pic>
              </a:graphicData>
            </a:graphic>
          </wp:inline>
        </w:drawing>
      </w:r>
      <w:r>
        <w:rPr>
          <w:noProof/>
        </w:rPr>
        <mc:AlternateContent>
          <mc:Choice Requires="wps">
            <w:drawing>
              <wp:anchor distT="0" distB="0" distL="0" distR="0" simplePos="0" relativeHeight="251661312" behindDoc="1" locked="0" layoutInCell="1" allowOverlap="1" wp14:anchorId="3E864F5F" wp14:editId="419FD424">
                <wp:simplePos x="0" y="0"/>
                <wp:positionH relativeFrom="page">
                  <wp:posOffset>896620</wp:posOffset>
                </wp:positionH>
                <wp:positionV relativeFrom="paragraph">
                  <wp:posOffset>269875</wp:posOffset>
                </wp:positionV>
                <wp:extent cx="5981065" cy="18415"/>
                <wp:effectExtent l="1270" t="1270" r="0" b="0"/>
                <wp:wrapTopAndBottom/>
                <wp:docPr id="10" name="Freeform: Shape 10" descr="Decorative - can igno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8415"/>
                        </a:xfrm>
                        <a:custGeom>
                          <a:avLst/>
                          <a:gdLst>
                            <a:gd name="T0" fmla="+- 0 10831 1412"/>
                            <a:gd name="T1" fmla="*/ T0 w 9419"/>
                            <a:gd name="T2" fmla="+- 0 444 425"/>
                            <a:gd name="T3" fmla="*/ 444 h 29"/>
                            <a:gd name="T4" fmla="+- 0 1412 1412"/>
                            <a:gd name="T5" fmla="*/ T4 w 9419"/>
                            <a:gd name="T6" fmla="+- 0 444 425"/>
                            <a:gd name="T7" fmla="*/ 444 h 29"/>
                            <a:gd name="T8" fmla="+- 0 1412 1412"/>
                            <a:gd name="T9" fmla="*/ T8 w 9419"/>
                            <a:gd name="T10" fmla="+- 0 454 425"/>
                            <a:gd name="T11" fmla="*/ 454 h 29"/>
                            <a:gd name="T12" fmla="+- 0 10831 1412"/>
                            <a:gd name="T13" fmla="*/ T12 w 9419"/>
                            <a:gd name="T14" fmla="+- 0 454 425"/>
                            <a:gd name="T15" fmla="*/ 454 h 29"/>
                            <a:gd name="T16" fmla="+- 0 10831 1412"/>
                            <a:gd name="T17" fmla="*/ T16 w 9419"/>
                            <a:gd name="T18" fmla="+- 0 444 425"/>
                            <a:gd name="T19" fmla="*/ 444 h 29"/>
                            <a:gd name="T20" fmla="+- 0 10831 1412"/>
                            <a:gd name="T21" fmla="*/ T20 w 9419"/>
                            <a:gd name="T22" fmla="+- 0 425 425"/>
                            <a:gd name="T23" fmla="*/ 425 h 29"/>
                            <a:gd name="T24" fmla="+- 0 1412 1412"/>
                            <a:gd name="T25" fmla="*/ T24 w 9419"/>
                            <a:gd name="T26" fmla="+- 0 425 425"/>
                            <a:gd name="T27" fmla="*/ 425 h 29"/>
                            <a:gd name="T28" fmla="+- 0 1412 1412"/>
                            <a:gd name="T29" fmla="*/ T28 w 9419"/>
                            <a:gd name="T30" fmla="+- 0 435 425"/>
                            <a:gd name="T31" fmla="*/ 435 h 29"/>
                            <a:gd name="T32" fmla="+- 0 10831 1412"/>
                            <a:gd name="T33" fmla="*/ T32 w 9419"/>
                            <a:gd name="T34" fmla="+- 0 435 425"/>
                            <a:gd name="T35" fmla="*/ 435 h 29"/>
                            <a:gd name="T36" fmla="+- 0 10831 1412"/>
                            <a:gd name="T37" fmla="*/ T36 w 9419"/>
                            <a:gd name="T38" fmla="+- 0 425 425"/>
                            <a:gd name="T39" fmla="*/ 425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19" h="29">
                              <a:moveTo>
                                <a:pt x="9419" y="19"/>
                              </a:moveTo>
                              <a:lnTo>
                                <a:pt x="0" y="19"/>
                              </a:lnTo>
                              <a:lnTo>
                                <a:pt x="0" y="29"/>
                              </a:lnTo>
                              <a:lnTo>
                                <a:pt x="9419" y="29"/>
                              </a:lnTo>
                              <a:lnTo>
                                <a:pt x="9419" y="19"/>
                              </a:lnTo>
                              <a:close/>
                              <a:moveTo>
                                <a:pt x="9419" y="0"/>
                              </a:moveTo>
                              <a:lnTo>
                                <a:pt x="0" y="0"/>
                              </a:lnTo>
                              <a:lnTo>
                                <a:pt x="0" y="10"/>
                              </a:lnTo>
                              <a:lnTo>
                                <a:pt x="9419" y="10"/>
                              </a:lnTo>
                              <a:lnTo>
                                <a:pt x="94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FF39C" id="Freeform: Shape 10" o:spid="_x0000_s1026" alt="Decorative - can ignore" style="position:absolute;margin-left:70.6pt;margin-top:21.25pt;width:470.95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" path="m9419,19l,19,,29r9419,l9419,19xm9419,l,,,10r9419,l9419,xe" fillcolor="black" stroked="f">
                <v:path arrowok="t" o:connecttype="custom" o:connectlocs="5981065,281940;0,281940;0,288290;5981065,288290;5981065,281940;5981065,269875;0,269875;0,276225;5981065,276225;5981065,269875" o:connectangles="0,0,0,0,0,0,0,0,0,0"/>
                <w10:wrap type="topAndBottom" anchorx="page"/>
              </v:shape>
            </w:pict>
          </mc:Fallback>
        </mc:AlternateContent>
      </w:r>
    </w:p>
    <w:p w14:paraId="00A09B58" w14:textId="77777777" w:rsidR="0018214E" w:rsidRDefault="0018214E" w:rsidP="0018214E">
      <w:pPr>
        <w:pStyle w:val="BodyText"/>
        <w:spacing w:before="5"/>
        <w:rPr>
          <w:rFonts w:ascii="Calibri"/>
          <w:sz w:val="5"/>
        </w:rPr>
      </w:pPr>
    </w:p>
    <w:p w14:paraId="2C74354B" w14:textId="77777777" w:rsidR="0018214E" w:rsidRDefault="0018214E" w:rsidP="0018214E">
      <w:pPr>
        <w:pStyle w:val="BodyText"/>
        <w:rPr>
          <w:rFonts w:ascii="Calibri"/>
          <w:sz w:val="20"/>
        </w:rPr>
      </w:pPr>
    </w:p>
    <w:p w14:paraId="012D4C2D" w14:textId="77777777" w:rsidR="0018214E" w:rsidRDefault="0018214E" w:rsidP="0018214E">
      <w:pPr>
        <w:pStyle w:val="BodyText"/>
        <w:spacing w:before="5"/>
        <w:rPr>
          <w:rFonts w:ascii="Calibri"/>
          <w:sz w:val="15"/>
        </w:rPr>
      </w:pPr>
    </w:p>
    <w:p w14:paraId="7DFEF866" w14:textId="77777777" w:rsidR="00236367" w:rsidRPr="00236367" w:rsidRDefault="00236367" w:rsidP="00236367">
      <w:pPr>
        <w:ind w:left="1469" w:right="1469"/>
        <w:jc w:val="center"/>
        <w:rPr>
          <w:sz w:val="24"/>
          <w:u w:val="single"/>
        </w:rPr>
      </w:pPr>
      <w:bookmarkStart w:id="0" w:name="LTCW_Financial_Suitability_Report_Wrenth"/>
      <w:bookmarkEnd w:id="0"/>
      <w:r w:rsidRPr="00236367">
        <w:rPr>
          <w:sz w:val="24"/>
          <w:u w:val="single"/>
        </w:rPr>
        <w:t>INDEPENDENT ACCOUNTANT’S REPORT ON THE FINANCIAL SUITABILITY OF THE PROPOSED PROJECT BY FAIRVIEW EXTENDED CARE SERVICES, INC. DBA WINDSOR NURSING &amp; RETIREMENT CENTER</w:t>
      </w:r>
    </w:p>
    <w:p w14:paraId="3CF7803A" w14:textId="77777777" w:rsidR="00236367" w:rsidRDefault="00236367" w:rsidP="0018214E">
      <w:pPr>
        <w:ind w:left="1469" w:right="1469"/>
        <w:jc w:val="center"/>
        <w:rPr>
          <w:sz w:val="24"/>
        </w:rPr>
      </w:pPr>
    </w:p>
    <w:p w14:paraId="507E1BCA" w14:textId="77777777" w:rsidR="0018214E" w:rsidRPr="0018214E" w:rsidRDefault="0018214E" w:rsidP="001B7728">
      <w:pPr>
        <w:ind w:left="1440" w:right="1260"/>
        <w:rPr>
          <w:sz w:val="24"/>
        </w:rPr>
      </w:pPr>
      <w:r w:rsidRPr="0018214E">
        <w:rPr>
          <w:sz w:val="24"/>
        </w:rPr>
        <w:t>Board of Directors</w:t>
      </w:r>
    </w:p>
    <w:p w14:paraId="3B515BF1" w14:textId="77777777" w:rsidR="001B7728" w:rsidRDefault="0018214E" w:rsidP="001B7728">
      <w:pPr>
        <w:ind w:left="1440" w:right="1260"/>
        <w:rPr>
          <w:sz w:val="24"/>
        </w:rPr>
      </w:pPr>
      <w:r w:rsidRPr="0018214E">
        <w:rPr>
          <w:sz w:val="24"/>
        </w:rPr>
        <w:t xml:space="preserve">South Yarmouth Management Systems, Inc. </w:t>
      </w:r>
    </w:p>
    <w:p w14:paraId="10FCE4A2" w14:textId="4B775053" w:rsidR="0018214E" w:rsidRPr="0018214E" w:rsidRDefault="0018214E" w:rsidP="001B7728">
      <w:pPr>
        <w:ind w:left="1440" w:right="1260"/>
        <w:rPr>
          <w:sz w:val="24"/>
        </w:rPr>
      </w:pPr>
      <w:r w:rsidRPr="0018214E">
        <w:rPr>
          <w:sz w:val="24"/>
        </w:rPr>
        <w:t>South Yarmouth, Massachusetts</w:t>
      </w:r>
    </w:p>
    <w:p w14:paraId="50DBE2EF" w14:textId="77777777" w:rsidR="0018214E" w:rsidRPr="0018214E" w:rsidRDefault="0018214E" w:rsidP="001B7728">
      <w:pPr>
        <w:ind w:left="1440" w:right="1260"/>
        <w:rPr>
          <w:sz w:val="24"/>
        </w:rPr>
      </w:pPr>
    </w:p>
    <w:p w14:paraId="1E9DBAA0" w14:textId="77777777" w:rsidR="0018214E" w:rsidRPr="0018214E" w:rsidRDefault="0018214E" w:rsidP="001B7728">
      <w:pPr>
        <w:ind w:left="1440" w:right="1260"/>
        <w:rPr>
          <w:sz w:val="24"/>
        </w:rPr>
      </w:pPr>
      <w:r w:rsidRPr="0018214E">
        <w:rPr>
          <w:sz w:val="24"/>
        </w:rPr>
        <w:t xml:space="preserve">I have performed an analysis of the financial projections for Fairview Extended Care Services, Inc. DBA Windsor Nursing &amp; Retirement Center. This report details my analysis and findings </w:t>
      </w:r>
      <w:proofErr w:type="gramStart"/>
      <w:r w:rsidRPr="0018214E">
        <w:rPr>
          <w:sz w:val="24"/>
        </w:rPr>
        <w:t>with regard to</w:t>
      </w:r>
      <w:proofErr w:type="gramEnd"/>
      <w:r w:rsidRPr="0018214E">
        <w:rPr>
          <w:sz w:val="24"/>
        </w:rPr>
        <w:t xml:space="preserve"> the reasonableness of the financial feasibility of the proposed project. This report is to be used by management of South Yarmouth Management Systems, Inc. (“Management”) on behalf of Fairview Extended Care Services, Inc. DBA Windsor Nursing &amp; Retirement Center in its Determination of Need Application – Factor 4(a) and should not be used for any other purpose.</w:t>
      </w:r>
    </w:p>
    <w:p w14:paraId="240D50C3" w14:textId="77777777" w:rsidR="0018214E" w:rsidRPr="0018214E" w:rsidRDefault="0018214E" w:rsidP="001B7728">
      <w:pPr>
        <w:ind w:left="1440" w:right="1260"/>
        <w:rPr>
          <w:sz w:val="24"/>
        </w:rPr>
      </w:pPr>
    </w:p>
    <w:p w14:paraId="2DE00B01" w14:textId="77777777" w:rsidR="0018214E" w:rsidRPr="0018214E" w:rsidRDefault="0018214E" w:rsidP="001B7728">
      <w:pPr>
        <w:ind w:left="1440" w:right="1260"/>
        <w:rPr>
          <w:sz w:val="24"/>
        </w:rPr>
      </w:pPr>
      <w:r w:rsidRPr="0018214E">
        <w:rPr>
          <w:sz w:val="24"/>
        </w:rPr>
        <w:t>The scope of my analysis was limited to an analysis of the compiled financial projections (“Projections”) for the years ending 2022, 2023, 2024, 2025 and 2026 prepared in accordance with the attestation standards established by the American Institute of Certified Public Accountants for the projected operation of the Windsor Nursing &amp; Retirement Center. My analysis of the Projections and the related supporting documentation and conclusions contained within this report are based upon my detailed review of all relevant information, including actual operations for the years ending 2019, 2020 and 2021.</w:t>
      </w:r>
    </w:p>
    <w:p w14:paraId="0712E7C1" w14:textId="77777777" w:rsidR="0018214E" w:rsidRPr="0018214E" w:rsidRDefault="0018214E" w:rsidP="001B7728">
      <w:pPr>
        <w:ind w:left="1440" w:right="1260"/>
        <w:rPr>
          <w:sz w:val="24"/>
        </w:rPr>
      </w:pPr>
    </w:p>
    <w:p w14:paraId="7B51880A" w14:textId="77777777" w:rsidR="0018214E" w:rsidRPr="0018214E" w:rsidRDefault="0018214E" w:rsidP="001B7728">
      <w:pPr>
        <w:ind w:left="1440" w:right="1260"/>
        <w:rPr>
          <w:sz w:val="24"/>
        </w:rPr>
      </w:pPr>
      <w:r w:rsidRPr="0018214E">
        <w:rPr>
          <w:sz w:val="24"/>
        </w:rPr>
        <w:t>Reasonableness is defined within the context of this report as supportable and proper, given the underlying information. Feasibility is defined as based on Management achieving the hypothetical assumptions used, the plan is expected to result in “sufficient funds available for capital and ongoing operating costs necessary to support the Proposed Project without negative impacts or consequences to the Applicant’s existing Patient Panel” (per Determination of Need, Factor 4(a)).</w:t>
      </w:r>
    </w:p>
    <w:p w14:paraId="01DCD8EE" w14:textId="77777777" w:rsidR="0018214E" w:rsidRPr="0018214E" w:rsidRDefault="0018214E" w:rsidP="001B7728">
      <w:pPr>
        <w:ind w:left="1440" w:right="1260"/>
        <w:rPr>
          <w:sz w:val="24"/>
        </w:rPr>
      </w:pPr>
    </w:p>
    <w:p w14:paraId="107AC827" w14:textId="77777777" w:rsidR="0018214E" w:rsidRPr="0018214E" w:rsidRDefault="0018214E" w:rsidP="001B7728">
      <w:pPr>
        <w:ind w:left="1440" w:right="1260"/>
        <w:rPr>
          <w:sz w:val="24"/>
        </w:rPr>
      </w:pPr>
      <w:r w:rsidRPr="0018214E">
        <w:rPr>
          <w:sz w:val="24"/>
        </w:rPr>
        <w:t xml:space="preserve">This report is based upon compiled prospective financial information provided to me by Management. If I had audited the underlying data, matters may have come to my attention that would have resulted in my using amounts that differ from those provided. Accordingly, I do not express an opinion or any other assurances on the underlying data presented or relied upon in this report. I do not provide assurance on the achievability of the results forecasted by Management because events and circumstances frequently do not occur as expected, and the achievement of the forecasted results are dependent on the actions, plans, and assumptions of management. I reserve the right to update my analysis </w:t>
      </w:r>
      <w:proofErr w:type="gramStart"/>
      <w:r w:rsidRPr="0018214E">
        <w:rPr>
          <w:sz w:val="24"/>
        </w:rPr>
        <w:t>in the event that</w:t>
      </w:r>
      <w:proofErr w:type="gramEnd"/>
      <w:r w:rsidRPr="0018214E">
        <w:rPr>
          <w:sz w:val="24"/>
        </w:rPr>
        <w:t xml:space="preserve"> I am provided with additional information.</w:t>
      </w:r>
    </w:p>
    <w:p w14:paraId="515D41A8" w14:textId="77777777" w:rsidR="0018214E" w:rsidRPr="0018214E" w:rsidRDefault="0018214E" w:rsidP="001B7728">
      <w:pPr>
        <w:ind w:left="1440" w:right="1260"/>
        <w:rPr>
          <w:sz w:val="24"/>
        </w:rPr>
      </w:pPr>
    </w:p>
    <w:p w14:paraId="01ACB170" w14:textId="77777777" w:rsidR="0018214E" w:rsidRPr="0018214E" w:rsidRDefault="0018214E" w:rsidP="001B7728">
      <w:pPr>
        <w:ind w:left="1440" w:right="1260"/>
        <w:rPr>
          <w:sz w:val="24"/>
        </w:rPr>
      </w:pPr>
      <w:r w:rsidRPr="0018214E">
        <w:rPr>
          <w:sz w:val="24"/>
        </w:rPr>
        <w:t>In preparing my analysis I considered multiple sources of information. It is important to note that the Projections do not account for any anticipated changes in accounting standards. These standards, which may have a material impact on individual future years, are not anticipated to have a material impact on the aggregate Projections.</w:t>
      </w:r>
    </w:p>
    <w:p w14:paraId="0BB763D4" w14:textId="77777777" w:rsidR="0018214E" w:rsidRDefault="0018214E" w:rsidP="0018214E">
      <w:pPr>
        <w:pStyle w:val="BodyText"/>
        <w:rPr>
          <w:sz w:val="20"/>
        </w:rPr>
      </w:pPr>
    </w:p>
    <w:p w14:paraId="157D8273" w14:textId="77777777" w:rsidR="0018214E" w:rsidRPr="009F54B6" w:rsidRDefault="0018214E" w:rsidP="0018214E">
      <w:pPr>
        <w:pStyle w:val="BodyText"/>
        <w:spacing w:before="3"/>
        <w:rPr>
          <w:sz w:val="19"/>
        </w:rPr>
      </w:pPr>
    </w:p>
    <w:p w14:paraId="0B0245BB" w14:textId="77777777" w:rsidR="0018214E" w:rsidRPr="00423CCD" w:rsidRDefault="0018214E" w:rsidP="0018214E">
      <w:pPr>
        <w:spacing w:before="36"/>
        <w:ind w:left="1446" w:right="1470"/>
        <w:jc w:val="center"/>
        <w:rPr>
          <w:color w:val="005694"/>
          <w:sz w:val="20"/>
        </w:rPr>
      </w:pPr>
      <w:r w:rsidRPr="00423CCD">
        <w:rPr>
          <w:color w:val="005694"/>
          <w:sz w:val="20"/>
        </w:rPr>
        <w:t>4</w:t>
      </w:r>
      <w:r w:rsidRPr="00423CCD">
        <w:rPr>
          <w:color w:val="005694"/>
          <w:spacing w:val="34"/>
          <w:sz w:val="20"/>
        </w:rPr>
        <w:t xml:space="preserve"> </w:t>
      </w:r>
      <w:r w:rsidRPr="00423CCD">
        <w:rPr>
          <w:color w:val="005694"/>
          <w:sz w:val="20"/>
        </w:rPr>
        <w:t>F</w:t>
      </w:r>
      <w:r w:rsidRPr="00423CCD">
        <w:rPr>
          <w:color w:val="005694"/>
          <w:spacing w:val="-24"/>
          <w:sz w:val="20"/>
        </w:rPr>
        <w:t xml:space="preserve"> </w:t>
      </w:r>
      <w:r w:rsidRPr="00423CCD">
        <w:rPr>
          <w:color w:val="005694"/>
          <w:sz w:val="16"/>
        </w:rPr>
        <w:t>A</w:t>
      </w:r>
      <w:r w:rsidRPr="00423CCD">
        <w:rPr>
          <w:color w:val="005694"/>
          <w:spacing w:val="-17"/>
          <w:sz w:val="16"/>
        </w:rPr>
        <w:t xml:space="preserve"> </w:t>
      </w:r>
      <w:r w:rsidRPr="00423CCD">
        <w:rPr>
          <w:color w:val="005694"/>
          <w:sz w:val="16"/>
        </w:rPr>
        <w:t>I</w:t>
      </w:r>
      <w:r w:rsidRPr="00423CCD">
        <w:rPr>
          <w:color w:val="005694"/>
          <w:spacing w:val="-13"/>
          <w:sz w:val="16"/>
        </w:rPr>
        <w:t xml:space="preserve"> </w:t>
      </w:r>
      <w:r w:rsidRPr="00423CCD">
        <w:rPr>
          <w:color w:val="005694"/>
          <w:sz w:val="16"/>
        </w:rPr>
        <w:t>R</w:t>
      </w:r>
      <w:r w:rsidRPr="00423CCD">
        <w:rPr>
          <w:color w:val="005694"/>
          <w:spacing w:val="-16"/>
          <w:sz w:val="16"/>
        </w:rPr>
        <w:t xml:space="preserve"> </w:t>
      </w:r>
      <w:r w:rsidRPr="00423CCD">
        <w:rPr>
          <w:color w:val="005694"/>
          <w:sz w:val="16"/>
        </w:rPr>
        <w:t>B</w:t>
      </w:r>
      <w:r w:rsidRPr="00423CCD">
        <w:rPr>
          <w:color w:val="005694"/>
          <w:spacing w:val="-14"/>
          <w:sz w:val="16"/>
        </w:rPr>
        <w:t xml:space="preserve"> </w:t>
      </w:r>
      <w:r w:rsidRPr="00423CCD">
        <w:rPr>
          <w:color w:val="005694"/>
          <w:sz w:val="16"/>
        </w:rPr>
        <w:t>A</w:t>
      </w:r>
      <w:r w:rsidRPr="00423CCD">
        <w:rPr>
          <w:color w:val="005694"/>
          <w:spacing w:val="-17"/>
          <w:sz w:val="16"/>
        </w:rPr>
        <w:t xml:space="preserve"> </w:t>
      </w:r>
      <w:r w:rsidRPr="00423CCD">
        <w:rPr>
          <w:color w:val="005694"/>
          <w:sz w:val="16"/>
        </w:rPr>
        <w:t>N</w:t>
      </w:r>
      <w:r w:rsidRPr="00423CCD">
        <w:rPr>
          <w:color w:val="005694"/>
          <w:spacing w:val="-16"/>
          <w:sz w:val="16"/>
        </w:rPr>
        <w:t xml:space="preserve"> </w:t>
      </w:r>
      <w:r w:rsidRPr="00423CCD">
        <w:rPr>
          <w:color w:val="005694"/>
          <w:sz w:val="16"/>
        </w:rPr>
        <w:t>K</w:t>
      </w:r>
      <w:r w:rsidRPr="00423CCD">
        <w:rPr>
          <w:color w:val="005694"/>
          <w:spacing w:val="-13"/>
          <w:sz w:val="16"/>
        </w:rPr>
        <w:t xml:space="preserve"> </w:t>
      </w:r>
      <w:r w:rsidRPr="00423CCD">
        <w:rPr>
          <w:color w:val="005694"/>
          <w:sz w:val="16"/>
        </w:rPr>
        <w:t>S</w:t>
      </w:r>
      <w:r w:rsidRPr="00423CCD">
        <w:rPr>
          <w:color w:val="005694"/>
          <w:spacing w:val="51"/>
          <w:sz w:val="16"/>
        </w:rPr>
        <w:t xml:space="preserve"> </w:t>
      </w:r>
      <w:r w:rsidRPr="00423CCD">
        <w:rPr>
          <w:color w:val="005694"/>
          <w:sz w:val="20"/>
        </w:rPr>
        <w:t>L</w:t>
      </w:r>
      <w:r w:rsidRPr="00423CCD">
        <w:rPr>
          <w:color w:val="005694"/>
          <w:spacing w:val="-23"/>
          <w:sz w:val="20"/>
        </w:rPr>
        <w:t xml:space="preserve"> </w:t>
      </w:r>
      <w:r w:rsidRPr="00423CCD">
        <w:rPr>
          <w:color w:val="005694"/>
          <w:sz w:val="16"/>
        </w:rPr>
        <w:t>A</w:t>
      </w:r>
      <w:r w:rsidRPr="00423CCD">
        <w:rPr>
          <w:color w:val="005694"/>
          <w:spacing w:val="-17"/>
          <w:sz w:val="16"/>
        </w:rPr>
        <w:t xml:space="preserve"> </w:t>
      </w:r>
      <w:r w:rsidRPr="00423CCD">
        <w:rPr>
          <w:color w:val="005694"/>
          <w:sz w:val="16"/>
        </w:rPr>
        <w:t>N</w:t>
      </w:r>
      <w:r w:rsidRPr="00423CCD">
        <w:rPr>
          <w:color w:val="005694"/>
          <w:spacing w:val="-13"/>
          <w:sz w:val="16"/>
        </w:rPr>
        <w:t xml:space="preserve"> </w:t>
      </w:r>
      <w:r w:rsidRPr="00423CCD">
        <w:rPr>
          <w:color w:val="005694"/>
          <w:sz w:val="16"/>
        </w:rPr>
        <w:t>E</w:t>
      </w:r>
      <w:r w:rsidRPr="00423CCD">
        <w:rPr>
          <w:color w:val="005694"/>
          <w:sz w:val="20"/>
        </w:rPr>
        <w:t>,</w:t>
      </w:r>
      <w:r w:rsidRPr="00423CCD">
        <w:rPr>
          <w:color w:val="005694"/>
          <w:spacing w:val="41"/>
          <w:sz w:val="20"/>
        </w:rPr>
        <w:t xml:space="preserve"> </w:t>
      </w:r>
      <w:r w:rsidRPr="00423CCD">
        <w:rPr>
          <w:color w:val="005694"/>
          <w:spacing w:val="12"/>
          <w:sz w:val="20"/>
        </w:rPr>
        <w:t>N</w:t>
      </w:r>
      <w:r w:rsidRPr="00423CCD">
        <w:rPr>
          <w:color w:val="005694"/>
          <w:spacing w:val="12"/>
          <w:sz w:val="16"/>
        </w:rPr>
        <w:t>O</w:t>
      </w:r>
      <w:r w:rsidRPr="00423CCD">
        <w:rPr>
          <w:color w:val="005694"/>
          <w:spacing w:val="-13"/>
          <w:sz w:val="16"/>
        </w:rPr>
        <w:t xml:space="preserve"> </w:t>
      </w:r>
      <w:r w:rsidRPr="00423CCD">
        <w:rPr>
          <w:color w:val="005694"/>
          <w:sz w:val="16"/>
        </w:rPr>
        <w:t>R</w:t>
      </w:r>
      <w:r w:rsidRPr="00423CCD">
        <w:rPr>
          <w:color w:val="005694"/>
          <w:spacing w:val="-16"/>
          <w:sz w:val="16"/>
        </w:rPr>
        <w:t xml:space="preserve"> </w:t>
      </w:r>
      <w:r w:rsidRPr="00423CCD">
        <w:rPr>
          <w:color w:val="005694"/>
          <w:sz w:val="16"/>
        </w:rPr>
        <w:t>T</w:t>
      </w:r>
      <w:r w:rsidRPr="00423CCD">
        <w:rPr>
          <w:color w:val="005694"/>
          <w:spacing w:val="-14"/>
          <w:sz w:val="16"/>
        </w:rPr>
        <w:t xml:space="preserve"> </w:t>
      </w:r>
      <w:r w:rsidRPr="00423CCD">
        <w:rPr>
          <w:color w:val="005694"/>
          <w:sz w:val="16"/>
        </w:rPr>
        <w:t>H</w:t>
      </w:r>
      <w:r w:rsidRPr="00423CCD">
        <w:rPr>
          <w:color w:val="005694"/>
          <w:spacing w:val="51"/>
          <w:sz w:val="16"/>
        </w:rPr>
        <w:t xml:space="preserve"> </w:t>
      </w:r>
      <w:r w:rsidRPr="00423CCD">
        <w:rPr>
          <w:color w:val="005694"/>
          <w:sz w:val="20"/>
        </w:rPr>
        <w:t>R</w:t>
      </w:r>
      <w:r w:rsidRPr="00423CCD">
        <w:rPr>
          <w:color w:val="005694"/>
          <w:spacing w:val="-25"/>
          <w:sz w:val="20"/>
        </w:rPr>
        <w:t xml:space="preserve"> </w:t>
      </w:r>
      <w:r w:rsidRPr="00423CCD">
        <w:rPr>
          <w:color w:val="005694"/>
          <w:sz w:val="16"/>
        </w:rPr>
        <w:t>E</w:t>
      </w:r>
      <w:r w:rsidRPr="00423CCD">
        <w:rPr>
          <w:color w:val="005694"/>
          <w:spacing w:val="-14"/>
          <w:sz w:val="16"/>
        </w:rPr>
        <w:t xml:space="preserve"> </w:t>
      </w:r>
      <w:r w:rsidRPr="00423CCD">
        <w:rPr>
          <w:color w:val="005694"/>
          <w:sz w:val="16"/>
        </w:rPr>
        <w:t>A</w:t>
      </w:r>
      <w:r w:rsidRPr="00423CCD">
        <w:rPr>
          <w:color w:val="005694"/>
          <w:spacing w:val="-17"/>
          <w:sz w:val="16"/>
        </w:rPr>
        <w:t xml:space="preserve"> </w:t>
      </w:r>
      <w:r w:rsidRPr="00423CCD">
        <w:rPr>
          <w:color w:val="005694"/>
          <w:sz w:val="16"/>
        </w:rPr>
        <w:t>D</w:t>
      </w:r>
      <w:r w:rsidRPr="00423CCD">
        <w:rPr>
          <w:color w:val="005694"/>
          <w:spacing w:val="-14"/>
          <w:sz w:val="16"/>
        </w:rPr>
        <w:t xml:space="preserve"> </w:t>
      </w:r>
      <w:r w:rsidRPr="00423CCD">
        <w:rPr>
          <w:color w:val="005694"/>
          <w:sz w:val="16"/>
        </w:rPr>
        <w:t>I</w:t>
      </w:r>
      <w:r w:rsidRPr="00423CCD">
        <w:rPr>
          <w:color w:val="005694"/>
          <w:spacing w:val="-16"/>
          <w:sz w:val="16"/>
        </w:rPr>
        <w:t xml:space="preserve"> </w:t>
      </w:r>
      <w:r w:rsidRPr="00423CCD">
        <w:rPr>
          <w:color w:val="005694"/>
          <w:sz w:val="16"/>
        </w:rPr>
        <w:t>N</w:t>
      </w:r>
      <w:r w:rsidRPr="00423CCD">
        <w:rPr>
          <w:color w:val="005694"/>
          <w:spacing w:val="-13"/>
          <w:sz w:val="16"/>
        </w:rPr>
        <w:t xml:space="preserve"> </w:t>
      </w:r>
      <w:r w:rsidRPr="00423CCD">
        <w:rPr>
          <w:color w:val="005694"/>
          <w:sz w:val="16"/>
        </w:rPr>
        <w:t>G</w:t>
      </w:r>
      <w:r w:rsidRPr="00423CCD">
        <w:rPr>
          <w:color w:val="005694"/>
          <w:sz w:val="20"/>
        </w:rPr>
        <w:t>,</w:t>
      </w:r>
      <w:r w:rsidRPr="00423CCD">
        <w:rPr>
          <w:color w:val="005694"/>
          <w:spacing w:val="40"/>
          <w:sz w:val="20"/>
        </w:rPr>
        <w:t xml:space="preserve"> </w:t>
      </w:r>
      <w:r w:rsidRPr="00423CCD">
        <w:rPr>
          <w:color w:val="005694"/>
          <w:sz w:val="20"/>
        </w:rPr>
        <w:t>M</w:t>
      </w:r>
      <w:r w:rsidRPr="00423CCD">
        <w:rPr>
          <w:color w:val="005694"/>
          <w:spacing w:val="-23"/>
          <w:sz w:val="20"/>
        </w:rPr>
        <w:t xml:space="preserve"> </w:t>
      </w:r>
      <w:r w:rsidRPr="00423CCD">
        <w:rPr>
          <w:color w:val="005694"/>
          <w:sz w:val="16"/>
        </w:rPr>
        <w:t>A</w:t>
      </w:r>
      <w:r w:rsidRPr="00423CCD">
        <w:rPr>
          <w:color w:val="005694"/>
          <w:spacing w:val="-15"/>
          <w:sz w:val="16"/>
        </w:rPr>
        <w:t xml:space="preserve"> </w:t>
      </w:r>
      <w:r w:rsidRPr="00423CCD">
        <w:rPr>
          <w:color w:val="005694"/>
          <w:sz w:val="16"/>
        </w:rPr>
        <w:t>S</w:t>
      </w:r>
      <w:r w:rsidRPr="00423CCD">
        <w:rPr>
          <w:color w:val="005694"/>
          <w:spacing w:val="-15"/>
          <w:sz w:val="16"/>
        </w:rPr>
        <w:t xml:space="preserve"> </w:t>
      </w:r>
      <w:r w:rsidRPr="00423CCD">
        <w:rPr>
          <w:color w:val="005694"/>
          <w:sz w:val="16"/>
        </w:rPr>
        <w:t>SA</w:t>
      </w:r>
      <w:r w:rsidRPr="00423CCD">
        <w:rPr>
          <w:color w:val="005694"/>
          <w:spacing w:val="-15"/>
          <w:sz w:val="16"/>
        </w:rPr>
        <w:t xml:space="preserve"> </w:t>
      </w:r>
      <w:r w:rsidRPr="00423CCD">
        <w:rPr>
          <w:color w:val="005694"/>
          <w:sz w:val="16"/>
        </w:rPr>
        <w:t>C</w:t>
      </w:r>
      <w:r w:rsidRPr="00423CCD">
        <w:rPr>
          <w:color w:val="005694"/>
          <w:spacing w:val="-15"/>
          <w:sz w:val="16"/>
        </w:rPr>
        <w:t xml:space="preserve"> </w:t>
      </w:r>
      <w:r w:rsidRPr="00423CCD">
        <w:rPr>
          <w:color w:val="005694"/>
          <w:sz w:val="16"/>
        </w:rPr>
        <w:t>H</w:t>
      </w:r>
      <w:r w:rsidRPr="00423CCD">
        <w:rPr>
          <w:color w:val="005694"/>
          <w:spacing w:val="-14"/>
          <w:sz w:val="16"/>
        </w:rPr>
        <w:t xml:space="preserve"> </w:t>
      </w:r>
      <w:r w:rsidRPr="00423CCD">
        <w:rPr>
          <w:color w:val="005694"/>
          <w:sz w:val="16"/>
        </w:rPr>
        <w:t>U</w:t>
      </w:r>
      <w:r w:rsidRPr="00423CCD">
        <w:rPr>
          <w:color w:val="005694"/>
          <w:spacing w:val="-15"/>
          <w:sz w:val="16"/>
        </w:rPr>
        <w:t xml:space="preserve"> </w:t>
      </w:r>
      <w:r w:rsidRPr="00423CCD">
        <w:rPr>
          <w:color w:val="005694"/>
          <w:sz w:val="16"/>
        </w:rPr>
        <w:t>S</w:t>
      </w:r>
      <w:r w:rsidRPr="00423CCD">
        <w:rPr>
          <w:color w:val="005694"/>
          <w:spacing w:val="-17"/>
          <w:sz w:val="16"/>
        </w:rPr>
        <w:t xml:space="preserve"> </w:t>
      </w:r>
      <w:r w:rsidRPr="00423CCD">
        <w:rPr>
          <w:color w:val="005694"/>
          <w:sz w:val="16"/>
        </w:rPr>
        <w:t>E</w:t>
      </w:r>
      <w:r w:rsidRPr="00423CCD">
        <w:rPr>
          <w:color w:val="005694"/>
          <w:spacing w:val="-14"/>
          <w:sz w:val="16"/>
        </w:rPr>
        <w:t xml:space="preserve"> </w:t>
      </w:r>
      <w:r w:rsidRPr="00423CCD">
        <w:rPr>
          <w:color w:val="005694"/>
          <w:sz w:val="16"/>
        </w:rPr>
        <w:t>TT</w:t>
      </w:r>
      <w:r w:rsidRPr="00423CCD">
        <w:rPr>
          <w:color w:val="005694"/>
          <w:spacing w:val="-17"/>
          <w:sz w:val="16"/>
        </w:rPr>
        <w:t xml:space="preserve"> </w:t>
      </w:r>
      <w:r w:rsidRPr="00423CCD">
        <w:rPr>
          <w:color w:val="005694"/>
          <w:sz w:val="16"/>
        </w:rPr>
        <w:t>S</w:t>
      </w:r>
      <w:r w:rsidRPr="00423CCD">
        <w:rPr>
          <w:color w:val="005694"/>
          <w:spacing w:val="51"/>
          <w:sz w:val="16"/>
        </w:rPr>
        <w:t xml:space="preserve"> </w:t>
      </w:r>
      <w:r w:rsidRPr="00423CCD">
        <w:rPr>
          <w:color w:val="005694"/>
          <w:sz w:val="20"/>
        </w:rPr>
        <w:t>0</w:t>
      </w:r>
      <w:r w:rsidRPr="00423CCD">
        <w:rPr>
          <w:color w:val="005694"/>
          <w:spacing w:val="-23"/>
          <w:sz w:val="20"/>
        </w:rPr>
        <w:t xml:space="preserve"> </w:t>
      </w:r>
      <w:r w:rsidRPr="00423CCD">
        <w:rPr>
          <w:color w:val="005694"/>
          <w:sz w:val="20"/>
        </w:rPr>
        <w:t>1</w:t>
      </w:r>
      <w:r w:rsidRPr="00423CCD">
        <w:rPr>
          <w:color w:val="005694"/>
          <w:spacing w:val="-25"/>
          <w:sz w:val="20"/>
        </w:rPr>
        <w:t xml:space="preserve"> </w:t>
      </w:r>
      <w:r w:rsidRPr="00423CCD">
        <w:rPr>
          <w:color w:val="005694"/>
          <w:sz w:val="20"/>
        </w:rPr>
        <w:t>8</w:t>
      </w:r>
      <w:r w:rsidRPr="00423CCD">
        <w:rPr>
          <w:color w:val="005694"/>
          <w:spacing w:val="-23"/>
          <w:sz w:val="20"/>
        </w:rPr>
        <w:t xml:space="preserve"> </w:t>
      </w:r>
      <w:r w:rsidRPr="00423CCD">
        <w:rPr>
          <w:color w:val="005694"/>
          <w:sz w:val="20"/>
        </w:rPr>
        <w:t>6</w:t>
      </w:r>
      <w:r w:rsidRPr="00423CCD">
        <w:rPr>
          <w:color w:val="005694"/>
          <w:spacing w:val="-25"/>
          <w:sz w:val="20"/>
        </w:rPr>
        <w:t xml:space="preserve"> </w:t>
      </w:r>
      <w:r w:rsidRPr="00423CCD">
        <w:rPr>
          <w:color w:val="005694"/>
          <w:spacing w:val="-10"/>
          <w:sz w:val="20"/>
        </w:rPr>
        <w:t>4</w:t>
      </w:r>
    </w:p>
    <w:p w14:paraId="7139C323" w14:textId="77777777" w:rsidR="0018214E" w:rsidRPr="00423CCD" w:rsidRDefault="0018214E" w:rsidP="0018214E">
      <w:pPr>
        <w:spacing w:before="39"/>
        <w:ind w:left="1468" w:right="1468"/>
        <w:jc w:val="center"/>
        <w:rPr>
          <w:color w:val="005694"/>
          <w:sz w:val="16"/>
          <w:szCs w:val="18"/>
        </w:rPr>
      </w:pPr>
      <w:r w:rsidRPr="00423CCD">
        <w:rPr>
          <w:color w:val="005694"/>
          <w:sz w:val="20"/>
        </w:rPr>
        <w:t>978-888-3112</w:t>
      </w:r>
      <w:r w:rsidRPr="00423CCD">
        <w:rPr>
          <w:color w:val="005694"/>
          <w:spacing w:val="58"/>
          <w:w w:val="150"/>
          <w:sz w:val="20"/>
        </w:rPr>
        <w:t xml:space="preserve"> </w:t>
      </w:r>
      <w:r w:rsidRPr="00423CCD">
        <w:rPr>
          <w:color w:val="005694"/>
          <w:sz w:val="20"/>
        </w:rPr>
        <w:t>|</w:t>
      </w:r>
      <w:r w:rsidRPr="00423CCD">
        <w:rPr>
          <w:color w:val="005694"/>
          <w:spacing w:val="72"/>
          <w:w w:val="150"/>
          <w:sz w:val="20"/>
        </w:rPr>
        <w:t xml:space="preserve"> </w:t>
      </w:r>
      <w:hyperlink r:id="rId9">
        <w:r w:rsidRPr="00423CCD">
          <w:rPr>
            <w:color w:val="005694"/>
            <w:sz w:val="20"/>
          </w:rPr>
          <w:t>J</w:t>
        </w:r>
        <w:r w:rsidRPr="00423CCD">
          <w:rPr>
            <w:color w:val="005694"/>
            <w:sz w:val="16"/>
          </w:rPr>
          <w:t>OHN</w:t>
        </w:r>
        <w:r w:rsidRPr="00423CCD">
          <w:rPr>
            <w:color w:val="005694"/>
            <w:sz w:val="20"/>
          </w:rPr>
          <w:t>.S</w:t>
        </w:r>
        <w:r w:rsidRPr="00423CCD">
          <w:rPr>
            <w:color w:val="005694"/>
            <w:sz w:val="16"/>
          </w:rPr>
          <w:t>ANNELLA</w:t>
        </w:r>
        <w:r w:rsidRPr="00423CCD">
          <w:rPr>
            <w:color w:val="005694"/>
            <w:sz w:val="20"/>
          </w:rPr>
          <w:t>@</w:t>
        </w:r>
        <w:r w:rsidRPr="00423CCD">
          <w:rPr>
            <w:color w:val="005694"/>
            <w:sz w:val="16"/>
          </w:rPr>
          <w:t>CPA</w:t>
        </w:r>
        <w:r w:rsidRPr="00423CCD">
          <w:rPr>
            <w:color w:val="005694"/>
            <w:sz w:val="20"/>
          </w:rPr>
          <w:t>.</w:t>
        </w:r>
        <w:r w:rsidRPr="00423CCD">
          <w:rPr>
            <w:color w:val="005694"/>
            <w:sz w:val="16"/>
          </w:rPr>
          <w:t>COM</w:t>
        </w:r>
      </w:hyperlink>
      <w:r w:rsidRPr="00423CCD">
        <w:rPr>
          <w:color w:val="005694"/>
          <w:spacing w:val="21"/>
          <w:sz w:val="16"/>
        </w:rPr>
        <w:t xml:space="preserve"> </w:t>
      </w:r>
      <w:r w:rsidRPr="00423CCD">
        <w:rPr>
          <w:color w:val="005694"/>
          <w:sz w:val="20"/>
        </w:rPr>
        <w:t>|</w:t>
      </w:r>
      <w:r w:rsidRPr="00423CCD">
        <w:rPr>
          <w:color w:val="005694"/>
          <w:spacing w:val="34"/>
          <w:sz w:val="20"/>
        </w:rPr>
        <w:t xml:space="preserve"> </w:t>
      </w:r>
      <w:r w:rsidRPr="00423CCD">
        <w:rPr>
          <w:color w:val="005694"/>
          <w:u w:val="single"/>
        </w:rPr>
        <w:fldChar w:fldCharType="begin"/>
      </w:r>
      <w:r w:rsidRPr="00423CCD">
        <w:rPr>
          <w:color w:val="005694"/>
          <w:u w:val="single"/>
        </w:rPr>
        <w:instrText xml:space="preserve"> HYPERLINK "http://S</w:instrText>
      </w:r>
      <w:r w:rsidRPr="00423CCD">
        <w:rPr>
          <w:color w:val="005694"/>
          <w:sz w:val="16"/>
          <w:szCs w:val="18"/>
          <w:u w:val="single"/>
        </w:rPr>
        <w:instrText>ANNELLA</w:instrText>
      </w:r>
      <w:r w:rsidRPr="00423CCD">
        <w:rPr>
          <w:color w:val="005694"/>
          <w:u w:val="single"/>
        </w:rPr>
        <w:instrText xml:space="preserve"> &amp; A</w:instrText>
      </w:r>
      <w:r w:rsidRPr="00423CCD">
        <w:rPr>
          <w:color w:val="005694"/>
          <w:sz w:val="16"/>
          <w:szCs w:val="18"/>
          <w:u w:val="single"/>
        </w:rPr>
        <w:instrText>SSOCIATES</w:instrText>
      </w:r>
      <w:r w:rsidRPr="00423CCD">
        <w:rPr>
          <w:color w:val="005694"/>
          <w:u w:val="single"/>
        </w:rPr>
        <w:instrText xml:space="preserve"> W</w:instrText>
      </w:r>
      <w:r w:rsidRPr="00423CCD">
        <w:rPr>
          <w:color w:val="005694"/>
          <w:sz w:val="16"/>
          <w:szCs w:val="18"/>
          <w:u w:val="single"/>
        </w:rPr>
        <w:instrText>EBSITE (WWW.NFPCFO.COM)</w:instrText>
      </w:r>
    </w:p>
    <w:p w14:paraId="50001C5C" w14:textId="77777777" w:rsidR="0018214E" w:rsidRPr="00423CCD" w:rsidRDefault="0018214E" w:rsidP="0018214E">
      <w:pPr>
        <w:spacing w:before="39"/>
        <w:ind w:left="1468" w:right="1468"/>
        <w:jc w:val="center"/>
        <w:rPr>
          <w:rStyle w:val="Hyperlink"/>
          <w:color w:val="005694"/>
          <w:sz w:val="16"/>
          <w:szCs w:val="18"/>
        </w:rPr>
      </w:pPr>
      <w:r w:rsidRPr="00423CCD">
        <w:rPr>
          <w:color w:val="005694"/>
          <w:u w:val="single"/>
        </w:rPr>
        <w:instrText xml:space="preserve">" </w:instrText>
      </w:r>
      <w:r w:rsidRPr="00423CCD">
        <w:rPr>
          <w:color w:val="005694"/>
          <w:u w:val="single"/>
        </w:rPr>
        <w:fldChar w:fldCharType="separate"/>
      </w:r>
      <w:r w:rsidRPr="00423CCD">
        <w:rPr>
          <w:rStyle w:val="Hyperlink"/>
          <w:color w:val="005694"/>
        </w:rPr>
        <w:t>S</w:t>
      </w:r>
      <w:r w:rsidRPr="00423CCD">
        <w:rPr>
          <w:rStyle w:val="Hyperlink"/>
          <w:color w:val="005694"/>
          <w:sz w:val="16"/>
          <w:szCs w:val="18"/>
        </w:rPr>
        <w:t>ANNELLA</w:t>
      </w:r>
      <w:r w:rsidRPr="00423CCD">
        <w:rPr>
          <w:rStyle w:val="Hyperlink"/>
          <w:color w:val="005694"/>
        </w:rPr>
        <w:t xml:space="preserve"> &amp; A</w:t>
      </w:r>
      <w:r w:rsidRPr="00423CCD">
        <w:rPr>
          <w:rStyle w:val="Hyperlink"/>
          <w:color w:val="005694"/>
          <w:sz w:val="16"/>
          <w:szCs w:val="18"/>
        </w:rPr>
        <w:t>SSOCIATES</w:t>
      </w:r>
      <w:r w:rsidRPr="00423CCD">
        <w:rPr>
          <w:rStyle w:val="Hyperlink"/>
          <w:color w:val="005694"/>
        </w:rPr>
        <w:t xml:space="preserve"> W</w:t>
      </w:r>
      <w:r w:rsidRPr="00423CCD">
        <w:rPr>
          <w:rStyle w:val="Hyperlink"/>
          <w:color w:val="005694"/>
          <w:sz w:val="16"/>
          <w:szCs w:val="18"/>
        </w:rPr>
        <w:t>EBSITE (WWW.NFPCFO.COM)</w:t>
      </w:r>
    </w:p>
    <w:p w14:paraId="2F4CDEFF" w14:textId="77777777" w:rsidR="0018214E" w:rsidRDefault="0018214E" w:rsidP="0018214E">
      <w:pPr>
        <w:jc w:val="center"/>
        <w:rPr>
          <w:rFonts w:ascii="Palatino Linotype"/>
          <w:sz w:val="20"/>
        </w:rPr>
        <w:sectPr w:rsidR="0018214E">
          <w:footerReference w:type="even" r:id="rId10"/>
          <w:pgSz w:w="12240" w:h="15840"/>
          <w:pgMar w:top="560" w:right="0" w:bottom="0" w:left="0" w:header="0" w:footer="0" w:gutter="0"/>
          <w:cols w:space="720"/>
        </w:sectPr>
      </w:pPr>
      <w:r w:rsidRPr="00423CCD">
        <w:rPr>
          <w:color w:val="005694"/>
          <w:u w:val="single"/>
        </w:rPr>
        <w:fldChar w:fldCharType="end"/>
      </w:r>
    </w:p>
    <w:p w14:paraId="3E9DC20D" w14:textId="77777777" w:rsidR="00236367" w:rsidRPr="00236367" w:rsidRDefault="00236367" w:rsidP="00236367">
      <w:pPr>
        <w:spacing w:before="68"/>
        <w:ind w:left="1440" w:right="1380"/>
        <w:jc w:val="both"/>
        <w:rPr>
          <w:sz w:val="24"/>
        </w:rPr>
      </w:pPr>
      <w:r w:rsidRPr="00236367">
        <w:rPr>
          <w:sz w:val="24"/>
        </w:rPr>
        <w:lastRenderedPageBreak/>
        <w:t>Based upon my review of the relevant documents and analysis of the projected financial statements, I determined the Projections operating surpluses are reasonable expectations based upon achieving the hypothetical assumptions that Management has included in the Projections. Accordingly, I determined that the Projections are financially feasible and sustainable and not likely to have a negative impact on the patient panel.</w:t>
      </w:r>
    </w:p>
    <w:p w14:paraId="1FACAE0C" w14:textId="77777777" w:rsidR="00236367" w:rsidRPr="004318E0" w:rsidRDefault="00236367" w:rsidP="0018214E">
      <w:pPr>
        <w:spacing w:before="68"/>
        <w:ind w:left="1440" w:right="1380"/>
        <w:jc w:val="both"/>
        <w:rPr>
          <w:sz w:val="24"/>
        </w:rPr>
      </w:pPr>
    </w:p>
    <w:p w14:paraId="15E79C85" w14:textId="77777777" w:rsidR="0018214E" w:rsidRDefault="0018214E" w:rsidP="0018214E">
      <w:pPr>
        <w:spacing w:before="68"/>
        <w:ind w:left="1440" w:right="1380"/>
        <w:jc w:val="both"/>
        <w:rPr>
          <w:sz w:val="24"/>
        </w:rPr>
      </w:pPr>
    </w:p>
    <w:p w14:paraId="716C6A7D" w14:textId="77777777" w:rsidR="0018214E" w:rsidRDefault="0018214E" w:rsidP="0018214E">
      <w:pPr>
        <w:spacing w:before="239"/>
        <w:ind w:left="1440"/>
        <w:jc w:val="both"/>
        <w:rPr>
          <w:sz w:val="24"/>
        </w:rPr>
      </w:pPr>
      <w:r>
        <w:rPr>
          <w:sz w:val="24"/>
        </w:rPr>
        <w:t>[signature on file]</w:t>
      </w:r>
    </w:p>
    <w:p w14:paraId="673E24E2" w14:textId="77777777" w:rsidR="0018214E" w:rsidRDefault="0018214E" w:rsidP="0018214E">
      <w:pPr>
        <w:spacing w:before="239"/>
        <w:ind w:left="1440"/>
        <w:jc w:val="both"/>
        <w:rPr>
          <w:sz w:val="24"/>
        </w:rPr>
      </w:pPr>
      <w:r>
        <w:rPr>
          <w:sz w:val="24"/>
        </w:rPr>
        <w:t>John</w:t>
      </w:r>
      <w:r>
        <w:rPr>
          <w:spacing w:val="-4"/>
          <w:sz w:val="24"/>
        </w:rPr>
        <w:t xml:space="preserve"> </w:t>
      </w:r>
      <w:r>
        <w:rPr>
          <w:sz w:val="24"/>
        </w:rPr>
        <w:t>P.</w:t>
      </w:r>
      <w:r>
        <w:rPr>
          <w:spacing w:val="-4"/>
          <w:sz w:val="24"/>
        </w:rPr>
        <w:t xml:space="preserve"> </w:t>
      </w:r>
      <w:r>
        <w:rPr>
          <w:sz w:val="24"/>
        </w:rPr>
        <w:t>Sannella,</w:t>
      </w:r>
      <w:r>
        <w:rPr>
          <w:spacing w:val="-3"/>
          <w:sz w:val="24"/>
        </w:rPr>
        <w:t xml:space="preserve"> </w:t>
      </w:r>
      <w:r>
        <w:rPr>
          <w:spacing w:val="-5"/>
          <w:sz w:val="24"/>
        </w:rPr>
        <w:t>CPA</w:t>
      </w:r>
    </w:p>
    <w:p w14:paraId="5619EC75" w14:textId="15FC04C0" w:rsidR="0018214E" w:rsidRDefault="0018214E" w:rsidP="0018214E">
      <w:pPr>
        <w:spacing w:before="1" w:line="480" w:lineRule="auto"/>
        <w:ind w:left="1440" w:right="7483"/>
        <w:rPr>
          <w:sz w:val="24"/>
        </w:rPr>
      </w:pPr>
      <w:r>
        <w:rPr>
          <w:sz w:val="24"/>
        </w:rPr>
        <w:t>North</w:t>
      </w:r>
      <w:r>
        <w:rPr>
          <w:spacing w:val="-15"/>
          <w:sz w:val="24"/>
        </w:rPr>
        <w:t xml:space="preserve"> </w:t>
      </w:r>
      <w:r>
        <w:rPr>
          <w:sz w:val="24"/>
        </w:rPr>
        <w:t>Reading,</w:t>
      </w:r>
      <w:r>
        <w:rPr>
          <w:spacing w:val="-15"/>
          <w:sz w:val="24"/>
        </w:rPr>
        <w:t xml:space="preserve"> </w:t>
      </w:r>
      <w:r>
        <w:rPr>
          <w:sz w:val="24"/>
        </w:rPr>
        <w:t xml:space="preserve">Massachusetts May </w:t>
      </w:r>
      <w:r w:rsidR="00236367">
        <w:rPr>
          <w:sz w:val="24"/>
        </w:rPr>
        <w:t>5</w:t>
      </w:r>
      <w:r>
        <w:rPr>
          <w:sz w:val="24"/>
        </w:rPr>
        <w:t>, 2022</w:t>
      </w:r>
    </w:p>
    <w:p w14:paraId="3B913619" w14:textId="77777777" w:rsidR="0018214E" w:rsidRDefault="0018214E" w:rsidP="0018214E">
      <w:pPr>
        <w:pStyle w:val="BodyText"/>
        <w:rPr>
          <w:sz w:val="20"/>
        </w:rPr>
      </w:pPr>
    </w:p>
    <w:p w14:paraId="4CD51EA5" w14:textId="77777777" w:rsidR="0018214E" w:rsidRDefault="0018214E" w:rsidP="0018214E">
      <w:pPr>
        <w:pStyle w:val="BodyText"/>
        <w:rPr>
          <w:sz w:val="20"/>
        </w:rPr>
      </w:pPr>
    </w:p>
    <w:p w14:paraId="2705774F" w14:textId="77777777" w:rsidR="0018214E" w:rsidRDefault="0018214E" w:rsidP="0018214E">
      <w:pPr>
        <w:pStyle w:val="BodyText"/>
        <w:rPr>
          <w:sz w:val="20"/>
        </w:rPr>
      </w:pPr>
    </w:p>
    <w:p w14:paraId="17BEE399" w14:textId="77777777" w:rsidR="0018214E" w:rsidRDefault="0018214E" w:rsidP="0018214E">
      <w:pPr>
        <w:pStyle w:val="BodyText"/>
        <w:rPr>
          <w:sz w:val="20"/>
        </w:rPr>
      </w:pPr>
    </w:p>
    <w:p w14:paraId="112E2C84" w14:textId="77777777" w:rsidR="0018214E" w:rsidRDefault="0018214E" w:rsidP="0018214E">
      <w:pPr>
        <w:pStyle w:val="BodyText"/>
        <w:rPr>
          <w:sz w:val="20"/>
        </w:rPr>
      </w:pPr>
    </w:p>
    <w:p w14:paraId="336E85D1" w14:textId="77777777" w:rsidR="0018214E" w:rsidRDefault="0018214E" w:rsidP="0018214E">
      <w:pPr>
        <w:pStyle w:val="BodyText"/>
        <w:rPr>
          <w:sz w:val="20"/>
        </w:rPr>
      </w:pPr>
    </w:p>
    <w:p w14:paraId="32106FCE" w14:textId="77777777" w:rsidR="0018214E" w:rsidRDefault="0018214E" w:rsidP="0018214E">
      <w:pPr>
        <w:pStyle w:val="BodyText"/>
        <w:rPr>
          <w:sz w:val="20"/>
        </w:rPr>
      </w:pPr>
    </w:p>
    <w:p w14:paraId="3B9DF340" w14:textId="77777777" w:rsidR="0018214E" w:rsidRDefault="0018214E" w:rsidP="0018214E">
      <w:pPr>
        <w:pStyle w:val="BodyText"/>
        <w:rPr>
          <w:sz w:val="20"/>
        </w:rPr>
      </w:pPr>
    </w:p>
    <w:p w14:paraId="3589A7AE" w14:textId="77777777" w:rsidR="0018214E" w:rsidRDefault="0018214E" w:rsidP="0018214E">
      <w:pPr>
        <w:pStyle w:val="BodyText"/>
        <w:rPr>
          <w:sz w:val="20"/>
        </w:rPr>
      </w:pPr>
    </w:p>
    <w:p w14:paraId="7CF29859" w14:textId="77777777" w:rsidR="0018214E" w:rsidRDefault="0018214E" w:rsidP="0018214E">
      <w:pPr>
        <w:pStyle w:val="BodyText"/>
        <w:rPr>
          <w:sz w:val="20"/>
        </w:rPr>
      </w:pPr>
    </w:p>
    <w:p w14:paraId="01CB7BE2" w14:textId="77777777" w:rsidR="0018214E" w:rsidRDefault="0018214E" w:rsidP="0018214E">
      <w:pPr>
        <w:pStyle w:val="BodyText"/>
        <w:rPr>
          <w:sz w:val="20"/>
        </w:rPr>
      </w:pPr>
    </w:p>
    <w:p w14:paraId="765C2FCA" w14:textId="77777777" w:rsidR="0018214E" w:rsidRDefault="0018214E" w:rsidP="0018214E">
      <w:pPr>
        <w:pStyle w:val="BodyText"/>
        <w:rPr>
          <w:sz w:val="20"/>
        </w:rPr>
      </w:pPr>
    </w:p>
    <w:p w14:paraId="49A25C69" w14:textId="77777777" w:rsidR="0018214E" w:rsidRDefault="0018214E" w:rsidP="0018214E">
      <w:pPr>
        <w:pStyle w:val="BodyText"/>
        <w:rPr>
          <w:sz w:val="20"/>
        </w:rPr>
      </w:pPr>
    </w:p>
    <w:p w14:paraId="74BFF4A5" w14:textId="77777777" w:rsidR="0018214E" w:rsidRDefault="0018214E" w:rsidP="0018214E">
      <w:pPr>
        <w:pStyle w:val="BodyText"/>
        <w:rPr>
          <w:sz w:val="20"/>
        </w:rPr>
      </w:pPr>
    </w:p>
    <w:p w14:paraId="0319493E" w14:textId="77777777" w:rsidR="0018214E" w:rsidRDefault="0018214E" w:rsidP="0018214E">
      <w:pPr>
        <w:pStyle w:val="BodyText"/>
        <w:rPr>
          <w:sz w:val="20"/>
        </w:rPr>
      </w:pPr>
    </w:p>
    <w:p w14:paraId="7C1B8731" w14:textId="77777777" w:rsidR="0018214E" w:rsidRDefault="0018214E" w:rsidP="0018214E">
      <w:pPr>
        <w:pStyle w:val="BodyText"/>
        <w:rPr>
          <w:sz w:val="20"/>
        </w:rPr>
      </w:pPr>
    </w:p>
    <w:p w14:paraId="471E616F" w14:textId="77777777" w:rsidR="0018214E" w:rsidRDefault="0018214E" w:rsidP="0018214E">
      <w:pPr>
        <w:pStyle w:val="BodyText"/>
        <w:rPr>
          <w:sz w:val="20"/>
        </w:rPr>
      </w:pPr>
    </w:p>
    <w:p w14:paraId="738CA8D3" w14:textId="77777777" w:rsidR="0018214E" w:rsidRDefault="0018214E" w:rsidP="0018214E">
      <w:pPr>
        <w:pStyle w:val="BodyText"/>
        <w:rPr>
          <w:sz w:val="20"/>
        </w:rPr>
      </w:pPr>
    </w:p>
    <w:p w14:paraId="7635AE1F" w14:textId="77777777" w:rsidR="0018214E" w:rsidRDefault="0018214E" w:rsidP="0018214E">
      <w:pPr>
        <w:pStyle w:val="BodyText"/>
        <w:rPr>
          <w:sz w:val="20"/>
        </w:rPr>
      </w:pPr>
    </w:p>
    <w:p w14:paraId="0465C4B1" w14:textId="77777777" w:rsidR="0018214E" w:rsidRDefault="0018214E" w:rsidP="0018214E">
      <w:pPr>
        <w:pStyle w:val="BodyText"/>
        <w:rPr>
          <w:sz w:val="20"/>
        </w:rPr>
      </w:pPr>
    </w:p>
    <w:p w14:paraId="4F375D4B" w14:textId="77777777" w:rsidR="0018214E" w:rsidRDefault="0018214E" w:rsidP="0018214E">
      <w:pPr>
        <w:pStyle w:val="BodyText"/>
        <w:rPr>
          <w:sz w:val="20"/>
        </w:rPr>
      </w:pPr>
    </w:p>
    <w:p w14:paraId="1A02D96B" w14:textId="77777777" w:rsidR="0018214E" w:rsidRDefault="0018214E" w:rsidP="0018214E">
      <w:pPr>
        <w:pStyle w:val="BodyText"/>
        <w:rPr>
          <w:sz w:val="20"/>
        </w:rPr>
      </w:pPr>
    </w:p>
    <w:p w14:paraId="7A5BA92C" w14:textId="77777777" w:rsidR="0018214E" w:rsidRDefault="0018214E" w:rsidP="0018214E">
      <w:pPr>
        <w:pStyle w:val="BodyText"/>
        <w:rPr>
          <w:sz w:val="20"/>
        </w:rPr>
      </w:pPr>
    </w:p>
    <w:p w14:paraId="2975EBE1" w14:textId="77777777" w:rsidR="0018214E" w:rsidRDefault="0018214E" w:rsidP="0018214E">
      <w:pPr>
        <w:pStyle w:val="BodyText"/>
        <w:rPr>
          <w:sz w:val="20"/>
        </w:rPr>
      </w:pPr>
    </w:p>
    <w:p w14:paraId="2BE6E9FC" w14:textId="77777777" w:rsidR="0018214E" w:rsidRDefault="0018214E" w:rsidP="0018214E">
      <w:pPr>
        <w:pStyle w:val="BodyText"/>
        <w:rPr>
          <w:sz w:val="20"/>
        </w:rPr>
      </w:pPr>
    </w:p>
    <w:p w14:paraId="54AB3AD1" w14:textId="77777777" w:rsidR="0018214E" w:rsidRDefault="0018214E" w:rsidP="0018214E">
      <w:pPr>
        <w:pStyle w:val="BodyText"/>
        <w:rPr>
          <w:sz w:val="20"/>
        </w:rPr>
      </w:pPr>
    </w:p>
    <w:p w14:paraId="47FC4EB3" w14:textId="77777777" w:rsidR="0018214E" w:rsidRDefault="0018214E" w:rsidP="0018214E">
      <w:pPr>
        <w:pStyle w:val="BodyText"/>
        <w:rPr>
          <w:sz w:val="20"/>
        </w:rPr>
      </w:pPr>
    </w:p>
    <w:p w14:paraId="3563FCA6" w14:textId="77777777" w:rsidR="0018214E" w:rsidRDefault="0018214E" w:rsidP="0018214E">
      <w:pPr>
        <w:pStyle w:val="BodyText"/>
        <w:rPr>
          <w:sz w:val="20"/>
        </w:rPr>
      </w:pPr>
    </w:p>
    <w:p w14:paraId="57E03B0E" w14:textId="77777777" w:rsidR="0018214E" w:rsidRDefault="0018214E" w:rsidP="0018214E">
      <w:pPr>
        <w:pStyle w:val="BodyText"/>
        <w:rPr>
          <w:sz w:val="20"/>
        </w:rPr>
      </w:pPr>
    </w:p>
    <w:p w14:paraId="50465E41" w14:textId="77777777" w:rsidR="0018214E" w:rsidRDefault="0018214E" w:rsidP="0018214E">
      <w:pPr>
        <w:pStyle w:val="BodyText"/>
        <w:rPr>
          <w:sz w:val="20"/>
        </w:rPr>
      </w:pPr>
    </w:p>
    <w:p w14:paraId="369AB91B" w14:textId="77777777" w:rsidR="0018214E" w:rsidRDefault="0018214E" w:rsidP="0018214E">
      <w:pPr>
        <w:pStyle w:val="BodyText"/>
        <w:rPr>
          <w:sz w:val="20"/>
        </w:rPr>
      </w:pPr>
    </w:p>
    <w:p w14:paraId="68BC2450" w14:textId="77777777" w:rsidR="0018214E" w:rsidRDefault="0018214E" w:rsidP="0018214E">
      <w:pPr>
        <w:pStyle w:val="BodyText"/>
        <w:rPr>
          <w:sz w:val="20"/>
        </w:rPr>
      </w:pPr>
    </w:p>
    <w:p w14:paraId="14C9F34C" w14:textId="77777777" w:rsidR="0018214E" w:rsidRDefault="0018214E" w:rsidP="0018214E">
      <w:pPr>
        <w:pStyle w:val="BodyText"/>
        <w:rPr>
          <w:sz w:val="20"/>
        </w:rPr>
      </w:pPr>
    </w:p>
    <w:p w14:paraId="2287631C" w14:textId="77777777" w:rsidR="0018214E" w:rsidRDefault="0018214E" w:rsidP="0018214E">
      <w:pPr>
        <w:pStyle w:val="BodyText"/>
        <w:rPr>
          <w:sz w:val="20"/>
        </w:rPr>
      </w:pPr>
    </w:p>
    <w:p w14:paraId="3EF1DB00" w14:textId="77777777" w:rsidR="0018214E" w:rsidRDefault="0018214E" w:rsidP="0018214E">
      <w:pPr>
        <w:pStyle w:val="BodyText"/>
        <w:rPr>
          <w:sz w:val="20"/>
        </w:rPr>
      </w:pPr>
    </w:p>
    <w:p w14:paraId="5F6B60D2" w14:textId="77777777" w:rsidR="0018214E" w:rsidRDefault="0018214E" w:rsidP="0018214E">
      <w:pPr>
        <w:pStyle w:val="BodyText"/>
        <w:rPr>
          <w:sz w:val="20"/>
        </w:rPr>
      </w:pPr>
    </w:p>
    <w:p w14:paraId="356E3F9E" w14:textId="77777777" w:rsidR="0018214E" w:rsidRDefault="0018214E" w:rsidP="0018214E">
      <w:pPr>
        <w:pStyle w:val="BodyText"/>
        <w:rPr>
          <w:sz w:val="20"/>
        </w:rPr>
      </w:pPr>
    </w:p>
    <w:p w14:paraId="618B5661" w14:textId="77777777" w:rsidR="0018214E" w:rsidRDefault="0018214E" w:rsidP="0018214E">
      <w:pPr>
        <w:pStyle w:val="BodyText"/>
        <w:rPr>
          <w:sz w:val="20"/>
        </w:rPr>
      </w:pPr>
    </w:p>
    <w:p w14:paraId="397DBA1B" w14:textId="77777777" w:rsidR="0018214E" w:rsidRDefault="0018214E" w:rsidP="0018214E">
      <w:pPr>
        <w:pStyle w:val="BodyText"/>
        <w:rPr>
          <w:sz w:val="20"/>
        </w:rPr>
      </w:pPr>
    </w:p>
    <w:p w14:paraId="275962BF" w14:textId="77777777" w:rsidR="0018214E" w:rsidRDefault="0018214E" w:rsidP="0018214E">
      <w:pPr>
        <w:pStyle w:val="BodyText"/>
        <w:rPr>
          <w:sz w:val="20"/>
        </w:rPr>
      </w:pPr>
    </w:p>
    <w:p w14:paraId="2B2DF10F" w14:textId="77777777" w:rsidR="0018214E" w:rsidRDefault="0018214E" w:rsidP="0018214E">
      <w:pPr>
        <w:pStyle w:val="BodyText"/>
        <w:rPr>
          <w:sz w:val="20"/>
        </w:rPr>
      </w:pPr>
    </w:p>
    <w:p w14:paraId="1C85A4B8" w14:textId="77777777" w:rsidR="0018214E" w:rsidRDefault="0018214E" w:rsidP="0018214E">
      <w:pPr>
        <w:pStyle w:val="BodyText"/>
        <w:rPr>
          <w:sz w:val="20"/>
        </w:rPr>
      </w:pPr>
    </w:p>
    <w:p w14:paraId="4E0CD945" w14:textId="77777777" w:rsidR="0018214E" w:rsidRDefault="0018214E" w:rsidP="0018214E">
      <w:pPr>
        <w:pStyle w:val="BodyText"/>
        <w:jc w:val="center"/>
        <w:rPr>
          <w:sz w:val="27"/>
        </w:rPr>
      </w:pPr>
      <w:r>
        <w:rPr>
          <w:noProof/>
        </w:rPr>
        <w:drawing>
          <wp:inline distT="0" distB="0" distL="0" distR="0" wp14:anchorId="2B9A40BF" wp14:editId="57B2A6CB">
            <wp:extent cx="2466651" cy="102679"/>
            <wp:effectExtent l="0" t="0" r="0" b="0"/>
            <wp:docPr id="7" name="image4.png" descr="John P. Sannella, C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John P. Sannella, CP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6651" cy="102679"/>
                    </a:xfrm>
                    <a:prstGeom prst="rect">
                      <a:avLst/>
                    </a:prstGeom>
                  </pic:spPr>
                </pic:pic>
              </a:graphicData>
            </a:graphic>
          </wp:inline>
        </w:drawing>
      </w:r>
    </w:p>
    <w:p w14:paraId="5DF80F45" w14:textId="77777777" w:rsidR="0018214E" w:rsidRDefault="0018214E" w:rsidP="0018214E">
      <w:pPr>
        <w:pStyle w:val="ListParagraph"/>
        <w:numPr>
          <w:ilvl w:val="0"/>
          <w:numId w:val="1"/>
        </w:numPr>
        <w:tabs>
          <w:tab w:val="left" w:pos="6165"/>
        </w:tabs>
        <w:spacing w:before="8"/>
        <w:ind w:hanging="148"/>
        <w:rPr>
          <w:rFonts w:ascii="Arial" w:hAnsi="Arial"/>
          <w:sz w:val="20"/>
        </w:rPr>
      </w:pPr>
      <w:r>
        <w:rPr>
          <w:rFonts w:ascii="Arial" w:hAnsi="Arial"/>
          <w:color w:val="001F5F"/>
          <w:w w:val="99"/>
          <w:sz w:val="20"/>
        </w:rPr>
        <w:t>2</w:t>
      </w:r>
    </w:p>
    <w:p w14:paraId="106EB6CA" w14:textId="77777777" w:rsidR="0018214E" w:rsidRDefault="0018214E" w:rsidP="0018214E">
      <w:pPr>
        <w:rPr>
          <w:rFonts w:ascii="Arial" w:hAnsi="Arial"/>
          <w:sz w:val="20"/>
        </w:rPr>
        <w:sectPr w:rsidR="0018214E">
          <w:pgSz w:w="12240" w:h="15840"/>
          <w:pgMar w:top="1100" w:right="0" w:bottom="0" w:left="0" w:header="0" w:footer="0" w:gutter="0"/>
          <w:cols w:space="720"/>
        </w:sectPr>
      </w:pPr>
    </w:p>
    <w:p w14:paraId="02672C5E" w14:textId="77777777" w:rsidR="0018214E" w:rsidRDefault="0018214E" w:rsidP="0018214E">
      <w:pPr>
        <w:pStyle w:val="BodyText"/>
        <w:rPr>
          <w:rFonts w:ascii="Arial"/>
          <w:sz w:val="20"/>
        </w:rPr>
      </w:pPr>
      <w:r>
        <w:rPr>
          <w:noProof/>
        </w:rPr>
        <w:lastRenderedPageBreak/>
        <mc:AlternateContent>
          <mc:Choice Requires="wpg">
            <w:drawing>
              <wp:anchor distT="0" distB="0" distL="114300" distR="114300" simplePos="0" relativeHeight="251660288" behindDoc="1" locked="0" layoutInCell="1" allowOverlap="1" wp14:anchorId="7BB5978E" wp14:editId="5706AFF1">
                <wp:simplePos x="0" y="0"/>
                <wp:positionH relativeFrom="page">
                  <wp:posOffset>1019810</wp:posOffset>
                </wp:positionH>
                <wp:positionV relativeFrom="page">
                  <wp:posOffset>914400</wp:posOffset>
                </wp:positionV>
                <wp:extent cx="5734685" cy="8202295"/>
                <wp:effectExtent l="635" t="0" r="0" b="0"/>
                <wp:wrapNone/>
                <wp:docPr id="6" name="Group 6" descr="Decorative - can igno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685" cy="8202295"/>
                          <a:chOff x="1606" y="1440"/>
                          <a:chExt cx="9031" cy="12917"/>
                        </a:xfrm>
                      </wpg:grpSpPr>
                      <wps:wsp>
                        <wps:cNvPr id="8" name="docshape9"/>
                        <wps:cNvSpPr>
                          <a:spLocks/>
                        </wps:cNvSpPr>
                        <wps:spPr bwMode="auto">
                          <a:xfrm>
                            <a:off x="1606" y="1440"/>
                            <a:ext cx="9031" cy="11040"/>
                          </a:xfrm>
                          <a:custGeom>
                            <a:avLst/>
                            <a:gdLst>
                              <a:gd name="T0" fmla="+- 0 1606 1606"/>
                              <a:gd name="T1" fmla="*/ T0 w 9031"/>
                              <a:gd name="T2" fmla="+- 0 12249 1440"/>
                              <a:gd name="T3" fmla="*/ 12249 h 11040"/>
                              <a:gd name="T4" fmla="+- 0 1620 1606"/>
                              <a:gd name="T5" fmla="*/ T4 w 9031"/>
                              <a:gd name="T6" fmla="+- 0 12019 1440"/>
                              <a:gd name="T7" fmla="*/ 12019 h 11040"/>
                              <a:gd name="T8" fmla="+- 0 1606 1606"/>
                              <a:gd name="T9" fmla="*/ T8 w 9031"/>
                              <a:gd name="T10" fmla="+- 0 10638 1440"/>
                              <a:gd name="T11" fmla="*/ 10638 h 11040"/>
                              <a:gd name="T12" fmla="+- 0 1606 1606"/>
                              <a:gd name="T13" fmla="*/ T12 w 9031"/>
                              <a:gd name="T14" fmla="+- 0 11560 1440"/>
                              <a:gd name="T15" fmla="*/ 11560 h 11040"/>
                              <a:gd name="T16" fmla="+- 0 1620 1606"/>
                              <a:gd name="T17" fmla="*/ T16 w 9031"/>
                              <a:gd name="T18" fmla="+- 0 11329 1440"/>
                              <a:gd name="T19" fmla="*/ 11329 h 11040"/>
                              <a:gd name="T20" fmla="+- 0 1620 1606"/>
                              <a:gd name="T21" fmla="*/ T20 w 9031"/>
                              <a:gd name="T22" fmla="+- 0 10410 1440"/>
                              <a:gd name="T23" fmla="*/ 10410 h 11040"/>
                              <a:gd name="T24" fmla="+- 0 1606 1606"/>
                              <a:gd name="T25" fmla="*/ T24 w 9031"/>
                              <a:gd name="T26" fmla="+- 0 10180 1440"/>
                              <a:gd name="T27" fmla="*/ 10180 h 11040"/>
                              <a:gd name="T28" fmla="+- 0 1620 1606"/>
                              <a:gd name="T29" fmla="*/ T28 w 9031"/>
                              <a:gd name="T30" fmla="+- 0 9949 1440"/>
                              <a:gd name="T31" fmla="*/ 9949 h 11040"/>
                              <a:gd name="T32" fmla="+- 0 1606 1606"/>
                              <a:gd name="T33" fmla="*/ T32 w 9031"/>
                              <a:gd name="T34" fmla="+- 0 9489 1440"/>
                              <a:gd name="T35" fmla="*/ 9489 h 11040"/>
                              <a:gd name="T36" fmla="+- 0 1620 1606"/>
                              <a:gd name="T37" fmla="*/ T36 w 9031"/>
                              <a:gd name="T38" fmla="+- 0 9261 1440"/>
                              <a:gd name="T39" fmla="*/ 9261 h 11040"/>
                              <a:gd name="T40" fmla="+- 0 1606 1606"/>
                              <a:gd name="T41" fmla="*/ T40 w 9031"/>
                              <a:gd name="T42" fmla="+- 0 8365 1440"/>
                              <a:gd name="T43" fmla="*/ 8365 h 11040"/>
                              <a:gd name="T44" fmla="+- 0 1606 1606"/>
                              <a:gd name="T45" fmla="*/ T44 w 9031"/>
                              <a:gd name="T46" fmla="+- 0 9261 1440"/>
                              <a:gd name="T47" fmla="*/ 9261 h 11040"/>
                              <a:gd name="T48" fmla="+- 0 1620 1606"/>
                              <a:gd name="T49" fmla="*/ T48 w 9031"/>
                              <a:gd name="T50" fmla="+- 0 8365 1440"/>
                              <a:gd name="T51" fmla="*/ 8365 h 11040"/>
                              <a:gd name="T52" fmla="+- 0 1620 1606"/>
                              <a:gd name="T53" fmla="*/ T52 w 9031"/>
                              <a:gd name="T54" fmla="+- 0 6344 1440"/>
                              <a:gd name="T55" fmla="*/ 6344 h 11040"/>
                              <a:gd name="T56" fmla="+- 0 1606 1606"/>
                              <a:gd name="T57" fmla="*/ T56 w 9031"/>
                              <a:gd name="T58" fmla="+- 0 7400 1440"/>
                              <a:gd name="T59" fmla="*/ 7400 h 11040"/>
                              <a:gd name="T60" fmla="+- 0 1620 1606"/>
                              <a:gd name="T61" fmla="*/ T60 w 9031"/>
                              <a:gd name="T62" fmla="+- 0 7079 1440"/>
                              <a:gd name="T63" fmla="*/ 7079 h 11040"/>
                              <a:gd name="T64" fmla="+- 0 1606 1606"/>
                              <a:gd name="T65" fmla="*/ T64 w 9031"/>
                              <a:gd name="T66" fmla="+- 0 4966 1440"/>
                              <a:gd name="T67" fmla="*/ 4966 h 11040"/>
                              <a:gd name="T68" fmla="+- 0 1620 1606"/>
                              <a:gd name="T69" fmla="*/ T68 w 9031"/>
                              <a:gd name="T70" fmla="+- 0 6344 1440"/>
                              <a:gd name="T71" fmla="*/ 6344 h 11040"/>
                              <a:gd name="T72" fmla="+- 0 10622 1606"/>
                              <a:gd name="T73" fmla="*/ T72 w 9031"/>
                              <a:gd name="T74" fmla="+- 0 1440 1440"/>
                              <a:gd name="T75" fmla="*/ 1440 h 11040"/>
                              <a:gd name="T76" fmla="+- 0 1606 1606"/>
                              <a:gd name="T77" fmla="*/ T76 w 9031"/>
                              <a:gd name="T78" fmla="+- 0 1454 1440"/>
                              <a:gd name="T79" fmla="*/ 1454 h 11040"/>
                              <a:gd name="T80" fmla="+- 0 1606 1606"/>
                              <a:gd name="T81" fmla="*/ T80 w 9031"/>
                              <a:gd name="T82" fmla="+- 0 3497 1440"/>
                              <a:gd name="T83" fmla="*/ 3497 h 11040"/>
                              <a:gd name="T84" fmla="+- 0 1620 1606"/>
                              <a:gd name="T85" fmla="*/ T84 w 9031"/>
                              <a:gd name="T86" fmla="+- 0 4966 1440"/>
                              <a:gd name="T87" fmla="*/ 4966 h 11040"/>
                              <a:gd name="T88" fmla="+- 0 1620 1606"/>
                              <a:gd name="T89" fmla="*/ T88 w 9031"/>
                              <a:gd name="T90" fmla="+- 0 2991 1440"/>
                              <a:gd name="T91" fmla="*/ 2991 h 11040"/>
                              <a:gd name="T92" fmla="+- 0 10622 1606"/>
                              <a:gd name="T93" fmla="*/ T92 w 9031"/>
                              <a:gd name="T94" fmla="+- 0 1454 1440"/>
                              <a:gd name="T95" fmla="*/ 1454 h 11040"/>
                              <a:gd name="T96" fmla="+- 0 10622 1606"/>
                              <a:gd name="T97" fmla="*/ T96 w 9031"/>
                              <a:gd name="T98" fmla="+- 0 12019 1440"/>
                              <a:gd name="T99" fmla="*/ 12019 h 11040"/>
                              <a:gd name="T100" fmla="+- 0 10636 1606"/>
                              <a:gd name="T101" fmla="*/ T100 w 9031"/>
                              <a:gd name="T102" fmla="+- 0 12249 1440"/>
                              <a:gd name="T103" fmla="*/ 12249 h 11040"/>
                              <a:gd name="T104" fmla="+- 0 10622 1606"/>
                              <a:gd name="T105" fmla="*/ T104 w 9031"/>
                              <a:gd name="T106" fmla="+- 0 10410 1440"/>
                              <a:gd name="T107" fmla="*/ 10410 h 11040"/>
                              <a:gd name="T108" fmla="+- 0 10622 1606"/>
                              <a:gd name="T109" fmla="*/ T108 w 9031"/>
                              <a:gd name="T110" fmla="+- 0 11329 1440"/>
                              <a:gd name="T111" fmla="*/ 11329 h 11040"/>
                              <a:gd name="T112" fmla="+- 0 10636 1606"/>
                              <a:gd name="T113" fmla="*/ T112 w 9031"/>
                              <a:gd name="T114" fmla="+- 0 11560 1440"/>
                              <a:gd name="T115" fmla="*/ 11560 h 11040"/>
                              <a:gd name="T116" fmla="+- 0 10636 1606"/>
                              <a:gd name="T117" fmla="*/ T116 w 9031"/>
                              <a:gd name="T118" fmla="+- 0 10638 1440"/>
                              <a:gd name="T119" fmla="*/ 10638 h 11040"/>
                              <a:gd name="T120" fmla="+- 0 10622 1606"/>
                              <a:gd name="T121" fmla="*/ T120 w 9031"/>
                              <a:gd name="T122" fmla="+- 0 9949 1440"/>
                              <a:gd name="T123" fmla="*/ 9949 h 11040"/>
                              <a:gd name="T124" fmla="+- 0 10636 1606"/>
                              <a:gd name="T125" fmla="*/ T124 w 9031"/>
                              <a:gd name="T126" fmla="+- 0 10180 1440"/>
                              <a:gd name="T127" fmla="*/ 10180 h 11040"/>
                              <a:gd name="T128" fmla="+- 0 10622 1606"/>
                              <a:gd name="T129" fmla="*/ T128 w 9031"/>
                              <a:gd name="T130" fmla="+- 0 9261 1440"/>
                              <a:gd name="T131" fmla="*/ 9261 h 11040"/>
                              <a:gd name="T132" fmla="+- 0 10636 1606"/>
                              <a:gd name="T133" fmla="*/ T132 w 9031"/>
                              <a:gd name="T134" fmla="+- 0 9489 1440"/>
                              <a:gd name="T135" fmla="*/ 9489 h 11040"/>
                              <a:gd name="T136" fmla="+- 0 10622 1606"/>
                              <a:gd name="T137" fmla="*/ T136 w 9031"/>
                              <a:gd name="T138" fmla="+- 0 8043 1440"/>
                              <a:gd name="T139" fmla="*/ 8043 h 11040"/>
                              <a:gd name="T140" fmla="+- 0 10622 1606"/>
                              <a:gd name="T141" fmla="*/ T140 w 9031"/>
                              <a:gd name="T142" fmla="+- 0 9006 1440"/>
                              <a:gd name="T143" fmla="*/ 9006 h 11040"/>
                              <a:gd name="T144" fmla="+- 0 10636 1606"/>
                              <a:gd name="T145" fmla="*/ T144 w 9031"/>
                              <a:gd name="T146" fmla="+- 0 8685 1440"/>
                              <a:gd name="T147" fmla="*/ 8685 h 11040"/>
                              <a:gd name="T148" fmla="+- 0 10636 1606"/>
                              <a:gd name="T149" fmla="*/ T148 w 9031"/>
                              <a:gd name="T150" fmla="+- 0 7722 1440"/>
                              <a:gd name="T151" fmla="*/ 7722 h 11040"/>
                              <a:gd name="T152" fmla="+- 0 10622 1606"/>
                              <a:gd name="T153" fmla="*/ T152 w 9031"/>
                              <a:gd name="T154" fmla="+- 0 7079 1440"/>
                              <a:gd name="T155" fmla="*/ 7079 h 11040"/>
                              <a:gd name="T156" fmla="+- 0 10636 1606"/>
                              <a:gd name="T157" fmla="*/ T156 w 9031"/>
                              <a:gd name="T158" fmla="+- 0 7400 1440"/>
                              <a:gd name="T159" fmla="*/ 7400 h 11040"/>
                              <a:gd name="T160" fmla="+- 0 10636 1606"/>
                              <a:gd name="T161" fmla="*/ T160 w 9031"/>
                              <a:gd name="T162" fmla="+- 0 4966 1440"/>
                              <a:gd name="T163" fmla="*/ 4966 h 11040"/>
                              <a:gd name="T164" fmla="+- 0 10622 1606"/>
                              <a:gd name="T165" fmla="*/ T164 w 9031"/>
                              <a:gd name="T166" fmla="+- 0 6344 1440"/>
                              <a:gd name="T167" fmla="*/ 6344 h 11040"/>
                              <a:gd name="T168" fmla="+- 0 10636 1606"/>
                              <a:gd name="T169" fmla="*/ T168 w 9031"/>
                              <a:gd name="T170" fmla="+- 0 4966 1440"/>
                              <a:gd name="T171" fmla="*/ 4966 h 11040"/>
                              <a:gd name="T172" fmla="+- 0 10622 1606"/>
                              <a:gd name="T173" fmla="*/ T172 w 9031"/>
                              <a:gd name="T174" fmla="+- 0 1454 1440"/>
                              <a:gd name="T175" fmla="*/ 1454 h 11040"/>
                              <a:gd name="T176" fmla="+- 0 10622 1606"/>
                              <a:gd name="T177" fmla="*/ T176 w 9031"/>
                              <a:gd name="T178" fmla="+- 0 3497 1440"/>
                              <a:gd name="T179" fmla="*/ 3497 h 11040"/>
                              <a:gd name="T180" fmla="+- 0 10636 1606"/>
                              <a:gd name="T181" fmla="*/ T180 w 9031"/>
                              <a:gd name="T182" fmla="+- 0 4966 1440"/>
                              <a:gd name="T183" fmla="*/ 4966 h 11040"/>
                              <a:gd name="T184" fmla="+- 0 10636 1606"/>
                              <a:gd name="T185" fmla="*/ T184 w 9031"/>
                              <a:gd name="T186" fmla="+- 0 2991 1440"/>
                              <a:gd name="T187" fmla="*/ 2991 h 11040"/>
                              <a:gd name="T188" fmla="+- 0 10636 1606"/>
                              <a:gd name="T189" fmla="*/ T188 w 9031"/>
                              <a:gd name="T190" fmla="+- 0 1454 1440"/>
                              <a:gd name="T191" fmla="*/ 1454 h 11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031" h="11040">
                                <a:moveTo>
                                  <a:pt x="14" y="10350"/>
                                </a:moveTo>
                                <a:lnTo>
                                  <a:pt x="0" y="10350"/>
                                </a:lnTo>
                                <a:lnTo>
                                  <a:pt x="0" y="10579"/>
                                </a:lnTo>
                                <a:lnTo>
                                  <a:pt x="0" y="10809"/>
                                </a:lnTo>
                                <a:lnTo>
                                  <a:pt x="0" y="11040"/>
                                </a:lnTo>
                                <a:lnTo>
                                  <a:pt x="14" y="11040"/>
                                </a:lnTo>
                                <a:lnTo>
                                  <a:pt x="14" y="10809"/>
                                </a:lnTo>
                                <a:lnTo>
                                  <a:pt x="14" y="10579"/>
                                </a:lnTo>
                                <a:lnTo>
                                  <a:pt x="14" y="10350"/>
                                </a:lnTo>
                                <a:close/>
                                <a:moveTo>
                                  <a:pt x="14" y="8970"/>
                                </a:moveTo>
                                <a:lnTo>
                                  <a:pt x="0" y="8970"/>
                                </a:lnTo>
                                <a:lnTo>
                                  <a:pt x="0" y="9198"/>
                                </a:lnTo>
                                <a:lnTo>
                                  <a:pt x="0" y="9429"/>
                                </a:lnTo>
                                <a:lnTo>
                                  <a:pt x="0" y="9659"/>
                                </a:lnTo>
                                <a:lnTo>
                                  <a:pt x="0" y="9889"/>
                                </a:lnTo>
                                <a:lnTo>
                                  <a:pt x="0" y="10120"/>
                                </a:lnTo>
                                <a:lnTo>
                                  <a:pt x="0" y="10350"/>
                                </a:lnTo>
                                <a:lnTo>
                                  <a:pt x="14" y="10350"/>
                                </a:lnTo>
                                <a:lnTo>
                                  <a:pt x="14" y="10120"/>
                                </a:lnTo>
                                <a:lnTo>
                                  <a:pt x="14" y="9889"/>
                                </a:lnTo>
                                <a:lnTo>
                                  <a:pt x="14" y="9659"/>
                                </a:lnTo>
                                <a:lnTo>
                                  <a:pt x="14" y="9429"/>
                                </a:lnTo>
                                <a:lnTo>
                                  <a:pt x="14" y="9198"/>
                                </a:lnTo>
                                <a:lnTo>
                                  <a:pt x="14" y="8970"/>
                                </a:lnTo>
                                <a:close/>
                                <a:moveTo>
                                  <a:pt x="14" y="8279"/>
                                </a:moveTo>
                                <a:lnTo>
                                  <a:pt x="0" y="8279"/>
                                </a:lnTo>
                                <a:lnTo>
                                  <a:pt x="0" y="8509"/>
                                </a:lnTo>
                                <a:lnTo>
                                  <a:pt x="0" y="8740"/>
                                </a:lnTo>
                                <a:lnTo>
                                  <a:pt x="0" y="8970"/>
                                </a:lnTo>
                                <a:lnTo>
                                  <a:pt x="14" y="8970"/>
                                </a:lnTo>
                                <a:lnTo>
                                  <a:pt x="14" y="8740"/>
                                </a:lnTo>
                                <a:lnTo>
                                  <a:pt x="14" y="8509"/>
                                </a:lnTo>
                                <a:lnTo>
                                  <a:pt x="14" y="8279"/>
                                </a:lnTo>
                                <a:close/>
                                <a:moveTo>
                                  <a:pt x="14" y="7821"/>
                                </a:moveTo>
                                <a:lnTo>
                                  <a:pt x="0" y="7821"/>
                                </a:lnTo>
                                <a:lnTo>
                                  <a:pt x="0" y="8049"/>
                                </a:lnTo>
                                <a:lnTo>
                                  <a:pt x="0" y="8279"/>
                                </a:lnTo>
                                <a:lnTo>
                                  <a:pt x="14" y="8279"/>
                                </a:lnTo>
                                <a:lnTo>
                                  <a:pt x="14" y="8049"/>
                                </a:lnTo>
                                <a:lnTo>
                                  <a:pt x="14" y="7821"/>
                                </a:lnTo>
                                <a:close/>
                                <a:moveTo>
                                  <a:pt x="14" y="6282"/>
                                </a:moveTo>
                                <a:lnTo>
                                  <a:pt x="0" y="6282"/>
                                </a:lnTo>
                                <a:lnTo>
                                  <a:pt x="0" y="6603"/>
                                </a:lnTo>
                                <a:lnTo>
                                  <a:pt x="0" y="6925"/>
                                </a:lnTo>
                                <a:lnTo>
                                  <a:pt x="0" y="7245"/>
                                </a:lnTo>
                                <a:lnTo>
                                  <a:pt x="0" y="7566"/>
                                </a:lnTo>
                                <a:lnTo>
                                  <a:pt x="0" y="7821"/>
                                </a:lnTo>
                                <a:lnTo>
                                  <a:pt x="14" y="7821"/>
                                </a:lnTo>
                                <a:lnTo>
                                  <a:pt x="14" y="7566"/>
                                </a:lnTo>
                                <a:lnTo>
                                  <a:pt x="14" y="7245"/>
                                </a:lnTo>
                                <a:lnTo>
                                  <a:pt x="14" y="6925"/>
                                </a:lnTo>
                                <a:lnTo>
                                  <a:pt x="14" y="6603"/>
                                </a:lnTo>
                                <a:lnTo>
                                  <a:pt x="14" y="6282"/>
                                </a:lnTo>
                                <a:close/>
                                <a:moveTo>
                                  <a:pt x="14" y="4904"/>
                                </a:moveTo>
                                <a:lnTo>
                                  <a:pt x="0" y="4904"/>
                                </a:lnTo>
                                <a:lnTo>
                                  <a:pt x="0" y="5317"/>
                                </a:lnTo>
                                <a:lnTo>
                                  <a:pt x="0" y="5639"/>
                                </a:lnTo>
                                <a:lnTo>
                                  <a:pt x="0" y="5960"/>
                                </a:lnTo>
                                <a:lnTo>
                                  <a:pt x="0" y="6282"/>
                                </a:lnTo>
                                <a:lnTo>
                                  <a:pt x="14" y="6282"/>
                                </a:lnTo>
                                <a:lnTo>
                                  <a:pt x="14" y="5960"/>
                                </a:lnTo>
                                <a:lnTo>
                                  <a:pt x="14" y="5639"/>
                                </a:lnTo>
                                <a:lnTo>
                                  <a:pt x="14" y="5317"/>
                                </a:lnTo>
                                <a:lnTo>
                                  <a:pt x="14" y="4904"/>
                                </a:lnTo>
                                <a:close/>
                                <a:moveTo>
                                  <a:pt x="14" y="3526"/>
                                </a:moveTo>
                                <a:lnTo>
                                  <a:pt x="0" y="3526"/>
                                </a:lnTo>
                                <a:lnTo>
                                  <a:pt x="0" y="3987"/>
                                </a:lnTo>
                                <a:lnTo>
                                  <a:pt x="0" y="4446"/>
                                </a:lnTo>
                                <a:lnTo>
                                  <a:pt x="0" y="4904"/>
                                </a:lnTo>
                                <a:lnTo>
                                  <a:pt x="14" y="4904"/>
                                </a:lnTo>
                                <a:lnTo>
                                  <a:pt x="14" y="4446"/>
                                </a:lnTo>
                                <a:lnTo>
                                  <a:pt x="14" y="3987"/>
                                </a:lnTo>
                                <a:lnTo>
                                  <a:pt x="14" y="3526"/>
                                </a:lnTo>
                                <a:close/>
                                <a:moveTo>
                                  <a:pt x="9016" y="0"/>
                                </a:moveTo>
                                <a:lnTo>
                                  <a:pt x="14" y="0"/>
                                </a:lnTo>
                                <a:lnTo>
                                  <a:pt x="0" y="0"/>
                                </a:lnTo>
                                <a:lnTo>
                                  <a:pt x="0" y="14"/>
                                </a:lnTo>
                                <a:lnTo>
                                  <a:pt x="0" y="540"/>
                                </a:lnTo>
                                <a:lnTo>
                                  <a:pt x="0" y="1044"/>
                                </a:lnTo>
                                <a:lnTo>
                                  <a:pt x="0" y="1551"/>
                                </a:lnTo>
                                <a:lnTo>
                                  <a:pt x="0" y="2057"/>
                                </a:lnTo>
                                <a:lnTo>
                                  <a:pt x="0" y="2561"/>
                                </a:lnTo>
                                <a:lnTo>
                                  <a:pt x="0" y="3068"/>
                                </a:lnTo>
                                <a:lnTo>
                                  <a:pt x="0" y="3526"/>
                                </a:lnTo>
                                <a:lnTo>
                                  <a:pt x="14" y="3526"/>
                                </a:lnTo>
                                <a:lnTo>
                                  <a:pt x="14" y="3068"/>
                                </a:lnTo>
                                <a:lnTo>
                                  <a:pt x="14" y="2561"/>
                                </a:lnTo>
                                <a:lnTo>
                                  <a:pt x="14" y="2057"/>
                                </a:lnTo>
                                <a:lnTo>
                                  <a:pt x="14" y="1551"/>
                                </a:lnTo>
                                <a:lnTo>
                                  <a:pt x="14" y="1044"/>
                                </a:lnTo>
                                <a:lnTo>
                                  <a:pt x="14" y="540"/>
                                </a:lnTo>
                                <a:lnTo>
                                  <a:pt x="14" y="14"/>
                                </a:lnTo>
                                <a:lnTo>
                                  <a:pt x="9016" y="14"/>
                                </a:lnTo>
                                <a:lnTo>
                                  <a:pt x="9016" y="0"/>
                                </a:lnTo>
                                <a:close/>
                                <a:moveTo>
                                  <a:pt x="9030" y="10350"/>
                                </a:moveTo>
                                <a:lnTo>
                                  <a:pt x="9016" y="10350"/>
                                </a:lnTo>
                                <a:lnTo>
                                  <a:pt x="9016" y="10579"/>
                                </a:lnTo>
                                <a:lnTo>
                                  <a:pt x="9016" y="10809"/>
                                </a:lnTo>
                                <a:lnTo>
                                  <a:pt x="9016" y="11040"/>
                                </a:lnTo>
                                <a:lnTo>
                                  <a:pt x="9030" y="11040"/>
                                </a:lnTo>
                                <a:lnTo>
                                  <a:pt x="9030" y="10809"/>
                                </a:lnTo>
                                <a:lnTo>
                                  <a:pt x="9030" y="10579"/>
                                </a:lnTo>
                                <a:lnTo>
                                  <a:pt x="9030" y="10350"/>
                                </a:lnTo>
                                <a:close/>
                                <a:moveTo>
                                  <a:pt x="9030" y="8970"/>
                                </a:moveTo>
                                <a:lnTo>
                                  <a:pt x="9016" y="8970"/>
                                </a:lnTo>
                                <a:lnTo>
                                  <a:pt x="9016" y="9198"/>
                                </a:lnTo>
                                <a:lnTo>
                                  <a:pt x="9016" y="9429"/>
                                </a:lnTo>
                                <a:lnTo>
                                  <a:pt x="9016" y="9659"/>
                                </a:lnTo>
                                <a:lnTo>
                                  <a:pt x="9016" y="9889"/>
                                </a:lnTo>
                                <a:lnTo>
                                  <a:pt x="9016" y="10120"/>
                                </a:lnTo>
                                <a:lnTo>
                                  <a:pt x="9016" y="10350"/>
                                </a:lnTo>
                                <a:lnTo>
                                  <a:pt x="9030" y="10350"/>
                                </a:lnTo>
                                <a:lnTo>
                                  <a:pt x="9030" y="10120"/>
                                </a:lnTo>
                                <a:lnTo>
                                  <a:pt x="9030" y="9889"/>
                                </a:lnTo>
                                <a:lnTo>
                                  <a:pt x="9030" y="9659"/>
                                </a:lnTo>
                                <a:lnTo>
                                  <a:pt x="9030" y="9429"/>
                                </a:lnTo>
                                <a:lnTo>
                                  <a:pt x="9030" y="9198"/>
                                </a:lnTo>
                                <a:lnTo>
                                  <a:pt x="9030" y="8970"/>
                                </a:lnTo>
                                <a:close/>
                                <a:moveTo>
                                  <a:pt x="9030" y="8279"/>
                                </a:moveTo>
                                <a:lnTo>
                                  <a:pt x="9016" y="8279"/>
                                </a:lnTo>
                                <a:lnTo>
                                  <a:pt x="9016" y="8509"/>
                                </a:lnTo>
                                <a:lnTo>
                                  <a:pt x="9016" y="8740"/>
                                </a:lnTo>
                                <a:lnTo>
                                  <a:pt x="9016" y="8970"/>
                                </a:lnTo>
                                <a:lnTo>
                                  <a:pt x="9030" y="8970"/>
                                </a:lnTo>
                                <a:lnTo>
                                  <a:pt x="9030" y="8740"/>
                                </a:lnTo>
                                <a:lnTo>
                                  <a:pt x="9030" y="8509"/>
                                </a:lnTo>
                                <a:lnTo>
                                  <a:pt x="9030" y="8279"/>
                                </a:lnTo>
                                <a:close/>
                                <a:moveTo>
                                  <a:pt x="9030" y="7821"/>
                                </a:moveTo>
                                <a:lnTo>
                                  <a:pt x="9016" y="7821"/>
                                </a:lnTo>
                                <a:lnTo>
                                  <a:pt x="9016" y="8049"/>
                                </a:lnTo>
                                <a:lnTo>
                                  <a:pt x="9016" y="8279"/>
                                </a:lnTo>
                                <a:lnTo>
                                  <a:pt x="9030" y="8279"/>
                                </a:lnTo>
                                <a:lnTo>
                                  <a:pt x="9030" y="8049"/>
                                </a:lnTo>
                                <a:lnTo>
                                  <a:pt x="9030" y="7821"/>
                                </a:lnTo>
                                <a:close/>
                                <a:moveTo>
                                  <a:pt x="9030" y="6282"/>
                                </a:moveTo>
                                <a:lnTo>
                                  <a:pt x="9016" y="6282"/>
                                </a:lnTo>
                                <a:lnTo>
                                  <a:pt x="9016" y="6603"/>
                                </a:lnTo>
                                <a:lnTo>
                                  <a:pt x="9016" y="6925"/>
                                </a:lnTo>
                                <a:lnTo>
                                  <a:pt x="9016" y="7245"/>
                                </a:lnTo>
                                <a:lnTo>
                                  <a:pt x="9016" y="7566"/>
                                </a:lnTo>
                                <a:lnTo>
                                  <a:pt x="9016" y="7821"/>
                                </a:lnTo>
                                <a:lnTo>
                                  <a:pt x="9030" y="7821"/>
                                </a:lnTo>
                                <a:lnTo>
                                  <a:pt x="9030" y="7566"/>
                                </a:lnTo>
                                <a:lnTo>
                                  <a:pt x="9030" y="7245"/>
                                </a:lnTo>
                                <a:lnTo>
                                  <a:pt x="9030" y="6925"/>
                                </a:lnTo>
                                <a:lnTo>
                                  <a:pt x="9030" y="6603"/>
                                </a:lnTo>
                                <a:lnTo>
                                  <a:pt x="9030" y="6282"/>
                                </a:lnTo>
                                <a:close/>
                                <a:moveTo>
                                  <a:pt x="9030" y="4904"/>
                                </a:moveTo>
                                <a:lnTo>
                                  <a:pt x="9016" y="4904"/>
                                </a:lnTo>
                                <a:lnTo>
                                  <a:pt x="9016" y="5317"/>
                                </a:lnTo>
                                <a:lnTo>
                                  <a:pt x="9016" y="5639"/>
                                </a:lnTo>
                                <a:lnTo>
                                  <a:pt x="9016" y="5960"/>
                                </a:lnTo>
                                <a:lnTo>
                                  <a:pt x="9016" y="6282"/>
                                </a:lnTo>
                                <a:lnTo>
                                  <a:pt x="9030" y="6282"/>
                                </a:lnTo>
                                <a:lnTo>
                                  <a:pt x="9030" y="5960"/>
                                </a:lnTo>
                                <a:lnTo>
                                  <a:pt x="9030" y="5639"/>
                                </a:lnTo>
                                <a:lnTo>
                                  <a:pt x="9030" y="5317"/>
                                </a:lnTo>
                                <a:lnTo>
                                  <a:pt x="9030" y="4904"/>
                                </a:lnTo>
                                <a:close/>
                                <a:moveTo>
                                  <a:pt x="9030" y="3526"/>
                                </a:moveTo>
                                <a:lnTo>
                                  <a:pt x="9016" y="3526"/>
                                </a:lnTo>
                                <a:lnTo>
                                  <a:pt x="9016" y="3987"/>
                                </a:lnTo>
                                <a:lnTo>
                                  <a:pt x="9016" y="4446"/>
                                </a:lnTo>
                                <a:lnTo>
                                  <a:pt x="9016" y="4904"/>
                                </a:lnTo>
                                <a:lnTo>
                                  <a:pt x="9030" y="4904"/>
                                </a:lnTo>
                                <a:lnTo>
                                  <a:pt x="9030" y="4446"/>
                                </a:lnTo>
                                <a:lnTo>
                                  <a:pt x="9030" y="3987"/>
                                </a:lnTo>
                                <a:lnTo>
                                  <a:pt x="9030" y="3526"/>
                                </a:lnTo>
                                <a:close/>
                                <a:moveTo>
                                  <a:pt x="9030" y="0"/>
                                </a:moveTo>
                                <a:lnTo>
                                  <a:pt x="9016" y="0"/>
                                </a:lnTo>
                                <a:lnTo>
                                  <a:pt x="9016" y="14"/>
                                </a:lnTo>
                                <a:lnTo>
                                  <a:pt x="9016" y="540"/>
                                </a:lnTo>
                                <a:lnTo>
                                  <a:pt x="9016" y="1044"/>
                                </a:lnTo>
                                <a:lnTo>
                                  <a:pt x="9016" y="1551"/>
                                </a:lnTo>
                                <a:lnTo>
                                  <a:pt x="9016" y="2057"/>
                                </a:lnTo>
                                <a:lnTo>
                                  <a:pt x="9016" y="2561"/>
                                </a:lnTo>
                                <a:lnTo>
                                  <a:pt x="9016" y="3068"/>
                                </a:lnTo>
                                <a:lnTo>
                                  <a:pt x="9016" y="3526"/>
                                </a:lnTo>
                                <a:lnTo>
                                  <a:pt x="9030" y="3526"/>
                                </a:lnTo>
                                <a:lnTo>
                                  <a:pt x="9030" y="3068"/>
                                </a:lnTo>
                                <a:lnTo>
                                  <a:pt x="9030" y="2561"/>
                                </a:lnTo>
                                <a:lnTo>
                                  <a:pt x="9030" y="2057"/>
                                </a:lnTo>
                                <a:lnTo>
                                  <a:pt x="9030" y="1551"/>
                                </a:lnTo>
                                <a:lnTo>
                                  <a:pt x="9030" y="1044"/>
                                </a:lnTo>
                                <a:lnTo>
                                  <a:pt x="9030" y="540"/>
                                </a:lnTo>
                                <a:lnTo>
                                  <a:pt x="9030" y="14"/>
                                </a:lnTo>
                                <a:lnTo>
                                  <a:pt x="9030"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10"/>
                        <wps:cNvSpPr>
                          <a:spLocks/>
                        </wps:cNvSpPr>
                        <wps:spPr bwMode="auto">
                          <a:xfrm>
                            <a:off x="1606" y="12249"/>
                            <a:ext cx="9031" cy="2108"/>
                          </a:xfrm>
                          <a:custGeom>
                            <a:avLst/>
                            <a:gdLst>
                              <a:gd name="T0" fmla="+- 0 1620 1606"/>
                              <a:gd name="T1" fmla="*/ T0 w 9031"/>
                              <a:gd name="T2" fmla="+- 0 14090 12249"/>
                              <a:gd name="T3" fmla="*/ 14090 h 2108"/>
                              <a:gd name="T4" fmla="+- 0 1606 1606"/>
                              <a:gd name="T5" fmla="*/ T4 w 9031"/>
                              <a:gd name="T6" fmla="+- 0 14090 12249"/>
                              <a:gd name="T7" fmla="*/ 14090 h 2108"/>
                              <a:gd name="T8" fmla="+- 0 1606 1606"/>
                              <a:gd name="T9" fmla="*/ T8 w 9031"/>
                              <a:gd name="T10" fmla="+- 0 14342 12249"/>
                              <a:gd name="T11" fmla="*/ 14342 h 2108"/>
                              <a:gd name="T12" fmla="+- 0 1620 1606"/>
                              <a:gd name="T13" fmla="*/ T12 w 9031"/>
                              <a:gd name="T14" fmla="+- 0 14342 12249"/>
                              <a:gd name="T15" fmla="*/ 14342 h 2108"/>
                              <a:gd name="T16" fmla="+- 0 1620 1606"/>
                              <a:gd name="T17" fmla="*/ T16 w 9031"/>
                              <a:gd name="T18" fmla="+- 0 14090 12249"/>
                              <a:gd name="T19" fmla="*/ 14090 h 2108"/>
                              <a:gd name="T20" fmla="+- 0 1620 1606"/>
                              <a:gd name="T21" fmla="*/ T20 w 9031"/>
                              <a:gd name="T22" fmla="+- 0 12480 12249"/>
                              <a:gd name="T23" fmla="*/ 12480 h 2108"/>
                              <a:gd name="T24" fmla="+- 0 1606 1606"/>
                              <a:gd name="T25" fmla="*/ T24 w 9031"/>
                              <a:gd name="T26" fmla="+- 0 12480 12249"/>
                              <a:gd name="T27" fmla="*/ 12480 h 2108"/>
                              <a:gd name="T28" fmla="+- 0 1606 1606"/>
                              <a:gd name="T29" fmla="*/ T28 w 9031"/>
                              <a:gd name="T30" fmla="+- 0 12710 12249"/>
                              <a:gd name="T31" fmla="*/ 12710 h 2108"/>
                              <a:gd name="T32" fmla="+- 0 1606 1606"/>
                              <a:gd name="T33" fmla="*/ T32 w 9031"/>
                              <a:gd name="T34" fmla="+- 0 12940 12249"/>
                              <a:gd name="T35" fmla="*/ 12940 h 2108"/>
                              <a:gd name="T36" fmla="+- 0 1606 1606"/>
                              <a:gd name="T37" fmla="*/ T36 w 9031"/>
                              <a:gd name="T38" fmla="+- 0 13171 12249"/>
                              <a:gd name="T39" fmla="*/ 13171 h 2108"/>
                              <a:gd name="T40" fmla="+- 0 1606 1606"/>
                              <a:gd name="T41" fmla="*/ T40 w 9031"/>
                              <a:gd name="T42" fmla="+- 0 13399 12249"/>
                              <a:gd name="T43" fmla="*/ 13399 h 2108"/>
                              <a:gd name="T44" fmla="+- 0 1606 1606"/>
                              <a:gd name="T45" fmla="*/ T44 w 9031"/>
                              <a:gd name="T46" fmla="+- 0 13629 12249"/>
                              <a:gd name="T47" fmla="*/ 13629 h 2108"/>
                              <a:gd name="T48" fmla="+- 0 1606 1606"/>
                              <a:gd name="T49" fmla="*/ T48 w 9031"/>
                              <a:gd name="T50" fmla="+- 0 13629 12249"/>
                              <a:gd name="T51" fmla="*/ 13629 h 2108"/>
                              <a:gd name="T52" fmla="+- 0 1606 1606"/>
                              <a:gd name="T53" fmla="*/ T52 w 9031"/>
                              <a:gd name="T54" fmla="+- 0 13860 12249"/>
                              <a:gd name="T55" fmla="*/ 13860 h 2108"/>
                              <a:gd name="T56" fmla="+- 0 1606 1606"/>
                              <a:gd name="T57" fmla="*/ T56 w 9031"/>
                              <a:gd name="T58" fmla="+- 0 14090 12249"/>
                              <a:gd name="T59" fmla="*/ 14090 h 2108"/>
                              <a:gd name="T60" fmla="+- 0 1620 1606"/>
                              <a:gd name="T61" fmla="*/ T60 w 9031"/>
                              <a:gd name="T62" fmla="+- 0 14090 12249"/>
                              <a:gd name="T63" fmla="*/ 14090 h 2108"/>
                              <a:gd name="T64" fmla="+- 0 1620 1606"/>
                              <a:gd name="T65" fmla="*/ T64 w 9031"/>
                              <a:gd name="T66" fmla="+- 0 13860 12249"/>
                              <a:gd name="T67" fmla="*/ 13860 h 2108"/>
                              <a:gd name="T68" fmla="+- 0 1620 1606"/>
                              <a:gd name="T69" fmla="*/ T68 w 9031"/>
                              <a:gd name="T70" fmla="+- 0 13629 12249"/>
                              <a:gd name="T71" fmla="*/ 13629 h 2108"/>
                              <a:gd name="T72" fmla="+- 0 1620 1606"/>
                              <a:gd name="T73" fmla="*/ T72 w 9031"/>
                              <a:gd name="T74" fmla="+- 0 13629 12249"/>
                              <a:gd name="T75" fmla="*/ 13629 h 2108"/>
                              <a:gd name="T76" fmla="+- 0 1620 1606"/>
                              <a:gd name="T77" fmla="*/ T76 w 9031"/>
                              <a:gd name="T78" fmla="+- 0 13399 12249"/>
                              <a:gd name="T79" fmla="*/ 13399 h 2108"/>
                              <a:gd name="T80" fmla="+- 0 1620 1606"/>
                              <a:gd name="T81" fmla="*/ T80 w 9031"/>
                              <a:gd name="T82" fmla="+- 0 13171 12249"/>
                              <a:gd name="T83" fmla="*/ 13171 h 2108"/>
                              <a:gd name="T84" fmla="+- 0 1620 1606"/>
                              <a:gd name="T85" fmla="*/ T84 w 9031"/>
                              <a:gd name="T86" fmla="+- 0 12940 12249"/>
                              <a:gd name="T87" fmla="*/ 12940 h 2108"/>
                              <a:gd name="T88" fmla="+- 0 1620 1606"/>
                              <a:gd name="T89" fmla="*/ T88 w 9031"/>
                              <a:gd name="T90" fmla="+- 0 12710 12249"/>
                              <a:gd name="T91" fmla="*/ 12710 h 2108"/>
                              <a:gd name="T92" fmla="+- 0 1620 1606"/>
                              <a:gd name="T93" fmla="*/ T92 w 9031"/>
                              <a:gd name="T94" fmla="+- 0 12480 12249"/>
                              <a:gd name="T95" fmla="*/ 12480 h 2108"/>
                              <a:gd name="T96" fmla="+- 0 10622 1606"/>
                              <a:gd name="T97" fmla="*/ T96 w 9031"/>
                              <a:gd name="T98" fmla="+- 0 14342 12249"/>
                              <a:gd name="T99" fmla="*/ 14342 h 2108"/>
                              <a:gd name="T100" fmla="+- 0 1620 1606"/>
                              <a:gd name="T101" fmla="*/ T100 w 9031"/>
                              <a:gd name="T102" fmla="+- 0 14342 12249"/>
                              <a:gd name="T103" fmla="*/ 14342 h 2108"/>
                              <a:gd name="T104" fmla="+- 0 1606 1606"/>
                              <a:gd name="T105" fmla="*/ T104 w 9031"/>
                              <a:gd name="T106" fmla="+- 0 14342 12249"/>
                              <a:gd name="T107" fmla="*/ 14342 h 2108"/>
                              <a:gd name="T108" fmla="+- 0 1606 1606"/>
                              <a:gd name="T109" fmla="*/ T108 w 9031"/>
                              <a:gd name="T110" fmla="+- 0 14356 12249"/>
                              <a:gd name="T111" fmla="*/ 14356 h 2108"/>
                              <a:gd name="T112" fmla="+- 0 1620 1606"/>
                              <a:gd name="T113" fmla="*/ T112 w 9031"/>
                              <a:gd name="T114" fmla="+- 0 14356 12249"/>
                              <a:gd name="T115" fmla="*/ 14356 h 2108"/>
                              <a:gd name="T116" fmla="+- 0 10622 1606"/>
                              <a:gd name="T117" fmla="*/ T116 w 9031"/>
                              <a:gd name="T118" fmla="+- 0 14356 12249"/>
                              <a:gd name="T119" fmla="*/ 14356 h 2108"/>
                              <a:gd name="T120" fmla="+- 0 10622 1606"/>
                              <a:gd name="T121" fmla="*/ T120 w 9031"/>
                              <a:gd name="T122" fmla="+- 0 14342 12249"/>
                              <a:gd name="T123" fmla="*/ 14342 h 2108"/>
                              <a:gd name="T124" fmla="+- 0 10636 1606"/>
                              <a:gd name="T125" fmla="*/ T124 w 9031"/>
                              <a:gd name="T126" fmla="+- 0 14342 12249"/>
                              <a:gd name="T127" fmla="*/ 14342 h 2108"/>
                              <a:gd name="T128" fmla="+- 0 10622 1606"/>
                              <a:gd name="T129" fmla="*/ T128 w 9031"/>
                              <a:gd name="T130" fmla="+- 0 14342 12249"/>
                              <a:gd name="T131" fmla="*/ 14342 h 2108"/>
                              <a:gd name="T132" fmla="+- 0 10622 1606"/>
                              <a:gd name="T133" fmla="*/ T132 w 9031"/>
                              <a:gd name="T134" fmla="+- 0 14356 12249"/>
                              <a:gd name="T135" fmla="*/ 14356 h 2108"/>
                              <a:gd name="T136" fmla="+- 0 10636 1606"/>
                              <a:gd name="T137" fmla="*/ T136 w 9031"/>
                              <a:gd name="T138" fmla="+- 0 14356 12249"/>
                              <a:gd name="T139" fmla="*/ 14356 h 2108"/>
                              <a:gd name="T140" fmla="+- 0 10636 1606"/>
                              <a:gd name="T141" fmla="*/ T140 w 9031"/>
                              <a:gd name="T142" fmla="+- 0 14342 12249"/>
                              <a:gd name="T143" fmla="*/ 14342 h 2108"/>
                              <a:gd name="T144" fmla="+- 0 10636 1606"/>
                              <a:gd name="T145" fmla="*/ T144 w 9031"/>
                              <a:gd name="T146" fmla="+- 0 14090 12249"/>
                              <a:gd name="T147" fmla="*/ 14090 h 2108"/>
                              <a:gd name="T148" fmla="+- 0 10622 1606"/>
                              <a:gd name="T149" fmla="*/ T148 w 9031"/>
                              <a:gd name="T150" fmla="+- 0 14090 12249"/>
                              <a:gd name="T151" fmla="*/ 14090 h 2108"/>
                              <a:gd name="T152" fmla="+- 0 10622 1606"/>
                              <a:gd name="T153" fmla="*/ T152 w 9031"/>
                              <a:gd name="T154" fmla="+- 0 14342 12249"/>
                              <a:gd name="T155" fmla="*/ 14342 h 2108"/>
                              <a:gd name="T156" fmla="+- 0 10636 1606"/>
                              <a:gd name="T157" fmla="*/ T156 w 9031"/>
                              <a:gd name="T158" fmla="+- 0 14342 12249"/>
                              <a:gd name="T159" fmla="*/ 14342 h 2108"/>
                              <a:gd name="T160" fmla="+- 0 10636 1606"/>
                              <a:gd name="T161" fmla="*/ T160 w 9031"/>
                              <a:gd name="T162" fmla="+- 0 14090 12249"/>
                              <a:gd name="T163" fmla="*/ 14090 h 2108"/>
                              <a:gd name="T164" fmla="+- 0 10636 1606"/>
                              <a:gd name="T165" fmla="*/ T164 w 9031"/>
                              <a:gd name="T166" fmla="+- 0 12249 12249"/>
                              <a:gd name="T167" fmla="*/ 12249 h 2108"/>
                              <a:gd name="T168" fmla="+- 0 10622 1606"/>
                              <a:gd name="T169" fmla="*/ T168 w 9031"/>
                              <a:gd name="T170" fmla="+- 0 12249 12249"/>
                              <a:gd name="T171" fmla="*/ 12249 h 2108"/>
                              <a:gd name="T172" fmla="+- 0 10622 1606"/>
                              <a:gd name="T173" fmla="*/ T172 w 9031"/>
                              <a:gd name="T174" fmla="+- 0 12480 12249"/>
                              <a:gd name="T175" fmla="*/ 12480 h 2108"/>
                              <a:gd name="T176" fmla="+- 0 10622 1606"/>
                              <a:gd name="T177" fmla="*/ T176 w 9031"/>
                              <a:gd name="T178" fmla="+- 0 12710 12249"/>
                              <a:gd name="T179" fmla="*/ 12710 h 2108"/>
                              <a:gd name="T180" fmla="+- 0 10622 1606"/>
                              <a:gd name="T181" fmla="*/ T180 w 9031"/>
                              <a:gd name="T182" fmla="+- 0 12940 12249"/>
                              <a:gd name="T183" fmla="*/ 12940 h 2108"/>
                              <a:gd name="T184" fmla="+- 0 10622 1606"/>
                              <a:gd name="T185" fmla="*/ T184 w 9031"/>
                              <a:gd name="T186" fmla="+- 0 13171 12249"/>
                              <a:gd name="T187" fmla="*/ 13171 h 2108"/>
                              <a:gd name="T188" fmla="+- 0 10622 1606"/>
                              <a:gd name="T189" fmla="*/ T188 w 9031"/>
                              <a:gd name="T190" fmla="+- 0 13399 12249"/>
                              <a:gd name="T191" fmla="*/ 13399 h 2108"/>
                              <a:gd name="T192" fmla="+- 0 10622 1606"/>
                              <a:gd name="T193" fmla="*/ T192 w 9031"/>
                              <a:gd name="T194" fmla="+- 0 13629 12249"/>
                              <a:gd name="T195" fmla="*/ 13629 h 2108"/>
                              <a:gd name="T196" fmla="+- 0 10622 1606"/>
                              <a:gd name="T197" fmla="*/ T196 w 9031"/>
                              <a:gd name="T198" fmla="+- 0 13629 12249"/>
                              <a:gd name="T199" fmla="*/ 13629 h 2108"/>
                              <a:gd name="T200" fmla="+- 0 10622 1606"/>
                              <a:gd name="T201" fmla="*/ T200 w 9031"/>
                              <a:gd name="T202" fmla="+- 0 13860 12249"/>
                              <a:gd name="T203" fmla="*/ 13860 h 2108"/>
                              <a:gd name="T204" fmla="+- 0 10622 1606"/>
                              <a:gd name="T205" fmla="*/ T204 w 9031"/>
                              <a:gd name="T206" fmla="+- 0 14090 12249"/>
                              <a:gd name="T207" fmla="*/ 14090 h 2108"/>
                              <a:gd name="T208" fmla="+- 0 10636 1606"/>
                              <a:gd name="T209" fmla="*/ T208 w 9031"/>
                              <a:gd name="T210" fmla="+- 0 14090 12249"/>
                              <a:gd name="T211" fmla="*/ 14090 h 2108"/>
                              <a:gd name="T212" fmla="+- 0 10636 1606"/>
                              <a:gd name="T213" fmla="*/ T212 w 9031"/>
                              <a:gd name="T214" fmla="+- 0 13860 12249"/>
                              <a:gd name="T215" fmla="*/ 13860 h 2108"/>
                              <a:gd name="T216" fmla="+- 0 10636 1606"/>
                              <a:gd name="T217" fmla="*/ T216 w 9031"/>
                              <a:gd name="T218" fmla="+- 0 13629 12249"/>
                              <a:gd name="T219" fmla="*/ 13629 h 2108"/>
                              <a:gd name="T220" fmla="+- 0 10636 1606"/>
                              <a:gd name="T221" fmla="*/ T220 w 9031"/>
                              <a:gd name="T222" fmla="+- 0 13629 12249"/>
                              <a:gd name="T223" fmla="*/ 13629 h 2108"/>
                              <a:gd name="T224" fmla="+- 0 10636 1606"/>
                              <a:gd name="T225" fmla="*/ T224 w 9031"/>
                              <a:gd name="T226" fmla="+- 0 13399 12249"/>
                              <a:gd name="T227" fmla="*/ 13399 h 2108"/>
                              <a:gd name="T228" fmla="+- 0 10636 1606"/>
                              <a:gd name="T229" fmla="*/ T228 w 9031"/>
                              <a:gd name="T230" fmla="+- 0 13171 12249"/>
                              <a:gd name="T231" fmla="*/ 13171 h 2108"/>
                              <a:gd name="T232" fmla="+- 0 10636 1606"/>
                              <a:gd name="T233" fmla="*/ T232 w 9031"/>
                              <a:gd name="T234" fmla="+- 0 12940 12249"/>
                              <a:gd name="T235" fmla="*/ 12940 h 2108"/>
                              <a:gd name="T236" fmla="+- 0 10636 1606"/>
                              <a:gd name="T237" fmla="*/ T236 w 9031"/>
                              <a:gd name="T238" fmla="+- 0 12710 12249"/>
                              <a:gd name="T239" fmla="*/ 12710 h 2108"/>
                              <a:gd name="T240" fmla="+- 0 10636 1606"/>
                              <a:gd name="T241" fmla="*/ T240 w 9031"/>
                              <a:gd name="T242" fmla="+- 0 12480 12249"/>
                              <a:gd name="T243" fmla="*/ 12480 h 2108"/>
                              <a:gd name="T244" fmla="+- 0 10636 1606"/>
                              <a:gd name="T245" fmla="*/ T244 w 9031"/>
                              <a:gd name="T246" fmla="+- 0 12249 12249"/>
                              <a:gd name="T247" fmla="*/ 12249 h 2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9031" h="2108">
                                <a:moveTo>
                                  <a:pt x="14" y="1841"/>
                                </a:moveTo>
                                <a:lnTo>
                                  <a:pt x="0" y="1841"/>
                                </a:lnTo>
                                <a:lnTo>
                                  <a:pt x="0" y="2093"/>
                                </a:lnTo>
                                <a:lnTo>
                                  <a:pt x="14" y="2093"/>
                                </a:lnTo>
                                <a:lnTo>
                                  <a:pt x="14" y="1841"/>
                                </a:lnTo>
                                <a:close/>
                                <a:moveTo>
                                  <a:pt x="14" y="231"/>
                                </a:moveTo>
                                <a:lnTo>
                                  <a:pt x="0" y="231"/>
                                </a:lnTo>
                                <a:lnTo>
                                  <a:pt x="0" y="461"/>
                                </a:lnTo>
                                <a:lnTo>
                                  <a:pt x="0" y="691"/>
                                </a:lnTo>
                                <a:lnTo>
                                  <a:pt x="0" y="922"/>
                                </a:lnTo>
                                <a:lnTo>
                                  <a:pt x="0" y="1150"/>
                                </a:lnTo>
                                <a:lnTo>
                                  <a:pt x="0" y="1380"/>
                                </a:lnTo>
                                <a:lnTo>
                                  <a:pt x="0" y="1611"/>
                                </a:lnTo>
                                <a:lnTo>
                                  <a:pt x="0" y="1841"/>
                                </a:lnTo>
                                <a:lnTo>
                                  <a:pt x="14" y="1841"/>
                                </a:lnTo>
                                <a:lnTo>
                                  <a:pt x="14" y="1611"/>
                                </a:lnTo>
                                <a:lnTo>
                                  <a:pt x="14" y="1380"/>
                                </a:lnTo>
                                <a:lnTo>
                                  <a:pt x="14" y="1150"/>
                                </a:lnTo>
                                <a:lnTo>
                                  <a:pt x="14" y="922"/>
                                </a:lnTo>
                                <a:lnTo>
                                  <a:pt x="14" y="691"/>
                                </a:lnTo>
                                <a:lnTo>
                                  <a:pt x="14" y="461"/>
                                </a:lnTo>
                                <a:lnTo>
                                  <a:pt x="14" y="231"/>
                                </a:lnTo>
                                <a:close/>
                                <a:moveTo>
                                  <a:pt x="9016" y="2093"/>
                                </a:moveTo>
                                <a:lnTo>
                                  <a:pt x="14" y="2093"/>
                                </a:lnTo>
                                <a:lnTo>
                                  <a:pt x="0" y="2093"/>
                                </a:lnTo>
                                <a:lnTo>
                                  <a:pt x="0" y="2107"/>
                                </a:lnTo>
                                <a:lnTo>
                                  <a:pt x="14" y="2107"/>
                                </a:lnTo>
                                <a:lnTo>
                                  <a:pt x="9016" y="2107"/>
                                </a:lnTo>
                                <a:lnTo>
                                  <a:pt x="9016" y="2093"/>
                                </a:lnTo>
                                <a:close/>
                                <a:moveTo>
                                  <a:pt x="9030" y="2093"/>
                                </a:moveTo>
                                <a:lnTo>
                                  <a:pt x="9016" y="2093"/>
                                </a:lnTo>
                                <a:lnTo>
                                  <a:pt x="9016" y="2107"/>
                                </a:lnTo>
                                <a:lnTo>
                                  <a:pt x="9030" y="2107"/>
                                </a:lnTo>
                                <a:lnTo>
                                  <a:pt x="9030" y="2093"/>
                                </a:lnTo>
                                <a:close/>
                                <a:moveTo>
                                  <a:pt x="9030" y="1841"/>
                                </a:moveTo>
                                <a:lnTo>
                                  <a:pt x="9016" y="1841"/>
                                </a:lnTo>
                                <a:lnTo>
                                  <a:pt x="9016" y="2093"/>
                                </a:lnTo>
                                <a:lnTo>
                                  <a:pt x="9030" y="2093"/>
                                </a:lnTo>
                                <a:lnTo>
                                  <a:pt x="9030" y="1841"/>
                                </a:lnTo>
                                <a:close/>
                                <a:moveTo>
                                  <a:pt x="9030" y="0"/>
                                </a:moveTo>
                                <a:lnTo>
                                  <a:pt x="9016" y="0"/>
                                </a:lnTo>
                                <a:lnTo>
                                  <a:pt x="9016" y="231"/>
                                </a:lnTo>
                                <a:lnTo>
                                  <a:pt x="9016" y="461"/>
                                </a:lnTo>
                                <a:lnTo>
                                  <a:pt x="9016" y="691"/>
                                </a:lnTo>
                                <a:lnTo>
                                  <a:pt x="9016" y="922"/>
                                </a:lnTo>
                                <a:lnTo>
                                  <a:pt x="9016" y="1150"/>
                                </a:lnTo>
                                <a:lnTo>
                                  <a:pt x="9016" y="1380"/>
                                </a:lnTo>
                                <a:lnTo>
                                  <a:pt x="9016" y="1611"/>
                                </a:lnTo>
                                <a:lnTo>
                                  <a:pt x="9016" y="1841"/>
                                </a:lnTo>
                                <a:lnTo>
                                  <a:pt x="9030" y="1841"/>
                                </a:lnTo>
                                <a:lnTo>
                                  <a:pt x="9030" y="1611"/>
                                </a:lnTo>
                                <a:lnTo>
                                  <a:pt x="9030" y="1380"/>
                                </a:lnTo>
                                <a:lnTo>
                                  <a:pt x="9030" y="1150"/>
                                </a:lnTo>
                                <a:lnTo>
                                  <a:pt x="9030" y="922"/>
                                </a:lnTo>
                                <a:lnTo>
                                  <a:pt x="9030" y="691"/>
                                </a:lnTo>
                                <a:lnTo>
                                  <a:pt x="9030" y="461"/>
                                </a:lnTo>
                                <a:lnTo>
                                  <a:pt x="9030" y="231"/>
                                </a:lnTo>
                                <a:lnTo>
                                  <a:pt x="9030"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C8F4A" id="Group 6" o:spid="_x0000_s1026" alt="Decorative - can ignore" style="position:absolute;margin-left:80.3pt;margin-top:1in;width:451.55pt;height:645.85pt;z-index:-251656192;mso-position-horizontal-relative:page;mso-position-vertical-relative:page" coordorigin="1606,1440" coordsize="9031,12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">
                <v:shape id="docshape9" o:spid="_x0000_s1027" style="position:absolute;left:1606;top:1440;width:9031;height:11040;visibility:visible;mso-wrap-style:square;v-text-anchor:top" coordsize="9031,1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" path="m14,10350r-14,l,10579r,230l,11040r14,l14,10809r,-230l14,10350xm14,8970r-14,l,9198r,231l,9659r,230l,10120r,230l14,10350r,-230l14,9889r,-230l14,9429r,-231l14,8970xm14,8279r-14,l,8509r,231l,8970r14,l14,8740r,-231l14,8279xm14,7821r-14,l,8049r,230l14,8279r,-230l14,7821xm14,6282r-14,l,6603r,322l,7245r,321l,7821r14,l14,7566r,-321l14,6925r,-322l14,6282xm14,4904r-14,l,5317r,322l,5960r,322l14,6282r,-322l14,5639r,-322l14,4904xm14,3526r-14,l,3987r,459l,4904r14,l14,4446r,-459l14,3526xm9016,l14,,,,,14,,540r,504l,1551r,506l,2561r,507l,3526r14,l14,3068r,-507l14,2057r,-506l14,1044r,-504l14,14r9002,l9016,xm9030,10350r-14,l9016,10579r,230l9016,11040r14,l9030,10809r,-230l9030,10350xm9030,8970r-14,l9016,9198r,231l9016,9659r,230l9016,10120r,230l9030,10350r,-230l9030,9889r,-230l9030,9429r,-231l9030,8970xm9030,8279r-14,l9016,8509r,231l9016,8970r14,l9030,8740r,-231l9030,8279xm9030,7821r-14,l9016,8049r,230l9030,8279r,-230l9030,7821xm9030,6282r-14,l9016,6603r,322l9016,7245r,321l9016,7821r14,l9030,7566r,-321l9030,6925r,-322l9030,6282xm9030,4904r-14,l9016,5317r,322l9016,5960r,322l9030,6282r,-322l9030,5639r,-322l9030,4904xm9030,3526r-14,l9016,3987r,459l9016,4904r14,l9030,4446r,-459l9030,3526xm9030,r-14,l9016,14r,526l9016,1044r,507l9016,2057r,504l9016,3068r,458l9030,3526r,-458l9030,2561r,-504l9030,1551r,-507l9030,540r,-526l9030,xe" fillcolor="#001f5f" stroked="f">
                  <v:path arrowok="t" o:connecttype="custom" o:connectlocs="0,12249;14,12019;0,10638;0,11560;14,11329;14,10410;0,10180;14,9949;0,9489;14,9261;0,8365;0,9261;14,8365;14,6344;0,7400;14,7079;0,4966;14,6344;9016,1440;0,1454;0,3497;14,4966;14,2991;9016,1454;9016,12019;9030,12249;9016,10410;9016,11329;9030,11560;9030,10638;9016,9949;9030,10180;9016,9261;9030,9489;9016,8043;9016,9006;9030,8685;9030,7722;9016,7079;9030,7400;9030,4966;9016,6344;9030,4966;9016,1454;9016,3497;9030,4966;9030,2991;9030,1454" o:connectangles="0,0,0,0,0,0,0,0,0,0,0,0,0,0,0,0,0,0,0,0,0,0,0,0,0,0,0,0,0,0,0,0,0,0,0,0,0,0,0,0,0,0,0,0,0,0,0,0"/>
                </v:shape>
                <v:shape id="docshape10" o:spid="_x0000_s1028" style="position:absolute;left:1606;top:12249;width:9031;height:2108;visibility:visible;mso-wrap-style:square;v-text-anchor:top" coordsize="9031,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" path="m14,1841r-14,l,2093r14,l14,1841xm14,231l,231,,461,,691,,922r,228l,1380r,231l,1841r14,l14,1611r,-231l14,1150r,-228l14,691r,-230l14,231xm9016,2093r-9002,l,2093r,14l14,2107r9002,l9016,2093xm9030,2093r-14,l9016,2107r14,l9030,2093xm9030,1841r-14,l9016,2093r14,l9030,1841xm9030,r-14,l9016,231r,230l9016,691r,231l9016,1150r,230l9016,1611r,230l9030,1841r,-230l9030,1380r,-230l9030,922r,-231l9030,461r,-230l9030,xe" fillcolor="#001f5f" stroked="f">
                  <v:path arrowok="t" o:connecttype="custom" o:connectlocs="14,14090;0,14090;0,14342;14,14342;14,14090;14,12480;0,12480;0,12710;0,12940;0,13171;0,13399;0,13629;0,13629;0,13860;0,14090;14,14090;14,13860;14,13629;14,13629;14,13399;14,13171;14,12940;14,12710;14,12480;9016,14342;14,14342;0,14342;0,14356;14,14356;9016,14356;9016,14342;9030,14342;9016,14342;9016,14356;9030,14356;9030,14342;9030,14090;9016,14090;9016,14342;9030,14342;9030,14090;9030,12249;9016,12249;9016,12480;9016,12710;9016,12940;9016,13171;9016,13399;9016,13629;9016,13629;9016,13860;9016,14090;9030,14090;9030,13860;9030,13629;9030,13629;9030,13399;9030,13171;9030,12940;9030,12710;9030,12480;9030,12249" o:connectangles="0,0,0,0,0,0,0,0,0,0,0,0,0,0,0,0,0,0,0,0,0,0,0,0,0,0,0,0,0,0,0,0,0,0,0,0,0,0,0,0,0,0,0,0,0,0,0,0,0,0,0,0,0,0,0,0,0,0,0,0,0,0"/>
                </v:shape>
                <w10:wrap anchorx="page" anchory="page"/>
              </v:group>
            </w:pict>
          </mc:Fallback>
        </mc:AlternateContent>
      </w:r>
    </w:p>
    <w:p w14:paraId="4B1DC27A" w14:textId="77777777" w:rsidR="0018214E" w:rsidRDefault="0018214E" w:rsidP="0018214E">
      <w:pPr>
        <w:pStyle w:val="BodyText"/>
        <w:rPr>
          <w:rFonts w:ascii="Arial"/>
          <w:sz w:val="20"/>
        </w:rPr>
      </w:pPr>
    </w:p>
    <w:p w14:paraId="4FBAA23B" w14:textId="77777777" w:rsidR="0018214E" w:rsidRDefault="0018214E" w:rsidP="0018214E">
      <w:pPr>
        <w:pStyle w:val="BodyText"/>
        <w:rPr>
          <w:rFonts w:ascii="Arial"/>
          <w:sz w:val="20"/>
        </w:rPr>
      </w:pPr>
    </w:p>
    <w:p w14:paraId="45EE8F18" w14:textId="77777777" w:rsidR="0018214E" w:rsidRDefault="0018214E" w:rsidP="0018214E">
      <w:pPr>
        <w:pStyle w:val="BodyText"/>
        <w:rPr>
          <w:rFonts w:ascii="Arial"/>
          <w:sz w:val="20"/>
        </w:rPr>
      </w:pPr>
    </w:p>
    <w:p w14:paraId="6BF46781" w14:textId="77777777" w:rsidR="0018214E" w:rsidRDefault="0018214E" w:rsidP="0018214E">
      <w:pPr>
        <w:pStyle w:val="BodyText"/>
        <w:rPr>
          <w:rFonts w:ascii="Arial"/>
          <w:sz w:val="20"/>
        </w:rPr>
      </w:pPr>
    </w:p>
    <w:p w14:paraId="1A33AD43" w14:textId="77777777" w:rsidR="0018214E" w:rsidRDefault="0018214E" w:rsidP="0018214E">
      <w:pPr>
        <w:pStyle w:val="BodyText"/>
        <w:rPr>
          <w:rFonts w:ascii="Arial"/>
          <w:sz w:val="20"/>
        </w:rPr>
      </w:pPr>
    </w:p>
    <w:p w14:paraId="4B8A9E4F" w14:textId="77777777" w:rsidR="0018214E" w:rsidRDefault="0018214E" w:rsidP="0018214E">
      <w:pPr>
        <w:pStyle w:val="BodyText"/>
        <w:rPr>
          <w:rFonts w:ascii="Arial"/>
          <w:sz w:val="20"/>
        </w:rPr>
      </w:pPr>
    </w:p>
    <w:p w14:paraId="1FE814AB" w14:textId="77777777" w:rsidR="0018214E" w:rsidRDefault="0018214E" w:rsidP="0018214E">
      <w:pPr>
        <w:pStyle w:val="BodyText"/>
        <w:rPr>
          <w:rFonts w:ascii="Arial"/>
          <w:sz w:val="20"/>
        </w:rPr>
      </w:pPr>
    </w:p>
    <w:p w14:paraId="256DA10A" w14:textId="77777777" w:rsidR="0018214E" w:rsidRDefault="0018214E" w:rsidP="0018214E">
      <w:pPr>
        <w:pStyle w:val="BodyText"/>
        <w:rPr>
          <w:rFonts w:ascii="Arial"/>
          <w:sz w:val="20"/>
        </w:rPr>
      </w:pPr>
    </w:p>
    <w:p w14:paraId="79C7C9F5" w14:textId="77777777" w:rsidR="0018214E" w:rsidRDefault="0018214E" w:rsidP="0018214E">
      <w:pPr>
        <w:pStyle w:val="BodyText"/>
        <w:rPr>
          <w:rFonts w:ascii="Arial"/>
          <w:sz w:val="20"/>
        </w:rPr>
      </w:pPr>
    </w:p>
    <w:p w14:paraId="009BA73B" w14:textId="77777777" w:rsidR="0018214E" w:rsidRDefault="0018214E" w:rsidP="0018214E">
      <w:pPr>
        <w:pStyle w:val="BodyText"/>
        <w:rPr>
          <w:rFonts w:ascii="Arial"/>
          <w:sz w:val="20"/>
        </w:rPr>
      </w:pPr>
    </w:p>
    <w:p w14:paraId="6E6B3336" w14:textId="77777777" w:rsidR="0018214E" w:rsidRDefault="0018214E" w:rsidP="0018214E">
      <w:pPr>
        <w:pStyle w:val="BodyText"/>
        <w:rPr>
          <w:rFonts w:ascii="Arial"/>
          <w:sz w:val="20"/>
        </w:rPr>
      </w:pPr>
    </w:p>
    <w:p w14:paraId="219881FA" w14:textId="77777777" w:rsidR="0018214E" w:rsidRDefault="0018214E" w:rsidP="0018214E">
      <w:pPr>
        <w:pStyle w:val="BodyText"/>
        <w:rPr>
          <w:rFonts w:ascii="Arial"/>
          <w:sz w:val="18"/>
        </w:rPr>
      </w:pPr>
    </w:p>
    <w:p w14:paraId="06696989" w14:textId="77777777" w:rsidR="00D60B9D" w:rsidRDefault="00D60B9D" w:rsidP="00D60B9D">
      <w:pPr>
        <w:spacing w:before="100"/>
        <w:ind w:left="1710"/>
        <w:rPr>
          <w:rFonts w:ascii="Arial Narrow"/>
          <w:b/>
          <w:sz w:val="40"/>
        </w:rPr>
      </w:pPr>
      <w:bookmarkStart w:id="1" w:name="LTCW_PFS_2022-2026_Wrentham.pdf"/>
      <w:bookmarkEnd w:id="1"/>
      <w:r>
        <w:rPr>
          <w:rFonts w:ascii="Arial Narrow"/>
          <w:b/>
          <w:sz w:val="40"/>
        </w:rPr>
        <w:t>FAIRVIEW</w:t>
      </w:r>
      <w:r>
        <w:rPr>
          <w:rFonts w:ascii="Arial Narrow"/>
          <w:b/>
          <w:spacing w:val="-4"/>
          <w:sz w:val="40"/>
        </w:rPr>
        <w:t xml:space="preserve"> </w:t>
      </w:r>
      <w:r>
        <w:rPr>
          <w:rFonts w:ascii="Arial Narrow"/>
          <w:b/>
          <w:sz w:val="40"/>
        </w:rPr>
        <w:t>EXTENDED</w:t>
      </w:r>
      <w:r>
        <w:rPr>
          <w:rFonts w:ascii="Arial Narrow"/>
          <w:b/>
          <w:spacing w:val="-4"/>
          <w:sz w:val="40"/>
        </w:rPr>
        <w:t xml:space="preserve"> </w:t>
      </w:r>
      <w:r>
        <w:rPr>
          <w:rFonts w:ascii="Arial Narrow"/>
          <w:b/>
          <w:sz w:val="40"/>
        </w:rPr>
        <w:t>CARE</w:t>
      </w:r>
      <w:r>
        <w:rPr>
          <w:rFonts w:ascii="Arial Narrow"/>
          <w:b/>
          <w:spacing w:val="-6"/>
          <w:sz w:val="40"/>
        </w:rPr>
        <w:t xml:space="preserve"> </w:t>
      </w:r>
      <w:r>
        <w:rPr>
          <w:rFonts w:ascii="Arial Narrow"/>
          <w:b/>
          <w:sz w:val="40"/>
        </w:rPr>
        <w:t>SERVICES,</w:t>
      </w:r>
      <w:r>
        <w:rPr>
          <w:rFonts w:ascii="Arial Narrow"/>
          <w:b/>
          <w:spacing w:val="-4"/>
          <w:sz w:val="40"/>
        </w:rPr>
        <w:t xml:space="preserve"> INC.</w:t>
      </w:r>
    </w:p>
    <w:p w14:paraId="15025ADA" w14:textId="77777777" w:rsidR="00D60B9D" w:rsidRDefault="00D60B9D" w:rsidP="00D60B9D">
      <w:pPr>
        <w:ind w:left="1710"/>
        <w:rPr>
          <w:rFonts w:ascii="Arial Narrow"/>
          <w:b/>
          <w:sz w:val="40"/>
        </w:rPr>
      </w:pPr>
      <w:r>
        <w:rPr>
          <w:rFonts w:ascii="Arial Narrow"/>
          <w:b/>
          <w:sz w:val="40"/>
        </w:rPr>
        <w:t>DBA</w:t>
      </w:r>
      <w:r>
        <w:rPr>
          <w:rFonts w:ascii="Arial Narrow"/>
          <w:b/>
          <w:spacing w:val="-5"/>
          <w:sz w:val="40"/>
        </w:rPr>
        <w:t xml:space="preserve"> </w:t>
      </w:r>
      <w:r>
        <w:rPr>
          <w:rFonts w:ascii="Arial Narrow"/>
          <w:b/>
          <w:sz w:val="40"/>
        </w:rPr>
        <w:t>WINDSOR</w:t>
      </w:r>
      <w:r>
        <w:rPr>
          <w:rFonts w:ascii="Arial Narrow"/>
          <w:b/>
          <w:spacing w:val="-4"/>
          <w:sz w:val="40"/>
        </w:rPr>
        <w:t xml:space="preserve"> </w:t>
      </w:r>
      <w:r>
        <w:rPr>
          <w:rFonts w:ascii="Arial Narrow"/>
          <w:b/>
          <w:sz w:val="40"/>
        </w:rPr>
        <w:t>NURSING</w:t>
      </w:r>
      <w:r>
        <w:rPr>
          <w:rFonts w:ascii="Arial Narrow"/>
          <w:b/>
          <w:spacing w:val="-2"/>
          <w:sz w:val="40"/>
        </w:rPr>
        <w:t xml:space="preserve"> </w:t>
      </w:r>
      <w:r>
        <w:rPr>
          <w:rFonts w:ascii="Arial Narrow"/>
          <w:b/>
          <w:sz w:val="40"/>
        </w:rPr>
        <w:t>&amp;</w:t>
      </w:r>
      <w:r>
        <w:rPr>
          <w:rFonts w:ascii="Arial Narrow"/>
          <w:b/>
          <w:spacing w:val="-4"/>
          <w:sz w:val="40"/>
        </w:rPr>
        <w:t xml:space="preserve"> </w:t>
      </w:r>
      <w:r>
        <w:rPr>
          <w:rFonts w:ascii="Arial Narrow"/>
          <w:b/>
          <w:sz w:val="40"/>
        </w:rPr>
        <w:t>RETIREMENT</w:t>
      </w:r>
      <w:r>
        <w:rPr>
          <w:rFonts w:ascii="Arial Narrow"/>
          <w:b/>
          <w:spacing w:val="-4"/>
          <w:sz w:val="40"/>
        </w:rPr>
        <w:t xml:space="preserve"> </w:t>
      </w:r>
      <w:r>
        <w:rPr>
          <w:rFonts w:ascii="Arial Narrow"/>
          <w:b/>
          <w:spacing w:val="-2"/>
          <w:sz w:val="40"/>
        </w:rPr>
        <w:t>CENTER</w:t>
      </w:r>
    </w:p>
    <w:p w14:paraId="59E97AF3" w14:textId="77777777" w:rsidR="0018214E" w:rsidRDefault="0018214E" w:rsidP="00D60B9D">
      <w:pPr>
        <w:pStyle w:val="BodyText"/>
        <w:ind w:left="270"/>
        <w:rPr>
          <w:rFonts w:ascii="Arial Narrow"/>
          <w:b/>
          <w:sz w:val="20"/>
        </w:rPr>
      </w:pPr>
    </w:p>
    <w:p w14:paraId="6D1E900B" w14:textId="77777777" w:rsidR="0018214E" w:rsidRDefault="0018214E" w:rsidP="0018214E">
      <w:pPr>
        <w:pStyle w:val="BodyText"/>
        <w:rPr>
          <w:rFonts w:ascii="Arial Narrow"/>
          <w:b/>
          <w:sz w:val="20"/>
        </w:rPr>
      </w:pPr>
    </w:p>
    <w:p w14:paraId="4888F90C" w14:textId="77777777" w:rsidR="0018214E" w:rsidRDefault="0018214E" w:rsidP="0018214E">
      <w:pPr>
        <w:pStyle w:val="BodyText"/>
        <w:rPr>
          <w:rFonts w:ascii="Arial Narrow"/>
          <w:b/>
          <w:sz w:val="20"/>
        </w:rPr>
      </w:pPr>
    </w:p>
    <w:p w14:paraId="49C70F5C" w14:textId="77777777" w:rsidR="0018214E" w:rsidRDefault="0018214E" w:rsidP="0018214E">
      <w:pPr>
        <w:pStyle w:val="BodyText"/>
        <w:rPr>
          <w:rFonts w:ascii="Arial Narrow"/>
          <w:b/>
          <w:sz w:val="20"/>
        </w:rPr>
      </w:pPr>
    </w:p>
    <w:p w14:paraId="74A519A1" w14:textId="77777777" w:rsidR="0018214E" w:rsidRDefault="0018214E" w:rsidP="0018214E">
      <w:pPr>
        <w:pStyle w:val="BodyText"/>
        <w:rPr>
          <w:rFonts w:ascii="Arial Narrow"/>
          <w:b/>
          <w:sz w:val="20"/>
        </w:rPr>
      </w:pPr>
    </w:p>
    <w:p w14:paraId="7CD53430" w14:textId="77777777" w:rsidR="0018214E" w:rsidRDefault="0018214E" w:rsidP="0018214E">
      <w:pPr>
        <w:pStyle w:val="BodyText"/>
        <w:spacing w:before="4"/>
        <w:rPr>
          <w:rFonts w:ascii="Arial Narrow"/>
          <w:b/>
          <w:sz w:val="23"/>
        </w:rPr>
      </w:pPr>
    </w:p>
    <w:p w14:paraId="1A401BA3" w14:textId="77777777" w:rsidR="0018214E" w:rsidRDefault="0018214E" w:rsidP="0018214E">
      <w:pPr>
        <w:pStyle w:val="Heading2"/>
        <w:spacing w:before="100"/>
      </w:pPr>
      <w:r>
        <w:t>Projected</w:t>
      </w:r>
      <w:r>
        <w:rPr>
          <w:spacing w:val="-6"/>
        </w:rPr>
        <w:t xml:space="preserve"> </w:t>
      </w:r>
      <w:r>
        <w:t>Financial</w:t>
      </w:r>
      <w:r>
        <w:rPr>
          <w:spacing w:val="-6"/>
        </w:rPr>
        <w:t xml:space="preserve"> </w:t>
      </w:r>
      <w:r>
        <w:t>Statements</w:t>
      </w:r>
      <w:r>
        <w:rPr>
          <w:spacing w:val="-3"/>
        </w:rPr>
        <w:t xml:space="preserve"> </w:t>
      </w:r>
      <w:r>
        <w:rPr>
          <w:spacing w:val="-5"/>
        </w:rPr>
        <w:t>and</w:t>
      </w:r>
    </w:p>
    <w:p w14:paraId="2870FBFB" w14:textId="77777777" w:rsidR="0018214E" w:rsidRDefault="0018214E" w:rsidP="0018214E">
      <w:pPr>
        <w:pStyle w:val="Heading2"/>
      </w:pPr>
      <w:bookmarkStart w:id="2" w:name="_TOC_250000"/>
      <w:r>
        <w:t>Independent</w:t>
      </w:r>
      <w:r>
        <w:rPr>
          <w:spacing w:val="-7"/>
        </w:rPr>
        <w:t xml:space="preserve"> </w:t>
      </w:r>
      <w:r>
        <w:t>Accountant’s</w:t>
      </w:r>
      <w:r>
        <w:rPr>
          <w:spacing w:val="-7"/>
        </w:rPr>
        <w:t xml:space="preserve"> </w:t>
      </w:r>
      <w:r>
        <w:t>Compilation</w:t>
      </w:r>
      <w:r>
        <w:rPr>
          <w:spacing w:val="-8"/>
        </w:rPr>
        <w:t xml:space="preserve"> </w:t>
      </w:r>
      <w:bookmarkEnd w:id="2"/>
      <w:r>
        <w:rPr>
          <w:spacing w:val="-2"/>
        </w:rPr>
        <w:t>Report</w:t>
      </w:r>
    </w:p>
    <w:p w14:paraId="117F95C4" w14:textId="77777777" w:rsidR="0018214E" w:rsidRDefault="0018214E" w:rsidP="0018214E">
      <w:pPr>
        <w:pStyle w:val="BodyText"/>
        <w:rPr>
          <w:rFonts w:ascii="Arial Narrow"/>
          <w:sz w:val="20"/>
        </w:rPr>
      </w:pPr>
    </w:p>
    <w:p w14:paraId="66A141EA" w14:textId="77777777" w:rsidR="0018214E" w:rsidRDefault="0018214E" w:rsidP="0018214E">
      <w:pPr>
        <w:pStyle w:val="BodyText"/>
        <w:rPr>
          <w:rFonts w:ascii="Arial Narrow"/>
          <w:sz w:val="20"/>
        </w:rPr>
      </w:pPr>
    </w:p>
    <w:p w14:paraId="536A934F" w14:textId="77777777" w:rsidR="0018214E" w:rsidRDefault="0018214E" w:rsidP="0018214E">
      <w:pPr>
        <w:pStyle w:val="BodyText"/>
        <w:rPr>
          <w:rFonts w:ascii="Arial Narrow"/>
          <w:sz w:val="20"/>
        </w:rPr>
      </w:pPr>
    </w:p>
    <w:p w14:paraId="3AA22DB8" w14:textId="77777777" w:rsidR="0018214E" w:rsidRDefault="0018214E" w:rsidP="0018214E">
      <w:pPr>
        <w:pStyle w:val="BodyText"/>
        <w:rPr>
          <w:rFonts w:ascii="Arial Narrow"/>
          <w:sz w:val="24"/>
        </w:rPr>
      </w:pPr>
    </w:p>
    <w:p w14:paraId="7AC0B485" w14:textId="77777777" w:rsidR="0018214E" w:rsidRDefault="0018214E" w:rsidP="0018214E">
      <w:pPr>
        <w:pStyle w:val="BodyText"/>
        <w:spacing w:before="1"/>
        <w:ind w:left="1728"/>
        <w:rPr>
          <w:rFonts w:ascii="Arial Narrow"/>
        </w:rPr>
      </w:pPr>
      <w:r>
        <w:rPr>
          <w:rFonts w:ascii="Arial Narrow"/>
        </w:rPr>
        <w:t>Years</w:t>
      </w:r>
      <w:r>
        <w:rPr>
          <w:rFonts w:ascii="Arial Narrow"/>
          <w:spacing w:val="-5"/>
        </w:rPr>
        <w:t xml:space="preserve"> </w:t>
      </w:r>
      <w:r>
        <w:rPr>
          <w:rFonts w:ascii="Arial Narrow"/>
        </w:rPr>
        <w:t>Ended</w:t>
      </w:r>
      <w:r>
        <w:rPr>
          <w:rFonts w:ascii="Arial Narrow"/>
          <w:spacing w:val="-4"/>
        </w:rPr>
        <w:t xml:space="preserve"> </w:t>
      </w:r>
      <w:r>
        <w:rPr>
          <w:rFonts w:ascii="Arial Narrow"/>
        </w:rPr>
        <w:t>December</w:t>
      </w:r>
      <w:r>
        <w:rPr>
          <w:rFonts w:ascii="Arial Narrow"/>
          <w:spacing w:val="-4"/>
        </w:rPr>
        <w:t xml:space="preserve"> </w:t>
      </w:r>
      <w:r>
        <w:rPr>
          <w:rFonts w:ascii="Arial Narrow"/>
        </w:rPr>
        <w:t>31,</w:t>
      </w:r>
      <w:r>
        <w:rPr>
          <w:rFonts w:ascii="Arial Narrow"/>
          <w:spacing w:val="-6"/>
        </w:rPr>
        <w:t xml:space="preserve"> </w:t>
      </w:r>
      <w:proofErr w:type="gramStart"/>
      <w:r>
        <w:rPr>
          <w:rFonts w:ascii="Arial Narrow"/>
        </w:rPr>
        <w:t>2022</w:t>
      </w:r>
      <w:proofErr w:type="gramEnd"/>
      <w:r>
        <w:rPr>
          <w:rFonts w:ascii="Arial Narrow"/>
          <w:spacing w:val="-4"/>
        </w:rPr>
        <w:t xml:space="preserve"> </w:t>
      </w:r>
      <w:r>
        <w:rPr>
          <w:rFonts w:ascii="Arial Narrow"/>
        </w:rPr>
        <w:t>and</w:t>
      </w:r>
      <w:r>
        <w:rPr>
          <w:rFonts w:ascii="Arial Narrow"/>
          <w:spacing w:val="-6"/>
        </w:rPr>
        <w:t xml:space="preserve"> </w:t>
      </w:r>
      <w:r>
        <w:rPr>
          <w:rFonts w:ascii="Arial Narrow"/>
          <w:spacing w:val="-4"/>
        </w:rPr>
        <w:t>2026</w:t>
      </w:r>
    </w:p>
    <w:p w14:paraId="4DDA59DC" w14:textId="77777777" w:rsidR="0018214E" w:rsidRDefault="0018214E" w:rsidP="0018214E">
      <w:pPr>
        <w:rPr>
          <w:rFonts w:ascii="Arial Narrow"/>
        </w:rPr>
        <w:sectPr w:rsidR="0018214E" w:rsidSect="00F9074C">
          <w:footerReference w:type="default" r:id="rId12"/>
          <w:pgSz w:w="12240" w:h="15840"/>
          <w:pgMar w:top="1440" w:right="0" w:bottom="1320" w:left="0" w:header="0" w:footer="505" w:gutter="0"/>
          <w:cols w:space="720"/>
        </w:sectPr>
      </w:pPr>
    </w:p>
    <w:p w14:paraId="065DF176" w14:textId="3F2F82E5" w:rsidR="0018214E" w:rsidRDefault="00D60B9D" w:rsidP="0018214E">
      <w:pPr>
        <w:spacing w:before="18"/>
        <w:ind w:left="187" w:firstLine="724"/>
        <w:jc w:val="center"/>
        <w:rPr>
          <w:b/>
          <w:sz w:val="32"/>
        </w:rPr>
      </w:pPr>
      <w:r>
        <w:rPr>
          <w:b/>
          <w:sz w:val="32"/>
        </w:rPr>
        <w:lastRenderedPageBreak/>
        <w:t>FAIRVIEW EXTENDED CARE SERVICES, INC.</w:t>
      </w:r>
    </w:p>
    <w:p w14:paraId="1CBD6675" w14:textId="47834E1C" w:rsidR="00D60B9D" w:rsidRDefault="00D60B9D" w:rsidP="0018214E">
      <w:pPr>
        <w:spacing w:before="18"/>
        <w:ind w:left="187" w:firstLine="724"/>
        <w:jc w:val="center"/>
        <w:rPr>
          <w:b/>
          <w:sz w:val="32"/>
        </w:rPr>
      </w:pPr>
      <w:r>
        <w:rPr>
          <w:b/>
          <w:sz w:val="32"/>
        </w:rPr>
        <w:t>WINDSOR NURSING &amp; RETIREMENT CENTER</w:t>
      </w:r>
    </w:p>
    <w:p w14:paraId="5D04DDF5" w14:textId="77777777" w:rsidR="0018214E" w:rsidRDefault="0018214E" w:rsidP="0018214E">
      <w:pPr>
        <w:pStyle w:val="BodyText"/>
        <w:rPr>
          <w:rFonts w:ascii="Arial Narrow"/>
          <w:sz w:val="20"/>
        </w:rPr>
      </w:pPr>
    </w:p>
    <w:p w14:paraId="1EC3F2A6" w14:textId="77777777" w:rsidR="0018214E" w:rsidRDefault="0018214E" w:rsidP="0018214E">
      <w:pPr>
        <w:pStyle w:val="BodyText"/>
        <w:spacing w:before="4"/>
        <w:rPr>
          <w:rFonts w:ascii="Arial Narrow"/>
          <w:sz w:val="27"/>
        </w:rPr>
      </w:pPr>
    </w:p>
    <w:p w14:paraId="5E407A55" w14:textId="77777777" w:rsidR="0018214E" w:rsidRDefault="0018214E" w:rsidP="0018214E">
      <w:pPr>
        <w:pStyle w:val="BodyText"/>
        <w:spacing w:before="91"/>
        <w:ind w:left="1468" w:right="1468"/>
        <w:jc w:val="center"/>
      </w:pPr>
      <w:r>
        <w:rPr>
          <w:u w:val="single"/>
        </w:rPr>
        <w:t>PROJECTED</w:t>
      </w:r>
      <w:r>
        <w:rPr>
          <w:spacing w:val="-8"/>
          <w:u w:val="single"/>
        </w:rPr>
        <w:t xml:space="preserve"> </w:t>
      </w:r>
      <w:r>
        <w:rPr>
          <w:u w:val="single"/>
        </w:rPr>
        <w:t>FINANCIAL</w:t>
      </w:r>
      <w:r>
        <w:rPr>
          <w:spacing w:val="-7"/>
          <w:u w:val="single"/>
        </w:rPr>
        <w:t xml:space="preserve"> </w:t>
      </w:r>
      <w:r>
        <w:rPr>
          <w:spacing w:val="-2"/>
          <w:u w:val="single"/>
        </w:rPr>
        <w:t>STATEMENTS</w:t>
      </w:r>
    </w:p>
    <w:p w14:paraId="6AA1F946" w14:textId="77777777" w:rsidR="0018214E" w:rsidRDefault="0018214E" w:rsidP="0018214E">
      <w:pPr>
        <w:pStyle w:val="BodyText"/>
        <w:rPr>
          <w:sz w:val="20"/>
        </w:rPr>
      </w:pPr>
    </w:p>
    <w:p w14:paraId="62E4EFEF" w14:textId="77777777" w:rsidR="0018214E" w:rsidRDefault="0018214E" w:rsidP="0018214E">
      <w:pPr>
        <w:pStyle w:val="BodyText"/>
        <w:rPr>
          <w:sz w:val="16"/>
        </w:rPr>
      </w:pPr>
    </w:p>
    <w:p w14:paraId="03D5872F" w14:textId="77777777" w:rsidR="0018214E" w:rsidRDefault="0018214E" w:rsidP="0018214E">
      <w:pPr>
        <w:pStyle w:val="BodyText"/>
        <w:spacing w:before="92"/>
        <w:ind w:left="1468" w:right="1464"/>
        <w:jc w:val="center"/>
      </w:pPr>
      <w:r>
        <w:t>Years</w:t>
      </w:r>
      <w:r>
        <w:rPr>
          <w:spacing w:val="-3"/>
        </w:rPr>
        <w:t xml:space="preserve"> </w:t>
      </w:r>
      <w:r>
        <w:t>Ended</w:t>
      </w:r>
      <w:r>
        <w:rPr>
          <w:spacing w:val="-2"/>
        </w:rPr>
        <w:t xml:space="preserve"> </w:t>
      </w:r>
      <w:r>
        <w:t>December</w:t>
      </w:r>
      <w:r>
        <w:rPr>
          <w:spacing w:val="-2"/>
        </w:rPr>
        <w:t xml:space="preserve"> </w:t>
      </w:r>
      <w:r>
        <w:t>31,</w:t>
      </w:r>
      <w:r>
        <w:rPr>
          <w:spacing w:val="-5"/>
        </w:rPr>
        <w:t xml:space="preserve"> </w:t>
      </w:r>
      <w:proofErr w:type="gramStart"/>
      <w:r>
        <w:t>2022</w:t>
      </w:r>
      <w:proofErr w:type="gramEnd"/>
      <w:r>
        <w:rPr>
          <w:spacing w:val="-2"/>
        </w:rPr>
        <w:t xml:space="preserve"> </w:t>
      </w:r>
      <w:r>
        <w:t>and</w:t>
      </w:r>
      <w:r>
        <w:rPr>
          <w:spacing w:val="-3"/>
        </w:rPr>
        <w:t xml:space="preserve"> </w:t>
      </w:r>
      <w:r>
        <w:rPr>
          <w:spacing w:val="-4"/>
        </w:rPr>
        <w:t>2026</w:t>
      </w:r>
    </w:p>
    <w:p w14:paraId="31AFC402" w14:textId="77777777" w:rsidR="0018214E" w:rsidRDefault="0018214E" w:rsidP="0018214E">
      <w:pPr>
        <w:pStyle w:val="BodyText"/>
        <w:rPr>
          <w:sz w:val="20"/>
        </w:rPr>
      </w:pPr>
    </w:p>
    <w:p w14:paraId="3EFF4177" w14:textId="77777777" w:rsidR="0018214E" w:rsidRDefault="0018214E" w:rsidP="0018214E">
      <w:pPr>
        <w:pStyle w:val="BodyText"/>
        <w:rPr>
          <w:sz w:val="24"/>
        </w:rPr>
      </w:pPr>
      <w:r>
        <w:rPr>
          <w:noProof/>
        </w:rPr>
        <mc:AlternateContent>
          <mc:Choice Requires="wps">
            <w:drawing>
              <wp:anchor distT="0" distB="0" distL="0" distR="0" simplePos="0" relativeHeight="251662336" behindDoc="1" locked="0" layoutInCell="1" allowOverlap="1" wp14:anchorId="64D917ED" wp14:editId="7777C825">
                <wp:simplePos x="0" y="0"/>
                <wp:positionH relativeFrom="page">
                  <wp:posOffset>896620</wp:posOffset>
                </wp:positionH>
                <wp:positionV relativeFrom="paragraph">
                  <wp:posOffset>191135</wp:posOffset>
                </wp:positionV>
                <wp:extent cx="5981065" cy="27305"/>
                <wp:effectExtent l="1270" t="0" r="0" b="0"/>
                <wp:wrapTopAndBottom/>
                <wp:docPr id="4" name="Rectangle 4" descr="Decorative - can ignor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7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A9E1F" id="Rectangle 4" o:spid="_x0000_s1026" alt="Decorative - can ignore" style="position:absolute;margin-left:70.6pt;margin-top:15.05pt;width:470.95pt;height:2.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" fillcolor="black" stroked="f">
                <w10:wrap type="topAndBottom" anchorx="page"/>
              </v:rect>
            </w:pict>
          </mc:Fallback>
        </mc:AlternateContent>
      </w:r>
    </w:p>
    <w:p w14:paraId="617F49AC" w14:textId="77777777" w:rsidR="0018214E" w:rsidRDefault="0018214E" w:rsidP="0018214E">
      <w:pPr>
        <w:pStyle w:val="BodyText"/>
        <w:rPr>
          <w:sz w:val="20"/>
        </w:rPr>
      </w:pPr>
    </w:p>
    <w:p w14:paraId="6B3A2459" w14:textId="77777777" w:rsidR="0018214E" w:rsidRDefault="0018214E" w:rsidP="0018214E">
      <w:pPr>
        <w:pStyle w:val="BodyText"/>
        <w:rPr>
          <w:sz w:val="16"/>
        </w:rPr>
      </w:pPr>
    </w:p>
    <w:p w14:paraId="30915482" w14:textId="77777777" w:rsidR="0018214E" w:rsidRDefault="0018214E" w:rsidP="0018214E">
      <w:pPr>
        <w:pStyle w:val="BodyText"/>
        <w:spacing w:before="91"/>
        <w:ind w:left="1468" w:right="1468"/>
        <w:jc w:val="center"/>
      </w:pPr>
      <w:r>
        <w:rPr>
          <w:u w:val="single"/>
        </w:rPr>
        <w:t>TABLE</w:t>
      </w:r>
      <w:r>
        <w:rPr>
          <w:spacing w:val="-4"/>
          <w:u w:val="single"/>
        </w:rPr>
        <w:t xml:space="preserve"> </w:t>
      </w:r>
      <w:r>
        <w:rPr>
          <w:u w:val="single"/>
        </w:rPr>
        <w:t>OF</w:t>
      </w:r>
      <w:r>
        <w:rPr>
          <w:spacing w:val="-2"/>
          <w:u w:val="single"/>
        </w:rPr>
        <w:t xml:space="preserve"> CONTENTS</w:t>
      </w:r>
    </w:p>
    <w:p w14:paraId="5263C18A" w14:textId="77777777" w:rsidR="0018214E" w:rsidRDefault="0018214E" w:rsidP="0018214E">
      <w:pPr>
        <w:pStyle w:val="BodyText"/>
        <w:rPr>
          <w:sz w:val="20"/>
        </w:rPr>
      </w:pPr>
    </w:p>
    <w:p w14:paraId="58049B74" w14:textId="77777777" w:rsidR="0018214E" w:rsidRDefault="0018214E" w:rsidP="0018214E">
      <w:pPr>
        <w:pStyle w:val="BodyText"/>
        <w:rPr>
          <w:sz w:val="16"/>
        </w:rPr>
      </w:pPr>
    </w:p>
    <w:p w14:paraId="43CCA68E" w14:textId="77777777" w:rsidR="0018214E" w:rsidRDefault="0018214E" w:rsidP="0018214E">
      <w:pPr>
        <w:spacing w:before="92"/>
        <w:ind w:right="1433"/>
        <w:jc w:val="right"/>
        <w:rPr>
          <w:i/>
        </w:rPr>
      </w:pPr>
      <w:r>
        <w:rPr>
          <w:i/>
          <w:spacing w:val="-4"/>
          <w:u w:val="single"/>
        </w:rPr>
        <w:t>Page</w:t>
      </w:r>
    </w:p>
    <w:p w14:paraId="1D1E6144" w14:textId="77777777" w:rsidR="0018214E" w:rsidRDefault="0018214E" w:rsidP="0018214E">
      <w:pPr>
        <w:pStyle w:val="BodyText"/>
        <w:spacing w:before="1"/>
        <w:rPr>
          <w:i/>
          <w:sz w:val="14"/>
        </w:rPr>
      </w:pPr>
    </w:p>
    <w:sdt>
      <w:sdtPr>
        <w:id w:val="1763489110"/>
        <w:docPartObj>
          <w:docPartGallery w:val="Table of Contents"/>
          <w:docPartUnique/>
        </w:docPartObj>
      </w:sdtPr>
      <w:sdtEndPr/>
      <w:sdtContent>
        <w:p w14:paraId="318632B7" w14:textId="77777777" w:rsidR="0018214E" w:rsidRDefault="00F13EFA" w:rsidP="0018214E">
          <w:pPr>
            <w:pStyle w:val="TOC1"/>
            <w:tabs>
              <w:tab w:val="right" w:pos="10588"/>
            </w:tabs>
          </w:pPr>
          <w:hyperlink w:anchor="_TOC_250000" w:history="1">
            <w:r w:rsidR="0018214E">
              <w:t>Independent</w:t>
            </w:r>
            <w:r w:rsidR="0018214E">
              <w:rPr>
                <w:spacing w:val="-6"/>
              </w:rPr>
              <w:t xml:space="preserve"> </w:t>
            </w:r>
            <w:r w:rsidR="0018214E">
              <w:t>Accountant’s</w:t>
            </w:r>
            <w:r w:rsidR="0018214E">
              <w:rPr>
                <w:spacing w:val="-7"/>
              </w:rPr>
              <w:t xml:space="preserve"> </w:t>
            </w:r>
            <w:r w:rsidR="0018214E">
              <w:t>Compilation</w:t>
            </w:r>
            <w:r w:rsidR="0018214E">
              <w:rPr>
                <w:spacing w:val="-5"/>
              </w:rPr>
              <w:t xml:space="preserve"> </w:t>
            </w:r>
            <w:r w:rsidR="0018214E">
              <w:rPr>
                <w:spacing w:val="-2"/>
              </w:rPr>
              <w:t>Report................................................................................</w:t>
            </w:r>
            <w:r w:rsidR="0018214E">
              <w:tab/>
            </w:r>
            <w:r w:rsidR="0018214E">
              <w:rPr>
                <w:spacing w:val="-10"/>
              </w:rPr>
              <w:t>1</w:t>
            </w:r>
          </w:hyperlink>
        </w:p>
        <w:p w14:paraId="04545520" w14:textId="77777777" w:rsidR="0018214E" w:rsidRDefault="0018214E" w:rsidP="0018214E">
          <w:pPr>
            <w:pStyle w:val="TOC1"/>
            <w:spacing w:before="251"/>
          </w:pPr>
          <w:r>
            <w:t>Financial</w:t>
          </w:r>
          <w:r>
            <w:rPr>
              <w:spacing w:val="-3"/>
            </w:rPr>
            <w:t xml:space="preserve"> </w:t>
          </w:r>
          <w:r>
            <w:rPr>
              <w:spacing w:val="-2"/>
            </w:rPr>
            <w:t>Statements:</w:t>
          </w:r>
        </w:p>
        <w:p w14:paraId="32525A68" w14:textId="49A28D83" w:rsidR="0018214E" w:rsidRDefault="0018214E" w:rsidP="0018214E">
          <w:pPr>
            <w:pStyle w:val="TOC2"/>
            <w:tabs>
              <w:tab w:val="right" w:pos="10588"/>
            </w:tabs>
            <w:spacing w:before="254"/>
          </w:pPr>
          <w:r>
            <w:t>Projected</w:t>
          </w:r>
          <w:r>
            <w:rPr>
              <w:spacing w:val="-4"/>
            </w:rPr>
            <w:t xml:space="preserve"> </w:t>
          </w:r>
          <w:r w:rsidR="00E40C5E">
            <w:t>Statements of Financial Position</w:t>
          </w:r>
          <w:r>
            <w:rPr>
              <w:spacing w:val="-2"/>
            </w:rPr>
            <w:t>................................................................................</w:t>
          </w:r>
          <w:r>
            <w:tab/>
          </w:r>
          <w:r>
            <w:rPr>
              <w:spacing w:val="-10"/>
            </w:rPr>
            <w:t>2</w:t>
          </w:r>
        </w:p>
        <w:p w14:paraId="1C6320F3" w14:textId="01631B51" w:rsidR="0018214E" w:rsidRDefault="0018214E" w:rsidP="0018214E">
          <w:pPr>
            <w:pStyle w:val="TOC2"/>
            <w:tabs>
              <w:tab w:val="right" w:pos="10588"/>
            </w:tabs>
          </w:pPr>
          <w:r>
            <w:t>Projected</w:t>
          </w:r>
          <w:r>
            <w:rPr>
              <w:spacing w:val="-7"/>
            </w:rPr>
            <w:t xml:space="preserve"> </w:t>
          </w:r>
          <w:r>
            <w:t>Statements</w:t>
          </w:r>
          <w:r>
            <w:rPr>
              <w:spacing w:val="-3"/>
            </w:rPr>
            <w:t xml:space="preserve"> </w:t>
          </w:r>
          <w:r>
            <w:t>of</w:t>
          </w:r>
          <w:r>
            <w:rPr>
              <w:spacing w:val="-3"/>
            </w:rPr>
            <w:t xml:space="preserve"> </w:t>
          </w:r>
          <w:r>
            <w:t>Operations</w:t>
          </w:r>
          <w:r>
            <w:rPr>
              <w:spacing w:val="-2"/>
            </w:rPr>
            <w:t xml:space="preserve"> </w:t>
          </w:r>
          <w:r>
            <w:t>and</w:t>
          </w:r>
          <w:r>
            <w:rPr>
              <w:spacing w:val="-4"/>
            </w:rPr>
            <w:t xml:space="preserve"> </w:t>
          </w:r>
          <w:r>
            <w:t>Changes</w:t>
          </w:r>
          <w:r>
            <w:rPr>
              <w:spacing w:val="-5"/>
            </w:rPr>
            <w:t xml:space="preserve"> </w:t>
          </w:r>
          <w:r>
            <w:t>in</w:t>
          </w:r>
          <w:r>
            <w:rPr>
              <w:spacing w:val="-4"/>
            </w:rPr>
            <w:t xml:space="preserve"> </w:t>
          </w:r>
          <w:r w:rsidR="00E40C5E">
            <w:t>Net Assets</w:t>
          </w:r>
          <w:r>
            <w:rPr>
              <w:spacing w:val="-2"/>
            </w:rPr>
            <w:t>...............................................</w:t>
          </w:r>
          <w:r>
            <w:tab/>
          </w:r>
          <w:r>
            <w:rPr>
              <w:spacing w:val="-10"/>
            </w:rPr>
            <w:t>3</w:t>
          </w:r>
        </w:p>
        <w:p w14:paraId="21F3C39A" w14:textId="77777777" w:rsidR="0018214E" w:rsidRDefault="0018214E" w:rsidP="0018214E">
          <w:pPr>
            <w:pStyle w:val="TOC2"/>
            <w:tabs>
              <w:tab w:val="right" w:pos="10588"/>
            </w:tabs>
            <w:spacing w:before="254"/>
          </w:pPr>
          <w:r>
            <w:t>Projected</w:t>
          </w:r>
          <w:r>
            <w:rPr>
              <w:spacing w:val="-4"/>
            </w:rPr>
            <w:t xml:space="preserve"> </w:t>
          </w:r>
          <w:r>
            <w:t>Statements</w:t>
          </w:r>
          <w:r>
            <w:rPr>
              <w:spacing w:val="-4"/>
            </w:rPr>
            <w:t xml:space="preserve"> </w:t>
          </w:r>
          <w:r>
            <w:t>of</w:t>
          </w:r>
          <w:r>
            <w:rPr>
              <w:spacing w:val="-3"/>
            </w:rPr>
            <w:t xml:space="preserve"> </w:t>
          </w:r>
          <w:r>
            <w:t>Cash</w:t>
          </w:r>
          <w:r>
            <w:rPr>
              <w:spacing w:val="-4"/>
            </w:rPr>
            <w:t xml:space="preserve"> </w:t>
          </w:r>
          <w:r>
            <w:t>Flows</w:t>
          </w:r>
          <w:r>
            <w:rPr>
              <w:spacing w:val="-13"/>
            </w:rPr>
            <w:t xml:space="preserve"> </w:t>
          </w:r>
          <w:r>
            <w:rPr>
              <w:spacing w:val="-2"/>
            </w:rPr>
            <w:t>..........................................................................................</w:t>
          </w:r>
          <w:r>
            <w:tab/>
          </w:r>
          <w:r>
            <w:rPr>
              <w:spacing w:val="-10"/>
            </w:rPr>
            <w:t>4</w:t>
          </w:r>
        </w:p>
        <w:p w14:paraId="1FA39CB3" w14:textId="079BF8E8" w:rsidR="0018214E" w:rsidRDefault="0018214E" w:rsidP="0018214E">
          <w:pPr>
            <w:pStyle w:val="TOC2"/>
            <w:tabs>
              <w:tab w:val="right" w:leader="dot" w:pos="10734"/>
            </w:tabs>
          </w:pPr>
          <w:r>
            <w:t>Summary</w:t>
          </w:r>
          <w:r>
            <w:rPr>
              <w:spacing w:val="-8"/>
            </w:rPr>
            <w:t xml:space="preserve"> </w:t>
          </w:r>
          <w:r>
            <w:t>of</w:t>
          </w:r>
          <w:r>
            <w:rPr>
              <w:spacing w:val="-6"/>
            </w:rPr>
            <w:t xml:space="preserve"> </w:t>
          </w:r>
          <w:r>
            <w:t>Significant</w:t>
          </w:r>
          <w:r>
            <w:rPr>
              <w:spacing w:val="-5"/>
            </w:rPr>
            <w:t xml:space="preserve"> </w:t>
          </w:r>
          <w:r>
            <w:t>Projection</w:t>
          </w:r>
          <w:r>
            <w:rPr>
              <w:spacing w:val="-6"/>
            </w:rPr>
            <w:t xml:space="preserve"> </w:t>
          </w:r>
          <w:r>
            <w:t>Assumptions</w:t>
          </w:r>
          <w:r>
            <w:rPr>
              <w:spacing w:val="-6"/>
            </w:rPr>
            <w:t xml:space="preserve"> </w:t>
          </w:r>
          <w:r>
            <w:t>and</w:t>
          </w:r>
          <w:r>
            <w:rPr>
              <w:spacing w:val="-9"/>
            </w:rPr>
            <w:t xml:space="preserve"> </w:t>
          </w:r>
          <w:r>
            <w:t>Accounting</w:t>
          </w:r>
          <w:r>
            <w:rPr>
              <w:spacing w:val="-5"/>
            </w:rPr>
            <w:t xml:space="preserve"> </w:t>
          </w:r>
          <w:r>
            <w:rPr>
              <w:spacing w:val="-2"/>
            </w:rPr>
            <w:t>Policies</w:t>
          </w:r>
          <w:r>
            <w:tab/>
          </w:r>
          <w:r>
            <w:rPr>
              <w:spacing w:val="-5"/>
            </w:rPr>
            <w:t>5-</w:t>
          </w:r>
          <w:r>
            <w:t>1</w:t>
          </w:r>
          <w:r w:rsidR="00E40C5E">
            <w:t>7</w:t>
          </w:r>
        </w:p>
      </w:sdtContent>
    </w:sdt>
    <w:p w14:paraId="62BF49E1" w14:textId="77777777" w:rsidR="0018214E" w:rsidRDefault="0018214E" w:rsidP="0018214E">
      <w:pPr>
        <w:sectPr w:rsidR="0018214E">
          <w:footerReference w:type="even" r:id="rId13"/>
          <w:pgSz w:w="12240" w:h="15840"/>
          <w:pgMar w:top="1440" w:right="0" w:bottom="280" w:left="0" w:header="0" w:footer="0" w:gutter="0"/>
          <w:cols w:space="720"/>
        </w:sectPr>
      </w:pPr>
    </w:p>
    <w:p w14:paraId="5F82282F" w14:textId="77777777" w:rsidR="0018214E" w:rsidRPr="00740D20" w:rsidRDefault="0018214E" w:rsidP="0018214E">
      <w:pPr>
        <w:jc w:val="center"/>
        <w:rPr>
          <w:color w:val="002368"/>
          <w:spacing w:val="54"/>
          <w:sz w:val="40"/>
          <w:szCs w:val="40"/>
        </w:rPr>
      </w:pPr>
      <w:r w:rsidRPr="00740D20">
        <w:rPr>
          <w:color w:val="002368"/>
          <w:spacing w:val="54"/>
          <w:sz w:val="40"/>
          <w:szCs w:val="40"/>
        </w:rPr>
        <w:lastRenderedPageBreak/>
        <w:t>JOHN P. SANNELLA, CPA</w:t>
      </w:r>
    </w:p>
    <w:p w14:paraId="1F4C7F0C" w14:textId="77777777" w:rsidR="0018214E" w:rsidRPr="009C63E1" w:rsidRDefault="0018214E" w:rsidP="0018214E">
      <w:pPr>
        <w:jc w:val="center"/>
        <w:rPr>
          <w:color w:val="002368"/>
          <w:spacing w:val="54"/>
          <w:sz w:val="40"/>
          <w:szCs w:val="40"/>
        </w:rPr>
      </w:pPr>
      <w:r w:rsidRPr="00740D20">
        <w:rPr>
          <w:color w:val="002368"/>
          <w:spacing w:val="54"/>
        </w:rPr>
        <w:t>ACCOUNTING AND CONSULTING</w:t>
      </w:r>
      <w:r>
        <w:rPr>
          <w:noProof/>
        </w:rPr>
        <mc:AlternateContent>
          <mc:Choice Requires="wps">
            <w:drawing>
              <wp:anchor distT="0" distB="0" distL="114300" distR="114300" simplePos="0" relativeHeight="251659264" behindDoc="0" locked="0" layoutInCell="1" allowOverlap="1" wp14:anchorId="49463212" wp14:editId="24FBB57B">
                <wp:simplePos x="0" y="0"/>
                <wp:positionH relativeFrom="page">
                  <wp:posOffset>896620</wp:posOffset>
                </wp:positionH>
                <wp:positionV relativeFrom="paragraph">
                  <wp:posOffset>217805</wp:posOffset>
                </wp:positionV>
                <wp:extent cx="5981065" cy="18415"/>
                <wp:effectExtent l="1270" t="0" r="0" b="0"/>
                <wp:wrapNone/>
                <wp:docPr id="2" name="Freeform: Shape 2" descr="Decorative - can igno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8415"/>
                        </a:xfrm>
                        <a:custGeom>
                          <a:avLst/>
                          <a:gdLst>
                            <a:gd name="T0" fmla="+- 0 10831 1412"/>
                            <a:gd name="T1" fmla="*/ T0 w 9419"/>
                            <a:gd name="T2" fmla="+- 0 362 343"/>
                            <a:gd name="T3" fmla="*/ 362 h 29"/>
                            <a:gd name="T4" fmla="+- 0 1412 1412"/>
                            <a:gd name="T5" fmla="*/ T4 w 9419"/>
                            <a:gd name="T6" fmla="+- 0 362 343"/>
                            <a:gd name="T7" fmla="*/ 362 h 29"/>
                            <a:gd name="T8" fmla="+- 0 1412 1412"/>
                            <a:gd name="T9" fmla="*/ T8 w 9419"/>
                            <a:gd name="T10" fmla="+- 0 372 343"/>
                            <a:gd name="T11" fmla="*/ 372 h 29"/>
                            <a:gd name="T12" fmla="+- 0 10831 1412"/>
                            <a:gd name="T13" fmla="*/ T12 w 9419"/>
                            <a:gd name="T14" fmla="+- 0 372 343"/>
                            <a:gd name="T15" fmla="*/ 372 h 29"/>
                            <a:gd name="T16" fmla="+- 0 10831 1412"/>
                            <a:gd name="T17" fmla="*/ T16 w 9419"/>
                            <a:gd name="T18" fmla="+- 0 362 343"/>
                            <a:gd name="T19" fmla="*/ 362 h 29"/>
                            <a:gd name="T20" fmla="+- 0 10831 1412"/>
                            <a:gd name="T21" fmla="*/ T20 w 9419"/>
                            <a:gd name="T22" fmla="+- 0 343 343"/>
                            <a:gd name="T23" fmla="*/ 343 h 29"/>
                            <a:gd name="T24" fmla="+- 0 1412 1412"/>
                            <a:gd name="T25" fmla="*/ T24 w 9419"/>
                            <a:gd name="T26" fmla="+- 0 343 343"/>
                            <a:gd name="T27" fmla="*/ 343 h 29"/>
                            <a:gd name="T28" fmla="+- 0 1412 1412"/>
                            <a:gd name="T29" fmla="*/ T28 w 9419"/>
                            <a:gd name="T30" fmla="+- 0 353 343"/>
                            <a:gd name="T31" fmla="*/ 353 h 29"/>
                            <a:gd name="T32" fmla="+- 0 10831 1412"/>
                            <a:gd name="T33" fmla="*/ T32 w 9419"/>
                            <a:gd name="T34" fmla="+- 0 353 343"/>
                            <a:gd name="T35" fmla="*/ 353 h 29"/>
                            <a:gd name="T36" fmla="+- 0 10831 1412"/>
                            <a:gd name="T37" fmla="*/ T36 w 9419"/>
                            <a:gd name="T38" fmla="+- 0 343 343"/>
                            <a:gd name="T39" fmla="*/ 343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19" h="29">
                              <a:moveTo>
                                <a:pt x="9419" y="19"/>
                              </a:moveTo>
                              <a:lnTo>
                                <a:pt x="0" y="19"/>
                              </a:lnTo>
                              <a:lnTo>
                                <a:pt x="0" y="29"/>
                              </a:lnTo>
                              <a:lnTo>
                                <a:pt x="9419" y="29"/>
                              </a:lnTo>
                              <a:lnTo>
                                <a:pt x="9419" y="19"/>
                              </a:lnTo>
                              <a:close/>
                              <a:moveTo>
                                <a:pt x="9419" y="0"/>
                              </a:moveTo>
                              <a:lnTo>
                                <a:pt x="0" y="0"/>
                              </a:lnTo>
                              <a:lnTo>
                                <a:pt x="0" y="10"/>
                              </a:lnTo>
                              <a:lnTo>
                                <a:pt x="9419" y="10"/>
                              </a:lnTo>
                              <a:lnTo>
                                <a:pt x="94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014CE" id="Freeform: Shape 2" o:spid="_x0000_s1026" alt="Decorative - can ignore" style="position:absolute;margin-left:70.6pt;margin-top:17.15pt;width:470.95pt;height:1.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" path="m9419,19l,19,,29r9419,l9419,19xm9419,l,,,10r9419,l9419,xe" fillcolor="black" stroked="f">
                <v:path arrowok="t" o:connecttype="custom" o:connectlocs="5981065,229870;0,229870;0,236220;5981065,236220;5981065,229870;5981065,217805;0,217805;0,224155;5981065,224155;5981065,217805" o:connectangles="0,0,0,0,0,0,0,0,0,0"/>
                <w10:wrap anchorx="page"/>
              </v:shape>
            </w:pict>
          </mc:Fallback>
        </mc:AlternateContent>
      </w:r>
    </w:p>
    <w:p w14:paraId="54B2BF62" w14:textId="77777777" w:rsidR="0018214E" w:rsidRDefault="0018214E" w:rsidP="0018214E">
      <w:pPr>
        <w:pStyle w:val="BodyText"/>
        <w:spacing w:before="662"/>
        <w:ind w:left="1468" w:right="1468"/>
        <w:jc w:val="center"/>
      </w:pPr>
      <w:r>
        <w:rPr>
          <w:u w:val="single"/>
        </w:rPr>
        <w:t>INDEPENDENT</w:t>
      </w:r>
      <w:r>
        <w:rPr>
          <w:spacing w:val="-11"/>
          <w:u w:val="single"/>
        </w:rPr>
        <w:t xml:space="preserve"> </w:t>
      </w:r>
      <w:r>
        <w:rPr>
          <w:u w:val="single"/>
        </w:rPr>
        <w:t>ACCOUNTANT’S</w:t>
      </w:r>
      <w:r>
        <w:rPr>
          <w:spacing w:val="-10"/>
          <w:u w:val="single"/>
        </w:rPr>
        <w:t xml:space="preserve"> </w:t>
      </w:r>
      <w:r>
        <w:rPr>
          <w:u w:val="single"/>
        </w:rPr>
        <w:t>COMPILATION</w:t>
      </w:r>
      <w:r>
        <w:rPr>
          <w:spacing w:val="-10"/>
          <w:u w:val="single"/>
        </w:rPr>
        <w:t xml:space="preserve"> </w:t>
      </w:r>
      <w:r>
        <w:rPr>
          <w:spacing w:val="-2"/>
          <w:u w:val="single"/>
        </w:rPr>
        <w:t>REPORT</w:t>
      </w:r>
    </w:p>
    <w:p w14:paraId="6805DADC" w14:textId="77777777" w:rsidR="00925EC6" w:rsidRDefault="00925EC6" w:rsidP="00E40C5E">
      <w:pPr>
        <w:pStyle w:val="BodyText"/>
        <w:ind w:left="1440"/>
        <w:rPr>
          <w:spacing w:val="-2"/>
        </w:rPr>
      </w:pPr>
    </w:p>
    <w:p w14:paraId="6864EC24" w14:textId="41AEBFEE" w:rsidR="0018214E" w:rsidRPr="00E40C5E" w:rsidRDefault="0018214E" w:rsidP="00E40C5E">
      <w:pPr>
        <w:pStyle w:val="BodyText"/>
        <w:ind w:left="1440"/>
        <w:rPr>
          <w:spacing w:val="-2"/>
        </w:rPr>
      </w:pPr>
      <w:r>
        <w:rPr>
          <w:spacing w:val="-2"/>
        </w:rPr>
        <w:t>Members</w:t>
      </w:r>
    </w:p>
    <w:p w14:paraId="508B1809" w14:textId="77777777" w:rsidR="00E40C5E" w:rsidRPr="00E40C5E" w:rsidRDefault="00E40C5E" w:rsidP="00E40C5E">
      <w:pPr>
        <w:pStyle w:val="BodyText"/>
        <w:ind w:left="1440"/>
        <w:rPr>
          <w:spacing w:val="-2"/>
        </w:rPr>
      </w:pPr>
      <w:r w:rsidRPr="00E40C5E">
        <w:rPr>
          <w:spacing w:val="-2"/>
        </w:rPr>
        <w:t>Board of Directors</w:t>
      </w:r>
    </w:p>
    <w:p w14:paraId="0325FCDF" w14:textId="77777777" w:rsidR="00E40C5E" w:rsidRPr="00E40C5E" w:rsidRDefault="00E40C5E" w:rsidP="00E40C5E">
      <w:pPr>
        <w:pStyle w:val="BodyText"/>
        <w:ind w:left="1440"/>
        <w:rPr>
          <w:spacing w:val="-2"/>
        </w:rPr>
      </w:pPr>
      <w:r w:rsidRPr="00E40C5E">
        <w:rPr>
          <w:spacing w:val="-2"/>
        </w:rPr>
        <w:t>Fairview Extended Care Services, Inc.</w:t>
      </w:r>
    </w:p>
    <w:p w14:paraId="0FFCB7A5" w14:textId="77777777" w:rsidR="00E40C5E" w:rsidRDefault="00E40C5E" w:rsidP="00E40C5E">
      <w:pPr>
        <w:pStyle w:val="BodyText"/>
        <w:ind w:left="1440"/>
        <w:rPr>
          <w:spacing w:val="-2"/>
        </w:rPr>
      </w:pPr>
      <w:r w:rsidRPr="00E40C5E">
        <w:rPr>
          <w:spacing w:val="-2"/>
        </w:rPr>
        <w:t xml:space="preserve">DBA Windsor Nursing &amp; Retirement Center </w:t>
      </w:r>
    </w:p>
    <w:p w14:paraId="6362A431" w14:textId="7A725A3C" w:rsidR="00E40C5E" w:rsidRPr="00E40C5E" w:rsidRDefault="00E40C5E" w:rsidP="00E40C5E">
      <w:pPr>
        <w:pStyle w:val="BodyText"/>
        <w:ind w:left="1440"/>
        <w:rPr>
          <w:spacing w:val="-2"/>
        </w:rPr>
      </w:pPr>
      <w:r w:rsidRPr="00E40C5E">
        <w:rPr>
          <w:spacing w:val="-2"/>
        </w:rPr>
        <w:t>South Yarmouth, Massachusetts</w:t>
      </w:r>
    </w:p>
    <w:p w14:paraId="1C28687D" w14:textId="77777777" w:rsidR="00E40C5E" w:rsidRDefault="00E40C5E" w:rsidP="00E40C5E">
      <w:pPr>
        <w:ind w:left="1440" w:right="1616"/>
        <w:rPr>
          <w:color w:val="010101"/>
          <w:w w:val="105"/>
        </w:rPr>
      </w:pPr>
    </w:p>
    <w:p w14:paraId="4ECF1A9E" w14:textId="3B3427EE" w:rsidR="00E40C5E" w:rsidRPr="00E40C5E" w:rsidRDefault="00E40C5E" w:rsidP="00E40C5E">
      <w:pPr>
        <w:ind w:left="1440" w:right="1616"/>
        <w:rPr>
          <w:color w:val="010101"/>
          <w:w w:val="105"/>
        </w:rPr>
      </w:pPr>
      <w:r w:rsidRPr="00E40C5E">
        <w:rPr>
          <w:color w:val="010101"/>
          <w:w w:val="105"/>
        </w:rPr>
        <w:t>Management is responsible for the accompanying projected financial statements of Fairview Extended Care Services, Inc., which comprise the projected statements of financial position as of December 31, 2022, 2023, 2024, 2025, and 2026, and the related projected statements of operations, changes in net assets, and cash flows for the projected years ending December 31, 2022, 2023, 2024, 2025, and 2026, and the related summary of significant assumptions and accounting policies in accordance with the guidelines for presentation of a financial projection established by the American Institute of Certified Public Accountants (AICPA) (the “Projection”). I have performed a compilation engagement in accordance with Statements on Standards for Accounting and Review Services promulgated by the Accounting and Review Services Committee of the AICPA. I did not examine or review the projected financial statements, nor was I required to perform any procedures to verify the accuracy or completeness of the information provided by management. Accordingly, I do not express an opinion, a conclusion, nor provide any form of assurance on these projected financial statements or the assumptions.</w:t>
      </w:r>
    </w:p>
    <w:p w14:paraId="7A3CF32A" w14:textId="77777777" w:rsidR="00E40C5E" w:rsidRPr="00E40C5E" w:rsidRDefault="00E40C5E" w:rsidP="00E40C5E">
      <w:pPr>
        <w:ind w:left="1440" w:right="1616"/>
        <w:rPr>
          <w:color w:val="010101"/>
          <w:w w:val="105"/>
        </w:rPr>
      </w:pPr>
    </w:p>
    <w:p w14:paraId="0F499550" w14:textId="77777777" w:rsidR="00E40C5E" w:rsidRPr="00E40C5E" w:rsidRDefault="00E40C5E" w:rsidP="00E40C5E">
      <w:pPr>
        <w:ind w:left="1440" w:right="1616"/>
        <w:rPr>
          <w:color w:val="010101"/>
          <w:w w:val="105"/>
        </w:rPr>
      </w:pPr>
      <w:r w:rsidRPr="00E40C5E">
        <w:rPr>
          <w:color w:val="010101"/>
          <w:w w:val="105"/>
        </w:rPr>
        <w:t>Furthermore, even if Fairview Extended Care Services, Inc. can complete the construction of the Project(as defined in the summary of significant assumptions and accounting policies) at the costs and timeline presented hereafter, and is able to achieve the operating assumptions, collectively, the “Hypothetical Assumptions”, there will usually be differences between the projected and actual results because events and circumstances frequently do not occur as expected, and those differences may be material. I have no responsibility to update this report for events and circumstances occurring after the date of this report.</w:t>
      </w:r>
    </w:p>
    <w:p w14:paraId="14F1C5B4" w14:textId="77777777" w:rsidR="00E40C5E" w:rsidRPr="00E40C5E" w:rsidRDefault="00E40C5E" w:rsidP="00E40C5E">
      <w:pPr>
        <w:ind w:left="1440" w:right="1616"/>
        <w:rPr>
          <w:color w:val="010101"/>
          <w:w w:val="105"/>
        </w:rPr>
      </w:pPr>
    </w:p>
    <w:p w14:paraId="1A3A413E" w14:textId="77777777" w:rsidR="00E40C5E" w:rsidRPr="00E40C5E" w:rsidRDefault="00E40C5E" w:rsidP="00E40C5E">
      <w:pPr>
        <w:ind w:left="1440" w:right="1616"/>
        <w:rPr>
          <w:color w:val="010101"/>
          <w:w w:val="105"/>
        </w:rPr>
      </w:pPr>
      <w:r w:rsidRPr="00E40C5E">
        <w:rPr>
          <w:color w:val="010101"/>
          <w:w w:val="105"/>
        </w:rPr>
        <w:t>The financial information in the accompanying projection is presented in accordance with the requirements of the Massachusetts Department of Public Health Determination of Need Program, and is not intended to be a complete representation of the projected assets, liabilities, net assets, and operations of Fairview Extended Care Services, Inc.</w:t>
      </w:r>
    </w:p>
    <w:p w14:paraId="47E59980" w14:textId="77777777" w:rsidR="00E40C5E" w:rsidRPr="00E40C5E" w:rsidRDefault="00E40C5E" w:rsidP="00E40C5E">
      <w:pPr>
        <w:ind w:left="1440" w:right="1616"/>
        <w:rPr>
          <w:color w:val="010101"/>
          <w:w w:val="105"/>
        </w:rPr>
      </w:pPr>
    </w:p>
    <w:p w14:paraId="4E3EA342" w14:textId="77777777" w:rsidR="00E40C5E" w:rsidRPr="00E40C5E" w:rsidRDefault="00E40C5E" w:rsidP="00E40C5E">
      <w:pPr>
        <w:ind w:left="1440" w:right="1616"/>
        <w:rPr>
          <w:color w:val="010101"/>
          <w:w w:val="105"/>
        </w:rPr>
      </w:pPr>
      <w:r w:rsidRPr="00E40C5E">
        <w:rPr>
          <w:color w:val="010101"/>
          <w:w w:val="105"/>
        </w:rPr>
        <w:t>The accompanying Projection, and this report, are intended solely for the information and use of management, officers, and board of directors of Fairview Extended Care Services, Inc., Berkshire Healthcare Systems, Inc., and the Massachusetts Department of Public Health Determination of Need Program (DPH-</w:t>
      </w:r>
      <w:proofErr w:type="spellStart"/>
      <w:r w:rsidRPr="00E40C5E">
        <w:rPr>
          <w:color w:val="010101"/>
          <w:w w:val="105"/>
        </w:rPr>
        <w:t>DoN</w:t>
      </w:r>
      <w:proofErr w:type="spellEnd"/>
      <w:r w:rsidRPr="00E40C5E">
        <w:rPr>
          <w:color w:val="010101"/>
          <w:w w:val="105"/>
        </w:rPr>
        <w:t>) in its review of the Determination of Need application under regulation 105 CMR 100.210 (4) (a) and is not intended to be, and should not be, used by anyone other than these specified parties.</w:t>
      </w:r>
    </w:p>
    <w:p w14:paraId="7D96EA39" w14:textId="77777777" w:rsidR="0018214E" w:rsidRDefault="0018214E" w:rsidP="0018214E">
      <w:pPr>
        <w:pStyle w:val="BodyText"/>
        <w:spacing w:before="239" w:line="252" w:lineRule="exact"/>
        <w:ind w:left="1440"/>
      </w:pPr>
      <w:r>
        <w:t>[signature on file]</w:t>
      </w:r>
    </w:p>
    <w:p w14:paraId="21A49395" w14:textId="77777777" w:rsidR="0018214E" w:rsidRDefault="0018214E" w:rsidP="0018214E">
      <w:pPr>
        <w:pStyle w:val="BodyText"/>
        <w:spacing w:before="239" w:line="252" w:lineRule="exact"/>
        <w:ind w:left="1440"/>
      </w:pPr>
      <w:r>
        <w:t>John</w:t>
      </w:r>
      <w:r>
        <w:rPr>
          <w:spacing w:val="-2"/>
        </w:rPr>
        <w:t xml:space="preserve"> </w:t>
      </w:r>
      <w:r>
        <w:t>P.</w:t>
      </w:r>
      <w:r>
        <w:rPr>
          <w:spacing w:val="-2"/>
        </w:rPr>
        <w:t xml:space="preserve"> </w:t>
      </w:r>
      <w:r>
        <w:t>Sannella,</w:t>
      </w:r>
      <w:r>
        <w:rPr>
          <w:spacing w:val="-3"/>
        </w:rPr>
        <w:t xml:space="preserve"> </w:t>
      </w:r>
      <w:r>
        <w:rPr>
          <w:spacing w:val="-5"/>
        </w:rPr>
        <w:t>CPA</w:t>
      </w:r>
    </w:p>
    <w:p w14:paraId="41BE6CCE" w14:textId="77777777" w:rsidR="0018214E" w:rsidRDefault="0018214E" w:rsidP="0018214E">
      <w:pPr>
        <w:pStyle w:val="BodyText"/>
        <w:spacing w:line="252" w:lineRule="exact"/>
        <w:ind w:left="1440"/>
      </w:pPr>
      <w:r>
        <w:t>North</w:t>
      </w:r>
      <w:r>
        <w:rPr>
          <w:spacing w:val="-4"/>
        </w:rPr>
        <w:t xml:space="preserve"> </w:t>
      </w:r>
      <w:r>
        <w:t>Reading,</w:t>
      </w:r>
      <w:r>
        <w:rPr>
          <w:spacing w:val="-3"/>
        </w:rPr>
        <w:t xml:space="preserve"> </w:t>
      </w:r>
      <w:r>
        <w:rPr>
          <w:spacing w:val="-2"/>
        </w:rPr>
        <w:t>Massachusetts</w:t>
      </w:r>
    </w:p>
    <w:p w14:paraId="41610516" w14:textId="44D7511A" w:rsidR="0018214E" w:rsidRDefault="0018214E" w:rsidP="0018214E">
      <w:pPr>
        <w:pStyle w:val="BodyText"/>
        <w:spacing w:before="253"/>
        <w:ind w:left="1440"/>
      </w:pPr>
      <w:r>
        <w:t>May</w:t>
      </w:r>
      <w:r>
        <w:rPr>
          <w:spacing w:val="-1"/>
        </w:rPr>
        <w:t xml:space="preserve"> </w:t>
      </w:r>
      <w:r w:rsidR="00E40C5E">
        <w:t>5</w:t>
      </w:r>
      <w:r>
        <w:t>,</w:t>
      </w:r>
      <w:r>
        <w:rPr>
          <w:spacing w:val="-3"/>
        </w:rPr>
        <w:t xml:space="preserve"> </w:t>
      </w:r>
      <w:r>
        <w:rPr>
          <w:spacing w:val="-4"/>
        </w:rPr>
        <w:t>2022</w:t>
      </w:r>
    </w:p>
    <w:p w14:paraId="420CE633" w14:textId="77777777" w:rsidR="0018214E" w:rsidRDefault="0018214E" w:rsidP="0018214E">
      <w:pPr>
        <w:tabs>
          <w:tab w:val="left" w:pos="1871"/>
          <w:tab w:val="left" w:pos="2275"/>
        </w:tabs>
        <w:spacing w:before="302"/>
        <w:ind w:right="95"/>
        <w:jc w:val="center"/>
        <w:rPr>
          <w:b/>
          <w:color w:val="001F60"/>
          <w:spacing w:val="80"/>
          <w:sz w:val="16"/>
        </w:rPr>
      </w:pPr>
      <w:r w:rsidRPr="009608B9">
        <w:rPr>
          <w:b/>
          <w:color w:val="001F60"/>
          <w:spacing w:val="80"/>
          <w:sz w:val="20"/>
        </w:rPr>
        <w:t>S</w:t>
      </w:r>
      <w:r w:rsidRPr="009608B9">
        <w:rPr>
          <w:b/>
          <w:color w:val="001F60"/>
          <w:spacing w:val="80"/>
          <w:sz w:val="16"/>
        </w:rPr>
        <w:t xml:space="preserve">ANNELLA </w:t>
      </w:r>
      <w:r w:rsidRPr="009608B9">
        <w:rPr>
          <w:b/>
          <w:color w:val="001F60"/>
          <w:spacing w:val="80"/>
          <w:sz w:val="20"/>
        </w:rPr>
        <w:t>&amp; A</w:t>
      </w:r>
      <w:r w:rsidRPr="009608B9">
        <w:rPr>
          <w:b/>
          <w:color w:val="001F60"/>
          <w:spacing w:val="80"/>
          <w:sz w:val="16"/>
        </w:rPr>
        <w:t>SSOCIATES</w:t>
      </w:r>
    </w:p>
    <w:p w14:paraId="03E7F7C4" w14:textId="77777777" w:rsidR="0018214E" w:rsidRPr="00423CCD" w:rsidRDefault="0018214E" w:rsidP="0018214E">
      <w:pPr>
        <w:spacing w:line="206" w:lineRule="exact"/>
        <w:ind w:right="16"/>
        <w:jc w:val="center"/>
        <w:rPr>
          <w:color w:val="005694"/>
          <w:spacing w:val="30"/>
          <w:sz w:val="18"/>
          <w:szCs w:val="18"/>
        </w:rPr>
      </w:pPr>
      <w:r w:rsidRPr="00423CCD">
        <w:rPr>
          <w:color w:val="005694"/>
          <w:spacing w:val="30"/>
          <w:sz w:val="18"/>
          <w:szCs w:val="18"/>
        </w:rPr>
        <w:t xml:space="preserve">4 FAIRBANKS </w:t>
      </w:r>
      <w:r>
        <w:rPr>
          <w:color w:val="005694"/>
          <w:spacing w:val="30"/>
          <w:sz w:val="18"/>
          <w:szCs w:val="18"/>
        </w:rPr>
        <w:t>L</w:t>
      </w:r>
      <w:r w:rsidRPr="00423CCD">
        <w:rPr>
          <w:color w:val="005694"/>
          <w:spacing w:val="30"/>
          <w:sz w:val="18"/>
          <w:szCs w:val="18"/>
        </w:rPr>
        <w:t>ANE, NORTH READING, MASSACHUSETTS 01864</w:t>
      </w:r>
    </w:p>
    <w:p w14:paraId="7518C762" w14:textId="77777777" w:rsidR="0018214E" w:rsidRPr="009608B9" w:rsidRDefault="0018214E" w:rsidP="0018214E">
      <w:pPr>
        <w:spacing w:before="2"/>
        <w:ind w:left="16" w:right="16"/>
        <w:jc w:val="center"/>
        <w:rPr>
          <w:b/>
          <w:spacing w:val="80"/>
          <w:sz w:val="16"/>
        </w:rPr>
      </w:pPr>
      <w:r w:rsidRPr="00423CCD">
        <w:rPr>
          <w:color w:val="005694"/>
          <w:spacing w:val="30"/>
          <w:sz w:val="18"/>
          <w:szCs w:val="18"/>
        </w:rPr>
        <w:t>978-888-3112</w:t>
      </w:r>
      <w:r w:rsidRPr="00423CCD">
        <w:rPr>
          <w:color w:val="005694"/>
          <w:spacing w:val="30"/>
          <w:w w:val="150"/>
          <w:sz w:val="18"/>
          <w:szCs w:val="18"/>
        </w:rPr>
        <w:t xml:space="preserve"> </w:t>
      </w:r>
      <w:r w:rsidRPr="00423CCD">
        <w:rPr>
          <w:color w:val="005694"/>
          <w:spacing w:val="30"/>
          <w:sz w:val="18"/>
          <w:szCs w:val="18"/>
        </w:rPr>
        <w:t xml:space="preserve">| </w:t>
      </w:r>
      <w:hyperlink r:id="rId14" w:history="1">
        <w:r w:rsidRPr="00423CCD">
          <w:rPr>
            <w:color w:val="005694"/>
            <w:sz w:val="18"/>
            <w:szCs w:val="18"/>
          </w:rPr>
          <w:t>John.Sannella@cpa.com</w:t>
        </w:r>
      </w:hyperlink>
      <w:r w:rsidRPr="00423CCD">
        <w:rPr>
          <w:b/>
          <w:color w:val="005694"/>
          <w:spacing w:val="30"/>
          <w:sz w:val="18"/>
          <w:szCs w:val="18"/>
        </w:rPr>
        <w:t xml:space="preserve"> </w:t>
      </w:r>
      <w:r w:rsidRPr="00423CCD">
        <w:rPr>
          <w:color w:val="005694"/>
          <w:spacing w:val="30"/>
          <w:sz w:val="18"/>
          <w:szCs w:val="18"/>
        </w:rPr>
        <w:t xml:space="preserve">| </w:t>
      </w:r>
      <w:hyperlink r:id="rId15" w:history="1">
        <w:r w:rsidRPr="00423CCD">
          <w:rPr>
            <w:rStyle w:val="Hyperlink"/>
            <w:color w:val="005694"/>
            <w:spacing w:val="30"/>
            <w:sz w:val="18"/>
            <w:szCs w:val="18"/>
          </w:rPr>
          <w:t>SANNELLA &amp; ASSOCIATES WEBSITE</w:t>
        </w:r>
      </w:hyperlink>
      <w:r w:rsidRPr="00423CCD">
        <w:rPr>
          <w:color w:val="005694"/>
          <w:spacing w:val="30"/>
          <w:sz w:val="18"/>
          <w:szCs w:val="18"/>
        </w:rPr>
        <w:t xml:space="preserve"> (WWW.NFPCFO.COM)</w:t>
      </w:r>
    </w:p>
    <w:p w14:paraId="52A5E8BF" w14:textId="77777777" w:rsidR="0018214E" w:rsidRDefault="0018214E" w:rsidP="0018214E">
      <w:pPr>
        <w:jc w:val="center"/>
        <w:rPr>
          <w:rFonts w:ascii="Palatino Linotype"/>
          <w:sz w:val="16"/>
        </w:rPr>
        <w:sectPr w:rsidR="0018214E" w:rsidSect="007C269D">
          <w:footerReference w:type="default" r:id="rId16"/>
          <w:pgSz w:w="12240" w:h="15840"/>
          <w:pgMar w:top="480" w:right="0" w:bottom="540" w:left="0" w:header="0" w:footer="520" w:gutter="0"/>
          <w:cols w:space="720"/>
        </w:sectPr>
      </w:pPr>
    </w:p>
    <w:p w14:paraId="0837D569" w14:textId="6102C322" w:rsidR="00774ABF" w:rsidRPr="00774ABF" w:rsidRDefault="00774ABF" w:rsidP="00774ABF">
      <w:pPr>
        <w:spacing w:before="15" w:line="283" w:lineRule="auto"/>
        <w:ind w:left="20" w:firstLine="244"/>
        <w:jc w:val="center"/>
        <w:rPr>
          <w:rStyle w:val="Strong"/>
          <w:bCs w:val="0"/>
          <w:sz w:val="20"/>
          <w:szCs w:val="20"/>
        </w:rPr>
      </w:pPr>
      <w:r w:rsidRPr="00774ABF">
        <w:rPr>
          <w:rStyle w:val="Strong"/>
          <w:bCs w:val="0"/>
          <w:sz w:val="20"/>
          <w:szCs w:val="20"/>
        </w:rPr>
        <w:lastRenderedPageBreak/>
        <w:t>FAIRVIEW EXTENDED CARE SERVICES, INC.</w:t>
      </w:r>
    </w:p>
    <w:p w14:paraId="260702BC" w14:textId="721E1C7D" w:rsidR="00774ABF" w:rsidRPr="00774ABF" w:rsidRDefault="00774ABF" w:rsidP="00774ABF">
      <w:pPr>
        <w:spacing w:before="15" w:line="283" w:lineRule="auto"/>
        <w:ind w:left="20" w:firstLine="244"/>
        <w:jc w:val="center"/>
        <w:rPr>
          <w:rStyle w:val="Strong"/>
          <w:bCs w:val="0"/>
          <w:sz w:val="20"/>
          <w:szCs w:val="20"/>
        </w:rPr>
      </w:pPr>
      <w:r w:rsidRPr="00774ABF">
        <w:rPr>
          <w:rStyle w:val="Strong"/>
          <w:bCs w:val="0"/>
          <w:sz w:val="20"/>
          <w:szCs w:val="20"/>
        </w:rPr>
        <w:t>DBA WINDSOR NURSING &amp; RETIREMENT CENTER</w:t>
      </w:r>
    </w:p>
    <w:p w14:paraId="563CC591" w14:textId="77777777" w:rsidR="003A1102" w:rsidRPr="003A1102" w:rsidRDefault="002B2E86" w:rsidP="003A1102">
      <w:pPr>
        <w:jc w:val="center"/>
        <w:rPr>
          <w:b/>
          <w:bCs/>
          <w:sz w:val="20"/>
          <w:szCs w:val="20"/>
        </w:rPr>
      </w:pPr>
      <w:r w:rsidRPr="003A1102">
        <w:rPr>
          <w:b/>
          <w:bCs/>
          <w:sz w:val="20"/>
          <w:szCs w:val="20"/>
        </w:rPr>
        <w:t xml:space="preserve">PROJECTED STATEMENTS OF FINANCIAL POSITION </w:t>
      </w:r>
    </w:p>
    <w:p w14:paraId="2BC95B9D" w14:textId="18F6FC61" w:rsidR="002B2E86" w:rsidRPr="003A1102" w:rsidRDefault="002B2E86" w:rsidP="003A1102">
      <w:pPr>
        <w:jc w:val="center"/>
        <w:rPr>
          <w:b/>
          <w:bCs/>
          <w:sz w:val="20"/>
          <w:szCs w:val="20"/>
        </w:rPr>
      </w:pPr>
      <w:r w:rsidRPr="003A1102">
        <w:rPr>
          <w:b/>
          <w:bCs/>
          <w:sz w:val="20"/>
          <w:szCs w:val="20"/>
        </w:rPr>
        <w:t>UNDER THE HYPOTHETICAL ASSUMPTIONS DESCRIBED IN NOTE 1</w:t>
      </w:r>
    </w:p>
    <w:p w14:paraId="3AF08147" w14:textId="76120150" w:rsidR="002B2E86" w:rsidRPr="003A1102" w:rsidRDefault="002B2E86" w:rsidP="003A1102">
      <w:pPr>
        <w:jc w:val="center"/>
        <w:rPr>
          <w:b/>
          <w:bCs/>
          <w:sz w:val="20"/>
          <w:szCs w:val="20"/>
        </w:rPr>
      </w:pPr>
      <w:r w:rsidRPr="003A1102">
        <w:rPr>
          <w:b/>
          <w:bCs/>
          <w:sz w:val="20"/>
          <w:szCs w:val="20"/>
        </w:rPr>
        <w:t xml:space="preserve">DECEMBER 31, </w:t>
      </w:r>
      <w:proofErr w:type="gramStart"/>
      <w:r w:rsidRPr="003A1102">
        <w:rPr>
          <w:b/>
          <w:bCs/>
          <w:sz w:val="20"/>
          <w:szCs w:val="20"/>
        </w:rPr>
        <w:t>2022</w:t>
      </w:r>
      <w:proofErr w:type="gramEnd"/>
      <w:r w:rsidRPr="003A1102">
        <w:rPr>
          <w:b/>
          <w:bCs/>
          <w:sz w:val="20"/>
          <w:szCs w:val="20"/>
        </w:rPr>
        <w:t xml:space="preserve"> THROUGH 2026</w:t>
      </w:r>
    </w:p>
    <w:p w14:paraId="70352000" w14:textId="77777777" w:rsidR="0018214E" w:rsidRDefault="0018214E" w:rsidP="0018214E">
      <w:pPr>
        <w:pStyle w:val="BodyText"/>
        <w:rPr>
          <w:b/>
        </w:rPr>
      </w:pPr>
    </w:p>
    <w:p w14:paraId="411986F4" w14:textId="77777777" w:rsidR="0018214E" w:rsidRDefault="0018214E" w:rsidP="0018214E">
      <w:pPr>
        <w:pStyle w:val="BodyText"/>
        <w:spacing w:before="10"/>
        <w:rPr>
          <w:b/>
          <w:sz w:val="23"/>
        </w:rPr>
      </w:pPr>
    </w:p>
    <w:p w14:paraId="0B5B084C" w14:textId="77777777" w:rsidR="0018214E" w:rsidRDefault="0018214E" w:rsidP="0018214E">
      <w:pPr>
        <w:spacing w:after="39"/>
        <w:ind w:left="684" w:right="9089"/>
        <w:jc w:val="center"/>
        <w:rPr>
          <w:sz w:val="20"/>
        </w:rPr>
      </w:pPr>
      <w:r>
        <w:rPr>
          <w:spacing w:val="-2"/>
          <w:sz w:val="20"/>
        </w:rPr>
        <w:t>ASSETS</w:t>
      </w:r>
    </w:p>
    <w:tbl>
      <w:tblPr>
        <w:tblW w:w="0" w:type="auto"/>
        <w:tblInd w:w="327" w:type="dxa"/>
        <w:tblLayout w:type="fixed"/>
        <w:tblCellMar>
          <w:left w:w="0" w:type="dxa"/>
          <w:right w:w="0" w:type="dxa"/>
        </w:tblCellMar>
        <w:tblLook w:val="01E0" w:firstRow="1" w:lastRow="1" w:firstColumn="1" w:lastColumn="1" w:noHBand="0" w:noVBand="0"/>
      </w:tblPr>
      <w:tblGrid>
        <w:gridCol w:w="3789"/>
        <w:gridCol w:w="1554"/>
        <w:gridCol w:w="1440"/>
        <w:gridCol w:w="1709"/>
        <w:gridCol w:w="1582"/>
        <w:gridCol w:w="1508"/>
      </w:tblGrid>
      <w:tr w:rsidR="0018214E" w14:paraId="003D3D1C" w14:textId="77777777" w:rsidTr="00B24634">
        <w:trPr>
          <w:cantSplit/>
          <w:trHeight w:val="235"/>
          <w:tblHeader/>
        </w:trPr>
        <w:tc>
          <w:tcPr>
            <w:tcW w:w="3789" w:type="dxa"/>
          </w:tcPr>
          <w:p w14:paraId="3E5A144A" w14:textId="77777777" w:rsidR="0018214E" w:rsidRPr="00CD62A8" w:rsidRDefault="0018214E" w:rsidP="00771F23">
            <w:pPr>
              <w:pStyle w:val="TableParagraph"/>
              <w:spacing w:before="3"/>
              <w:ind w:left="50"/>
              <w:rPr>
                <w:sz w:val="20"/>
              </w:rPr>
            </w:pPr>
            <w:r>
              <w:rPr>
                <w:sz w:val="20"/>
              </w:rPr>
              <w:t>Current</w:t>
            </w:r>
            <w:r>
              <w:rPr>
                <w:spacing w:val="13"/>
                <w:sz w:val="20"/>
              </w:rPr>
              <w:t xml:space="preserve"> </w:t>
            </w:r>
            <w:r>
              <w:rPr>
                <w:spacing w:val="-2"/>
                <w:sz w:val="20"/>
              </w:rPr>
              <w:t>Assets:</w:t>
            </w:r>
          </w:p>
        </w:tc>
        <w:tc>
          <w:tcPr>
            <w:tcW w:w="1554" w:type="dxa"/>
            <w:tcBorders>
              <w:bottom w:val="single" w:sz="4" w:space="0" w:color="auto"/>
            </w:tcBorders>
          </w:tcPr>
          <w:p w14:paraId="20C93C11" w14:textId="77777777" w:rsidR="0018214E" w:rsidRDefault="0018214E" w:rsidP="00771F23">
            <w:pPr>
              <w:pStyle w:val="TableParagraph"/>
              <w:spacing w:line="215" w:lineRule="exact"/>
              <w:ind w:left="559" w:right="545"/>
              <w:jc w:val="center"/>
              <w:rPr>
                <w:sz w:val="20"/>
              </w:rPr>
            </w:pPr>
            <w:r>
              <w:rPr>
                <w:spacing w:val="-4"/>
                <w:sz w:val="20"/>
              </w:rPr>
              <w:t>2022</w:t>
            </w:r>
          </w:p>
        </w:tc>
        <w:tc>
          <w:tcPr>
            <w:tcW w:w="1440" w:type="dxa"/>
            <w:tcBorders>
              <w:bottom w:val="single" w:sz="4" w:space="0" w:color="auto"/>
            </w:tcBorders>
          </w:tcPr>
          <w:p w14:paraId="63122234" w14:textId="77777777" w:rsidR="0018214E" w:rsidRDefault="0018214E" w:rsidP="00771F23">
            <w:pPr>
              <w:pStyle w:val="TableParagraph"/>
              <w:spacing w:line="215" w:lineRule="exact"/>
              <w:ind w:right="585"/>
              <w:jc w:val="center"/>
              <w:rPr>
                <w:sz w:val="20"/>
              </w:rPr>
            </w:pPr>
            <w:r>
              <w:rPr>
                <w:spacing w:val="-4"/>
                <w:sz w:val="20"/>
              </w:rPr>
              <w:t xml:space="preserve">          2023</w:t>
            </w:r>
          </w:p>
        </w:tc>
        <w:tc>
          <w:tcPr>
            <w:tcW w:w="1709" w:type="dxa"/>
            <w:tcBorders>
              <w:bottom w:val="single" w:sz="4" w:space="0" w:color="auto"/>
            </w:tcBorders>
            <w:vAlign w:val="center"/>
          </w:tcPr>
          <w:p w14:paraId="49B7106A" w14:textId="77777777" w:rsidR="0018214E" w:rsidRDefault="0018214E" w:rsidP="00B24634">
            <w:pPr>
              <w:pStyle w:val="TableParagraph"/>
              <w:spacing w:line="215" w:lineRule="exact"/>
              <w:ind w:right="569"/>
              <w:jc w:val="right"/>
              <w:rPr>
                <w:sz w:val="20"/>
              </w:rPr>
            </w:pPr>
            <w:r>
              <w:rPr>
                <w:spacing w:val="-4"/>
                <w:sz w:val="20"/>
              </w:rPr>
              <w:t>2024</w:t>
            </w:r>
          </w:p>
        </w:tc>
        <w:tc>
          <w:tcPr>
            <w:tcW w:w="1582" w:type="dxa"/>
            <w:tcBorders>
              <w:bottom w:val="single" w:sz="4" w:space="0" w:color="auto"/>
            </w:tcBorders>
          </w:tcPr>
          <w:p w14:paraId="0EFD7F16" w14:textId="77777777" w:rsidR="0018214E" w:rsidRDefault="0018214E" w:rsidP="00771F23">
            <w:pPr>
              <w:pStyle w:val="TableParagraph"/>
              <w:spacing w:line="215" w:lineRule="exact"/>
              <w:ind w:left="582" w:right="575"/>
              <w:jc w:val="center"/>
              <w:rPr>
                <w:sz w:val="20"/>
              </w:rPr>
            </w:pPr>
            <w:r>
              <w:rPr>
                <w:spacing w:val="-4"/>
                <w:sz w:val="20"/>
              </w:rPr>
              <w:t>2025</w:t>
            </w:r>
          </w:p>
        </w:tc>
        <w:tc>
          <w:tcPr>
            <w:tcW w:w="1508" w:type="dxa"/>
            <w:tcBorders>
              <w:bottom w:val="single" w:sz="4" w:space="0" w:color="auto"/>
            </w:tcBorders>
          </w:tcPr>
          <w:p w14:paraId="2E013AE5" w14:textId="77777777" w:rsidR="0018214E" w:rsidRDefault="0018214E" w:rsidP="00771F23">
            <w:pPr>
              <w:pStyle w:val="TableParagraph"/>
              <w:spacing w:line="215" w:lineRule="exact"/>
              <w:ind w:left="543" w:right="541"/>
              <w:jc w:val="center"/>
              <w:rPr>
                <w:sz w:val="20"/>
              </w:rPr>
            </w:pPr>
            <w:r>
              <w:rPr>
                <w:spacing w:val="-4"/>
                <w:sz w:val="20"/>
              </w:rPr>
              <w:t>2026</w:t>
            </w:r>
          </w:p>
        </w:tc>
      </w:tr>
      <w:tr w:rsidR="001F409E" w14:paraId="547CDAD5" w14:textId="77777777" w:rsidTr="001F409E">
        <w:trPr>
          <w:cantSplit/>
          <w:trHeight w:val="232"/>
        </w:trPr>
        <w:tc>
          <w:tcPr>
            <w:tcW w:w="3789" w:type="dxa"/>
          </w:tcPr>
          <w:p w14:paraId="485E0D73" w14:textId="77777777" w:rsidR="001F409E" w:rsidRDefault="001F409E" w:rsidP="001F409E">
            <w:pPr>
              <w:pStyle w:val="TableParagraph"/>
              <w:ind w:left="309"/>
              <w:rPr>
                <w:sz w:val="20"/>
              </w:rPr>
            </w:pPr>
            <w:r>
              <w:rPr>
                <w:sz w:val="20"/>
              </w:rPr>
              <w:t>Cash</w:t>
            </w:r>
            <w:r>
              <w:rPr>
                <w:spacing w:val="9"/>
                <w:sz w:val="20"/>
              </w:rPr>
              <w:t xml:space="preserve"> </w:t>
            </w:r>
            <w:r>
              <w:rPr>
                <w:sz w:val="20"/>
              </w:rPr>
              <w:t>and</w:t>
            </w:r>
            <w:r>
              <w:rPr>
                <w:spacing w:val="9"/>
                <w:sz w:val="20"/>
              </w:rPr>
              <w:t xml:space="preserve"> </w:t>
            </w:r>
            <w:r>
              <w:rPr>
                <w:sz w:val="20"/>
              </w:rPr>
              <w:t>cash</w:t>
            </w:r>
            <w:r>
              <w:rPr>
                <w:spacing w:val="7"/>
                <w:sz w:val="20"/>
              </w:rPr>
              <w:t xml:space="preserve"> </w:t>
            </w:r>
            <w:r>
              <w:rPr>
                <w:spacing w:val="-2"/>
                <w:sz w:val="20"/>
              </w:rPr>
              <w:t>equivalents</w:t>
            </w:r>
          </w:p>
        </w:tc>
        <w:tc>
          <w:tcPr>
            <w:tcW w:w="1554" w:type="dxa"/>
            <w:tcBorders>
              <w:top w:val="single" w:sz="4" w:space="0" w:color="auto"/>
            </w:tcBorders>
            <w:vAlign w:val="center"/>
          </w:tcPr>
          <w:p w14:paraId="5B36CA0C" w14:textId="76AFEA32" w:rsidR="001F409E" w:rsidRPr="00B24634" w:rsidRDefault="001F409E" w:rsidP="001F409E">
            <w:pPr>
              <w:ind w:right="86"/>
              <w:jc w:val="right"/>
              <w:rPr>
                <w:spacing w:val="-2"/>
                <w:sz w:val="20"/>
              </w:rPr>
            </w:pPr>
            <w:r>
              <w:rPr>
                <w:spacing w:val="-2"/>
                <w:sz w:val="20"/>
              </w:rPr>
              <w:t>$</w:t>
            </w:r>
            <w:r w:rsidRPr="00B24634">
              <w:rPr>
                <w:spacing w:val="-2"/>
                <w:sz w:val="20"/>
              </w:rPr>
              <w:t>529,132</w:t>
            </w:r>
          </w:p>
        </w:tc>
        <w:tc>
          <w:tcPr>
            <w:tcW w:w="1440" w:type="dxa"/>
            <w:tcBorders>
              <w:top w:val="single" w:sz="4" w:space="0" w:color="auto"/>
            </w:tcBorders>
            <w:vAlign w:val="center"/>
          </w:tcPr>
          <w:p w14:paraId="5FF20B58" w14:textId="3F8AD607" w:rsidR="001F409E" w:rsidRPr="00B24634" w:rsidRDefault="001F409E" w:rsidP="001F409E">
            <w:pPr>
              <w:ind w:right="86"/>
              <w:jc w:val="right"/>
              <w:rPr>
                <w:spacing w:val="-2"/>
                <w:sz w:val="20"/>
              </w:rPr>
            </w:pPr>
            <w:r>
              <w:rPr>
                <w:spacing w:val="-2"/>
                <w:sz w:val="20"/>
              </w:rPr>
              <w:t>$</w:t>
            </w:r>
            <w:r w:rsidRPr="00B24634">
              <w:rPr>
                <w:spacing w:val="-2"/>
                <w:sz w:val="20"/>
              </w:rPr>
              <w:t>489,378</w:t>
            </w:r>
          </w:p>
        </w:tc>
        <w:tc>
          <w:tcPr>
            <w:tcW w:w="1709" w:type="dxa"/>
            <w:tcBorders>
              <w:top w:val="single" w:sz="4" w:space="0" w:color="auto"/>
            </w:tcBorders>
            <w:vAlign w:val="center"/>
          </w:tcPr>
          <w:p w14:paraId="63AA18C4" w14:textId="0E37CAAC" w:rsidR="001F409E" w:rsidRPr="00B24634" w:rsidRDefault="001F409E" w:rsidP="001F409E">
            <w:pPr>
              <w:ind w:right="82"/>
              <w:jc w:val="right"/>
              <w:rPr>
                <w:spacing w:val="-2"/>
                <w:sz w:val="20"/>
              </w:rPr>
            </w:pPr>
            <w:r>
              <w:rPr>
                <w:spacing w:val="-2"/>
                <w:sz w:val="20"/>
              </w:rPr>
              <w:t>$</w:t>
            </w:r>
            <w:r w:rsidRPr="00B24634">
              <w:rPr>
                <w:spacing w:val="-2"/>
                <w:sz w:val="20"/>
              </w:rPr>
              <w:t>856,473</w:t>
            </w:r>
          </w:p>
        </w:tc>
        <w:tc>
          <w:tcPr>
            <w:tcW w:w="1582" w:type="dxa"/>
            <w:tcBorders>
              <w:top w:val="single" w:sz="4" w:space="0" w:color="auto"/>
            </w:tcBorders>
            <w:vAlign w:val="center"/>
          </w:tcPr>
          <w:p w14:paraId="0F850354" w14:textId="3F19B224" w:rsidR="001F409E" w:rsidRPr="00B24634" w:rsidRDefault="001F409E" w:rsidP="001F409E">
            <w:pPr>
              <w:ind w:right="59"/>
              <w:jc w:val="right"/>
              <w:rPr>
                <w:spacing w:val="-2"/>
                <w:sz w:val="20"/>
              </w:rPr>
            </w:pPr>
            <w:r>
              <w:rPr>
                <w:spacing w:val="-2"/>
                <w:sz w:val="20"/>
              </w:rPr>
              <w:t>$</w:t>
            </w:r>
            <w:r w:rsidRPr="00B24634">
              <w:rPr>
                <w:spacing w:val="-2"/>
                <w:sz w:val="20"/>
              </w:rPr>
              <w:t>942,671</w:t>
            </w:r>
          </w:p>
        </w:tc>
        <w:tc>
          <w:tcPr>
            <w:tcW w:w="1508" w:type="dxa"/>
            <w:tcBorders>
              <w:top w:val="single" w:sz="4" w:space="0" w:color="auto"/>
            </w:tcBorders>
            <w:vAlign w:val="center"/>
          </w:tcPr>
          <w:p w14:paraId="7CDD651C" w14:textId="3EF6B220" w:rsidR="001F409E" w:rsidRPr="001F409E" w:rsidRDefault="001F409E" w:rsidP="001F409E">
            <w:pPr>
              <w:jc w:val="right"/>
              <w:rPr>
                <w:spacing w:val="-2"/>
                <w:sz w:val="20"/>
              </w:rPr>
            </w:pPr>
            <w:r>
              <w:rPr>
                <w:spacing w:val="-2"/>
                <w:sz w:val="20"/>
              </w:rPr>
              <w:t>$</w:t>
            </w:r>
            <w:r w:rsidRPr="001F409E">
              <w:rPr>
                <w:spacing w:val="-2"/>
                <w:sz w:val="20"/>
              </w:rPr>
              <w:t>1,556,409</w:t>
            </w:r>
          </w:p>
        </w:tc>
      </w:tr>
      <w:tr w:rsidR="001F409E" w14:paraId="4D0006FC" w14:textId="77777777" w:rsidTr="001F409E">
        <w:trPr>
          <w:cantSplit/>
          <w:trHeight w:val="263"/>
        </w:trPr>
        <w:tc>
          <w:tcPr>
            <w:tcW w:w="3789" w:type="dxa"/>
          </w:tcPr>
          <w:p w14:paraId="54E3FA5D" w14:textId="77777777" w:rsidR="001F409E" w:rsidRDefault="001F409E" w:rsidP="001F409E">
            <w:pPr>
              <w:pStyle w:val="TableParagraph"/>
              <w:spacing w:before="14"/>
              <w:ind w:left="301" w:right="889"/>
              <w:jc w:val="center"/>
              <w:rPr>
                <w:sz w:val="20"/>
              </w:rPr>
            </w:pPr>
            <w:r>
              <w:rPr>
                <w:sz w:val="20"/>
              </w:rPr>
              <w:t>Patient</w:t>
            </w:r>
            <w:r w:rsidRPr="00B24634">
              <w:rPr>
                <w:sz w:val="20"/>
              </w:rPr>
              <w:t xml:space="preserve"> </w:t>
            </w:r>
            <w:r>
              <w:rPr>
                <w:sz w:val="20"/>
              </w:rPr>
              <w:t>accounts</w:t>
            </w:r>
            <w:r w:rsidRPr="00B24634">
              <w:rPr>
                <w:sz w:val="20"/>
              </w:rPr>
              <w:t xml:space="preserve"> </w:t>
            </w:r>
            <w:r>
              <w:rPr>
                <w:sz w:val="20"/>
              </w:rPr>
              <w:t>receivable,</w:t>
            </w:r>
            <w:r w:rsidRPr="00B24634">
              <w:rPr>
                <w:sz w:val="20"/>
              </w:rPr>
              <w:t xml:space="preserve"> net</w:t>
            </w:r>
          </w:p>
        </w:tc>
        <w:tc>
          <w:tcPr>
            <w:tcW w:w="1554" w:type="dxa"/>
            <w:vAlign w:val="center"/>
          </w:tcPr>
          <w:p w14:paraId="4908AB95" w14:textId="57D3ECF6" w:rsidR="001F409E" w:rsidRPr="00B24634" w:rsidRDefault="001F409E" w:rsidP="001F409E">
            <w:pPr>
              <w:ind w:right="86"/>
              <w:jc w:val="right"/>
              <w:rPr>
                <w:spacing w:val="-2"/>
                <w:sz w:val="20"/>
              </w:rPr>
            </w:pPr>
            <w:r>
              <w:rPr>
                <w:spacing w:val="-2"/>
                <w:sz w:val="20"/>
              </w:rPr>
              <w:t>$</w:t>
            </w:r>
            <w:r w:rsidRPr="00B24634">
              <w:rPr>
                <w:spacing w:val="-2"/>
                <w:sz w:val="20"/>
              </w:rPr>
              <w:t>1,225,719</w:t>
            </w:r>
          </w:p>
        </w:tc>
        <w:tc>
          <w:tcPr>
            <w:tcW w:w="1440" w:type="dxa"/>
            <w:vAlign w:val="center"/>
          </w:tcPr>
          <w:p w14:paraId="6CAB5F3F" w14:textId="73AD793F" w:rsidR="001F409E" w:rsidRPr="00B24634" w:rsidRDefault="001F409E" w:rsidP="001F409E">
            <w:pPr>
              <w:ind w:right="86"/>
              <w:jc w:val="right"/>
              <w:rPr>
                <w:spacing w:val="-2"/>
                <w:sz w:val="20"/>
              </w:rPr>
            </w:pPr>
            <w:r>
              <w:rPr>
                <w:spacing w:val="-2"/>
                <w:sz w:val="20"/>
              </w:rPr>
              <w:t>$</w:t>
            </w:r>
            <w:r w:rsidRPr="00B24634">
              <w:rPr>
                <w:spacing w:val="-2"/>
                <w:sz w:val="20"/>
              </w:rPr>
              <w:t>1,464,169</w:t>
            </w:r>
          </w:p>
        </w:tc>
        <w:tc>
          <w:tcPr>
            <w:tcW w:w="1709" w:type="dxa"/>
            <w:vAlign w:val="center"/>
          </w:tcPr>
          <w:p w14:paraId="0571F837" w14:textId="6111577A" w:rsidR="001F409E" w:rsidRPr="00B24634" w:rsidRDefault="001F409E" w:rsidP="001F409E">
            <w:pPr>
              <w:ind w:right="82"/>
              <w:jc w:val="right"/>
              <w:rPr>
                <w:spacing w:val="-2"/>
                <w:sz w:val="20"/>
              </w:rPr>
            </w:pPr>
            <w:r>
              <w:rPr>
                <w:spacing w:val="-2"/>
                <w:sz w:val="20"/>
              </w:rPr>
              <w:t>$</w:t>
            </w:r>
            <w:r w:rsidRPr="00B24634">
              <w:rPr>
                <w:spacing w:val="-2"/>
                <w:sz w:val="20"/>
              </w:rPr>
              <w:t>1,582,267</w:t>
            </w:r>
          </w:p>
        </w:tc>
        <w:tc>
          <w:tcPr>
            <w:tcW w:w="1582" w:type="dxa"/>
            <w:vAlign w:val="center"/>
          </w:tcPr>
          <w:p w14:paraId="004C0112" w14:textId="10DF130E" w:rsidR="001F409E" w:rsidRPr="00B24634" w:rsidRDefault="001F409E" w:rsidP="001F409E">
            <w:pPr>
              <w:ind w:right="59"/>
              <w:jc w:val="right"/>
              <w:rPr>
                <w:spacing w:val="-2"/>
                <w:sz w:val="20"/>
              </w:rPr>
            </w:pPr>
            <w:r>
              <w:rPr>
                <w:spacing w:val="-2"/>
                <w:sz w:val="20"/>
              </w:rPr>
              <w:t>$</w:t>
            </w:r>
            <w:r w:rsidRPr="00B24634">
              <w:rPr>
                <w:spacing w:val="-2"/>
                <w:sz w:val="20"/>
              </w:rPr>
              <w:t>1,614,416</w:t>
            </w:r>
          </w:p>
        </w:tc>
        <w:tc>
          <w:tcPr>
            <w:tcW w:w="1508" w:type="dxa"/>
            <w:vAlign w:val="center"/>
          </w:tcPr>
          <w:p w14:paraId="7ED1ADA8" w14:textId="191C4C18" w:rsidR="001F409E" w:rsidRPr="001F409E" w:rsidRDefault="001F409E" w:rsidP="001F409E">
            <w:pPr>
              <w:jc w:val="right"/>
              <w:rPr>
                <w:spacing w:val="-2"/>
                <w:sz w:val="20"/>
              </w:rPr>
            </w:pPr>
            <w:r>
              <w:rPr>
                <w:spacing w:val="-2"/>
                <w:sz w:val="20"/>
              </w:rPr>
              <w:t>$</w:t>
            </w:r>
            <w:r w:rsidRPr="001F409E">
              <w:rPr>
                <w:spacing w:val="-2"/>
                <w:sz w:val="20"/>
              </w:rPr>
              <w:t>1,647,124</w:t>
            </w:r>
          </w:p>
        </w:tc>
      </w:tr>
      <w:tr w:rsidR="001F409E" w14:paraId="7B196872" w14:textId="77777777" w:rsidTr="001F409E">
        <w:trPr>
          <w:cantSplit/>
          <w:trHeight w:val="254"/>
        </w:trPr>
        <w:tc>
          <w:tcPr>
            <w:tcW w:w="3789" w:type="dxa"/>
          </w:tcPr>
          <w:p w14:paraId="57C1C816" w14:textId="11F70005" w:rsidR="001F409E" w:rsidRPr="00B24634" w:rsidRDefault="001F409E" w:rsidP="001F409E">
            <w:pPr>
              <w:ind w:left="301"/>
              <w:rPr>
                <w:sz w:val="20"/>
              </w:rPr>
            </w:pPr>
            <w:r w:rsidRPr="00B24634">
              <w:rPr>
                <w:sz w:val="20"/>
              </w:rPr>
              <w:t>Other receivables</w:t>
            </w:r>
          </w:p>
        </w:tc>
        <w:tc>
          <w:tcPr>
            <w:tcW w:w="1554" w:type="dxa"/>
            <w:vAlign w:val="center"/>
          </w:tcPr>
          <w:p w14:paraId="4025E80E" w14:textId="78368A0E" w:rsidR="001F409E" w:rsidRPr="00B24634" w:rsidRDefault="001F409E" w:rsidP="001F409E">
            <w:pPr>
              <w:ind w:right="86"/>
              <w:jc w:val="right"/>
              <w:rPr>
                <w:spacing w:val="-2"/>
                <w:sz w:val="20"/>
              </w:rPr>
            </w:pPr>
            <w:r>
              <w:rPr>
                <w:spacing w:val="-2"/>
                <w:sz w:val="20"/>
              </w:rPr>
              <w:t>$</w:t>
            </w:r>
            <w:r w:rsidRPr="00B24634">
              <w:rPr>
                <w:spacing w:val="-2"/>
                <w:sz w:val="20"/>
              </w:rPr>
              <w:t>59,390</w:t>
            </w:r>
          </w:p>
        </w:tc>
        <w:tc>
          <w:tcPr>
            <w:tcW w:w="1440" w:type="dxa"/>
            <w:vAlign w:val="center"/>
          </w:tcPr>
          <w:p w14:paraId="094448CA" w14:textId="51884435" w:rsidR="001F409E" w:rsidRPr="00B24634" w:rsidRDefault="001F409E" w:rsidP="001F409E">
            <w:pPr>
              <w:ind w:right="86"/>
              <w:jc w:val="right"/>
              <w:rPr>
                <w:spacing w:val="-2"/>
                <w:sz w:val="20"/>
              </w:rPr>
            </w:pPr>
            <w:r>
              <w:rPr>
                <w:spacing w:val="-2"/>
                <w:sz w:val="20"/>
              </w:rPr>
              <w:t>$</w:t>
            </w:r>
            <w:r w:rsidRPr="00B24634">
              <w:rPr>
                <w:spacing w:val="-2"/>
                <w:sz w:val="20"/>
              </w:rPr>
              <w:t>59,390</w:t>
            </w:r>
          </w:p>
        </w:tc>
        <w:tc>
          <w:tcPr>
            <w:tcW w:w="1709" w:type="dxa"/>
            <w:vAlign w:val="center"/>
          </w:tcPr>
          <w:p w14:paraId="1BA92FD9" w14:textId="7155CB3E" w:rsidR="001F409E" w:rsidRPr="00B24634" w:rsidRDefault="001F409E" w:rsidP="001F409E">
            <w:pPr>
              <w:ind w:right="82"/>
              <w:jc w:val="right"/>
              <w:rPr>
                <w:spacing w:val="-2"/>
                <w:sz w:val="20"/>
              </w:rPr>
            </w:pPr>
            <w:r>
              <w:rPr>
                <w:spacing w:val="-2"/>
                <w:sz w:val="20"/>
              </w:rPr>
              <w:t>$</w:t>
            </w:r>
            <w:r w:rsidRPr="00B24634">
              <w:rPr>
                <w:spacing w:val="-2"/>
                <w:sz w:val="20"/>
              </w:rPr>
              <w:t>59,390</w:t>
            </w:r>
          </w:p>
        </w:tc>
        <w:tc>
          <w:tcPr>
            <w:tcW w:w="1582" w:type="dxa"/>
            <w:vAlign w:val="center"/>
          </w:tcPr>
          <w:p w14:paraId="449D4FBB" w14:textId="58EAC70B" w:rsidR="001F409E" w:rsidRPr="00B24634" w:rsidRDefault="001F409E" w:rsidP="001F409E">
            <w:pPr>
              <w:ind w:right="59"/>
              <w:jc w:val="right"/>
              <w:rPr>
                <w:spacing w:val="-2"/>
                <w:sz w:val="20"/>
              </w:rPr>
            </w:pPr>
            <w:r>
              <w:rPr>
                <w:spacing w:val="-2"/>
                <w:sz w:val="20"/>
              </w:rPr>
              <w:t>$</w:t>
            </w:r>
            <w:r w:rsidRPr="00B24634">
              <w:rPr>
                <w:spacing w:val="-2"/>
                <w:sz w:val="20"/>
              </w:rPr>
              <w:t>59,390</w:t>
            </w:r>
          </w:p>
        </w:tc>
        <w:tc>
          <w:tcPr>
            <w:tcW w:w="1508" w:type="dxa"/>
            <w:vAlign w:val="center"/>
          </w:tcPr>
          <w:p w14:paraId="62087FBD" w14:textId="6D9FFFB8" w:rsidR="001F409E" w:rsidRPr="001F409E" w:rsidRDefault="001F409E" w:rsidP="001F409E">
            <w:pPr>
              <w:jc w:val="right"/>
              <w:rPr>
                <w:spacing w:val="-2"/>
                <w:sz w:val="20"/>
              </w:rPr>
            </w:pPr>
            <w:r>
              <w:rPr>
                <w:spacing w:val="-2"/>
                <w:sz w:val="20"/>
              </w:rPr>
              <w:t>$</w:t>
            </w:r>
            <w:r w:rsidRPr="001F409E">
              <w:rPr>
                <w:spacing w:val="-2"/>
                <w:sz w:val="20"/>
              </w:rPr>
              <w:t>59,390</w:t>
            </w:r>
          </w:p>
        </w:tc>
      </w:tr>
      <w:tr w:rsidR="001F409E" w14:paraId="6FEC2BA0" w14:textId="77777777" w:rsidTr="001F409E">
        <w:trPr>
          <w:cantSplit/>
          <w:trHeight w:val="254"/>
        </w:trPr>
        <w:tc>
          <w:tcPr>
            <w:tcW w:w="3789" w:type="dxa"/>
          </w:tcPr>
          <w:p w14:paraId="10A4B7AB" w14:textId="4BC869DA" w:rsidR="001F409E" w:rsidRPr="00B24634" w:rsidRDefault="001F409E" w:rsidP="001F409E">
            <w:pPr>
              <w:ind w:left="301"/>
              <w:rPr>
                <w:sz w:val="20"/>
              </w:rPr>
            </w:pPr>
            <w:r w:rsidRPr="00B24634">
              <w:rPr>
                <w:sz w:val="20"/>
              </w:rPr>
              <w:t>Supplies</w:t>
            </w:r>
          </w:p>
        </w:tc>
        <w:tc>
          <w:tcPr>
            <w:tcW w:w="1554" w:type="dxa"/>
            <w:vAlign w:val="center"/>
          </w:tcPr>
          <w:p w14:paraId="1A26D917" w14:textId="5F5B427B" w:rsidR="001F409E" w:rsidRPr="00B24634" w:rsidRDefault="001F409E" w:rsidP="001F409E">
            <w:pPr>
              <w:ind w:right="86"/>
              <w:jc w:val="right"/>
              <w:rPr>
                <w:spacing w:val="-2"/>
                <w:sz w:val="20"/>
              </w:rPr>
            </w:pPr>
            <w:r>
              <w:rPr>
                <w:spacing w:val="-2"/>
                <w:sz w:val="20"/>
              </w:rPr>
              <w:t>$</w:t>
            </w:r>
            <w:r w:rsidRPr="00B24634">
              <w:rPr>
                <w:spacing w:val="-2"/>
                <w:sz w:val="20"/>
              </w:rPr>
              <w:t>77,409</w:t>
            </w:r>
          </w:p>
        </w:tc>
        <w:tc>
          <w:tcPr>
            <w:tcW w:w="1440" w:type="dxa"/>
            <w:vAlign w:val="center"/>
          </w:tcPr>
          <w:p w14:paraId="5F630326" w14:textId="67A21EE6" w:rsidR="001F409E" w:rsidRPr="00B24634" w:rsidRDefault="001F409E" w:rsidP="001F409E">
            <w:pPr>
              <w:ind w:right="86"/>
              <w:jc w:val="right"/>
              <w:rPr>
                <w:spacing w:val="-2"/>
                <w:sz w:val="20"/>
              </w:rPr>
            </w:pPr>
            <w:r>
              <w:rPr>
                <w:spacing w:val="-2"/>
                <w:sz w:val="20"/>
              </w:rPr>
              <w:t>$</w:t>
            </w:r>
            <w:r w:rsidRPr="00B24634">
              <w:rPr>
                <w:spacing w:val="-2"/>
                <w:sz w:val="20"/>
              </w:rPr>
              <w:t>79,344</w:t>
            </w:r>
          </w:p>
        </w:tc>
        <w:tc>
          <w:tcPr>
            <w:tcW w:w="1709" w:type="dxa"/>
            <w:vAlign w:val="center"/>
          </w:tcPr>
          <w:p w14:paraId="747CA0B1" w14:textId="03630742" w:rsidR="001F409E" w:rsidRPr="00B24634" w:rsidRDefault="001F409E" w:rsidP="001F409E">
            <w:pPr>
              <w:ind w:right="82"/>
              <w:jc w:val="right"/>
              <w:rPr>
                <w:spacing w:val="-2"/>
                <w:sz w:val="20"/>
              </w:rPr>
            </w:pPr>
            <w:r>
              <w:rPr>
                <w:spacing w:val="-2"/>
                <w:sz w:val="20"/>
              </w:rPr>
              <w:t>$</w:t>
            </w:r>
            <w:r w:rsidRPr="00B24634">
              <w:rPr>
                <w:spacing w:val="-2"/>
                <w:sz w:val="20"/>
              </w:rPr>
              <w:t>81,328</w:t>
            </w:r>
          </w:p>
        </w:tc>
        <w:tc>
          <w:tcPr>
            <w:tcW w:w="1582" w:type="dxa"/>
            <w:vAlign w:val="center"/>
          </w:tcPr>
          <w:p w14:paraId="6C2DA8F9" w14:textId="41E2CB5C" w:rsidR="001F409E" w:rsidRPr="00B24634" w:rsidRDefault="001F409E" w:rsidP="001F409E">
            <w:pPr>
              <w:ind w:right="59"/>
              <w:jc w:val="right"/>
              <w:rPr>
                <w:spacing w:val="-2"/>
                <w:sz w:val="20"/>
              </w:rPr>
            </w:pPr>
            <w:r>
              <w:rPr>
                <w:spacing w:val="-2"/>
                <w:sz w:val="20"/>
              </w:rPr>
              <w:t>$</w:t>
            </w:r>
            <w:r w:rsidRPr="00B24634">
              <w:rPr>
                <w:spacing w:val="-2"/>
                <w:sz w:val="20"/>
              </w:rPr>
              <w:t>83,361</w:t>
            </w:r>
          </w:p>
        </w:tc>
        <w:tc>
          <w:tcPr>
            <w:tcW w:w="1508" w:type="dxa"/>
            <w:vAlign w:val="center"/>
          </w:tcPr>
          <w:p w14:paraId="2EB85045" w14:textId="2E222F3B" w:rsidR="001F409E" w:rsidRPr="001F409E" w:rsidRDefault="001F409E" w:rsidP="001F409E">
            <w:pPr>
              <w:jc w:val="right"/>
              <w:rPr>
                <w:spacing w:val="-2"/>
                <w:sz w:val="20"/>
              </w:rPr>
            </w:pPr>
            <w:r>
              <w:rPr>
                <w:spacing w:val="-2"/>
                <w:sz w:val="20"/>
              </w:rPr>
              <w:t>$</w:t>
            </w:r>
            <w:r w:rsidRPr="001F409E">
              <w:rPr>
                <w:spacing w:val="-2"/>
                <w:sz w:val="20"/>
              </w:rPr>
              <w:t>85,445</w:t>
            </w:r>
          </w:p>
        </w:tc>
      </w:tr>
      <w:tr w:rsidR="001F409E" w14:paraId="1175E770" w14:textId="77777777" w:rsidTr="001F409E">
        <w:trPr>
          <w:cantSplit/>
          <w:trHeight w:val="254"/>
        </w:trPr>
        <w:tc>
          <w:tcPr>
            <w:tcW w:w="3789" w:type="dxa"/>
          </w:tcPr>
          <w:p w14:paraId="0FE8B05B" w14:textId="6291A636" w:rsidR="001F409E" w:rsidRPr="00B24634" w:rsidRDefault="001F409E" w:rsidP="001F409E">
            <w:pPr>
              <w:ind w:left="301"/>
              <w:rPr>
                <w:sz w:val="20"/>
              </w:rPr>
            </w:pPr>
            <w:r w:rsidRPr="00B24634">
              <w:rPr>
                <w:sz w:val="20"/>
              </w:rPr>
              <w:t xml:space="preserve">Due </w:t>
            </w:r>
            <w:proofErr w:type="spellStart"/>
            <w:r w:rsidRPr="00B24634">
              <w:rPr>
                <w:sz w:val="20"/>
              </w:rPr>
              <w:t>fron</w:t>
            </w:r>
            <w:proofErr w:type="spellEnd"/>
            <w:r w:rsidRPr="00B24634">
              <w:rPr>
                <w:sz w:val="20"/>
              </w:rPr>
              <w:t xml:space="preserve"> 3rd parties</w:t>
            </w:r>
          </w:p>
        </w:tc>
        <w:tc>
          <w:tcPr>
            <w:tcW w:w="1554" w:type="dxa"/>
            <w:vAlign w:val="center"/>
          </w:tcPr>
          <w:p w14:paraId="6CC25A50" w14:textId="4B124B37" w:rsidR="001F409E" w:rsidRPr="00B24634" w:rsidRDefault="001F409E" w:rsidP="001F409E">
            <w:pPr>
              <w:ind w:right="86"/>
              <w:jc w:val="right"/>
              <w:rPr>
                <w:spacing w:val="-2"/>
                <w:sz w:val="20"/>
              </w:rPr>
            </w:pPr>
            <w:r>
              <w:rPr>
                <w:spacing w:val="-2"/>
                <w:sz w:val="20"/>
              </w:rPr>
              <w:t>$</w:t>
            </w:r>
            <w:r w:rsidRPr="00B24634">
              <w:rPr>
                <w:spacing w:val="-2"/>
                <w:sz w:val="20"/>
              </w:rPr>
              <w:t>300,000</w:t>
            </w:r>
          </w:p>
        </w:tc>
        <w:tc>
          <w:tcPr>
            <w:tcW w:w="1440" w:type="dxa"/>
            <w:vAlign w:val="center"/>
          </w:tcPr>
          <w:p w14:paraId="770FA54C" w14:textId="2C878FBD" w:rsidR="001F409E" w:rsidRPr="00B24634" w:rsidRDefault="001F409E" w:rsidP="001F409E">
            <w:pPr>
              <w:ind w:right="86"/>
              <w:jc w:val="right"/>
              <w:rPr>
                <w:spacing w:val="-2"/>
                <w:sz w:val="20"/>
              </w:rPr>
            </w:pPr>
            <w:r>
              <w:rPr>
                <w:spacing w:val="-2"/>
                <w:sz w:val="20"/>
              </w:rPr>
              <w:t>$</w:t>
            </w:r>
            <w:r w:rsidRPr="00B24634">
              <w:rPr>
                <w:spacing w:val="-2"/>
                <w:sz w:val="20"/>
              </w:rPr>
              <w:t>205,092</w:t>
            </w:r>
          </w:p>
        </w:tc>
        <w:tc>
          <w:tcPr>
            <w:tcW w:w="1709" w:type="dxa"/>
            <w:vAlign w:val="center"/>
          </w:tcPr>
          <w:p w14:paraId="2E4546BA" w14:textId="77777777" w:rsidR="001F409E" w:rsidRPr="00B24634" w:rsidRDefault="001F409E" w:rsidP="001F409E">
            <w:pPr>
              <w:ind w:right="82"/>
              <w:jc w:val="right"/>
              <w:rPr>
                <w:spacing w:val="-2"/>
                <w:sz w:val="20"/>
              </w:rPr>
            </w:pPr>
          </w:p>
        </w:tc>
        <w:tc>
          <w:tcPr>
            <w:tcW w:w="1582" w:type="dxa"/>
            <w:vAlign w:val="center"/>
          </w:tcPr>
          <w:p w14:paraId="32B719A0" w14:textId="77777777" w:rsidR="001F409E" w:rsidRPr="00B24634" w:rsidRDefault="001F409E" w:rsidP="001F409E">
            <w:pPr>
              <w:ind w:right="59"/>
              <w:jc w:val="right"/>
              <w:rPr>
                <w:spacing w:val="-2"/>
                <w:sz w:val="20"/>
              </w:rPr>
            </w:pPr>
          </w:p>
        </w:tc>
        <w:tc>
          <w:tcPr>
            <w:tcW w:w="1508" w:type="dxa"/>
            <w:vAlign w:val="center"/>
          </w:tcPr>
          <w:p w14:paraId="355ED09D" w14:textId="77777777" w:rsidR="001F409E" w:rsidRPr="001F409E" w:rsidRDefault="001F409E" w:rsidP="001F409E">
            <w:pPr>
              <w:jc w:val="right"/>
              <w:rPr>
                <w:spacing w:val="-2"/>
                <w:sz w:val="20"/>
              </w:rPr>
            </w:pPr>
          </w:p>
        </w:tc>
      </w:tr>
      <w:tr w:rsidR="001F409E" w14:paraId="236B23A6" w14:textId="77777777" w:rsidTr="001F409E">
        <w:trPr>
          <w:cantSplit/>
          <w:trHeight w:val="254"/>
        </w:trPr>
        <w:tc>
          <w:tcPr>
            <w:tcW w:w="3789" w:type="dxa"/>
          </w:tcPr>
          <w:p w14:paraId="1518CAA4" w14:textId="77777777" w:rsidR="001F409E" w:rsidRDefault="001F409E" w:rsidP="001F409E">
            <w:pPr>
              <w:pStyle w:val="TableParagraph"/>
              <w:spacing w:before="14" w:line="220" w:lineRule="exact"/>
              <w:ind w:right="868"/>
              <w:jc w:val="right"/>
              <w:rPr>
                <w:sz w:val="20"/>
              </w:rPr>
            </w:pPr>
            <w:r>
              <w:rPr>
                <w:sz w:val="20"/>
              </w:rPr>
              <w:t>Prepaid</w:t>
            </w:r>
            <w:r>
              <w:rPr>
                <w:spacing w:val="11"/>
                <w:sz w:val="20"/>
              </w:rPr>
              <w:t xml:space="preserve"> </w:t>
            </w:r>
            <w:r>
              <w:rPr>
                <w:sz w:val="20"/>
              </w:rPr>
              <w:t>and</w:t>
            </w:r>
            <w:r>
              <w:rPr>
                <w:spacing w:val="11"/>
                <w:sz w:val="20"/>
              </w:rPr>
              <w:t xml:space="preserve"> </w:t>
            </w:r>
            <w:r>
              <w:rPr>
                <w:sz w:val="20"/>
              </w:rPr>
              <w:t>other</w:t>
            </w:r>
            <w:r>
              <w:rPr>
                <w:spacing w:val="12"/>
                <w:sz w:val="20"/>
              </w:rPr>
              <w:t xml:space="preserve"> </w:t>
            </w:r>
            <w:r>
              <w:rPr>
                <w:sz w:val="20"/>
              </w:rPr>
              <w:t>current</w:t>
            </w:r>
            <w:r>
              <w:rPr>
                <w:spacing w:val="11"/>
                <w:sz w:val="20"/>
              </w:rPr>
              <w:t xml:space="preserve"> </w:t>
            </w:r>
            <w:r>
              <w:rPr>
                <w:spacing w:val="-2"/>
                <w:sz w:val="20"/>
              </w:rPr>
              <w:t>assets</w:t>
            </w:r>
          </w:p>
        </w:tc>
        <w:tc>
          <w:tcPr>
            <w:tcW w:w="1554" w:type="dxa"/>
            <w:tcBorders>
              <w:bottom w:val="single" w:sz="4" w:space="0" w:color="auto"/>
            </w:tcBorders>
            <w:vAlign w:val="center"/>
          </w:tcPr>
          <w:p w14:paraId="7322A7ED" w14:textId="17DC515A" w:rsidR="001F409E" w:rsidRPr="00B24634" w:rsidRDefault="001F409E" w:rsidP="001F409E">
            <w:pPr>
              <w:ind w:right="86"/>
              <w:jc w:val="right"/>
              <w:rPr>
                <w:spacing w:val="-2"/>
                <w:sz w:val="20"/>
              </w:rPr>
            </w:pPr>
            <w:r>
              <w:rPr>
                <w:spacing w:val="-2"/>
                <w:sz w:val="20"/>
              </w:rPr>
              <w:t>$</w:t>
            </w:r>
            <w:r w:rsidRPr="00B24634">
              <w:rPr>
                <w:spacing w:val="-2"/>
                <w:sz w:val="20"/>
              </w:rPr>
              <w:t>52,273</w:t>
            </w:r>
          </w:p>
        </w:tc>
        <w:tc>
          <w:tcPr>
            <w:tcW w:w="1440" w:type="dxa"/>
            <w:tcBorders>
              <w:bottom w:val="single" w:sz="4" w:space="0" w:color="auto"/>
            </w:tcBorders>
            <w:vAlign w:val="center"/>
          </w:tcPr>
          <w:p w14:paraId="139131B3" w14:textId="7A29B166" w:rsidR="001F409E" w:rsidRPr="00B24634" w:rsidRDefault="001F409E" w:rsidP="001F409E">
            <w:pPr>
              <w:ind w:right="86"/>
              <w:jc w:val="right"/>
              <w:rPr>
                <w:spacing w:val="-2"/>
                <w:sz w:val="20"/>
              </w:rPr>
            </w:pPr>
            <w:r>
              <w:rPr>
                <w:spacing w:val="-2"/>
                <w:sz w:val="20"/>
              </w:rPr>
              <w:t>$</w:t>
            </w:r>
            <w:r w:rsidRPr="00B24634">
              <w:rPr>
                <w:spacing w:val="-2"/>
                <w:sz w:val="20"/>
              </w:rPr>
              <w:t>53,579</w:t>
            </w:r>
          </w:p>
        </w:tc>
        <w:tc>
          <w:tcPr>
            <w:tcW w:w="1709" w:type="dxa"/>
            <w:tcBorders>
              <w:bottom w:val="single" w:sz="4" w:space="0" w:color="auto"/>
            </w:tcBorders>
            <w:vAlign w:val="center"/>
          </w:tcPr>
          <w:p w14:paraId="442C6A95" w14:textId="377EA725" w:rsidR="001F409E" w:rsidRPr="00B24634" w:rsidRDefault="001F409E" w:rsidP="001F409E">
            <w:pPr>
              <w:ind w:right="82"/>
              <w:jc w:val="right"/>
              <w:rPr>
                <w:spacing w:val="-2"/>
                <w:sz w:val="20"/>
              </w:rPr>
            </w:pPr>
            <w:r>
              <w:rPr>
                <w:spacing w:val="-2"/>
                <w:sz w:val="20"/>
              </w:rPr>
              <w:t>$</w:t>
            </w:r>
            <w:r w:rsidRPr="00B24634">
              <w:rPr>
                <w:spacing w:val="-2"/>
                <w:sz w:val="20"/>
              </w:rPr>
              <w:t>54,651</w:t>
            </w:r>
          </w:p>
        </w:tc>
        <w:tc>
          <w:tcPr>
            <w:tcW w:w="1582" w:type="dxa"/>
            <w:tcBorders>
              <w:bottom w:val="single" w:sz="4" w:space="0" w:color="auto"/>
            </w:tcBorders>
            <w:vAlign w:val="center"/>
          </w:tcPr>
          <w:p w14:paraId="7701A5B3" w14:textId="34A06482" w:rsidR="001F409E" w:rsidRPr="00B24634" w:rsidRDefault="001F409E" w:rsidP="001F409E">
            <w:pPr>
              <w:ind w:right="59"/>
              <w:jc w:val="right"/>
              <w:rPr>
                <w:spacing w:val="-2"/>
                <w:sz w:val="20"/>
              </w:rPr>
            </w:pPr>
            <w:r>
              <w:rPr>
                <w:spacing w:val="-2"/>
                <w:sz w:val="20"/>
              </w:rPr>
              <w:t>$</w:t>
            </w:r>
            <w:r w:rsidRPr="00B24634">
              <w:rPr>
                <w:spacing w:val="-2"/>
                <w:sz w:val="20"/>
              </w:rPr>
              <w:t>55,744</w:t>
            </w:r>
          </w:p>
        </w:tc>
        <w:tc>
          <w:tcPr>
            <w:tcW w:w="1508" w:type="dxa"/>
            <w:tcBorders>
              <w:bottom w:val="single" w:sz="4" w:space="0" w:color="auto"/>
            </w:tcBorders>
            <w:vAlign w:val="center"/>
          </w:tcPr>
          <w:p w14:paraId="153EC07C" w14:textId="707AA7CC" w:rsidR="001F409E" w:rsidRPr="001F409E" w:rsidRDefault="001F409E" w:rsidP="001F409E">
            <w:pPr>
              <w:jc w:val="right"/>
              <w:rPr>
                <w:spacing w:val="-2"/>
                <w:sz w:val="20"/>
              </w:rPr>
            </w:pPr>
            <w:r>
              <w:rPr>
                <w:spacing w:val="-2"/>
                <w:sz w:val="20"/>
              </w:rPr>
              <w:t>$</w:t>
            </w:r>
            <w:r w:rsidRPr="001F409E">
              <w:rPr>
                <w:spacing w:val="-2"/>
                <w:sz w:val="20"/>
              </w:rPr>
              <w:t>56,859</w:t>
            </w:r>
          </w:p>
        </w:tc>
      </w:tr>
      <w:tr w:rsidR="001F409E" w14:paraId="2683C0A3" w14:textId="77777777" w:rsidTr="00771F23">
        <w:trPr>
          <w:cantSplit/>
          <w:trHeight w:val="243"/>
        </w:trPr>
        <w:tc>
          <w:tcPr>
            <w:tcW w:w="3789" w:type="dxa"/>
          </w:tcPr>
          <w:p w14:paraId="60435F89" w14:textId="77777777" w:rsidR="001F409E" w:rsidRDefault="001F409E" w:rsidP="001F409E">
            <w:pPr>
              <w:pStyle w:val="TableParagraph"/>
              <w:spacing w:before="3" w:line="220" w:lineRule="exact"/>
              <w:ind w:left="50"/>
              <w:rPr>
                <w:sz w:val="20"/>
              </w:rPr>
            </w:pPr>
            <w:r>
              <w:rPr>
                <w:sz w:val="20"/>
              </w:rPr>
              <w:t>Total</w:t>
            </w:r>
            <w:r>
              <w:rPr>
                <w:spacing w:val="12"/>
                <w:sz w:val="20"/>
              </w:rPr>
              <w:t xml:space="preserve"> </w:t>
            </w:r>
            <w:r>
              <w:rPr>
                <w:sz w:val="20"/>
              </w:rPr>
              <w:t>current</w:t>
            </w:r>
            <w:r>
              <w:rPr>
                <w:spacing w:val="12"/>
                <w:sz w:val="20"/>
              </w:rPr>
              <w:t xml:space="preserve"> </w:t>
            </w:r>
            <w:r>
              <w:rPr>
                <w:spacing w:val="-2"/>
                <w:sz w:val="20"/>
              </w:rPr>
              <w:t>assets</w:t>
            </w:r>
          </w:p>
        </w:tc>
        <w:tc>
          <w:tcPr>
            <w:tcW w:w="1554" w:type="dxa"/>
            <w:tcBorders>
              <w:top w:val="single" w:sz="4" w:space="0" w:color="auto"/>
              <w:bottom w:val="single" w:sz="4" w:space="0" w:color="auto"/>
            </w:tcBorders>
          </w:tcPr>
          <w:p w14:paraId="13B4E882" w14:textId="638861C4" w:rsidR="001F409E" w:rsidRPr="001F409E" w:rsidRDefault="001F409E" w:rsidP="001F409E">
            <w:pPr>
              <w:ind w:right="59"/>
              <w:jc w:val="right"/>
              <w:rPr>
                <w:spacing w:val="-2"/>
                <w:sz w:val="20"/>
              </w:rPr>
            </w:pPr>
            <w:r>
              <w:rPr>
                <w:spacing w:val="-2"/>
                <w:sz w:val="20"/>
              </w:rPr>
              <w:t>$</w:t>
            </w:r>
            <w:r w:rsidRPr="001F409E">
              <w:rPr>
                <w:spacing w:val="-2"/>
                <w:sz w:val="20"/>
              </w:rPr>
              <w:t>2,243,922</w:t>
            </w:r>
          </w:p>
        </w:tc>
        <w:tc>
          <w:tcPr>
            <w:tcW w:w="1440" w:type="dxa"/>
            <w:tcBorders>
              <w:top w:val="single" w:sz="4" w:space="0" w:color="auto"/>
              <w:bottom w:val="single" w:sz="4" w:space="0" w:color="auto"/>
            </w:tcBorders>
          </w:tcPr>
          <w:p w14:paraId="1E487F9F" w14:textId="1B13D969" w:rsidR="001F409E" w:rsidRPr="001F409E" w:rsidRDefault="001F409E" w:rsidP="001F409E">
            <w:pPr>
              <w:ind w:right="59"/>
              <w:jc w:val="right"/>
              <w:rPr>
                <w:spacing w:val="-2"/>
                <w:sz w:val="20"/>
              </w:rPr>
            </w:pPr>
            <w:r>
              <w:rPr>
                <w:spacing w:val="-2"/>
                <w:sz w:val="20"/>
              </w:rPr>
              <w:t>$</w:t>
            </w:r>
            <w:r w:rsidRPr="001F409E">
              <w:rPr>
                <w:spacing w:val="-2"/>
                <w:sz w:val="20"/>
              </w:rPr>
              <w:t>2,350,953</w:t>
            </w:r>
          </w:p>
        </w:tc>
        <w:tc>
          <w:tcPr>
            <w:tcW w:w="1709" w:type="dxa"/>
            <w:tcBorders>
              <w:top w:val="single" w:sz="4" w:space="0" w:color="auto"/>
              <w:bottom w:val="single" w:sz="4" w:space="0" w:color="auto"/>
            </w:tcBorders>
          </w:tcPr>
          <w:p w14:paraId="5E54B9AC" w14:textId="1A5A73A9" w:rsidR="001F409E" w:rsidRPr="001F409E" w:rsidRDefault="001F409E" w:rsidP="001F409E">
            <w:pPr>
              <w:ind w:right="59"/>
              <w:jc w:val="right"/>
              <w:rPr>
                <w:spacing w:val="-2"/>
                <w:sz w:val="20"/>
              </w:rPr>
            </w:pPr>
            <w:r>
              <w:rPr>
                <w:spacing w:val="-2"/>
                <w:sz w:val="20"/>
              </w:rPr>
              <w:t>$</w:t>
            </w:r>
            <w:r w:rsidRPr="001F409E">
              <w:rPr>
                <w:spacing w:val="-2"/>
                <w:sz w:val="20"/>
              </w:rPr>
              <w:t>2,634,109</w:t>
            </w:r>
          </w:p>
        </w:tc>
        <w:tc>
          <w:tcPr>
            <w:tcW w:w="1582" w:type="dxa"/>
            <w:tcBorders>
              <w:top w:val="single" w:sz="4" w:space="0" w:color="auto"/>
              <w:bottom w:val="single" w:sz="4" w:space="0" w:color="auto"/>
            </w:tcBorders>
          </w:tcPr>
          <w:p w14:paraId="7363DD30" w14:textId="66D52788" w:rsidR="001F409E" w:rsidRPr="001F409E" w:rsidRDefault="001F409E" w:rsidP="001F409E">
            <w:pPr>
              <w:ind w:right="59"/>
              <w:jc w:val="right"/>
              <w:rPr>
                <w:spacing w:val="-2"/>
                <w:sz w:val="20"/>
              </w:rPr>
            </w:pPr>
            <w:r>
              <w:rPr>
                <w:spacing w:val="-2"/>
                <w:sz w:val="20"/>
              </w:rPr>
              <w:t>$</w:t>
            </w:r>
            <w:r w:rsidRPr="001F409E">
              <w:rPr>
                <w:spacing w:val="-2"/>
                <w:sz w:val="20"/>
              </w:rPr>
              <w:t>2,755,583</w:t>
            </w:r>
          </w:p>
        </w:tc>
        <w:tc>
          <w:tcPr>
            <w:tcW w:w="1508" w:type="dxa"/>
            <w:tcBorders>
              <w:top w:val="single" w:sz="4" w:space="0" w:color="auto"/>
              <w:bottom w:val="single" w:sz="4" w:space="0" w:color="auto"/>
            </w:tcBorders>
          </w:tcPr>
          <w:p w14:paraId="5929753E" w14:textId="2C84343F" w:rsidR="001F409E" w:rsidRPr="001F409E" w:rsidRDefault="001F409E" w:rsidP="001F409E">
            <w:pPr>
              <w:ind w:right="59"/>
              <w:jc w:val="right"/>
              <w:rPr>
                <w:spacing w:val="-2"/>
                <w:sz w:val="20"/>
              </w:rPr>
            </w:pPr>
            <w:r>
              <w:rPr>
                <w:spacing w:val="-2"/>
                <w:sz w:val="20"/>
              </w:rPr>
              <w:t>$</w:t>
            </w:r>
            <w:r w:rsidRPr="001F409E">
              <w:rPr>
                <w:spacing w:val="-2"/>
                <w:sz w:val="20"/>
              </w:rPr>
              <w:t>3,405,227</w:t>
            </w:r>
          </w:p>
        </w:tc>
      </w:tr>
      <w:tr w:rsidR="00250069" w14:paraId="708E510B" w14:textId="77777777" w:rsidTr="00250069">
        <w:trPr>
          <w:cantSplit/>
          <w:trHeight w:val="242"/>
        </w:trPr>
        <w:tc>
          <w:tcPr>
            <w:tcW w:w="3789" w:type="dxa"/>
          </w:tcPr>
          <w:p w14:paraId="27820362" w14:textId="65289819" w:rsidR="00250069" w:rsidRPr="00250069" w:rsidRDefault="00250069" w:rsidP="00250069">
            <w:pPr>
              <w:ind w:left="31"/>
              <w:rPr>
                <w:sz w:val="20"/>
              </w:rPr>
            </w:pPr>
            <w:r w:rsidRPr="00250069">
              <w:rPr>
                <w:sz w:val="20"/>
              </w:rPr>
              <w:t>Property, Plant and Equipment</w:t>
            </w:r>
          </w:p>
        </w:tc>
        <w:tc>
          <w:tcPr>
            <w:tcW w:w="1554" w:type="dxa"/>
            <w:tcBorders>
              <w:top w:val="single" w:sz="4" w:space="0" w:color="auto"/>
            </w:tcBorders>
          </w:tcPr>
          <w:p w14:paraId="41C89C18" w14:textId="77777777" w:rsidR="00250069" w:rsidRDefault="00250069" w:rsidP="00250069">
            <w:pPr>
              <w:pStyle w:val="TableParagraph"/>
              <w:jc w:val="right"/>
            </w:pPr>
          </w:p>
        </w:tc>
        <w:tc>
          <w:tcPr>
            <w:tcW w:w="1440" w:type="dxa"/>
            <w:tcBorders>
              <w:top w:val="single" w:sz="4" w:space="0" w:color="auto"/>
            </w:tcBorders>
          </w:tcPr>
          <w:p w14:paraId="48192839" w14:textId="77777777" w:rsidR="00250069" w:rsidRDefault="00250069" w:rsidP="00250069">
            <w:pPr>
              <w:pStyle w:val="TableParagraph"/>
              <w:jc w:val="right"/>
            </w:pPr>
          </w:p>
        </w:tc>
        <w:tc>
          <w:tcPr>
            <w:tcW w:w="1709" w:type="dxa"/>
            <w:tcBorders>
              <w:top w:val="single" w:sz="4" w:space="0" w:color="auto"/>
            </w:tcBorders>
          </w:tcPr>
          <w:p w14:paraId="0828F4F1" w14:textId="77777777" w:rsidR="00250069" w:rsidRDefault="00250069" w:rsidP="00250069">
            <w:pPr>
              <w:pStyle w:val="TableParagraph"/>
              <w:jc w:val="right"/>
            </w:pPr>
          </w:p>
        </w:tc>
        <w:tc>
          <w:tcPr>
            <w:tcW w:w="1582" w:type="dxa"/>
            <w:tcBorders>
              <w:top w:val="single" w:sz="4" w:space="0" w:color="auto"/>
            </w:tcBorders>
          </w:tcPr>
          <w:p w14:paraId="26497A0C" w14:textId="77777777" w:rsidR="00250069" w:rsidRDefault="00250069" w:rsidP="00250069">
            <w:pPr>
              <w:pStyle w:val="TableParagraph"/>
              <w:jc w:val="right"/>
            </w:pPr>
          </w:p>
        </w:tc>
        <w:tc>
          <w:tcPr>
            <w:tcW w:w="1508" w:type="dxa"/>
            <w:tcBorders>
              <w:top w:val="single" w:sz="4" w:space="0" w:color="auto"/>
            </w:tcBorders>
          </w:tcPr>
          <w:p w14:paraId="6BDBF68C" w14:textId="77777777" w:rsidR="00250069" w:rsidRDefault="00250069" w:rsidP="00250069">
            <w:pPr>
              <w:pStyle w:val="TableParagraph"/>
              <w:jc w:val="right"/>
            </w:pPr>
          </w:p>
        </w:tc>
      </w:tr>
      <w:tr w:rsidR="00250069" w14:paraId="09501B2A" w14:textId="77777777" w:rsidTr="00771F23">
        <w:trPr>
          <w:cantSplit/>
          <w:trHeight w:val="277"/>
        </w:trPr>
        <w:tc>
          <w:tcPr>
            <w:tcW w:w="3789" w:type="dxa"/>
          </w:tcPr>
          <w:p w14:paraId="0395B06A" w14:textId="615FF51C" w:rsidR="00250069" w:rsidRPr="00250069" w:rsidRDefault="00250069" w:rsidP="00250069">
            <w:pPr>
              <w:ind w:left="301"/>
              <w:rPr>
                <w:sz w:val="20"/>
              </w:rPr>
            </w:pPr>
            <w:r w:rsidRPr="00250069">
              <w:rPr>
                <w:sz w:val="20"/>
              </w:rPr>
              <w:t>Land</w:t>
            </w:r>
          </w:p>
        </w:tc>
        <w:tc>
          <w:tcPr>
            <w:tcW w:w="1554" w:type="dxa"/>
          </w:tcPr>
          <w:p w14:paraId="209D7FB1" w14:textId="77777777" w:rsidR="00250069" w:rsidRDefault="00250069" w:rsidP="00250069">
            <w:pPr>
              <w:pStyle w:val="TableParagraph"/>
              <w:ind w:right="102"/>
              <w:jc w:val="right"/>
              <w:rPr>
                <w:spacing w:val="-10"/>
                <w:sz w:val="20"/>
              </w:rPr>
            </w:pPr>
          </w:p>
        </w:tc>
        <w:tc>
          <w:tcPr>
            <w:tcW w:w="1440" w:type="dxa"/>
          </w:tcPr>
          <w:p w14:paraId="55387115" w14:textId="77777777" w:rsidR="00250069" w:rsidRDefault="00250069" w:rsidP="00250069">
            <w:pPr>
              <w:pStyle w:val="TableParagraph"/>
              <w:ind w:right="103"/>
              <w:jc w:val="right"/>
              <w:rPr>
                <w:spacing w:val="-10"/>
                <w:sz w:val="20"/>
              </w:rPr>
            </w:pPr>
          </w:p>
        </w:tc>
        <w:tc>
          <w:tcPr>
            <w:tcW w:w="1709" w:type="dxa"/>
          </w:tcPr>
          <w:p w14:paraId="71570CEA" w14:textId="77777777" w:rsidR="00250069" w:rsidRDefault="00250069" w:rsidP="00250069">
            <w:pPr>
              <w:pStyle w:val="TableParagraph"/>
              <w:ind w:right="104"/>
              <w:jc w:val="right"/>
              <w:rPr>
                <w:spacing w:val="-10"/>
                <w:sz w:val="20"/>
              </w:rPr>
            </w:pPr>
          </w:p>
        </w:tc>
        <w:tc>
          <w:tcPr>
            <w:tcW w:w="1582" w:type="dxa"/>
          </w:tcPr>
          <w:p w14:paraId="3397687E" w14:textId="77777777" w:rsidR="00250069" w:rsidRDefault="00250069" w:rsidP="00250069">
            <w:pPr>
              <w:pStyle w:val="TableParagraph"/>
              <w:ind w:right="105"/>
              <w:jc w:val="right"/>
              <w:rPr>
                <w:spacing w:val="-10"/>
                <w:sz w:val="20"/>
              </w:rPr>
            </w:pPr>
          </w:p>
        </w:tc>
        <w:tc>
          <w:tcPr>
            <w:tcW w:w="1508" w:type="dxa"/>
          </w:tcPr>
          <w:p w14:paraId="52906A70" w14:textId="77777777" w:rsidR="00250069" w:rsidRDefault="00250069" w:rsidP="00250069">
            <w:pPr>
              <w:pStyle w:val="TableParagraph"/>
              <w:ind w:right="107"/>
              <w:jc w:val="right"/>
              <w:rPr>
                <w:spacing w:val="-10"/>
                <w:sz w:val="20"/>
              </w:rPr>
            </w:pPr>
          </w:p>
        </w:tc>
      </w:tr>
      <w:tr w:rsidR="00250069" w14:paraId="379F9269" w14:textId="77777777" w:rsidTr="00771F23">
        <w:trPr>
          <w:cantSplit/>
          <w:trHeight w:val="277"/>
        </w:trPr>
        <w:tc>
          <w:tcPr>
            <w:tcW w:w="3789" w:type="dxa"/>
          </w:tcPr>
          <w:p w14:paraId="0E0CECE3" w14:textId="394B20F1" w:rsidR="00250069" w:rsidRPr="00250069" w:rsidRDefault="00250069" w:rsidP="00250069">
            <w:pPr>
              <w:ind w:left="301"/>
              <w:rPr>
                <w:sz w:val="20"/>
              </w:rPr>
            </w:pPr>
            <w:r w:rsidRPr="00250069">
              <w:rPr>
                <w:sz w:val="20"/>
              </w:rPr>
              <w:t>Building</w:t>
            </w:r>
          </w:p>
        </w:tc>
        <w:tc>
          <w:tcPr>
            <w:tcW w:w="1554" w:type="dxa"/>
          </w:tcPr>
          <w:p w14:paraId="20E87FC8" w14:textId="77777777" w:rsidR="00250069" w:rsidRDefault="00250069" w:rsidP="00250069">
            <w:pPr>
              <w:pStyle w:val="TableParagraph"/>
              <w:ind w:right="102"/>
              <w:jc w:val="right"/>
              <w:rPr>
                <w:spacing w:val="-10"/>
                <w:sz w:val="20"/>
              </w:rPr>
            </w:pPr>
          </w:p>
        </w:tc>
        <w:tc>
          <w:tcPr>
            <w:tcW w:w="1440" w:type="dxa"/>
          </w:tcPr>
          <w:p w14:paraId="127AE1CB" w14:textId="77777777" w:rsidR="00250069" w:rsidRDefault="00250069" w:rsidP="00250069">
            <w:pPr>
              <w:pStyle w:val="TableParagraph"/>
              <w:ind w:right="103"/>
              <w:jc w:val="right"/>
              <w:rPr>
                <w:spacing w:val="-10"/>
                <w:sz w:val="20"/>
              </w:rPr>
            </w:pPr>
          </w:p>
        </w:tc>
        <w:tc>
          <w:tcPr>
            <w:tcW w:w="1709" w:type="dxa"/>
          </w:tcPr>
          <w:p w14:paraId="0F34DCD3" w14:textId="77777777" w:rsidR="00250069" w:rsidRDefault="00250069" w:rsidP="00250069">
            <w:pPr>
              <w:pStyle w:val="TableParagraph"/>
              <w:ind w:right="104"/>
              <w:jc w:val="right"/>
              <w:rPr>
                <w:spacing w:val="-10"/>
                <w:sz w:val="20"/>
              </w:rPr>
            </w:pPr>
          </w:p>
        </w:tc>
        <w:tc>
          <w:tcPr>
            <w:tcW w:w="1582" w:type="dxa"/>
          </w:tcPr>
          <w:p w14:paraId="7A084757" w14:textId="77777777" w:rsidR="00250069" w:rsidRDefault="00250069" w:rsidP="00250069">
            <w:pPr>
              <w:pStyle w:val="TableParagraph"/>
              <w:ind w:right="105"/>
              <w:jc w:val="right"/>
              <w:rPr>
                <w:spacing w:val="-10"/>
                <w:sz w:val="20"/>
              </w:rPr>
            </w:pPr>
          </w:p>
        </w:tc>
        <w:tc>
          <w:tcPr>
            <w:tcW w:w="1508" w:type="dxa"/>
          </w:tcPr>
          <w:p w14:paraId="2AA5D9C1" w14:textId="77777777" w:rsidR="00250069" w:rsidRDefault="00250069" w:rsidP="00250069">
            <w:pPr>
              <w:pStyle w:val="TableParagraph"/>
              <w:ind w:right="107"/>
              <w:jc w:val="right"/>
              <w:rPr>
                <w:spacing w:val="-10"/>
                <w:sz w:val="20"/>
              </w:rPr>
            </w:pPr>
          </w:p>
        </w:tc>
      </w:tr>
      <w:tr w:rsidR="00250069" w14:paraId="527F058E" w14:textId="77777777" w:rsidTr="00771F23">
        <w:trPr>
          <w:cantSplit/>
          <w:trHeight w:val="277"/>
        </w:trPr>
        <w:tc>
          <w:tcPr>
            <w:tcW w:w="3789" w:type="dxa"/>
          </w:tcPr>
          <w:p w14:paraId="7FC0A30D" w14:textId="123B9B5D" w:rsidR="00250069" w:rsidRPr="00250069" w:rsidRDefault="00250069" w:rsidP="00250069">
            <w:pPr>
              <w:ind w:left="301"/>
              <w:rPr>
                <w:sz w:val="20"/>
              </w:rPr>
            </w:pPr>
            <w:r w:rsidRPr="00250069">
              <w:rPr>
                <w:sz w:val="20"/>
              </w:rPr>
              <w:t>Improvements</w:t>
            </w:r>
          </w:p>
        </w:tc>
        <w:tc>
          <w:tcPr>
            <w:tcW w:w="1554" w:type="dxa"/>
          </w:tcPr>
          <w:p w14:paraId="1C3C32EB" w14:textId="77777777" w:rsidR="00250069" w:rsidRDefault="00250069" w:rsidP="00250069">
            <w:pPr>
              <w:pStyle w:val="TableParagraph"/>
              <w:ind w:right="102"/>
              <w:jc w:val="right"/>
              <w:rPr>
                <w:spacing w:val="-10"/>
                <w:sz w:val="20"/>
              </w:rPr>
            </w:pPr>
          </w:p>
        </w:tc>
        <w:tc>
          <w:tcPr>
            <w:tcW w:w="1440" w:type="dxa"/>
          </w:tcPr>
          <w:p w14:paraId="4C7A2B53" w14:textId="77777777" w:rsidR="00250069" w:rsidRDefault="00250069" w:rsidP="00250069">
            <w:pPr>
              <w:pStyle w:val="TableParagraph"/>
              <w:ind w:right="103"/>
              <w:jc w:val="right"/>
              <w:rPr>
                <w:spacing w:val="-10"/>
                <w:sz w:val="20"/>
              </w:rPr>
            </w:pPr>
          </w:p>
        </w:tc>
        <w:tc>
          <w:tcPr>
            <w:tcW w:w="1709" w:type="dxa"/>
          </w:tcPr>
          <w:p w14:paraId="05DCF3B6" w14:textId="77777777" w:rsidR="00250069" w:rsidRDefault="00250069" w:rsidP="00250069">
            <w:pPr>
              <w:pStyle w:val="TableParagraph"/>
              <w:ind w:right="104"/>
              <w:jc w:val="right"/>
              <w:rPr>
                <w:spacing w:val="-10"/>
                <w:sz w:val="20"/>
              </w:rPr>
            </w:pPr>
          </w:p>
        </w:tc>
        <w:tc>
          <w:tcPr>
            <w:tcW w:w="1582" w:type="dxa"/>
          </w:tcPr>
          <w:p w14:paraId="087E3775" w14:textId="77777777" w:rsidR="00250069" w:rsidRDefault="00250069" w:rsidP="00250069">
            <w:pPr>
              <w:pStyle w:val="TableParagraph"/>
              <w:ind w:right="105"/>
              <w:jc w:val="right"/>
              <w:rPr>
                <w:spacing w:val="-10"/>
                <w:sz w:val="20"/>
              </w:rPr>
            </w:pPr>
          </w:p>
        </w:tc>
        <w:tc>
          <w:tcPr>
            <w:tcW w:w="1508" w:type="dxa"/>
          </w:tcPr>
          <w:p w14:paraId="6D2228AA" w14:textId="77777777" w:rsidR="00250069" w:rsidRDefault="00250069" w:rsidP="00250069">
            <w:pPr>
              <w:pStyle w:val="TableParagraph"/>
              <w:ind w:right="107"/>
              <w:jc w:val="right"/>
              <w:rPr>
                <w:spacing w:val="-10"/>
                <w:sz w:val="20"/>
              </w:rPr>
            </w:pPr>
          </w:p>
        </w:tc>
      </w:tr>
      <w:tr w:rsidR="00250069" w14:paraId="4C3D1BC9" w14:textId="77777777" w:rsidTr="00771F23">
        <w:trPr>
          <w:cantSplit/>
          <w:trHeight w:val="277"/>
        </w:trPr>
        <w:tc>
          <w:tcPr>
            <w:tcW w:w="3789" w:type="dxa"/>
          </w:tcPr>
          <w:p w14:paraId="6E0505E7" w14:textId="13C40226" w:rsidR="00250069" w:rsidRPr="00250069" w:rsidRDefault="00250069" w:rsidP="00250069">
            <w:pPr>
              <w:ind w:left="301"/>
              <w:rPr>
                <w:sz w:val="20"/>
              </w:rPr>
            </w:pPr>
            <w:r w:rsidRPr="00250069">
              <w:rPr>
                <w:sz w:val="20"/>
              </w:rPr>
              <w:t>Equipment and furniture</w:t>
            </w:r>
          </w:p>
        </w:tc>
        <w:tc>
          <w:tcPr>
            <w:tcW w:w="1554" w:type="dxa"/>
          </w:tcPr>
          <w:p w14:paraId="51C06FA5" w14:textId="77777777" w:rsidR="00250069" w:rsidRDefault="00250069" w:rsidP="00250069">
            <w:pPr>
              <w:pStyle w:val="TableParagraph"/>
              <w:ind w:right="102"/>
              <w:jc w:val="right"/>
              <w:rPr>
                <w:spacing w:val="-10"/>
                <w:sz w:val="20"/>
              </w:rPr>
            </w:pPr>
          </w:p>
        </w:tc>
        <w:tc>
          <w:tcPr>
            <w:tcW w:w="1440" w:type="dxa"/>
          </w:tcPr>
          <w:p w14:paraId="5E87E92D" w14:textId="77777777" w:rsidR="00250069" w:rsidRDefault="00250069" w:rsidP="00250069">
            <w:pPr>
              <w:pStyle w:val="TableParagraph"/>
              <w:ind w:right="103"/>
              <w:jc w:val="right"/>
              <w:rPr>
                <w:spacing w:val="-10"/>
                <w:sz w:val="20"/>
              </w:rPr>
            </w:pPr>
          </w:p>
        </w:tc>
        <w:tc>
          <w:tcPr>
            <w:tcW w:w="1709" w:type="dxa"/>
          </w:tcPr>
          <w:p w14:paraId="1F095431" w14:textId="77777777" w:rsidR="00250069" w:rsidRDefault="00250069" w:rsidP="00250069">
            <w:pPr>
              <w:pStyle w:val="TableParagraph"/>
              <w:ind w:right="104"/>
              <w:jc w:val="right"/>
              <w:rPr>
                <w:spacing w:val="-10"/>
                <w:sz w:val="20"/>
              </w:rPr>
            </w:pPr>
          </w:p>
        </w:tc>
        <w:tc>
          <w:tcPr>
            <w:tcW w:w="1582" w:type="dxa"/>
          </w:tcPr>
          <w:p w14:paraId="43EFA468" w14:textId="77777777" w:rsidR="00250069" w:rsidRDefault="00250069" w:rsidP="00250069">
            <w:pPr>
              <w:pStyle w:val="TableParagraph"/>
              <w:ind w:right="105"/>
              <w:jc w:val="right"/>
              <w:rPr>
                <w:spacing w:val="-10"/>
                <w:sz w:val="20"/>
              </w:rPr>
            </w:pPr>
          </w:p>
        </w:tc>
        <w:tc>
          <w:tcPr>
            <w:tcW w:w="1508" w:type="dxa"/>
          </w:tcPr>
          <w:p w14:paraId="5B8303FE" w14:textId="77777777" w:rsidR="00250069" w:rsidRDefault="00250069" w:rsidP="00250069">
            <w:pPr>
              <w:pStyle w:val="TableParagraph"/>
              <w:ind w:right="107"/>
              <w:jc w:val="right"/>
              <w:rPr>
                <w:spacing w:val="-10"/>
                <w:sz w:val="20"/>
              </w:rPr>
            </w:pPr>
          </w:p>
        </w:tc>
      </w:tr>
      <w:tr w:rsidR="003D4456" w14:paraId="0A8B0856" w14:textId="77777777" w:rsidTr="00771F23">
        <w:trPr>
          <w:cantSplit/>
          <w:trHeight w:val="277"/>
        </w:trPr>
        <w:tc>
          <w:tcPr>
            <w:tcW w:w="3789" w:type="dxa"/>
          </w:tcPr>
          <w:p w14:paraId="1EC7FA53" w14:textId="65D5EB4C" w:rsidR="003D4456" w:rsidRPr="00250069" w:rsidRDefault="003D4456" w:rsidP="003D4456">
            <w:pPr>
              <w:ind w:left="301"/>
              <w:rPr>
                <w:sz w:val="20"/>
              </w:rPr>
            </w:pPr>
            <w:r w:rsidRPr="00250069">
              <w:rPr>
                <w:sz w:val="20"/>
              </w:rPr>
              <w:t>Motor vehicle</w:t>
            </w:r>
          </w:p>
        </w:tc>
        <w:tc>
          <w:tcPr>
            <w:tcW w:w="1554" w:type="dxa"/>
          </w:tcPr>
          <w:p w14:paraId="78DB0835" w14:textId="354A9E15" w:rsidR="003D4456" w:rsidRPr="003D4456" w:rsidRDefault="003D4456" w:rsidP="003D4456">
            <w:pPr>
              <w:pStyle w:val="TableParagraph"/>
              <w:ind w:right="102"/>
              <w:jc w:val="right"/>
              <w:rPr>
                <w:spacing w:val="-2"/>
                <w:sz w:val="20"/>
              </w:rPr>
            </w:pPr>
            <w:r>
              <w:rPr>
                <w:spacing w:val="-2"/>
                <w:sz w:val="20"/>
              </w:rPr>
              <w:t>$</w:t>
            </w:r>
            <w:r w:rsidRPr="003D4456">
              <w:rPr>
                <w:spacing w:val="-2"/>
                <w:sz w:val="20"/>
              </w:rPr>
              <w:t>3,279,710</w:t>
            </w:r>
          </w:p>
        </w:tc>
        <w:tc>
          <w:tcPr>
            <w:tcW w:w="1440" w:type="dxa"/>
          </w:tcPr>
          <w:p w14:paraId="05D6D317" w14:textId="052B5020" w:rsidR="003D4456" w:rsidRPr="003D4456" w:rsidRDefault="003D4456" w:rsidP="003D4456">
            <w:pPr>
              <w:pStyle w:val="TableParagraph"/>
              <w:ind w:right="103"/>
              <w:jc w:val="right"/>
              <w:rPr>
                <w:spacing w:val="-2"/>
                <w:sz w:val="20"/>
              </w:rPr>
            </w:pPr>
            <w:r>
              <w:rPr>
                <w:spacing w:val="-2"/>
                <w:sz w:val="20"/>
              </w:rPr>
              <w:t>$</w:t>
            </w:r>
            <w:r w:rsidRPr="003D4456">
              <w:rPr>
                <w:spacing w:val="-2"/>
                <w:sz w:val="20"/>
              </w:rPr>
              <w:t>5,210,579</w:t>
            </w:r>
          </w:p>
        </w:tc>
        <w:tc>
          <w:tcPr>
            <w:tcW w:w="1709" w:type="dxa"/>
          </w:tcPr>
          <w:p w14:paraId="1D6CDA52" w14:textId="15104565" w:rsidR="003D4456" w:rsidRPr="003D4456" w:rsidRDefault="003D4456" w:rsidP="003D4456">
            <w:pPr>
              <w:pStyle w:val="TableParagraph"/>
              <w:ind w:right="104"/>
              <w:jc w:val="right"/>
              <w:rPr>
                <w:spacing w:val="-2"/>
                <w:sz w:val="20"/>
              </w:rPr>
            </w:pPr>
            <w:r>
              <w:rPr>
                <w:spacing w:val="-2"/>
                <w:sz w:val="20"/>
              </w:rPr>
              <w:t>$</w:t>
            </w:r>
            <w:r w:rsidRPr="003D4456">
              <w:rPr>
                <w:spacing w:val="-2"/>
                <w:sz w:val="20"/>
              </w:rPr>
              <w:t>4,835,564</w:t>
            </w:r>
          </w:p>
        </w:tc>
        <w:tc>
          <w:tcPr>
            <w:tcW w:w="1582" w:type="dxa"/>
          </w:tcPr>
          <w:p w14:paraId="740041C5" w14:textId="70B41721" w:rsidR="003D4456" w:rsidRPr="003D4456" w:rsidRDefault="003D4456" w:rsidP="003D4456">
            <w:pPr>
              <w:pStyle w:val="TableParagraph"/>
              <w:ind w:right="105"/>
              <w:jc w:val="right"/>
              <w:rPr>
                <w:spacing w:val="-2"/>
                <w:sz w:val="20"/>
              </w:rPr>
            </w:pPr>
            <w:r>
              <w:rPr>
                <w:spacing w:val="-2"/>
                <w:sz w:val="20"/>
              </w:rPr>
              <w:t>$</w:t>
            </w:r>
            <w:r w:rsidRPr="003D4456">
              <w:rPr>
                <w:spacing w:val="-2"/>
                <w:sz w:val="20"/>
              </w:rPr>
              <w:t>4,453,048</w:t>
            </w:r>
          </w:p>
        </w:tc>
        <w:tc>
          <w:tcPr>
            <w:tcW w:w="1508" w:type="dxa"/>
          </w:tcPr>
          <w:p w14:paraId="48E8156E" w14:textId="73629050" w:rsidR="003D4456" w:rsidRPr="003D4456" w:rsidRDefault="003D4456" w:rsidP="003D4456">
            <w:pPr>
              <w:pStyle w:val="TableParagraph"/>
              <w:ind w:right="107"/>
              <w:jc w:val="right"/>
              <w:rPr>
                <w:spacing w:val="-2"/>
                <w:sz w:val="20"/>
              </w:rPr>
            </w:pPr>
            <w:r>
              <w:rPr>
                <w:spacing w:val="-2"/>
                <w:sz w:val="20"/>
              </w:rPr>
              <w:t>$</w:t>
            </w:r>
            <w:r w:rsidRPr="003D4456">
              <w:rPr>
                <w:spacing w:val="-2"/>
                <w:sz w:val="20"/>
              </w:rPr>
              <w:t>4,062,882</w:t>
            </w:r>
          </w:p>
        </w:tc>
      </w:tr>
      <w:tr w:rsidR="003D4456" w14:paraId="7153BF3A" w14:textId="77777777" w:rsidTr="00771F23">
        <w:trPr>
          <w:cantSplit/>
          <w:trHeight w:val="263"/>
        </w:trPr>
        <w:tc>
          <w:tcPr>
            <w:tcW w:w="3789" w:type="dxa"/>
          </w:tcPr>
          <w:p w14:paraId="12CB89E3" w14:textId="48D866A0" w:rsidR="003D4456" w:rsidRPr="00250069" w:rsidRDefault="003D4456" w:rsidP="003D4456">
            <w:pPr>
              <w:ind w:left="661"/>
              <w:rPr>
                <w:sz w:val="20"/>
              </w:rPr>
            </w:pPr>
            <w:r w:rsidRPr="00250069">
              <w:rPr>
                <w:sz w:val="20"/>
              </w:rPr>
              <w:t xml:space="preserve">Total property, </w:t>
            </w:r>
            <w:proofErr w:type="gramStart"/>
            <w:r w:rsidRPr="00250069">
              <w:rPr>
                <w:sz w:val="20"/>
              </w:rPr>
              <w:t>plant</w:t>
            </w:r>
            <w:proofErr w:type="gramEnd"/>
            <w:r w:rsidRPr="00250069">
              <w:rPr>
                <w:sz w:val="20"/>
              </w:rPr>
              <w:t xml:space="preserve"> and equipment</w:t>
            </w:r>
          </w:p>
        </w:tc>
        <w:tc>
          <w:tcPr>
            <w:tcW w:w="1554" w:type="dxa"/>
          </w:tcPr>
          <w:p w14:paraId="2575773F" w14:textId="0A9F5D3B" w:rsidR="003D4456" w:rsidRPr="003D4456" w:rsidRDefault="003D4456" w:rsidP="003D4456">
            <w:pPr>
              <w:pStyle w:val="TableParagraph"/>
              <w:spacing w:before="14"/>
              <w:ind w:right="103"/>
              <w:jc w:val="right"/>
              <w:rPr>
                <w:spacing w:val="-2"/>
                <w:sz w:val="20"/>
              </w:rPr>
            </w:pPr>
            <w:r>
              <w:rPr>
                <w:spacing w:val="-2"/>
                <w:sz w:val="20"/>
              </w:rPr>
              <w:t>$</w:t>
            </w:r>
            <w:r w:rsidRPr="003D4456">
              <w:rPr>
                <w:spacing w:val="-2"/>
                <w:sz w:val="20"/>
              </w:rPr>
              <w:t>3,279,710</w:t>
            </w:r>
          </w:p>
        </w:tc>
        <w:tc>
          <w:tcPr>
            <w:tcW w:w="1440" w:type="dxa"/>
          </w:tcPr>
          <w:p w14:paraId="266C850E" w14:textId="69AD80A3" w:rsidR="003D4456" w:rsidRPr="003D4456" w:rsidRDefault="003D4456" w:rsidP="003D4456">
            <w:pPr>
              <w:pStyle w:val="TableParagraph"/>
              <w:spacing w:before="14"/>
              <w:ind w:right="104"/>
              <w:jc w:val="right"/>
              <w:rPr>
                <w:spacing w:val="-2"/>
                <w:sz w:val="20"/>
              </w:rPr>
            </w:pPr>
            <w:r>
              <w:rPr>
                <w:spacing w:val="-2"/>
                <w:sz w:val="20"/>
              </w:rPr>
              <w:t>$</w:t>
            </w:r>
            <w:r w:rsidRPr="003D4456">
              <w:rPr>
                <w:spacing w:val="-2"/>
                <w:sz w:val="20"/>
              </w:rPr>
              <w:t>5,210,579</w:t>
            </w:r>
          </w:p>
        </w:tc>
        <w:tc>
          <w:tcPr>
            <w:tcW w:w="1709" w:type="dxa"/>
          </w:tcPr>
          <w:p w14:paraId="2C392368" w14:textId="2C42DFFA" w:rsidR="003D4456" w:rsidRPr="003D4456" w:rsidRDefault="003D4456" w:rsidP="003D4456">
            <w:pPr>
              <w:pStyle w:val="TableParagraph"/>
              <w:spacing w:before="14"/>
              <w:ind w:right="104"/>
              <w:jc w:val="right"/>
              <w:rPr>
                <w:spacing w:val="-2"/>
                <w:sz w:val="20"/>
              </w:rPr>
            </w:pPr>
            <w:r>
              <w:rPr>
                <w:spacing w:val="-2"/>
                <w:sz w:val="20"/>
              </w:rPr>
              <w:t>$</w:t>
            </w:r>
            <w:r w:rsidRPr="003D4456">
              <w:rPr>
                <w:spacing w:val="-2"/>
                <w:sz w:val="20"/>
              </w:rPr>
              <w:t>4,835,564</w:t>
            </w:r>
          </w:p>
        </w:tc>
        <w:tc>
          <w:tcPr>
            <w:tcW w:w="1582" w:type="dxa"/>
          </w:tcPr>
          <w:p w14:paraId="271024E6" w14:textId="47E843F9" w:rsidR="003D4456" w:rsidRPr="003D4456" w:rsidRDefault="003D4456" w:rsidP="003D4456">
            <w:pPr>
              <w:pStyle w:val="TableParagraph"/>
              <w:spacing w:before="14"/>
              <w:ind w:right="105"/>
              <w:jc w:val="right"/>
              <w:rPr>
                <w:spacing w:val="-2"/>
                <w:sz w:val="20"/>
              </w:rPr>
            </w:pPr>
            <w:r>
              <w:rPr>
                <w:spacing w:val="-2"/>
                <w:sz w:val="20"/>
              </w:rPr>
              <w:t>$</w:t>
            </w:r>
            <w:r w:rsidRPr="003D4456">
              <w:rPr>
                <w:spacing w:val="-2"/>
                <w:sz w:val="20"/>
              </w:rPr>
              <w:t>4,453,048</w:t>
            </w:r>
          </w:p>
        </w:tc>
        <w:tc>
          <w:tcPr>
            <w:tcW w:w="1508" w:type="dxa"/>
          </w:tcPr>
          <w:p w14:paraId="31645669" w14:textId="0FBD7C9F" w:rsidR="003D4456" w:rsidRPr="003D4456" w:rsidRDefault="003D4456" w:rsidP="003D4456">
            <w:pPr>
              <w:pStyle w:val="TableParagraph"/>
              <w:spacing w:before="14"/>
              <w:ind w:right="107"/>
              <w:jc w:val="right"/>
              <w:rPr>
                <w:spacing w:val="-2"/>
                <w:sz w:val="20"/>
              </w:rPr>
            </w:pPr>
            <w:r>
              <w:rPr>
                <w:spacing w:val="-2"/>
                <w:sz w:val="20"/>
              </w:rPr>
              <w:t>$</w:t>
            </w:r>
            <w:r w:rsidRPr="003D4456">
              <w:rPr>
                <w:spacing w:val="-2"/>
                <w:sz w:val="20"/>
              </w:rPr>
              <w:t>4,062,882</w:t>
            </w:r>
          </w:p>
        </w:tc>
      </w:tr>
      <w:tr w:rsidR="003D4456" w14:paraId="7063487F" w14:textId="77777777" w:rsidTr="00771F23">
        <w:trPr>
          <w:cantSplit/>
          <w:trHeight w:val="254"/>
        </w:trPr>
        <w:tc>
          <w:tcPr>
            <w:tcW w:w="3789" w:type="dxa"/>
          </w:tcPr>
          <w:p w14:paraId="34DC000B" w14:textId="7CCA4188" w:rsidR="003D4456" w:rsidRPr="00250069" w:rsidRDefault="003D4456" w:rsidP="003D4456">
            <w:pPr>
              <w:ind w:left="301"/>
              <w:rPr>
                <w:sz w:val="20"/>
              </w:rPr>
            </w:pPr>
            <w:r w:rsidRPr="00250069">
              <w:rPr>
                <w:sz w:val="20"/>
              </w:rPr>
              <w:t>Less: accumulated depreciation</w:t>
            </w:r>
          </w:p>
        </w:tc>
        <w:tc>
          <w:tcPr>
            <w:tcW w:w="1554" w:type="dxa"/>
            <w:tcBorders>
              <w:bottom w:val="single" w:sz="4" w:space="0" w:color="auto"/>
            </w:tcBorders>
          </w:tcPr>
          <w:p w14:paraId="76FA7617" w14:textId="799D868D" w:rsidR="003D4456" w:rsidRPr="003D4456" w:rsidRDefault="003D4456" w:rsidP="003D4456">
            <w:pPr>
              <w:pStyle w:val="TableParagraph"/>
              <w:spacing w:before="14" w:line="220" w:lineRule="exact"/>
              <w:ind w:right="103"/>
              <w:jc w:val="right"/>
              <w:rPr>
                <w:spacing w:val="-2"/>
                <w:sz w:val="20"/>
              </w:rPr>
            </w:pPr>
          </w:p>
        </w:tc>
        <w:tc>
          <w:tcPr>
            <w:tcW w:w="1440" w:type="dxa"/>
            <w:tcBorders>
              <w:bottom w:val="single" w:sz="4" w:space="0" w:color="auto"/>
            </w:tcBorders>
          </w:tcPr>
          <w:p w14:paraId="0191573B" w14:textId="12092858" w:rsidR="003D4456" w:rsidRPr="003D4456" w:rsidRDefault="003D4456" w:rsidP="003D4456">
            <w:pPr>
              <w:pStyle w:val="TableParagraph"/>
              <w:spacing w:before="14" w:line="220" w:lineRule="exact"/>
              <w:ind w:right="104"/>
              <w:jc w:val="right"/>
              <w:rPr>
                <w:spacing w:val="-2"/>
                <w:sz w:val="20"/>
              </w:rPr>
            </w:pPr>
          </w:p>
        </w:tc>
        <w:tc>
          <w:tcPr>
            <w:tcW w:w="1709" w:type="dxa"/>
            <w:tcBorders>
              <w:bottom w:val="single" w:sz="4" w:space="0" w:color="auto"/>
            </w:tcBorders>
          </w:tcPr>
          <w:p w14:paraId="3FCC241D" w14:textId="7F2E82DB" w:rsidR="003D4456" w:rsidRPr="003D4456" w:rsidRDefault="003D4456" w:rsidP="003D4456">
            <w:pPr>
              <w:pStyle w:val="TableParagraph"/>
              <w:spacing w:before="14" w:line="220" w:lineRule="exact"/>
              <w:ind w:right="105"/>
              <w:jc w:val="right"/>
              <w:rPr>
                <w:spacing w:val="-2"/>
                <w:sz w:val="20"/>
              </w:rPr>
            </w:pPr>
          </w:p>
        </w:tc>
        <w:tc>
          <w:tcPr>
            <w:tcW w:w="1582" w:type="dxa"/>
            <w:tcBorders>
              <w:bottom w:val="single" w:sz="4" w:space="0" w:color="auto"/>
            </w:tcBorders>
          </w:tcPr>
          <w:p w14:paraId="1592306D" w14:textId="39E9C341" w:rsidR="003D4456" w:rsidRPr="003D4456" w:rsidRDefault="003D4456" w:rsidP="003D4456">
            <w:pPr>
              <w:pStyle w:val="TableParagraph"/>
              <w:spacing w:before="14" w:line="220" w:lineRule="exact"/>
              <w:ind w:right="106"/>
              <w:jc w:val="right"/>
              <w:rPr>
                <w:spacing w:val="-2"/>
                <w:sz w:val="20"/>
              </w:rPr>
            </w:pPr>
          </w:p>
        </w:tc>
        <w:tc>
          <w:tcPr>
            <w:tcW w:w="1508" w:type="dxa"/>
            <w:tcBorders>
              <w:bottom w:val="single" w:sz="4" w:space="0" w:color="auto"/>
            </w:tcBorders>
          </w:tcPr>
          <w:p w14:paraId="245873E8" w14:textId="7058330D" w:rsidR="003D4456" w:rsidRPr="003D4456" w:rsidRDefault="003D4456" w:rsidP="003D4456">
            <w:pPr>
              <w:pStyle w:val="TableParagraph"/>
              <w:spacing w:before="14" w:line="220" w:lineRule="exact"/>
              <w:ind w:right="108"/>
              <w:jc w:val="right"/>
              <w:rPr>
                <w:spacing w:val="-2"/>
                <w:sz w:val="20"/>
              </w:rPr>
            </w:pPr>
          </w:p>
        </w:tc>
      </w:tr>
      <w:tr w:rsidR="003D4456" w14:paraId="4A00A1CE" w14:textId="77777777" w:rsidTr="00771F23">
        <w:trPr>
          <w:cantSplit/>
          <w:trHeight w:val="243"/>
        </w:trPr>
        <w:tc>
          <w:tcPr>
            <w:tcW w:w="3789" w:type="dxa"/>
          </w:tcPr>
          <w:p w14:paraId="2BE11956" w14:textId="33E7F5B4" w:rsidR="003D4456" w:rsidRPr="00250069" w:rsidRDefault="003D4456" w:rsidP="003D4456">
            <w:pPr>
              <w:ind w:left="661"/>
              <w:rPr>
                <w:sz w:val="20"/>
              </w:rPr>
            </w:pPr>
            <w:r w:rsidRPr="00250069">
              <w:rPr>
                <w:sz w:val="20"/>
              </w:rPr>
              <w:t>Property, plant and equipment, net</w:t>
            </w:r>
          </w:p>
        </w:tc>
        <w:tc>
          <w:tcPr>
            <w:tcW w:w="1554" w:type="dxa"/>
            <w:tcBorders>
              <w:top w:val="single" w:sz="4" w:space="0" w:color="auto"/>
              <w:bottom w:val="single" w:sz="4" w:space="0" w:color="auto"/>
            </w:tcBorders>
          </w:tcPr>
          <w:p w14:paraId="7595D2FA" w14:textId="1EC84C7E" w:rsidR="003D4456" w:rsidRPr="003D4456" w:rsidRDefault="003D4456" w:rsidP="003D4456">
            <w:pPr>
              <w:pStyle w:val="TableParagraph"/>
              <w:spacing w:before="3" w:line="220" w:lineRule="exact"/>
              <w:ind w:right="102"/>
              <w:jc w:val="right"/>
              <w:rPr>
                <w:spacing w:val="-2"/>
                <w:sz w:val="20"/>
              </w:rPr>
            </w:pPr>
            <w:r>
              <w:rPr>
                <w:spacing w:val="-2"/>
                <w:sz w:val="20"/>
              </w:rPr>
              <w:t>$</w:t>
            </w:r>
            <w:r w:rsidRPr="003D4456">
              <w:rPr>
                <w:spacing w:val="-2"/>
                <w:sz w:val="20"/>
              </w:rPr>
              <w:t>3,279,710</w:t>
            </w:r>
          </w:p>
        </w:tc>
        <w:tc>
          <w:tcPr>
            <w:tcW w:w="1440" w:type="dxa"/>
            <w:tcBorders>
              <w:top w:val="single" w:sz="4" w:space="0" w:color="auto"/>
              <w:bottom w:val="single" w:sz="4" w:space="0" w:color="auto"/>
            </w:tcBorders>
          </w:tcPr>
          <w:p w14:paraId="0FCBBFC1" w14:textId="402CE314" w:rsidR="003D4456" w:rsidRPr="003D4456" w:rsidRDefault="003D4456" w:rsidP="003D4456">
            <w:pPr>
              <w:pStyle w:val="TableParagraph"/>
              <w:spacing w:before="3" w:line="220" w:lineRule="exact"/>
              <w:ind w:right="103"/>
              <w:jc w:val="right"/>
              <w:rPr>
                <w:spacing w:val="-2"/>
                <w:sz w:val="20"/>
              </w:rPr>
            </w:pPr>
            <w:r>
              <w:rPr>
                <w:spacing w:val="-2"/>
                <w:sz w:val="20"/>
              </w:rPr>
              <w:t>$</w:t>
            </w:r>
            <w:r w:rsidRPr="003D4456">
              <w:rPr>
                <w:spacing w:val="-2"/>
                <w:sz w:val="20"/>
              </w:rPr>
              <w:t>5,210,579</w:t>
            </w:r>
          </w:p>
        </w:tc>
        <w:tc>
          <w:tcPr>
            <w:tcW w:w="1709" w:type="dxa"/>
            <w:tcBorders>
              <w:top w:val="single" w:sz="4" w:space="0" w:color="auto"/>
              <w:bottom w:val="single" w:sz="4" w:space="0" w:color="auto"/>
            </w:tcBorders>
          </w:tcPr>
          <w:p w14:paraId="1687F734" w14:textId="1C973AB6" w:rsidR="003D4456" w:rsidRPr="003D4456" w:rsidRDefault="003D4456" w:rsidP="003D4456">
            <w:pPr>
              <w:pStyle w:val="TableParagraph"/>
              <w:spacing w:before="3" w:line="220" w:lineRule="exact"/>
              <w:ind w:right="104"/>
              <w:jc w:val="right"/>
              <w:rPr>
                <w:spacing w:val="-2"/>
                <w:sz w:val="20"/>
              </w:rPr>
            </w:pPr>
            <w:r>
              <w:rPr>
                <w:spacing w:val="-2"/>
                <w:sz w:val="20"/>
              </w:rPr>
              <w:t>$</w:t>
            </w:r>
            <w:r w:rsidRPr="003D4456">
              <w:rPr>
                <w:spacing w:val="-2"/>
                <w:sz w:val="20"/>
              </w:rPr>
              <w:t>4,835,564</w:t>
            </w:r>
          </w:p>
        </w:tc>
        <w:tc>
          <w:tcPr>
            <w:tcW w:w="1582" w:type="dxa"/>
            <w:tcBorders>
              <w:top w:val="single" w:sz="4" w:space="0" w:color="auto"/>
              <w:bottom w:val="single" w:sz="4" w:space="0" w:color="auto"/>
            </w:tcBorders>
          </w:tcPr>
          <w:p w14:paraId="7923402F" w14:textId="34849261" w:rsidR="003D4456" w:rsidRPr="003D4456" w:rsidRDefault="003D4456" w:rsidP="003D4456">
            <w:pPr>
              <w:pStyle w:val="TableParagraph"/>
              <w:spacing w:before="3" w:line="220" w:lineRule="exact"/>
              <w:ind w:right="105"/>
              <w:jc w:val="right"/>
              <w:rPr>
                <w:spacing w:val="-2"/>
                <w:sz w:val="20"/>
              </w:rPr>
            </w:pPr>
            <w:r>
              <w:rPr>
                <w:spacing w:val="-2"/>
                <w:sz w:val="20"/>
              </w:rPr>
              <w:t>$</w:t>
            </w:r>
            <w:r w:rsidRPr="003D4456">
              <w:rPr>
                <w:spacing w:val="-2"/>
                <w:sz w:val="20"/>
              </w:rPr>
              <w:t>4,453,048</w:t>
            </w:r>
          </w:p>
        </w:tc>
        <w:tc>
          <w:tcPr>
            <w:tcW w:w="1508" w:type="dxa"/>
            <w:tcBorders>
              <w:top w:val="single" w:sz="4" w:space="0" w:color="auto"/>
              <w:bottom w:val="single" w:sz="4" w:space="0" w:color="auto"/>
            </w:tcBorders>
          </w:tcPr>
          <w:p w14:paraId="5862310D" w14:textId="5CF074CB" w:rsidR="003D4456" w:rsidRPr="003D4456" w:rsidRDefault="003D4456" w:rsidP="003D4456">
            <w:pPr>
              <w:pStyle w:val="TableParagraph"/>
              <w:spacing w:before="3" w:line="220" w:lineRule="exact"/>
              <w:ind w:right="107"/>
              <w:jc w:val="right"/>
              <w:rPr>
                <w:spacing w:val="-2"/>
                <w:sz w:val="20"/>
              </w:rPr>
            </w:pPr>
            <w:r>
              <w:rPr>
                <w:spacing w:val="-2"/>
                <w:sz w:val="20"/>
              </w:rPr>
              <w:t>$</w:t>
            </w:r>
            <w:r w:rsidRPr="003D4456">
              <w:rPr>
                <w:spacing w:val="-2"/>
                <w:sz w:val="20"/>
              </w:rPr>
              <w:t>4,062,882</w:t>
            </w:r>
          </w:p>
        </w:tc>
      </w:tr>
      <w:tr w:rsidR="00B24634" w14:paraId="779F33C6" w14:textId="77777777" w:rsidTr="00771F23">
        <w:trPr>
          <w:cantSplit/>
          <w:trHeight w:val="534"/>
        </w:trPr>
        <w:tc>
          <w:tcPr>
            <w:tcW w:w="3789" w:type="dxa"/>
          </w:tcPr>
          <w:p w14:paraId="154C2CC3" w14:textId="77777777" w:rsidR="00B24634" w:rsidRDefault="00B24634" w:rsidP="00B24634">
            <w:pPr>
              <w:pStyle w:val="TableParagraph"/>
              <w:spacing w:before="7"/>
            </w:pPr>
          </w:p>
          <w:p w14:paraId="265DEEE9" w14:textId="77777777" w:rsidR="00B24634" w:rsidRDefault="00B24634" w:rsidP="00B24634">
            <w:pPr>
              <w:pStyle w:val="TableParagraph"/>
              <w:ind w:left="50"/>
              <w:rPr>
                <w:sz w:val="20"/>
              </w:rPr>
            </w:pPr>
            <w:r>
              <w:rPr>
                <w:sz w:val="20"/>
              </w:rPr>
              <w:t>Total</w:t>
            </w:r>
            <w:r>
              <w:rPr>
                <w:spacing w:val="11"/>
                <w:sz w:val="20"/>
              </w:rPr>
              <w:t xml:space="preserve"> </w:t>
            </w:r>
            <w:r>
              <w:rPr>
                <w:spacing w:val="-2"/>
                <w:sz w:val="20"/>
              </w:rPr>
              <w:t>Assets</w:t>
            </w:r>
          </w:p>
        </w:tc>
        <w:tc>
          <w:tcPr>
            <w:tcW w:w="1554" w:type="dxa"/>
            <w:tcBorders>
              <w:top w:val="single" w:sz="4" w:space="0" w:color="auto"/>
              <w:bottom w:val="single" w:sz="4" w:space="0" w:color="auto"/>
            </w:tcBorders>
          </w:tcPr>
          <w:p w14:paraId="7CA331B7" w14:textId="77777777" w:rsidR="00B24634" w:rsidRPr="003D4456" w:rsidRDefault="00B24634" w:rsidP="00B24634">
            <w:pPr>
              <w:pStyle w:val="TableParagraph"/>
              <w:spacing w:before="7"/>
              <w:jc w:val="right"/>
              <w:rPr>
                <w:spacing w:val="-2"/>
                <w:sz w:val="20"/>
              </w:rPr>
            </w:pPr>
          </w:p>
          <w:p w14:paraId="1BB727DA" w14:textId="3C9123EA" w:rsidR="00B24634" w:rsidRPr="003D4456" w:rsidRDefault="00B24634" w:rsidP="00B24634">
            <w:pPr>
              <w:pStyle w:val="TableParagraph"/>
              <w:tabs>
                <w:tab w:val="left" w:pos="498"/>
              </w:tabs>
              <w:ind w:right="102"/>
              <w:jc w:val="right"/>
              <w:rPr>
                <w:spacing w:val="-2"/>
                <w:sz w:val="20"/>
              </w:rPr>
            </w:pPr>
            <w:r w:rsidRPr="003D4456">
              <w:rPr>
                <w:spacing w:val="-2"/>
                <w:sz w:val="20"/>
              </w:rPr>
              <w:t>$</w:t>
            </w:r>
            <w:r w:rsidR="00A41614" w:rsidRPr="003D4456">
              <w:rPr>
                <w:spacing w:val="-2"/>
                <w:sz w:val="20"/>
              </w:rPr>
              <w:t>5,523,632</w:t>
            </w:r>
          </w:p>
        </w:tc>
        <w:tc>
          <w:tcPr>
            <w:tcW w:w="1440" w:type="dxa"/>
            <w:tcBorders>
              <w:top w:val="single" w:sz="4" w:space="0" w:color="auto"/>
              <w:bottom w:val="single" w:sz="4" w:space="0" w:color="auto"/>
            </w:tcBorders>
          </w:tcPr>
          <w:p w14:paraId="5C809F19" w14:textId="77777777" w:rsidR="00B24634" w:rsidRPr="003D4456" w:rsidRDefault="00B24634" w:rsidP="00B24634">
            <w:pPr>
              <w:pStyle w:val="TableParagraph"/>
              <w:spacing w:before="7"/>
              <w:jc w:val="right"/>
              <w:rPr>
                <w:spacing w:val="-2"/>
                <w:sz w:val="20"/>
              </w:rPr>
            </w:pPr>
          </w:p>
          <w:p w14:paraId="4D64782B" w14:textId="61C6D010" w:rsidR="00B24634" w:rsidRPr="003D4456" w:rsidRDefault="00B24634" w:rsidP="00B24634">
            <w:pPr>
              <w:pStyle w:val="TableParagraph"/>
              <w:tabs>
                <w:tab w:val="left" w:pos="573"/>
              </w:tabs>
              <w:ind w:right="103"/>
              <w:jc w:val="right"/>
              <w:rPr>
                <w:spacing w:val="-2"/>
                <w:sz w:val="20"/>
              </w:rPr>
            </w:pPr>
            <w:r w:rsidRPr="003D4456">
              <w:rPr>
                <w:spacing w:val="-2"/>
                <w:sz w:val="20"/>
              </w:rPr>
              <w:t>$</w:t>
            </w:r>
            <w:r w:rsidR="002D465B" w:rsidRPr="003D4456">
              <w:rPr>
                <w:spacing w:val="-2"/>
                <w:sz w:val="20"/>
              </w:rPr>
              <w:t>7,561,532</w:t>
            </w:r>
          </w:p>
        </w:tc>
        <w:tc>
          <w:tcPr>
            <w:tcW w:w="1709" w:type="dxa"/>
            <w:tcBorders>
              <w:top w:val="single" w:sz="4" w:space="0" w:color="auto"/>
              <w:bottom w:val="single" w:sz="4" w:space="0" w:color="auto"/>
            </w:tcBorders>
          </w:tcPr>
          <w:p w14:paraId="2262EDA7" w14:textId="77777777" w:rsidR="00B24634" w:rsidRPr="003D4456" w:rsidRDefault="00B24634" w:rsidP="00B24634">
            <w:pPr>
              <w:pStyle w:val="TableParagraph"/>
              <w:spacing w:before="7"/>
              <w:jc w:val="right"/>
              <w:rPr>
                <w:spacing w:val="-2"/>
                <w:sz w:val="20"/>
              </w:rPr>
            </w:pPr>
          </w:p>
          <w:p w14:paraId="4843E5F3" w14:textId="2BBD4739" w:rsidR="00B24634" w:rsidRPr="003D4456" w:rsidRDefault="00B24634" w:rsidP="00B24634">
            <w:pPr>
              <w:pStyle w:val="TableParagraph"/>
              <w:tabs>
                <w:tab w:val="left" w:pos="436"/>
              </w:tabs>
              <w:ind w:right="105"/>
              <w:jc w:val="right"/>
              <w:rPr>
                <w:spacing w:val="-2"/>
                <w:sz w:val="20"/>
              </w:rPr>
            </w:pPr>
            <w:r w:rsidRPr="003D4456">
              <w:rPr>
                <w:spacing w:val="-2"/>
                <w:sz w:val="20"/>
              </w:rPr>
              <w:t>$</w:t>
            </w:r>
            <w:r w:rsidR="00C01589" w:rsidRPr="003D4456">
              <w:rPr>
                <w:spacing w:val="-2"/>
                <w:sz w:val="20"/>
              </w:rPr>
              <w:t>7,469,672</w:t>
            </w:r>
          </w:p>
        </w:tc>
        <w:tc>
          <w:tcPr>
            <w:tcW w:w="1582" w:type="dxa"/>
            <w:tcBorders>
              <w:top w:val="single" w:sz="4" w:space="0" w:color="auto"/>
              <w:bottom w:val="single" w:sz="4" w:space="0" w:color="auto"/>
            </w:tcBorders>
          </w:tcPr>
          <w:p w14:paraId="6FD983A6" w14:textId="77777777" w:rsidR="00B24634" w:rsidRPr="003D4456" w:rsidRDefault="00B24634" w:rsidP="00B24634">
            <w:pPr>
              <w:pStyle w:val="TableParagraph"/>
              <w:spacing w:before="7"/>
              <w:jc w:val="right"/>
              <w:rPr>
                <w:spacing w:val="-2"/>
                <w:sz w:val="20"/>
              </w:rPr>
            </w:pPr>
          </w:p>
          <w:p w14:paraId="069C787C" w14:textId="02AB2901" w:rsidR="00B24634" w:rsidRPr="003D4456" w:rsidRDefault="00B24634" w:rsidP="00B24634">
            <w:pPr>
              <w:pStyle w:val="TableParagraph"/>
              <w:tabs>
                <w:tab w:val="left" w:pos="448"/>
              </w:tabs>
              <w:ind w:right="106"/>
              <w:jc w:val="right"/>
              <w:rPr>
                <w:spacing w:val="-2"/>
                <w:sz w:val="20"/>
              </w:rPr>
            </w:pPr>
            <w:r w:rsidRPr="003D4456">
              <w:rPr>
                <w:spacing w:val="-2"/>
                <w:sz w:val="20"/>
              </w:rPr>
              <w:t>$</w:t>
            </w:r>
            <w:r w:rsidR="00BC0A2D" w:rsidRPr="003D4456">
              <w:rPr>
                <w:spacing w:val="-2"/>
                <w:sz w:val="20"/>
              </w:rPr>
              <w:t>7,208,630</w:t>
            </w:r>
          </w:p>
        </w:tc>
        <w:tc>
          <w:tcPr>
            <w:tcW w:w="1508" w:type="dxa"/>
            <w:tcBorders>
              <w:top w:val="single" w:sz="4" w:space="0" w:color="auto"/>
              <w:bottom w:val="single" w:sz="4" w:space="0" w:color="auto"/>
            </w:tcBorders>
          </w:tcPr>
          <w:p w14:paraId="3BC6E638" w14:textId="77777777" w:rsidR="00B24634" w:rsidRPr="003D4456" w:rsidRDefault="00B24634" w:rsidP="00B24634">
            <w:pPr>
              <w:pStyle w:val="TableParagraph"/>
              <w:spacing w:before="7"/>
              <w:jc w:val="right"/>
              <w:rPr>
                <w:spacing w:val="-2"/>
                <w:sz w:val="20"/>
              </w:rPr>
            </w:pPr>
          </w:p>
          <w:p w14:paraId="587ABC86" w14:textId="40777635" w:rsidR="00B24634" w:rsidRPr="003D4456" w:rsidRDefault="00B24634" w:rsidP="00B24634">
            <w:pPr>
              <w:pStyle w:val="TableParagraph"/>
              <w:tabs>
                <w:tab w:val="left" w:pos="374"/>
              </w:tabs>
              <w:ind w:right="108"/>
              <w:jc w:val="right"/>
              <w:rPr>
                <w:spacing w:val="-2"/>
                <w:sz w:val="20"/>
              </w:rPr>
            </w:pPr>
            <w:r w:rsidRPr="003D4456">
              <w:rPr>
                <w:spacing w:val="-2"/>
                <w:sz w:val="20"/>
              </w:rPr>
              <w:t>$</w:t>
            </w:r>
            <w:r w:rsidR="00761853" w:rsidRPr="003D4456">
              <w:rPr>
                <w:spacing w:val="-2"/>
                <w:sz w:val="20"/>
              </w:rPr>
              <w:t>7,468,109</w:t>
            </w:r>
          </w:p>
        </w:tc>
      </w:tr>
    </w:tbl>
    <w:p w14:paraId="31921DA1" w14:textId="77777777" w:rsidR="0018214E" w:rsidRDefault="0018214E" w:rsidP="0018214E">
      <w:pPr>
        <w:pStyle w:val="BodyText"/>
        <w:spacing w:before="2"/>
        <w:rPr>
          <w:sz w:val="23"/>
        </w:rPr>
      </w:pPr>
    </w:p>
    <w:p w14:paraId="4D877624" w14:textId="23F4667C" w:rsidR="0018214E" w:rsidRDefault="0018214E" w:rsidP="0018214E">
      <w:pPr>
        <w:spacing w:before="1"/>
        <w:ind w:right="8404"/>
        <w:jc w:val="center"/>
        <w:rPr>
          <w:sz w:val="20"/>
        </w:rPr>
      </w:pPr>
      <w:r>
        <w:rPr>
          <w:sz w:val="20"/>
        </w:rPr>
        <w:t>LIABILITIES</w:t>
      </w:r>
      <w:r>
        <w:rPr>
          <w:spacing w:val="7"/>
          <w:sz w:val="20"/>
        </w:rPr>
        <w:t xml:space="preserve"> </w:t>
      </w:r>
      <w:r>
        <w:rPr>
          <w:sz w:val="20"/>
        </w:rPr>
        <w:t>AND</w:t>
      </w:r>
      <w:r>
        <w:rPr>
          <w:spacing w:val="8"/>
          <w:sz w:val="20"/>
        </w:rPr>
        <w:t xml:space="preserve"> </w:t>
      </w:r>
      <w:r w:rsidR="00202B1B">
        <w:rPr>
          <w:spacing w:val="-2"/>
          <w:sz w:val="20"/>
        </w:rPr>
        <w:t>NET ASSETS</w:t>
      </w:r>
    </w:p>
    <w:tbl>
      <w:tblPr>
        <w:tblW w:w="0" w:type="auto"/>
        <w:tblInd w:w="327" w:type="dxa"/>
        <w:tblLayout w:type="fixed"/>
        <w:tblCellMar>
          <w:left w:w="0" w:type="dxa"/>
          <w:right w:w="0" w:type="dxa"/>
        </w:tblCellMar>
        <w:tblLook w:val="01E0" w:firstRow="1" w:lastRow="1" w:firstColumn="1" w:lastColumn="1" w:noHBand="0" w:noVBand="0"/>
      </w:tblPr>
      <w:tblGrid>
        <w:gridCol w:w="3789"/>
        <w:gridCol w:w="1529"/>
        <w:gridCol w:w="1604"/>
        <w:gridCol w:w="1570"/>
        <w:gridCol w:w="1582"/>
        <w:gridCol w:w="1508"/>
      </w:tblGrid>
      <w:tr w:rsidR="0018214E" w14:paraId="0ACDFCE9" w14:textId="77777777" w:rsidTr="00771F23">
        <w:trPr>
          <w:cantSplit/>
          <w:trHeight w:val="244"/>
          <w:tblHeader/>
        </w:trPr>
        <w:tc>
          <w:tcPr>
            <w:tcW w:w="3789" w:type="dxa"/>
          </w:tcPr>
          <w:p w14:paraId="60CC15F2" w14:textId="77777777" w:rsidR="0018214E" w:rsidRDefault="0018214E" w:rsidP="00771F23">
            <w:pPr>
              <w:pStyle w:val="TableParagraph"/>
              <w:spacing w:line="276" w:lineRule="auto"/>
              <w:rPr>
                <w:sz w:val="20"/>
              </w:rPr>
            </w:pPr>
            <w:r>
              <w:rPr>
                <w:sz w:val="20"/>
              </w:rPr>
              <w:t>Current</w:t>
            </w:r>
            <w:r>
              <w:rPr>
                <w:spacing w:val="13"/>
                <w:sz w:val="20"/>
              </w:rPr>
              <w:t xml:space="preserve"> </w:t>
            </w:r>
            <w:r>
              <w:rPr>
                <w:spacing w:val="-2"/>
                <w:sz w:val="20"/>
              </w:rPr>
              <w:t>Liabilities:</w:t>
            </w:r>
          </w:p>
        </w:tc>
        <w:tc>
          <w:tcPr>
            <w:tcW w:w="1529" w:type="dxa"/>
            <w:tcBorders>
              <w:bottom w:val="single" w:sz="4" w:space="0" w:color="auto"/>
            </w:tcBorders>
          </w:tcPr>
          <w:p w14:paraId="1072E113" w14:textId="77777777" w:rsidR="0018214E" w:rsidRDefault="0018214E" w:rsidP="00771F23">
            <w:pPr>
              <w:pStyle w:val="TableParagraph"/>
              <w:tabs>
                <w:tab w:val="left" w:pos="755"/>
              </w:tabs>
              <w:spacing w:line="276" w:lineRule="auto"/>
              <w:ind w:right="102"/>
              <w:jc w:val="center"/>
              <w:rPr>
                <w:spacing w:val="-10"/>
                <w:sz w:val="20"/>
              </w:rPr>
            </w:pPr>
            <w:r>
              <w:rPr>
                <w:spacing w:val="-4"/>
                <w:sz w:val="20"/>
              </w:rPr>
              <w:t>2022</w:t>
            </w:r>
          </w:p>
        </w:tc>
        <w:tc>
          <w:tcPr>
            <w:tcW w:w="1604" w:type="dxa"/>
            <w:tcBorders>
              <w:bottom w:val="single" w:sz="4" w:space="0" w:color="auto"/>
            </w:tcBorders>
          </w:tcPr>
          <w:p w14:paraId="2231488E" w14:textId="77777777" w:rsidR="0018214E" w:rsidRDefault="0018214E" w:rsidP="00771F23">
            <w:pPr>
              <w:pStyle w:val="TableParagraph"/>
              <w:tabs>
                <w:tab w:val="left" w:pos="830"/>
              </w:tabs>
              <w:spacing w:line="276" w:lineRule="auto"/>
              <w:ind w:right="103"/>
              <w:jc w:val="center"/>
              <w:rPr>
                <w:spacing w:val="-10"/>
                <w:sz w:val="20"/>
              </w:rPr>
            </w:pPr>
            <w:r>
              <w:rPr>
                <w:spacing w:val="-4"/>
                <w:sz w:val="20"/>
              </w:rPr>
              <w:t>2023</w:t>
            </w:r>
          </w:p>
        </w:tc>
        <w:tc>
          <w:tcPr>
            <w:tcW w:w="1570" w:type="dxa"/>
            <w:tcBorders>
              <w:bottom w:val="single" w:sz="4" w:space="0" w:color="auto"/>
            </w:tcBorders>
          </w:tcPr>
          <w:p w14:paraId="57B94155" w14:textId="77777777" w:rsidR="0018214E" w:rsidRDefault="0018214E" w:rsidP="00771F23">
            <w:pPr>
              <w:pStyle w:val="TableParagraph"/>
              <w:tabs>
                <w:tab w:val="left" w:pos="693"/>
              </w:tabs>
              <w:spacing w:line="276" w:lineRule="auto"/>
              <w:ind w:right="105"/>
              <w:jc w:val="center"/>
              <w:rPr>
                <w:spacing w:val="-10"/>
                <w:sz w:val="20"/>
              </w:rPr>
            </w:pPr>
            <w:r>
              <w:rPr>
                <w:spacing w:val="-4"/>
                <w:sz w:val="20"/>
              </w:rPr>
              <w:t>2024</w:t>
            </w:r>
          </w:p>
        </w:tc>
        <w:tc>
          <w:tcPr>
            <w:tcW w:w="1582" w:type="dxa"/>
            <w:tcBorders>
              <w:bottom w:val="single" w:sz="4" w:space="0" w:color="auto"/>
            </w:tcBorders>
          </w:tcPr>
          <w:p w14:paraId="790C3A3C" w14:textId="77777777" w:rsidR="0018214E" w:rsidRDefault="0018214E" w:rsidP="00771F23">
            <w:pPr>
              <w:pStyle w:val="TableParagraph"/>
              <w:tabs>
                <w:tab w:val="left" w:pos="705"/>
              </w:tabs>
              <w:spacing w:line="276" w:lineRule="auto"/>
              <w:ind w:right="106"/>
              <w:jc w:val="center"/>
              <w:rPr>
                <w:spacing w:val="-10"/>
                <w:sz w:val="20"/>
              </w:rPr>
            </w:pPr>
            <w:r>
              <w:rPr>
                <w:spacing w:val="-4"/>
                <w:sz w:val="20"/>
              </w:rPr>
              <w:t>2025</w:t>
            </w:r>
          </w:p>
        </w:tc>
        <w:tc>
          <w:tcPr>
            <w:tcW w:w="1508" w:type="dxa"/>
            <w:tcBorders>
              <w:bottom w:val="single" w:sz="4" w:space="0" w:color="auto"/>
            </w:tcBorders>
          </w:tcPr>
          <w:p w14:paraId="65230043" w14:textId="77777777" w:rsidR="0018214E" w:rsidRDefault="0018214E" w:rsidP="00771F23">
            <w:pPr>
              <w:pStyle w:val="TableParagraph"/>
              <w:tabs>
                <w:tab w:val="left" w:pos="630"/>
              </w:tabs>
              <w:spacing w:line="276" w:lineRule="auto"/>
              <w:ind w:right="108"/>
              <w:jc w:val="center"/>
              <w:rPr>
                <w:spacing w:val="-10"/>
                <w:sz w:val="20"/>
              </w:rPr>
            </w:pPr>
            <w:r>
              <w:rPr>
                <w:spacing w:val="-4"/>
                <w:sz w:val="20"/>
              </w:rPr>
              <w:t>2026</w:t>
            </w:r>
          </w:p>
        </w:tc>
      </w:tr>
      <w:tr w:rsidR="00C52990" w14:paraId="7D72FFCD" w14:textId="77777777" w:rsidTr="00771F23">
        <w:trPr>
          <w:cantSplit/>
          <w:trHeight w:val="244"/>
        </w:trPr>
        <w:tc>
          <w:tcPr>
            <w:tcW w:w="3789" w:type="dxa"/>
          </w:tcPr>
          <w:p w14:paraId="1B6C1FB5" w14:textId="77777777" w:rsidR="00C52990" w:rsidRDefault="00C52990" w:rsidP="00C52990">
            <w:pPr>
              <w:pStyle w:val="TableParagraph"/>
              <w:spacing w:line="276" w:lineRule="auto"/>
              <w:ind w:left="309"/>
              <w:rPr>
                <w:sz w:val="20"/>
              </w:rPr>
            </w:pPr>
            <w:r>
              <w:rPr>
                <w:sz w:val="20"/>
              </w:rPr>
              <w:t>Current</w:t>
            </w:r>
            <w:r>
              <w:rPr>
                <w:spacing w:val="10"/>
                <w:sz w:val="20"/>
              </w:rPr>
              <w:t xml:space="preserve"> </w:t>
            </w:r>
            <w:r>
              <w:rPr>
                <w:sz w:val="20"/>
              </w:rPr>
              <w:t>portion</w:t>
            </w:r>
            <w:r>
              <w:rPr>
                <w:spacing w:val="11"/>
                <w:sz w:val="20"/>
              </w:rPr>
              <w:t xml:space="preserve"> </w:t>
            </w:r>
            <w:r>
              <w:rPr>
                <w:sz w:val="20"/>
              </w:rPr>
              <w:t>of</w:t>
            </w:r>
            <w:r>
              <w:rPr>
                <w:spacing w:val="11"/>
                <w:sz w:val="20"/>
              </w:rPr>
              <w:t xml:space="preserve"> </w:t>
            </w:r>
            <w:r>
              <w:rPr>
                <w:sz w:val="20"/>
              </w:rPr>
              <w:t>LTD</w:t>
            </w:r>
          </w:p>
        </w:tc>
        <w:tc>
          <w:tcPr>
            <w:tcW w:w="1529" w:type="dxa"/>
            <w:tcBorders>
              <w:top w:val="single" w:sz="4" w:space="0" w:color="auto"/>
            </w:tcBorders>
          </w:tcPr>
          <w:p w14:paraId="1E092AEA" w14:textId="1219ADA8" w:rsidR="00C52990" w:rsidRPr="00971DCF" w:rsidRDefault="0063359E" w:rsidP="00C52990">
            <w:pPr>
              <w:pStyle w:val="TableParagraph"/>
              <w:tabs>
                <w:tab w:val="left" w:pos="755"/>
              </w:tabs>
              <w:spacing w:line="276" w:lineRule="auto"/>
              <w:ind w:right="102"/>
              <w:jc w:val="right"/>
              <w:rPr>
                <w:spacing w:val="-2"/>
                <w:sz w:val="20"/>
              </w:rPr>
            </w:pPr>
            <w:r w:rsidRPr="003D4456">
              <w:rPr>
                <w:spacing w:val="-2"/>
                <w:sz w:val="20"/>
              </w:rPr>
              <w:t>$</w:t>
            </w:r>
            <w:r w:rsidR="00C52990" w:rsidRPr="00971DCF">
              <w:rPr>
                <w:spacing w:val="-2"/>
                <w:sz w:val="20"/>
              </w:rPr>
              <w:t>169,662</w:t>
            </w:r>
          </w:p>
        </w:tc>
        <w:tc>
          <w:tcPr>
            <w:tcW w:w="1604" w:type="dxa"/>
            <w:tcBorders>
              <w:top w:val="single" w:sz="4" w:space="0" w:color="auto"/>
            </w:tcBorders>
          </w:tcPr>
          <w:p w14:paraId="60C00369" w14:textId="4EAB8B82" w:rsidR="00C52990" w:rsidRPr="00971DCF" w:rsidRDefault="00A035DE" w:rsidP="00C52990">
            <w:pPr>
              <w:pStyle w:val="TableParagraph"/>
              <w:tabs>
                <w:tab w:val="left" w:pos="830"/>
              </w:tabs>
              <w:spacing w:line="276" w:lineRule="auto"/>
              <w:ind w:right="103"/>
              <w:jc w:val="right"/>
              <w:rPr>
                <w:spacing w:val="-2"/>
                <w:sz w:val="20"/>
              </w:rPr>
            </w:pPr>
            <w:r w:rsidRPr="003D4456">
              <w:rPr>
                <w:spacing w:val="-2"/>
                <w:sz w:val="20"/>
              </w:rPr>
              <w:t>$</w:t>
            </w:r>
            <w:r w:rsidR="00C52990" w:rsidRPr="00971DCF">
              <w:rPr>
                <w:spacing w:val="-2"/>
                <w:sz w:val="20"/>
              </w:rPr>
              <w:t>174,691</w:t>
            </w:r>
          </w:p>
        </w:tc>
        <w:tc>
          <w:tcPr>
            <w:tcW w:w="1570" w:type="dxa"/>
            <w:tcBorders>
              <w:top w:val="single" w:sz="4" w:space="0" w:color="auto"/>
            </w:tcBorders>
          </w:tcPr>
          <w:p w14:paraId="414FBA05" w14:textId="1395DFE0" w:rsidR="00C52990" w:rsidRPr="00971DCF" w:rsidRDefault="001E2D21" w:rsidP="00C52990">
            <w:pPr>
              <w:pStyle w:val="TableParagraph"/>
              <w:tabs>
                <w:tab w:val="left" w:pos="693"/>
              </w:tabs>
              <w:spacing w:line="276" w:lineRule="auto"/>
              <w:ind w:right="105"/>
              <w:jc w:val="right"/>
              <w:rPr>
                <w:spacing w:val="-2"/>
                <w:sz w:val="20"/>
              </w:rPr>
            </w:pPr>
            <w:r w:rsidRPr="003D4456">
              <w:rPr>
                <w:spacing w:val="-2"/>
                <w:sz w:val="20"/>
              </w:rPr>
              <w:t>$</w:t>
            </w:r>
            <w:r w:rsidR="00C52990" w:rsidRPr="00971DCF">
              <w:rPr>
                <w:spacing w:val="-2"/>
                <w:sz w:val="20"/>
              </w:rPr>
              <w:t>343,020</w:t>
            </w:r>
          </w:p>
        </w:tc>
        <w:tc>
          <w:tcPr>
            <w:tcW w:w="1582" w:type="dxa"/>
            <w:tcBorders>
              <w:top w:val="single" w:sz="4" w:space="0" w:color="auto"/>
            </w:tcBorders>
          </w:tcPr>
          <w:p w14:paraId="2AA03AB8" w14:textId="44121D73" w:rsidR="00C52990" w:rsidRPr="00971DCF" w:rsidRDefault="001E2D21" w:rsidP="00C52990">
            <w:pPr>
              <w:pStyle w:val="TableParagraph"/>
              <w:tabs>
                <w:tab w:val="left" w:pos="705"/>
              </w:tabs>
              <w:spacing w:line="276" w:lineRule="auto"/>
              <w:ind w:right="106"/>
              <w:jc w:val="right"/>
              <w:rPr>
                <w:spacing w:val="-2"/>
                <w:sz w:val="20"/>
              </w:rPr>
            </w:pPr>
            <w:r w:rsidRPr="003D4456">
              <w:rPr>
                <w:spacing w:val="-2"/>
                <w:sz w:val="20"/>
              </w:rPr>
              <w:t>$</w:t>
            </w:r>
            <w:r w:rsidR="00C52990" w:rsidRPr="00971DCF">
              <w:rPr>
                <w:spacing w:val="-2"/>
                <w:sz w:val="20"/>
              </w:rPr>
              <w:t>352,644</w:t>
            </w:r>
          </w:p>
        </w:tc>
        <w:tc>
          <w:tcPr>
            <w:tcW w:w="1508" w:type="dxa"/>
            <w:tcBorders>
              <w:top w:val="single" w:sz="4" w:space="0" w:color="auto"/>
            </w:tcBorders>
          </w:tcPr>
          <w:p w14:paraId="5FF963B5" w14:textId="5F6D751B" w:rsidR="00C52990" w:rsidRPr="00C52990" w:rsidRDefault="001E2D21" w:rsidP="00C52990">
            <w:pPr>
              <w:pStyle w:val="TableParagraph"/>
              <w:tabs>
                <w:tab w:val="left" w:pos="630"/>
              </w:tabs>
              <w:spacing w:line="276" w:lineRule="auto"/>
              <w:ind w:right="108"/>
              <w:jc w:val="right"/>
              <w:rPr>
                <w:spacing w:val="-2"/>
                <w:sz w:val="20"/>
              </w:rPr>
            </w:pPr>
            <w:r w:rsidRPr="003D4456">
              <w:rPr>
                <w:spacing w:val="-2"/>
                <w:sz w:val="20"/>
              </w:rPr>
              <w:t>$</w:t>
            </w:r>
            <w:r w:rsidR="00C52990" w:rsidRPr="00C52990">
              <w:rPr>
                <w:spacing w:val="-2"/>
                <w:sz w:val="20"/>
              </w:rPr>
              <w:t>362,386</w:t>
            </w:r>
          </w:p>
        </w:tc>
      </w:tr>
      <w:tr w:rsidR="00C52990" w14:paraId="0E713440" w14:textId="77777777" w:rsidTr="00771F23">
        <w:trPr>
          <w:cantSplit/>
          <w:trHeight w:val="263"/>
        </w:trPr>
        <w:tc>
          <w:tcPr>
            <w:tcW w:w="3789" w:type="dxa"/>
          </w:tcPr>
          <w:p w14:paraId="3FCC4EA3" w14:textId="77777777" w:rsidR="00C52990" w:rsidRDefault="00C52990" w:rsidP="00C52990">
            <w:pPr>
              <w:pStyle w:val="TableParagraph"/>
              <w:spacing w:line="276" w:lineRule="auto"/>
              <w:ind w:left="309"/>
              <w:rPr>
                <w:sz w:val="20"/>
              </w:rPr>
            </w:pPr>
            <w:r>
              <w:rPr>
                <w:sz w:val="20"/>
              </w:rPr>
              <w:t>Accounts</w:t>
            </w:r>
            <w:r>
              <w:rPr>
                <w:spacing w:val="12"/>
                <w:sz w:val="20"/>
              </w:rPr>
              <w:t xml:space="preserve"> </w:t>
            </w:r>
            <w:r>
              <w:rPr>
                <w:sz w:val="20"/>
              </w:rPr>
              <w:t>payable</w:t>
            </w:r>
            <w:r>
              <w:rPr>
                <w:spacing w:val="13"/>
                <w:sz w:val="20"/>
              </w:rPr>
              <w:t xml:space="preserve"> </w:t>
            </w:r>
            <w:r>
              <w:rPr>
                <w:sz w:val="20"/>
              </w:rPr>
              <w:t>and</w:t>
            </w:r>
            <w:r>
              <w:rPr>
                <w:spacing w:val="12"/>
                <w:sz w:val="20"/>
              </w:rPr>
              <w:t xml:space="preserve"> </w:t>
            </w:r>
            <w:r>
              <w:rPr>
                <w:sz w:val="20"/>
              </w:rPr>
              <w:t>accrued</w:t>
            </w:r>
            <w:r>
              <w:rPr>
                <w:spacing w:val="15"/>
                <w:sz w:val="20"/>
              </w:rPr>
              <w:t xml:space="preserve"> </w:t>
            </w:r>
            <w:r>
              <w:rPr>
                <w:spacing w:val="-2"/>
                <w:sz w:val="20"/>
              </w:rPr>
              <w:t>expenses</w:t>
            </w:r>
          </w:p>
        </w:tc>
        <w:tc>
          <w:tcPr>
            <w:tcW w:w="1529" w:type="dxa"/>
          </w:tcPr>
          <w:p w14:paraId="1BF1A41A" w14:textId="7E27C69E" w:rsidR="00C52990" w:rsidRPr="00971DCF" w:rsidRDefault="0063359E" w:rsidP="00C52990">
            <w:pPr>
              <w:pStyle w:val="TableParagraph"/>
              <w:spacing w:line="276" w:lineRule="auto"/>
              <w:ind w:right="103"/>
              <w:jc w:val="right"/>
              <w:rPr>
                <w:spacing w:val="-2"/>
                <w:sz w:val="20"/>
              </w:rPr>
            </w:pPr>
            <w:r w:rsidRPr="003D4456">
              <w:rPr>
                <w:spacing w:val="-2"/>
                <w:sz w:val="20"/>
              </w:rPr>
              <w:t>$</w:t>
            </w:r>
            <w:r w:rsidR="00C52990" w:rsidRPr="00971DCF">
              <w:rPr>
                <w:spacing w:val="-2"/>
                <w:sz w:val="20"/>
              </w:rPr>
              <w:t>1,242,844</w:t>
            </w:r>
          </w:p>
        </w:tc>
        <w:tc>
          <w:tcPr>
            <w:tcW w:w="1604" w:type="dxa"/>
          </w:tcPr>
          <w:p w14:paraId="2031279A" w14:textId="2613EBD2" w:rsidR="00C52990" w:rsidRPr="00971DCF" w:rsidRDefault="00A035DE" w:rsidP="00C52990">
            <w:pPr>
              <w:pStyle w:val="TableParagraph"/>
              <w:spacing w:line="276" w:lineRule="auto"/>
              <w:ind w:right="104"/>
              <w:jc w:val="right"/>
              <w:rPr>
                <w:spacing w:val="-2"/>
                <w:sz w:val="20"/>
              </w:rPr>
            </w:pPr>
            <w:r w:rsidRPr="003D4456">
              <w:rPr>
                <w:spacing w:val="-2"/>
                <w:sz w:val="20"/>
              </w:rPr>
              <w:t>$</w:t>
            </w:r>
            <w:r w:rsidR="00C52990" w:rsidRPr="00971DCF">
              <w:rPr>
                <w:spacing w:val="-2"/>
                <w:sz w:val="20"/>
              </w:rPr>
              <w:t>1,306,744</w:t>
            </w:r>
          </w:p>
        </w:tc>
        <w:tc>
          <w:tcPr>
            <w:tcW w:w="1570" w:type="dxa"/>
          </w:tcPr>
          <w:p w14:paraId="18C91497" w14:textId="377DB813" w:rsidR="00C52990" w:rsidRPr="00971DCF" w:rsidRDefault="00CB64ED" w:rsidP="00C52990">
            <w:pPr>
              <w:pStyle w:val="TableParagraph"/>
              <w:spacing w:line="276" w:lineRule="auto"/>
              <w:ind w:right="105"/>
              <w:jc w:val="right"/>
              <w:rPr>
                <w:spacing w:val="-2"/>
                <w:sz w:val="20"/>
              </w:rPr>
            </w:pPr>
            <w:r w:rsidRPr="003D4456">
              <w:rPr>
                <w:spacing w:val="-2"/>
                <w:sz w:val="20"/>
              </w:rPr>
              <w:t>$</w:t>
            </w:r>
            <w:r w:rsidR="00C52990" w:rsidRPr="00971DCF">
              <w:rPr>
                <w:spacing w:val="-2"/>
                <w:sz w:val="20"/>
              </w:rPr>
              <w:t>1,278,176</w:t>
            </w:r>
          </w:p>
        </w:tc>
        <w:tc>
          <w:tcPr>
            <w:tcW w:w="1582" w:type="dxa"/>
          </w:tcPr>
          <w:p w14:paraId="7527AFEE" w14:textId="58960497" w:rsidR="00C52990" w:rsidRPr="00971DCF" w:rsidRDefault="00CB64ED" w:rsidP="00C52990">
            <w:pPr>
              <w:pStyle w:val="TableParagraph"/>
              <w:spacing w:line="276" w:lineRule="auto"/>
              <w:ind w:right="106"/>
              <w:jc w:val="right"/>
              <w:rPr>
                <w:spacing w:val="-2"/>
                <w:sz w:val="20"/>
              </w:rPr>
            </w:pPr>
            <w:r w:rsidRPr="003D4456">
              <w:rPr>
                <w:spacing w:val="-2"/>
                <w:sz w:val="20"/>
              </w:rPr>
              <w:t>$</w:t>
            </w:r>
            <w:r w:rsidR="00C52990" w:rsidRPr="00971DCF">
              <w:rPr>
                <w:spacing w:val="-2"/>
                <w:sz w:val="20"/>
              </w:rPr>
              <w:t>810,314</w:t>
            </w:r>
          </w:p>
        </w:tc>
        <w:tc>
          <w:tcPr>
            <w:tcW w:w="1508" w:type="dxa"/>
          </w:tcPr>
          <w:p w14:paraId="0E953DD1" w14:textId="4B845BF6" w:rsidR="00C52990" w:rsidRPr="00C52990" w:rsidRDefault="00CB64ED" w:rsidP="00C52990">
            <w:pPr>
              <w:pStyle w:val="TableParagraph"/>
              <w:spacing w:line="276" w:lineRule="auto"/>
              <w:ind w:right="108"/>
              <w:jc w:val="right"/>
              <w:rPr>
                <w:spacing w:val="-2"/>
                <w:sz w:val="20"/>
              </w:rPr>
            </w:pPr>
            <w:r w:rsidRPr="003D4456">
              <w:rPr>
                <w:spacing w:val="-2"/>
                <w:sz w:val="20"/>
              </w:rPr>
              <w:t>$</w:t>
            </w:r>
            <w:r w:rsidR="00C52990" w:rsidRPr="00C52990">
              <w:rPr>
                <w:spacing w:val="-2"/>
                <w:sz w:val="20"/>
              </w:rPr>
              <w:t>619,890</w:t>
            </w:r>
          </w:p>
        </w:tc>
      </w:tr>
      <w:tr w:rsidR="00C52990" w14:paraId="0E6A1544" w14:textId="77777777" w:rsidTr="00771F23">
        <w:trPr>
          <w:cantSplit/>
          <w:trHeight w:val="263"/>
        </w:trPr>
        <w:tc>
          <w:tcPr>
            <w:tcW w:w="3789" w:type="dxa"/>
          </w:tcPr>
          <w:p w14:paraId="27EE2D01" w14:textId="77777777" w:rsidR="00C52990" w:rsidRDefault="00C52990" w:rsidP="00C52990">
            <w:pPr>
              <w:pStyle w:val="TableParagraph"/>
              <w:spacing w:line="276" w:lineRule="auto"/>
              <w:ind w:left="309"/>
              <w:rPr>
                <w:sz w:val="20"/>
              </w:rPr>
            </w:pPr>
            <w:r>
              <w:rPr>
                <w:sz w:val="20"/>
              </w:rPr>
              <w:t>User</w:t>
            </w:r>
            <w:r>
              <w:rPr>
                <w:spacing w:val="5"/>
                <w:sz w:val="20"/>
              </w:rPr>
              <w:t xml:space="preserve"> </w:t>
            </w:r>
            <w:r>
              <w:rPr>
                <w:sz w:val="20"/>
              </w:rPr>
              <w:t>fee</w:t>
            </w:r>
            <w:r>
              <w:rPr>
                <w:spacing w:val="7"/>
                <w:sz w:val="20"/>
              </w:rPr>
              <w:t xml:space="preserve"> </w:t>
            </w:r>
            <w:r>
              <w:rPr>
                <w:spacing w:val="-2"/>
                <w:sz w:val="20"/>
              </w:rPr>
              <w:t>payable</w:t>
            </w:r>
          </w:p>
        </w:tc>
        <w:tc>
          <w:tcPr>
            <w:tcW w:w="1529" w:type="dxa"/>
          </w:tcPr>
          <w:p w14:paraId="77414A37" w14:textId="56FB8B44" w:rsidR="00C52990" w:rsidRPr="00971DCF" w:rsidRDefault="0063359E" w:rsidP="00C52990">
            <w:pPr>
              <w:pStyle w:val="TableParagraph"/>
              <w:spacing w:line="276" w:lineRule="auto"/>
              <w:ind w:right="102"/>
              <w:jc w:val="right"/>
              <w:rPr>
                <w:spacing w:val="-2"/>
                <w:sz w:val="20"/>
              </w:rPr>
            </w:pPr>
            <w:r w:rsidRPr="003D4456">
              <w:rPr>
                <w:spacing w:val="-2"/>
                <w:sz w:val="20"/>
              </w:rPr>
              <w:t>$</w:t>
            </w:r>
            <w:r w:rsidR="00C52990" w:rsidRPr="00971DCF">
              <w:rPr>
                <w:spacing w:val="-2"/>
                <w:sz w:val="20"/>
              </w:rPr>
              <w:t>152,526</w:t>
            </w:r>
          </w:p>
        </w:tc>
        <w:tc>
          <w:tcPr>
            <w:tcW w:w="1604" w:type="dxa"/>
          </w:tcPr>
          <w:p w14:paraId="1EC90B6E" w14:textId="654AAFDA" w:rsidR="00C52990" w:rsidRPr="00971DCF" w:rsidRDefault="00A035DE" w:rsidP="00C52990">
            <w:pPr>
              <w:pStyle w:val="TableParagraph"/>
              <w:spacing w:line="276" w:lineRule="auto"/>
              <w:ind w:right="103"/>
              <w:jc w:val="right"/>
              <w:rPr>
                <w:spacing w:val="-2"/>
                <w:sz w:val="20"/>
              </w:rPr>
            </w:pPr>
            <w:r w:rsidRPr="003D4456">
              <w:rPr>
                <w:spacing w:val="-2"/>
                <w:sz w:val="20"/>
              </w:rPr>
              <w:t>$</w:t>
            </w:r>
            <w:r w:rsidR="00C52990" w:rsidRPr="00971DCF">
              <w:rPr>
                <w:spacing w:val="-2"/>
                <w:sz w:val="20"/>
              </w:rPr>
              <w:t>162,560</w:t>
            </w:r>
          </w:p>
        </w:tc>
        <w:tc>
          <w:tcPr>
            <w:tcW w:w="1570" w:type="dxa"/>
          </w:tcPr>
          <w:p w14:paraId="21C840B9" w14:textId="6D0B7576" w:rsidR="00C52990" w:rsidRPr="00971DCF" w:rsidRDefault="00CB64ED" w:rsidP="00C52990">
            <w:pPr>
              <w:pStyle w:val="TableParagraph"/>
              <w:spacing w:line="276" w:lineRule="auto"/>
              <w:ind w:right="104"/>
              <w:jc w:val="right"/>
              <w:rPr>
                <w:spacing w:val="-2"/>
                <w:sz w:val="20"/>
              </w:rPr>
            </w:pPr>
            <w:r w:rsidRPr="003D4456">
              <w:rPr>
                <w:spacing w:val="-2"/>
                <w:sz w:val="20"/>
              </w:rPr>
              <w:t>$</w:t>
            </w:r>
            <w:r w:rsidR="00C52990" w:rsidRPr="00971DCF">
              <w:rPr>
                <w:spacing w:val="-2"/>
                <w:sz w:val="20"/>
              </w:rPr>
              <w:t>166,173</w:t>
            </w:r>
          </w:p>
        </w:tc>
        <w:tc>
          <w:tcPr>
            <w:tcW w:w="1582" w:type="dxa"/>
          </w:tcPr>
          <w:p w14:paraId="1A67B0CE" w14:textId="0E3B0254" w:rsidR="00C52990" w:rsidRPr="00971DCF" w:rsidRDefault="00CB64ED" w:rsidP="00C52990">
            <w:pPr>
              <w:pStyle w:val="TableParagraph"/>
              <w:spacing w:line="276" w:lineRule="auto"/>
              <w:ind w:right="105"/>
              <w:jc w:val="right"/>
              <w:rPr>
                <w:spacing w:val="-2"/>
                <w:sz w:val="20"/>
              </w:rPr>
            </w:pPr>
            <w:r w:rsidRPr="003D4456">
              <w:rPr>
                <w:spacing w:val="-2"/>
                <w:sz w:val="20"/>
              </w:rPr>
              <w:t>$</w:t>
            </w:r>
            <w:r w:rsidR="00C52990" w:rsidRPr="00971DCF">
              <w:rPr>
                <w:spacing w:val="-2"/>
                <w:sz w:val="20"/>
              </w:rPr>
              <w:t>166,173</w:t>
            </w:r>
          </w:p>
        </w:tc>
        <w:tc>
          <w:tcPr>
            <w:tcW w:w="1508" w:type="dxa"/>
          </w:tcPr>
          <w:p w14:paraId="16F6A023" w14:textId="2FC8BFC4" w:rsidR="00C52990" w:rsidRPr="00C52990" w:rsidRDefault="00CB64ED" w:rsidP="00C52990">
            <w:pPr>
              <w:pStyle w:val="TableParagraph"/>
              <w:spacing w:line="276" w:lineRule="auto"/>
              <w:ind w:right="107"/>
              <w:jc w:val="right"/>
              <w:rPr>
                <w:spacing w:val="-2"/>
                <w:sz w:val="20"/>
              </w:rPr>
            </w:pPr>
            <w:r w:rsidRPr="003D4456">
              <w:rPr>
                <w:spacing w:val="-2"/>
                <w:sz w:val="20"/>
              </w:rPr>
              <w:t>$</w:t>
            </w:r>
            <w:r w:rsidR="00C52990" w:rsidRPr="00C52990">
              <w:rPr>
                <w:spacing w:val="-2"/>
                <w:sz w:val="20"/>
              </w:rPr>
              <w:t>166,173</w:t>
            </w:r>
          </w:p>
        </w:tc>
      </w:tr>
      <w:tr w:rsidR="00C52990" w14:paraId="3B437C46" w14:textId="77777777" w:rsidTr="004708A4">
        <w:trPr>
          <w:cantSplit/>
          <w:trHeight w:val="263"/>
        </w:trPr>
        <w:tc>
          <w:tcPr>
            <w:tcW w:w="3789" w:type="dxa"/>
          </w:tcPr>
          <w:p w14:paraId="16BE8E2C" w14:textId="77777777" w:rsidR="00C52990" w:rsidRDefault="00C52990" w:rsidP="00C52990">
            <w:pPr>
              <w:pStyle w:val="TableParagraph"/>
              <w:spacing w:line="276" w:lineRule="auto"/>
              <w:ind w:left="309"/>
              <w:rPr>
                <w:sz w:val="20"/>
              </w:rPr>
            </w:pPr>
            <w:r>
              <w:rPr>
                <w:sz w:val="20"/>
              </w:rPr>
              <w:t>Accrued</w:t>
            </w:r>
            <w:r>
              <w:rPr>
                <w:spacing w:val="16"/>
                <w:sz w:val="20"/>
              </w:rPr>
              <w:t xml:space="preserve"> </w:t>
            </w:r>
            <w:r>
              <w:rPr>
                <w:sz w:val="20"/>
              </w:rPr>
              <w:t>compensation</w:t>
            </w:r>
            <w:r>
              <w:rPr>
                <w:spacing w:val="14"/>
                <w:sz w:val="20"/>
              </w:rPr>
              <w:t xml:space="preserve"> </w:t>
            </w:r>
            <w:r>
              <w:rPr>
                <w:sz w:val="20"/>
              </w:rPr>
              <w:t>and</w:t>
            </w:r>
            <w:r>
              <w:rPr>
                <w:spacing w:val="15"/>
                <w:sz w:val="20"/>
              </w:rPr>
              <w:t xml:space="preserve"> </w:t>
            </w:r>
            <w:r>
              <w:rPr>
                <w:spacing w:val="-2"/>
                <w:sz w:val="20"/>
              </w:rPr>
              <w:t>benefits</w:t>
            </w:r>
          </w:p>
        </w:tc>
        <w:tc>
          <w:tcPr>
            <w:tcW w:w="1529" w:type="dxa"/>
          </w:tcPr>
          <w:p w14:paraId="2760F7DE" w14:textId="0B1A90E4" w:rsidR="00C52990" w:rsidRPr="00971DCF" w:rsidRDefault="0063359E" w:rsidP="00C52990">
            <w:pPr>
              <w:pStyle w:val="TableParagraph"/>
              <w:spacing w:line="276" w:lineRule="auto"/>
              <w:ind w:right="102"/>
              <w:jc w:val="right"/>
              <w:rPr>
                <w:spacing w:val="-2"/>
                <w:sz w:val="20"/>
              </w:rPr>
            </w:pPr>
            <w:r w:rsidRPr="003D4456">
              <w:rPr>
                <w:spacing w:val="-2"/>
                <w:sz w:val="20"/>
              </w:rPr>
              <w:t>$</w:t>
            </w:r>
            <w:r w:rsidR="00C52990" w:rsidRPr="00971DCF">
              <w:rPr>
                <w:spacing w:val="-2"/>
                <w:sz w:val="20"/>
              </w:rPr>
              <w:t>471,153</w:t>
            </w:r>
          </w:p>
        </w:tc>
        <w:tc>
          <w:tcPr>
            <w:tcW w:w="1604" w:type="dxa"/>
          </w:tcPr>
          <w:p w14:paraId="4E11B6DF" w14:textId="7D4932DB" w:rsidR="00C52990" w:rsidRPr="00971DCF" w:rsidRDefault="00A035DE" w:rsidP="00C52990">
            <w:pPr>
              <w:pStyle w:val="TableParagraph"/>
              <w:spacing w:line="276" w:lineRule="auto"/>
              <w:ind w:right="103"/>
              <w:jc w:val="right"/>
              <w:rPr>
                <w:spacing w:val="-2"/>
                <w:sz w:val="20"/>
              </w:rPr>
            </w:pPr>
            <w:r w:rsidRPr="003D4456">
              <w:rPr>
                <w:spacing w:val="-2"/>
                <w:sz w:val="20"/>
              </w:rPr>
              <w:t>$</w:t>
            </w:r>
            <w:r w:rsidR="00C52990" w:rsidRPr="00971DCF">
              <w:rPr>
                <w:spacing w:val="-2"/>
                <w:sz w:val="20"/>
              </w:rPr>
              <w:t>595,603</w:t>
            </w:r>
          </w:p>
        </w:tc>
        <w:tc>
          <w:tcPr>
            <w:tcW w:w="1570" w:type="dxa"/>
          </w:tcPr>
          <w:p w14:paraId="18A15DD5" w14:textId="6BA6116C" w:rsidR="00C52990" w:rsidRPr="00971DCF" w:rsidRDefault="00CB64ED" w:rsidP="00C52990">
            <w:pPr>
              <w:pStyle w:val="TableParagraph"/>
              <w:spacing w:line="276" w:lineRule="auto"/>
              <w:ind w:right="104"/>
              <w:jc w:val="right"/>
              <w:rPr>
                <w:spacing w:val="-2"/>
                <w:sz w:val="20"/>
              </w:rPr>
            </w:pPr>
            <w:r w:rsidRPr="003D4456">
              <w:rPr>
                <w:spacing w:val="-2"/>
                <w:sz w:val="20"/>
              </w:rPr>
              <w:t>$</w:t>
            </w:r>
            <w:r w:rsidR="00C52990" w:rsidRPr="00971DCF">
              <w:rPr>
                <w:spacing w:val="-2"/>
                <w:sz w:val="20"/>
              </w:rPr>
              <w:t>636,822</w:t>
            </w:r>
          </w:p>
        </w:tc>
        <w:tc>
          <w:tcPr>
            <w:tcW w:w="1582" w:type="dxa"/>
          </w:tcPr>
          <w:p w14:paraId="01997F89" w14:textId="08D51275" w:rsidR="00C52990" w:rsidRPr="00971DCF" w:rsidRDefault="00CB64ED" w:rsidP="00C52990">
            <w:pPr>
              <w:pStyle w:val="TableParagraph"/>
              <w:spacing w:line="276" w:lineRule="auto"/>
              <w:ind w:right="105"/>
              <w:jc w:val="right"/>
              <w:rPr>
                <w:spacing w:val="-2"/>
                <w:sz w:val="20"/>
              </w:rPr>
            </w:pPr>
            <w:r w:rsidRPr="003D4456">
              <w:rPr>
                <w:spacing w:val="-2"/>
                <w:sz w:val="20"/>
              </w:rPr>
              <w:t>$</w:t>
            </w:r>
            <w:r w:rsidR="00C52990" w:rsidRPr="00971DCF">
              <w:rPr>
                <w:spacing w:val="-2"/>
                <w:sz w:val="20"/>
              </w:rPr>
              <w:t>654,924</w:t>
            </w:r>
          </w:p>
        </w:tc>
        <w:tc>
          <w:tcPr>
            <w:tcW w:w="1508" w:type="dxa"/>
          </w:tcPr>
          <w:p w14:paraId="78BE655C" w14:textId="43717C0C" w:rsidR="00C52990" w:rsidRPr="00C52990" w:rsidRDefault="00CB64ED" w:rsidP="00C52990">
            <w:pPr>
              <w:pStyle w:val="TableParagraph"/>
              <w:spacing w:line="276" w:lineRule="auto"/>
              <w:ind w:right="107"/>
              <w:jc w:val="right"/>
              <w:rPr>
                <w:spacing w:val="-2"/>
                <w:sz w:val="20"/>
              </w:rPr>
            </w:pPr>
            <w:r w:rsidRPr="003D4456">
              <w:rPr>
                <w:spacing w:val="-2"/>
                <w:sz w:val="20"/>
              </w:rPr>
              <w:t>$</w:t>
            </w:r>
            <w:r w:rsidR="00C52990" w:rsidRPr="00C52990">
              <w:rPr>
                <w:spacing w:val="-2"/>
                <w:sz w:val="20"/>
              </w:rPr>
              <w:t>653,620</w:t>
            </w:r>
          </w:p>
        </w:tc>
      </w:tr>
      <w:tr w:rsidR="00C52990" w14:paraId="406A01B7" w14:textId="77777777" w:rsidTr="004708A4">
        <w:trPr>
          <w:cantSplit/>
          <w:trHeight w:val="254"/>
        </w:trPr>
        <w:tc>
          <w:tcPr>
            <w:tcW w:w="3789" w:type="dxa"/>
          </w:tcPr>
          <w:p w14:paraId="12DC0E48" w14:textId="3E58B550" w:rsidR="00C52990" w:rsidRDefault="00C52990" w:rsidP="00C52990">
            <w:pPr>
              <w:pStyle w:val="TableParagraph"/>
              <w:spacing w:line="276" w:lineRule="auto"/>
              <w:ind w:left="309"/>
              <w:rPr>
                <w:sz w:val="20"/>
              </w:rPr>
            </w:pPr>
            <w:r>
              <w:rPr>
                <w:sz w:val="20"/>
              </w:rPr>
              <w:t>Due to Berkshire Health Systems, Inc.</w:t>
            </w:r>
          </w:p>
        </w:tc>
        <w:tc>
          <w:tcPr>
            <w:tcW w:w="1529" w:type="dxa"/>
          </w:tcPr>
          <w:p w14:paraId="1F1CA877" w14:textId="15351E7F" w:rsidR="00C52990" w:rsidRPr="00971DCF" w:rsidRDefault="0063359E" w:rsidP="00C52990">
            <w:pPr>
              <w:pStyle w:val="TableParagraph"/>
              <w:spacing w:line="276" w:lineRule="auto"/>
              <w:ind w:right="103"/>
              <w:jc w:val="right"/>
              <w:rPr>
                <w:spacing w:val="-2"/>
                <w:sz w:val="20"/>
              </w:rPr>
            </w:pPr>
            <w:r w:rsidRPr="003D4456">
              <w:rPr>
                <w:spacing w:val="-2"/>
                <w:sz w:val="20"/>
              </w:rPr>
              <w:t>$</w:t>
            </w:r>
            <w:r w:rsidR="00C52990" w:rsidRPr="00971DCF">
              <w:rPr>
                <w:spacing w:val="-2"/>
                <w:sz w:val="20"/>
              </w:rPr>
              <w:t>49,322</w:t>
            </w:r>
          </w:p>
        </w:tc>
        <w:tc>
          <w:tcPr>
            <w:tcW w:w="1604" w:type="dxa"/>
          </w:tcPr>
          <w:p w14:paraId="29779B93" w14:textId="7C30F4A4" w:rsidR="00C52990" w:rsidRPr="00971DCF" w:rsidRDefault="00A035DE" w:rsidP="00C52990">
            <w:pPr>
              <w:pStyle w:val="TableParagraph"/>
              <w:spacing w:line="276" w:lineRule="auto"/>
              <w:ind w:right="104"/>
              <w:jc w:val="right"/>
              <w:rPr>
                <w:spacing w:val="-2"/>
                <w:sz w:val="20"/>
              </w:rPr>
            </w:pPr>
            <w:r w:rsidRPr="003D4456">
              <w:rPr>
                <w:spacing w:val="-2"/>
                <w:sz w:val="20"/>
              </w:rPr>
              <w:t>$</w:t>
            </w:r>
            <w:r w:rsidR="00C52990" w:rsidRPr="00971DCF">
              <w:rPr>
                <w:spacing w:val="-2"/>
                <w:sz w:val="20"/>
              </w:rPr>
              <w:t>49,322</w:t>
            </w:r>
          </w:p>
        </w:tc>
        <w:tc>
          <w:tcPr>
            <w:tcW w:w="1570" w:type="dxa"/>
          </w:tcPr>
          <w:p w14:paraId="6C980EAC" w14:textId="5CF74941" w:rsidR="00C52990" w:rsidRPr="00971DCF" w:rsidRDefault="00CB64ED" w:rsidP="00C52990">
            <w:pPr>
              <w:pStyle w:val="TableParagraph"/>
              <w:spacing w:line="276" w:lineRule="auto"/>
              <w:ind w:right="105"/>
              <w:jc w:val="right"/>
              <w:rPr>
                <w:spacing w:val="-2"/>
                <w:sz w:val="20"/>
              </w:rPr>
            </w:pPr>
            <w:r w:rsidRPr="003D4456">
              <w:rPr>
                <w:spacing w:val="-2"/>
                <w:sz w:val="20"/>
              </w:rPr>
              <w:t>$</w:t>
            </w:r>
            <w:r w:rsidR="00C52990" w:rsidRPr="00971DCF">
              <w:rPr>
                <w:spacing w:val="-2"/>
                <w:sz w:val="20"/>
              </w:rPr>
              <w:t>49,322</w:t>
            </w:r>
          </w:p>
        </w:tc>
        <w:tc>
          <w:tcPr>
            <w:tcW w:w="1582" w:type="dxa"/>
          </w:tcPr>
          <w:p w14:paraId="2077C623" w14:textId="7131BFFC" w:rsidR="00C52990" w:rsidRPr="00971DCF" w:rsidRDefault="00CB64ED" w:rsidP="00C52990">
            <w:pPr>
              <w:pStyle w:val="TableParagraph"/>
              <w:spacing w:line="276" w:lineRule="auto"/>
              <w:ind w:right="106"/>
              <w:jc w:val="right"/>
              <w:rPr>
                <w:spacing w:val="-2"/>
                <w:sz w:val="20"/>
              </w:rPr>
            </w:pPr>
            <w:r w:rsidRPr="003D4456">
              <w:rPr>
                <w:spacing w:val="-2"/>
                <w:sz w:val="20"/>
              </w:rPr>
              <w:t>$</w:t>
            </w:r>
            <w:r w:rsidR="00C52990" w:rsidRPr="00971DCF">
              <w:rPr>
                <w:spacing w:val="-2"/>
                <w:sz w:val="20"/>
              </w:rPr>
              <w:t>49,322</w:t>
            </w:r>
          </w:p>
        </w:tc>
        <w:tc>
          <w:tcPr>
            <w:tcW w:w="1508" w:type="dxa"/>
          </w:tcPr>
          <w:p w14:paraId="2DF8E4B0" w14:textId="73B0BAE3" w:rsidR="00C52990" w:rsidRPr="00C52990" w:rsidRDefault="00CB64ED" w:rsidP="00C52990">
            <w:pPr>
              <w:pStyle w:val="TableParagraph"/>
              <w:spacing w:line="276" w:lineRule="auto"/>
              <w:ind w:right="108"/>
              <w:jc w:val="right"/>
              <w:rPr>
                <w:spacing w:val="-2"/>
                <w:sz w:val="20"/>
              </w:rPr>
            </w:pPr>
            <w:r w:rsidRPr="003D4456">
              <w:rPr>
                <w:spacing w:val="-2"/>
                <w:sz w:val="20"/>
              </w:rPr>
              <w:t>$</w:t>
            </w:r>
            <w:r w:rsidR="00C52990" w:rsidRPr="00C52990">
              <w:rPr>
                <w:spacing w:val="-2"/>
                <w:sz w:val="20"/>
              </w:rPr>
              <w:t>49,322</w:t>
            </w:r>
          </w:p>
        </w:tc>
      </w:tr>
      <w:tr w:rsidR="00C52990" w14:paraId="7239D0ED" w14:textId="77777777" w:rsidTr="004708A4">
        <w:trPr>
          <w:cantSplit/>
          <w:trHeight w:val="254"/>
        </w:trPr>
        <w:tc>
          <w:tcPr>
            <w:tcW w:w="3789" w:type="dxa"/>
          </w:tcPr>
          <w:p w14:paraId="27036691" w14:textId="6B859443" w:rsidR="00C52990" w:rsidRDefault="00C52990" w:rsidP="00C52990">
            <w:pPr>
              <w:pStyle w:val="TableParagraph"/>
              <w:spacing w:line="276" w:lineRule="auto"/>
              <w:ind w:left="309"/>
              <w:rPr>
                <w:sz w:val="20"/>
              </w:rPr>
            </w:pPr>
            <w:r>
              <w:rPr>
                <w:sz w:val="20"/>
              </w:rPr>
              <w:t>Due to Affiliated Entities</w:t>
            </w:r>
          </w:p>
        </w:tc>
        <w:tc>
          <w:tcPr>
            <w:tcW w:w="1529" w:type="dxa"/>
            <w:tcBorders>
              <w:bottom w:val="single" w:sz="4" w:space="0" w:color="auto"/>
            </w:tcBorders>
          </w:tcPr>
          <w:p w14:paraId="48829A0C" w14:textId="31DFB34C" w:rsidR="00C52990" w:rsidRPr="00971DCF" w:rsidRDefault="0063359E" w:rsidP="00C52990">
            <w:pPr>
              <w:pStyle w:val="TableParagraph"/>
              <w:spacing w:line="276" w:lineRule="auto"/>
              <w:ind w:right="103"/>
              <w:jc w:val="right"/>
              <w:rPr>
                <w:spacing w:val="-2"/>
                <w:sz w:val="20"/>
              </w:rPr>
            </w:pPr>
            <w:r w:rsidRPr="003D4456">
              <w:rPr>
                <w:spacing w:val="-2"/>
                <w:sz w:val="20"/>
              </w:rPr>
              <w:t>$</w:t>
            </w:r>
            <w:r w:rsidR="00C52990" w:rsidRPr="00971DCF">
              <w:rPr>
                <w:spacing w:val="-2"/>
                <w:sz w:val="20"/>
              </w:rPr>
              <w:t>14,295,534</w:t>
            </w:r>
          </w:p>
        </w:tc>
        <w:tc>
          <w:tcPr>
            <w:tcW w:w="1604" w:type="dxa"/>
            <w:tcBorders>
              <w:bottom w:val="single" w:sz="4" w:space="0" w:color="auto"/>
            </w:tcBorders>
          </w:tcPr>
          <w:p w14:paraId="555CA23D" w14:textId="7D2625CB" w:rsidR="00C52990" w:rsidRPr="00971DCF" w:rsidRDefault="00A035DE" w:rsidP="00C52990">
            <w:pPr>
              <w:pStyle w:val="TableParagraph"/>
              <w:spacing w:line="276" w:lineRule="auto"/>
              <w:ind w:right="104"/>
              <w:jc w:val="right"/>
              <w:rPr>
                <w:spacing w:val="-2"/>
                <w:sz w:val="20"/>
              </w:rPr>
            </w:pPr>
            <w:r w:rsidRPr="003D4456">
              <w:rPr>
                <w:spacing w:val="-2"/>
                <w:sz w:val="20"/>
              </w:rPr>
              <w:t>$</w:t>
            </w:r>
            <w:r w:rsidR="00C52990" w:rsidRPr="00971DCF">
              <w:rPr>
                <w:spacing w:val="-2"/>
                <w:sz w:val="20"/>
              </w:rPr>
              <w:t>16,426,201</w:t>
            </w:r>
          </w:p>
        </w:tc>
        <w:tc>
          <w:tcPr>
            <w:tcW w:w="1570" w:type="dxa"/>
            <w:tcBorders>
              <w:bottom w:val="single" w:sz="4" w:space="0" w:color="auto"/>
            </w:tcBorders>
          </w:tcPr>
          <w:p w14:paraId="5DC8DCDE" w14:textId="15C2278B" w:rsidR="00C52990" w:rsidRPr="00971DCF" w:rsidRDefault="00CB64ED" w:rsidP="00C52990">
            <w:pPr>
              <w:pStyle w:val="TableParagraph"/>
              <w:spacing w:line="276" w:lineRule="auto"/>
              <w:ind w:right="105"/>
              <w:jc w:val="right"/>
              <w:rPr>
                <w:spacing w:val="-2"/>
                <w:sz w:val="20"/>
              </w:rPr>
            </w:pPr>
            <w:r w:rsidRPr="003D4456">
              <w:rPr>
                <w:spacing w:val="-2"/>
                <w:sz w:val="20"/>
              </w:rPr>
              <w:t>$</w:t>
            </w:r>
            <w:r w:rsidR="00C52990" w:rsidRPr="00971DCF">
              <w:rPr>
                <w:spacing w:val="-2"/>
                <w:sz w:val="20"/>
              </w:rPr>
              <w:t>12,164,867</w:t>
            </w:r>
          </w:p>
        </w:tc>
        <w:tc>
          <w:tcPr>
            <w:tcW w:w="1582" w:type="dxa"/>
            <w:tcBorders>
              <w:bottom w:val="single" w:sz="4" w:space="0" w:color="auto"/>
            </w:tcBorders>
          </w:tcPr>
          <w:p w14:paraId="7DCE2143" w14:textId="1C9F0A34" w:rsidR="00C52990" w:rsidRPr="00971DCF" w:rsidRDefault="00CB64ED" w:rsidP="00C52990">
            <w:pPr>
              <w:pStyle w:val="TableParagraph"/>
              <w:spacing w:line="276" w:lineRule="auto"/>
              <w:ind w:right="106"/>
              <w:jc w:val="right"/>
              <w:rPr>
                <w:spacing w:val="-2"/>
                <w:sz w:val="20"/>
              </w:rPr>
            </w:pPr>
            <w:r w:rsidRPr="003D4456">
              <w:rPr>
                <w:spacing w:val="-2"/>
                <w:sz w:val="20"/>
              </w:rPr>
              <w:t>$</w:t>
            </w:r>
            <w:r w:rsidR="00C52990" w:rsidRPr="00971DCF">
              <w:rPr>
                <w:spacing w:val="-2"/>
                <w:sz w:val="20"/>
              </w:rPr>
              <w:t>12,164,867</w:t>
            </w:r>
          </w:p>
        </w:tc>
        <w:tc>
          <w:tcPr>
            <w:tcW w:w="1508" w:type="dxa"/>
            <w:tcBorders>
              <w:bottom w:val="single" w:sz="4" w:space="0" w:color="auto"/>
            </w:tcBorders>
          </w:tcPr>
          <w:p w14:paraId="67DF07C4" w14:textId="5DFE9132" w:rsidR="00C52990" w:rsidRPr="00C52990" w:rsidRDefault="00CB64ED" w:rsidP="00C52990">
            <w:pPr>
              <w:pStyle w:val="TableParagraph"/>
              <w:spacing w:line="276" w:lineRule="auto"/>
              <w:ind w:right="108"/>
              <w:jc w:val="right"/>
              <w:rPr>
                <w:spacing w:val="-2"/>
                <w:sz w:val="20"/>
              </w:rPr>
            </w:pPr>
            <w:r w:rsidRPr="003D4456">
              <w:rPr>
                <w:spacing w:val="-2"/>
                <w:sz w:val="20"/>
              </w:rPr>
              <w:t>$</w:t>
            </w:r>
            <w:r w:rsidR="00C52990" w:rsidRPr="00C52990">
              <w:rPr>
                <w:spacing w:val="-2"/>
                <w:sz w:val="20"/>
              </w:rPr>
              <w:t>12,164,867</w:t>
            </w:r>
          </w:p>
        </w:tc>
      </w:tr>
      <w:tr w:rsidR="00C52990" w14:paraId="5776B410" w14:textId="77777777" w:rsidTr="00771F23">
        <w:trPr>
          <w:cantSplit/>
          <w:trHeight w:val="243"/>
        </w:trPr>
        <w:tc>
          <w:tcPr>
            <w:tcW w:w="3789" w:type="dxa"/>
          </w:tcPr>
          <w:p w14:paraId="2F11156D" w14:textId="77777777" w:rsidR="00C52990" w:rsidRDefault="00C52990" w:rsidP="00C52990">
            <w:pPr>
              <w:pStyle w:val="TableParagraph"/>
              <w:spacing w:line="276" w:lineRule="auto"/>
              <w:ind w:left="50"/>
              <w:rPr>
                <w:sz w:val="20"/>
              </w:rPr>
            </w:pPr>
            <w:r>
              <w:rPr>
                <w:sz w:val="20"/>
              </w:rPr>
              <w:t>Total</w:t>
            </w:r>
            <w:r>
              <w:rPr>
                <w:spacing w:val="12"/>
                <w:sz w:val="20"/>
              </w:rPr>
              <w:t xml:space="preserve"> </w:t>
            </w:r>
            <w:r>
              <w:rPr>
                <w:sz w:val="20"/>
              </w:rPr>
              <w:t>current</w:t>
            </w:r>
            <w:r>
              <w:rPr>
                <w:spacing w:val="12"/>
                <w:sz w:val="20"/>
              </w:rPr>
              <w:t xml:space="preserve"> </w:t>
            </w:r>
            <w:r>
              <w:rPr>
                <w:spacing w:val="-2"/>
                <w:sz w:val="20"/>
              </w:rPr>
              <w:t>liabilities</w:t>
            </w:r>
          </w:p>
        </w:tc>
        <w:tc>
          <w:tcPr>
            <w:tcW w:w="1529" w:type="dxa"/>
            <w:tcBorders>
              <w:top w:val="single" w:sz="4" w:space="0" w:color="auto"/>
              <w:bottom w:val="single" w:sz="4" w:space="0" w:color="auto"/>
            </w:tcBorders>
          </w:tcPr>
          <w:p w14:paraId="3D6FBDDB" w14:textId="6DEE372F" w:rsidR="00C52990" w:rsidRPr="00971DCF" w:rsidRDefault="0063359E" w:rsidP="00C52990">
            <w:pPr>
              <w:pStyle w:val="TableParagraph"/>
              <w:spacing w:line="276" w:lineRule="auto"/>
              <w:ind w:right="103"/>
              <w:jc w:val="right"/>
              <w:rPr>
                <w:spacing w:val="-2"/>
                <w:sz w:val="20"/>
              </w:rPr>
            </w:pPr>
            <w:r w:rsidRPr="003D4456">
              <w:rPr>
                <w:spacing w:val="-2"/>
                <w:sz w:val="20"/>
              </w:rPr>
              <w:t>$</w:t>
            </w:r>
            <w:r w:rsidR="00C52990" w:rsidRPr="00971DCF">
              <w:rPr>
                <w:spacing w:val="-2"/>
                <w:sz w:val="20"/>
              </w:rPr>
              <w:t>16,381,041</w:t>
            </w:r>
          </w:p>
        </w:tc>
        <w:tc>
          <w:tcPr>
            <w:tcW w:w="1604" w:type="dxa"/>
            <w:tcBorders>
              <w:top w:val="single" w:sz="4" w:space="0" w:color="auto"/>
              <w:bottom w:val="single" w:sz="4" w:space="0" w:color="auto"/>
            </w:tcBorders>
          </w:tcPr>
          <w:p w14:paraId="02D34A70" w14:textId="3B84E471" w:rsidR="00C52990" w:rsidRPr="00971DCF" w:rsidRDefault="00A035DE" w:rsidP="00C52990">
            <w:pPr>
              <w:pStyle w:val="TableParagraph"/>
              <w:spacing w:line="276" w:lineRule="auto"/>
              <w:ind w:right="104"/>
              <w:jc w:val="right"/>
              <w:rPr>
                <w:spacing w:val="-2"/>
                <w:sz w:val="20"/>
              </w:rPr>
            </w:pPr>
            <w:r w:rsidRPr="003D4456">
              <w:rPr>
                <w:spacing w:val="-2"/>
                <w:sz w:val="20"/>
              </w:rPr>
              <w:t>$</w:t>
            </w:r>
            <w:r w:rsidR="00C52990" w:rsidRPr="00971DCF">
              <w:rPr>
                <w:spacing w:val="-2"/>
                <w:sz w:val="20"/>
              </w:rPr>
              <w:t>18,715,122</w:t>
            </w:r>
          </w:p>
        </w:tc>
        <w:tc>
          <w:tcPr>
            <w:tcW w:w="1570" w:type="dxa"/>
            <w:tcBorders>
              <w:top w:val="single" w:sz="4" w:space="0" w:color="auto"/>
              <w:bottom w:val="single" w:sz="4" w:space="0" w:color="auto"/>
            </w:tcBorders>
          </w:tcPr>
          <w:p w14:paraId="7EDB4FEC" w14:textId="5473CCAC" w:rsidR="00C52990" w:rsidRPr="00971DCF" w:rsidRDefault="00CB64ED" w:rsidP="00C52990">
            <w:pPr>
              <w:pStyle w:val="TableParagraph"/>
              <w:spacing w:line="276" w:lineRule="auto"/>
              <w:ind w:right="104"/>
              <w:jc w:val="right"/>
              <w:rPr>
                <w:spacing w:val="-2"/>
                <w:sz w:val="20"/>
              </w:rPr>
            </w:pPr>
            <w:r w:rsidRPr="003D4456">
              <w:rPr>
                <w:spacing w:val="-2"/>
                <w:sz w:val="20"/>
              </w:rPr>
              <w:t>$</w:t>
            </w:r>
            <w:r w:rsidR="00C52990" w:rsidRPr="00971DCF">
              <w:rPr>
                <w:spacing w:val="-2"/>
                <w:sz w:val="20"/>
              </w:rPr>
              <w:t>14,638,380</w:t>
            </w:r>
          </w:p>
        </w:tc>
        <w:tc>
          <w:tcPr>
            <w:tcW w:w="1582" w:type="dxa"/>
            <w:tcBorders>
              <w:top w:val="single" w:sz="4" w:space="0" w:color="auto"/>
              <w:bottom w:val="single" w:sz="4" w:space="0" w:color="auto"/>
            </w:tcBorders>
          </w:tcPr>
          <w:p w14:paraId="3E961B81" w14:textId="1C5736D9" w:rsidR="00C52990" w:rsidRPr="00971DCF" w:rsidRDefault="00CB64ED" w:rsidP="00C52990">
            <w:pPr>
              <w:pStyle w:val="TableParagraph"/>
              <w:spacing w:line="276" w:lineRule="auto"/>
              <w:ind w:right="105"/>
              <w:jc w:val="right"/>
              <w:rPr>
                <w:spacing w:val="-2"/>
                <w:sz w:val="20"/>
              </w:rPr>
            </w:pPr>
            <w:r w:rsidRPr="003D4456">
              <w:rPr>
                <w:spacing w:val="-2"/>
                <w:sz w:val="20"/>
              </w:rPr>
              <w:t>$</w:t>
            </w:r>
            <w:r w:rsidR="00C52990" w:rsidRPr="00971DCF">
              <w:rPr>
                <w:spacing w:val="-2"/>
                <w:sz w:val="20"/>
              </w:rPr>
              <w:t>14,198,243</w:t>
            </w:r>
          </w:p>
        </w:tc>
        <w:tc>
          <w:tcPr>
            <w:tcW w:w="1508" w:type="dxa"/>
            <w:tcBorders>
              <w:top w:val="single" w:sz="4" w:space="0" w:color="auto"/>
              <w:bottom w:val="single" w:sz="4" w:space="0" w:color="auto"/>
            </w:tcBorders>
          </w:tcPr>
          <w:p w14:paraId="1FA9FDB4" w14:textId="0A151963" w:rsidR="00C52990" w:rsidRPr="00C52990" w:rsidRDefault="00CB64ED" w:rsidP="00C52990">
            <w:pPr>
              <w:pStyle w:val="TableParagraph"/>
              <w:spacing w:line="276" w:lineRule="auto"/>
              <w:ind w:right="107"/>
              <w:jc w:val="right"/>
              <w:rPr>
                <w:spacing w:val="-2"/>
                <w:sz w:val="20"/>
              </w:rPr>
            </w:pPr>
            <w:r w:rsidRPr="003D4456">
              <w:rPr>
                <w:spacing w:val="-2"/>
                <w:sz w:val="20"/>
              </w:rPr>
              <w:t>$</w:t>
            </w:r>
            <w:r w:rsidR="00C52990" w:rsidRPr="00C52990">
              <w:rPr>
                <w:spacing w:val="-2"/>
                <w:sz w:val="20"/>
              </w:rPr>
              <w:t>14,016,258</w:t>
            </w:r>
          </w:p>
        </w:tc>
      </w:tr>
      <w:tr w:rsidR="00C52990" w14:paraId="459732A1" w14:textId="77777777" w:rsidTr="00B149BA">
        <w:trPr>
          <w:cantSplit/>
          <w:trHeight w:val="565"/>
        </w:trPr>
        <w:tc>
          <w:tcPr>
            <w:tcW w:w="3789" w:type="dxa"/>
          </w:tcPr>
          <w:p w14:paraId="0C987BFA" w14:textId="77777777" w:rsidR="00C52990" w:rsidRDefault="00C52990" w:rsidP="00C52990">
            <w:pPr>
              <w:pStyle w:val="TableParagraph"/>
              <w:spacing w:line="276" w:lineRule="auto"/>
              <w:ind w:left="50"/>
              <w:rPr>
                <w:sz w:val="20"/>
              </w:rPr>
            </w:pPr>
            <w:r>
              <w:rPr>
                <w:sz w:val="20"/>
              </w:rPr>
              <w:t>Long</w:t>
            </w:r>
            <w:r>
              <w:rPr>
                <w:spacing w:val="4"/>
                <w:sz w:val="20"/>
              </w:rPr>
              <w:t xml:space="preserve"> </w:t>
            </w:r>
            <w:r>
              <w:rPr>
                <w:sz w:val="20"/>
              </w:rPr>
              <w:t>term</w:t>
            </w:r>
            <w:r>
              <w:rPr>
                <w:spacing w:val="9"/>
                <w:sz w:val="20"/>
              </w:rPr>
              <w:t xml:space="preserve"> </w:t>
            </w:r>
            <w:r>
              <w:rPr>
                <w:spacing w:val="-2"/>
                <w:sz w:val="20"/>
              </w:rPr>
              <w:t>liabilities:</w:t>
            </w:r>
          </w:p>
          <w:p w14:paraId="7FE6A333" w14:textId="50D8DEB1" w:rsidR="00C52990" w:rsidRDefault="00C52990" w:rsidP="00C52990">
            <w:pPr>
              <w:pStyle w:val="TableParagraph"/>
              <w:spacing w:line="276" w:lineRule="auto"/>
              <w:ind w:left="309"/>
              <w:rPr>
                <w:sz w:val="20"/>
              </w:rPr>
            </w:pPr>
            <w:r>
              <w:rPr>
                <w:sz w:val="20"/>
              </w:rPr>
              <w:t>Debt</w:t>
            </w:r>
            <w:r>
              <w:rPr>
                <w:spacing w:val="7"/>
                <w:sz w:val="20"/>
              </w:rPr>
              <w:t xml:space="preserve"> </w:t>
            </w:r>
            <w:r>
              <w:rPr>
                <w:sz w:val="20"/>
              </w:rPr>
              <w:t>Secured</w:t>
            </w:r>
            <w:r>
              <w:rPr>
                <w:spacing w:val="7"/>
                <w:sz w:val="20"/>
              </w:rPr>
              <w:t xml:space="preserve"> </w:t>
            </w:r>
            <w:r>
              <w:rPr>
                <w:sz w:val="20"/>
              </w:rPr>
              <w:t>by</w:t>
            </w:r>
            <w:r>
              <w:rPr>
                <w:spacing w:val="7"/>
                <w:sz w:val="20"/>
              </w:rPr>
              <w:t xml:space="preserve"> </w:t>
            </w:r>
            <w:r>
              <w:rPr>
                <w:sz w:val="20"/>
              </w:rPr>
              <w:t>Mortgage</w:t>
            </w:r>
            <w:r>
              <w:rPr>
                <w:spacing w:val="7"/>
                <w:sz w:val="20"/>
              </w:rPr>
              <w:t xml:space="preserve"> </w:t>
            </w:r>
            <w:r>
              <w:rPr>
                <w:sz w:val="20"/>
              </w:rPr>
              <w:t>Long</w:t>
            </w:r>
            <w:r>
              <w:rPr>
                <w:spacing w:val="3"/>
                <w:sz w:val="20"/>
              </w:rPr>
              <w:t xml:space="preserve"> </w:t>
            </w:r>
            <w:r>
              <w:rPr>
                <w:spacing w:val="-4"/>
                <w:sz w:val="20"/>
              </w:rPr>
              <w:t>Term</w:t>
            </w:r>
          </w:p>
        </w:tc>
        <w:tc>
          <w:tcPr>
            <w:tcW w:w="1529" w:type="dxa"/>
            <w:tcBorders>
              <w:top w:val="single" w:sz="4" w:space="0" w:color="auto"/>
            </w:tcBorders>
          </w:tcPr>
          <w:p w14:paraId="5294ABC7" w14:textId="77777777" w:rsidR="00C52990" w:rsidRPr="00971DCF" w:rsidRDefault="00C52990" w:rsidP="00C52990">
            <w:pPr>
              <w:pStyle w:val="TableParagraph"/>
              <w:rPr>
                <w:spacing w:val="-2"/>
                <w:sz w:val="20"/>
              </w:rPr>
            </w:pPr>
          </w:p>
          <w:p w14:paraId="4E0FD01D" w14:textId="00806195" w:rsidR="00C52990" w:rsidRPr="00971DCF" w:rsidRDefault="00C52990" w:rsidP="00C52990">
            <w:pPr>
              <w:pStyle w:val="TableParagraph"/>
              <w:spacing w:line="276" w:lineRule="auto"/>
              <w:ind w:right="103"/>
              <w:jc w:val="right"/>
              <w:rPr>
                <w:spacing w:val="-2"/>
                <w:sz w:val="20"/>
              </w:rPr>
            </w:pPr>
            <w:r w:rsidRPr="00971DCF">
              <w:rPr>
                <w:spacing w:val="-2"/>
                <w:sz w:val="20"/>
              </w:rPr>
              <w:t>-</w:t>
            </w:r>
          </w:p>
        </w:tc>
        <w:tc>
          <w:tcPr>
            <w:tcW w:w="1604" w:type="dxa"/>
            <w:tcBorders>
              <w:top w:val="single" w:sz="4" w:space="0" w:color="auto"/>
            </w:tcBorders>
          </w:tcPr>
          <w:p w14:paraId="3FB95546" w14:textId="77777777" w:rsidR="00C52990" w:rsidRPr="00971DCF" w:rsidRDefault="00C52990" w:rsidP="00C52990">
            <w:pPr>
              <w:pStyle w:val="TableParagraph"/>
              <w:spacing w:before="9"/>
              <w:rPr>
                <w:spacing w:val="-2"/>
                <w:sz w:val="20"/>
              </w:rPr>
            </w:pPr>
          </w:p>
          <w:p w14:paraId="4FAFDAA6" w14:textId="44093220" w:rsidR="00C52990" w:rsidRPr="00971DCF" w:rsidRDefault="00C52990" w:rsidP="00C52990">
            <w:pPr>
              <w:pStyle w:val="TableParagraph"/>
              <w:spacing w:line="276" w:lineRule="auto"/>
              <w:ind w:right="104"/>
              <w:jc w:val="right"/>
              <w:rPr>
                <w:spacing w:val="-2"/>
                <w:sz w:val="20"/>
              </w:rPr>
            </w:pPr>
            <w:r w:rsidRPr="00971DCF">
              <w:rPr>
                <w:spacing w:val="-2"/>
                <w:sz w:val="20"/>
              </w:rPr>
              <w:t>-</w:t>
            </w:r>
          </w:p>
        </w:tc>
        <w:tc>
          <w:tcPr>
            <w:tcW w:w="1570" w:type="dxa"/>
            <w:tcBorders>
              <w:top w:val="single" w:sz="4" w:space="0" w:color="auto"/>
            </w:tcBorders>
          </w:tcPr>
          <w:p w14:paraId="6FDCFB69" w14:textId="77777777" w:rsidR="00C52990" w:rsidRPr="00971DCF" w:rsidRDefault="00C52990" w:rsidP="00C52990">
            <w:pPr>
              <w:pStyle w:val="TableParagraph"/>
              <w:rPr>
                <w:spacing w:val="-2"/>
                <w:sz w:val="20"/>
              </w:rPr>
            </w:pPr>
          </w:p>
          <w:p w14:paraId="286404A6" w14:textId="797FBFC4" w:rsidR="00C52990" w:rsidRPr="00971DCF" w:rsidRDefault="00CB64ED" w:rsidP="00C52990">
            <w:pPr>
              <w:pStyle w:val="TableParagraph"/>
              <w:spacing w:line="276" w:lineRule="auto"/>
              <w:ind w:right="104"/>
              <w:jc w:val="right"/>
              <w:rPr>
                <w:spacing w:val="-2"/>
                <w:sz w:val="20"/>
              </w:rPr>
            </w:pPr>
            <w:r w:rsidRPr="003D4456">
              <w:rPr>
                <w:spacing w:val="-2"/>
                <w:sz w:val="20"/>
              </w:rPr>
              <w:t>$</w:t>
            </w:r>
            <w:r w:rsidR="00C52990" w:rsidRPr="00971DCF">
              <w:rPr>
                <w:spacing w:val="-2"/>
                <w:sz w:val="20"/>
              </w:rPr>
              <w:t>3,933,440</w:t>
            </w:r>
          </w:p>
        </w:tc>
        <w:tc>
          <w:tcPr>
            <w:tcW w:w="1582" w:type="dxa"/>
            <w:tcBorders>
              <w:top w:val="single" w:sz="4" w:space="0" w:color="auto"/>
            </w:tcBorders>
          </w:tcPr>
          <w:p w14:paraId="70A4405C" w14:textId="77777777" w:rsidR="00C52990" w:rsidRPr="00971DCF" w:rsidRDefault="00C52990" w:rsidP="00C52990">
            <w:pPr>
              <w:pStyle w:val="TableParagraph"/>
              <w:rPr>
                <w:spacing w:val="-2"/>
                <w:sz w:val="20"/>
              </w:rPr>
            </w:pPr>
          </w:p>
          <w:p w14:paraId="20130ED3" w14:textId="58DFE105" w:rsidR="00C52990" w:rsidRPr="00971DCF" w:rsidRDefault="00CB64ED" w:rsidP="00C52990">
            <w:pPr>
              <w:pStyle w:val="TableParagraph"/>
              <w:spacing w:line="276" w:lineRule="auto"/>
              <w:ind w:right="105"/>
              <w:jc w:val="right"/>
              <w:rPr>
                <w:spacing w:val="-2"/>
                <w:sz w:val="20"/>
              </w:rPr>
            </w:pPr>
            <w:r w:rsidRPr="003D4456">
              <w:rPr>
                <w:spacing w:val="-2"/>
                <w:sz w:val="20"/>
              </w:rPr>
              <w:t>$</w:t>
            </w:r>
            <w:r w:rsidR="00C52990" w:rsidRPr="00971DCF">
              <w:rPr>
                <w:spacing w:val="-2"/>
                <w:sz w:val="20"/>
              </w:rPr>
              <w:t>3,765,112</w:t>
            </w:r>
          </w:p>
        </w:tc>
        <w:tc>
          <w:tcPr>
            <w:tcW w:w="1508" w:type="dxa"/>
            <w:tcBorders>
              <w:top w:val="single" w:sz="4" w:space="0" w:color="auto"/>
            </w:tcBorders>
          </w:tcPr>
          <w:p w14:paraId="4DF06DF0" w14:textId="77777777" w:rsidR="00C52990" w:rsidRPr="00C52990" w:rsidRDefault="00C52990" w:rsidP="00C52990">
            <w:pPr>
              <w:pStyle w:val="TableParagraph"/>
              <w:rPr>
                <w:spacing w:val="-2"/>
                <w:sz w:val="20"/>
              </w:rPr>
            </w:pPr>
          </w:p>
          <w:p w14:paraId="162C892D" w14:textId="667BA5DB" w:rsidR="00C52990" w:rsidRPr="00C52990" w:rsidRDefault="00CB64ED" w:rsidP="00C52990">
            <w:pPr>
              <w:pStyle w:val="TableParagraph"/>
              <w:spacing w:line="276" w:lineRule="auto"/>
              <w:ind w:right="107"/>
              <w:jc w:val="right"/>
              <w:rPr>
                <w:spacing w:val="-2"/>
                <w:sz w:val="20"/>
              </w:rPr>
            </w:pPr>
            <w:r w:rsidRPr="003D4456">
              <w:rPr>
                <w:spacing w:val="-2"/>
                <w:sz w:val="20"/>
              </w:rPr>
              <w:t>$</w:t>
            </w:r>
            <w:r w:rsidR="00C52990" w:rsidRPr="00C52990">
              <w:rPr>
                <w:spacing w:val="-2"/>
                <w:sz w:val="20"/>
              </w:rPr>
              <w:t>3,592,286</w:t>
            </w:r>
          </w:p>
        </w:tc>
      </w:tr>
      <w:tr w:rsidR="00C52990" w14:paraId="28B8142D" w14:textId="77777777" w:rsidTr="00771F23">
        <w:trPr>
          <w:cantSplit/>
          <w:trHeight w:val="259"/>
        </w:trPr>
        <w:tc>
          <w:tcPr>
            <w:tcW w:w="3789" w:type="dxa"/>
          </w:tcPr>
          <w:p w14:paraId="106F0273" w14:textId="4FD3413B" w:rsidR="00C52990" w:rsidRDefault="00C52990" w:rsidP="00C52990">
            <w:pPr>
              <w:pStyle w:val="TableParagraph"/>
              <w:spacing w:line="276" w:lineRule="auto"/>
              <w:ind w:left="309"/>
              <w:rPr>
                <w:sz w:val="20"/>
              </w:rPr>
            </w:pPr>
            <w:r>
              <w:rPr>
                <w:sz w:val="20"/>
              </w:rPr>
              <w:t xml:space="preserve">Other </w:t>
            </w:r>
            <w:proofErr w:type="gramStart"/>
            <w:r>
              <w:rPr>
                <w:sz w:val="20"/>
              </w:rPr>
              <w:t>Long Term</w:t>
            </w:r>
            <w:proofErr w:type="gramEnd"/>
            <w:r>
              <w:rPr>
                <w:sz w:val="20"/>
              </w:rPr>
              <w:t xml:space="preserve"> Liabilities</w:t>
            </w:r>
          </w:p>
        </w:tc>
        <w:tc>
          <w:tcPr>
            <w:tcW w:w="1529" w:type="dxa"/>
            <w:tcBorders>
              <w:bottom w:val="single" w:sz="4" w:space="0" w:color="auto"/>
            </w:tcBorders>
          </w:tcPr>
          <w:p w14:paraId="0DBDA716" w14:textId="4054D82D" w:rsidR="00C52990" w:rsidRPr="00971DCF" w:rsidRDefault="00C2482E" w:rsidP="00C52990">
            <w:pPr>
              <w:pStyle w:val="TableParagraph"/>
              <w:spacing w:line="276" w:lineRule="auto"/>
              <w:ind w:right="103"/>
              <w:jc w:val="right"/>
              <w:rPr>
                <w:spacing w:val="-2"/>
                <w:sz w:val="20"/>
              </w:rPr>
            </w:pPr>
            <w:r w:rsidRPr="003D4456">
              <w:rPr>
                <w:spacing w:val="-2"/>
                <w:sz w:val="20"/>
              </w:rPr>
              <w:t>$</w:t>
            </w:r>
            <w:r w:rsidR="00C52990" w:rsidRPr="00971DCF">
              <w:rPr>
                <w:spacing w:val="-2"/>
                <w:sz w:val="20"/>
              </w:rPr>
              <w:t>4,077,721</w:t>
            </w:r>
          </w:p>
        </w:tc>
        <w:tc>
          <w:tcPr>
            <w:tcW w:w="1604" w:type="dxa"/>
            <w:tcBorders>
              <w:bottom w:val="single" w:sz="4" w:space="0" w:color="auto"/>
            </w:tcBorders>
          </w:tcPr>
          <w:p w14:paraId="3FBFAF0A" w14:textId="3F382EDD" w:rsidR="00C52990" w:rsidRPr="00971DCF" w:rsidRDefault="001E2D21" w:rsidP="00C52990">
            <w:pPr>
              <w:pStyle w:val="TableParagraph"/>
              <w:spacing w:line="276" w:lineRule="auto"/>
              <w:ind w:right="104"/>
              <w:jc w:val="right"/>
              <w:rPr>
                <w:spacing w:val="-2"/>
                <w:sz w:val="20"/>
              </w:rPr>
            </w:pPr>
            <w:r w:rsidRPr="003D4456">
              <w:rPr>
                <w:spacing w:val="-2"/>
                <w:sz w:val="20"/>
              </w:rPr>
              <w:t>$</w:t>
            </w:r>
            <w:r w:rsidR="00C52990" w:rsidRPr="00971DCF">
              <w:rPr>
                <w:spacing w:val="-2"/>
                <w:sz w:val="20"/>
              </w:rPr>
              <w:t>3,903,030</w:t>
            </w:r>
          </w:p>
        </w:tc>
        <w:tc>
          <w:tcPr>
            <w:tcW w:w="1570" w:type="dxa"/>
            <w:tcBorders>
              <w:bottom w:val="single" w:sz="4" w:space="0" w:color="auto"/>
            </w:tcBorders>
          </w:tcPr>
          <w:p w14:paraId="37AAE761" w14:textId="34ECC7E0" w:rsidR="00C52990" w:rsidRPr="00971DCF" w:rsidRDefault="00CB64ED" w:rsidP="00C52990">
            <w:pPr>
              <w:pStyle w:val="TableParagraph"/>
              <w:spacing w:line="276" w:lineRule="auto"/>
              <w:ind w:right="104"/>
              <w:jc w:val="right"/>
              <w:rPr>
                <w:spacing w:val="-2"/>
                <w:sz w:val="20"/>
              </w:rPr>
            </w:pPr>
            <w:r w:rsidRPr="003D4456">
              <w:rPr>
                <w:spacing w:val="-2"/>
                <w:sz w:val="20"/>
              </w:rPr>
              <w:t>$</w:t>
            </w:r>
            <w:r w:rsidR="00C52990" w:rsidRPr="00971DCF">
              <w:rPr>
                <w:spacing w:val="-2"/>
                <w:sz w:val="20"/>
              </w:rPr>
              <w:t>3,723,958</w:t>
            </w:r>
          </w:p>
        </w:tc>
        <w:tc>
          <w:tcPr>
            <w:tcW w:w="1582" w:type="dxa"/>
            <w:tcBorders>
              <w:bottom w:val="single" w:sz="4" w:space="0" w:color="auto"/>
            </w:tcBorders>
          </w:tcPr>
          <w:p w14:paraId="327B386D" w14:textId="1FC873E1" w:rsidR="00C52990" w:rsidRPr="00971DCF" w:rsidRDefault="00CB64ED" w:rsidP="00C52990">
            <w:pPr>
              <w:pStyle w:val="TableParagraph"/>
              <w:spacing w:line="276" w:lineRule="auto"/>
              <w:ind w:right="105"/>
              <w:jc w:val="right"/>
              <w:rPr>
                <w:spacing w:val="-2"/>
                <w:sz w:val="20"/>
              </w:rPr>
            </w:pPr>
            <w:r w:rsidRPr="003D4456">
              <w:rPr>
                <w:spacing w:val="-2"/>
                <w:sz w:val="20"/>
              </w:rPr>
              <w:t>$</w:t>
            </w:r>
            <w:r w:rsidR="00C52990" w:rsidRPr="00971DCF">
              <w:rPr>
                <w:spacing w:val="-2"/>
                <w:sz w:val="20"/>
              </w:rPr>
              <w:t>3,539,642</w:t>
            </w:r>
          </w:p>
        </w:tc>
        <w:tc>
          <w:tcPr>
            <w:tcW w:w="1508" w:type="dxa"/>
            <w:tcBorders>
              <w:bottom w:val="single" w:sz="4" w:space="0" w:color="auto"/>
            </w:tcBorders>
          </w:tcPr>
          <w:p w14:paraId="3C306C50" w14:textId="3096B9EC" w:rsidR="00C52990" w:rsidRPr="00C52990" w:rsidRDefault="00CB64ED" w:rsidP="00C52990">
            <w:pPr>
              <w:pStyle w:val="TableParagraph"/>
              <w:spacing w:line="276" w:lineRule="auto"/>
              <w:ind w:right="107"/>
              <w:jc w:val="right"/>
              <w:rPr>
                <w:spacing w:val="-2"/>
                <w:sz w:val="20"/>
              </w:rPr>
            </w:pPr>
            <w:r w:rsidRPr="003D4456">
              <w:rPr>
                <w:spacing w:val="-2"/>
                <w:sz w:val="20"/>
              </w:rPr>
              <w:t>$</w:t>
            </w:r>
            <w:r w:rsidR="00C52990" w:rsidRPr="00C52990">
              <w:rPr>
                <w:spacing w:val="-2"/>
                <w:sz w:val="20"/>
              </w:rPr>
              <w:t>3,350,083</w:t>
            </w:r>
          </w:p>
        </w:tc>
      </w:tr>
      <w:tr w:rsidR="00C52990" w14:paraId="6D697F0C" w14:textId="77777777" w:rsidTr="00771F23">
        <w:trPr>
          <w:cantSplit/>
          <w:trHeight w:val="243"/>
        </w:trPr>
        <w:tc>
          <w:tcPr>
            <w:tcW w:w="3789" w:type="dxa"/>
          </w:tcPr>
          <w:p w14:paraId="38EAD764" w14:textId="77777777" w:rsidR="00C52990" w:rsidRDefault="00C52990" w:rsidP="00C52990">
            <w:pPr>
              <w:pStyle w:val="TableParagraph"/>
              <w:spacing w:line="276" w:lineRule="auto"/>
              <w:ind w:left="50"/>
              <w:rPr>
                <w:sz w:val="20"/>
              </w:rPr>
            </w:pPr>
            <w:r>
              <w:rPr>
                <w:sz w:val="20"/>
              </w:rPr>
              <w:t>Total</w:t>
            </w:r>
            <w:r>
              <w:rPr>
                <w:spacing w:val="10"/>
                <w:sz w:val="20"/>
              </w:rPr>
              <w:t xml:space="preserve"> </w:t>
            </w:r>
            <w:proofErr w:type="gramStart"/>
            <w:r>
              <w:rPr>
                <w:sz w:val="20"/>
              </w:rPr>
              <w:t>long</w:t>
            </w:r>
            <w:r>
              <w:rPr>
                <w:spacing w:val="5"/>
                <w:sz w:val="20"/>
              </w:rPr>
              <w:t xml:space="preserve"> </w:t>
            </w:r>
            <w:r>
              <w:rPr>
                <w:sz w:val="20"/>
              </w:rPr>
              <w:t>term</w:t>
            </w:r>
            <w:proofErr w:type="gramEnd"/>
            <w:r>
              <w:rPr>
                <w:spacing w:val="11"/>
                <w:sz w:val="20"/>
              </w:rPr>
              <w:t xml:space="preserve"> </w:t>
            </w:r>
            <w:r>
              <w:rPr>
                <w:spacing w:val="-2"/>
                <w:sz w:val="20"/>
              </w:rPr>
              <w:t>liabilities</w:t>
            </w:r>
          </w:p>
        </w:tc>
        <w:tc>
          <w:tcPr>
            <w:tcW w:w="1529" w:type="dxa"/>
            <w:tcBorders>
              <w:top w:val="single" w:sz="4" w:space="0" w:color="auto"/>
              <w:bottom w:val="single" w:sz="4" w:space="0" w:color="auto"/>
            </w:tcBorders>
          </w:tcPr>
          <w:p w14:paraId="2455F763" w14:textId="11F61EF3" w:rsidR="00C52990" w:rsidRPr="00971DCF" w:rsidRDefault="00C2482E" w:rsidP="00C52990">
            <w:pPr>
              <w:pStyle w:val="TableParagraph"/>
              <w:spacing w:line="276" w:lineRule="auto"/>
              <w:ind w:right="103"/>
              <w:jc w:val="right"/>
              <w:rPr>
                <w:spacing w:val="-2"/>
                <w:sz w:val="20"/>
              </w:rPr>
            </w:pPr>
            <w:r w:rsidRPr="003D4456">
              <w:rPr>
                <w:spacing w:val="-2"/>
                <w:sz w:val="20"/>
              </w:rPr>
              <w:t>$</w:t>
            </w:r>
            <w:r w:rsidR="00C52990" w:rsidRPr="00971DCF">
              <w:rPr>
                <w:spacing w:val="-2"/>
                <w:sz w:val="20"/>
              </w:rPr>
              <w:t>4,077,721</w:t>
            </w:r>
          </w:p>
        </w:tc>
        <w:tc>
          <w:tcPr>
            <w:tcW w:w="1604" w:type="dxa"/>
            <w:tcBorders>
              <w:top w:val="single" w:sz="4" w:space="0" w:color="auto"/>
              <w:bottom w:val="single" w:sz="4" w:space="0" w:color="auto"/>
            </w:tcBorders>
          </w:tcPr>
          <w:p w14:paraId="11006590" w14:textId="696AA488" w:rsidR="00C52990" w:rsidRPr="00971DCF" w:rsidRDefault="001E2D21" w:rsidP="00C52990">
            <w:pPr>
              <w:pStyle w:val="TableParagraph"/>
              <w:spacing w:line="276" w:lineRule="auto"/>
              <w:ind w:right="104"/>
              <w:jc w:val="right"/>
              <w:rPr>
                <w:spacing w:val="-2"/>
                <w:sz w:val="20"/>
              </w:rPr>
            </w:pPr>
            <w:r w:rsidRPr="003D4456">
              <w:rPr>
                <w:spacing w:val="-2"/>
                <w:sz w:val="20"/>
              </w:rPr>
              <w:t>$</w:t>
            </w:r>
            <w:r w:rsidR="00C52990" w:rsidRPr="00971DCF">
              <w:rPr>
                <w:spacing w:val="-2"/>
                <w:sz w:val="20"/>
              </w:rPr>
              <w:t>3,903,030</w:t>
            </w:r>
          </w:p>
        </w:tc>
        <w:tc>
          <w:tcPr>
            <w:tcW w:w="1570" w:type="dxa"/>
            <w:tcBorders>
              <w:top w:val="single" w:sz="4" w:space="0" w:color="auto"/>
              <w:bottom w:val="single" w:sz="4" w:space="0" w:color="auto"/>
            </w:tcBorders>
          </w:tcPr>
          <w:p w14:paraId="5744FB8F" w14:textId="7ABCB802" w:rsidR="00C52990" w:rsidRPr="00971DCF" w:rsidRDefault="00CB64ED" w:rsidP="00C52990">
            <w:pPr>
              <w:pStyle w:val="TableParagraph"/>
              <w:spacing w:line="276" w:lineRule="auto"/>
              <w:ind w:right="104"/>
              <w:jc w:val="right"/>
              <w:rPr>
                <w:spacing w:val="-2"/>
                <w:sz w:val="20"/>
              </w:rPr>
            </w:pPr>
            <w:r w:rsidRPr="003D4456">
              <w:rPr>
                <w:spacing w:val="-2"/>
                <w:sz w:val="20"/>
              </w:rPr>
              <w:t>$</w:t>
            </w:r>
            <w:r w:rsidR="00C52990" w:rsidRPr="00971DCF">
              <w:rPr>
                <w:spacing w:val="-2"/>
                <w:sz w:val="20"/>
              </w:rPr>
              <w:t>7,657,398</w:t>
            </w:r>
          </w:p>
        </w:tc>
        <w:tc>
          <w:tcPr>
            <w:tcW w:w="1582" w:type="dxa"/>
            <w:tcBorders>
              <w:top w:val="single" w:sz="4" w:space="0" w:color="auto"/>
              <w:bottom w:val="single" w:sz="4" w:space="0" w:color="auto"/>
            </w:tcBorders>
          </w:tcPr>
          <w:p w14:paraId="0C738A46" w14:textId="68124A44" w:rsidR="00C52990" w:rsidRPr="00971DCF" w:rsidRDefault="00CB64ED" w:rsidP="00C52990">
            <w:pPr>
              <w:pStyle w:val="TableParagraph"/>
              <w:spacing w:line="276" w:lineRule="auto"/>
              <w:ind w:right="105"/>
              <w:jc w:val="right"/>
              <w:rPr>
                <w:spacing w:val="-2"/>
                <w:sz w:val="20"/>
              </w:rPr>
            </w:pPr>
            <w:r w:rsidRPr="003D4456">
              <w:rPr>
                <w:spacing w:val="-2"/>
                <w:sz w:val="20"/>
              </w:rPr>
              <w:t>$</w:t>
            </w:r>
            <w:r w:rsidR="00C52990" w:rsidRPr="00971DCF">
              <w:rPr>
                <w:spacing w:val="-2"/>
                <w:sz w:val="20"/>
              </w:rPr>
              <w:t>7,304,754</w:t>
            </w:r>
          </w:p>
        </w:tc>
        <w:tc>
          <w:tcPr>
            <w:tcW w:w="1508" w:type="dxa"/>
            <w:tcBorders>
              <w:top w:val="single" w:sz="4" w:space="0" w:color="auto"/>
              <w:bottom w:val="single" w:sz="4" w:space="0" w:color="auto"/>
            </w:tcBorders>
          </w:tcPr>
          <w:p w14:paraId="478C536E" w14:textId="216753C6" w:rsidR="00C52990" w:rsidRPr="00C52990" w:rsidRDefault="00CB64ED" w:rsidP="00C52990">
            <w:pPr>
              <w:pStyle w:val="TableParagraph"/>
              <w:spacing w:line="276" w:lineRule="auto"/>
              <w:ind w:right="107"/>
              <w:jc w:val="right"/>
              <w:rPr>
                <w:spacing w:val="-2"/>
                <w:sz w:val="20"/>
              </w:rPr>
            </w:pPr>
            <w:r w:rsidRPr="003D4456">
              <w:rPr>
                <w:spacing w:val="-2"/>
                <w:sz w:val="20"/>
              </w:rPr>
              <w:t>$</w:t>
            </w:r>
            <w:r w:rsidR="00C52990" w:rsidRPr="00C52990">
              <w:rPr>
                <w:spacing w:val="-2"/>
                <w:sz w:val="20"/>
              </w:rPr>
              <w:t>6,942,369</w:t>
            </w:r>
          </w:p>
        </w:tc>
      </w:tr>
      <w:tr w:rsidR="00C52990" w14:paraId="7DA59F7B" w14:textId="77777777" w:rsidTr="00925EC6">
        <w:trPr>
          <w:cantSplit/>
          <w:trHeight w:val="243"/>
        </w:trPr>
        <w:tc>
          <w:tcPr>
            <w:tcW w:w="3789" w:type="dxa"/>
          </w:tcPr>
          <w:p w14:paraId="24222817" w14:textId="57582752" w:rsidR="00C52990" w:rsidRDefault="00C52990" w:rsidP="00C52990">
            <w:pPr>
              <w:pStyle w:val="TableParagraph"/>
              <w:spacing w:line="276" w:lineRule="auto"/>
              <w:ind w:left="50"/>
              <w:rPr>
                <w:sz w:val="20"/>
              </w:rPr>
            </w:pPr>
            <w:r>
              <w:rPr>
                <w:sz w:val="20"/>
              </w:rPr>
              <w:t>Total</w:t>
            </w:r>
            <w:r>
              <w:rPr>
                <w:spacing w:val="10"/>
                <w:sz w:val="20"/>
              </w:rPr>
              <w:t xml:space="preserve"> </w:t>
            </w:r>
            <w:r>
              <w:rPr>
                <w:spacing w:val="-2"/>
                <w:sz w:val="20"/>
              </w:rPr>
              <w:t>liabilities</w:t>
            </w:r>
          </w:p>
        </w:tc>
        <w:tc>
          <w:tcPr>
            <w:tcW w:w="1529" w:type="dxa"/>
            <w:tcBorders>
              <w:top w:val="single" w:sz="4" w:space="0" w:color="auto"/>
              <w:bottom w:val="single" w:sz="4" w:space="0" w:color="auto"/>
            </w:tcBorders>
          </w:tcPr>
          <w:p w14:paraId="4D68D0E6" w14:textId="2A0E19A2" w:rsidR="00C52990" w:rsidRPr="00971DCF" w:rsidRDefault="00C2482E" w:rsidP="00C52990">
            <w:pPr>
              <w:pStyle w:val="TableParagraph"/>
              <w:spacing w:line="276" w:lineRule="auto"/>
              <w:ind w:right="103"/>
              <w:jc w:val="right"/>
              <w:rPr>
                <w:spacing w:val="-2"/>
                <w:sz w:val="20"/>
              </w:rPr>
            </w:pPr>
            <w:r w:rsidRPr="003D4456">
              <w:rPr>
                <w:spacing w:val="-2"/>
                <w:sz w:val="20"/>
              </w:rPr>
              <w:t>$</w:t>
            </w:r>
            <w:r w:rsidR="00C52990" w:rsidRPr="00971DCF">
              <w:rPr>
                <w:spacing w:val="-2"/>
                <w:sz w:val="20"/>
              </w:rPr>
              <w:t>20,458,762</w:t>
            </w:r>
          </w:p>
        </w:tc>
        <w:tc>
          <w:tcPr>
            <w:tcW w:w="1604" w:type="dxa"/>
            <w:tcBorders>
              <w:top w:val="single" w:sz="4" w:space="0" w:color="auto"/>
              <w:bottom w:val="single" w:sz="4" w:space="0" w:color="auto"/>
            </w:tcBorders>
          </w:tcPr>
          <w:p w14:paraId="4922D987" w14:textId="3B36E3DA" w:rsidR="00C52990" w:rsidRPr="00971DCF" w:rsidRDefault="001E2D21" w:rsidP="00C52990">
            <w:pPr>
              <w:pStyle w:val="TableParagraph"/>
              <w:spacing w:line="276" w:lineRule="auto"/>
              <w:ind w:right="104"/>
              <w:jc w:val="right"/>
              <w:rPr>
                <w:spacing w:val="-2"/>
                <w:sz w:val="20"/>
              </w:rPr>
            </w:pPr>
            <w:r w:rsidRPr="003D4456">
              <w:rPr>
                <w:spacing w:val="-2"/>
                <w:sz w:val="20"/>
              </w:rPr>
              <w:t>$</w:t>
            </w:r>
            <w:r w:rsidR="00C52990" w:rsidRPr="00971DCF">
              <w:rPr>
                <w:spacing w:val="-2"/>
                <w:sz w:val="20"/>
              </w:rPr>
              <w:t>22,618,152</w:t>
            </w:r>
          </w:p>
        </w:tc>
        <w:tc>
          <w:tcPr>
            <w:tcW w:w="1570" w:type="dxa"/>
            <w:tcBorders>
              <w:top w:val="single" w:sz="4" w:space="0" w:color="auto"/>
              <w:bottom w:val="single" w:sz="4" w:space="0" w:color="auto"/>
            </w:tcBorders>
          </w:tcPr>
          <w:p w14:paraId="58FFDEF1" w14:textId="34EC2A8D" w:rsidR="00C52990" w:rsidRPr="00971DCF" w:rsidRDefault="00CB64ED" w:rsidP="00C52990">
            <w:pPr>
              <w:pStyle w:val="TableParagraph"/>
              <w:spacing w:line="276" w:lineRule="auto"/>
              <w:ind w:right="104"/>
              <w:jc w:val="right"/>
              <w:rPr>
                <w:spacing w:val="-2"/>
                <w:sz w:val="20"/>
              </w:rPr>
            </w:pPr>
            <w:r w:rsidRPr="003D4456">
              <w:rPr>
                <w:spacing w:val="-2"/>
                <w:sz w:val="20"/>
              </w:rPr>
              <w:t>$</w:t>
            </w:r>
            <w:r w:rsidR="00C52990" w:rsidRPr="00971DCF">
              <w:rPr>
                <w:spacing w:val="-2"/>
                <w:sz w:val="20"/>
              </w:rPr>
              <w:t>22,295,778</w:t>
            </w:r>
          </w:p>
        </w:tc>
        <w:tc>
          <w:tcPr>
            <w:tcW w:w="1582" w:type="dxa"/>
            <w:tcBorders>
              <w:top w:val="single" w:sz="4" w:space="0" w:color="auto"/>
              <w:bottom w:val="single" w:sz="4" w:space="0" w:color="auto"/>
            </w:tcBorders>
          </w:tcPr>
          <w:p w14:paraId="6B18A7A7" w14:textId="20B7F024" w:rsidR="00C52990" w:rsidRPr="00971DCF" w:rsidRDefault="00CB64ED" w:rsidP="00C52990">
            <w:pPr>
              <w:pStyle w:val="TableParagraph"/>
              <w:spacing w:line="276" w:lineRule="auto"/>
              <w:ind w:right="105"/>
              <w:jc w:val="right"/>
              <w:rPr>
                <w:spacing w:val="-2"/>
                <w:sz w:val="20"/>
              </w:rPr>
            </w:pPr>
            <w:r w:rsidRPr="003D4456">
              <w:rPr>
                <w:spacing w:val="-2"/>
                <w:sz w:val="20"/>
              </w:rPr>
              <w:t>$</w:t>
            </w:r>
            <w:r w:rsidR="00C52990" w:rsidRPr="00971DCF">
              <w:rPr>
                <w:spacing w:val="-2"/>
                <w:sz w:val="20"/>
              </w:rPr>
              <w:t>21,502,997</w:t>
            </w:r>
          </w:p>
        </w:tc>
        <w:tc>
          <w:tcPr>
            <w:tcW w:w="1508" w:type="dxa"/>
            <w:tcBorders>
              <w:top w:val="single" w:sz="4" w:space="0" w:color="auto"/>
              <w:bottom w:val="single" w:sz="4" w:space="0" w:color="auto"/>
            </w:tcBorders>
          </w:tcPr>
          <w:p w14:paraId="2BE4A549" w14:textId="14059FE2" w:rsidR="00C52990" w:rsidRPr="00C52990" w:rsidRDefault="00CB64ED" w:rsidP="00C52990">
            <w:pPr>
              <w:pStyle w:val="TableParagraph"/>
              <w:spacing w:line="276" w:lineRule="auto"/>
              <w:ind w:right="107"/>
              <w:jc w:val="right"/>
              <w:rPr>
                <w:spacing w:val="-2"/>
                <w:sz w:val="20"/>
              </w:rPr>
            </w:pPr>
            <w:r w:rsidRPr="003D4456">
              <w:rPr>
                <w:spacing w:val="-2"/>
                <w:sz w:val="20"/>
              </w:rPr>
              <w:t>$</w:t>
            </w:r>
            <w:r w:rsidR="00C52990" w:rsidRPr="00C52990">
              <w:rPr>
                <w:spacing w:val="-2"/>
                <w:sz w:val="20"/>
              </w:rPr>
              <w:t>20,958,627</w:t>
            </w:r>
          </w:p>
        </w:tc>
      </w:tr>
      <w:tr w:rsidR="00C52990" w14:paraId="5CF51F50" w14:textId="77777777" w:rsidTr="00925EC6">
        <w:trPr>
          <w:cantSplit/>
          <w:trHeight w:val="243"/>
        </w:trPr>
        <w:tc>
          <w:tcPr>
            <w:tcW w:w="3789" w:type="dxa"/>
          </w:tcPr>
          <w:p w14:paraId="033BD245" w14:textId="78A11030" w:rsidR="00C52990" w:rsidRDefault="00C52990" w:rsidP="00C52990">
            <w:pPr>
              <w:pStyle w:val="TableParagraph"/>
              <w:tabs>
                <w:tab w:val="left" w:pos="301"/>
              </w:tabs>
              <w:spacing w:line="276" w:lineRule="auto"/>
              <w:ind w:left="50"/>
              <w:rPr>
                <w:sz w:val="20"/>
              </w:rPr>
            </w:pPr>
            <w:r>
              <w:rPr>
                <w:sz w:val="20"/>
              </w:rPr>
              <w:t>Net Assets</w:t>
            </w:r>
            <w:r>
              <w:rPr>
                <w:sz w:val="20"/>
              </w:rPr>
              <w:br/>
            </w:r>
            <w:r>
              <w:rPr>
                <w:sz w:val="20"/>
              </w:rPr>
              <w:tab/>
              <w:t>Without donor restrictions</w:t>
            </w:r>
          </w:p>
        </w:tc>
        <w:tc>
          <w:tcPr>
            <w:tcW w:w="1529" w:type="dxa"/>
            <w:tcBorders>
              <w:top w:val="single" w:sz="4" w:space="0" w:color="auto"/>
            </w:tcBorders>
          </w:tcPr>
          <w:p w14:paraId="28E09479" w14:textId="77777777" w:rsidR="00C52990" w:rsidRPr="00971DCF" w:rsidRDefault="00C52990" w:rsidP="00C52990">
            <w:pPr>
              <w:pStyle w:val="TableParagraph"/>
              <w:rPr>
                <w:spacing w:val="-2"/>
                <w:sz w:val="20"/>
              </w:rPr>
            </w:pPr>
          </w:p>
          <w:p w14:paraId="28FE4B8D" w14:textId="0DEAC47C" w:rsidR="00C52990" w:rsidRPr="00971DCF" w:rsidRDefault="00C2482E" w:rsidP="00C52990">
            <w:pPr>
              <w:pStyle w:val="TableParagraph"/>
              <w:spacing w:line="276" w:lineRule="auto"/>
              <w:ind w:right="102"/>
              <w:jc w:val="right"/>
              <w:rPr>
                <w:spacing w:val="-2"/>
                <w:sz w:val="20"/>
              </w:rPr>
            </w:pPr>
            <w:r w:rsidRPr="003D4456">
              <w:rPr>
                <w:spacing w:val="-2"/>
                <w:sz w:val="20"/>
              </w:rPr>
              <w:t>$</w:t>
            </w:r>
            <w:r w:rsidRPr="00971DCF">
              <w:rPr>
                <w:spacing w:val="-2"/>
                <w:sz w:val="20"/>
              </w:rPr>
              <w:t xml:space="preserve"> </w:t>
            </w:r>
            <w:r w:rsidR="00C52990" w:rsidRPr="00971DCF">
              <w:rPr>
                <w:spacing w:val="-2"/>
                <w:sz w:val="20"/>
              </w:rPr>
              <w:t>(14,935,130)</w:t>
            </w:r>
          </w:p>
        </w:tc>
        <w:tc>
          <w:tcPr>
            <w:tcW w:w="1604" w:type="dxa"/>
            <w:tcBorders>
              <w:top w:val="single" w:sz="4" w:space="0" w:color="auto"/>
            </w:tcBorders>
          </w:tcPr>
          <w:p w14:paraId="59D01C43" w14:textId="77777777" w:rsidR="00C52990" w:rsidRPr="00971DCF" w:rsidRDefault="00C52990" w:rsidP="00C52990">
            <w:pPr>
              <w:pStyle w:val="TableParagraph"/>
              <w:rPr>
                <w:spacing w:val="-2"/>
                <w:sz w:val="20"/>
              </w:rPr>
            </w:pPr>
          </w:p>
          <w:p w14:paraId="3EA539B1" w14:textId="1B838846" w:rsidR="00C52990" w:rsidRPr="00971DCF" w:rsidRDefault="001E2D21" w:rsidP="00C52990">
            <w:pPr>
              <w:pStyle w:val="TableParagraph"/>
              <w:spacing w:line="276" w:lineRule="auto"/>
              <w:ind w:right="103"/>
              <w:jc w:val="right"/>
              <w:rPr>
                <w:spacing w:val="-2"/>
                <w:sz w:val="20"/>
              </w:rPr>
            </w:pPr>
            <w:r w:rsidRPr="003D4456">
              <w:rPr>
                <w:spacing w:val="-2"/>
                <w:sz w:val="20"/>
              </w:rPr>
              <w:t>$</w:t>
            </w:r>
            <w:r w:rsidRPr="00971DCF">
              <w:rPr>
                <w:spacing w:val="-2"/>
                <w:sz w:val="20"/>
              </w:rPr>
              <w:t xml:space="preserve"> </w:t>
            </w:r>
            <w:r w:rsidR="00C52990" w:rsidRPr="00971DCF">
              <w:rPr>
                <w:spacing w:val="-2"/>
                <w:sz w:val="20"/>
              </w:rPr>
              <w:t>(15,056,620)</w:t>
            </w:r>
          </w:p>
        </w:tc>
        <w:tc>
          <w:tcPr>
            <w:tcW w:w="1570" w:type="dxa"/>
            <w:tcBorders>
              <w:top w:val="single" w:sz="4" w:space="0" w:color="auto"/>
            </w:tcBorders>
          </w:tcPr>
          <w:p w14:paraId="7FA4BDE4" w14:textId="77777777" w:rsidR="00C52990" w:rsidRPr="00971DCF" w:rsidRDefault="00C52990" w:rsidP="00C52990">
            <w:pPr>
              <w:pStyle w:val="TableParagraph"/>
              <w:rPr>
                <w:spacing w:val="-2"/>
                <w:sz w:val="20"/>
              </w:rPr>
            </w:pPr>
          </w:p>
          <w:p w14:paraId="63A30122" w14:textId="3CBA0748" w:rsidR="00C52990" w:rsidRPr="00971DCF" w:rsidRDefault="00CB64ED" w:rsidP="00C52990">
            <w:pPr>
              <w:pStyle w:val="TableParagraph"/>
              <w:spacing w:line="276" w:lineRule="auto"/>
              <w:ind w:right="104"/>
              <w:jc w:val="right"/>
              <w:rPr>
                <w:spacing w:val="-2"/>
                <w:sz w:val="20"/>
              </w:rPr>
            </w:pPr>
            <w:r w:rsidRPr="003D4456">
              <w:rPr>
                <w:spacing w:val="-2"/>
                <w:sz w:val="20"/>
              </w:rPr>
              <w:t>$</w:t>
            </w:r>
            <w:r w:rsidRPr="00971DCF">
              <w:rPr>
                <w:spacing w:val="-2"/>
                <w:sz w:val="20"/>
              </w:rPr>
              <w:t xml:space="preserve"> </w:t>
            </w:r>
            <w:r w:rsidR="00C52990" w:rsidRPr="00971DCF">
              <w:rPr>
                <w:spacing w:val="-2"/>
                <w:sz w:val="20"/>
              </w:rPr>
              <w:t>(14,826,105)</w:t>
            </w:r>
          </w:p>
        </w:tc>
        <w:tc>
          <w:tcPr>
            <w:tcW w:w="1582" w:type="dxa"/>
            <w:tcBorders>
              <w:top w:val="single" w:sz="4" w:space="0" w:color="auto"/>
            </w:tcBorders>
          </w:tcPr>
          <w:p w14:paraId="5900D4B0" w14:textId="77777777" w:rsidR="00C52990" w:rsidRPr="00971DCF" w:rsidRDefault="00C52990" w:rsidP="00C52990">
            <w:pPr>
              <w:pStyle w:val="TableParagraph"/>
              <w:rPr>
                <w:spacing w:val="-2"/>
                <w:sz w:val="20"/>
              </w:rPr>
            </w:pPr>
          </w:p>
          <w:p w14:paraId="7F6F5A47" w14:textId="16B5D416" w:rsidR="00C52990" w:rsidRPr="00971DCF" w:rsidRDefault="00CB64ED" w:rsidP="00C52990">
            <w:pPr>
              <w:pStyle w:val="TableParagraph"/>
              <w:spacing w:line="276" w:lineRule="auto"/>
              <w:ind w:right="105"/>
              <w:jc w:val="right"/>
              <w:rPr>
                <w:spacing w:val="-2"/>
                <w:sz w:val="20"/>
              </w:rPr>
            </w:pPr>
            <w:r w:rsidRPr="003D4456">
              <w:rPr>
                <w:spacing w:val="-2"/>
                <w:sz w:val="20"/>
              </w:rPr>
              <w:t>$</w:t>
            </w:r>
            <w:r w:rsidRPr="00971DCF">
              <w:rPr>
                <w:spacing w:val="-2"/>
                <w:sz w:val="20"/>
              </w:rPr>
              <w:t xml:space="preserve"> </w:t>
            </w:r>
            <w:r w:rsidR="00C52990" w:rsidRPr="00971DCF">
              <w:rPr>
                <w:spacing w:val="-2"/>
                <w:sz w:val="20"/>
              </w:rPr>
              <w:t>(14,294,367)</w:t>
            </w:r>
          </w:p>
        </w:tc>
        <w:tc>
          <w:tcPr>
            <w:tcW w:w="1508" w:type="dxa"/>
            <w:tcBorders>
              <w:top w:val="single" w:sz="4" w:space="0" w:color="auto"/>
            </w:tcBorders>
          </w:tcPr>
          <w:p w14:paraId="09299BAE" w14:textId="77777777" w:rsidR="00C52990" w:rsidRPr="00C52990" w:rsidRDefault="00C52990" w:rsidP="00C52990">
            <w:pPr>
              <w:pStyle w:val="TableParagraph"/>
              <w:rPr>
                <w:spacing w:val="-2"/>
                <w:sz w:val="20"/>
              </w:rPr>
            </w:pPr>
          </w:p>
          <w:p w14:paraId="6DE74954" w14:textId="789D7490" w:rsidR="00C52990" w:rsidRPr="00C52990" w:rsidRDefault="00CB64ED" w:rsidP="00C52990">
            <w:pPr>
              <w:pStyle w:val="TableParagraph"/>
              <w:spacing w:line="276" w:lineRule="auto"/>
              <w:ind w:right="107"/>
              <w:jc w:val="right"/>
              <w:rPr>
                <w:spacing w:val="-2"/>
                <w:sz w:val="20"/>
              </w:rPr>
            </w:pPr>
            <w:r w:rsidRPr="003D4456">
              <w:rPr>
                <w:spacing w:val="-2"/>
                <w:sz w:val="20"/>
              </w:rPr>
              <w:t>$</w:t>
            </w:r>
            <w:r w:rsidRPr="00C52990">
              <w:rPr>
                <w:spacing w:val="-2"/>
                <w:sz w:val="20"/>
              </w:rPr>
              <w:t xml:space="preserve"> </w:t>
            </w:r>
            <w:r w:rsidR="00C52990" w:rsidRPr="00C52990">
              <w:rPr>
                <w:spacing w:val="-2"/>
                <w:sz w:val="20"/>
              </w:rPr>
              <w:t>(13,490,518)</w:t>
            </w:r>
          </w:p>
        </w:tc>
      </w:tr>
      <w:tr w:rsidR="00C52990" w14:paraId="71E57CF4" w14:textId="77777777" w:rsidTr="00925EC6">
        <w:trPr>
          <w:cantSplit/>
          <w:trHeight w:val="243"/>
        </w:trPr>
        <w:tc>
          <w:tcPr>
            <w:tcW w:w="3789" w:type="dxa"/>
          </w:tcPr>
          <w:p w14:paraId="67469225" w14:textId="645ACB70" w:rsidR="00C52990" w:rsidRDefault="00C52990" w:rsidP="00C52990">
            <w:pPr>
              <w:pStyle w:val="TableParagraph"/>
              <w:spacing w:line="276" w:lineRule="auto"/>
              <w:ind w:left="301"/>
              <w:rPr>
                <w:sz w:val="20"/>
              </w:rPr>
            </w:pPr>
            <w:r>
              <w:rPr>
                <w:sz w:val="20"/>
              </w:rPr>
              <w:t>With donor restrictions</w:t>
            </w:r>
          </w:p>
        </w:tc>
        <w:tc>
          <w:tcPr>
            <w:tcW w:w="1529" w:type="dxa"/>
            <w:tcBorders>
              <w:bottom w:val="single" w:sz="4" w:space="0" w:color="auto"/>
            </w:tcBorders>
          </w:tcPr>
          <w:p w14:paraId="196180AB" w14:textId="49A9BB6B" w:rsidR="00C52990" w:rsidRPr="00971DCF" w:rsidRDefault="00C52990" w:rsidP="00C52990">
            <w:pPr>
              <w:pStyle w:val="TableParagraph"/>
              <w:spacing w:line="276" w:lineRule="auto"/>
              <w:ind w:right="103"/>
              <w:jc w:val="right"/>
              <w:rPr>
                <w:spacing w:val="-2"/>
                <w:sz w:val="20"/>
              </w:rPr>
            </w:pPr>
            <w:r w:rsidRPr="00971DCF">
              <w:rPr>
                <w:spacing w:val="-2"/>
                <w:sz w:val="20"/>
              </w:rPr>
              <w:t>-</w:t>
            </w:r>
          </w:p>
        </w:tc>
        <w:tc>
          <w:tcPr>
            <w:tcW w:w="1604" w:type="dxa"/>
            <w:tcBorders>
              <w:bottom w:val="single" w:sz="4" w:space="0" w:color="auto"/>
            </w:tcBorders>
          </w:tcPr>
          <w:p w14:paraId="4C91D0D3" w14:textId="7AC09E89" w:rsidR="00C52990" w:rsidRPr="00971DCF" w:rsidRDefault="00C52990" w:rsidP="00C52990">
            <w:pPr>
              <w:pStyle w:val="TableParagraph"/>
              <w:spacing w:line="276" w:lineRule="auto"/>
              <w:ind w:right="103"/>
              <w:jc w:val="right"/>
              <w:rPr>
                <w:spacing w:val="-2"/>
                <w:sz w:val="20"/>
              </w:rPr>
            </w:pPr>
            <w:r w:rsidRPr="00971DCF">
              <w:rPr>
                <w:spacing w:val="-2"/>
                <w:sz w:val="20"/>
              </w:rPr>
              <w:t>-</w:t>
            </w:r>
          </w:p>
        </w:tc>
        <w:tc>
          <w:tcPr>
            <w:tcW w:w="1570" w:type="dxa"/>
            <w:tcBorders>
              <w:bottom w:val="single" w:sz="4" w:space="0" w:color="auto"/>
            </w:tcBorders>
          </w:tcPr>
          <w:p w14:paraId="11050B0B" w14:textId="6B978DEA" w:rsidR="00C52990" w:rsidRPr="00971DCF" w:rsidRDefault="00C52990" w:rsidP="00C52990">
            <w:pPr>
              <w:pStyle w:val="TableParagraph"/>
              <w:spacing w:line="276" w:lineRule="auto"/>
              <w:ind w:right="104"/>
              <w:jc w:val="right"/>
              <w:rPr>
                <w:spacing w:val="-2"/>
                <w:sz w:val="20"/>
              </w:rPr>
            </w:pPr>
            <w:r w:rsidRPr="00971DCF">
              <w:rPr>
                <w:spacing w:val="-2"/>
                <w:sz w:val="20"/>
              </w:rPr>
              <w:t>-</w:t>
            </w:r>
          </w:p>
        </w:tc>
        <w:tc>
          <w:tcPr>
            <w:tcW w:w="1582" w:type="dxa"/>
            <w:tcBorders>
              <w:bottom w:val="single" w:sz="4" w:space="0" w:color="auto"/>
            </w:tcBorders>
          </w:tcPr>
          <w:p w14:paraId="0985570D" w14:textId="055853E7" w:rsidR="00C52990" w:rsidRPr="00971DCF" w:rsidRDefault="00C52990" w:rsidP="00C52990">
            <w:pPr>
              <w:pStyle w:val="TableParagraph"/>
              <w:spacing w:line="276" w:lineRule="auto"/>
              <w:ind w:right="105"/>
              <w:jc w:val="right"/>
              <w:rPr>
                <w:spacing w:val="-2"/>
                <w:sz w:val="20"/>
              </w:rPr>
            </w:pPr>
            <w:r w:rsidRPr="00971DCF">
              <w:rPr>
                <w:spacing w:val="-2"/>
                <w:sz w:val="20"/>
              </w:rPr>
              <w:t>-</w:t>
            </w:r>
          </w:p>
        </w:tc>
        <w:tc>
          <w:tcPr>
            <w:tcW w:w="1508" w:type="dxa"/>
            <w:tcBorders>
              <w:bottom w:val="single" w:sz="4" w:space="0" w:color="auto"/>
            </w:tcBorders>
          </w:tcPr>
          <w:p w14:paraId="5B694E16" w14:textId="652E840F" w:rsidR="00C52990" w:rsidRPr="00C52990" w:rsidRDefault="00C52990" w:rsidP="00C52990">
            <w:pPr>
              <w:pStyle w:val="TableParagraph"/>
              <w:spacing w:line="276" w:lineRule="auto"/>
              <w:ind w:right="107"/>
              <w:jc w:val="right"/>
              <w:rPr>
                <w:spacing w:val="-2"/>
                <w:sz w:val="20"/>
              </w:rPr>
            </w:pPr>
            <w:r w:rsidRPr="00C52990">
              <w:rPr>
                <w:spacing w:val="-2"/>
                <w:sz w:val="20"/>
              </w:rPr>
              <w:t>-</w:t>
            </w:r>
          </w:p>
        </w:tc>
      </w:tr>
      <w:tr w:rsidR="00C52990" w14:paraId="7FA147D5" w14:textId="77777777" w:rsidTr="00771F23">
        <w:trPr>
          <w:cantSplit/>
          <w:trHeight w:val="243"/>
        </w:trPr>
        <w:tc>
          <w:tcPr>
            <w:tcW w:w="3789" w:type="dxa"/>
          </w:tcPr>
          <w:p w14:paraId="42BF2D62" w14:textId="6525F982" w:rsidR="00C52990" w:rsidRDefault="00C52990" w:rsidP="00C52990">
            <w:pPr>
              <w:pStyle w:val="TableParagraph"/>
              <w:spacing w:line="276" w:lineRule="auto"/>
              <w:ind w:left="50"/>
              <w:rPr>
                <w:sz w:val="20"/>
              </w:rPr>
            </w:pPr>
            <w:r>
              <w:rPr>
                <w:sz w:val="20"/>
              </w:rPr>
              <w:t>Total</w:t>
            </w:r>
            <w:r>
              <w:rPr>
                <w:spacing w:val="11"/>
                <w:sz w:val="20"/>
              </w:rPr>
              <w:t xml:space="preserve"> </w:t>
            </w:r>
            <w:r>
              <w:rPr>
                <w:spacing w:val="-2"/>
                <w:sz w:val="20"/>
              </w:rPr>
              <w:t>net assets</w:t>
            </w:r>
          </w:p>
        </w:tc>
        <w:tc>
          <w:tcPr>
            <w:tcW w:w="1529" w:type="dxa"/>
            <w:tcBorders>
              <w:top w:val="single" w:sz="4" w:space="0" w:color="auto"/>
              <w:bottom w:val="single" w:sz="4" w:space="0" w:color="auto"/>
            </w:tcBorders>
          </w:tcPr>
          <w:p w14:paraId="3B3CE2F7" w14:textId="4961A748" w:rsidR="00C52990" w:rsidRPr="00971DCF" w:rsidRDefault="00A035DE" w:rsidP="00C52990">
            <w:pPr>
              <w:pStyle w:val="TableParagraph"/>
              <w:spacing w:line="276" w:lineRule="auto"/>
              <w:ind w:right="103"/>
              <w:jc w:val="right"/>
              <w:rPr>
                <w:spacing w:val="-2"/>
                <w:sz w:val="20"/>
              </w:rPr>
            </w:pPr>
            <w:r w:rsidRPr="003D4456">
              <w:rPr>
                <w:spacing w:val="-2"/>
                <w:sz w:val="20"/>
              </w:rPr>
              <w:t>$</w:t>
            </w:r>
            <w:r w:rsidRPr="00971DCF">
              <w:rPr>
                <w:spacing w:val="-2"/>
                <w:sz w:val="20"/>
              </w:rPr>
              <w:t xml:space="preserve"> </w:t>
            </w:r>
            <w:r w:rsidR="00C52990" w:rsidRPr="00971DCF">
              <w:rPr>
                <w:spacing w:val="-2"/>
                <w:sz w:val="20"/>
              </w:rPr>
              <w:t>(14,935,130)</w:t>
            </w:r>
          </w:p>
        </w:tc>
        <w:tc>
          <w:tcPr>
            <w:tcW w:w="1604" w:type="dxa"/>
            <w:tcBorders>
              <w:top w:val="single" w:sz="4" w:space="0" w:color="auto"/>
              <w:bottom w:val="single" w:sz="4" w:space="0" w:color="auto"/>
            </w:tcBorders>
          </w:tcPr>
          <w:p w14:paraId="29DBF9D2" w14:textId="139D349C" w:rsidR="00C52990" w:rsidRPr="00971DCF" w:rsidRDefault="001E2D21" w:rsidP="00C52990">
            <w:pPr>
              <w:pStyle w:val="TableParagraph"/>
              <w:spacing w:line="276" w:lineRule="auto"/>
              <w:ind w:right="103"/>
              <w:jc w:val="right"/>
              <w:rPr>
                <w:spacing w:val="-2"/>
                <w:sz w:val="20"/>
              </w:rPr>
            </w:pPr>
            <w:r w:rsidRPr="003D4456">
              <w:rPr>
                <w:spacing w:val="-2"/>
                <w:sz w:val="20"/>
              </w:rPr>
              <w:t>$</w:t>
            </w:r>
            <w:r w:rsidRPr="00971DCF">
              <w:rPr>
                <w:spacing w:val="-2"/>
                <w:sz w:val="20"/>
              </w:rPr>
              <w:t xml:space="preserve"> </w:t>
            </w:r>
            <w:r w:rsidR="00C52990" w:rsidRPr="00971DCF">
              <w:rPr>
                <w:spacing w:val="-2"/>
                <w:sz w:val="20"/>
              </w:rPr>
              <w:t>(15,056,620)</w:t>
            </w:r>
          </w:p>
        </w:tc>
        <w:tc>
          <w:tcPr>
            <w:tcW w:w="1570" w:type="dxa"/>
            <w:tcBorders>
              <w:top w:val="single" w:sz="4" w:space="0" w:color="auto"/>
              <w:bottom w:val="single" w:sz="4" w:space="0" w:color="auto"/>
            </w:tcBorders>
          </w:tcPr>
          <w:p w14:paraId="770BA9D4" w14:textId="3471F015" w:rsidR="00C52990" w:rsidRPr="00971DCF" w:rsidRDefault="00CB64ED" w:rsidP="00C52990">
            <w:pPr>
              <w:pStyle w:val="TableParagraph"/>
              <w:spacing w:line="276" w:lineRule="auto"/>
              <w:ind w:right="104"/>
              <w:jc w:val="right"/>
              <w:rPr>
                <w:spacing w:val="-2"/>
                <w:sz w:val="20"/>
              </w:rPr>
            </w:pPr>
            <w:r w:rsidRPr="003D4456">
              <w:rPr>
                <w:spacing w:val="-2"/>
                <w:sz w:val="20"/>
              </w:rPr>
              <w:t>$</w:t>
            </w:r>
            <w:r w:rsidRPr="00971DCF">
              <w:rPr>
                <w:spacing w:val="-2"/>
                <w:sz w:val="20"/>
              </w:rPr>
              <w:t xml:space="preserve"> </w:t>
            </w:r>
            <w:r w:rsidR="00C52990" w:rsidRPr="00971DCF">
              <w:rPr>
                <w:spacing w:val="-2"/>
                <w:sz w:val="20"/>
              </w:rPr>
              <w:t>(14,826,105)</w:t>
            </w:r>
          </w:p>
        </w:tc>
        <w:tc>
          <w:tcPr>
            <w:tcW w:w="1582" w:type="dxa"/>
            <w:tcBorders>
              <w:top w:val="single" w:sz="4" w:space="0" w:color="auto"/>
              <w:bottom w:val="single" w:sz="4" w:space="0" w:color="auto"/>
            </w:tcBorders>
          </w:tcPr>
          <w:p w14:paraId="157F213B" w14:textId="51A18B7B" w:rsidR="00C52990" w:rsidRPr="00971DCF" w:rsidRDefault="00CB64ED" w:rsidP="00C52990">
            <w:pPr>
              <w:pStyle w:val="TableParagraph"/>
              <w:spacing w:line="276" w:lineRule="auto"/>
              <w:ind w:right="105"/>
              <w:jc w:val="right"/>
              <w:rPr>
                <w:spacing w:val="-2"/>
                <w:sz w:val="20"/>
              </w:rPr>
            </w:pPr>
            <w:r w:rsidRPr="003D4456">
              <w:rPr>
                <w:spacing w:val="-2"/>
                <w:sz w:val="20"/>
              </w:rPr>
              <w:t>$</w:t>
            </w:r>
            <w:r w:rsidRPr="00971DCF">
              <w:rPr>
                <w:spacing w:val="-2"/>
                <w:sz w:val="20"/>
              </w:rPr>
              <w:t xml:space="preserve"> </w:t>
            </w:r>
            <w:r w:rsidR="00C52990" w:rsidRPr="00971DCF">
              <w:rPr>
                <w:spacing w:val="-2"/>
                <w:sz w:val="20"/>
              </w:rPr>
              <w:t>(14,294,367)</w:t>
            </w:r>
          </w:p>
        </w:tc>
        <w:tc>
          <w:tcPr>
            <w:tcW w:w="1508" w:type="dxa"/>
            <w:tcBorders>
              <w:top w:val="single" w:sz="4" w:space="0" w:color="auto"/>
              <w:bottom w:val="single" w:sz="4" w:space="0" w:color="auto"/>
            </w:tcBorders>
          </w:tcPr>
          <w:p w14:paraId="492A879C" w14:textId="3A69D579" w:rsidR="00C52990" w:rsidRPr="00C52990" w:rsidRDefault="00CB64ED" w:rsidP="00C52990">
            <w:pPr>
              <w:pStyle w:val="TableParagraph"/>
              <w:spacing w:line="276" w:lineRule="auto"/>
              <w:ind w:right="107"/>
              <w:jc w:val="right"/>
              <w:rPr>
                <w:spacing w:val="-2"/>
                <w:sz w:val="20"/>
              </w:rPr>
            </w:pPr>
            <w:r w:rsidRPr="003D4456">
              <w:rPr>
                <w:spacing w:val="-2"/>
                <w:sz w:val="20"/>
              </w:rPr>
              <w:t>$</w:t>
            </w:r>
            <w:r w:rsidRPr="00C52990">
              <w:rPr>
                <w:spacing w:val="-2"/>
                <w:sz w:val="20"/>
              </w:rPr>
              <w:t xml:space="preserve"> </w:t>
            </w:r>
            <w:r w:rsidR="00C52990" w:rsidRPr="00C52990">
              <w:rPr>
                <w:spacing w:val="-2"/>
                <w:sz w:val="20"/>
              </w:rPr>
              <w:t>(13,490,518)</w:t>
            </w:r>
          </w:p>
        </w:tc>
      </w:tr>
      <w:tr w:rsidR="00C52990" w14:paraId="326A81AD" w14:textId="77777777" w:rsidTr="00771F23">
        <w:trPr>
          <w:cantSplit/>
          <w:trHeight w:val="286"/>
        </w:trPr>
        <w:tc>
          <w:tcPr>
            <w:tcW w:w="3789" w:type="dxa"/>
          </w:tcPr>
          <w:p w14:paraId="694DA040" w14:textId="560D25BE" w:rsidR="00C52990" w:rsidRDefault="00C52990" w:rsidP="00C52990">
            <w:pPr>
              <w:pStyle w:val="TableParagraph"/>
              <w:spacing w:line="276" w:lineRule="auto"/>
              <w:ind w:left="50"/>
              <w:rPr>
                <w:sz w:val="20"/>
              </w:rPr>
            </w:pPr>
            <w:r>
              <w:rPr>
                <w:sz w:val="20"/>
              </w:rPr>
              <w:t>Total</w:t>
            </w:r>
            <w:r>
              <w:rPr>
                <w:spacing w:val="12"/>
                <w:sz w:val="20"/>
              </w:rPr>
              <w:t xml:space="preserve"> </w:t>
            </w:r>
            <w:r>
              <w:rPr>
                <w:sz w:val="20"/>
              </w:rPr>
              <w:t>liabilities and net assets</w:t>
            </w:r>
          </w:p>
        </w:tc>
        <w:tc>
          <w:tcPr>
            <w:tcW w:w="1529" w:type="dxa"/>
            <w:tcBorders>
              <w:top w:val="single" w:sz="4" w:space="0" w:color="auto"/>
              <w:bottom w:val="single" w:sz="4" w:space="0" w:color="auto"/>
            </w:tcBorders>
          </w:tcPr>
          <w:p w14:paraId="6209AA6A" w14:textId="46FA7B64" w:rsidR="00C52990" w:rsidRPr="00971DCF" w:rsidRDefault="00A035DE" w:rsidP="00C52990">
            <w:pPr>
              <w:pStyle w:val="TableParagraph"/>
              <w:tabs>
                <w:tab w:val="left" w:pos="498"/>
              </w:tabs>
              <w:spacing w:line="276" w:lineRule="auto"/>
              <w:ind w:right="102"/>
              <w:jc w:val="right"/>
              <w:rPr>
                <w:spacing w:val="-2"/>
                <w:sz w:val="20"/>
              </w:rPr>
            </w:pPr>
            <w:r w:rsidRPr="003D4456">
              <w:rPr>
                <w:spacing w:val="-2"/>
                <w:sz w:val="20"/>
              </w:rPr>
              <w:t>$</w:t>
            </w:r>
            <w:r w:rsidR="00C52990" w:rsidRPr="00971DCF">
              <w:rPr>
                <w:spacing w:val="-2"/>
                <w:sz w:val="20"/>
              </w:rPr>
              <w:t>5,523,632</w:t>
            </w:r>
          </w:p>
        </w:tc>
        <w:tc>
          <w:tcPr>
            <w:tcW w:w="1604" w:type="dxa"/>
            <w:tcBorders>
              <w:top w:val="single" w:sz="4" w:space="0" w:color="auto"/>
              <w:bottom w:val="single" w:sz="4" w:space="0" w:color="auto"/>
            </w:tcBorders>
          </w:tcPr>
          <w:p w14:paraId="27DB8551" w14:textId="125C8492" w:rsidR="00C52990" w:rsidRPr="00971DCF" w:rsidRDefault="00A035DE" w:rsidP="00C52990">
            <w:pPr>
              <w:pStyle w:val="TableParagraph"/>
              <w:spacing w:line="276" w:lineRule="auto"/>
              <w:ind w:right="103"/>
              <w:jc w:val="right"/>
              <w:rPr>
                <w:spacing w:val="-2"/>
                <w:sz w:val="20"/>
              </w:rPr>
            </w:pPr>
            <w:r w:rsidRPr="003D4456">
              <w:rPr>
                <w:spacing w:val="-2"/>
                <w:sz w:val="20"/>
              </w:rPr>
              <w:t>$</w:t>
            </w:r>
            <w:r w:rsidR="00C52990" w:rsidRPr="00971DCF">
              <w:rPr>
                <w:spacing w:val="-2"/>
                <w:sz w:val="20"/>
              </w:rPr>
              <w:t>7,561,532</w:t>
            </w:r>
          </w:p>
        </w:tc>
        <w:tc>
          <w:tcPr>
            <w:tcW w:w="1570" w:type="dxa"/>
            <w:tcBorders>
              <w:top w:val="single" w:sz="4" w:space="0" w:color="auto"/>
              <w:bottom w:val="single" w:sz="4" w:space="0" w:color="auto"/>
            </w:tcBorders>
          </w:tcPr>
          <w:p w14:paraId="2B9641FA" w14:textId="2C6AD4E3" w:rsidR="00C52990" w:rsidRPr="00971DCF" w:rsidRDefault="00CB64ED" w:rsidP="00C52990">
            <w:pPr>
              <w:pStyle w:val="TableParagraph"/>
              <w:tabs>
                <w:tab w:val="left" w:pos="436"/>
              </w:tabs>
              <w:spacing w:line="276" w:lineRule="auto"/>
              <w:ind w:right="105"/>
              <w:jc w:val="right"/>
              <w:rPr>
                <w:spacing w:val="-2"/>
                <w:sz w:val="20"/>
              </w:rPr>
            </w:pPr>
            <w:r w:rsidRPr="003D4456">
              <w:rPr>
                <w:spacing w:val="-2"/>
                <w:sz w:val="20"/>
              </w:rPr>
              <w:t>$</w:t>
            </w:r>
            <w:r w:rsidR="00C52990" w:rsidRPr="00971DCF">
              <w:rPr>
                <w:spacing w:val="-2"/>
                <w:sz w:val="20"/>
              </w:rPr>
              <w:t>7,469,672</w:t>
            </w:r>
          </w:p>
        </w:tc>
        <w:tc>
          <w:tcPr>
            <w:tcW w:w="1582" w:type="dxa"/>
            <w:tcBorders>
              <w:top w:val="single" w:sz="4" w:space="0" w:color="auto"/>
              <w:bottom w:val="single" w:sz="4" w:space="0" w:color="auto"/>
            </w:tcBorders>
          </w:tcPr>
          <w:p w14:paraId="3E6DED96" w14:textId="57CB7AC9" w:rsidR="00C52990" w:rsidRPr="00971DCF" w:rsidRDefault="00CB64ED" w:rsidP="00C52990">
            <w:pPr>
              <w:pStyle w:val="TableParagraph"/>
              <w:tabs>
                <w:tab w:val="left" w:pos="448"/>
              </w:tabs>
              <w:spacing w:line="276" w:lineRule="auto"/>
              <w:ind w:right="106"/>
              <w:jc w:val="right"/>
              <w:rPr>
                <w:spacing w:val="-2"/>
                <w:sz w:val="20"/>
              </w:rPr>
            </w:pPr>
            <w:r w:rsidRPr="003D4456">
              <w:rPr>
                <w:spacing w:val="-2"/>
                <w:sz w:val="20"/>
              </w:rPr>
              <w:t>$</w:t>
            </w:r>
            <w:r w:rsidR="00C52990" w:rsidRPr="00971DCF">
              <w:rPr>
                <w:spacing w:val="-2"/>
                <w:sz w:val="20"/>
              </w:rPr>
              <w:t>7,208,630</w:t>
            </w:r>
          </w:p>
        </w:tc>
        <w:tc>
          <w:tcPr>
            <w:tcW w:w="1508" w:type="dxa"/>
            <w:tcBorders>
              <w:top w:val="single" w:sz="4" w:space="0" w:color="auto"/>
              <w:bottom w:val="single" w:sz="4" w:space="0" w:color="auto"/>
            </w:tcBorders>
          </w:tcPr>
          <w:p w14:paraId="1A405E33" w14:textId="0B9F06DE" w:rsidR="00C52990" w:rsidRPr="00C52990" w:rsidRDefault="00CB64ED" w:rsidP="00C52990">
            <w:pPr>
              <w:pStyle w:val="TableParagraph"/>
              <w:tabs>
                <w:tab w:val="left" w:pos="374"/>
              </w:tabs>
              <w:spacing w:line="276" w:lineRule="auto"/>
              <w:ind w:right="108"/>
              <w:jc w:val="right"/>
              <w:rPr>
                <w:spacing w:val="-2"/>
                <w:sz w:val="20"/>
              </w:rPr>
            </w:pPr>
            <w:r w:rsidRPr="003D4456">
              <w:rPr>
                <w:spacing w:val="-2"/>
                <w:sz w:val="20"/>
              </w:rPr>
              <w:t>$</w:t>
            </w:r>
            <w:r w:rsidR="00C52990" w:rsidRPr="00C52990">
              <w:rPr>
                <w:spacing w:val="-2"/>
                <w:sz w:val="20"/>
              </w:rPr>
              <w:t>7,468,109</w:t>
            </w:r>
          </w:p>
        </w:tc>
      </w:tr>
    </w:tbl>
    <w:p w14:paraId="3AFD97B3" w14:textId="77777777" w:rsidR="0018214E" w:rsidRDefault="0018214E" w:rsidP="0018214E">
      <w:pPr>
        <w:pStyle w:val="BodyText"/>
      </w:pPr>
    </w:p>
    <w:p w14:paraId="610EEBDE" w14:textId="77777777" w:rsidR="0018214E" w:rsidRDefault="0018214E" w:rsidP="0018214E">
      <w:pPr>
        <w:pStyle w:val="BodyText"/>
      </w:pPr>
    </w:p>
    <w:p w14:paraId="147B96F7" w14:textId="77777777" w:rsidR="0018214E" w:rsidRDefault="0018214E" w:rsidP="0018214E">
      <w:pPr>
        <w:pStyle w:val="BodyText"/>
      </w:pPr>
    </w:p>
    <w:p w14:paraId="645B4A1C" w14:textId="77777777" w:rsidR="0018214E" w:rsidRDefault="0018214E" w:rsidP="0018214E">
      <w:pPr>
        <w:pStyle w:val="BodyText"/>
      </w:pPr>
    </w:p>
    <w:p w14:paraId="1D36FFD9" w14:textId="77777777" w:rsidR="0018214E" w:rsidRDefault="0018214E" w:rsidP="0018214E">
      <w:pPr>
        <w:pStyle w:val="BodyText"/>
        <w:spacing w:before="9"/>
        <w:rPr>
          <w:sz w:val="21"/>
        </w:rPr>
      </w:pPr>
    </w:p>
    <w:p w14:paraId="18227542" w14:textId="47A8CEA9" w:rsidR="0018214E" w:rsidRPr="007C269D" w:rsidRDefault="0018214E" w:rsidP="00925EC6">
      <w:pPr>
        <w:tabs>
          <w:tab w:val="left" w:pos="11035"/>
        </w:tabs>
        <w:ind w:left="1413"/>
        <w:rPr>
          <w:sz w:val="20"/>
        </w:rPr>
      </w:pPr>
      <w:r>
        <w:rPr>
          <w:sz w:val="20"/>
        </w:rPr>
        <w:t>See</w:t>
      </w:r>
      <w:r>
        <w:rPr>
          <w:spacing w:val="15"/>
          <w:sz w:val="20"/>
        </w:rPr>
        <w:t xml:space="preserve"> </w:t>
      </w:r>
      <w:r>
        <w:rPr>
          <w:sz w:val="20"/>
        </w:rPr>
        <w:t>summary</w:t>
      </w:r>
      <w:r>
        <w:rPr>
          <w:spacing w:val="14"/>
          <w:sz w:val="20"/>
        </w:rPr>
        <w:t xml:space="preserve"> </w:t>
      </w:r>
      <w:r>
        <w:rPr>
          <w:sz w:val="20"/>
        </w:rPr>
        <w:t>of</w:t>
      </w:r>
      <w:r>
        <w:rPr>
          <w:spacing w:val="17"/>
          <w:sz w:val="20"/>
        </w:rPr>
        <w:t xml:space="preserve"> </w:t>
      </w:r>
      <w:r>
        <w:rPr>
          <w:sz w:val="20"/>
        </w:rPr>
        <w:t>significant</w:t>
      </w:r>
      <w:r>
        <w:rPr>
          <w:spacing w:val="16"/>
          <w:sz w:val="20"/>
        </w:rPr>
        <w:t xml:space="preserve"> </w:t>
      </w:r>
      <w:r>
        <w:rPr>
          <w:sz w:val="20"/>
        </w:rPr>
        <w:t>assumptions</w:t>
      </w:r>
      <w:r>
        <w:rPr>
          <w:spacing w:val="16"/>
          <w:sz w:val="20"/>
        </w:rPr>
        <w:t xml:space="preserve"> </w:t>
      </w:r>
      <w:r>
        <w:rPr>
          <w:sz w:val="20"/>
        </w:rPr>
        <w:t>and</w:t>
      </w:r>
      <w:r>
        <w:rPr>
          <w:spacing w:val="16"/>
          <w:sz w:val="20"/>
        </w:rPr>
        <w:t xml:space="preserve"> </w:t>
      </w:r>
      <w:r>
        <w:rPr>
          <w:sz w:val="20"/>
        </w:rPr>
        <w:t>accounting</w:t>
      </w:r>
      <w:r>
        <w:rPr>
          <w:spacing w:val="12"/>
          <w:sz w:val="20"/>
        </w:rPr>
        <w:t xml:space="preserve"> </w:t>
      </w:r>
      <w:r>
        <w:rPr>
          <w:sz w:val="20"/>
        </w:rPr>
        <w:t>policies</w:t>
      </w:r>
      <w:r>
        <w:rPr>
          <w:spacing w:val="16"/>
          <w:sz w:val="20"/>
        </w:rPr>
        <w:t xml:space="preserve"> </w:t>
      </w:r>
      <w:r>
        <w:rPr>
          <w:sz w:val="20"/>
        </w:rPr>
        <w:t>and</w:t>
      </w:r>
      <w:r>
        <w:rPr>
          <w:spacing w:val="18"/>
          <w:sz w:val="20"/>
        </w:rPr>
        <w:t xml:space="preserve"> </w:t>
      </w:r>
      <w:r>
        <w:rPr>
          <w:sz w:val="20"/>
        </w:rPr>
        <w:t>independent</w:t>
      </w:r>
      <w:r>
        <w:rPr>
          <w:spacing w:val="18"/>
          <w:sz w:val="20"/>
        </w:rPr>
        <w:t xml:space="preserve"> </w:t>
      </w:r>
      <w:r>
        <w:rPr>
          <w:sz w:val="20"/>
        </w:rPr>
        <w:t>accountant's</w:t>
      </w:r>
      <w:r>
        <w:rPr>
          <w:spacing w:val="15"/>
          <w:sz w:val="20"/>
        </w:rPr>
        <w:t xml:space="preserve"> </w:t>
      </w:r>
      <w:r>
        <w:rPr>
          <w:sz w:val="20"/>
        </w:rPr>
        <w:t>compilation</w:t>
      </w:r>
      <w:r>
        <w:rPr>
          <w:spacing w:val="19"/>
          <w:sz w:val="20"/>
        </w:rPr>
        <w:t xml:space="preserve"> </w:t>
      </w:r>
      <w:r>
        <w:rPr>
          <w:spacing w:val="-2"/>
          <w:sz w:val="20"/>
        </w:rPr>
        <w:t>report.</w:t>
      </w:r>
    </w:p>
    <w:p w14:paraId="76134EEE" w14:textId="177369CE" w:rsidR="0018214E" w:rsidRPr="007C269D" w:rsidRDefault="0018214E" w:rsidP="0018214E">
      <w:pPr>
        <w:tabs>
          <w:tab w:val="left" w:pos="9332"/>
        </w:tabs>
        <w:rPr>
          <w:sz w:val="20"/>
        </w:rPr>
        <w:sectPr w:rsidR="0018214E" w:rsidRPr="007C269D" w:rsidSect="00BF770F">
          <w:headerReference w:type="even" r:id="rId17"/>
          <w:footerReference w:type="even" r:id="rId18"/>
          <w:footerReference w:type="default" r:id="rId19"/>
          <w:pgSz w:w="12240" w:h="15840"/>
          <w:pgMar w:top="810" w:right="0" w:bottom="280" w:left="0" w:header="0" w:footer="547" w:gutter="0"/>
          <w:pgNumType w:start="2"/>
          <w:cols w:space="720"/>
        </w:sectPr>
      </w:pPr>
    </w:p>
    <w:p w14:paraId="1EF45196" w14:textId="77777777" w:rsidR="007C5ED9" w:rsidRPr="00774ABF" w:rsidRDefault="007C5ED9" w:rsidP="007C5ED9">
      <w:pPr>
        <w:spacing w:before="15" w:line="283" w:lineRule="auto"/>
        <w:ind w:left="20" w:firstLine="244"/>
        <w:jc w:val="center"/>
        <w:rPr>
          <w:rStyle w:val="Strong"/>
          <w:bCs w:val="0"/>
          <w:sz w:val="20"/>
          <w:szCs w:val="20"/>
        </w:rPr>
      </w:pPr>
      <w:r w:rsidRPr="00774ABF">
        <w:rPr>
          <w:rStyle w:val="Strong"/>
          <w:bCs w:val="0"/>
          <w:sz w:val="20"/>
          <w:szCs w:val="20"/>
        </w:rPr>
        <w:lastRenderedPageBreak/>
        <w:t>FAIRVIEW EXTENDED CARE SERVICES, INC.</w:t>
      </w:r>
    </w:p>
    <w:p w14:paraId="1DEAB485" w14:textId="77777777" w:rsidR="007C5ED9" w:rsidRPr="00774ABF" w:rsidRDefault="007C5ED9" w:rsidP="007C5ED9">
      <w:pPr>
        <w:spacing w:before="15" w:line="283" w:lineRule="auto"/>
        <w:ind w:left="20" w:firstLine="244"/>
        <w:jc w:val="center"/>
        <w:rPr>
          <w:rStyle w:val="Strong"/>
          <w:bCs w:val="0"/>
          <w:sz w:val="20"/>
          <w:szCs w:val="20"/>
        </w:rPr>
      </w:pPr>
      <w:r w:rsidRPr="00774ABF">
        <w:rPr>
          <w:rStyle w:val="Strong"/>
          <w:bCs w:val="0"/>
          <w:sz w:val="20"/>
          <w:szCs w:val="20"/>
        </w:rPr>
        <w:t>DBA WINDSOR NURSING &amp; RETIREMENT CENTER</w:t>
      </w:r>
    </w:p>
    <w:p w14:paraId="2CC3C3CD" w14:textId="77777777" w:rsidR="007C5ED9" w:rsidRDefault="0018214E" w:rsidP="007C5ED9">
      <w:pPr>
        <w:spacing w:before="27" w:line="271" w:lineRule="auto"/>
        <w:ind w:left="2784" w:right="2430"/>
        <w:jc w:val="center"/>
        <w:rPr>
          <w:rStyle w:val="Strong"/>
          <w:sz w:val="19"/>
          <w:szCs w:val="19"/>
        </w:rPr>
      </w:pPr>
      <w:r w:rsidRPr="002F6B46">
        <w:rPr>
          <w:rStyle w:val="Strong"/>
          <w:sz w:val="19"/>
          <w:szCs w:val="19"/>
        </w:rPr>
        <w:t xml:space="preserve">PROJECTED STATEMENTS OF OPERATIONS AND CHANGES IN </w:t>
      </w:r>
      <w:r w:rsidR="007C5ED9">
        <w:rPr>
          <w:rStyle w:val="Strong"/>
          <w:sz w:val="19"/>
          <w:szCs w:val="19"/>
        </w:rPr>
        <w:t>NET ASSETS</w:t>
      </w:r>
      <w:r w:rsidRPr="002F6B46">
        <w:rPr>
          <w:rStyle w:val="Strong"/>
          <w:sz w:val="19"/>
          <w:szCs w:val="19"/>
        </w:rPr>
        <w:t xml:space="preserve"> UNDER THE HYPOTHETICAL ASSUMPTIONS DESCRIBED IN NOTE 1 </w:t>
      </w:r>
    </w:p>
    <w:p w14:paraId="67B0FFE6" w14:textId="0DF9371B" w:rsidR="0018214E" w:rsidRPr="002F6B46" w:rsidRDefault="0018214E" w:rsidP="007C5ED9">
      <w:pPr>
        <w:spacing w:before="27" w:line="271" w:lineRule="auto"/>
        <w:ind w:left="2784" w:right="2430"/>
        <w:jc w:val="center"/>
        <w:rPr>
          <w:rStyle w:val="Strong"/>
          <w:sz w:val="19"/>
          <w:szCs w:val="19"/>
        </w:rPr>
      </w:pPr>
      <w:r w:rsidRPr="002F6B46">
        <w:rPr>
          <w:rStyle w:val="Strong"/>
          <w:sz w:val="19"/>
          <w:szCs w:val="19"/>
        </w:rPr>
        <w:t xml:space="preserve">YEARS ENDING DECEMBER 31, </w:t>
      </w:r>
      <w:proofErr w:type="gramStart"/>
      <w:r w:rsidRPr="002F6B46">
        <w:rPr>
          <w:rStyle w:val="Strong"/>
          <w:sz w:val="19"/>
          <w:szCs w:val="19"/>
        </w:rPr>
        <w:t>2022</w:t>
      </w:r>
      <w:proofErr w:type="gramEnd"/>
      <w:r w:rsidRPr="002F6B46">
        <w:rPr>
          <w:rStyle w:val="Strong"/>
          <w:sz w:val="19"/>
          <w:szCs w:val="19"/>
        </w:rPr>
        <w:t xml:space="preserve"> THROUGH 2026</w:t>
      </w:r>
    </w:p>
    <w:p w14:paraId="0C561451" w14:textId="77777777" w:rsidR="0018214E" w:rsidRDefault="0018214E" w:rsidP="0018214E">
      <w:pPr>
        <w:pStyle w:val="BodyText"/>
        <w:rPr>
          <w:b/>
          <w:sz w:val="20"/>
        </w:rPr>
      </w:pPr>
    </w:p>
    <w:p w14:paraId="5D562145" w14:textId="77777777" w:rsidR="0018214E" w:rsidRDefault="0018214E" w:rsidP="0018214E">
      <w:pPr>
        <w:pStyle w:val="BodyText"/>
        <w:rPr>
          <w:b/>
          <w:sz w:val="20"/>
        </w:rPr>
      </w:pPr>
    </w:p>
    <w:p w14:paraId="4C473699" w14:textId="77777777" w:rsidR="0018214E" w:rsidRDefault="0018214E" w:rsidP="0018214E">
      <w:pPr>
        <w:pStyle w:val="BodyText"/>
        <w:spacing w:before="7"/>
        <w:rPr>
          <w:b/>
          <w:sz w:val="24"/>
        </w:rPr>
      </w:pPr>
    </w:p>
    <w:tbl>
      <w:tblPr>
        <w:tblW w:w="0" w:type="auto"/>
        <w:tblInd w:w="426" w:type="dxa"/>
        <w:tblLayout w:type="fixed"/>
        <w:tblCellMar>
          <w:left w:w="0" w:type="dxa"/>
          <w:right w:w="0" w:type="dxa"/>
        </w:tblCellMar>
        <w:tblLook w:val="01E0" w:firstRow="1" w:lastRow="1" w:firstColumn="1" w:lastColumn="1" w:noHBand="0" w:noVBand="0"/>
      </w:tblPr>
      <w:tblGrid>
        <w:gridCol w:w="4018"/>
        <w:gridCol w:w="1353"/>
        <w:gridCol w:w="1353"/>
        <w:gridCol w:w="1353"/>
        <w:gridCol w:w="1353"/>
        <w:gridCol w:w="1353"/>
      </w:tblGrid>
      <w:tr w:rsidR="0018214E" w14:paraId="3211A442" w14:textId="77777777" w:rsidTr="00771F23">
        <w:trPr>
          <w:cantSplit/>
          <w:trHeight w:val="218"/>
          <w:tblHeader/>
        </w:trPr>
        <w:tc>
          <w:tcPr>
            <w:tcW w:w="4018" w:type="dxa"/>
          </w:tcPr>
          <w:p w14:paraId="63065FF3" w14:textId="0BF149EB" w:rsidR="0018214E" w:rsidRPr="00BE12AE" w:rsidRDefault="00BE12AE" w:rsidP="00BE12AE">
            <w:pPr>
              <w:pStyle w:val="TableParagraph"/>
              <w:spacing w:line="218" w:lineRule="exact"/>
              <w:ind w:left="50"/>
              <w:rPr>
                <w:b/>
                <w:sz w:val="19"/>
              </w:rPr>
            </w:pPr>
            <w:r>
              <w:rPr>
                <w:b/>
                <w:spacing w:val="-2"/>
                <w:sz w:val="19"/>
              </w:rPr>
              <w:t>Net Assets without Donor Restrictions</w:t>
            </w:r>
          </w:p>
        </w:tc>
        <w:tc>
          <w:tcPr>
            <w:tcW w:w="1353" w:type="dxa"/>
          </w:tcPr>
          <w:p w14:paraId="069BDB5A" w14:textId="77777777" w:rsidR="0018214E" w:rsidRDefault="0018214E" w:rsidP="00771F23">
            <w:pPr>
              <w:pStyle w:val="TableParagraph"/>
              <w:spacing w:line="198" w:lineRule="exact"/>
              <w:ind w:left="479" w:right="464"/>
              <w:jc w:val="center"/>
              <w:rPr>
                <w:sz w:val="19"/>
              </w:rPr>
            </w:pPr>
            <w:r>
              <w:rPr>
                <w:spacing w:val="-4"/>
                <w:sz w:val="19"/>
              </w:rPr>
              <w:t>2022</w:t>
            </w:r>
          </w:p>
        </w:tc>
        <w:tc>
          <w:tcPr>
            <w:tcW w:w="1353" w:type="dxa"/>
          </w:tcPr>
          <w:p w14:paraId="243AB8A8" w14:textId="77777777" w:rsidR="0018214E" w:rsidRDefault="0018214E" w:rsidP="00771F23">
            <w:pPr>
              <w:pStyle w:val="TableParagraph"/>
              <w:spacing w:line="198" w:lineRule="exact"/>
              <w:ind w:left="480" w:right="464"/>
              <w:jc w:val="center"/>
              <w:rPr>
                <w:sz w:val="19"/>
              </w:rPr>
            </w:pPr>
            <w:r>
              <w:rPr>
                <w:spacing w:val="-4"/>
                <w:sz w:val="19"/>
              </w:rPr>
              <w:t>2023</w:t>
            </w:r>
          </w:p>
        </w:tc>
        <w:tc>
          <w:tcPr>
            <w:tcW w:w="1353" w:type="dxa"/>
          </w:tcPr>
          <w:p w14:paraId="7BCAB7E7" w14:textId="77777777" w:rsidR="0018214E" w:rsidRDefault="0018214E" w:rsidP="00771F23">
            <w:pPr>
              <w:pStyle w:val="TableParagraph"/>
              <w:spacing w:line="198" w:lineRule="exact"/>
              <w:ind w:left="482" w:right="464"/>
              <w:jc w:val="center"/>
              <w:rPr>
                <w:sz w:val="19"/>
              </w:rPr>
            </w:pPr>
            <w:r>
              <w:rPr>
                <w:spacing w:val="-4"/>
                <w:sz w:val="19"/>
              </w:rPr>
              <w:t>2024</w:t>
            </w:r>
          </w:p>
        </w:tc>
        <w:tc>
          <w:tcPr>
            <w:tcW w:w="1353" w:type="dxa"/>
          </w:tcPr>
          <w:p w14:paraId="2AFE25EF" w14:textId="77777777" w:rsidR="0018214E" w:rsidRDefault="0018214E" w:rsidP="00771F23">
            <w:pPr>
              <w:pStyle w:val="TableParagraph"/>
              <w:spacing w:line="198" w:lineRule="exact"/>
              <w:ind w:left="482" w:right="463"/>
              <w:jc w:val="center"/>
              <w:rPr>
                <w:sz w:val="19"/>
              </w:rPr>
            </w:pPr>
            <w:r>
              <w:rPr>
                <w:spacing w:val="-4"/>
                <w:sz w:val="19"/>
              </w:rPr>
              <w:t>2025</w:t>
            </w:r>
          </w:p>
        </w:tc>
        <w:tc>
          <w:tcPr>
            <w:tcW w:w="1353" w:type="dxa"/>
          </w:tcPr>
          <w:p w14:paraId="730215F7" w14:textId="77777777" w:rsidR="0018214E" w:rsidRDefault="0018214E" w:rsidP="00771F23">
            <w:pPr>
              <w:pStyle w:val="TableParagraph"/>
              <w:spacing w:line="198" w:lineRule="exact"/>
              <w:ind w:left="482" w:right="461"/>
              <w:jc w:val="center"/>
              <w:rPr>
                <w:sz w:val="19"/>
              </w:rPr>
            </w:pPr>
            <w:r>
              <w:rPr>
                <w:spacing w:val="-4"/>
                <w:sz w:val="19"/>
              </w:rPr>
              <w:t>2026</w:t>
            </w:r>
          </w:p>
        </w:tc>
      </w:tr>
      <w:tr w:rsidR="00FB7FB9" w14:paraId="30FD4A8F" w14:textId="77777777" w:rsidTr="00FB7FB9">
        <w:trPr>
          <w:cantSplit/>
          <w:trHeight w:val="481"/>
        </w:trPr>
        <w:tc>
          <w:tcPr>
            <w:tcW w:w="4018" w:type="dxa"/>
          </w:tcPr>
          <w:p w14:paraId="69D757CF" w14:textId="77777777" w:rsidR="00FB7FB9" w:rsidRDefault="00FB7FB9" w:rsidP="00FB7FB9">
            <w:pPr>
              <w:pStyle w:val="TableParagraph"/>
              <w:spacing w:line="218" w:lineRule="exact"/>
              <w:ind w:left="50"/>
              <w:rPr>
                <w:b/>
                <w:sz w:val="19"/>
              </w:rPr>
            </w:pPr>
            <w:r>
              <w:rPr>
                <w:b/>
                <w:spacing w:val="-2"/>
                <w:sz w:val="19"/>
              </w:rPr>
              <w:t>Revenue:</w:t>
            </w:r>
          </w:p>
          <w:p w14:paraId="05508641" w14:textId="77777777" w:rsidR="00FB7FB9" w:rsidRDefault="00FB7FB9" w:rsidP="00FB7FB9">
            <w:pPr>
              <w:pStyle w:val="TableParagraph"/>
              <w:spacing w:before="27" w:line="216" w:lineRule="exact"/>
              <w:ind w:left="287"/>
              <w:rPr>
                <w:sz w:val="19"/>
              </w:rPr>
            </w:pPr>
            <w:r>
              <w:rPr>
                <w:sz w:val="19"/>
              </w:rPr>
              <w:t>Private</w:t>
            </w:r>
            <w:r>
              <w:rPr>
                <w:spacing w:val="-7"/>
                <w:sz w:val="19"/>
              </w:rPr>
              <w:t xml:space="preserve"> </w:t>
            </w:r>
            <w:r>
              <w:rPr>
                <w:spacing w:val="-2"/>
                <w:sz w:val="19"/>
              </w:rPr>
              <w:t>revenue</w:t>
            </w:r>
          </w:p>
        </w:tc>
        <w:tc>
          <w:tcPr>
            <w:tcW w:w="1353" w:type="dxa"/>
          </w:tcPr>
          <w:p w14:paraId="07788B9B" w14:textId="77777777" w:rsidR="00FB7FB9" w:rsidRPr="009D394F" w:rsidRDefault="00FB7FB9" w:rsidP="00FB7FB9">
            <w:pPr>
              <w:pStyle w:val="TableParagraph"/>
              <w:spacing w:before="3"/>
              <w:rPr>
                <w:spacing w:val="-2"/>
                <w:sz w:val="19"/>
              </w:rPr>
            </w:pPr>
          </w:p>
          <w:p w14:paraId="62692CE7" w14:textId="5F748CA7" w:rsidR="00FB7FB9" w:rsidRPr="009D394F" w:rsidRDefault="00FB7FB9" w:rsidP="00FB7FB9">
            <w:pPr>
              <w:pStyle w:val="TableParagraph"/>
              <w:tabs>
                <w:tab w:val="left" w:pos="544"/>
              </w:tabs>
              <w:spacing w:line="216" w:lineRule="exact"/>
              <w:ind w:right="93"/>
              <w:jc w:val="right"/>
              <w:rPr>
                <w:spacing w:val="-2"/>
                <w:sz w:val="19"/>
              </w:rPr>
            </w:pPr>
            <w:r w:rsidRPr="009D394F">
              <w:rPr>
                <w:spacing w:val="-2"/>
                <w:sz w:val="19"/>
              </w:rPr>
              <w:t>$</w:t>
            </w:r>
            <w:r>
              <w:rPr>
                <w:spacing w:val="-2"/>
                <w:sz w:val="19"/>
              </w:rPr>
              <w:t>883,008</w:t>
            </w:r>
          </w:p>
        </w:tc>
        <w:tc>
          <w:tcPr>
            <w:tcW w:w="1353" w:type="dxa"/>
            <w:vAlign w:val="center"/>
          </w:tcPr>
          <w:p w14:paraId="7C0CA283" w14:textId="77777777" w:rsidR="00FB7FB9" w:rsidRPr="009D394F" w:rsidRDefault="00FB7FB9" w:rsidP="00FB7FB9">
            <w:pPr>
              <w:pStyle w:val="TableParagraph"/>
              <w:spacing w:before="3"/>
              <w:ind w:right="133"/>
              <w:jc w:val="right"/>
              <w:rPr>
                <w:spacing w:val="-2"/>
                <w:sz w:val="19"/>
              </w:rPr>
            </w:pPr>
          </w:p>
          <w:p w14:paraId="46CB1802" w14:textId="7AE74332" w:rsidR="00FB7FB9" w:rsidRPr="009D394F" w:rsidRDefault="00FB7FB9" w:rsidP="00FB7FB9">
            <w:pPr>
              <w:pStyle w:val="TableParagraph"/>
              <w:spacing w:line="216" w:lineRule="exact"/>
              <w:ind w:right="133"/>
              <w:jc w:val="right"/>
              <w:rPr>
                <w:spacing w:val="-2"/>
                <w:sz w:val="19"/>
              </w:rPr>
            </w:pPr>
            <w:r w:rsidRPr="009D394F">
              <w:rPr>
                <w:spacing w:val="-2"/>
                <w:sz w:val="19"/>
              </w:rPr>
              <w:t>$</w:t>
            </w:r>
            <w:r>
              <w:rPr>
                <w:spacing w:val="-2"/>
                <w:sz w:val="19"/>
              </w:rPr>
              <w:t>1,356,048</w:t>
            </w:r>
          </w:p>
        </w:tc>
        <w:tc>
          <w:tcPr>
            <w:tcW w:w="1353" w:type="dxa"/>
          </w:tcPr>
          <w:p w14:paraId="17088D7D" w14:textId="77777777" w:rsidR="00FB7FB9" w:rsidRPr="009D394F" w:rsidRDefault="00FB7FB9" w:rsidP="00FB7FB9">
            <w:pPr>
              <w:pStyle w:val="TableParagraph"/>
              <w:spacing w:before="3"/>
              <w:rPr>
                <w:spacing w:val="-2"/>
                <w:sz w:val="19"/>
              </w:rPr>
            </w:pPr>
          </w:p>
          <w:p w14:paraId="51452C24" w14:textId="3E28B8AC" w:rsidR="00FB7FB9" w:rsidRPr="009D394F" w:rsidRDefault="00FB7FB9" w:rsidP="00FB7FB9">
            <w:pPr>
              <w:pStyle w:val="TableParagraph"/>
              <w:tabs>
                <w:tab w:val="left" w:pos="401"/>
              </w:tabs>
              <w:spacing w:line="216" w:lineRule="exact"/>
              <w:ind w:right="91"/>
              <w:jc w:val="right"/>
              <w:rPr>
                <w:spacing w:val="-2"/>
                <w:sz w:val="19"/>
              </w:rPr>
            </w:pPr>
            <w:r w:rsidRPr="009D394F">
              <w:rPr>
                <w:spacing w:val="-2"/>
                <w:sz w:val="19"/>
              </w:rPr>
              <w:t>$</w:t>
            </w:r>
            <w:r w:rsidRPr="009D394F">
              <w:rPr>
                <w:spacing w:val="-2"/>
                <w:sz w:val="19"/>
              </w:rPr>
              <w:tab/>
            </w:r>
            <w:r>
              <w:rPr>
                <w:spacing w:val="-2"/>
                <w:sz w:val="19"/>
              </w:rPr>
              <w:t>1,773,024</w:t>
            </w:r>
          </w:p>
        </w:tc>
        <w:tc>
          <w:tcPr>
            <w:tcW w:w="1353" w:type="dxa"/>
          </w:tcPr>
          <w:p w14:paraId="500E20C1" w14:textId="77777777" w:rsidR="00FB7FB9" w:rsidRPr="009D394F" w:rsidRDefault="00FB7FB9" w:rsidP="00FB7FB9">
            <w:pPr>
              <w:pStyle w:val="TableParagraph"/>
              <w:spacing w:before="3"/>
              <w:rPr>
                <w:spacing w:val="-2"/>
                <w:sz w:val="19"/>
              </w:rPr>
            </w:pPr>
          </w:p>
          <w:p w14:paraId="59DEA5E8" w14:textId="490B76E3" w:rsidR="00FB7FB9" w:rsidRPr="009D394F" w:rsidRDefault="00FB7FB9" w:rsidP="00FB7FB9">
            <w:pPr>
              <w:pStyle w:val="TableParagraph"/>
              <w:tabs>
                <w:tab w:val="left" w:pos="401"/>
              </w:tabs>
              <w:spacing w:line="216" w:lineRule="exact"/>
              <w:ind w:right="91"/>
              <w:jc w:val="right"/>
              <w:rPr>
                <w:spacing w:val="-2"/>
                <w:sz w:val="19"/>
              </w:rPr>
            </w:pPr>
            <w:r w:rsidRPr="009D394F">
              <w:rPr>
                <w:spacing w:val="-2"/>
                <w:sz w:val="19"/>
              </w:rPr>
              <w:t>$</w:t>
            </w:r>
            <w:r w:rsidRPr="009D394F">
              <w:rPr>
                <w:spacing w:val="-2"/>
                <w:sz w:val="19"/>
              </w:rPr>
              <w:tab/>
            </w:r>
            <w:r>
              <w:rPr>
                <w:spacing w:val="-2"/>
                <w:sz w:val="19"/>
              </w:rPr>
              <w:t>1,813,320</w:t>
            </w:r>
          </w:p>
        </w:tc>
        <w:tc>
          <w:tcPr>
            <w:tcW w:w="1353" w:type="dxa"/>
          </w:tcPr>
          <w:p w14:paraId="4C608A58" w14:textId="77777777" w:rsidR="00FB7FB9" w:rsidRDefault="00FB7FB9" w:rsidP="00FB7FB9">
            <w:pPr>
              <w:pStyle w:val="TableParagraph"/>
              <w:spacing w:before="3"/>
              <w:rPr>
                <w:b/>
                <w:sz w:val="21"/>
              </w:rPr>
            </w:pPr>
          </w:p>
          <w:p w14:paraId="1783A929" w14:textId="2EA83F85" w:rsidR="00FB7FB9" w:rsidRDefault="00FB7FB9" w:rsidP="00FB7FB9">
            <w:pPr>
              <w:pStyle w:val="TableParagraph"/>
              <w:tabs>
                <w:tab w:val="left" w:pos="401"/>
              </w:tabs>
              <w:spacing w:line="216" w:lineRule="exact"/>
              <w:ind w:right="90"/>
              <w:jc w:val="right"/>
              <w:rPr>
                <w:sz w:val="19"/>
              </w:rPr>
            </w:pPr>
            <w:r>
              <w:rPr>
                <w:spacing w:val="-10"/>
                <w:sz w:val="19"/>
              </w:rPr>
              <w:t>$</w:t>
            </w:r>
            <w:r>
              <w:rPr>
                <w:sz w:val="19"/>
              </w:rPr>
              <w:tab/>
            </w:r>
            <w:r>
              <w:rPr>
                <w:spacing w:val="-2"/>
                <w:sz w:val="19"/>
              </w:rPr>
              <w:t>1,853,616</w:t>
            </w:r>
          </w:p>
        </w:tc>
      </w:tr>
      <w:tr w:rsidR="00FB7FB9" w14:paraId="6D6FFA7C" w14:textId="77777777" w:rsidTr="00771F23">
        <w:trPr>
          <w:cantSplit/>
          <w:trHeight w:val="246"/>
        </w:trPr>
        <w:tc>
          <w:tcPr>
            <w:tcW w:w="4018" w:type="dxa"/>
          </w:tcPr>
          <w:p w14:paraId="0022206D" w14:textId="77777777" w:rsidR="00FB7FB9" w:rsidRDefault="00FB7FB9" w:rsidP="00FB7FB9">
            <w:pPr>
              <w:pStyle w:val="TableParagraph"/>
              <w:spacing w:before="9" w:line="216" w:lineRule="exact"/>
              <w:ind w:left="287"/>
              <w:rPr>
                <w:sz w:val="19"/>
              </w:rPr>
            </w:pPr>
            <w:r>
              <w:rPr>
                <w:sz w:val="19"/>
              </w:rPr>
              <w:t>Medicare</w:t>
            </w:r>
            <w:r>
              <w:rPr>
                <w:spacing w:val="-9"/>
                <w:sz w:val="19"/>
              </w:rPr>
              <w:t xml:space="preserve"> </w:t>
            </w:r>
            <w:r>
              <w:rPr>
                <w:sz w:val="19"/>
              </w:rPr>
              <w:t>A</w:t>
            </w:r>
            <w:r>
              <w:rPr>
                <w:spacing w:val="-8"/>
                <w:sz w:val="19"/>
              </w:rPr>
              <w:t xml:space="preserve"> </w:t>
            </w:r>
            <w:r>
              <w:rPr>
                <w:spacing w:val="-2"/>
                <w:sz w:val="19"/>
              </w:rPr>
              <w:t>revenue</w:t>
            </w:r>
          </w:p>
        </w:tc>
        <w:tc>
          <w:tcPr>
            <w:tcW w:w="1353" w:type="dxa"/>
          </w:tcPr>
          <w:p w14:paraId="3842AC39" w14:textId="1544D90F" w:rsidR="00FB7FB9" w:rsidRPr="009D394F" w:rsidRDefault="00FB7FB9" w:rsidP="00FB7FB9">
            <w:pPr>
              <w:pStyle w:val="TableParagraph"/>
              <w:spacing w:before="9" w:line="216" w:lineRule="exact"/>
              <w:ind w:right="93"/>
              <w:jc w:val="right"/>
              <w:rPr>
                <w:spacing w:val="-2"/>
                <w:sz w:val="19"/>
              </w:rPr>
            </w:pPr>
            <w:r w:rsidRPr="009D394F">
              <w:rPr>
                <w:spacing w:val="-2"/>
                <w:sz w:val="19"/>
              </w:rPr>
              <w:t>$</w:t>
            </w:r>
            <w:r>
              <w:rPr>
                <w:spacing w:val="-2"/>
                <w:sz w:val="19"/>
              </w:rPr>
              <w:t>3,841,413</w:t>
            </w:r>
          </w:p>
        </w:tc>
        <w:tc>
          <w:tcPr>
            <w:tcW w:w="1353" w:type="dxa"/>
          </w:tcPr>
          <w:p w14:paraId="70D5CA24" w14:textId="078652B5" w:rsidR="00FB7FB9" w:rsidRPr="009D394F" w:rsidRDefault="00FB7FB9" w:rsidP="00FB7FB9">
            <w:pPr>
              <w:pStyle w:val="TableParagraph"/>
              <w:spacing w:before="9" w:line="216" w:lineRule="exact"/>
              <w:ind w:right="92"/>
              <w:jc w:val="right"/>
              <w:rPr>
                <w:spacing w:val="-2"/>
                <w:sz w:val="19"/>
              </w:rPr>
            </w:pPr>
            <w:r>
              <w:rPr>
                <w:spacing w:val="-2"/>
                <w:sz w:val="19"/>
              </w:rPr>
              <w:t>4,959,025</w:t>
            </w:r>
          </w:p>
        </w:tc>
        <w:tc>
          <w:tcPr>
            <w:tcW w:w="1353" w:type="dxa"/>
          </w:tcPr>
          <w:p w14:paraId="54B8C196" w14:textId="56AC9C9D" w:rsidR="00FB7FB9" w:rsidRPr="009D394F" w:rsidRDefault="00FB7FB9" w:rsidP="00FB7FB9">
            <w:pPr>
              <w:pStyle w:val="TableParagraph"/>
              <w:spacing w:before="9" w:line="216" w:lineRule="exact"/>
              <w:ind w:right="91"/>
              <w:jc w:val="right"/>
              <w:rPr>
                <w:spacing w:val="-2"/>
                <w:sz w:val="19"/>
              </w:rPr>
            </w:pPr>
            <w:r>
              <w:rPr>
                <w:spacing w:val="-2"/>
                <w:sz w:val="19"/>
              </w:rPr>
              <w:t>5,170,610</w:t>
            </w:r>
          </w:p>
        </w:tc>
        <w:tc>
          <w:tcPr>
            <w:tcW w:w="1353" w:type="dxa"/>
          </w:tcPr>
          <w:p w14:paraId="4EE770BB" w14:textId="494238BE" w:rsidR="00FB7FB9" w:rsidRPr="009D394F" w:rsidRDefault="00FB7FB9" w:rsidP="00FB7FB9">
            <w:pPr>
              <w:pStyle w:val="TableParagraph"/>
              <w:spacing w:before="9" w:line="216" w:lineRule="exact"/>
              <w:ind w:right="91"/>
              <w:jc w:val="right"/>
              <w:rPr>
                <w:spacing w:val="-2"/>
                <w:sz w:val="19"/>
              </w:rPr>
            </w:pPr>
            <w:r>
              <w:rPr>
                <w:spacing w:val="-2"/>
                <w:sz w:val="19"/>
              </w:rPr>
              <w:t>5,274,022</w:t>
            </w:r>
          </w:p>
        </w:tc>
        <w:tc>
          <w:tcPr>
            <w:tcW w:w="1353" w:type="dxa"/>
          </w:tcPr>
          <w:p w14:paraId="1FDC9C96" w14:textId="287106F2" w:rsidR="00FB7FB9" w:rsidRDefault="00FB7FB9" w:rsidP="00FB7FB9">
            <w:pPr>
              <w:pStyle w:val="TableParagraph"/>
              <w:spacing w:before="9" w:line="216" w:lineRule="exact"/>
              <w:ind w:right="90"/>
              <w:jc w:val="right"/>
              <w:rPr>
                <w:sz w:val="19"/>
              </w:rPr>
            </w:pPr>
            <w:r>
              <w:rPr>
                <w:spacing w:val="-2"/>
                <w:sz w:val="19"/>
              </w:rPr>
              <w:t>5,379,502</w:t>
            </w:r>
          </w:p>
        </w:tc>
      </w:tr>
      <w:tr w:rsidR="00FB7FB9" w14:paraId="539496BF" w14:textId="77777777" w:rsidTr="00771F23">
        <w:trPr>
          <w:cantSplit/>
          <w:trHeight w:val="246"/>
        </w:trPr>
        <w:tc>
          <w:tcPr>
            <w:tcW w:w="4018" w:type="dxa"/>
          </w:tcPr>
          <w:p w14:paraId="7BE958A3" w14:textId="77777777" w:rsidR="00FB7FB9" w:rsidRDefault="00FB7FB9" w:rsidP="00FB7FB9">
            <w:pPr>
              <w:pStyle w:val="TableParagraph"/>
              <w:spacing w:before="9" w:line="216" w:lineRule="exact"/>
              <w:ind w:left="287"/>
              <w:rPr>
                <w:sz w:val="19"/>
              </w:rPr>
            </w:pPr>
            <w:r>
              <w:rPr>
                <w:spacing w:val="-2"/>
                <w:sz w:val="19"/>
              </w:rPr>
              <w:t>Medicaid</w:t>
            </w:r>
            <w:r>
              <w:rPr>
                <w:sz w:val="19"/>
              </w:rPr>
              <w:t xml:space="preserve"> </w:t>
            </w:r>
            <w:r>
              <w:rPr>
                <w:spacing w:val="-2"/>
                <w:sz w:val="19"/>
              </w:rPr>
              <w:t>revenue</w:t>
            </w:r>
          </w:p>
        </w:tc>
        <w:tc>
          <w:tcPr>
            <w:tcW w:w="1353" w:type="dxa"/>
          </w:tcPr>
          <w:p w14:paraId="41FA4D24" w14:textId="0D47C7A1" w:rsidR="00FB7FB9" w:rsidRPr="009D394F" w:rsidRDefault="00FB7FB9" w:rsidP="00FB7FB9">
            <w:pPr>
              <w:pStyle w:val="TableParagraph"/>
              <w:spacing w:before="9" w:line="216" w:lineRule="exact"/>
              <w:ind w:right="93"/>
              <w:jc w:val="right"/>
              <w:rPr>
                <w:spacing w:val="-2"/>
                <w:sz w:val="19"/>
              </w:rPr>
            </w:pPr>
            <w:r w:rsidRPr="009D394F">
              <w:rPr>
                <w:spacing w:val="-2"/>
                <w:sz w:val="19"/>
              </w:rPr>
              <w:t>$</w:t>
            </w:r>
            <w:r>
              <w:rPr>
                <w:spacing w:val="-2"/>
                <w:sz w:val="19"/>
              </w:rPr>
              <w:t>5,291,052</w:t>
            </w:r>
          </w:p>
        </w:tc>
        <w:tc>
          <w:tcPr>
            <w:tcW w:w="1353" w:type="dxa"/>
          </w:tcPr>
          <w:p w14:paraId="3A6E3585" w14:textId="20B20B32" w:rsidR="00FB7FB9" w:rsidRPr="009D394F" w:rsidRDefault="00FB7FB9" w:rsidP="00FB7FB9">
            <w:pPr>
              <w:pStyle w:val="TableParagraph"/>
              <w:spacing w:before="9" w:line="216" w:lineRule="exact"/>
              <w:ind w:right="92"/>
              <w:jc w:val="right"/>
              <w:rPr>
                <w:spacing w:val="-2"/>
                <w:sz w:val="19"/>
              </w:rPr>
            </w:pPr>
            <w:r>
              <w:rPr>
                <w:spacing w:val="-2"/>
                <w:sz w:val="19"/>
              </w:rPr>
              <w:t>5,551,069</w:t>
            </w:r>
          </w:p>
        </w:tc>
        <w:tc>
          <w:tcPr>
            <w:tcW w:w="1353" w:type="dxa"/>
          </w:tcPr>
          <w:p w14:paraId="3108082F" w14:textId="3DAE26AD" w:rsidR="00FB7FB9" w:rsidRPr="009D394F" w:rsidRDefault="00FB7FB9" w:rsidP="00FB7FB9">
            <w:pPr>
              <w:pStyle w:val="TableParagraph"/>
              <w:spacing w:before="9" w:line="216" w:lineRule="exact"/>
              <w:ind w:right="91"/>
              <w:jc w:val="right"/>
              <w:rPr>
                <w:spacing w:val="-2"/>
                <w:sz w:val="19"/>
              </w:rPr>
            </w:pPr>
            <w:r>
              <w:rPr>
                <w:spacing w:val="-2"/>
                <w:sz w:val="19"/>
              </w:rPr>
              <w:t>5,980,796</w:t>
            </w:r>
          </w:p>
        </w:tc>
        <w:tc>
          <w:tcPr>
            <w:tcW w:w="1353" w:type="dxa"/>
          </w:tcPr>
          <w:p w14:paraId="1C2EB6E3" w14:textId="4B25D84B" w:rsidR="00FB7FB9" w:rsidRPr="009D394F" w:rsidRDefault="00FB7FB9" w:rsidP="00FB7FB9">
            <w:pPr>
              <w:pStyle w:val="TableParagraph"/>
              <w:spacing w:before="9" w:line="216" w:lineRule="exact"/>
              <w:ind w:right="91"/>
              <w:jc w:val="right"/>
              <w:rPr>
                <w:spacing w:val="-2"/>
                <w:sz w:val="19"/>
              </w:rPr>
            </w:pPr>
            <w:r>
              <w:rPr>
                <w:spacing w:val="-2"/>
                <w:sz w:val="19"/>
              </w:rPr>
              <w:t>6,100,412</w:t>
            </w:r>
          </w:p>
        </w:tc>
        <w:tc>
          <w:tcPr>
            <w:tcW w:w="1353" w:type="dxa"/>
          </w:tcPr>
          <w:p w14:paraId="472AE4B4" w14:textId="6E61CBFD" w:rsidR="00FB7FB9" w:rsidRDefault="00FB7FB9" w:rsidP="00FB7FB9">
            <w:pPr>
              <w:pStyle w:val="TableParagraph"/>
              <w:spacing w:before="9" w:line="216" w:lineRule="exact"/>
              <w:ind w:right="90"/>
              <w:jc w:val="right"/>
              <w:rPr>
                <w:sz w:val="19"/>
              </w:rPr>
            </w:pPr>
            <w:r>
              <w:rPr>
                <w:spacing w:val="-2"/>
                <w:sz w:val="19"/>
              </w:rPr>
              <w:t>6,222,420</w:t>
            </w:r>
          </w:p>
        </w:tc>
      </w:tr>
      <w:tr w:rsidR="00FB7FB9" w14:paraId="23C47F2A" w14:textId="77777777" w:rsidTr="00771F23">
        <w:trPr>
          <w:cantSplit/>
          <w:trHeight w:val="236"/>
        </w:trPr>
        <w:tc>
          <w:tcPr>
            <w:tcW w:w="4018" w:type="dxa"/>
          </w:tcPr>
          <w:p w14:paraId="0667F090" w14:textId="77777777" w:rsidR="00FB7FB9" w:rsidRDefault="00FB7FB9" w:rsidP="00FB7FB9">
            <w:pPr>
              <w:pStyle w:val="TableParagraph"/>
              <w:spacing w:before="9" w:line="207" w:lineRule="exact"/>
              <w:ind w:left="287"/>
              <w:rPr>
                <w:sz w:val="19"/>
              </w:rPr>
            </w:pPr>
            <w:r>
              <w:rPr>
                <w:sz w:val="19"/>
              </w:rPr>
              <w:t>Managed</w:t>
            </w:r>
            <w:r>
              <w:rPr>
                <w:spacing w:val="-10"/>
                <w:sz w:val="19"/>
              </w:rPr>
              <w:t xml:space="preserve"> </w:t>
            </w:r>
            <w:r>
              <w:rPr>
                <w:sz w:val="19"/>
              </w:rPr>
              <w:t>care</w:t>
            </w:r>
            <w:r>
              <w:rPr>
                <w:spacing w:val="-8"/>
                <w:sz w:val="19"/>
              </w:rPr>
              <w:t xml:space="preserve"> </w:t>
            </w:r>
            <w:r>
              <w:rPr>
                <w:spacing w:val="-2"/>
                <w:sz w:val="19"/>
              </w:rPr>
              <w:t>revenue</w:t>
            </w:r>
          </w:p>
        </w:tc>
        <w:tc>
          <w:tcPr>
            <w:tcW w:w="1353" w:type="dxa"/>
            <w:tcBorders>
              <w:bottom w:val="single" w:sz="4" w:space="0" w:color="auto"/>
            </w:tcBorders>
          </w:tcPr>
          <w:p w14:paraId="5C846940" w14:textId="15C2214A" w:rsidR="00FB7FB9" w:rsidRPr="009D394F" w:rsidRDefault="00FB7FB9" w:rsidP="00FB7FB9">
            <w:pPr>
              <w:pStyle w:val="TableParagraph"/>
              <w:spacing w:before="9" w:line="207" w:lineRule="exact"/>
              <w:ind w:right="93"/>
              <w:jc w:val="right"/>
              <w:rPr>
                <w:spacing w:val="-2"/>
                <w:sz w:val="19"/>
              </w:rPr>
            </w:pPr>
            <w:r w:rsidRPr="009D394F">
              <w:rPr>
                <w:spacing w:val="-2"/>
                <w:sz w:val="19"/>
              </w:rPr>
              <w:t>$</w:t>
            </w:r>
            <w:r>
              <w:rPr>
                <w:spacing w:val="-2"/>
                <w:sz w:val="19"/>
              </w:rPr>
              <w:t>973,591</w:t>
            </w:r>
          </w:p>
        </w:tc>
        <w:tc>
          <w:tcPr>
            <w:tcW w:w="1353" w:type="dxa"/>
            <w:tcBorders>
              <w:bottom w:val="single" w:sz="4" w:space="0" w:color="auto"/>
            </w:tcBorders>
          </w:tcPr>
          <w:p w14:paraId="5EC6AB24" w14:textId="486D9E6A" w:rsidR="00FB7FB9" w:rsidRPr="009D394F" w:rsidRDefault="00FB7FB9" w:rsidP="00FB7FB9">
            <w:pPr>
              <w:pStyle w:val="TableParagraph"/>
              <w:spacing w:before="9" w:line="207" w:lineRule="exact"/>
              <w:ind w:right="92"/>
              <w:jc w:val="right"/>
              <w:rPr>
                <w:spacing w:val="-2"/>
                <w:sz w:val="19"/>
              </w:rPr>
            </w:pPr>
            <w:r>
              <w:rPr>
                <w:spacing w:val="-2"/>
                <w:sz w:val="19"/>
              </w:rPr>
              <w:t>1,396,495</w:t>
            </w:r>
          </w:p>
        </w:tc>
        <w:tc>
          <w:tcPr>
            <w:tcW w:w="1353" w:type="dxa"/>
            <w:tcBorders>
              <w:bottom w:val="single" w:sz="4" w:space="0" w:color="auto"/>
            </w:tcBorders>
          </w:tcPr>
          <w:p w14:paraId="06A07DB1" w14:textId="154B0004" w:rsidR="00FB7FB9" w:rsidRPr="009D394F" w:rsidRDefault="00FB7FB9" w:rsidP="00FB7FB9">
            <w:pPr>
              <w:pStyle w:val="TableParagraph"/>
              <w:spacing w:before="9" w:line="207" w:lineRule="exact"/>
              <w:ind w:right="91"/>
              <w:jc w:val="right"/>
              <w:rPr>
                <w:spacing w:val="-2"/>
                <w:sz w:val="19"/>
              </w:rPr>
            </w:pPr>
            <w:r>
              <w:rPr>
                <w:spacing w:val="-2"/>
                <w:sz w:val="19"/>
              </w:rPr>
              <w:t>1,456,079</w:t>
            </w:r>
          </w:p>
        </w:tc>
        <w:tc>
          <w:tcPr>
            <w:tcW w:w="1353" w:type="dxa"/>
            <w:tcBorders>
              <w:bottom w:val="single" w:sz="4" w:space="0" w:color="auto"/>
            </w:tcBorders>
          </w:tcPr>
          <w:p w14:paraId="56029B35" w14:textId="20DBDFFC" w:rsidR="00FB7FB9" w:rsidRPr="009D394F" w:rsidRDefault="00FB7FB9" w:rsidP="00FB7FB9">
            <w:pPr>
              <w:pStyle w:val="TableParagraph"/>
              <w:spacing w:before="9" w:line="207" w:lineRule="exact"/>
              <w:ind w:right="91"/>
              <w:jc w:val="right"/>
              <w:rPr>
                <w:spacing w:val="-2"/>
                <w:sz w:val="19"/>
              </w:rPr>
            </w:pPr>
            <w:r>
              <w:rPr>
                <w:spacing w:val="-2"/>
                <w:sz w:val="19"/>
              </w:rPr>
              <w:t>1,485,200</w:t>
            </w:r>
          </w:p>
        </w:tc>
        <w:tc>
          <w:tcPr>
            <w:tcW w:w="1353" w:type="dxa"/>
            <w:tcBorders>
              <w:bottom w:val="single" w:sz="4" w:space="0" w:color="auto"/>
            </w:tcBorders>
          </w:tcPr>
          <w:p w14:paraId="3D092B07" w14:textId="5956245C" w:rsidR="00FB7FB9" w:rsidRDefault="00FB7FB9" w:rsidP="00FB7FB9">
            <w:pPr>
              <w:pStyle w:val="TableParagraph"/>
              <w:spacing w:before="9" w:line="207" w:lineRule="exact"/>
              <w:ind w:right="90"/>
              <w:jc w:val="right"/>
              <w:rPr>
                <w:sz w:val="19"/>
              </w:rPr>
            </w:pPr>
            <w:r>
              <w:rPr>
                <w:spacing w:val="-2"/>
                <w:sz w:val="19"/>
              </w:rPr>
              <w:t>1,514,904</w:t>
            </w:r>
          </w:p>
        </w:tc>
      </w:tr>
      <w:tr w:rsidR="00FB7FB9" w14:paraId="7B234BD3" w14:textId="77777777" w:rsidTr="00771F23">
        <w:trPr>
          <w:cantSplit/>
          <w:trHeight w:val="235"/>
        </w:trPr>
        <w:tc>
          <w:tcPr>
            <w:tcW w:w="4018" w:type="dxa"/>
          </w:tcPr>
          <w:p w14:paraId="444F3D02" w14:textId="77777777" w:rsidR="00FB7FB9" w:rsidRDefault="00FB7FB9" w:rsidP="00FB7FB9">
            <w:pPr>
              <w:pStyle w:val="TableParagraph"/>
              <w:spacing w:line="216" w:lineRule="exact"/>
              <w:ind w:left="525"/>
              <w:rPr>
                <w:sz w:val="19"/>
              </w:rPr>
            </w:pPr>
            <w:r>
              <w:rPr>
                <w:sz w:val="19"/>
              </w:rPr>
              <w:t>Total</w:t>
            </w:r>
            <w:r>
              <w:rPr>
                <w:spacing w:val="-4"/>
                <w:sz w:val="19"/>
              </w:rPr>
              <w:t xml:space="preserve"> </w:t>
            </w:r>
            <w:r>
              <w:rPr>
                <w:sz w:val="19"/>
              </w:rPr>
              <w:t>room</w:t>
            </w:r>
            <w:r>
              <w:rPr>
                <w:spacing w:val="-6"/>
                <w:sz w:val="19"/>
              </w:rPr>
              <w:t xml:space="preserve"> </w:t>
            </w:r>
            <w:r>
              <w:rPr>
                <w:sz w:val="19"/>
              </w:rPr>
              <w:t>and</w:t>
            </w:r>
            <w:r>
              <w:rPr>
                <w:spacing w:val="-4"/>
                <w:sz w:val="19"/>
              </w:rPr>
              <w:t xml:space="preserve"> </w:t>
            </w:r>
            <w:r>
              <w:rPr>
                <w:sz w:val="19"/>
              </w:rPr>
              <w:t>board</w:t>
            </w:r>
            <w:r>
              <w:rPr>
                <w:spacing w:val="-3"/>
                <w:sz w:val="19"/>
              </w:rPr>
              <w:t xml:space="preserve"> </w:t>
            </w:r>
            <w:r>
              <w:rPr>
                <w:spacing w:val="-2"/>
                <w:sz w:val="19"/>
              </w:rPr>
              <w:t>revenue</w:t>
            </w:r>
          </w:p>
        </w:tc>
        <w:tc>
          <w:tcPr>
            <w:tcW w:w="1353" w:type="dxa"/>
            <w:tcBorders>
              <w:top w:val="single" w:sz="4" w:space="0" w:color="auto"/>
            </w:tcBorders>
          </w:tcPr>
          <w:p w14:paraId="2EE44BE5" w14:textId="5383D764" w:rsidR="00FB7FB9" w:rsidRPr="009D394F" w:rsidRDefault="00FB7FB9" w:rsidP="00FB7FB9">
            <w:pPr>
              <w:pStyle w:val="TableParagraph"/>
              <w:spacing w:line="216" w:lineRule="exact"/>
              <w:ind w:right="93"/>
              <w:jc w:val="right"/>
              <w:rPr>
                <w:spacing w:val="-2"/>
                <w:sz w:val="19"/>
              </w:rPr>
            </w:pPr>
            <w:r w:rsidRPr="009D394F">
              <w:rPr>
                <w:spacing w:val="-2"/>
                <w:sz w:val="19"/>
              </w:rPr>
              <w:t>$</w:t>
            </w:r>
            <w:r>
              <w:rPr>
                <w:spacing w:val="-2"/>
                <w:sz w:val="19"/>
              </w:rPr>
              <w:t>10,989,065</w:t>
            </w:r>
          </w:p>
        </w:tc>
        <w:tc>
          <w:tcPr>
            <w:tcW w:w="1353" w:type="dxa"/>
            <w:tcBorders>
              <w:top w:val="single" w:sz="4" w:space="0" w:color="auto"/>
            </w:tcBorders>
          </w:tcPr>
          <w:p w14:paraId="074065B0" w14:textId="68B324C6" w:rsidR="00FB7FB9" w:rsidRPr="009D394F" w:rsidRDefault="00FB7FB9" w:rsidP="00FB7FB9">
            <w:pPr>
              <w:pStyle w:val="TableParagraph"/>
              <w:spacing w:line="216" w:lineRule="exact"/>
              <w:ind w:right="92"/>
              <w:jc w:val="right"/>
              <w:rPr>
                <w:spacing w:val="-2"/>
                <w:sz w:val="19"/>
              </w:rPr>
            </w:pPr>
            <w:r>
              <w:rPr>
                <w:spacing w:val="-2"/>
                <w:sz w:val="19"/>
              </w:rPr>
              <w:t>13,262,637</w:t>
            </w:r>
          </w:p>
        </w:tc>
        <w:tc>
          <w:tcPr>
            <w:tcW w:w="1353" w:type="dxa"/>
            <w:tcBorders>
              <w:top w:val="single" w:sz="4" w:space="0" w:color="auto"/>
            </w:tcBorders>
          </w:tcPr>
          <w:p w14:paraId="4C89CE14" w14:textId="7F77F4E5" w:rsidR="00FB7FB9" w:rsidRPr="009D394F" w:rsidRDefault="00FB7FB9" w:rsidP="00FB7FB9">
            <w:pPr>
              <w:pStyle w:val="TableParagraph"/>
              <w:spacing w:line="216" w:lineRule="exact"/>
              <w:ind w:right="91"/>
              <w:jc w:val="right"/>
              <w:rPr>
                <w:spacing w:val="-2"/>
                <w:sz w:val="19"/>
              </w:rPr>
            </w:pPr>
            <w:r>
              <w:rPr>
                <w:spacing w:val="-2"/>
                <w:sz w:val="19"/>
              </w:rPr>
              <w:t>14,380,509</w:t>
            </w:r>
          </w:p>
        </w:tc>
        <w:tc>
          <w:tcPr>
            <w:tcW w:w="1353" w:type="dxa"/>
            <w:tcBorders>
              <w:top w:val="single" w:sz="4" w:space="0" w:color="auto"/>
            </w:tcBorders>
          </w:tcPr>
          <w:p w14:paraId="5DB3B77F" w14:textId="7C12A12F" w:rsidR="00FB7FB9" w:rsidRPr="009D394F" w:rsidRDefault="00FB7FB9" w:rsidP="00FB7FB9">
            <w:pPr>
              <w:pStyle w:val="TableParagraph"/>
              <w:spacing w:line="216" w:lineRule="exact"/>
              <w:ind w:right="91"/>
              <w:jc w:val="right"/>
              <w:rPr>
                <w:spacing w:val="-2"/>
                <w:sz w:val="19"/>
              </w:rPr>
            </w:pPr>
            <w:r>
              <w:rPr>
                <w:spacing w:val="-2"/>
                <w:sz w:val="19"/>
              </w:rPr>
              <w:t>14,672,954</w:t>
            </w:r>
          </w:p>
        </w:tc>
        <w:tc>
          <w:tcPr>
            <w:tcW w:w="1353" w:type="dxa"/>
            <w:tcBorders>
              <w:top w:val="single" w:sz="4" w:space="0" w:color="auto"/>
            </w:tcBorders>
          </w:tcPr>
          <w:p w14:paraId="529361FF" w14:textId="01F86DD5" w:rsidR="00FB7FB9" w:rsidRDefault="00FB7FB9" w:rsidP="00FB7FB9">
            <w:pPr>
              <w:pStyle w:val="TableParagraph"/>
              <w:spacing w:line="216" w:lineRule="exact"/>
              <w:ind w:right="90"/>
              <w:jc w:val="right"/>
              <w:rPr>
                <w:sz w:val="19"/>
              </w:rPr>
            </w:pPr>
            <w:r>
              <w:rPr>
                <w:spacing w:val="-2"/>
                <w:sz w:val="19"/>
              </w:rPr>
              <w:t>14,970,443</w:t>
            </w:r>
          </w:p>
        </w:tc>
      </w:tr>
      <w:tr w:rsidR="00FB7FB9" w14:paraId="2C65521B" w14:textId="77777777" w:rsidTr="00771F23">
        <w:trPr>
          <w:cantSplit/>
          <w:trHeight w:val="236"/>
        </w:trPr>
        <w:tc>
          <w:tcPr>
            <w:tcW w:w="4018" w:type="dxa"/>
          </w:tcPr>
          <w:p w14:paraId="1420D5D7" w14:textId="77777777" w:rsidR="00FB7FB9" w:rsidRDefault="00FB7FB9" w:rsidP="00FB7FB9">
            <w:pPr>
              <w:pStyle w:val="TableParagraph"/>
              <w:spacing w:before="9" w:line="207" w:lineRule="exact"/>
              <w:ind w:left="287"/>
              <w:rPr>
                <w:sz w:val="19"/>
              </w:rPr>
            </w:pPr>
            <w:r>
              <w:rPr>
                <w:sz w:val="19"/>
              </w:rPr>
              <w:t>Medicare</w:t>
            </w:r>
            <w:r>
              <w:rPr>
                <w:spacing w:val="-9"/>
                <w:sz w:val="19"/>
              </w:rPr>
              <w:t xml:space="preserve"> </w:t>
            </w:r>
            <w:r>
              <w:rPr>
                <w:sz w:val="19"/>
              </w:rPr>
              <w:t>B</w:t>
            </w:r>
            <w:r>
              <w:rPr>
                <w:spacing w:val="-7"/>
                <w:sz w:val="19"/>
              </w:rPr>
              <w:t xml:space="preserve"> </w:t>
            </w:r>
            <w:r>
              <w:rPr>
                <w:sz w:val="19"/>
              </w:rPr>
              <w:t>ancillary</w:t>
            </w:r>
            <w:r>
              <w:rPr>
                <w:spacing w:val="-7"/>
                <w:sz w:val="19"/>
              </w:rPr>
              <w:t xml:space="preserve"> </w:t>
            </w:r>
            <w:r>
              <w:rPr>
                <w:spacing w:val="-2"/>
                <w:sz w:val="19"/>
              </w:rPr>
              <w:t>revenue</w:t>
            </w:r>
          </w:p>
        </w:tc>
        <w:tc>
          <w:tcPr>
            <w:tcW w:w="1353" w:type="dxa"/>
            <w:tcBorders>
              <w:bottom w:val="single" w:sz="4" w:space="0" w:color="auto"/>
            </w:tcBorders>
          </w:tcPr>
          <w:p w14:paraId="4AB85A11" w14:textId="03EB0A6C" w:rsidR="00FB7FB9" w:rsidRPr="009D394F" w:rsidRDefault="00FB7FB9" w:rsidP="00FB7FB9">
            <w:pPr>
              <w:pStyle w:val="TableParagraph"/>
              <w:spacing w:before="9" w:line="207" w:lineRule="exact"/>
              <w:ind w:right="93"/>
              <w:jc w:val="right"/>
              <w:rPr>
                <w:spacing w:val="-2"/>
                <w:sz w:val="19"/>
              </w:rPr>
            </w:pPr>
            <w:r w:rsidRPr="009D394F">
              <w:rPr>
                <w:spacing w:val="-2"/>
                <w:sz w:val="19"/>
              </w:rPr>
              <w:t>$</w:t>
            </w:r>
            <w:r>
              <w:rPr>
                <w:spacing w:val="-2"/>
                <w:sz w:val="19"/>
              </w:rPr>
              <w:t>777,833</w:t>
            </w:r>
          </w:p>
        </w:tc>
        <w:tc>
          <w:tcPr>
            <w:tcW w:w="1353" w:type="dxa"/>
            <w:tcBorders>
              <w:bottom w:val="single" w:sz="4" w:space="0" w:color="auto"/>
            </w:tcBorders>
          </w:tcPr>
          <w:p w14:paraId="1D642A86" w14:textId="1FAC3D2A" w:rsidR="00FB7FB9" w:rsidRPr="009D394F" w:rsidRDefault="00FB7FB9" w:rsidP="00FB7FB9">
            <w:pPr>
              <w:pStyle w:val="TableParagraph"/>
              <w:spacing w:before="9" w:line="207" w:lineRule="exact"/>
              <w:ind w:right="92"/>
              <w:jc w:val="right"/>
              <w:rPr>
                <w:spacing w:val="-2"/>
                <w:sz w:val="19"/>
              </w:rPr>
            </w:pPr>
            <w:r>
              <w:rPr>
                <w:spacing w:val="-2"/>
                <w:sz w:val="19"/>
              </w:rPr>
              <w:t>793,390</w:t>
            </w:r>
          </w:p>
        </w:tc>
        <w:tc>
          <w:tcPr>
            <w:tcW w:w="1353" w:type="dxa"/>
            <w:tcBorders>
              <w:bottom w:val="single" w:sz="4" w:space="0" w:color="auto"/>
            </w:tcBorders>
          </w:tcPr>
          <w:p w14:paraId="26C0232F" w14:textId="33656144" w:rsidR="00FB7FB9" w:rsidRPr="009D394F" w:rsidRDefault="00FB7FB9" w:rsidP="00FB7FB9">
            <w:pPr>
              <w:pStyle w:val="TableParagraph"/>
              <w:spacing w:before="9" w:line="207" w:lineRule="exact"/>
              <w:ind w:right="91"/>
              <w:jc w:val="right"/>
              <w:rPr>
                <w:spacing w:val="-2"/>
                <w:sz w:val="19"/>
              </w:rPr>
            </w:pPr>
            <w:r>
              <w:rPr>
                <w:spacing w:val="-2"/>
                <w:sz w:val="19"/>
              </w:rPr>
              <w:t>809,258</w:t>
            </w:r>
          </w:p>
        </w:tc>
        <w:tc>
          <w:tcPr>
            <w:tcW w:w="1353" w:type="dxa"/>
            <w:tcBorders>
              <w:bottom w:val="single" w:sz="4" w:space="0" w:color="auto"/>
            </w:tcBorders>
          </w:tcPr>
          <w:p w14:paraId="34128702" w14:textId="344B4B4E" w:rsidR="00FB7FB9" w:rsidRPr="009D394F" w:rsidRDefault="00FB7FB9" w:rsidP="00FB7FB9">
            <w:pPr>
              <w:pStyle w:val="TableParagraph"/>
              <w:spacing w:before="9" w:line="207" w:lineRule="exact"/>
              <w:ind w:right="91"/>
              <w:jc w:val="right"/>
              <w:rPr>
                <w:spacing w:val="-2"/>
                <w:sz w:val="19"/>
              </w:rPr>
            </w:pPr>
            <w:r>
              <w:rPr>
                <w:spacing w:val="-2"/>
                <w:sz w:val="19"/>
              </w:rPr>
              <w:t>825,443</w:t>
            </w:r>
          </w:p>
        </w:tc>
        <w:tc>
          <w:tcPr>
            <w:tcW w:w="1353" w:type="dxa"/>
            <w:tcBorders>
              <w:bottom w:val="single" w:sz="4" w:space="0" w:color="auto"/>
            </w:tcBorders>
          </w:tcPr>
          <w:p w14:paraId="45D235C3" w14:textId="6371664E" w:rsidR="00FB7FB9" w:rsidRDefault="00FB7FB9" w:rsidP="00FB7FB9">
            <w:pPr>
              <w:pStyle w:val="TableParagraph"/>
              <w:spacing w:before="9" w:line="207" w:lineRule="exact"/>
              <w:ind w:right="90"/>
              <w:jc w:val="right"/>
              <w:rPr>
                <w:sz w:val="19"/>
              </w:rPr>
            </w:pPr>
            <w:r>
              <w:rPr>
                <w:spacing w:val="-2"/>
                <w:sz w:val="19"/>
              </w:rPr>
              <w:t>841,952</w:t>
            </w:r>
          </w:p>
        </w:tc>
      </w:tr>
      <w:tr w:rsidR="00FB7FB9" w14:paraId="4FC98D4B" w14:textId="77777777" w:rsidTr="00771F23">
        <w:trPr>
          <w:cantSplit/>
          <w:trHeight w:val="225"/>
        </w:trPr>
        <w:tc>
          <w:tcPr>
            <w:tcW w:w="4018" w:type="dxa"/>
          </w:tcPr>
          <w:p w14:paraId="460BAE99" w14:textId="77777777" w:rsidR="00FB7FB9" w:rsidRDefault="00FB7FB9" w:rsidP="00FB7FB9">
            <w:pPr>
              <w:pStyle w:val="TableParagraph"/>
              <w:spacing w:line="206" w:lineRule="exact"/>
              <w:ind w:left="525"/>
              <w:rPr>
                <w:sz w:val="19"/>
              </w:rPr>
            </w:pPr>
            <w:r>
              <w:rPr>
                <w:sz w:val="19"/>
              </w:rPr>
              <w:t>Total</w:t>
            </w:r>
            <w:r>
              <w:rPr>
                <w:spacing w:val="-6"/>
                <w:sz w:val="19"/>
              </w:rPr>
              <w:t xml:space="preserve"> </w:t>
            </w:r>
            <w:r>
              <w:rPr>
                <w:spacing w:val="-2"/>
                <w:sz w:val="19"/>
              </w:rPr>
              <w:t>revenue</w:t>
            </w:r>
          </w:p>
        </w:tc>
        <w:tc>
          <w:tcPr>
            <w:tcW w:w="1353" w:type="dxa"/>
            <w:tcBorders>
              <w:top w:val="single" w:sz="4" w:space="0" w:color="auto"/>
              <w:bottom w:val="single" w:sz="4" w:space="0" w:color="auto"/>
            </w:tcBorders>
          </w:tcPr>
          <w:p w14:paraId="493606C9" w14:textId="6AFB84B5" w:rsidR="00FB7FB9" w:rsidRPr="009D394F" w:rsidRDefault="00FB7FB9" w:rsidP="00FB7FB9">
            <w:pPr>
              <w:pStyle w:val="TableParagraph"/>
              <w:spacing w:line="206" w:lineRule="exact"/>
              <w:ind w:right="93"/>
              <w:jc w:val="right"/>
              <w:rPr>
                <w:spacing w:val="-2"/>
                <w:sz w:val="19"/>
              </w:rPr>
            </w:pPr>
            <w:r w:rsidRPr="009D394F">
              <w:rPr>
                <w:spacing w:val="-2"/>
                <w:sz w:val="19"/>
              </w:rPr>
              <w:t>$</w:t>
            </w:r>
            <w:r>
              <w:rPr>
                <w:spacing w:val="-2"/>
                <w:sz w:val="19"/>
              </w:rPr>
              <w:t>11,766,898</w:t>
            </w:r>
          </w:p>
        </w:tc>
        <w:tc>
          <w:tcPr>
            <w:tcW w:w="1353" w:type="dxa"/>
            <w:tcBorders>
              <w:top w:val="single" w:sz="4" w:space="0" w:color="auto"/>
              <w:bottom w:val="single" w:sz="4" w:space="0" w:color="auto"/>
            </w:tcBorders>
          </w:tcPr>
          <w:p w14:paraId="38AF39BE" w14:textId="52212E41" w:rsidR="00FB7FB9" w:rsidRPr="009D394F" w:rsidRDefault="00FB7FB9" w:rsidP="00FB7FB9">
            <w:pPr>
              <w:pStyle w:val="TableParagraph"/>
              <w:spacing w:line="206" w:lineRule="exact"/>
              <w:ind w:right="92"/>
              <w:jc w:val="right"/>
              <w:rPr>
                <w:spacing w:val="-2"/>
                <w:sz w:val="19"/>
              </w:rPr>
            </w:pPr>
            <w:r>
              <w:rPr>
                <w:spacing w:val="-2"/>
                <w:sz w:val="19"/>
              </w:rPr>
              <w:t>14,056,027</w:t>
            </w:r>
          </w:p>
        </w:tc>
        <w:tc>
          <w:tcPr>
            <w:tcW w:w="1353" w:type="dxa"/>
            <w:tcBorders>
              <w:top w:val="single" w:sz="4" w:space="0" w:color="auto"/>
              <w:bottom w:val="single" w:sz="4" w:space="0" w:color="auto"/>
            </w:tcBorders>
          </w:tcPr>
          <w:p w14:paraId="3546F701" w14:textId="6CD13818" w:rsidR="00FB7FB9" w:rsidRPr="009D394F" w:rsidRDefault="00FB7FB9" w:rsidP="00FB7FB9">
            <w:pPr>
              <w:pStyle w:val="TableParagraph"/>
              <w:spacing w:line="206" w:lineRule="exact"/>
              <w:ind w:right="91"/>
              <w:jc w:val="right"/>
              <w:rPr>
                <w:spacing w:val="-2"/>
                <w:sz w:val="19"/>
              </w:rPr>
            </w:pPr>
            <w:r>
              <w:rPr>
                <w:spacing w:val="-2"/>
                <w:sz w:val="19"/>
              </w:rPr>
              <w:t>15,189,766</w:t>
            </w:r>
          </w:p>
        </w:tc>
        <w:tc>
          <w:tcPr>
            <w:tcW w:w="1353" w:type="dxa"/>
            <w:tcBorders>
              <w:top w:val="single" w:sz="4" w:space="0" w:color="auto"/>
              <w:bottom w:val="single" w:sz="4" w:space="0" w:color="auto"/>
            </w:tcBorders>
          </w:tcPr>
          <w:p w14:paraId="7E7EB80D" w14:textId="2EFFB72A" w:rsidR="00FB7FB9" w:rsidRPr="009D394F" w:rsidRDefault="00FB7FB9" w:rsidP="00FB7FB9">
            <w:pPr>
              <w:pStyle w:val="TableParagraph"/>
              <w:spacing w:line="206" w:lineRule="exact"/>
              <w:ind w:right="91"/>
              <w:jc w:val="right"/>
              <w:rPr>
                <w:spacing w:val="-2"/>
                <w:sz w:val="19"/>
              </w:rPr>
            </w:pPr>
            <w:r>
              <w:rPr>
                <w:spacing w:val="-2"/>
                <w:sz w:val="19"/>
              </w:rPr>
              <w:t>15,498,397</w:t>
            </w:r>
          </w:p>
        </w:tc>
        <w:tc>
          <w:tcPr>
            <w:tcW w:w="1353" w:type="dxa"/>
            <w:tcBorders>
              <w:top w:val="single" w:sz="4" w:space="0" w:color="auto"/>
              <w:bottom w:val="single" w:sz="4" w:space="0" w:color="auto"/>
            </w:tcBorders>
          </w:tcPr>
          <w:p w14:paraId="5E67D0FE" w14:textId="01ECD8B1" w:rsidR="00FB7FB9" w:rsidRDefault="00FB7FB9" w:rsidP="00FB7FB9">
            <w:pPr>
              <w:pStyle w:val="TableParagraph"/>
              <w:spacing w:line="206" w:lineRule="exact"/>
              <w:ind w:right="90"/>
              <w:jc w:val="right"/>
              <w:rPr>
                <w:sz w:val="19"/>
              </w:rPr>
            </w:pPr>
            <w:r>
              <w:rPr>
                <w:spacing w:val="-2"/>
                <w:sz w:val="19"/>
              </w:rPr>
              <w:t>15,812,395</w:t>
            </w:r>
          </w:p>
        </w:tc>
      </w:tr>
      <w:tr w:rsidR="00FB7FB9" w14:paraId="6C802837" w14:textId="77777777" w:rsidTr="00771F23">
        <w:trPr>
          <w:cantSplit/>
          <w:trHeight w:val="727"/>
        </w:trPr>
        <w:tc>
          <w:tcPr>
            <w:tcW w:w="4018" w:type="dxa"/>
          </w:tcPr>
          <w:p w14:paraId="023E5B1B" w14:textId="77777777" w:rsidR="00FB7FB9" w:rsidRDefault="00FB7FB9" w:rsidP="00FB7FB9">
            <w:pPr>
              <w:pStyle w:val="TableParagraph"/>
              <w:spacing w:before="3"/>
              <w:rPr>
                <w:b/>
                <w:sz w:val="21"/>
              </w:rPr>
            </w:pPr>
          </w:p>
          <w:p w14:paraId="2D39BAA8" w14:textId="77777777" w:rsidR="00FB7FB9" w:rsidRDefault="00FB7FB9" w:rsidP="00FB7FB9">
            <w:pPr>
              <w:pStyle w:val="TableParagraph"/>
              <w:ind w:left="50"/>
              <w:rPr>
                <w:b/>
                <w:sz w:val="19"/>
              </w:rPr>
            </w:pPr>
            <w:r>
              <w:rPr>
                <w:b/>
                <w:sz w:val="19"/>
              </w:rPr>
              <w:t>Operating</w:t>
            </w:r>
            <w:r>
              <w:rPr>
                <w:b/>
                <w:spacing w:val="-8"/>
                <w:sz w:val="19"/>
              </w:rPr>
              <w:t xml:space="preserve"> </w:t>
            </w:r>
            <w:r>
              <w:rPr>
                <w:b/>
                <w:spacing w:val="-2"/>
                <w:sz w:val="19"/>
              </w:rPr>
              <w:t>Expenses:</w:t>
            </w:r>
          </w:p>
          <w:p w14:paraId="1ABA7A14" w14:textId="77777777" w:rsidR="00FB7FB9" w:rsidRDefault="00FB7FB9" w:rsidP="00FB7FB9">
            <w:pPr>
              <w:pStyle w:val="TableParagraph"/>
              <w:spacing w:before="28" w:line="216" w:lineRule="exact"/>
              <w:ind w:left="287"/>
              <w:rPr>
                <w:sz w:val="19"/>
              </w:rPr>
            </w:pPr>
            <w:r>
              <w:rPr>
                <w:sz w:val="19"/>
              </w:rPr>
              <w:t>Administrative</w:t>
            </w:r>
            <w:r>
              <w:rPr>
                <w:spacing w:val="-9"/>
                <w:sz w:val="19"/>
              </w:rPr>
              <w:t xml:space="preserve"> </w:t>
            </w:r>
            <w:r>
              <w:rPr>
                <w:sz w:val="19"/>
              </w:rPr>
              <w:t>&amp;</w:t>
            </w:r>
            <w:r>
              <w:rPr>
                <w:spacing w:val="-9"/>
                <w:sz w:val="19"/>
              </w:rPr>
              <w:t xml:space="preserve"> </w:t>
            </w:r>
            <w:r>
              <w:rPr>
                <w:spacing w:val="-2"/>
                <w:sz w:val="19"/>
              </w:rPr>
              <w:t>general</w:t>
            </w:r>
          </w:p>
        </w:tc>
        <w:tc>
          <w:tcPr>
            <w:tcW w:w="1353" w:type="dxa"/>
            <w:tcBorders>
              <w:top w:val="single" w:sz="4" w:space="0" w:color="auto"/>
            </w:tcBorders>
          </w:tcPr>
          <w:p w14:paraId="2254E6A8" w14:textId="77777777" w:rsidR="00FB7FB9" w:rsidRPr="009D394F" w:rsidRDefault="00FB7FB9" w:rsidP="00FB7FB9">
            <w:pPr>
              <w:pStyle w:val="TableParagraph"/>
              <w:rPr>
                <w:spacing w:val="-2"/>
                <w:sz w:val="19"/>
              </w:rPr>
            </w:pPr>
          </w:p>
          <w:p w14:paraId="2E218151" w14:textId="77777777" w:rsidR="00FB7FB9" w:rsidRPr="009D394F" w:rsidRDefault="00FB7FB9" w:rsidP="00FB7FB9">
            <w:pPr>
              <w:pStyle w:val="TableParagraph"/>
              <w:spacing w:before="8"/>
              <w:rPr>
                <w:spacing w:val="-2"/>
                <w:sz w:val="19"/>
              </w:rPr>
            </w:pPr>
          </w:p>
          <w:p w14:paraId="09F9A921" w14:textId="02068CC3" w:rsidR="00FB7FB9" w:rsidRPr="009D394F" w:rsidRDefault="00FB7FB9" w:rsidP="00FB7FB9">
            <w:pPr>
              <w:pStyle w:val="TableParagraph"/>
              <w:spacing w:line="216" w:lineRule="exact"/>
              <w:ind w:right="93"/>
              <w:jc w:val="right"/>
              <w:rPr>
                <w:spacing w:val="-2"/>
                <w:sz w:val="19"/>
              </w:rPr>
            </w:pPr>
            <w:r w:rsidRPr="009D394F">
              <w:rPr>
                <w:spacing w:val="-2"/>
                <w:sz w:val="19"/>
              </w:rPr>
              <w:t>$</w:t>
            </w:r>
            <w:r>
              <w:rPr>
                <w:spacing w:val="-2"/>
                <w:sz w:val="19"/>
              </w:rPr>
              <w:t>2,064,494</w:t>
            </w:r>
          </w:p>
        </w:tc>
        <w:tc>
          <w:tcPr>
            <w:tcW w:w="1353" w:type="dxa"/>
            <w:tcBorders>
              <w:top w:val="single" w:sz="4" w:space="0" w:color="auto"/>
            </w:tcBorders>
          </w:tcPr>
          <w:p w14:paraId="1B021E55" w14:textId="77777777" w:rsidR="00FB7FB9" w:rsidRPr="009D394F" w:rsidRDefault="00FB7FB9" w:rsidP="00FB7FB9">
            <w:pPr>
              <w:pStyle w:val="TableParagraph"/>
              <w:rPr>
                <w:spacing w:val="-2"/>
                <w:sz w:val="19"/>
              </w:rPr>
            </w:pPr>
          </w:p>
          <w:p w14:paraId="3B5254B5" w14:textId="77777777" w:rsidR="00FB7FB9" w:rsidRPr="009D394F" w:rsidRDefault="00FB7FB9" w:rsidP="00FB7FB9">
            <w:pPr>
              <w:pStyle w:val="TableParagraph"/>
              <w:spacing w:before="8"/>
              <w:rPr>
                <w:spacing w:val="-2"/>
                <w:sz w:val="19"/>
              </w:rPr>
            </w:pPr>
          </w:p>
          <w:p w14:paraId="2E009CEA" w14:textId="60887593" w:rsidR="00FB7FB9" w:rsidRPr="009D394F" w:rsidRDefault="00FB7FB9" w:rsidP="00FB7FB9">
            <w:pPr>
              <w:pStyle w:val="TableParagraph"/>
              <w:spacing w:line="216" w:lineRule="exact"/>
              <w:ind w:right="92"/>
              <w:jc w:val="right"/>
              <w:rPr>
                <w:spacing w:val="-2"/>
                <w:sz w:val="19"/>
              </w:rPr>
            </w:pPr>
            <w:r>
              <w:rPr>
                <w:spacing w:val="-2"/>
                <w:sz w:val="19"/>
              </w:rPr>
              <w:t>2,447,049</w:t>
            </w:r>
          </w:p>
        </w:tc>
        <w:tc>
          <w:tcPr>
            <w:tcW w:w="1353" w:type="dxa"/>
            <w:tcBorders>
              <w:top w:val="single" w:sz="4" w:space="0" w:color="auto"/>
            </w:tcBorders>
          </w:tcPr>
          <w:p w14:paraId="117EEC49" w14:textId="77777777" w:rsidR="00FB7FB9" w:rsidRPr="009D394F" w:rsidRDefault="00FB7FB9" w:rsidP="00FB7FB9">
            <w:pPr>
              <w:pStyle w:val="TableParagraph"/>
              <w:rPr>
                <w:spacing w:val="-2"/>
                <w:sz w:val="19"/>
              </w:rPr>
            </w:pPr>
          </w:p>
          <w:p w14:paraId="4D3B6A1C" w14:textId="77777777" w:rsidR="00FB7FB9" w:rsidRPr="009D394F" w:rsidRDefault="00FB7FB9" w:rsidP="00FB7FB9">
            <w:pPr>
              <w:pStyle w:val="TableParagraph"/>
              <w:spacing w:before="8"/>
              <w:rPr>
                <w:spacing w:val="-2"/>
                <w:sz w:val="19"/>
              </w:rPr>
            </w:pPr>
          </w:p>
          <w:p w14:paraId="4ED5B12A" w14:textId="7B6299D9" w:rsidR="00FB7FB9" w:rsidRPr="009D394F" w:rsidRDefault="00FB7FB9" w:rsidP="00FB7FB9">
            <w:pPr>
              <w:pStyle w:val="TableParagraph"/>
              <w:spacing w:line="216" w:lineRule="exact"/>
              <w:ind w:right="91"/>
              <w:jc w:val="right"/>
              <w:rPr>
                <w:spacing w:val="-2"/>
                <w:sz w:val="19"/>
              </w:rPr>
            </w:pPr>
            <w:r>
              <w:rPr>
                <w:spacing w:val="-2"/>
                <w:sz w:val="19"/>
              </w:rPr>
              <w:t>2,582,071</w:t>
            </w:r>
          </w:p>
        </w:tc>
        <w:tc>
          <w:tcPr>
            <w:tcW w:w="1353" w:type="dxa"/>
            <w:tcBorders>
              <w:top w:val="single" w:sz="4" w:space="0" w:color="auto"/>
            </w:tcBorders>
          </w:tcPr>
          <w:p w14:paraId="7EA49BF2" w14:textId="77777777" w:rsidR="00FB7FB9" w:rsidRPr="009D394F" w:rsidRDefault="00FB7FB9" w:rsidP="00FB7FB9">
            <w:pPr>
              <w:pStyle w:val="TableParagraph"/>
              <w:rPr>
                <w:spacing w:val="-2"/>
                <w:sz w:val="19"/>
              </w:rPr>
            </w:pPr>
          </w:p>
          <w:p w14:paraId="0BFF8E06" w14:textId="77777777" w:rsidR="00FB7FB9" w:rsidRPr="009D394F" w:rsidRDefault="00FB7FB9" w:rsidP="00FB7FB9">
            <w:pPr>
              <w:pStyle w:val="TableParagraph"/>
              <w:spacing w:before="8"/>
              <w:rPr>
                <w:spacing w:val="-2"/>
                <w:sz w:val="19"/>
              </w:rPr>
            </w:pPr>
          </w:p>
          <w:p w14:paraId="5A404D36" w14:textId="65F84070" w:rsidR="00FB7FB9" w:rsidRPr="009D394F" w:rsidRDefault="00FB7FB9" w:rsidP="00FB7FB9">
            <w:pPr>
              <w:pStyle w:val="TableParagraph"/>
              <w:spacing w:line="216" w:lineRule="exact"/>
              <w:ind w:right="91"/>
              <w:jc w:val="right"/>
              <w:rPr>
                <w:spacing w:val="-2"/>
                <w:sz w:val="19"/>
              </w:rPr>
            </w:pPr>
            <w:r>
              <w:rPr>
                <w:spacing w:val="-2"/>
                <w:sz w:val="19"/>
              </w:rPr>
              <w:t>2,649,471</w:t>
            </w:r>
          </w:p>
        </w:tc>
        <w:tc>
          <w:tcPr>
            <w:tcW w:w="1353" w:type="dxa"/>
            <w:tcBorders>
              <w:top w:val="single" w:sz="4" w:space="0" w:color="auto"/>
            </w:tcBorders>
          </w:tcPr>
          <w:p w14:paraId="4F6B06B1" w14:textId="77777777" w:rsidR="00FB7FB9" w:rsidRDefault="00FB7FB9" w:rsidP="00FB7FB9">
            <w:pPr>
              <w:pStyle w:val="TableParagraph"/>
              <w:rPr>
                <w:b/>
                <w:sz w:val="20"/>
              </w:rPr>
            </w:pPr>
          </w:p>
          <w:p w14:paraId="57ECA691" w14:textId="77777777" w:rsidR="00FB7FB9" w:rsidRDefault="00FB7FB9" w:rsidP="00FB7FB9">
            <w:pPr>
              <w:pStyle w:val="TableParagraph"/>
              <w:spacing w:before="8"/>
              <w:rPr>
                <w:b/>
              </w:rPr>
            </w:pPr>
          </w:p>
          <w:p w14:paraId="38569433" w14:textId="2CBEE297" w:rsidR="00FB7FB9" w:rsidRDefault="00FB7FB9" w:rsidP="00FB7FB9">
            <w:pPr>
              <w:pStyle w:val="TableParagraph"/>
              <w:spacing w:line="216" w:lineRule="exact"/>
              <w:ind w:right="90"/>
              <w:jc w:val="right"/>
              <w:rPr>
                <w:sz w:val="19"/>
              </w:rPr>
            </w:pPr>
            <w:r>
              <w:rPr>
                <w:spacing w:val="-2"/>
                <w:sz w:val="19"/>
              </w:rPr>
              <w:t>2,660,158</w:t>
            </w:r>
          </w:p>
        </w:tc>
      </w:tr>
      <w:tr w:rsidR="00FB7FB9" w14:paraId="05FDE59B" w14:textId="77777777" w:rsidTr="00771F23">
        <w:trPr>
          <w:cantSplit/>
          <w:trHeight w:val="246"/>
        </w:trPr>
        <w:tc>
          <w:tcPr>
            <w:tcW w:w="4018" w:type="dxa"/>
          </w:tcPr>
          <w:p w14:paraId="0B93AEF5" w14:textId="77777777" w:rsidR="00FB7FB9" w:rsidRDefault="00FB7FB9" w:rsidP="00FB7FB9">
            <w:pPr>
              <w:pStyle w:val="TableParagraph"/>
              <w:spacing w:before="9" w:line="216" w:lineRule="exact"/>
              <w:ind w:left="287"/>
              <w:rPr>
                <w:sz w:val="19"/>
              </w:rPr>
            </w:pPr>
            <w:r>
              <w:rPr>
                <w:spacing w:val="-2"/>
                <w:sz w:val="19"/>
              </w:rPr>
              <w:t>Nursing</w:t>
            </w:r>
            <w:r>
              <w:rPr>
                <w:spacing w:val="1"/>
                <w:sz w:val="19"/>
              </w:rPr>
              <w:t xml:space="preserve"> </w:t>
            </w:r>
            <w:r>
              <w:rPr>
                <w:spacing w:val="-2"/>
                <w:sz w:val="19"/>
              </w:rPr>
              <w:t>expense</w:t>
            </w:r>
          </w:p>
        </w:tc>
        <w:tc>
          <w:tcPr>
            <w:tcW w:w="1353" w:type="dxa"/>
          </w:tcPr>
          <w:p w14:paraId="3BABB2EA" w14:textId="5052C026" w:rsidR="00FB7FB9" w:rsidRPr="009D394F" w:rsidRDefault="00FB7FB9" w:rsidP="00FB7FB9">
            <w:pPr>
              <w:pStyle w:val="TableParagraph"/>
              <w:spacing w:before="9" w:line="216" w:lineRule="exact"/>
              <w:ind w:right="93"/>
              <w:jc w:val="right"/>
              <w:rPr>
                <w:spacing w:val="-2"/>
                <w:sz w:val="19"/>
              </w:rPr>
            </w:pPr>
            <w:r w:rsidRPr="009D394F">
              <w:rPr>
                <w:spacing w:val="-2"/>
                <w:sz w:val="19"/>
              </w:rPr>
              <w:t>$</w:t>
            </w:r>
            <w:r>
              <w:rPr>
                <w:spacing w:val="-2"/>
                <w:sz w:val="19"/>
              </w:rPr>
              <w:t>4,388,808</w:t>
            </w:r>
          </w:p>
        </w:tc>
        <w:tc>
          <w:tcPr>
            <w:tcW w:w="1353" w:type="dxa"/>
          </w:tcPr>
          <w:p w14:paraId="44FB808B" w14:textId="7AB21EEA" w:rsidR="00FB7FB9" w:rsidRPr="009D394F" w:rsidRDefault="00FB7FB9" w:rsidP="00FB7FB9">
            <w:pPr>
              <w:pStyle w:val="TableParagraph"/>
              <w:spacing w:before="9" w:line="216" w:lineRule="exact"/>
              <w:ind w:right="92"/>
              <w:jc w:val="right"/>
              <w:rPr>
                <w:spacing w:val="-2"/>
                <w:sz w:val="19"/>
              </w:rPr>
            </w:pPr>
            <w:r>
              <w:rPr>
                <w:spacing w:val="-2"/>
                <w:sz w:val="19"/>
              </w:rPr>
              <w:t>5,512,837</w:t>
            </w:r>
          </w:p>
        </w:tc>
        <w:tc>
          <w:tcPr>
            <w:tcW w:w="1353" w:type="dxa"/>
          </w:tcPr>
          <w:p w14:paraId="7F7F1D8C" w14:textId="0BC09EF5" w:rsidR="00FB7FB9" w:rsidRPr="009D394F" w:rsidRDefault="00FB7FB9" w:rsidP="00FB7FB9">
            <w:pPr>
              <w:pStyle w:val="TableParagraph"/>
              <w:spacing w:before="9" w:line="216" w:lineRule="exact"/>
              <w:ind w:right="91"/>
              <w:jc w:val="right"/>
              <w:rPr>
                <w:spacing w:val="-2"/>
                <w:sz w:val="19"/>
              </w:rPr>
            </w:pPr>
            <w:r>
              <w:rPr>
                <w:spacing w:val="-2"/>
                <w:sz w:val="19"/>
              </w:rPr>
              <w:t>5,667,860</w:t>
            </w:r>
          </w:p>
        </w:tc>
        <w:tc>
          <w:tcPr>
            <w:tcW w:w="1353" w:type="dxa"/>
          </w:tcPr>
          <w:p w14:paraId="4A9D87E2" w14:textId="74D5A749" w:rsidR="00FB7FB9" w:rsidRPr="009D394F" w:rsidRDefault="00FB7FB9" w:rsidP="00FB7FB9">
            <w:pPr>
              <w:pStyle w:val="TableParagraph"/>
              <w:spacing w:before="9" w:line="216" w:lineRule="exact"/>
              <w:ind w:right="91"/>
              <w:jc w:val="right"/>
              <w:rPr>
                <w:spacing w:val="-2"/>
                <w:sz w:val="19"/>
              </w:rPr>
            </w:pPr>
            <w:r>
              <w:rPr>
                <w:spacing w:val="-2"/>
                <w:sz w:val="19"/>
              </w:rPr>
              <w:t>5,498,962</w:t>
            </w:r>
          </w:p>
        </w:tc>
        <w:tc>
          <w:tcPr>
            <w:tcW w:w="1353" w:type="dxa"/>
          </w:tcPr>
          <w:p w14:paraId="1872C50B" w14:textId="67B24467" w:rsidR="00FB7FB9" w:rsidRDefault="00FB7FB9" w:rsidP="00FB7FB9">
            <w:pPr>
              <w:pStyle w:val="TableParagraph"/>
              <w:spacing w:before="9" w:line="216" w:lineRule="exact"/>
              <w:ind w:right="90"/>
              <w:jc w:val="right"/>
              <w:rPr>
                <w:sz w:val="19"/>
              </w:rPr>
            </w:pPr>
            <w:r>
              <w:rPr>
                <w:spacing w:val="-2"/>
                <w:sz w:val="19"/>
              </w:rPr>
              <w:t>5,418,833</w:t>
            </w:r>
          </w:p>
        </w:tc>
      </w:tr>
      <w:tr w:rsidR="00FB7FB9" w14:paraId="41A4D855" w14:textId="77777777" w:rsidTr="00771F23">
        <w:trPr>
          <w:cantSplit/>
          <w:trHeight w:val="246"/>
        </w:trPr>
        <w:tc>
          <w:tcPr>
            <w:tcW w:w="4018" w:type="dxa"/>
          </w:tcPr>
          <w:p w14:paraId="785E1E08" w14:textId="7B54C15C" w:rsidR="00FB7FB9" w:rsidRDefault="00FB7FB9" w:rsidP="00FB7FB9">
            <w:pPr>
              <w:pStyle w:val="TableParagraph"/>
              <w:spacing w:before="9" w:line="216" w:lineRule="exact"/>
              <w:ind w:left="287"/>
              <w:rPr>
                <w:sz w:val="19"/>
              </w:rPr>
            </w:pPr>
            <w:r>
              <w:rPr>
                <w:sz w:val="19"/>
              </w:rPr>
              <w:t>Social</w:t>
            </w:r>
            <w:r>
              <w:rPr>
                <w:spacing w:val="-10"/>
                <w:sz w:val="19"/>
              </w:rPr>
              <w:t xml:space="preserve"> </w:t>
            </w:r>
            <w:r>
              <w:rPr>
                <w:spacing w:val="-2"/>
                <w:sz w:val="19"/>
              </w:rPr>
              <w:t>services</w:t>
            </w:r>
          </w:p>
        </w:tc>
        <w:tc>
          <w:tcPr>
            <w:tcW w:w="1353" w:type="dxa"/>
          </w:tcPr>
          <w:p w14:paraId="4DB317FC" w14:textId="11A24B33" w:rsidR="00FB7FB9" w:rsidRPr="009D394F" w:rsidRDefault="00FB7FB9" w:rsidP="00FB7FB9">
            <w:pPr>
              <w:pStyle w:val="TableParagraph"/>
              <w:spacing w:before="9" w:line="216" w:lineRule="exact"/>
              <w:ind w:right="93"/>
              <w:jc w:val="right"/>
              <w:rPr>
                <w:spacing w:val="-2"/>
                <w:sz w:val="19"/>
              </w:rPr>
            </w:pPr>
            <w:r w:rsidRPr="009D394F">
              <w:rPr>
                <w:spacing w:val="-2"/>
                <w:sz w:val="19"/>
              </w:rPr>
              <w:t>$</w:t>
            </w:r>
            <w:r>
              <w:rPr>
                <w:spacing w:val="-2"/>
                <w:sz w:val="19"/>
              </w:rPr>
              <w:t>145,688</w:t>
            </w:r>
          </w:p>
        </w:tc>
        <w:tc>
          <w:tcPr>
            <w:tcW w:w="1353" w:type="dxa"/>
          </w:tcPr>
          <w:p w14:paraId="6AABFAC8" w14:textId="5416BB20" w:rsidR="00FB7FB9" w:rsidRPr="009D394F" w:rsidRDefault="00FB7FB9" w:rsidP="00FB7FB9">
            <w:pPr>
              <w:pStyle w:val="TableParagraph"/>
              <w:spacing w:before="9" w:line="216" w:lineRule="exact"/>
              <w:ind w:right="92"/>
              <w:jc w:val="right"/>
              <w:rPr>
                <w:spacing w:val="-2"/>
                <w:sz w:val="19"/>
              </w:rPr>
            </w:pPr>
            <w:r>
              <w:rPr>
                <w:spacing w:val="-2"/>
                <w:sz w:val="19"/>
              </w:rPr>
              <w:t>167,997</w:t>
            </w:r>
          </w:p>
        </w:tc>
        <w:tc>
          <w:tcPr>
            <w:tcW w:w="1353" w:type="dxa"/>
          </w:tcPr>
          <w:p w14:paraId="62C0BB7F" w14:textId="24126073" w:rsidR="00FB7FB9" w:rsidRPr="009D394F" w:rsidRDefault="00FB7FB9" w:rsidP="00FB7FB9">
            <w:pPr>
              <w:pStyle w:val="TableParagraph"/>
              <w:spacing w:before="9" w:line="216" w:lineRule="exact"/>
              <w:ind w:right="91"/>
              <w:jc w:val="right"/>
              <w:rPr>
                <w:spacing w:val="-2"/>
                <w:sz w:val="19"/>
              </w:rPr>
            </w:pPr>
            <w:r>
              <w:rPr>
                <w:spacing w:val="-2"/>
                <w:sz w:val="19"/>
              </w:rPr>
              <w:t>175,164</w:t>
            </w:r>
          </w:p>
        </w:tc>
        <w:tc>
          <w:tcPr>
            <w:tcW w:w="1353" w:type="dxa"/>
          </w:tcPr>
          <w:p w14:paraId="16E5E61C" w14:textId="10DF2175" w:rsidR="00FB7FB9" w:rsidRPr="009D394F" w:rsidRDefault="00FB7FB9" w:rsidP="00FB7FB9">
            <w:pPr>
              <w:pStyle w:val="TableParagraph"/>
              <w:spacing w:before="9" w:line="216" w:lineRule="exact"/>
              <w:ind w:right="91"/>
              <w:jc w:val="right"/>
              <w:rPr>
                <w:spacing w:val="-2"/>
                <w:sz w:val="19"/>
              </w:rPr>
            </w:pPr>
            <w:r>
              <w:rPr>
                <w:spacing w:val="-2"/>
                <w:sz w:val="19"/>
              </w:rPr>
              <w:t>178,668</w:t>
            </w:r>
          </w:p>
        </w:tc>
        <w:tc>
          <w:tcPr>
            <w:tcW w:w="1353" w:type="dxa"/>
          </w:tcPr>
          <w:p w14:paraId="0CB97407" w14:textId="6E6F2FD4" w:rsidR="00FB7FB9" w:rsidRDefault="00FB7FB9" w:rsidP="00FB7FB9">
            <w:pPr>
              <w:pStyle w:val="TableParagraph"/>
              <w:spacing w:before="9" w:line="216" w:lineRule="exact"/>
              <w:ind w:right="90"/>
              <w:jc w:val="right"/>
              <w:rPr>
                <w:sz w:val="19"/>
              </w:rPr>
            </w:pPr>
            <w:r>
              <w:rPr>
                <w:spacing w:val="-2"/>
                <w:sz w:val="19"/>
              </w:rPr>
              <w:t>182,241</w:t>
            </w:r>
          </w:p>
        </w:tc>
      </w:tr>
      <w:tr w:rsidR="00FB7FB9" w14:paraId="3767EFA5" w14:textId="77777777" w:rsidTr="00771F23">
        <w:trPr>
          <w:cantSplit/>
          <w:trHeight w:val="246"/>
        </w:trPr>
        <w:tc>
          <w:tcPr>
            <w:tcW w:w="4018" w:type="dxa"/>
          </w:tcPr>
          <w:p w14:paraId="6C0BF9A9" w14:textId="77777777" w:rsidR="00FB7FB9" w:rsidRDefault="00FB7FB9" w:rsidP="00FB7FB9">
            <w:pPr>
              <w:pStyle w:val="TableParagraph"/>
              <w:spacing w:before="9" w:line="216" w:lineRule="exact"/>
              <w:ind w:left="287"/>
              <w:rPr>
                <w:sz w:val="19"/>
              </w:rPr>
            </w:pPr>
            <w:r>
              <w:rPr>
                <w:sz w:val="19"/>
              </w:rPr>
              <w:t>Dietary</w:t>
            </w:r>
            <w:r>
              <w:rPr>
                <w:spacing w:val="-10"/>
                <w:sz w:val="19"/>
              </w:rPr>
              <w:t xml:space="preserve"> </w:t>
            </w:r>
            <w:r>
              <w:rPr>
                <w:spacing w:val="-2"/>
                <w:sz w:val="19"/>
              </w:rPr>
              <w:t>expense</w:t>
            </w:r>
          </w:p>
        </w:tc>
        <w:tc>
          <w:tcPr>
            <w:tcW w:w="1353" w:type="dxa"/>
          </w:tcPr>
          <w:p w14:paraId="2275BEDC" w14:textId="1A2BA265" w:rsidR="00FB7FB9" w:rsidRPr="009D394F" w:rsidRDefault="00FB7FB9" w:rsidP="00FB7FB9">
            <w:pPr>
              <w:pStyle w:val="TableParagraph"/>
              <w:spacing w:before="9" w:line="216" w:lineRule="exact"/>
              <w:ind w:right="93"/>
              <w:jc w:val="right"/>
              <w:rPr>
                <w:spacing w:val="-2"/>
                <w:sz w:val="19"/>
              </w:rPr>
            </w:pPr>
            <w:r w:rsidRPr="009D394F">
              <w:rPr>
                <w:spacing w:val="-2"/>
                <w:sz w:val="19"/>
              </w:rPr>
              <w:t>$</w:t>
            </w:r>
            <w:r>
              <w:rPr>
                <w:spacing w:val="-2"/>
                <w:sz w:val="19"/>
              </w:rPr>
              <w:t>1,067,224</w:t>
            </w:r>
          </w:p>
        </w:tc>
        <w:tc>
          <w:tcPr>
            <w:tcW w:w="1353" w:type="dxa"/>
          </w:tcPr>
          <w:p w14:paraId="1A27B825" w14:textId="625D85DB" w:rsidR="00FB7FB9" w:rsidRPr="009D394F" w:rsidRDefault="00FB7FB9" w:rsidP="00FB7FB9">
            <w:pPr>
              <w:pStyle w:val="TableParagraph"/>
              <w:spacing w:before="9" w:line="216" w:lineRule="exact"/>
              <w:ind w:right="92"/>
              <w:jc w:val="right"/>
              <w:rPr>
                <w:spacing w:val="-2"/>
                <w:sz w:val="19"/>
              </w:rPr>
            </w:pPr>
            <w:r>
              <w:rPr>
                <w:spacing w:val="-2"/>
                <w:sz w:val="19"/>
              </w:rPr>
              <w:t>1,230,642</w:t>
            </w:r>
          </w:p>
        </w:tc>
        <w:tc>
          <w:tcPr>
            <w:tcW w:w="1353" w:type="dxa"/>
          </w:tcPr>
          <w:p w14:paraId="00D01C17" w14:textId="6E35CED0" w:rsidR="00FB7FB9" w:rsidRPr="009D394F" w:rsidRDefault="00FB7FB9" w:rsidP="00FB7FB9">
            <w:pPr>
              <w:pStyle w:val="TableParagraph"/>
              <w:spacing w:before="9" w:line="216" w:lineRule="exact"/>
              <w:ind w:right="91"/>
              <w:jc w:val="right"/>
              <w:rPr>
                <w:spacing w:val="-2"/>
                <w:sz w:val="19"/>
              </w:rPr>
            </w:pPr>
            <w:r>
              <w:rPr>
                <w:spacing w:val="-2"/>
                <w:sz w:val="19"/>
              </w:rPr>
              <w:t>1,283,150</w:t>
            </w:r>
          </w:p>
        </w:tc>
        <w:tc>
          <w:tcPr>
            <w:tcW w:w="1353" w:type="dxa"/>
          </w:tcPr>
          <w:p w14:paraId="4AD25E1E" w14:textId="0DCB0C59" w:rsidR="00FB7FB9" w:rsidRPr="009D394F" w:rsidRDefault="00FB7FB9" w:rsidP="00FB7FB9">
            <w:pPr>
              <w:pStyle w:val="TableParagraph"/>
              <w:spacing w:before="9" w:line="216" w:lineRule="exact"/>
              <w:ind w:right="91"/>
              <w:jc w:val="right"/>
              <w:rPr>
                <w:spacing w:val="-2"/>
                <w:sz w:val="19"/>
              </w:rPr>
            </w:pPr>
            <w:r>
              <w:rPr>
                <w:spacing w:val="-2"/>
                <w:sz w:val="19"/>
              </w:rPr>
              <w:t>1,308,813</w:t>
            </w:r>
          </w:p>
        </w:tc>
        <w:tc>
          <w:tcPr>
            <w:tcW w:w="1353" w:type="dxa"/>
          </w:tcPr>
          <w:p w14:paraId="037194D9" w14:textId="7C2B275D" w:rsidR="00FB7FB9" w:rsidRDefault="00FB7FB9" w:rsidP="00FB7FB9">
            <w:pPr>
              <w:pStyle w:val="TableParagraph"/>
              <w:spacing w:before="9" w:line="216" w:lineRule="exact"/>
              <w:ind w:right="90"/>
              <w:jc w:val="right"/>
              <w:rPr>
                <w:sz w:val="19"/>
              </w:rPr>
            </w:pPr>
            <w:r>
              <w:rPr>
                <w:spacing w:val="-2"/>
                <w:sz w:val="19"/>
              </w:rPr>
              <w:t>1,334,989</w:t>
            </w:r>
          </w:p>
        </w:tc>
      </w:tr>
      <w:tr w:rsidR="00FB7FB9" w14:paraId="3D7DF8C1" w14:textId="77777777" w:rsidTr="00771F23">
        <w:trPr>
          <w:cantSplit/>
          <w:trHeight w:val="246"/>
        </w:trPr>
        <w:tc>
          <w:tcPr>
            <w:tcW w:w="4018" w:type="dxa"/>
          </w:tcPr>
          <w:p w14:paraId="29616A3B" w14:textId="77777777" w:rsidR="00FB7FB9" w:rsidRDefault="00FB7FB9" w:rsidP="00FB7FB9">
            <w:pPr>
              <w:pStyle w:val="TableParagraph"/>
              <w:spacing w:before="9" w:line="216" w:lineRule="exact"/>
              <w:ind w:left="287"/>
              <w:rPr>
                <w:sz w:val="19"/>
              </w:rPr>
            </w:pPr>
            <w:r>
              <w:rPr>
                <w:sz w:val="19"/>
              </w:rPr>
              <w:t>Laundry</w:t>
            </w:r>
            <w:r>
              <w:rPr>
                <w:spacing w:val="-3"/>
                <w:sz w:val="19"/>
              </w:rPr>
              <w:t xml:space="preserve"> </w:t>
            </w:r>
            <w:r>
              <w:rPr>
                <w:sz w:val="19"/>
              </w:rPr>
              <w:t>&amp;</w:t>
            </w:r>
            <w:r>
              <w:rPr>
                <w:spacing w:val="-4"/>
                <w:sz w:val="19"/>
              </w:rPr>
              <w:t xml:space="preserve"> </w:t>
            </w:r>
            <w:r>
              <w:rPr>
                <w:spacing w:val="-2"/>
                <w:sz w:val="19"/>
              </w:rPr>
              <w:t>housekeeping</w:t>
            </w:r>
          </w:p>
        </w:tc>
        <w:tc>
          <w:tcPr>
            <w:tcW w:w="1353" w:type="dxa"/>
          </w:tcPr>
          <w:p w14:paraId="19351262" w14:textId="1701BF61" w:rsidR="00FB7FB9" w:rsidRPr="009D394F" w:rsidRDefault="00FB7FB9" w:rsidP="00FB7FB9">
            <w:pPr>
              <w:pStyle w:val="TableParagraph"/>
              <w:spacing w:before="9" w:line="216" w:lineRule="exact"/>
              <w:ind w:right="93"/>
              <w:jc w:val="right"/>
              <w:rPr>
                <w:spacing w:val="-2"/>
                <w:sz w:val="19"/>
              </w:rPr>
            </w:pPr>
            <w:r w:rsidRPr="009D394F">
              <w:rPr>
                <w:spacing w:val="-2"/>
                <w:sz w:val="19"/>
              </w:rPr>
              <w:t>$</w:t>
            </w:r>
            <w:r>
              <w:rPr>
                <w:spacing w:val="-2"/>
                <w:sz w:val="19"/>
              </w:rPr>
              <w:t>392,484</w:t>
            </w:r>
          </w:p>
        </w:tc>
        <w:tc>
          <w:tcPr>
            <w:tcW w:w="1353" w:type="dxa"/>
          </w:tcPr>
          <w:p w14:paraId="240EEEE1" w14:textId="484B51D5" w:rsidR="00FB7FB9" w:rsidRPr="009D394F" w:rsidRDefault="00FB7FB9" w:rsidP="00FB7FB9">
            <w:pPr>
              <w:pStyle w:val="TableParagraph"/>
              <w:spacing w:before="9" w:line="216" w:lineRule="exact"/>
              <w:ind w:right="92"/>
              <w:jc w:val="right"/>
              <w:rPr>
                <w:spacing w:val="-2"/>
                <w:sz w:val="19"/>
              </w:rPr>
            </w:pPr>
            <w:r>
              <w:rPr>
                <w:spacing w:val="-2"/>
                <w:sz w:val="19"/>
              </w:rPr>
              <w:t>411,788</w:t>
            </w:r>
          </w:p>
        </w:tc>
        <w:tc>
          <w:tcPr>
            <w:tcW w:w="1353" w:type="dxa"/>
          </w:tcPr>
          <w:p w14:paraId="6BEEE6D5" w14:textId="7785C0A4" w:rsidR="00FB7FB9" w:rsidRPr="009D394F" w:rsidRDefault="00FB7FB9" w:rsidP="00FB7FB9">
            <w:pPr>
              <w:pStyle w:val="TableParagraph"/>
              <w:spacing w:before="9" w:line="216" w:lineRule="exact"/>
              <w:ind w:right="91"/>
              <w:jc w:val="right"/>
              <w:rPr>
                <w:spacing w:val="-2"/>
                <w:sz w:val="19"/>
              </w:rPr>
            </w:pPr>
            <w:r>
              <w:rPr>
                <w:spacing w:val="-2"/>
                <w:sz w:val="19"/>
              </w:rPr>
              <w:t>421,960</w:t>
            </w:r>
          </w:p>
        </w:tc>
        <w:tc>
          <w:tcPr>
            <w:tcW w:w="1353" w:type="dxa"/>
          </w:tcPr>
          <w:p w14:paraId="471A62F4" w14:textId="010EAA13" w:rsidR="00FB7FB9" w:rsidRPr="009D394F" w:rsidRDefault="00FB7FB9" w:rsidP="00FB7FB9">
            <w:pPr>
              <w:pStyle w:val="TableParagraph"/>
              <w:spacing w:before="9" w:line="216" w:lineRule="exact"/>
              <w:ind w:right="91"/>
              <w:jc w:val="right"/>
              <w:rPr>
                <w:spacing w:val="-2"/>
                <w:sz w:val="19"/>
              </w:rPr>
            </w:pPr>
            <w:r>
              <w:rPr>
                <w:spacing w:val="-2"/>
                <w:sz w:val="19"/>
              </w:rPr>
              <w:t>430,399</w:t>
            </w:r>
          </w:p>
        </w:tc>
        <w:tc>
          <w:tcPr>
            <w:tcW w:w="1353" w:type="dxa"/>
          </w:tcPr>
          <w:p w14:paraId="5A5301EE" w14:textId="63BDE947" w:rsidR="00FB7FB9" w:rsidRDefault="00FB7FB9" w:rsidP="00FB7FB9">
            <w:pPr>
              <w:pStyle w:val="TableParagraph"/>
              <w:spacing w:before="9" w:line="216" w:lineRule="exact"/>
              <w:ind w:right="90"/>
              <w:jc w:val="right"/>
              <w:rPr>
                <w:sz w:val="19"/>
              </w:rPr>
            </w:pPr>
            <w:r>
              <w:rPr>
                <w:spacing w:val="-2"/>
                <w:sz w:val="19"/>
              </w:rPr>
              <w:t>439,007</w:t>
            </w:r>
          </w:p>
        </w:tc>
      </w:tr>
      <w:tr w:rsidR="00FB7FB9" w14:paraId="02C128EF" w14:textId="77777777" w:rsidTr="00771F23">
        <w:trPr>
          <w:cantSplit/>
          <w:trHeight w:val="246"/>
        </w:trPr>
        <w:tc>
          <w:tcPr>
            <w:tcW w:w="4018" w:type="dxa"/>
          </w:tcPr>
          <w:p w14:paraId="24BCD02B" w14:textId="77777777" w:rsidR="00FB7FB9" w:rsidRDefault="00FB7FB9" w:rsidP="00FB7FB9">
            <w:pPr>
              <w:pStyle w:val="TableParagraph"/>
              <w:spacing w:before="9" w:line="216" w:lineRule="exact"/>
              <w:ind w:left="287"/>
              <w:rPr>
                <w:sz w:val="19"/>
              </w:rPr>
            </w:pPr>
            <w:r>
              <w:rPr>
                <w:spacing w:val="-2"/>
                <w:sz w:val="19"/>
              </w:rPr>
              <w:t>Activities</w:t>
            </w:r>
            <w:r>
              <w:rPr>
                <w:spacing w:val="4"/>
                <w:sz w:val="19"/>
              </w:rPr>
              <w:t xml:space="preserve"> </w:t>
            </w:r>
            <w:r>
              <w:rPr>
                <w:spacing w:val="-2"/>
                <w:sz w:val="19"/>
              </w:rPr>
              <w:t>expenses</w:t>
            </w:r>
          </w:p>
        </w:tc>
        <w:tc>
          <w:tcPr>
            <w:tcW w:w="1353" w:type="dxa"/>
          </w:tcPr>
          <w:p w14:paraId="7A8AC31B" w14:textId="3917B90A" w:rsidR="00FB7FB9" w:rsidRPr="009D394F" w:rsidRDefault="00FB7FB9" w:rsidP="00FB7FB9">
            <w:pPr>
              <w:pStyle w:val="TableParagraph"/>
              <w:spacing w:before="9" w:line="216" w:lineRule="exact"/>
              <w:ind w:right="93"/>
              <w:jc w:val="right"/>
              <w:rPr>
                <w:spacing w:val="-2"/>
                <w:sz w:val="19"/>
              </w:rPr>
            </w:pPr>
            <w:r w:rsidRPr="009D394F">
              <w:rPr>
                <w:spacing w:val="-2"/>
                <w:sz w:val="19"/>
              </w:rPr>
              <w:t>$</w:t>
            </w:r>
            <w:r>
              <w:rPr>
                <w:spacing w:val="-2"/>
                <w:sz w:val="19"/>
              </w:rPr>
              <w:t>117,241</w:t>
            </w:r>
          </w:p>
        </w:tc>
        <w:tc>
          <w:tcPr>
            <w:tcW w:w="1353" w:type="dxa"/>
          </w:tcPr>
          <w:p w14:paraId="386BD992" w14:textId="6CD3FC85" w:rsidR="00FB7FB9" w:rsidRPr="009D394F" w:rsidRDefault="00FB7FB9" w:rsidP="00FB7FB9">
            <w:pPr>
              <w:pStyle w:val="TableParagraph"/>
              <w:spacing w:before="9" w:line="216" w:lineRule="exact"/>
              <w:ind w:right="92"/>
              <w:jc w:val="right"/>
              <w:rPr>
                <w:spacing w:val="-2"/>
                <w:sz w:val="19"/>
              </w:rPr>
            </w:pPr>
            <w:r>
              <w:rPr>
                <w:spacing w:val="-2"/>
                <w:sz w:val="19"/>
              </w:rPr>
              <w:t>135,194</w:t>
            </w:r>
          </w:p>
        </w:tc>
        <w:tc>
          <w:tcPr>
            <w:tcW w:w="1353" w:type="dxa"/>
          </w:tcPr>
          <w:p w14:paraId="1C868C22" w14:textId="6401FEFC" w:rsidR="00FB7FB9" w:rsidRPr="009D394F" w:rsidRDefault="00FB7FB9" w:rsidP="00FB7FB9">
            <w:pPr>
              <w:pStyle w:val="TableParagraph"/>
              <w:spacing w:before="9" w:line="216" w:lineRule="exact"/>
              <w:ind w:right="91"/>
              <w:jc w:val="right"/>
              <w:rPr>
                <w:spacing w:val="-2"/>
                <w:sz w:val="19"/>
              </w:rPr>
            </w:pPr>
            <w:r>
              <w:rPr>
                <w:spacing w:val="-2"/>
                <w:sz w:val="19"/>
              </w:rPr>
              <w:t>140,962</w:t>
            </w:r>
          </w:p>
        </w:tc>
        <w:tc>
          <w:tcPr>
            <w:tcW w:w="1353" w:type="dxa"/>
          </w:tcPr>
          <w:p w14:paraId="70BAC2E0" w14:textId="3B7D9D33" w:rsidR="00FB7FB9" w:rsidRPr="009D394F" w:rsidRDefault="00FB7FB9" w:rsidP="00FB7FB9">
            <w:pPr>
              <w:pStyle w:val="TableParagraph"/>
              <w:spacing w:before="9" w:line="216" w:lineRule="exact"/>
              <w:ind w:right="91"/>
              <w:jc w:val="right"/>
              <w:rPr>
                <w:spacing w:val="-2"/>
                <w:sz w:val="19"/>
              </w:rPr>
            </w:pPr>
            <w:r>
              <w:rPr>
                <w:spacing w:val="-2"/>
                <w:sz w:val="19"/>
              </w:rPr>
              <w:t>143,781</w:t>
            </w:r>
          </w:p>
        </w:tc>
        <w:tc>
          <w:tcPr>
            <w:tcW w:w="1353" w:type="dxa"/>
          </w:tcPr>
          <w:p w14:paraId="47D2F300" w14:textId="4CB28322" w:rsidR="00FB7FB9" w:rsidRDefault="00FB7FB9" w:rsidP="00FB7FB9">
            <w:pPr>
              <w:pStyle w:val="TableParagraph"/>
              <w:spacing w:before="9" w:line="216" w:lineRule="exact"/>
              <w:ind w:right="90"/>
              <w:jc w:val="right"/>
              <w:rPr>
                <w:sz w:val="19"/>
              </w:rPr>
            </w:pPr>
            <w:r>
              <w:rPr>
                <w:spacing w:val="-2"/>
                <w:sz w:val="19"/>
              </w:rPr>
              <w:t>146,657</w:t>
            </w:r>
          </w:p>
        </w:tc>
      </w:tr>
      <w:tr w:rsidR="00FB7FB9" w14:paraId="24E97205" w14:textId="77777777" w:rsidTr="00771F23">
        <w:trPr>
          <w:cantSplit/>
          <w:trHeight w:val="246"/>
        </w:trPr>
        <w:tc>
          <w:tcPr>
            <w:tcW w:w="4018" w:type="dxa"/>
          </w:tcPr>
          <w:p w14:paraId="474C1BCF" w14:textId="77777777" w:rsidR="00FB7FB9" w:rsidRDefault="00FB7FB9" w:rsidP="00FB7FB9">
            <w:pPr>
              <w:pStyle w:val="TableParagraph"/>
              <w:spacing w:before="9" w:line="216" w:lineRule="exact"/>
              <w:ind w:left="287"/>
              <w:rPr>
                <w:sz w:val="19"/>
              </w:rPr>
            </w:pPr>
            <w:r>
              <w:rPr>
                <w:sz w:val="19"/>
              </w:rPr>
              <w:t>Plant</w:t>
            </w:r>
            <w:r>
              <w:rPr>
                <w:spacing w:val="-8"/>
                <w:sz w:val="19"/>
              </w:rPr>
              <w:t xml:space="preserve"> </w:t>
            </w:r>
            <w:r>
              <w:rPr>
                <w:spacing w:val="-2"/>
                <w:sz w:val="19"/>
              </w:rPr>
              <w:t>operations</w:t>
            </w:r>
          </w:p>
        </w:tc>
        <w:tc>
          <w:tcPr>
            <w:tcW w:w="1353" w:type="dxa"/>
          </w:tcPr>
          <w:p w14:paraId="4DD3BCE0" w14:textId="5E229570" w:rsidR="00FB7FB9" w:rsidRPr="009D394F" w:rsidRDefault="00FB7FB9" w:rsidP="00FB7FB9">
            <w:pPr>
              <w:pStyle w:val="TableParagraph"/>
              <w:spacing w:before="9" w:line="216" w:lineRule="exact"/>
              <w:ind w:right="93"/>
              <w:jc w:val="right"/>
              <w:rPr>
                <w:spacing w:val="-2"/>
                <w:sz w:val="19"/>
              </w:rPr>
            </w:pPr>
            <w:r w:rsidRPr="009D394F">
              <w:rPr>
                <w:spacing w:val="-2"/>
                <w:sz w:val="19"/>
              </w:rPr>
              <w:t>$</w:t>
            </w:r>
            <w:r>
              <w:rPr>
                <w:spacing w:val="-2"/>
                <w:sz w:val="19"/>
              </w:rPr>
              <w:t>170,449</w:t>
            </w:r>
          </w:p>
        </w:tc>
        <w:tc>
          <w:tcPr>
            <w:tcW w:w="1353" w:type="dxa"/>
          </w:tcPr>
          <w:p w14:paraId="4F01C4B3" w14:textId="51696C2B" w:rsidR="00FB7FB9" w:rsidRPr="009D394F" w:rsidRDefault="00FB7FB9" w:rsidP="00FB7FB9">
            <w:pPr>
              <w:pStyle w:val="TableParagraph"/>
              <w:spacing w:before="9" w:line="216" w:lineRule="exact"/>
              <w:ind w:right="92"/>
              <w:jc w:val="right"/>
              <w:rPr>
                <w:spacing w:val="-2"/>
                <w:sz w:val="19"/>
              </w:rPr>
            </w:pPr>
            <w:r>
              <w:rPr>
                <w:spacing w:val="-2"/>
                <w:sz w:val="19"/>
              </w:rPr>
              <w:t>174,711</w:t>
            </w:r>
          </w:p>
        </w:tc>
        <w:tc>
          <w:tcPr>
            <w:tcW w:w="1353" w:type="dxa"/>
          </w:tcPr>
          <w:p w14:paraId="11E3F360" w14:textId="7FD4BF48" w:rsidR="00FB7FB9" w:rsidRPr="009D394F" w:rsidRDefault="00FB7FB9" w:rsidP="00FB7FB9">
            <w:pPr>
              <w:pStyle w:val="TableParagraph"/>
              <w:spacing w:before="9" w:line="216" w:lineRule="exact"/>
              <w:ind w:right="91"/>
              <w:jc w:val="right"/>
              <w:rPr>
                <w:spacing w:val="-2"/>
                <w:sz w:val="19"/>
              </w:rPr>
            </w:pPr>
            <w:r>
              <w:rPr>
                <w:spacing w:val="-2"/>
                <w:sz w:val="19"/>
              </w:rPr>
              <w:t>178,205</w:t>
            </w:r>
          </w:p>
        </w:tc>
        <w:tc>
          <w:tcPr>
            <w:tcW w:w="1353" w:type="dxa"/>
          </w:tcPr>
          <w:p w14:paraId="70FC7660" w14:textId="0EE00459" w:rsidR="00FB7FB9" w:rsidRPr="009D394F" w:rsidRDefault="00FB7FB9" w:rsidP="00FB7FB9">
            <w:pPr>
              <w:pStyle w:val="TableParagraph"/>
              <w:spacing w:before="9" w:line="216" w:lineRule="exact"/>
              <w:ind w:right="91"/>
              <w:jc w:val="right"/>
              <w:rPr>
                <w:spacing w:val="-2"/>
                <w:sz w:val="19"/>
              </w:rPr>
            </w:pPr>
            <w:r>
              <w:rPr>
                <w:spacing w:val="-2"/>
                <w:sz w:val="19"/>
              </w:rPr>
              <w:t>181,769</w:t>
            </w:r>
          </w:p>
        </w:tc>
        <w:tc>
          <w:tcPr>
            <w:tcW w:w="1353" w:type="dxa"/>
          </w:tcPr>
          <w:p w14:paraId="20562C2D" w14:textId="5B92C0E4" w:rsidR="00FB7FB9" w:rsidRDefault="00FB7FB9" w:rsidP="00FB7FB9">
            <w:pPr>
              <w:pStyle w:val="TableParagraph"/>
              <w:spacing w:before="9" w:line="216" w:lineRule="exact"/>
              <w:ind w:right="90"/>
              <w:jc w:val="right"/>
              <w:rPr>
                <w:sz w:val="19"/>
              </w:rPr>
            </w:pPr>
            <w:r>
              <w:rPr>
                <w:spacing w:val="-2"/>
                <w:sz w:val="19"/>
              </w:rPr>
              <w:t>185,404</w:t>
            </w:r>
          </w:p>
        </w:tc>
      </w:tr>
      <w:tr w:rsidR="00FB7FB9" w14:paraId="09E82069" w14:textId="77777777" w:rsidTr="00771F23">
        <w:trPr>
          <w:cantSplit/>
          <w:trHeight w:val="246"/>
        </w:trPr>
        <w:tc>
          <w:tcPr>
            <w:tcW w:w="4018" w:type="dxa"/>
          </w:tcPr>
          <w:p w14:paraId="2AC80215" w14:textId="77777777" w:rsidR="00FB7FB9" w:rsidRDefault="00FB7FB9" w:rsidP="00FB7FB9">
            <w:pPr>
              <w:pStyle w:val="TableParagraph"/>
              <w:spacing w:before="9" w:line="216" w:lineRule="exact"/>
              <w:ind w:left="287"/>
              <w:rPr>
                <w:sz w:val="19"/>
              </w:rPr>
            </w:pPr>
            <w:r>
              <w:rPr>
                <w:sz w:val="19"/>
              </w:rPr>
              <w:t>Other</w:t>
            </w:r>
            <w:r>
              <w:rPr>
                <w:spacing w:val="-8"/>
                <w:sz w:val="19"/>
              </w:rPr>
              <w:t xml:space="preserve"> </w:t>
            </w:r>
            <w:r>
              <w:rPr>
                <w:spacing w:val="-2"/>
                <w:sz w:val="19"/>
              </w:rPr>
              <w:t>expense</w:t>
            </w:r>
          </w:p>
        </w:tc>
        <w:tc>
          <w:tcPr>
            <w:tcW w:w="1353" w:type="dxa"/>
          </w:tcPr>
          <w:p w14:paraId="5604B86B" w14:textId="6FCBDD99" w:rsidR="00FB7FB9" w:rsidRPr="009D394F" w:rsidRDefault="00FB7FB9" w:rsidP="00FB7FB9">
            <w:pPr>
              <w:pStyle w:val="TableParagraph"/>
              <w:spacing w:before="9" w:line="216" w:lineRule="exact"/>
              <w:ind w:right="93"/>
              <w:jc w:val="right"/>
              <w:rPr>
                <w:spacing w:val="-2"/>
                <w:sz w:val="19"/>
              </w:rPr>
            </w:pPr>
            <w:r w:rsidRPr="009D394F">
              <w:rPr>
                <w:spacing w:val="-2"/>
                <w:sz w:val="19"/>
              </w:rPr>
              <w:t>$</w:t>
            </w:r>
            <w:r>
              <w:rPr>
                <w:spacing w:val="-2"/>
                <w:sz w:val="19"/>
              </w:rPr>
              <w:t>1,860,605</w:t>
            </w:r>
          </w:p>
        </w:tc>
        <w:tc>
          <w:tcPr>
            <w:tcW w:w="1353" w:type="dxa"/>
          </w:tcPr>
          <w:p w14:paraId="0E23C414" w14:textId="23A7A153" w:rsidR="00FB7FB9" w:rsidRPr="009D394F" w:rsidRDefault="00FB7FB9" w:rsidP="00FB7FB9">
            <w:pPr>
              <w:pStyle w:val="TableParagraph"/>
              <w:spacing w:before="9" w:line="216" w:lineRule="exact"/>
              <w:ind w:right="92"/>
              <w:jc w:val="right"/>
              <w:rPr>
                <w:spacing w:val="-2"/>
                <w:sz w:val="19"/>
              </w:rPr>
            </w:pPr>
            <w:r>
              <w:rPr>
                <w:spacing w:val="-2"/>
                <w:sz w:val="19"/>
              </w:rPr>
              <w:t>1,974,864</w:t>
            </w:r>
          </w:p>
        </w:tc>
        <w:tc>
          <w:tcPr>
            <w:tcW w:w="1353" w:type="dxa"/>
          </w:tcPr>
          <w:p w14:paraId="0D25F9A0" w14:textId="680D7385" w:rsidR="00FB7FB9" w:rsidRPr="009D394F" w:rsidRDefault="00FB7FB9" w:rsidP="00FB7FB9">
            <w:pPr>
              <w:pStyle w:val="TableParagraph"/>
              <w:spacing w:before="9" w:line="216" w:lineRule="exact"/>
              <w:ind w:right="91"/>
              <w:jc w:val="right"/>
              <w:rPr>
                <w:spacing w:val="-2"/>
                <w:sz w:val="19"/>
              </w:rPr>
            </w:pPr>
            <w:r>
              <w:rPr>
                <w:spacing w:val="-2"/>
                <w:sz w:val="19"/>
              </w:rPr>
              <w:t>2,024,549</w:t>
            </w:r>
          </w:p>
        </w:tc>
        <w:tc>
          <w:tcPr>
            <w:tcW w:w="1353" w:type="dxa"/>
          </w:tcPr>
          <w:p w14:paraId="04E6381C" w14:textId="5C80CEDF" w:rsidR="00FB7FB9" w:rsidRPr="009D394F" w:rsidRDefault="00FB7FB9" w:rsidP="00FB7FB9">
            <w:pPr>
              <w:pStyle w:val="TableParagraph"/>
              <w:spacing w:before="9" w:line="216" w:lineRule="exact"/>
              <w:ind w:right="91"/>
              <w:jc w:val="right"/>
              <w:rPr>
                <w:spacing w:val="-2"/>
                <w:sz w:val="19"/>
              </w:rPr>
            </w:pPr>
            <w:r>
              <w:rPr>
                <w:spacing w:val="-2"/>
                <w:sz w:val="19"/>
              </w:rPr>
              <w:t>2,051,746</w:t>
            </w:r>
          </w:p>
        </w:tc>
        <w:tc>
          <w:tcPr>
            <w:tcW w:w="1353" w:type="dxa"/>
          </w:tcPr>
          <w:p w14:paraId="0F033A81" w14:textId="77E1F6B7" w:rsidR="00FB7FB9" w:rsidRDefault="00FB7FB9" w:rsidP="00FB7FB9">
            <w:pPr>
              <w:pStyle w:val="TableParagraph"/>
              <w:spacing w:before="9" w:line="216" w:lineRule="exact"/>
              <w:ind w:right="90"/>
              <w:jc w:val="right"/>
              <w:rPr>
                <w:sz w:val="19"/>
              </w:rPr>
            </w:pPr>
            <w:r>
              <w:rPr>
                <w:spacing w:val="-2"/>
                <w:sz w:val="19"/>
              </w:rPr>
              <w:t>2,079,487</w:t>
            </w:r>
          </w:p>
        </w:tc>
      </w:tr>
      <w:tr w:rsidR="00FB7FB9" w14:paraId="2490E651" w14:textId="77777777" w:rsidTr="00771F23">
        <w:trPr>
          <w:cantSplit/>
          <w:trHeight w:val="246"/>
        </w:trPr>
        <w:tc>
          <w:tcPr>
            <w:tcW w:w="4018" w:type="dxa"/>
          </w:tcPr>
          <w:p w14:paraId="293022CE" w14:textId="77777777" w:rsidR="00FB7FB9" w:rsidRDefault="00FB7FB9" w:rsidP="00FB7FB9">
            <w:pPr>
              <w:pStyle w:val="TableParagraph"/>
              <w:spacing w:before="9" w:line="216" w:lineRule="exact"/>
              <w:ind w:left="287"/>
              <w:rPr>
                <w:sz w:val="19"/>
              </w:rPr>
            </w:pPr>
            <w:r>
              <w:rPr>
                <w:sz w:val="19"/>
              </w:rPr>
              <w:t>Interest</w:t>
            </w:r>
            <w:r>
              <w:rPr>
                <w:spacing w:val="-7"/>
                <w:sz w:val="19"/>
              </w:rPr>
              <w:t xml:space="preserve"> </w:t>
            </w:r>
            <w:r>
              <w:rPr>
                <w:spacing w:val="-2"/>
                <w:sz w:val="19"/>
              </w:rPr>
              <w:t>expense</w:t>
            </w:r>
          </w:p>
        </w:tc>
        <w:tc>
          <w:tcPr>
            <w:tcW w:w="1353" w:type="dxa"/>
          </w:tcPr>
          <w:p w14:paraId="36B3F754" w14:textId="7B0136B5" w:rsidR="00FB7FB9" w:rsidRPr="009D394F" w:rsidRDefault="00FB7FB9" w:rsidP="00FB7FB9">
            <w:pPr>
              <w:pStyle w:val="TableParagraph"/>
              <w:spacing w:before="9" w:line="216" w:lineRule="exact"/>
              <w:ind w:right="93"/>
              <w:jc w:val="right"/>
              <w:rPr>
                <w:spacing w:val="-2"/>
                <w:sz w:val="19"/>
              </w:rPr>
            </w:pPr>
            <w:r w:rsidRPr="009D394F">
              <w:rPr>
                <w:spacing w:val="-2"/>
                <w:sz w:val="19"/>
              </w:rPr>
              <w:t>$</w:t>
            </w:r>
            <w:r>
              <w:rPr>
                <w:spacing w:val="-2"/>
                <w:sz w:val="19"/>
              </w:rPr>
              <w:t>121,440</w:t>
            </w:r>
          </w:p>
        </w:tc>
        <w:tc>
          <w:tcPr>
            <w:tcW w:w="1353" w:type="dxa"/>
          </w:tcPr>
          <w:p w14:paraId="312417BA" w14:textId="10D5D0ED" w:rsidR="00FB7FB9" w:rsidRPr="009D394F" w:rsidRDefault="00FB7FB9" w:rsidP="00FB7FB9">
            <w:pPr>
              <w:pStyle w:val="TableParagraph"/>
              <w:spacing w:before="9" w:line="216" w:lineRule="exact"/>
              <w:ind w:right="92"/>
              <w:jc w:val="right"/>
              <w:rPr>
                <w:spacing w:val="-2"/>
                <w:sz w:val="19"/>
              </w:rPr>
            </w:pPr>
            <w:r>
              <w:rPr>
                <w:spacing w:val="-2"/>
                <w:sz w:val="19"/>
              </w:rPr>
              <w:t>116,665</w:t>
            </w:r>
          </w:p>
        </w:tc>
        <w:tc>
          <w:tcPr>
            <w:tcW w:w="1353" w:type="dxa"/>
          </w:tcPr>
          <w:p w14:paraId="50AEF59D" w14:textId="41A8DD20" w:rsidR="00FB7FB9" w:rsidRPr="009D394F" w:rsidRDefault="00FB7FB9" w:rsidP="00FB7FB9">
            <w:pPr>
              <w:pStyle w:val="TableParagraph"/>
              <w:spacing w:before="9" w:line="216" w:lineRule="exact"/>
              <w:ind w:right="91"/>
              <w:jc w:val="right"/>
              <w:rPr>
                <w:spacing w:val="-2"/>
                <w:sz w:val="19"/>
              </w:rPr>
            </w:pPr>
            <w:r>
              <w:rPr>
                <w:spacing w:val="-2"/>
                <w:sz w:val="19"/>
              </w:rPr>
              <w:t>222,595</w:t>
            </w:r>
          </w:p>
        </w:tc>
        <w:tc>
          <w:tcPr>
            <w:tcW w:w="1353" w:type="dxa"/>
          </w:tcPr>
          <w:p w14:paraId="631166F8" w14:textId="46E1111F" w:rsidR="00FB7FB9" w:rsidRPr="009D394F" w:rsidRDefault="00FB7FB9" w:rsidP="00FB7FB9">
            <w:pPr>
              <w:pStyle w:val="TableParagraph"/>
              <w:spacing w:before="9" w:line="216" w:lineRule="exact"/>
              <w:ind w:right="91"/>
              <w:jc w:val="right"/>
              <w:rPr>
                <w:spacing w:val="-2"/>
                <w:sz w:val="19"/>
              </w:rPr>
            </w:pPr>
            <w:r>
              <w:rPr>
                <w:spacing w:val="-2"/>
                <w:sz w:val="19"/>
              </w:rPr>
              <w:t>212,859</w:t>
            </w:r>
          </w:p>
        </w:tc>
        <w:tc>
          <w:tcPr>
            <w:tcW w:w="1353" w:type="dxa"/>
          </w:tcPr>
          <w:p w14:paraId="2DA81741" w14:textId="753FB4D2" w:rsidR="00FB7FB9" w:rsidRDefault="00FB7FB9" w:rsidP="00FB7FB9">
            <w:pPr>
              <w:pStyle w:val="TableParagraph"/>
              <w:spacing w:before="9" w:line="216" w:lineRule="exact"/>
              <w:ind w:right="90"/>
              <w:jc w:val="right"/>
              <w:rPr>
                <w:sz w:val="19"/>
              </w:rPr>
            </w:pPr>
            <w:r>
              <w:rPr>
                <w:spacing w:val="-2"/>
                <w:sz w:val="19"/>
              </w:rPr>
              <w:t>203,174</w:t>
            </w:r>
          </w:p>
        </w:tc>
      </w:tr>
      <w:tr w:rsidR="00FB7FB9" w14:paraId="579990AD" w14:textId="77777777" w:rsidTr="00771F23">
        <w:trPr>
          <w:cantSplit/>
          <w:trHeight w:val="246"/>
        </w:trPr>
        <w:tc>
          <w:tcPr>
            <w:tcW w:w="4018" w:type="dxa"/>
          </w:tcPr>
          <w:p w14:paraId="65E072C3" w14:textId="1C45C973" w:rsidR="00FB7FB9" w:rsidRDefault="00FB7FB9" w:rsidP="00FB7FB9">
            <w:pPr>
              <w:pStyle w:val="TableParagraph"/>
              <w:spacing w:before="9" w:line="216" w:lineRule="exact"/>
              <w:ind w:left="287"/>
              <w:rPr>
                <w:sz w:val="19"/>
              </w:rPr>
            </w:pPr>
            <w:r>
              <w:rPr>
                <w:sz w:val="19"/>
              </w:rPr>
              <w:t>Depreciation</w:t>
            </w:r>
          </w:p>
        </w:tc>
        <w:tc>
          <w:tcPr>
            <w:tcW w:w="1353" w:type="dxa"/>
          </w:tcPr>
          <w:p w14:paraId="6E9F8BA9" w14:textId="789CAEF8" w:rsidR="00FB7FB9" w:rsidRPr="009D394F" w:rsidRDefault="00FB7FB9" w:rsidP="00FB7FB9">
            <w:pPr>
              <w:pStyle w:val="TableParagraph"/>
              <w:spacing w:before="9" w:line="216" w:lineRule="exact"/>
              <w:ind w:right="93"/>
              <w:jc w:val="right"/>
              <w:rPr>
                <w:spacing w:val="-2"/>
                <w:sz w:val="19"/>
              </w:rPr>
            </w:pPr>
            <w:r w:rsidRPr="009D394F">
              <w:rPr>
                <w:spacing w:val="-2"/>
                <w:sz w:val="19"/>
              </w:rPr>
              <w:t>$</w:t>
            </w:r>
            <w:r>
              <w:rPr>
                <w:spacing w:val="-2"/>
                <w:sz w:val="19"/>
              </w:rPr>
              <w:t>194,925</w:t>
            </w:r>
          </w:p>
        </w:tc>
        <w:tc>
          <w:tcPr>
            <w:tcW w:w="1353" w:type="dxa"/>
          </w:tcPr>
          <w:p w14:paraId="79BDD704" w14:textId="68748AB9" w:rsidR="00FB7FB9" w:rsidRPr="009D394F" w:rsidRDefault="00FB7FB9" w:rsidP="00FB7FB9">
            <w:pPr>
              <w:pStyle w:val="TableParagraph"/>
              <w:spacing w:before="9" w:line="216" w:lineRule="exact"/>
              <w:ind w:right="92"/>
              <w:jc w:val="right"/>
              <w:rPr>
                <w:spacing w:val="-2"/>
                <w:sz w:val="19"/>
              </w:rPr>
            </w:pPr>
            <w:r>
              <w:rPr>
                <w:spacing w:val="-2"/>
                <w:sz w:val="19"/>
              </w:rPr>
              <w:t>199,798</w:t>
            </w:r>
          </w:p>
        </w:tc>
        <w:tc>
          <w:tcPr>
            <w:tcW w:w="1353" w:type="dxa"/>
          </w:tcPr>
          <w:p w14:paraId="02EEA1C7" w14:textId="2A6B00EA" w:rsidR="00FB7FB9" w:rsidRPr="009D394F" w:rsidRDefault="00FB7FB9" w:rsidP="00FB7FB9">
            <w:pPr>
              <w:pStyle w:val="TableParagraph"/>
              <w:spacing w:before="9" w:line="216" w:lineRule="exact"/>
              <w:ind w:right="91"/>
              <w:jc w:val="right"/>
              <w:rPr>
                <w:spacing w:val="-2"/>
                <w:sz w:val="19"/>
              </w:rPr>
            </w:pPr>
            <w:r>
              <w:rPr>
                <w:spacing w:val="-2"/>
                <w:sz w:val="19"/>
              </w:rPr>
              <w:t>375,015</w:t>
            </w:r>
          </w:p>
        </w:tc>
        <w:tc>
          <w:tcPr>
            <w:tcW w:w="1353" w:type="dxa"/>
          </w:tcPr>
          <w:p w14:paraId="17C1035F" w14:textId="0A27207F" w:rsidR="00FB7FB9" w:rsidRPr="009D394F" w:rsidRDefault="00FB7FB9" w:rsidP="00FB7FB9">
            <w:pPr>
              <w:pStyle w:val="TableParagraph"/>
              <w:spacing w:before="9" w:line="216" w:lineRule="exact"/>
              <w:ind w:right="91"/>
              <w:jc w:val="right"/>
              <w:rPr>
                <w:spacing w:val="-2"/>
                <w:sz w:val="19"/>
              </w:rPr>
            </w:pPr>
            <w:r>
              <w:rPr>
                <w:spacing w:val="-2"/>
                <w:sz w:val="19"/>
              </w:rPr>
              <w:t>382,516</w:t>
            </w:r>
          </w:p>
        </w:tc>
        <w:tc>
          <w:tcPr>
            <w:tcW w:w="1353" w:type="dxa"/>
          </w:tcPr>
          <w:p w14:paraId="62AB1034" w14:textId="738D2725" w:rsidR="00FB7FB9" w:rsidRDefault="00FB7FB9" w:rsidP="00FB7FB9">
            <w:pPr>
              <w:pStyle w:val="TableParagraph"/>
              <w:spacing w:before="9" w:line="216" w:lineRule="exact"/>
              <w:ind w:right="90"/>
              <w:jc w:val="right"/>
              <w:rPr>
                <w:sz w:val="19"/>
              </w:rPr>
            </w:pPr>
            <w:r>
              <w:rPr>
                <w:spacing w:val="-2"/>
                <w:sz w:val="19"/>
              </w:rPr>
              <w:t>390,166</w:t>
            </w:r>
          </w:p>
        </w:tc>
      </w:tr>
      <w:tr w:rsidR="00FB7FB9" w14:paraId="12E36A37" w14:textId="77777777" w:rsidTr="00771F23">
        <w:trPr>
          <w:cantSplit/>
          <w:trHeight w:val="236"/>
        </w:trPr>
        <w:tc>
          <w:tcPr>
            <w:tcW w:w="4018" w:type="dxa"/>
          </w:tcPr>
          <w:p w14:paraId="39502B5E" w14:textId="77777777" w:rsidR="00FB7FB9" w:rsidRDefault="00FB7FB9" w:rsidP="00FB7FB9">
            <w:pPr>
              <w:pStyle w:val="TableParagraph"/>
              <w:spacing w:before="9" w:line="207" w:lineRule="exact"/>
              <w:ind w:left="287"/>
              <w:rPr>
                <w:sz w:val="19"/>
              </w:rPr>
            </w:pPr>
            <w:proofErr w:type="spellStart"/>
            <w:r>
              <w:rPr>
                <w:spacing w:val="-2"/>
                <w:sz w:val="19"/>
              </w:rPr>
              <w:t>Ancilliaries</w:t>
            </w:r>
            <w:proofErr w:type="spellEnd"/>
          </w:p>
        </w:tc>
        <w:tc>
          <w:tcPr>
            <w:tcW w:w="1353" w:type="dxa"/>
            <w:tcBorders>
              <w:bottom w:val="single" w:sz="8" w:space="0" w:color="000000"/>
            </w:tcBorders>
          </w:tcPr>
          <w:p w14:paraId="539C8BEA" w14:textId="2DF14B9E" w:rsidR="00FB7FB9" w:rsidRPr="009D394F" w:rsidRDefault="00FB7FB9" w:rsidP="00FB7FB9">
            <w:pPr>
              <w:pStyle w:val="TableParagraph"/>
              <w:spacing w:before="9" w:line="207" w:lineRule="exact"/>
              <w:ind w:right="93"/>
              <w:jc w:val="right"/>
              <w:rPr>
                <w:spacing w:val="-2"/>
                <w:sz w:val="19"/>
              </w:rPr>
            </w:pPr>
            <w:r w:rsidRPr="009D394F">
              <w:rPr>
                <w:spacing w:val="-2"/>
                <w:sz w:val="19"/>
              </w:rPr>
              <w:t>$</w:t>
            </w:r>
            <w:r>
              <w:rPr>
                <w:spacing w:val="-2"/>
                <w:sz w:val="19"/>
              </w:rPr>
              <w:t>1,661,549</w:t>
            </w:r>
          </w:p>
        </w:tc>
        <w:tc>
          <w:tcPr>
            <w:tcW w:w="1353" w:type="dxa"/>
            <w:tcBorders>
              <w:bottom w:val="single" w:sz="8" w:space="0" w:color="000000"/>
            </w:tcBorders>
          </w:tcPr>
          <w:p w14:paraId="37B076E3" w14:textId="076420F5" w:rsidR="00FB7FB9" w:rsidRPr="009D394F" w:rsidRDefault="00FB7FB9" w:rsidP="00FB7FB9">
            <w:pPr>
              <w:pStyle w:val="TableParagraph"/>
              <w:spacing w:before="9" w:line="207" w:lineRule="exact"/>
              <w:ind w:right="92"/>
              <w:jc w:val="right"/>
              <w:rPr>
                <w:spacing w:val="-2"/>
                <w:sz w:val="19"/>
              </w:rPr>
            </w:pPr>
            <w:r>
              <w:rPr>
                <w:spacing w:val="-2"/>
                <w:sz w:val="19"/>
              </w:rPr>
              <w:t>1,915,973</w:t>
            </w:r>
          </w:p>
        </w:tc>
        <w:tc>
          <w:tcPr>
            <w:tcW w:w="1353" w:type="dxa"/>
            <w:tcBorders>
              <w:bottom w:val="single" w:sz="8" w:space="0" w:color="000000"/>
            </w:tcBorders>
          </w:tcPr>
          <w:p w14:paraId="07CDA501" w14:textId="616925A3" w:rsidR="00FB7FB9" w:rsidRPr="009D394F" w:rsidRDefault="00FB7FB9" w:rsidP="00FB7FB9">
            <w:pPr>
              <w:pStyle w:val="TableParagraph"/>
              <w:spacing w:before="9" w:line="207" w:lineRule="exact"/>
              <w:ind w:right="91"/>
              <w:jc w:val="right"/>
              <w:rPr>
                <w:spacing w:val="-2"/>
                <w:sz w:val="19"/>
              </w:rPr>
            </w:pPr>
            <w:r>
              <w:rPr>
                <w:spacing w:val="-2"/>
                <w:sz w:val="19"/>
              </w:rPr>
              <w:t>1,997,721</w:t>
            </w:r>
          </w:p>
        </w:tc>
        <w:tc>
          <w:tcPr>
            <w:tcW w:w="1353" w:type="dxa"/>
            <w:tcBorders>
              <w:bottom w:val="single" w:sz="8" w:space="0" w:color="000000"/>
            </w:tcBorders>
          </w:tcPr>
          <w:p w14:paraId="773FD63A" w14:textId="69C2054E" w:rsidR="00FB7FB9" w:rsidRPr="009D394F" w:rsidRDefault="00FB7FB9" w:rsidP="00FB7FB9">
            <w:pPr>
              <w:pStyle w:val="TableParagraph"/>
              <w:spacing w:before="9" w:line="207" w:lineRule="exact"/>
              <w:ind w:right="91"/>
              <w:jc w:val="right"/>
              <w:rPr>
                <w:spacing w:val="-2"/>
                <w:sz w:val="19"/>
              </w:rPr>
            </w:pPr>
            <w:r>
              <w:rPr>
                <w:spacing w:val="-2"/>
                <w:sz w:val="19"/>
              </w:rPr>
              <w:t>2,037,676</w:t>
            </w:r>
          </w:p>
        </w:tc>
        <w:tc>
          <w:tcPr>
            <w:tcW w:w="1353" w:type="dxa"/>
            <w:tcBorders>
              <w:bottom w:val="single" w:sz="8" w:space="0" w:color="000000"/>
            </w:tcBorders>
          </w:tcPr>
          <w:p w14:paraId="670A581E" w14:textId="39F1CBF6" w:rsidR="00FB7FB9" w:rsidRDefault="00FB7FB9" w:rsidP="00FB7FB9">
            <w:pPr>
              <w:pStyle w:val="TableParagraph"/>
              <w:spacing w:before="9" w:line="207" w:lineRule="exact"/>
              <w:ind w:right="90"/>
              <w:jc w:val="right"/>
              <w:rPr>
                <w:sz w:val="19"/>
              </w:rPr>
            </w:pPr>
            <w:r>
              <w:rPr>
                <w:spacing w:val="-2"/>
                <w:sz w:val="19"/>
              </w:rPr>
              <w:t>2,078,429</w:t>
            </w:r>
          </w:p>
        </w:tc>
      </w:tr>
      <w:tr w:rsidR="00FB7FB9" w14:paraId="60D78981" w14:textId="77777777" w:rsidTr="00A31BED">
        <w:trPr>
          <w:cantSplit/>
          <w:trHeight w:val="226"/>
        </w:trPr>
        <w:tc>
          <w:tcPr>
            <w:tcW w:w="4018" w:type="dxa"/>
          </w:tcPr>
          <w:p w14:paraId="396E885D" w14:textId="77777777" w:rsidR="00FB7FB9" w:rsidRDefault="00FB7FB9" w:rsidP="00FB7FB9">
            <w:pPr>
              <w:pStyle w:val="TableParagraph"/>
              <w:spacing w:line="206" w:lineRule="exact"/>
              <w:ind w:left="525"/>
              <w:rPr>
                <w:sz w:val="19"/>
              </w:rPr>
            </w:pPr>
            <w:r>
              <w:rPr>
                <w:sz w:val="19"/>
              </w:rPr>
              <w:t>Total</w:t>
            </w:r>
            <w:r>
              <w:rPr>
                <w:spacing w:val="-6"/>
                <w:sz w:val="19"/>
              </w:rPr>
              <w:t xml:space="preserve"> </w:t>
            </w:r>
            <w:r>
              <w:rPr>
                <w:sz w:val="19"/>
              </w:rPr>
              <w:t>operating</w:t>
            </w:r>
            <w:r>
              <w:rPr>
                <w:spacing w:val="-6"/>
                <w:sz w:val="19"/>
              </w:rPr>
              <w:t xml:space="preserve"> </w:t>
            </w:r>
            <w:r>
              <w:rPr>
                <w:spacing w:val="-2"/>
                <w:sz w:val="19"/>
              </w:rPr>
              <w:t>expenses</w:t>
            </w:r>
          </w:p>
        </w:tc>
        <w:tc>
          <w:tcPr>
            <w:tcW w:w="1353" w:type="dxa"/>
            <w:tcBorders>
              <w:top w:val="single" w:sz="8" w:space="0" w:color="000000"/>
              <w:bottom w:val="single" w:sz="8" w:space="0" w:color="000000"/>
            </w:tcBorders>
          </w:tcPr>
          <w:p w14:paraId="60721D18" w14:textId="1CEEB90D" w:rsidR="00FB7FB9" w:rsidRPr="009D394F" w:rsidRDefault="00FB7FB9" w:rsidP="00FB7FB9">
            <w:pPr>
              <w:pStyle w:val="TableParagraph"/>
              <w:spacing w:line="206" w:lineRule="exact"/>
              <w:ind w:right="93"/>
              <w:jc w:val="right"/>
              <w:rPr>
                <w:spacing w:val="-2"/>
                <w:sz w:val="19"/>
              </w:rPr>
            </w:pPr>
            <w:r w:rsidRPr="009D394F">
              <w:rPr>
                <w:spacing w:val="-2"/>
                <w:sz w:val="19"/>
              </w:rPr>
              <w:t>$</w:t>
            </w:r>
            <w:r>
              <w:rPr>
                <w:spacing w:val="-2"/>
                <w:sz w:val="19"/>
              </w:rPr>
              <w:t>12,184,908</w:t>
            </w:r>
          </w:p>
        </w:tc>
        <w:tc>
          <w:tcPr>
            <w:tcW w:w="1353" w:type="dxa"/>
            <w:tcBorders>
              <w:top w:val="single" w:sz="8" w:space="0" w:color="000000"/>
              <w:bottom w:val="single" w:sz="8" w:space="0" w:color="000000"/>
            </w:tcBorders>
          </w:tcPr>
          <w:p w14:paraId="14D2FC3C" w14:textId="6D7E8629" w:rsidR="00FB7FB9" w:rsidRPr="009D394F" w:rsidRDefault="00FB7FB9" w:rsidP="00FB7FB9">
            <w:pPr>
              <w:pStyle w:val="TableParagraph"/>
              <w:spacing w:line="206" w:lineRule="exact"/>
              <w:ind w:right="92"/>
              <w:jc w:val="right"/>
              <w:rPr>
                <w:spacing w:val="-2"/>
                <w:sz w:val="19"/>
              </w:rPr>
            </w:pPr>
            <w:r>
              <w:rPr>
                <w:spacing w:val="-2"/>
                <w:sz w:val="19"/>
              </w:rPr>
              <w:t>14,287,517</w:t>
            </w:r>
          </w:p>
        </w:tc>
        <w:tc>
          <w:tcPr>
            <w:tcW w:w="1353" w:type="dxa"/>
            <w:tcBorders>
              <w:top w:val="single" w:sz="8" w:space="0" w:color="000000"/>
              <w:bottom w:val="single" w:sz="8" w:space="0" w:color="000000"/>
            </w:tcBorders>
          </w:tcPr>
          <w:p w14:paraId="7D234D74" w14:textId="39C30313" w:rsidR="00FB7FB9" w:rsidRPr="009D394F" w:rsidRDefault="00FB7FB9" w:rsidP="00FB7FB9">
            <w:pPr>
              <w:pStyle w:val="TableParagraph"/>
              <w:spacing w:line="206" w:lineRule="exact"/>
              <w:ind w:right="91"/>
              <w:jc w:val="right"/>
              <w:rPr>
                <w:spacing w:val="-2"/>
                <w:sz w:val="19"/>
              </w:rPr>
            </w:pPr>
            <w:r>
              <w:rPr>
                <w:spacing w:val="-2"/>
                <w:sz w:val="19"/>
              </w:rPr>
              <w:t>15,069,252</w:t>
            </w:r>
          </w:p>
        </w:tc>
        <w:tc>
          <w:tcPr>
            <w:tcW w:w="1353" w:type="dxa"/>
            <w:tcBorders>
              <w:top w:val="single" w:sz="8" w:space="0" w:color="000000"/>
              <w:bottom w:val="single" w:sz="8" w:space="0" w:color="000000"/>
            </w:tcBorders>
          </w:tcPr>
          <w:p w14:paraId="4E5F5C2B" w14:textId="1BE2039B" w:rsidR="00FB7FB9" w:rsidRPr="009D394F" w:rsidRDefault="00FB7FB9" w:rsidP="00FB7FB9">
            <w:pPr>
              <w:pStyle w:val="TableParagraph"/>
              <w:spacing w:line="206" w:lineRule="exact"/>
              <w:ind w:right="91"/>
              <w:jc w:val="right"/>
              <w:rPr>
                <w:spacing w:val="-2"/>
                <w:sz w:val="19"/>
              </w:rPr>
            </w:pPr>
            <w:r>
              <w:rPr>
                <w:spacing w:val="-2"/>
                <w:sz w:val="19"/>
              </w:rPr>
              <w:t>15,076,658</w:t>
            </w:r>
          </w:p>
        </w:tc>
        <w:tc>
          <w:tcPr>
            <w:tcW w:w="1353" w:type="dxa"/>
            <w:tcBorders>
              <w:top w:val="single" w:sz="8" w:space="0" w:color="000000"/>
              <w:bottom w:val="single" w:sz="8" w:space="0" w:color="000000"/>
            </w:tcBorders>
          </w:tcPr>
          <w:p w14:paraId="3B5FAF5E" w14:textId="550B3528" w:rsidR="00FB7FB9" w:rsidRDefault="00FB7FB9" w:rsidP="00FB7FB9">
            <w:pPr>
              <w:pStyle w:val="TableParagraph"/>
              <w:spacing w:line="206" w:lineRule="exact"/>
              <w:ind w:right="90"/>
              <w:jc w:val="right"/>
              <w:rPr>
                <w:sz w:val="19"/>
              </w:rPr>
            </w:pPr>
            <w:r>
              <w:rPr>
                <w:spacing w:val="-2"/>
                <w:sz w:val="19"/>
              </w:rPr>
              <w:t>15,118,546</w:t>
            </w:r>
          </w:p>
        </w:tc>
      </w:tr>
      <w:tr w:rsidR="00FB7FB9" w14:paraId="6B58A0C6" w14:textId="77777777" w:rsidTr="00A31BED">
        <w:trPr>
          <w:cantSplit/>
          <w:trHeight w:val="310"/>
        </w:trPr>
        <w:tc>
          <w:tcPr>
            <w:tcW w:w="4018" w:type="dxa"/>
          </w:tcPr>
          <w:p w14:paraId="6AF6D2CE" w14:textId="18CB59D4" w:rsidR="00FB7FB9" w:rsidRDefault="00FB7FB9" w:rsidP="00FB7FB9">
            <w:pPr>
              <w:pStyle w:val="TableParagraph"/>
              <w:spacing w:before="3"/>
              <w:rPr>
                <w:b/>
                <w:sz w:val="21"/>
              </w:rPr>
            </w:pPr>
            <w:r>
              <w:rPr>
                <w:b/>
                <w:sz w:val="19"/>
              </w:rPr>
              <w:t>Income</w:t>
            </w:r>
            <w:r>
              <w:rPr>
                <w:b/>
                <w:spacing w:val="-7"/>
                <w:sz w:val="19"/>
              </w:rPr>
              <w:t xml:space="preserve"> </w:t>
            </w:r>
            <w:r>
              <w:rPr>
                <w:b/>
                <w:sz w:val="19"/>
              </w:rPr>
              <w:t>(Loss)</w:t>
            </w:r>
            <w:r>
              <w:rPr>
                <w:b/>
                <w:spacing w:val="-6"/>
                <w:sz w:val="19"/>
              </w:rPr>
              <w:t xml:space="preserve"> </w:t>
            </w:r>
            <w:r>
              <w:rPr>
                <w:b/>
                <w:sz w:val="19"/>
              </w:rPr>
              <w:t>from</w:t>
            </w:r>
            <w:r>
              <w:rPr>
                <w:b/>
                <w:spacing w:val="-6"/>
                <w:sz w:val="19"/>
              </w:rPr>
              <w:t xml:space="preserve"> </w:t>
            </w:r>
            <w:r>
              <w:rPr>
                <w:b/>
                <w:spacing w:val="-2"/>
                <w:sz w:val="19"/>
              </w:rPr>
              <w:t>Operations</w:t>
            </w:r>
          </w:p>
        </w:tc>
        <w:tc>
          <w:tcPr>
            <w:tcW w:w="1353" w:type="dxa"/>
            <w:tcBorders>
              <w:top w:val="single" w:sz="8" w:space="0" w:color="000000"/>
            </w:tcBorders>
            <w:vAlign w:val="center"/>
          </w:tcPr>
          <w:p w14:paraId="2EAADEE3" w14:textId="77777777" w:rsidR="00FB7FB9" w:rsidRPr="009D394F" w:rsidRDefault="00FB7FB9" w:rsidP="004D5369">
            <w:pPr>
              <w:pStyle w:val="TableParagraph"/>
              <w:spacing w:before="3"/>
              <w:ind w:right="121"/>
              <w:jc w:val="right"/>
              <w:rPr>
                <w:spacing w:val="-2"/>
                <w:sz w:val="19"/>
              </w:rPr>
            </w:pPr>
          </w:p>
          <w:p w14:paraId="1A020DFE" w14:textId="75AF1F60" w:rsidR="00FB7FB9" w:rsidRPr="009D394F" w:rsidRDefault="004D5369" w:rsidP="004D5369">
            <w:pPr>
              <w:pStyle w:val="TableParagraph"/>
              <w:spacing w:before="3"/>
              <w:ind w:right="121"/>
              <w:jc w:val="right"/>
              <w:rPr>
                <w:spacing w:val="-2"/>
                <w:sz w:val="19"/>
              </w:rPr>
            </w:pPr>
            <w:r w:rsidRPr="009D394F">
              <w:rPr>
                <w:spacing w:val="-2"/>
                <w:sz w:val="19"/>
              </w:rPr>
              <w:t>$</w:t>
            </w:r>
            <w:r>
              <w:rPr>
                <w:spacing w:val="-2"/>
                <w:sz w:val="19"/>
              </w:rPr>
              <w:t xml:space="preserve"> </w:t>
            </w:r>
            <w:r w:rsidR="00FB7FB9">
              <w:rPr>
                <w:spacing w:val="-2"/>
                <w:sz w:val="19"/>
              </w:rPr>
              <w:t>(418,010)</w:t>
            </w:r>
          </w:p>
        </w:tc>
        <w:tc>
          <w:tcPr>
            <w:tcW w:w="1353" w:type="dxa"/>
            <w:tcBorders>
              <w:top w:val="single" w:sz="8" w:space="0" w:color="000000"/>
            </w:tcBorders>
            <w:vAlign w:val="center"/>
          </w:tcPr>
          <w:p w14:paraId="29EDC29D" w14:textId="77777777" w:rsidR="00FB7FB9" w:rsidRPr="009D394F" w:rsidRDefault="00FB7FB9" w:rsidP="004D5369">
            <w:pPr>
              <w:pStyle w:val="TableParagraph"/>
              <w:spacing w:before="3"/>
              <w:ind w:right="133"/>
              <w:jc w:val="right"/>
              <w:rPr>
                <w:spacing w:val="-2"/>
                <w:sz w:val="19"/>
              </w:rPr>
            </w:pPr>
          </w:p>
          <w:p w14:paraId="5BDF8524" w14:textId="3002957B" w:rsidR="00FB7FB9" w:rsidRPr="009D394F" w:rsidRDefault="004D5369" w:rsidP="004D5369">
            <w:pPr>
              <w:pStyle w:val="TableParagraph"/>
              <w:spacing w:before="3"/>
              <w:ind w:right="133"/>
              <w:jc w:val="right"/>
              <w:rPr>
                <w:spacing w:val="-2"/>
                <w:sz w:val="19"/>
              </w:rPr>
            </w:pPr>
            <w:r w:rsidRPr="009D394F">
              <w:rPr>
                <w:spacing w:val="-2"/>
                <w:sz w:val="19"/>
              </w:rPr>
              <w:t>$</w:t>
            </w:r>
            <w:r>
              <w:rPr>
                <w:spacing w:val="-2"/>
                <w:sz w:val="19"/>
              </w:rPr>
              <w:t xml:space="preserve"> </w:t>
            </w:r>
            <w:r w:rsidR="00FB7FB9">
              <w:rPr>
                <w:spacing w:val="-2"/>
                <w:sz w:val="19"/>
              </w:rPr>
              <w:t>(231,490)</w:t>
            </w:r>
          </w:p>
        </w:tc>
        <w:tc>
          <w:tcPr>
            <w:tcW w:w="1353" w:type="dxa"/>
            <w:tcBorders>
              <w:top w:val="single" w:sz="8" w:space="0" w:color="000000"/>
            </w:tcBorders>
            <w:vAlign w:val="center"/>
          </w:tcPr>
          <w:p w14:paraId="0959BD15" w14:textId="77777777" w:rsidR="00FB7FB9" w:rsidRPr="009D394F" w:rsidRDefault="00FB7FB9" w:rsidP="004D5369">
            <w:pPr>
              <w:pStyle w:val="TableParagraph"/>
              <w:spacing w:before="3"/>
              <w:ind w:right="129"/>
              <w:jc w:val="right"/>
              <w:rPr>
                <w:spacing w:val="-2"/>
                <w:sz w:val="19"/>
              </w:rPr>
            </w:pPr>
          </w:p>
          <w:p w14:paraId="290394F0" w14:textId="3CEBE77C" w:rsidR="00FB7FB9" w:rsidRPr="009D394F" w:rsidRDefault="004D5369" w:rsidP="004D5369">
            <w:pPr>
              <w:pStyle w:val="TableParagraph"/>
              <w:spacing w:before="3"/>
              <w:ind w:right="129"/>
              <w:jc w:val="right"/>
              <w:rPr>
                <w:spacing w:val="-2"/>
                <w:sz w:val="19"/>
              </w:rPr>
            </w:pPr>
            <w:r w:rsidRPr="009D394F">
              <w:rPr>
                <w:spacing w:val="-2"/>
                <w:sz w:val="19"/>
              </w:rPr>
              <w:t>$</w:t>
            </w:r>
            <w:r w:rsidR="00FB7FB9">
              <w:rPr>
                <w:spacing w:val="-2"/>
                <w:sz w:val="19"/>
              </w:rPr>
              <w:t>120,514</w:t>
            </w:r>
          </w:p>
        </w:tc>
        <w:tc>
          <w:tcPr>
            <w:tcW w:w="1353" w:type="dxa"/>
            <w:tcBorders>
              <w:top w:val="single" w:sz="8" w:space="0" w:color="000000"/>
            </w:tcBorders>
            <w:vAlign w:val="center"/>
          </w:tcPr>
          <w:p w14:paraId="48B10D07" w14:textId="77777777" w:rsidR="00FB7FB9" w:rsidRPr="009D394F" w:rsidRDefault="00FB7FB9" w:rsidP="004D5369">
            <w:pPr>
              <w:pStyle w:val="TableParagraph"/>
              <w:spacing w:before="3"/>
              <w:ind w:right="141"/>
              <w:jc w:val="right"/>
              <w:rPr>
                <w:spacing w:val="-2"/>
                <w:sz w:val="19"/>
              </w:rPr>
            </w:pPr>
          </w:p>
          <w:p w14:paraId="09759362" w14:textId="7A9A7B81" w:rsidR="00FB7FB9" w:rsidRPr="009D394F" w:rsidRDefault="004D5369" w:rsidP="004D5369">
            <w:pPr>
              <w:pStyle w:val="TableParagraph"/>
              <w:spacing w:before="3"/>
              <w:ind w:right="141"/>
              <w:jc w:val="right"/>
              <w:rPr>
                <w:spacing w:val="-2"/>
                <w:sz w:val="19"/>
              </w:rPr>
            </w:pPr>
            <w:r w:rsidRPr="009D394F">
              <w:rPr>
                <w:spacing w:val="-2"/>
                <w:sz w:val="19"/>
              </w:rPr>
              <w:t>$</w:t>
            </w:r>
            <w:r w:rsidR="00FB7FB9">
              <w:rPr>
                <w:spacing w:val="-2"/>
                <w:sz w:val="19"/>
              </w:rPr>
              <w:t>421,739</w:t>
            </w:r>
          </w:p>
        </w:tc>
        <w:tc>
          <w:tcPr>
            <w:tcW w:w="1353" w:type="dxa"/>
            <w:tcBorders>
              <w:top w:val="single" w:sz="8" w:space="0" w:color="000000"/>
            </w:tcBorders>
            <w:vAlign w:val="center"/>
          </w:tcPr>
          <w:p w14:paraId="2A03218A" w14:textId="77777777" w:rsidR="00FB7FB9" w:rsidRDefault="00FB7FB9" w:rsidP="004D5369">
            <w:pPr>
              <w:pStyle w:val="TableParagraph"/>
              <w:spacing w:before="3"/>
              <w:ind w:right="137"/>
              <w:jc w:val="right"/>
              <w:rPr>
                <w:b/>
                <w:sz w:val="21"/>
              </w:rPr>
            </w:pPr>
          </w:p>
          <w:p w14:paraId="7EA3C20E" w14:textId="69F16AC0" w:rsidR="00FB7FB9" w:rsidRDefault="004D5369" w:rsidP="004D5369">
            <w:pPr>
              <w:pStyle w:val="TableParagraph"/>
              <w:spacing w:before="3"/>
              <w:ind w:right="137"/>
              <w:jc w:val="right"/>
              <w:rPr>
                <w:b/>
                <w:sz w:val="21"/>
              </w:rPr>
            </w:pPr>
            <w:r w:rsidRPr="009D394F">
              <w:rPr>
                <w:spacing w:val="-2"/>
                <w:sz w:val="19"/>
              </w:rPr>
              <w:t>$</w:t>
            </w:r>
            <w:r w:rsidR="00FB7FB9">
              <w:rPr>
                <w:spacing w:val="-2"/>
                <w:sz w:val="19"/>
              </w:rPr>
              <w:t>693,849</w:t>
            </w:r>
          </w:p>
        </w:tc>
      </w:tr>
      <w:tr w:rsidR="00FB7FB9" w14:paraId="0728B1B3" w14:textId="77777777" w:rsidTr="00A31BED">
        <w:trPr>
          <w:cantSplit/>
          <w:trHeight w:val="604"/>
        </w:trPr>
        <w:tc>
          <w:tcPr>
            <w:tcW w:w="4018" w:type="dxa"/>
          </w:tcPr>
          <w:p w14:paraId="4C41DE5A" w14:textId="77777777" w:rsidR="00FB7FB9" w:rsidRDefault="00FB7FB9" w:rsidP="00FB7FB9">
            <w:pPr>
              <w:pStyle w:val="TableParagraph"/>
              <w:spacing w:before="132"/>
              <w:ind w:left="50"/>
              <w:rPr>
                <w:b/>
                <w:sz w:val="19"/>
              </w:rPr>
            </w:pPr>
            <w:r>
              <w:rPr>
                <w:b/>
                <w:sz w:val="19"/>
              </w:rPr>
              <w:t>Nonoperating</w:t>
            </w:r>
            <w:r>
              <w:rPr>
                <w:b/>
                <w:spacing w:val="-12"/>
                <w:sz w:val="19"/>
              </w:rPr>
              <w:t xml:space="preserve"> </w:t>
            </w:r>
            <w:r>
              <w:rPr>
                <w:b/>
                <w:sz w:val="19"/>
              </w:rPr>
              <w:t>Revenues</w:t>
            </w:r>
            <w:r>
              <w:rPr>
                <w:b/>
                <w:spacing w:val="-11"/>
                <w:sz w:val="19"/>
              </w:rPr>
              <w:t xml:space="preserve"> </w:t>
            </w:r>
            <w:r>
              <w:rPr>
                <w:b/>
                <w:sz w:val="19"/>
              </w:rPr>
              <w:t>and</w:t>
            </w:r>
            <w:r>
              <w:rPr>
                <w:b/>
                <w:spacing w:val="-11"/>
                <w:sz w:val="19"/>
              </w:rPr>
              <w:t xml:space="preserve"> </w:t>
            </w:r>
            <w:r>
              <w:rPr>
                <w:b/>
                <w:spacing w:val="-2"/>
                <w:sz w:val="19"/>
              </w:rPr>
              <w:t>Expenses</w:t>
            </w:r>
          </w:p>
          <w:p w14:paraId="421CB85A" w14:textId="15FBEF5A" w:rsidR="00FB7FB9" w:rsidRDefault="00FB7FB9" w:rsidP="00FB7FB9">
            <w:pPr>
              <w:pStyle w:val="TableParagraph"/>
              <w:spacing w:before="3"/>
              <w:ind w:left="387"/>
              <w:rPr>
                <w:b/>
                <w:sz w:val="21"/>
              </w:rPr>
            </w:pPr>
            <w:r>
              <w:rPr>
                <w:w w:val="95"/>
                <w:sz w:val="19"/>
              </w:rPr>
              <w:t>Miscellaneous</w:t>
            </w:r>
            <w:r>
              <w:rPr>
                <w:spacing w:val="39"/>
                <w:sz w:val="19"/>
              </w:rPr>
              <w:t xml:space="preserve"> </w:t>
            </w:r>
            <w:r>
              <w:rPr>
                <w:spacing w:val="-2"/>
                <w:sz w:val="19"/>
              </w:rPr>
              <w:t>income</w:t>
            </w:r>
          </w:p>
        </w:tc>
        <w:tc>
          <w:tcPr>
            <w:tcW w:w="1353" w:type="dxa"/>
            <w:vAlign w:val="center"/>
          </w:tcPr>
          <w:p w14:paraId="59A63296" w14:textId="77777777" w:rsidR="00FB7FB9" w:rsidRPr="009D394F" w:rsidRDefault="00FB7FB9" w:rsidP="004D5369">
            <w:pPr>
              <w:pStyle w:val="TableParagraph"/>
              <w:ind w:right="121"/>
              <w:jc w:val="right"/>
              <w:rPr>
                <w:spacing w:val="-2"/>
                <w:sz w:val="19"/>
              </w:rPr>
            </w:pPr>
          </w:p>
          <w:p w14:paraId="62D9283D" w14:textId="5A539571" w:rsidR="00FB7FB9" w:rsidRPr="009D394F" w:rsidRDefault="004D5369" w:rsidP="004D5369">
            <w:pPr>
              <w:pStyle w:val="TableParagraph"/>
              <w:spacing w:before="3"/>
              <w:ind w:right="121"/>
              <w:jc w:val="right"/>
              <w:rPr>
                <w:spacing w:val="-2"/>
                <w:sz w:val="19"/>
              </w:rPr>
            </w:pPr>
            <w:r w:rsidRPr="009D394F">
              <w:rPr>
                <w:spacing w:val="-2"/>
                <w:sz w:val="19"/>
              </w:rPr>
              <w:t>$</w:t>
            </w:r>
            <w:r w:rsidR="00FB7FB9">
              <w:rPr>
                <w:spacing w:val="-2"/>
                <w:sz w:val="19"/>
              </w:rPr>
              <w:t>110,000</w:t>
            </w:r>
          </w:p>
        </w:tc>
        <w:tc>
          <w:tcPr>
            <w:tcW w:w="1353" w:type="dxa"/>
            <w:vAlign w:val="center"/>
          </w:tcPr>
          <w:p w14:paraId="0E8FA06E" w14:textId="77777777" w:rsidR="00FB7FB9" w:rsidRPr="009D394F" w:rsidRDefault="00FB7FB9" w:rsidP="004D5369">
            <w:pPr>
              <w:pStyle w:val="TableParagraph"/>
              <w:ind w:right="133"/>
              <w:jc w:val="right"/>
              <w:rPr>
                <w:spacing w:val="-2"/>
                <w:sz w:val="19"/>
              </w:rPr>
            </w:pPr>
          </w:p>
          <w:p w14:paraId="3FE99A4E" w14:textId="6E2D4EC5" w:rsidR="00FB7FB9" w:rsidRPr="009D394F" w:rsidRDefault="004D5369" w:rsidP="004D5369">
            <w:pPr>
              <w:pStyle w:val="TableParagraph"/>
              <w:spacing w:before="3"/>
              <w:ind w:right="133"/>
              <w:jc w:val="right"/>
              <w:rPr>
                <w:spacing w:val="-2"/>
                <w:sz w:val="19"/>
              </w:rPr>
            </w:pPr>
            <w:r w:rsidRPr="009D394F">
              <w:rPr>
                <w:spacing w:val="-2"/>
                <w:sz w:val="19"/>
              </w:rPr>
              <w:t>$</w:t>
            </w:r>
            <w:r w:rsidR="00FB7FB9">
              <w:rPr>
                <w:spacing w:val="-2"/>
                <w:sz w:val="19"/>
              </w:rPr>
              <w:t>110,000</w:t>
            </w:r>
          </w:p>
        </w:tc>
        <w:tc>
          <w:tcPr>
            <w:tcW w:w="1353" w:type="dxa"/>
            <w:vAlign w:val="center"/>
          </w:tcPr>
          <w:p w14:paraId="658B5188" w14:textId="77777777" w:rsidR="00FB7FB9" w:rsidRPr="009D394F" w:rsidRDefault="00FB7FB9" w:rsidP="004D5369">
            <w:pPr>
              <w:pStyle w:val="TableParagraph"/>
              <w:ind w:right="129"/>
              <w:jc w:val="right"/>
              <w:rPr>
                <w:spacing w:val="-2"/>
                <w:sz w:val="19"/>
              </w:rPr>
            </w:pPr>
          </w:p>
          <w:p w14:paraId="7FD17C9F" w14:textId="411C53D1" w:rsidR="00FB7FB9" w:rsidRPr="009D394F" w:rsidRDefault="004D5369" w:rsidP="004D5369">
            <w:pPr>
              <w:pStyle w:val="TableParagraph"/>
              <w:spacing w:before="3"/>
              <w:ind w:right="129"/>
              <w:jc w:val="right"/>
              <w:rPr>
                <w:spacing w:val="-2"/>
                <w:sz w:val="19"/>
              </w:rPr>
            </w:pPr>
            <w:r w:rsidRPr="009D394F">
              <w:rPr>
                <w:spacing w:val="-2"/>
                <w:sz w:val="19"/>
              </w:rPr>
              <w:t>$</w:t>
            </w:r>
            <w:r w:rsidR="00FB7FB9">
              <w:rPr>
                <w:spacing w:val="-2"/>
                <w:sz w:val="19"/>
              </w:rPr>
              <w:t>110,000</w:t>
            </w:r>
          </w:p>
        </w:tc>
        <w:tc>
          <w:tcPr>
            <w:tcW w:w="1353" w:type="dxa"/>
            <w:vAlign w:val="center"/>
          </w:tcPr>
          <w:p w14:paraId="7A9233A9" w14:textId="77777777" w:rsidR="00FB7FB9" w:rsidRPr="009D394F" w:rsidRDefault="00FB7FB9" w:rsidP="004D5369">
            <w:pPr>
              <w:pStyle w:val="TableParagraph"/>
              <w:ind w:right="141"/>
              <w:jc w:val="right"/>
              <w:rPr>
                <w:spacing w:val="-2"/>
                <w:sz w:val="19"/>
              </w:rPr>
            </w:pPr>
          </w:p>
          <w:p w14:paraId="22A6DB3F" w14:textId="1380EC8B" w:rsidR="00FB7FB9" w:rsidRPr="009D394F" w:rsidRDefault="004D5369" w:rsidP="004D5369">
            <w:pPr>
              <w:pStyle w:val="TableParagraph"/>
              <w:spacing w:before="3"/>
              <w:ind w:right="141"/>
              <w:jc w:val="right"/>
              <w:rPr>
                <w:spacing w:val="-2"/>
                <w:sz w:val="19"/>
              </w:rPr>
            </w:pPr>
            <w:r w:rsidRPr="009D394F">
              <w:rPr>
                <w:spacing w:val="-2"/>
                <w:sz w:val="19"/>
              </w:rPr>
              <w:t>$</w:t>
            </w:r>
            <w:r w:rsidR="00FB7FB9">
              <w:rPr>
                <w:spacing w:val="-2"/>
                <w:sz w:val="19"/>
              </w:rPr>
              <w:t>110,000</w:t>
            </w:r>
          </w:p>
        </w:tc>
        <w:tc>
          <w:tcPr>
            <w:tcW w:w="1353" w:type="dxa"/>
            <w:vAlign w:val="center"/>
          </w:tcPr>
          <w:p w14:paraId="58DAB18B" w14:textId="77777777" w:rsidR="00FB7FB9" w:rsidRDefault="00FB7FB9" w:rsidP="004D5369">
            <w:pPr>
              <w:pStyle w:val="TableParagraph"/>
              <w:ind w:right="137"/>
              <w:jc w:val="right"/>
              <w:rPr>
                <w:b/>
                <w:sz w:val="20"/>
              </w:rPr>
            </w:pPr>
          </w:p>
          <w:p w14:paraId="7635C08C" w14:textId="6D992BA1" w:rsidR="00FB7FB9" w:rsidRDefault="004D5369" w:rsidP="004D5369">
            <w:pPr>
              <w:pStyle w:val="TableParagraph"/>
              <w:spacing w:before="3"/>
              <w:ind w:right="137"/>
              <w:jc w:val="right"/>
              <w:rPr>
                <w:b/>
                <w:sz w:val="21"/>
              </w:rPr>
            </w:pPr>
            <w:r w:rsidRPr="009D394F">
              <w:rPr>
                <w:spacing w:val="-2"/>
                <w:sz w:val="19"/>
              </w:rPr>
              <w:t>$</w:t>
            </w:r>
            <w:r w:rsidR="00FB7FB9">
              <w:rPr>
                <w:spacing w:val="-2"/>
                <w:sz w:val="19"/>
              </w:rPr>
              <w:t>110,000</w:t>
            </w:r>
          </w:p>
        </w:tc>
      </w:tr>
      <w:tr w:rsidR="00FB7FB9" w14:paraId="698386A3" w14:textId="77777777" w:rsidTr="008F0127">
        <w:trPr>
          <w:cantSplit/>
          <w:trHeight w:val="604"/>
        </w:trPr>
        <w:tc>
          <w:tcPr>
            <w:tcW w:w="4018" w:type="dxa"/>
          </w:tcPr>
          <w:p w14:paraId="3F35D6CD" w14:textId="7D19FC33" w:rsidR="00FB7FB9" w:rsidRDefault="00FB7FB9" w:rsidP="00FB7FB9">
            <w:pPr>
              <w:pStyle w:val="TableParagraph"/>
              <w:spacing w:before="3"/>
              <w:ind w:left="567"/>
              <w:rPr>
                <w:b/>
                <w:sz w:val="21"/>
              </w:rPr>
            </w:pPr>
            <w:r>
              <w:rPr>
                <w:sz w:val="19"/>
              </w:rPr>
              <w:t>Total</w:t>
            </w:r>
            <w:r>
              <w:rPr>
                <w:spacing w:val="-6"/>
                <w:sz w:val="19"/>
              </w:rPr>
              <w:t xml:space="preserve"> </w:t>
            </w:r>
            <w:r>
              <w:rPr>
                <w:sz w:val="19"/>
              </w:rPr>
              <w:t>nonoperating</w:t>
            </w:r>
            <w:r>
              <w:rPr>
                <w:spacing w:val="-6"/>
                <w:sz w:val="19"/>
              </w:rPr>
              <w:t xml:space="preserve"> </w:t>
            </w:r>
            <w:r>
              <w:rPr>
                <w:sz w:val="19"/>
              </w:rPr>
              <w:t>revenues</w:t>
            </w:r>
            <w:r>
              <w:rPr>
                <w:spacing w:val="-7"/>
                <w:sz w:val="19"/>
              </w:rPr>
              <w:t xml:space="preserve"> </w:t>
            </w:r>
            <w:r>
              <w:rPr>
                <w:sz w:val="19"/>
              </w:rPr>
              <w:t>and</w:t>
            </w:r>
            <w:r>
              <w:rPr>
                <w:spacing w:val="-5"/>
                <w:sz w:val="19"/>
              </w:rPr>
              <w:t xml:space="preserve"> </w:t>
            </w:r>
            <w:r>
              <w:rPr>
                <w:spacing w:val="-2"/>
                <w:sz w:val="19"/>
              </w:rPr>
              <w:t>expenses</w:t>
            </w:r>
          </w:p>
        </w:tc>
        <w:tc>
          <w:tcPr>
            <w:tcW w:w="1353" w:type="dxa"/>
            <w:tcBorders>
              <w:top w:val="single" w:sz="8" w:space="0" w:color="000000"/>
            </w:tcBorders>
            <w:vAlign w:val="center"/>
          </w:tcPr>
          <w:p w14:paraId="0F7E47D9" w14:textId="5398FBB9" w:rsidR="00FB7FB9" w:rsidRPr="009D394F" w:rsidRDefault="004D5369" w:rsidP="004D5369">
            <w:pPr>
              <w:pStyle w:val="TableParagraph"/>
              <w:spacing w:before="3"/>
              <w:ind w:right="121"/>
              <w:jc w:val="right"/>
              <w:rPr>
                <w:spacing w:val="-2"/>
                <w:sz w:val="19"/>
              </w:rPr>
            </w:pPr>
            <w:r w:rsidRPr="009D394F">
              <w:rPr>
                <w:spacing w:val="-2"/>
                <w:sz w:val="19"/>
              </w:rPr>
              <w:t>$</w:t>
            </w:r>
            <w:r w:rsidR="00FB7FB9">
              <w:rPr>
                <w:spacing w:val="-2"/>
                <w:sz w:val="19"/>
              </w:rPr>
              <w:t>110,000</w:t>
            </w:r>
          </w:p>
        </w:tc>
        <w:tc>
          <w:tcPr>
            <w:tcW w:w="1353" w:type="dxa"/>
            <w:tcBorders>
              <w:top w:val="single" w:sz="8" w:space="0" w:color="000000"/>
            </w:tcBorders>
            <w:vAlign w:val="center"/>
          </w:tcPr>
          <w:p w14:paraId="7A970D58" w14:textId="5B33D985" w:rsidR="00FB7FB9" w:rsidRPr="009D394F" w:rsidRDefault="004D5369" w:rsidP="004D5369">
            <w:pPr>
              <w:pStyle w:val="TableParagraph"/>
              <w:spacing w:before="3"/>
              <w:ind w:right="133"/>
              <w:jc w:val="right"/>
              <w:rPr>
                <w:spacing w:val="-2"/>
                <w:sz w:val="19"/>
              </w:rPr>
            </w:pPr>
            <w:r w:rsidRPr="009D394F">
              <w:rPr>
                <w:spacing w:val="-2"/>
                <w:sz w:val="19"/>
              </w:rPr>
              <w:t>$</w:t>
            </w:r>
            <w:r w:rsidR="00FB7FB9">
              <w:rPr>
                <w:spacing w:val="-2"/>
                <w:sz w:val="19"/>
              </w:rPr>
              <w:t>110,000</w:t>
            </w:r>
          </w:p>
        </w:tc>
        <w:tc>
          <w:tcPr>
            <w:tcW w:w="1353" w:type="dxa"/>
            <w:tcBorders>
              <w:top w:val="single" w:sz="8" w:space="0" w:color="000000"/>
            </w:tcBorders>
            <w:vAlign w:val="center"/>
          </w:tcPr>
          <w:p w14:paraId="0FE7EE0B" w14:textId="76C8559C" w:rsidR="00FB7FB9" w:rsidRPr="009D394F" w:rsidRDefault="004D5369" w:rsidP="004D5369">
            <w:pPr>
              <w:pStyle w:val="TableParagraph"/>
              <w:spacing w:before="3"/>
              <w:ind w:right="129"/>
              <w:jc w:val="right"/>
              <w:rPr>
                <w:spacing w:val="-2"/>
                <w:sz w:val="19"/>
              </w:rPr>
            </w:pPr>
            <w:r w:rsidRPr="009D394F">
              <w:rPr>
                <w:spacing w:val="-2"/>
                <w:sz w:val="19"/>
              </w:rPr>
              <w:t>$</w:t>
            </w:r>
            <w:r w:rsidR="00FB7FB9">
              <w:rPr>
                <w:spacing w:val="-2"/>
                <w:sz w:val="19"/>
              </w:rPr>
              <w:t>110,000</w:t>
            </w:r>
          </w:p>
        </w:tc>
        <w:tc>
          <w:tcPr>
            <w:tcW w:w="1353" w:type="dxa"/>
            <w:tcBorders>
              <w:top w:val="single" w:sz="8" w:space="0" w:color="000000"/>
            </w:tcBorders>
            <w:vAlign w:val="center"/>
          </w:tcPr>
          <w:p w14:paraId="4FA3E640" w14:textId="53FF3A88" w:rsidR="00FB7FB9" w:rsidRPr="009D394F" w:rsidRDefault="004D5369" w:rsidP="004D5369">
            <w:pPr>
              <w:pStyle w:val="TableParagraph"/>
              <w:spacing w:before="3"/>
              <w:ind w:right="141"/>
              <w:jc w:val="right"/>
              <w:rPr>
                <w:spacing w:val="-2"/>
                <w:sz w:val="19"/>
              </w:rPr>
            </w:pPr>
            <w:r w:rsidRPr="009D394F">
              <w:rPr>
                <w:spacing w:val="-2"/>
                <w:sz w:val="19"/>
              </w:rPr>
              <w:t>$</w:t>
            </w:r>
            <w:r w:rsidR="00FB7FB9">
              <w:rPr>
                <w:spacing w:val="-2"/>
                <w:sz w:val="19"/>
              </w:rPr>
              <w:t>110,000</w:t>
            </w:r>
          </w:p>
        </w:tc>
        <w:tc>
          <w:tcPr>
            <w:tcW w:w="1353" w:type="dxa"/>
            <w:tcBorders>
              <w:top w:val="single" w:sz="8" w:space="0" w:color="000000"/>
            </w:tcBorders>
            <w:vAlign w:val="center"/>
          </w:tcPr>
          <w:p w14:paraId="5DC4FF50" w14:textId="282B9E33" w:rsidR="00FB7FB9" w:rsidRDefault="004D5369" w:rsidP="004D5369">
            <w:pPr>
              <w:pStyle w:val="TableParagraph"/>
              <w:spacing w:before="3"/>
              <w:ind w:right="137"/>
              <w:jc w:val="right"/>
              <w:rPr>
                <w:b/>
                <w:sz w:val="21"/>
              </w:rPr>
            </w:pPr>
            <w:r w:rsidRPr="009D394F">
              <w:rPr>
                <w:spacing w:val="-2"/>
                <w:sz w:val="19"/>
              </w:rPr>
              <w:t>$</w:t>
            </w:r>
            <w:r w:rsidR="00FB7FB9">
              <w:rPr>
                <w:spacing w:val="-2"/>
                <w:sz w:val="19"/>
              </w:rPr>
              <w:t>110,000</w:t>
            </w:r>
          </w:p>
        </w:tc>
      </w:tr>
      <w:tr w:rsidR="00FB7FB9" w14:paraId="2584F6B3" w14:textId="77777777" w:rsidTr="008F0127">
        <w:trPr>
          <w:cantSplit/>
          <w:trHeight w:val="604"/>
        </w:trPr>
        <w:tc>
          <w:tcPr>
            <w:tcW w:w="4018" w:type="dxa"/>
          </w:tcPr>
          <w:p w14:paraId="185EA5E1" w14:textId="6DD80EA9" w:rsidR="00FB7FB9" w:rsidRDefault="00FB7FB9" w:rsidP="00FB7FB9">
            <w:pPr>
              <w:pStyle w:val="TableParagraph"/>
              <w:spacing w:before="3"/>
              <w:rPr>
                <w:b/>
                <w:sz w:val="21"/>
              </w:rPr>
            </w:pPr>
            <w:r>
              <w:rPr>
                <w:b/>
                <w:sz w:val="19"/>
              </w:rPr>
              <w:t>Excess</w:t>
            </w:r>
            <w:r>
              <w:rPr>
                <w:b/>
                <w:spacing w:val="-9"/>
                <w:sz w:val="19"/>
              </w:rPr>
              <w:t xml:space="preserve"> </w:t>
            </w:r>
            <w:r>
              <w:rPr>
                <w:b/>
                <w:sz w:val="19"/>
              </w:rPr>
              <w:t>(Deficiency)</w:t>
            </w:r>
            <w:r>
              <w:rPr>
                <w:b/>
                <w:spacing w:val="-7"/>
                <w:sz w:val="19"/>
              </w:rPr>
              <w:t xml:space="preserve"> </w:t>
            </w:r>
            <w:r>
              <w:rPr>
                <w:b/>
                <w:sz w:val="19"/>
              </w:rPr>
              <w:t>of</w:t>
            </w:r>
            <w:r>
              <w:rPr>
                <w:b/>
                <w:spacing w:val="-7"/>
                <w:sz w:val="19"/>
              </w:rPr>
              <w:t xml:space="preserve"> </w:t>
            </w:r>
            <w:r>
              <w:rPr>
                <w:b/>
                <w:sz w:val="19"/>
              </w:rPr>
              <w:t>Revenues</w:t>
            </w:r>
            <w:r>
              <w:rPr>
                <w:b/>
                <w:spacing w:val="-9"/>
                <w:sz w:val="19"/>
              </w:rPr>
              <w:t xml:space="preserve"> </w:t>
            </w:r>
            <w:r>
              <w:rPr>
                <w:b/>
                <w:sz w:val="19"/>
              </w:rPr>
              <w:t>Over</w:t>
            </w:r>
            <w:r>
              <w:rPr>
                <w:b/>
                <w:spacing w:val="-9"/>
                <w:sz w:val="19"/>
              </w:rPr>
              <w:t xml:space="preserve"> </w:t>
            </w:r>
            <w:r>
              <w:rPr>
                <w:b/>
                <w:sz w:val="19"/>
              </w:rPr>
              <w:t>Expenses</w:t>
            </w:r>
            <w:r>
              <w:rPr>
                <w:b/>
                <w:spacing w:val="-9"/>
                <w:sz w:val="19"/>
              </w:rPr>
              <w:t xml:space="preserve"> </w:t>
            </w:r>
            <w:r>
              <w:rPr>
                <w:b/>
                <w:sz w:val="19"/>
              </w:rPr>
              <w:t>- Net Assets Without Donor Restrictions</w:t>
            </w:r>
          </w:p>
        </w:tc>
        <w:tc>
          <w:tcPr>
            <w:tcW w:w="1353" w:type="dxa"/>
            <w:tcBorders>
              <w:top w:val="single" w:sz="8" w:space="0" w:color="000000"/>
            </w:tcBorders>
            <w:vAlign w:val="center"/>
          </w:tcPr>
          <w:p w14:paraId="366D31B9" w14:textId="77777777" w:rsidR="00FB7FB9" w:rsidRPr="009D394F" w:rsidRDefault="00FB7FB9" w:rsidP="004D5369">
            <w:pPr>
              <w:pStyle w:val="TableParagraph"/>
              <w:ind w:right="121"/>
              <w:jc w:val="right"/>
              <w:rPr>
                <w:spacing w:val="-2"/>
                <w:sz w:val="19"/>
              </w:rPr>
            </w:pPr>
          </w:p>
          <w:p w14:paraId="16194719" w14:textId="77777777" w:rsidR="00FB7FB9" w:rsidRPr="009D394F" w:rsidRDefault="00FB7FB9" w:rsidP="004D5369">
            <w:pPr>
              <w:pStyle w:val="TableParagraph"/>
              <w:spacing w:before="8"/>
              <w:ind w:right="121"/>
              <w:jc w:val="right"/>
              <w:rPr>
                <w:spacing w:val="-2"/>
                <w:sz w:val="19"/>
              </w:rPr>
            </w:pPr>
          </w:p>
          <w:p w14:paraId="020E68A8" w14:textId="5823F6DE" w:rsidR="00FB7FB9" w:rsidRPr="009D394F" w:rsidRDefault="004D5369" w:rsidP="004D5369">
            <w:pPr>
              <w:pStyle w:val="TableParagraph"/>
              <w:spacing w:before="3"/>
              <w:ind w:right="121"/>
              <w:jc w:val="right"/>
              <w:rPr>
                <w:spacing w:val="-2"/>
                <w:sz w:val="19"/>
              </w:rPr>
            </w:pPr>
            <w:r w:rsidRPr="009D394F">
              <w:rPr>
                <w:spacing w:val="-2"/>
                <w:sz w:val="19"/>
              </w:rPr>
              <w:t>$</w:t>
            </w:r>
            <w:r>
              <w:rPr>
                <w:spacing w:val="-2"/>
                <w:sz w:val="19"/>
              </w:rPr>
              <w:t xml:space="preserve"> </w:t>
            </w:r>
            <w:r w:rsidR="00FB7FB9">
              <w:rPr>
                <w:spacing w:val="-2"/>
                <w:sz w:val="19"/>
              </w:rPr>
              <w:t>(308,010)</w:t>
            </w:r>
          </w:p>
        </w:tc>
        <w:tc>
          <w:tcPr>
            <w:tcW w:w="1353" w:type="dxa"/>
            <w:tcBorders>
              <w:top w:val="single" w:sz="8" w:space="0" w:color="000000"/>
            </w:tcBorders>
            <w:vAlign w:val="center"/>
          </w:tcPr>
          <w:p w14:paraId="784C1719" w14:textId="77777777" w:rsidR="00FB7FB9" w:rsidRPr="009D394F" w:rsidRDefault="00FB7FB9" w:rsidP="004D5369">
            <w:pPr>
              <w:pStyle w:val="TableParagraph"/>
              <w:ind w:right="133"/>
              <w:jc w:val="right"/>
              <w:rPr>
                <w:spacing w:val="-2"/>
                <w:sz w:val="19"/>
              </w:rPr>
            </w:pPr>
          </w:p>
          <w:p w14:paraId="1A1F169E" w14:textId="77777777" w:rsidR="00FB7FB9" w:rsidRPr="009D394F" w:rsidRDefault="00FB7FB9" w:rsidP="004D5369">
            <w:pPr>
              <w:pStyle w:val="TableParagraph"/>
              <w:spacing w:before="8"/>
              <w:ind w:right="133"/>
              <w:jc w:val="right"/>
              <w:rPr>
                <w:spacing w:val="-2"/>
                <w:sz w:val="19"/>
              </w:rPr>
            </w:pPr>
          </w:p>
          <w:p w14:paraId="7DD1A62E" w14:textId="1F8A02B4" w:rsidR="00FB7FB9" w:rsidRPr="009D394F" w:rsidRDefault="004D5369" w:rsidP="004D5369">
            <w:pPr>
              <w:pStyle w:val="TableParagraph"/>
              <w:spacing w:before="3"/>
              <w:ind w:right="133"/>
              <w:jc w:val="right"/>
              <w:rPr>
                <w:spacing w:val="-2"/>
                <w:sz w:val="19"/>
              </w:rPr>
            </w:pPr>
            <w:r w:rsidRPr="009D394F">
              <w:rPr>
                <w:spacing w:val="-2"/>
                <w:sz w:val="19"/>
              </w:rPr>
              <w:t>$</w:t>
            </w:r>
            <w:r>
              <w:rPr>
                <w:spacing w:val="-2"/>
                <w:sz w:val="19"/>
              </w:rPr>
              <w:t xml:space="preserve"> </w:t>
            </w:r>
            <w:r w:rsidR="00FB7FB9">
              <w:rPr>
                <w:spacing w:val="-2"/>
                <w:sz w:val="19"/>
              </w:rPr>
              <w:t>(121,490)</w:t>
            </w:r>
          </w:p>
        </w:tc>
        <w:tc>
          <w:tcPr>
            <w:tcW w:w="1353" w:type="dxa"/>
            <w:tcBorders>
              <w:top w:val="single" w:sz="8" w:space="0" w:color="000000"/>
            </w:tcBorders>
            <w:vAlign w:val="center"/>
          </w:tcPr>
          <w:p w14:paraId="074516B8" w14:textId="77777777" w:rsidR="00FB7FB9" w:rsidRPr="009D394F" w:rsidRDefault="00FB7FB9" w:rsidP="004D5369">
            <w:pPr>
              <w:pStyle w:val="TableParagraph"/>
              <w:ind w:right="129"/>
              <w:jc w:val="right"/>
              <w:rPr>
                <w:spacing w:val="-2"/>
                <w:sz w:val="19"/>
              </w:rPr>
            </w:pPr>
          </w:p>
          <w:p w14:paraId="008541B4" w14:textId="77777777" w:rsidR="00FB7FB9" w:rsidRPr="009D394F" w:rsidRDefault="00FB7FB9" w:rsidP="004D5369">
            <w:pPr>
              <w:pStyle w:val="TableParagraph"/>
              <w:spacing w:before="8"/>
              <w:ind w:right="129"/>
              <w:jc w:val="right"/>
              <w:rPr>
                <w:spacing w:val="-2"/>
                <w:sz w:val="19"/>
              </w:rPr>
            </w:pPr>
          </w:p>
          <w:p w14:paraId="6EE138E8" w14:textId="7E8935F5" w:rsidR="00FB7FB9" w:rsidRPr="009D394F" w:rsidRDefault="004D5369" w:rsidP="004D5369">
            <w:pPr>
              <w:pStyle w:val="TableParagraph"/>
              <w:spacing w:before="3"/>
              <w:ind w:right="129"/>
              <w:jc w:val="right"/>
              <w:rPr>
                <w:spacing w:val="-2"/>
                <w:sz w:val="19"/>
              </w:rPr>
            </w:pPr>
            <w:r w:rsidRPr="009D394F">
              <w:rPr>
                <w:spacing w:val="-2"/>
                <w:sz w:val="19"/>
              </w:rPr>
              <w:t>$</w:t>
            </w:r>
            <w:r w:rsidR="00FB7FB9">
              <w:rPr>
                <w:spacing w:val="-2"/>
                <w:sz w:val="19"/>
              </w:rPr>
              <w:t>230,514</w:t>
            </w:r>
          </w:p>
        </w:tc>
        <w:tc>
          <w:tcPr>
            <w:tcW w:w="1353" w:type="dxa"/>
            <w:tcBorders>
              <w:top w:val="single" w:sz="8" w:space="0" w:color="000000"/>
            </w:tcBorders>
            <w:vAlign w:val="center"/>
          </w:tcPr>
          <w:p w14:paraId="0E557E8A" w14:textId="77777777" w:rsidR="00FB7FB9" w:rsidRPr="009D394F" w:rsidRDefault="00FB7FB9" w:rsidP="004D5369">
            <w:pPr>
              <w:pStyle w:val="TableParagraph"/>
              <w:ind w:right="141"/>
              <w:jc w:val="right"/>
              <w:rPr>
                <w:spacing w:val="-2"/>
                <w:sz w:val="19"/>
              </w:rPr>
            </w:pPr>
          </w:p>
          <w:p w14:paraId="00E434A6" w14:textId="77777777" w:rsidR="00FB7FB9" w:rsidRPr="009D394F" w:rsidRDefault="00FB7FB9" w:rsidP="004D5369">
            <w:pPr>
              <w:pStyle w:val="TableParagraph"/>
              <w:spacing w:before="8"/>
              <w:ind w:right="141"/>
              <w:jc w:val="right"/>
              <w:rPr>
                <w:spacing w:val="-2"/>
                <w:sz w:val="19"/>
              </w:rPr>
            </w:pPr>
          </w:p>
          <w:p w14:paraId="51511956" w14:textId="0175496E" w:rsidR="00FB7FB9" w:rsidRPr="009D394F" w:rsidRDefault="004D5369" w:rsidP="004D5369">
            <w:pPr>
              <w:pStyle w:val="TableParagraph"/>
              <w:spacing w:before="3"/>
              <w:ind w:right="141"/>
              <w:jc w:val="right"/>
              <w:rPr>
                <w:spacing w:val="-2"/>
                <w:sz w:val="19"/>
              </w:rPr>
            </w:pPr>
            <w:r w:rsidRPr="009D394F">
              <w:rPr>
                <w:spacing w:val="-2"/>
                <w:sz w:val="19"/>
              </w:rPr>
              <w:t>$</w:t>
            </w:r>
            <w:r w:rsidR="00FB7FB9">
              <w:rPr>
                <w:spacing w:val="-2"/>
                <w:sz w:val="19"/>
              </w:rPr>
              <w:t>531,739</w:t>
            </w:r>
          </w:p>
        </w:tc>
        <w:tc>
          <w:tcPr>
            <w:tcW w:w="1353" w:type="dxa"/>
            <w:tcBorders>
              <w:top w:val="single" w:sz="8" w:space="0" w:color="000000"/>
            </w:tcBorders>
            <w:vAlign w:val="center"/>
          </w:tcPr>
          <w:p w14:paraId="39F8B2C2" w14:textId="77777777" w:rsidR="00FB7FB9" w:rsidRDefault="00FB7FB9" w:rsidP="004D5369">
            <w:pPr>
              <w:pStyle w:val="TableParagraph"/>
              <w:ind w:right="137"/>
              <w:jc w:val="right"/>
              <w:rPr>
                <w:b/>
                <w:sz w:val="20"/>
              </w:rPr>
            </w:pPr>
          </w:p>
          <w:p w14:paraId="14EE835D" w14:textId="77777777" w:rsidR="00FB7FB9" w:rsidRDefault="00FB7FB9" w:rsidP="004D5369">
            <w:pPr>
              <w:pStyle w:val="TableParagraph"/>
              <w:spacing w:before="8"/>
              <w:ind w:right="137"/>
              <w:jc w:val="right"/>
              <w:rPr>
                <w:b/>
              </w:rPr>
            </w:pPr>
          </w:p>
          <w:p w14:paraId="2F45D83A" w14:textId="2C60D4C8" w:rsidR="00FB7FB9" w:rsidRDefault="004D5369" w:rsidP="004D5369">
            <w:pPr>
              <w:pStyle w:val="TableParagraph"/>
              <w:spacing w:before="3"/>
              <w:ind w:right="137"/>
              <w:jc w:val="right"/>
              <w:rPr>
                <w:b/>
                <w:sz w:val="21"/>
              </w:rPr>
            </w:pPr>
            <w:r w:rsidRPr="009D394F">
              <w:rPr>
                <w:spacing w:val="-2"/>
                <w:sz w:val="19"/>
              </w:rPr>
              <w:t>$</w:t>
            </w:r>
            <w:r w:rsidR="00FB7FB9">
              <w:rPr>
                <w:spacing w:val="-2"/>
                <w:sz w:val="19"/>
              </w:rPr>
              <w:t>803,849</w:t>
            </w:r>
          </w:p>
        </w:tc>
      </w:tr>
      <w:tr w:rsidR="00FB7FB9" w14:paraId="20BFD3F2" w14:textId="77777777" w:rsidTr="008F0127">
        <w:trPr>
          <w:cantSplit/>
          <w:trHeight w:val="604"/>
        </w:trPr>
        <w:tc>
          <w:tcPr>
            <w:tcW w:w="4018" w:type="dxa"/>
          </w:tcPr>
          <w:p w14:paraId="5B2FC631" w14:textId="77777777" w:rsidR="00FB7FB9" w:rsidRDefault="00FB7FB9" w:rsidP="00FB7FB9">
            <w:pPr>
              <w:pStyle w:val="TableParagraph"/>
              <w:ind w:right="1089"/>
              <w:jc w:val="right"/>
              <w:rPr>
                <w:b/>
                <w:sz w:val="19"/>
              </w:rPr>
            </w:pPr>
            <w:r>
              <w:rPr>
                <w:b/>
                <w:sz w:val="19"/>
              </w:rPr>
              <w:t>Net</w:t>
            </w:r>
            <w:r>
              <w:rPr>
                <w:b/>
                <w:spacing w:val="-7"/>
                <w:sz w:val="19"/>
              </w:rPr>
              <w:t xml:space="preserve"> </w:t>
            </w:r>
            <w:r>
              <w:rPr>
                <w:b/>
                <w:sz w:val="19"/>
              </w:rPr>
              <w:t>Assets</w:t>
            </w:r>
            <w:r>
              <w:rPr>
                <w:b/>
                <w:spacing w:val="-8"/>
                <w:sz w:val="19"/>
              </w:rPr>
              <w:t xml:space="preserve"> </w:t>
            </w:r>
            <w:proofErr w:type="gramStart"/>
            <w:r>
              <w:rPr>
                <w:b/>
                <w:sz w:val="19"/>
              </w:rPr>
              <w:t>With</w:t>
            </w:r>
            <w:proofErr w:type="gramEnd"/>
            <w:r>
              <w:rPr>
                <w:b/>
                <w:spacing w:val="-6"/>
                <w:sz w:val="19"/>
              </w:rPr>
              <w:t xml:space="preserve"> </w:t>
            </w:r>
            <w:r>
              <w:rPr>
                <w:b/>
                <w:sz w:val="19"/>
              </w:rPr>
              <w:t>Donor</w:t>
            </w:r>
            <w:r>
              <w:rPr>
                <w:b/>
                <w:spacing w:val="-7"/>
                <w:sz w:val="19"/>
              </w:rPr>
              <w:t xml:space="preserve"> </w:t>
            </w:r>
            <w:r>
              <w:rPr>
                <w:b/>
                <w:spacing w:val="-2"/>
                <w:sz w:val="19"/>
              </w:rPr>
              <w:t>Restrictions</w:t>
            </w:r>
          </w:p>
          <w:p w14:paraId="78F8EB65" w14:textId="52D336A4" w:rsidR="00FB7FB9" w:rsidRDefault="00FB7FB9" w:rsidP="00FB7FB9">
            <w:pPr>
              <w:pStyle w:val="TableParagraph"/>
              <w:spacing w:before="3"/>
              <w:ind w:left="387"/>
              <w:rPr>
                <w:b/>
                <w:sz w:val="21"/>
              </w:rPr>
            </w:pPr>
            <w:r>
              <w:rPr>
                <w:sz w:val="19"/>
              </w:rPr>
              <w:t>Net</w:t>
            </w:r>
            <w:r>
              <w:rPr>
                <w:spacing w:val="-6"/>
                <w:sz w:val="19"/>
              </w:rPr>
              <w:t xml:space="preserve"> </w:t>
            </w:r>
            <w:r>
              <w:rPr>
                <w:sz w:val="19"/>
              </w:rPr>
              <w:t>assets</w:t>
            </w:r>
            <w:r>
              <w:rPr>
                <w:spacing w:val="-7"/>
                <w:sz w:val="19"/>
              </w:rPr>
              <w:t xml:space="preserve"> </w:t>
            </w:r>
            <w:r>
              <w:rPr>
                <w:sz w:val="19"/>
              </w:rPr>
              <w:t>released</w:t>
            </w:r>
            <w:r>
              <w:rPr>
                <w:spacing w:val="-5"/>
                <w:sz w:val="19"/>
              </w:rPr>
              <w:t xml:space="preserve"> </w:t>
            </w:r>
            <w:r>
              <w:rPr>
                <w:sz w:val="19"/>
              </w:rPr>
              <w:t>from</w:t>
            </w:r>
            <w:r>
              <w:rPr>
                <w:spacing w:val="-8"/>
                <w:sz w:val="19"/>
              </w:rPr>
              <w:t xml:space="preserve"> </w:t>
            </w:r>
            <w:r>
              <w:rPr>
                <w:spacing w:val="-2"/>
                <w:sz w:val="19"/>
              </w:rPr>
              <w:t>restrictions</w:t>
            </w:r>
          </w:p>
        </w:tc>
        <w:tc>
          <w:tcPr>
            <w:tcW w:w="1353" w:type="dxa"/>
            <w:tcBorders>
              <w:top w:val="single" w:sz="8" w:space="0" w:color="000000"/>
            </w:tcBorders>
            <w:vAlign w:val="center"/>
          </w:tcPr>
          <w:p w14:paraId="5F0614B4" w14:textId="77777777" w:rsidR="00FB7FB9" w:rsidRPr="009D394F" w:rsidRDefault="00FB7FB9" w:rsidP="004D5369">
            <w:pPr>
              <w:pStyle w:val="TableParagraph"/>
              <w:ind w:right="121"/>
              <w:jc w:val="right"/>
              <w:rPr>
                <w:spacing w:val="-2"/>
                <w:sz w:val="19"/>
              </w:rPr>
            </w:pPr>
          </w:p>
          <w:p w14:paraId="07552851" w14:textId="77777777" w:rsidR="00FB7FB9" w:rsidRPr="009D394F" w:rsidRDefault="00FB7FB9" w:rsidP="004D5369">
            <w:pPr>
              <w:pStyle w:val="TableParagraph"/>
              <w:spacing w:before="8"/>
              <w:ind w:right="121"/>
              <w:jc w:val="right"/>
              <w:rPr>
                <w:spacing w:val="-2"/>
                <w:sz w:val="19"/>
              </w:rPr>
            </w:pPr>
          </w:p>
          <w:p w14:paraId="006B6EA4" w14:textId="68F8669E" w:rsidR="00FB7FB9" w:rsidRPr="009D394F" w:rsidRDefault="00FB7FB9" w:rsidP="004D5369">
            <w:pPr>
              <w:pStyle w:val="TableParagraph"/>
              <w:spacing w:before="3"/>
              <w:ind w:right="121"/>
              <w:jc w:val="right"/>
              <w:rPr>
                <w:spacing w:val="-2"/>
                <w:sz w:val="19"/>
              </w:rPr>
            </w:pPr>
            <w:r w:rsidRPr="009D394F">
              <w:rPr>
                <w:spacing w:val="-2"/>
                <w:sz w:val="19"/>
              </w:rPr>
              <w:t>-</w:t>
            </w:r>
          </w:p>
        </w:tc>
        <w:tc>
          <w:tcPr>
            <w:tcW w:w="1353" w:type="dxa"/>
            <w:tcBorders>
              <w:top w:val="single" w:sz="8" w:space="0" w:color="000000"/>
            </w:tcBorders>
            <w:vAlign w:val="center"/>
          </w:tcPr>
          <w:p w14:paraId="3CAA904A" w14:textId="77777777" w:rsidR="00FB7FB9" w:rsidRPr="009D394F" w:rsidRDefault="00FB7FB9" w:rsidP="004D5369">
            <w:pPr>
              <w:pStyle w:val="TableParagraph"/>
              <w:ind w:right="133"/>
              <w:jc w:val="right"/>
              <w:rPr>
                <w:spacing w:val="-2"/>
                <w:sz w:val="19"/>
              </w:rPr>
            </w:pPr>
          </w:p>
          <w:p w14:paraId="766E40DE" w14:textId="77777777" w:rsidR="00FB7FB9" w:rsidRPr="009D394F" w:rsidRDefault="00FB7FB9" w:rsidP="004D5369">
            <w:pPr>
              <w:pStyle w:val="TableParagraph"/>
              <w:spacing w:before="8"/>
              <w:ind w:right="133"/>
              <w:jc w:val="right"/>
              <w:rPr>
                <w:spacing w:val="-2"/>
                <w:sz w:val="19"/>
              </w:rPr>
            </w:pPr>
          </w:p>
          <w:p w14:paraId="34804140" w14:textId="7EBB8A9E" w:rsidR="00FB7FB9" w:rsidRPr="009D394F" w:rsidRDefault="00FB7FB9" w:rsidP="004D5369">
            <w:pPr>
              <w:pStyle w:val="TableParagraph"/>
              <w:spacing w:before="3"/>
              <w:ind w:right="133"/>
              <w:jc w:val="right"/>
              <w:rPr>
                <w:spacing w:val="-2"/>
                <w:sz w:val="19"/>
              </w:rPr>
            </w:pPr>
            <w:r w:rsidRPr="009D394F">
              <w:rPr>
                <w:spacing w:val="-2"/>
                <w:sz w:val="19"/>
              </w:rPr>
              <w:t>-</w:t>
            </w:r>
          </w:p>
        </w:tc>
        <w:tc>
          <w:tcPr>
            <w:tcW w:w="1353" w:type="dxa"/>
            <w:tcBorders>
              <w:top w:val="single" w:sz="8" w:space="0" w:color="000000"/>
            </w:tcBorders>
            <w:vAlign w:val="center"/>
          </w:tcPr>
          <w:p w14:paraId="21754116" w14:textId="77777777" w:rsidR="00FB7FB9" w:rsidRPr="009D394F" w:rsidRDefault="00FB7FB9" w:rsidP="004D5369">
            <w:pPr>
              <w:pStyle w:val="TableParagraph"/>
              <w:ind w:right="129"/>
              <w:jc w:val="right"/>
              <w:rPr>
                <w:spacing w:val="-2"/>
                <w:sz w:val="19"/>
              </w:rPr>
            </w:pPr>
          </w:p>
          <w:p w14:paraId="2A4EB59C" w14:textId="77777777" w:rsidR="00FB7FB9" w:rsidRPr="009D394F" w:rsidRDefault="00FB7FB9" w:rsidP="004D5369">
            <w:pPr>
              <w:pStyle w:val="TableParagraph"/>
              <w:spacing w:before="8"/>
              <w:ind w:right="129"/>
              <w:jc w:val="right"/>
              <w:rPr>
                <w:spacing w:val="-2"/>
                <w:sz w:val="19"/>
              </w:rPr>
            </w:pPr>
          </w:p>
          <w:p w14:paraId="37540C84" w14:textId="2899DDE1" w:rsidR="00FB7FB9" w:rsidRPr="009D394F" w:rsidRDefault="00FB7FB9" w:rsidP="004D5369">
            <w:pPr>
              <w:pStyle w:val="TableParagraph"/>
              <w:spacing w:before="3"/>
              <w:ind w:right="129"/>
              <w:jc w:val="right"/>
              <w:rPr>
                <w:spacing w:val="-2"/>
                <w:sz w:val="19"/>
              </w:rPr>
            </w:pPr>
            <w:r w:rsidRPr="009D394F">
              <w:rPr>
                <w:spacing w:val="-2"/>
                <w:sz w:val="19"/>
              </w:rPr>
              <w:t>-</w:t>
            </w:r>
          </w:p>
        </w:tc>
        <w:tc>
          <w:tcPr>
            <w:tcW w:w="1353" w:type="dxa"/>
            <w:tcBorders>
              <w:top w:val="single" w:sz="8" w:space="0" w:color="000000"/>
            </w:tcBorders>
            <w:vAlign w:val="center"/>
          </w:tcPr>
          <w:p w14:paraId="0775CB57" w14:textId="77777777" w:rsidR="00FB7FB9" w:rsidRPr="009D394F" w:rsidRDefault="00FB7FB9" w:rsidP="004D5369">
            <w:pPr>
              <w:pStyle w:val="TableParagraph"/>
              <w:ind w:right="141"/>
              <w:jc w:val="right"/>
              <w:rPr>
                <w:spacing w:val="-2"/>
                <w:sz w:val="19"/>
              </w:rPr>
            </w:pPr>
          </w:p>
          <w:p w14:paraId="4D067064" w14:textId="77777777" w:rsidR="00FB7FB9" w:rsidRPr="009D394F" w:rsidRDefault="00FB7FB9" w:rsidP="004D5369">
            <w:pPr>
              <w:pStyle w:val="TableParagraph"/>
              <w:spacing w:before="8"/>
              <w:ind w:right="141"/>
              <w:jc w:val="right"/>
              <w:rPr>
                <w:spacing w:val="-2"/>
                <w:sz w:val="19"/>
              </w:rPr>
            </w:pPr>
          </w:p>
          <w:p w14:paraId="2E71083F" w14:textId="0B12977B" w:rsidR="00FB7FB9" w:rsidRPr="009D394F" w:rsidRDefault="00FB7FB9" w:rsidP="004D5369">
            <w:pPr>
              <w:pStyle w:val="TableParagraph"/>
              <w:spacing w:before="3"/>
              <w:ind w:right="141"/>
              <w:jc w:val="right"/>
              <w:rPr>
                <w:spacing w:val="-2"/>
                <w:sz w:val="19"/>
              </w:rPr>
            </w:pPr>
            <w:r w:rsidRPr="009D394F">
              <w:rPr>
                <w:spacing w:val="-2"/>
                <w:sz w:val="19"/>
              </w:rPr>
              <w:t>-</w:t>
            </w:r>
          </w:p>
        </w:tc>
        <w:tc>
          <w:tcPr>
            <w:tcW w:w="1353" w:type="dxa"/>
            <w:tcBorders>
              <w:top w:val="single" w:sz="8" w:space="0" w:color="000000"/>
            </w:tcBorders>
            <w:vAlign w:val="center"/>
          </w:tcPr>
          <w:p w14:paraId="29FAB923" w14:textId="77777777" w:rsidR="00FB7FB9" w:rsidRDefault="00FB7FB9" w:rsidP="004D5369">
            <w:pPr>
              <w:pStyle w:val="TableParagraph"/>
              <w:ind w:right="137"/>
              <w:jc w:val="right"/>
              <w:rPr>
                <w:b/>
                <w:sz w:val="20"/>
              </w:rPr>
            </w:pPr>
          </w:p>
          <w:p w14:paraId="129D2FE3" w14:textId="77777777" w:rsidR="00FB7FB9" w:rsidRDefault="00FB7FB9" w:rsidP="004D5369">
            <w:pPr>
              <w:pStyle w:val="TableParagraph"/>
              <w:spacing w:before="8"/>
              <w:ind w:right="137"/>
              <w:jc w:val="right"/>
              <w:rPr>
                <w:b/>
              </w:rPr>
            </w:pPr>
          </w:p>
          <w:p w14:paraId="4156246A" w14:textId="3342C579" w:rsidR="00FB7FB9" w:rsidRDefault="00FB7FB9" w:rsidP="004D5369">
            <w:pPr>
              <w:pStyle w:val="TableParagraph"/>
              <w:spacing w:before="3"/>
              <w:ind w:right="137"/>
              <w:jc w:val="right"/>
              <w:rPr>
                <w:b/>
                <w:sz w:val="21"/>
              </w:rPr>
            </w:pPr>
            <w:r>
              <w:rPr>
                <w:w w:val="99"/>
                <w:sz w:val="19"/>
              </w:rPr>
              <w:t>-</w:t>
            </w:r>
          </w:p>
        </w:tc>
      </w:tr>
      <w:tr w:rsidR="00FB7FB9" w14:paraId="4208FF63" w14:textId="77777777" w:rsidTr="008F0127">
        <w:trPr>
          <w:cantSplit/>
          <w:trHeight w:val="604"/>
        </w:trPr>
        <w:tc>
          <w:tcPr>
            <w:tcW w:w="4018" w:type="dxa"/>
          </w:tcPr>
          <w:p w14:paraId="0BE4208D" w14:textId="77777777" w:rsidR="00FB7FB9" w:rsidRDefault="00FB7FB9" w:rsidP="00FB7FB9">
            <w:pPr>
              <w:pStyle w:val="TableParagraph"/>
              <w:spacing w:before="3"/>
              <w:rPr>
                <w:b/>
                <w:sz w:val="21"/>
              </w:rPr>
            </w:pPr>
          </w:p>
          <w:p w14:paraId="7A32B1CB" w14:textId="49C17513" w:rsidR="00FB7FB9" w:rsidRDefault="00FB7FB9" w:rsidP="00FB7FB9">
            <w:pPr>
              <w:pStyle w:val="TableParagraph"/>
              <w:spacing w:before="3"/>
              <w:rPr>
                <w:b/>
                <w:sz w:val="21"/>
              </w:rPr>
            </w:pPr>
            <w:r>
              <w:rPr>
                <w:b/>
                <w:sz w:val="19"/>
              </w:rPr>
              <w:t>Decrease</w:t>
            </w:r>
            <w:r>
              <w:rPr>
                <w:b/>
                <w:spacing w:val="-8"/>
                <w:sz w:val="19"/>
              </w:rPr>
              <w:t xml:space="preserve"> </w:t>
            </w:r>
            <w:r>
              <w:rPr>
                <w:b/>
                <w:sz w:val="19"/>
              </w:rPr>
              <w:t>in</w:t>
            </w:r>
            <w:r>
              <w:rPr>
                <w:b/>
                <w:spacing w:val="-7"/>
                <w:sz w:val="19"/>
              </w:rPr>
              <w:t xml:space="preserve"> </w:t>
            </w:r>
            <w:r>
              <w:rPr>
                <w:b/>
                <w:sz w:val="19"/>
              </w:rPr>
              <w:t>Net</w:t>
            </w:r>
            <w:r>
              <w:rPr>
                <w:b/>
                <w:spacing w:val="-8"/>
                <w:sz w:val="19"/>
              </w:rPr>
              <w:t xml:space="preserve"> </w:t>
            </w:r>
            <w:r>
              <w:rPr>
                <w:b/>
                <w:sz w:val="19"/>
              </w:rPr>
              <w:t>Assets</w:t>
            </w:r>
            <w:r>
              <w:rPr>
                <w:b/>
                <w:spacing w:val="-7"/>
                <w:sz w:val="19"/>
              </w:rPr>
              <w:t xml:space="preserve"> </w:t>
            </w:r>
            <w:proofErr w:type="gramStart"/>
            <w:r>
              <w:rPr>
                <w:b/>
                <w:sz w:val="19"/>
              </w:rPr>
              <w:t>With</w:t>
            </w:r>
            <w:proofErr w:type="gramEnd"/>
            <w:r>
              <w:rPr>
                <w:b/>
                <w:spacing w:val="-7"/>
                <w:sz w:val="19"/>
              </w:rPr>
              <w:t xml:space="preserve"> </w:t>
            </w:r>
            <w:r>
              <w:rPr>
                <w:b/>
                <w:sz w:val="19"/>
              </w:rPr>
              <w:t>Donor</w:t>
            </w:r>
            <w:r>
              <w:rPr>
                <w:b/>
                <w:spacing w:val="-8"/>
                <w:sz w:val="19"/>
              </w:rPr>
              <w:t xml:space="preserve"> </w:t>
            </w:r>
            <w:r>
              <w:rPr>
                <w:b/>
                <w:spacing w:val="-2"/>
                <w:sz w:val="19"/>
              </w:rPr>
              <w:t>Restrictions</w:t>
            </w:r>
          </w:p>
        </w:tc>
        <w:tc>
          <w:tcPr>
            <w:tcW w:w="1353" w:type="dxa"/>
            <w:tcBorders>
              <w:top w:val="single" w:sz="8" w:space="0" w:color="000000"/>
            </w:tcBorders>
            <w:vAlign w:val="center"/>
          </w:tcPr>
          <w:p w14:paraId="1C85A846" w14:textId="77777777" w:rsidR="00FB7FB9" w:rsidRPr="009D394F" w:rsidRDefault="00FB7FB9" w:rsidP="004D5369">
            <w:pPr>
              <w:pStyle w:val="TableParagraph"/>
              <w:spacing w:before="3"/>
              <w:ind w:right="121"/>
              <w:jc w:val="right"/>
              <w:rPr>
                <w:spacing w:val="-2"/>
                <w:sz w:val="19"/>
              </w:rPr>
            </w:pPr>
          </w:p>
          <w:p w14:paraId="05DBB282" w14:textId="4E9535FC" w:rsidR="00FB7FB9" w:rsidRPr="009D394F" w:rsidRDefault="00FB7FB9" w:rsidP="004D5369">
            <w:pPr>
              <w:pStyle w:val="TableParagraph"/>
              <w:spacing w:before="3"/>
              <w:ind w:right="121"/>
              <w:jc w:val="right"/>
              <w:rPr>
                <w:spacing w:val="-2"/>
                <w:sz w:val="19"/>
              </w:rPr>
            </w:pPr>
            <w:r w:rsidRPr="009D394F">
              <w:rPr>
                <w:spacing w:val="-2"/>
                <w:sz w:val="19"/>
              </w:rPr>
              <w:t>-</w:t>
            </w:r>
          </w:p>
        </w:tc>
        <w:tc>
          <w:tcPr>
            <w:tcW w:w="1353" w:type="dxa"/>
            <w:tcBorders>
              <w:top w:val="single" w:sz="8" w:space="0" w:color="000000"/>
            </w:tcBorders>
            <w:vAlign w:val="center"/>
          </w:tcPr>
          <w:p w14:paraId="7BC1C6E8" w14:textId="77777777" w:rsidR="00FB7FB9" w:rsidRPr="009D394F" w:rsidRDefault="00FB7FB9" w:rsidP="004D5369">
            <w:pPr>
              <w:pStyle w:val="TableParagraph"/>
              <w:spacing w:before="3"/>
              <w:ind w:right="133"/>
              <w:jc w:val="right"/>
              <w:rPr>
                <w:spacing w:val="-2"/>
                <w:sz w:val="19"/>
              </w:rPr>
            </w:pPr>
          </w:p>
          <w:p w14:paraId="585BDF25" w14:textId="53F8A7B1" w:rsidR="00FB7FB9" w:rsidRPr="009D394F" w:rsidRDefault="00FB7FB9" w:rsidP="004D5369">
            <w:pPr>
              <w:pStyle w:val="TableParagraph"/>
              <w:spacing w:before="3"/>
              <w:ind w:right="133"/>
              <w:jc w:val="right"/>
              <w:rPr>
                <w:spacing w:val="-2"/>
                <w:sz w:val="19"/>
              </w:rPr>
            </w:pPr>
            <w:r w:rsidRPr="009D394F">
              <w:rPr>
                <w:spacing w:val="-2"/>
                <w:sz w:val="19"/>
              </w:rPr>
              <w:t>-</w:t>
            </w:r>
          </w:p>
        </w:tc>
        <w:tc>
          <w:tcPr>
            <w:tcW w:w="1353" w:type="dxa"/>
            <w:tcBorders>
              <w:top w:val="single" w:sz="8" w:space="0" w:color="000000"/>
            </w:tcBorders>
            <w:vAlign w:val="center"/>
          </w:tcPr>
          <w:p w14:paraId="31E1C569" w14:textId="77777777" w:rsidR="00FB7FB9" w:rsidRPr="009D394F" w:rsidRDefault="00FB7FB9" w:rsidP="004D5369">
            <w:pPr>
              <w:pStyle w:val="TableParagraph"/>
              <w:spacing w:before="3"/>
              <w:ind w:right="129"/>
              <w:jc w:val="right"/>
              <w:rPr>
                <w:spacing w:val="-2"/>
                <w:sz w:val="19"/>
              </w:rPr>
            </w:pPr>
          </w:p>
          <w:p w14:paraId="578C77F0" w14:textId="3D5F25F9" w:rsidR="00FB7FB9" w:rsidRPr="009D394F" w:rsidRDefault="00FB7FB9" w:rsidP="004D5369">
            <w:pPr>
              <w:pStyle w:val="TableParagraph"/>
              <w:spacing w:before="3"/>
              <w:ind w:right="129"/>
              <w:jc w:val="right"/>
              <w:rPr>
                <w:spacing w:val="-2"/>
                <w:sz w:val="19"/>
              </w:rPr>
            </w:pPr>
            <w:r w:rsidRPr="009D394F">
              <w:rPr>
                <w:spacing w:val="-2"/>
                <w:sz w:val="19"/>
              </w:rPr>
              <w:t>-</w:t>
            </w:r>
          </w:p>
        </w:tc>
        <w:tc>
          <w:tcPr>
            <w:tcW w:w="1353" w:type="dxa"/>
            <w:tcBorders>
              <w:top w:val="single" w:sz="8" w:space="0" w:color="000000"/>
            </w:tcBorders>
            <w:vAlign w:val="center"/>
          </w:tcPr>
          <w:p w14:paraId="6349F36B" w14:textId="77777777" w:rsidR="00FB7FB9" w:rsidRPr="009D394F" w:rsidRDefault="00FB7FB9" w:rsidP="004D5369">
            <w:pPr>
              <w:pStyle w:val="TableParagraph"/>
              <w:spacing w:before="3"/>
              <w:ind w:right="141"/>
              <w:jc w:val="right"/>
              <w:rPr>
                <w:spacing w:val="-2"/>
                <w:sz w:val="19"/>
              </w:rPr>
            </w:pPr>
          </w:p>
          <w:p w14:paraId="42E228CD" w14:textId="270C3061" w:rsidR="00FB7FB9" w:rsidRPr="009D394F" w:rsidRDefault="00FB7FB9" w:rsidP="004D5369">
            <w:pPr>
              <w:pStyle w:val="TableParagraph"/>
              <w:spacing w:before="3"/>
              <w:ind w:right="141"/>
              <w:jc w:val="right"/>
              <w:rPr>
                <w:spacing w:val="-2"/>
                <w:sz w:val="19"/>
              </w:rPr>
            </w:pPr>
            <w:r w:rsidRPr="009D394F">
              <w:rPr>
                <w:spacing w:val="-2"/>
                <w:sz w:val="19"/>
              </w:rPr>
              <w:t>-</w:t>
            </w:r>
          </w:p>
        </w:tc>
        <w:tc>
          <w:tcPr>
            <w:tcW w:w="1353" w:type="dxa"/>
            <w:tcBorders>
              <w:top w:val="single" w:sz="8" w:space="0" w:color="000000"/>
            </w:tcBorders>
            <w:vAlign w:val="center"/>
          </w:tcPr>
          <w:p w14:paraId="239E7AAA" w14:textId="77777777" w:rsidR="00FB7FB9" w:rsidRDefault="00FB7FB9" w:rsidP="004D5369">
            <w:pPr>
              <w:pStyle w:val="TableParagraph"/>
              <w:spacing w:before="3"/>
              <w:ind w:right="137"/>
              <w:jc w:val="right"/>
              <w:rPr>
                <w:b/>
                <w:sz w:val="21"/>
              </w:rPr>
            </w:pPr>
          </w:p>
          <w:p w14:paraId="7944088D" w14:textId="11D49F15" w:rsidR="00FB7FB9" w:rsidRDefault="00FB7FB9" w:rsidP="004D5369">
            <w:pPr>
              <w:pStyle w:val="TableParagraph"/>
              <w:spacing w:before="3"/>
              <w:ind w:right="137"/>
              <w:jc w:val="right"/>
              <w:rPr>
                <w:b/>
                <w:sz w:val="21"/>
              </w:rPr>
            </w:pPr>
            <w:r>
              <w:rPr>
                <w:w w:val="99"/>
                <w:sz w:val="19"/>
              </w:rPr>
              <w:t>-</w:t>
            </w:r>
          </w:p>
        </w:tc>
      </w:tr>
      <w:tr w:rsidR="00FB7FB9" w14:paraId="5DEA4D08" w14:textId="77777777" w:rsidTr="008F0127">
        <w:trPr>
          <w:cantSplit/>
          <w:trHeight w:val="604"/>
        </w:trPr>
        <w:tc>
          <w:tcPr>
            <w:tcW w:w="4018" w:type="dxa"/>
          </w:tcPr>
          <w:p w14:paraId="49CE65DF" w14:textId="77777777" w:rsidR="00FB7FB9" w:rsidRDefault="00FB7FB9" w:rsidP="00FB7FB9">
            <w:pPr>
              <w:pStyle w:val="TableParagraph"/>
              <w:spacing w:before="3"/>
              <w:rPr>
                <w:b/>
                <w:sz w:val="21"/>
              </w:rPr>
            </w:pPr>
          </w:p>
          <w:p w14:paraId="20702B02" w14:textId="0E26EC1D" w:rsidR="00FB7FB9" w:rsidRDefault="00FB7FB9" w:rsidP="00FB7FB9">
            <w:pPr>
              <w:pStyle w:val="TableParagraph"/>
              <w:spacing w:before="1"/>
              <w:ind w:left="50"/>
              <w:rPr>
                <w:b/>
                <w:sz w:val="19"/>
              </w:rPr>
            </w:pPr>
            <w:r>
              <w:rPr>
                <w:b/>
                <w:sz w:val="19"/>
              </w:rPr>
              <w:t>Change</w:t>
            </w:r>
            <w:r>
              <w:rPr>
                <w:b/>
                <w:spacing w:val="-6"/>
                <w:sz w:val="19"/>
              </w:rPr>
              <w:t xml:space="preserve"> </w:t>
            </w:r>
            <w:r>
              <w:rPr>
                <w:b/>
                <w:sz w:val="19"/>
              </w:rPr>
              <w:t>in</w:t>
            </w:r>
            <w:r>
              <w:rPr>
                <w:b/>
                <w:spacing w:val="-5"/>
                <w:sz w:val="19"/>
              </w:rPr>
              <w:t xml:space="preserve"> </w:t>
            </w:r>
            <w:r>
              <w:rPr>
                <w:b/>
                <w:sz w:val="19"/>
              </w:rPr>
              <w:t>Net</w:t>
            </w:r>
            <w:r>
              <w:rPr>
                <w:b/>
                <w:spacing w:val="-5"/>
                <w:sz w:val="19"/>
              </w:rPr>
              <w:t xml:space="preserve"> </w:t>
            </w:r>
            <w:r>
              <w:rPr>
                <w:b/>
                <w:spacing w:val="-2"/>
                <w:sz w:val="19"/>
              </w:rPr>
              <w:t>Assets</w:t>
            </w:r>
          </w:p>
        </w:tc>
        <w:tc>
          <w:tcPr>
            <w:tcW w:w="1353" w:type="dxa"/>
            <w:tcBorders>
              <w:top w:val="single" w:sz="8" w:space="0" w:color="000000"/>
            </w:tcBorders>
            <w:vAlign w:val="center"/>
          </w:tcPr>
          <w:p w14:paraId="645F614B" w14:textId="77777777" w:rsidR="00FB7FB9" w:rsidRPr="009D394F" w:rsidRDefault="00FB7FB9" w:rsidP="004D5369">
            <w:pPr>
              <w:pStyle w:val="TableParagraph"/>
              <w:spacing w:before="3"/>
              <w:ind w:right="121"/>
              <w:jc w:val="right"/>
              <w:rPr>
                <w:spacing w:val="-2"/>
                <w:sz w:val="19"/>
              </w:rPr>
            </w:pPr>
          </w:p>
          <w:p w14:paraId="3CC33B5A" w14:textId="069FCBDE" w:rsidR="00FB7FB9" w:rsidRPr="009D394F" w:rsidRDefault="004D5369" w:rsidP="004D5369">
            <w:pPr>
              <w:pStyle w:val="TableParagraph"/>
              <w:spacing w:before="1"/>
              <w:ind w:right="121"/>
              <w:jc w:val="right"/>
              <w:rPr>
                <w:spacing w:val="-2"/>
                <w:sz w:val="19"/>
              </w:rPr>
            </w:pPr>
            <w:r w:rsidRPr="009D394F">
              <w:rPr>
                <w:spacing w:val="-2"/>
                <w:sz w:val="19"/>
              </w:rPr>
              <w:t>$</w:t>
            </w:r>
            <w:r>
              <w:rPr>
                <w:spacing w:val="-2"/>
                <w:sz w:val="19"/>
              </w:rPr>
              <w:t xml:space="preserve"> </w:t>
            </w:r>
            <w:r w:rsidR="00FB7FB9">
              <w:rPr>
                <w:spacing w:val="-2"/>
                <w:sz w:val="19"/>
              </w:rPr>
              <w:t>(308,010)</w:t>
            </w:r>
          </w:p>
        </w:tc>
        <w:tc>
          <w:tcPr>
            <w:tcW w:w="1353" w:type="dxa"/>
            <w:tcBorders>
              <w:top w:val="single" w:sz="8" w:space="0" w:color="000000"/>
            </w:tcBorders>
            <w:vAlign w:val="center"/>
          </w:tcPr>
          <w:p w14:paraId="6EC98BD9" w14:textId="77777777" w:rsidR="00FB7FB9" w:rsidRPr="009D394F" w:rsidRDefault="00FB7FB9" w:rsidP="004D5369">
            <w:pPr>
              <w:pStyle w:val="TableParagraph"/>
              <w:spacing w:before="3"/>
              <w:ind w:right="133"/>
              <w:jc w:val="right"/>
              <w:rPr>
                <w:spacing w:val="-2"/>
                <w:sz w:val="19"/>
              </w:rPr>
            </w:pPr>
          </w:p>
          <w:p w14:paraId="38CAB064" w14:textId="02AA10AB" w:rsidR="00FB7FB9" w:rsidRPr="009D394F" w:rsidRDefault="004D5369" w:rsidP="004D5369">
            <w:pPr>
              <w:pStyle w:val="TableParagraph"/>
              <w:spacing w:before="1"/>
              <w:ind w:right="133"/>
              <w:jc w:val="right"/>
              <w:rPr>
                <w:spacing w:val="-2"/>
                <w:sz w:val="19"/>
              </w:rPr>
            </w:pPr>
            <w:r w:rsidRPr="009D394F">
              <w:rPr>
                <w:spacing w:val="-2"/>
                <w:sz w:val="19"/>
              </w:rPr>
              <w:t>$</w:t>
            </w:r>
            <w:r>
              <w:rPr>
                <w:spacing w:val="-2"/>
                <w:sz w:val="19"/>
              </w:rPr>
              <w:t xml:space="preserve"> </w:t>
            </w:r>
            <w:r w:rsidR="00FB7FB9">
              <w:rPr>
                <w:spacing w:val="-2"/>
                <w:sz w:val="19"/>
              </w:rPr>
              <w:t>(121,490)</w:t>
            </w:r>
          </w:p>
        </w:tc>
        <w:tc>
          <w:tcPr>
            <w:tcW w:w="1353" w:type="dxa"/>
            <w:tcBorders>
              <w:top w:val="single" w:sz="8" w:space="0" w:color="000000"/>
            </w:tcBorders>
            <w:vAlign w:val="center"/>
          </w:tcPr>
          <w:p w14:paraId="769F9F3E" w14:textId="77777777" w:rsidR="00FB7FB9" w:rsidRPr="009D394F" w:rsidRDefault="00FB7FB9" w:rsidP="004D5369">
            <w:pPr>
              <w:pStyle w:val="TableParagraph"/>
              <w:spacing w:before="3"/>
              <w:ind w:right="129"/>
              <w:jc w:val="right"/>
              <w:rPr>
                <w:spacing w:val="-2"/>
                <w:sz w:val="19"/>
              </w:rPr>
            </w:pPr>
          </w:p>
          <w:p w14:paraId="20A0B5F3" w14:textId="70E7F49B" w:rsidR="00FB7FB9" w:rsidRPr="009D394F" w:rsidRDefault="004D5369" w:rsidP="004D5369">
            <w:pPr>
              <w:pStyle w:val="TableParagraph"/>
              <w:spacing w:before="1"/>
              <w:ind w:right="129"/>
              <w:jc w:val="right"/>
              <w:rPr>
                <w:spacing w:val="-2"/>
                <w:sz w:val="19"/>
              </w:rPr>
            </w:pPr>
            <w:r w:rsidRPr="009D394F">
              <w:rPr>
                <w:spacing w:val="-2"/>
                <w:sz w:val="19"/>
              </w:rPr>
              <w:t>$</w:t>
            </w:r>
            <w:r w:rsidR="00FB7FB9">
              <w:rPr>
                <w:spacing w:val="-2"/>
                <w:sz w:val="19"/>
              </w:rPr>
              <w:t>230,514</w:t>
            </w:r>
          </w:p>
        </w:tc>
        <w:tc>
          <w:tcPr>
            <w:tcW w:w="1353" w:type="dxa"/>
            <w:tcBorders>
              <w:top w:val="single" w:sz="8" w:space="0" w:color="000000"/>
            </w:tcBorders>
            <w:vAlign w:val="center"/>
          </w:tcPr>
          <w:p w14:paraId="7C717B0A" w14:textId="77777777" w:rsidR="00FB7FB9" w:rsidRPr="009D394F" w:rsidRDefault="00FB7FB9" w:rsidP="004D5369">
            <w:pPr>
              <w:pStyle w:val="TableParagraph"/>
              <w:spacing w:before="3"/>
              <w:ind w:right="141"/>
              <w:jc w:val="right"/>
              <w:rPr>
                <w:spacing w:val="-2"/>
                <w:sz w:val="19"/>
              </w:rPr>
            </w:pPr>
          </w:p>
          <w:p w14:paraId="1A096B25" w14:textId="0B8EA228" w:rsidR="00FB7FB9" w:rsidRPr="009D394F" w:rsidRDefault="004D5369" w:rsidP="004D5369">
            <w:pPr>
              <w:pStyle w:val="TableParagraph"/>
              <w:spacing w:before="1"/>
              <w:ind w:right="141"/>
              <w:jc w:val="right"/>
              <w:rPr>
                <w:spacing w:val="-2"/>
                <w:sz w:val="19"/>
              </w:rPr>
            </w:pPr>
            <w:r w:rsidRPr="009D394F">
              <w:rPr>
                <w:spacing w:val="-2"/>
                <w:sz w:val="19"/>
              </w:rPr>
              <w:t>$</w:t>
            </w:r>
            <w:r w:rsidR="00FB7FB9">
              <w:rPr>
                <w:spacing w:val="-2"/>
                <w:sz w:val="19"/>
              </w:rPr>
              <w:t>531,739</w:t>
            </w:r>
          </w:p>
        </w:tc>
        <w:tc>
          <w:tcPr>
            <w:tcW w:w="1353" w:type="dxa"/>
            <w:tcBorders>
              <w:top w:val="single" w:sz="8" w:space="0" w:color="000000"/>
            </w:tcBorders>
            <w:vAlign w:val="center"/>
          </w:tcPr>
          <w:p w14:paraId="64458A83" w14:textId="77777777" w:rsidR="00FB7FB9" w:rsidRDefault="00FB7FB9" w:rsidP="004D5369">
            <w:pPr>
              <w:pStyle w:val="TableParagraph"/>
              <w:spacing w:before="3"/>
              <w:ind w:right="137"/>
              <w:jc w:val="right"/>
              <w:rPr>
                <w:b/>
                <w:sz w:val="21"/>
              </w:rPr>
            </w:pPr>
          </w:p>
          <w:p w14:paraId="600C962E" w14:textId="19CFD6B9" w:rsidR="00FB7FB9" w:rsidRDefault="004D5369" w:rsidP="004D5369">
            <w:pPr>
              <w:pStyle w:val="TableParagraph"/>
              <w:spacing w:before="1"/>
              <w:ind w:right="137"/>
              <w:jc w:val="right"/>
              <w:rPr>
                <w:sz w:val="19"/>
              </w:rPr>
            </w:pPr>
            <w:r w:rsidRPr="009D394F">
              <w:rPr>
                <w:spacing w:val="-2"/>
                <w:sz w:val="19"/>
              </w:rPr>
              <w:t>$</w:t>
            </w:r>
            <w:r w:rsidR="00FB7FB9">
              <w:rPr>
                <w:spacing w:val="-2"/>
                <w:sz w:val="19"/>
              </w:rPr>
              <w:t>803,849</w:t>
            </w:r>
          </w:p>
        </w:tc>
      </w:tr>
      <w:tr w:rsidR="00FB7FB9" w14:paraId="6E0FEA3E" w14:textId="77777777" w:rsidTr="008F0127">
        <w:trPr>
          <w:cantSplit/>
          <w:trHeight w:val="359"/>
        </w:trPr>
        <w:tc>
          <w:tcPr>
            <w:tcW w:w="4018" w:type="dxa"/>
          </w:tcPr>
          <w:p w14:paraId="009A2272" w14:textId="65D1C140" w:rsidR="00FB7FB9" w:rsidRDefault="00FB7FB9" w:rsidP="00FB7FB9">
            <w:pPr>
              <w:pStyle w:val="TableParagraph"/>
              <w:spacing w:before="132" w:line="207" w:lineRule="exact"/>
              <w:ind w:left="50"/>
              <w:rPr>
                <w:sz w:val="19"/>
              </w:rPr>
            </w:pPr>
            <w:r>
              <w:rPr>
                <w:sz w:val="19"/>
              </w:rPr>
              <w:t>Net</w:t>
            </w:r>
            <w:r>
              <w:rPr>
                <w:spacing w:val="-5"/>
                <w:sz w:val="19"/>
              </w:rPr>
              <w:t xml:space="preserve"> </w:t>
            </w:r>
            <w:r>
              <w:rPr>
                <w:sz w:val="19"/>
              </w:rPr>
              <w:t>Assets</w:t>
            </w:r>
            <w:r>
              <w:rPr>
                <w:spacing w:val="-5"/>
                <w:sz w:val="19"/>
              </w:rPr>
              <w:t xml:space="preserve"> </w:t>
            </w:r>
            <w:r>
              <w:rPr>
                <w:sz w:val="19"/>
              </w:rPr>
              <w:t>-</w:t>
            </w:r>
            <w:r>
              <w:rPr>
                <w:spacing w:val="-4"/>
                <w:sz w:val="19"/>
              </w:rPr>
              <w:t xml:space="preserve"> </w:t>
            </w:r>
            <w:r>
              <w:rPr>
                <w:sz w:val="19"/>
              </w:rPr>
              <w:t>Beginning</w:t>
            </w:r>
            <w:r>
              <w:rPr>
                <w:spacing w:val="-5"/>
                <w:sz w:val="19"/>
              </w:rPr>
              <w:t xml:space="preserve"> </w:t>
            </w:r>
            <w:r>
              <w:rPr>
                <w:sz w:val="19"/>
              </w:rPr>
              <w:t>of</w:t>
            </w:r>
            <w:r>
              <w:rPr>
                <w:spacing w:val="-3"/>
                <w:sz w:val="19"/>
              </w:rPr>
              <w:t xml:space="preserve"> </w:t>
            </w:r>
            <w:r>
              <w:rPr>
                <w:spacing w:val="-4"/>
                <w:sz w:val="19"/>
              </w:rPr>
              <w:t>Year</w:t>
            </w:r>
          </w:p>
        </w:tc>
        <w:tc>
          <w:tcPr>
            <w:tcW w:w="1353" w:type="dxa"/>
            <w:tcBorders>
              <w:bottom w:val="single" w:sz="8" w:space="0" w:color="000000"/>
            </w:tcBorders>
            <w:vAlign w:val="center"/>
          </w:tcPr>
          <w:p w14:paraId="34283087" w14:textId="6F575361" w:rsidR="00FB7FB9" w:rsidRPr="009D394F" w:rsidRDefault="004D5369" w:rsidP="004D5369">
            <w:pPr>
              <w:pStyle w:val="TableParagraph"/>
              <w:spacing w:before="132" w:line="207" w:lineRule="exact"/>
              <w:ind w:right="121"/>
              <w:jc w:val="right"/>
              <w:rPr>
                <w:spacing w:val="-2"/>
                <w:sz w:val="19"/>
              </w:rPr>
            </w:pPr>
            <w:r w:rsidRPr="009D394F">
              <w:rPr>
                <w:spacing w:val="-2"/>
                <w:sz w:val="19"/>
              </w:rPr>
              <w:t>$</w:t>
            </w:r>
            <w:r>
              <w:rPr>
                <w:spacing w:val="-2"/>
                <w:sz w:val="19"/>
              </w:rPr>
              <w:t xml:space="preserve"> </w:t>
            </w:r>
            <w:r w:rsidR="00FB7FB9">
              <w:rPr>
                <w:spacing w:val="-2"/>
                <w:sz w:val="19"/>
              </w:rPr>
              <w:t>(14,627,120)</w:t>
            </w:r>
          </w:p>
        </w:tc>
        <w:tc>
          <w:tcPr>
            <w:tcW w:w="1353" w:type="dxa"/>
            <w:tcBorders>
              <w:bottom w:val="single" w:sz="8" w:space="0" w:color="000000"/>
            </w:tcBorders>
            <w:vAlign w:val="center"/>
          </w:tcPr>
          <w:p w14:paraId="04DA7EF8" w14:textId="3BC44CC2" w:rsidR="00FB7FB9" w:rsidRPr="009D394F" w:rsidRDefault="004D5369" w:rsidP="004D5369">
            <w:pPr>
              <w:pStyle w:val="TableParagraph"/>
              <w:spacing w:before="132" w:line="207" w:lineRule="exact"/>
              <w:ind w:right="133"/>
              <w:jc w:val="right"/>
              <w:rPr>
                <w:spacing w:val="-2"/>
                <w:sz w:val="19"/>
              </w:rPr>
            </w:pPr>
            <w:r w:rsidRPr="009D394F">
              <w:rPr>
                <w:spacing w:val="-2"/>
                <w:sz w:val="19"/>
              </w:rPr>
              <w:t>$</w:t>
            </w:r>
            <w:r>
              <w:rPr>
                <w:spacing w:val="-2"/>
                <w:sz w:val="19"/>
              </w:rPr>
              <w:t xml:space="preserve"> </w:t>
            </w:r>
            <w:r w:rsidR="00FB7FB9">
              <w:rPr>
                <w:spacing w:val="-2"/>
                <w:sz w:val="19"/>
              </w:rPr>
              <w:t>(14,935,130)</w:t>
            </w:r>
          </w:p>
        </w:tc>
        <w:tc>
          <w:tcPr>
            <w:tcW w:w="1353" w:type="dxa"/>
            <w:tcBorders>
              <w:bottom w:val="single" w:sz="8" w:space="0" w:color="000000"/>
            </w:tcBorders>
            <w:vAlign w:val="center"/>
          </w:tcPr>
          <w:p w14:paraId="4D45997E" w14:textId="498F94AE" w:rsidR="00FB7FB9" w:rsidRPr="009D394F" w:rsidRDefault="004D5369" w:rsidP="004D5369">
            <w:pPr>
              <w:pStyle w:val="TableParagraph"/>
              <w:spacing w:before="132" w:line="207" w:lineRule="exact"/>
              <w:ind w:right="129"/>
              <w:jc w:val="right"/>
              <w:rPr>
                <w:spacing w:val="-2"/>
                <w:sz w:val="19"/>
              </w:rPr>
            </w:pPr>
            <w:r w:rsidRPr="009D394F">
              <w:rPr>
                <w:spacing w:val="-2"/>
                <w:sz w:val="19"/>
              </w:rPr>
              <w:t>$</w:t>
            </w:r>
            <w:r>
              <w:rPr>
                <w:spacing w:val="-2"/>
                <w:sz w:val="19"/>
              </w:rPr>
              <w:t xml:space="preserve"> </w:t>
            </w:r>
            <w:r w:rsidR="00FB7FB9">
              <w:rPr>
                <w:spacing w:val="-2"/>
                <w:sz w:val="19"/>
              </w:rPr>
              <w:t>(15,056,620)</w:t>
            </w:r>
          </w:p>
        </w:tc>
        <w:tc>
          <w:tcPr>
            <w:tcW w:w="1353" w:type="dxa"/>
            <w:tcBorders>
              <w:bottom w:val="single" w:sz="8" w:space="0" w:color="000000"/>
            </w:tcBorders>
            <w:vAlign w:val="center"/>
          </w:tcPr>
          <w:p w14:paraId="021E4B1C" w14:textId="788A06FD" w:rsidR="00FB7FB9" w:rsidRPr="009D394F" w:rsidRDefault="004D5369" w:rsidP="004D5369">
            <w:pPr>
              <w:pStyle w:val="TableParagraph"/>
              <w:spacing w:before="132" w:line="207" w:lineRule="exact"/>
              <w:ind w:right="141"/>
              <w:jc w:val="right"/>
              <w:rPr>
                <w:spacing w:val="-2"/>
                <w:sz w:val="19"/>
              </w:rPr>
            </w:pPr>
            <w:r w:rsidRPr="009D394F">
              <w:rPr>
                <w:spacing w:val="-2"/>
                <w:sz w:val="19"/>
              </w:rPr>
              <w:t>$</w:t>
            </w:r>
            <w:r>
              <w:rPr>
                <w:spacing w:val="-2"/>
                <w:sz w:val="19"/>
              </w:rPr>
              <w:t xml:space="preserve"> </w:t>
            </w:r>
            <w:r w:rsidR="00FB7FB9">
              <w:rPr>
                <w:spacing w:val="-2"/>
                <w:sz w:val="19"/>
              </w:rPr>
              <w:t>(14,826,105)</w:t>
            </w:r>
          </w:p>
        </w:tc>
        <w:tc>
          <w:tcPr>
            <w:tcW w:w="1353" w:type="dxa"/>
            <w:tcBorders>
              <w:bottom w:val="single" w:sz="8" w:space="0" w:color="000000"/>
            </w:tcBorders>
            <w:vAlign w:val="center"/>
          </w:tcPr>
          <w:p w14:paraId="5F34222C" w14:textId="59F3F742" w:rsidR="00FB7FB9" w:rsidRDefault="004D5369" w:rsidP="004D5369">
            <w:pPr>
              <w:pStyle w:val="TableParagraph"/>
              <w:spacing w:before="132" w:line="207" w:lineRule="exact"/>
              <w:ind w:right="137"/>
              <w:jc w:val="right"/>
              <w:rPr>
                <w:sz w:val="19"/>
              </w:rPr>
            </w:pPr>
            <w:r w:rsidRPr="009D394F">
              <w:rPr>
                <w:spacing w:val="-2"/>
                <w:sz w:val="19"/>
              </w:rPr>
              <w:t>$</w:t>
            </w:r>
            <w:r>
              <w:rPr>
                <w:spacing w:val="-2"/>
                <w:sz w:val="19"/>
              </w:rPr>
              <w:t xml:space="preserve"> </w:t>
            </w:r>
            <w:r w:rsidR="00FB7FB9">
              <w:rPr>
                <w:spacing w:val="-2"/>
                <w:sz w:val="19"/>
              </w:rPr>
              <w:t>(14,294,367)</w:t>
            </w:r>
          </w:p>
        </w:tc>
      </w:tr>
      <w:tr w:rsidR="00FB7FB9" w14:paraId="2016A1E8" w14:textId="77777777" w:rsidTr="008F0127">
        <w:trPr>
          <w:cantSplit/>
          <w:trHeight w:val="497"/>
        </w:trPr>
        <w:tc>
          <w:tcPr>
            <w:tcW w:w="4018" w:type="dxa"/>
          </w:tcPr>
          <w:p w14:paraId="15A05DB5" w14:textId="77777777" w:rsidR="00FB7FB9" w:rsidRDefault="00FB7FB9" w:rsidP="00FB7FB9">
            <w:pPr>
              <w:pStyle w:val="TableParagraph"/>
              <w:spacing w:before="9"/>
              <w:rPr>
                <w:b/>
                <w:sz w:val="20"/>
              </w:rPr>
            </w:pPr>
          </w:p>
          <w:p w14:paraId="0241C487" w14:textId="4437ADFD" w:rsidR="00FB7FB9" w:rsidRDefault="00FB7FB9" w:rsidP="00FB7FB9">
            <w:pPr>
              <w:pStyle w:val="TableParagraph"/>
              <w:ind w:left="50"/>
              <w:rPr>
                <w:b/>
                <w:sz w:val="19"/>
              </w:rPr>
            </w:pPr>
            <w:r>
              <w:rPr>
                <w:b/>
                <w:sz w:val="19"/>
              </w:rPr>
              <w:t>Net</w:t>
            </w:r>
            <w:r>
              <w:rPr>
                <w:b/>
                <w:spacing w:val="-4"/>
                <w:sz w:val="19"/>
              </w:rPr>
              <w:t xml:space="preserve"> </w:t>
            </w:r>
            <w:r>
              <w:rPr>
                <w:b/>
                <w:sz w:val="19"/>
              </w:rPr>
              <w:t>Assets</w:t>
            </w:r>
            <w:r>
              <w:rPr>
                <w:b/>
                <w:spacing w:val="-5"/>
                <w:sz w:val="19"/>
              </w:rPr>
              <w:t xml:space="preserve"> </w:t>
            </w:r>
            <w:r>
              <w:rPr>
                <w:b/>
                <w:sz w:val="19"/>
              </w:rPr>
              <w:t>-</w:t>
            </w:r>
            <w:r>
              <w:rPr>
                <w:b/>
                <w:spacing w:val="-3"/>
                <w:sz w:val="19"/>
              </w:rPr>
              <w:t xml:space="preserve"> </w:t>
            </w:r>
            <w:r>
              <w:rPr>
                <w:b/>
                <w:sz w:val="19"/>
              </w:rPr>
              <w:t>End</w:t>
            </w:r>
            <w:r>
              <w:rPr>
                <w:b/>
                <w:spacing w:val="-3"/>
                <w:sz w:val="19"/>
              </w:rPr>
              <w:t xml:space="preserve"> </w:t>
            </w:r>
            <w:r>
              <w:rPr>
                <w:b/>
                <w:sz w:val="19"/>
              </w:rPr>
              <w:t>of</w:t>
            </w:r>
            <w:r>
              <w:rPr>
                <w:b/>
                <w:spacing w:val="-3"/>
                <w:sz w:val="19"/>
              </w:rPr>
              <w:t xml:space="preserve"> </w:t>
            </w:r>
            <w:r>
              <w:rPr>
                <w:b/>
                <w:spacing w:val="-4"/>
                <w:sz w:val="19"/>
              </w:rPr>
              <w:t>Year</w:t>
            </w:r>
          </w:p>
        </w:tc>
        <w:tc>
          <w:tcPr>
            <w:tcW w:w="1353" w:type="dxa"/>
            <w:tcBorders>
              <w:top w:val="single" w:sz="8" w:space="0" w:color="000000"/>
              <w:bottom w:val="single" w:sz="8" w:space="0" w:color="000000"/>
            </w:tcBorders>
            <w:vAlign w:val="center"/>
          </w:tcPr>
          <w:p w14:paraId="055A1871" w14:textId="77777777" w:rsidR="00FB7FB9" w:rsidRPr="009D394F" w:rsidRDefault="00FB7FB9" w:rsidP="004D5369">
            <w:pPr>
              <w:pStyle w:val="TableParagraph"/>
              <w:spacing w:before="9"/>
              <w:ind w:right="121"/>
              <w:jc w:val="right"/>
              <w:rPr>
                <w:spacing w:val="-2"/>
                <w:sz w:val="19"/>
              </w:rPr>
            </w:pPr>
          </w:p>
          <w:p w14:paraId="67FEA2C8" w14:textId="6C684C36" w:rsidR="00FB7FB9" w:rsidRPr="009D394F" w:rsidRDefault="00FB7FB9" w:rsidP="004D5369">
            <w:pPr>
              <w:pStyle w:val="TableParagraph"/>
              <w:tabs>
                <w:tab w:val="left" w:pos="544"/>
              </w:tabs>
              <w:ind w:right="121"/>
              <w:jc w:val="right"/>
              <w:rPr>
                <w:spacing w:val="-2"/>
                <w:sz w:val="19"/>
              </w:rPr>
            </w:pPr>
            <w:r w:rsidRPr="009D394F">
              <w:rPr>
                <w:spacing w:val="-2"/>
                <w:sz w:val="19"/>
              </w:rPr>
              <w:t xml:space="preserve">$ </w:t>
            </w:r>
            <w:r>
              <w:rPr>
                <w:spacing w:val="-2"/>
                <w:sz w:val="19"/>
              </w:rPr>
              <w:t>(14,935,130)</w:t>
            </w:r>
          </w:p>
        </w:tc>
        <w:tc>
          <w:tcPr>
            <w:tcW w:w="1353" w:type="dxa"/>
            <w:tcBorders>
              <w:top w:val="single" w:sz="8" w:space="0" w:color="000000"/>
              <w:bottom w:val="single" w:sz="8" w:space="0" w:color="000000"/>
            </w:tcBorders>
            <w:vAlign w:val="center"/>
          </w:tcPr>
          <w:p w14:paraId="5BFAE102" w14:textId="77777777" w:rsidR="00FB7FB9" w:rsidRPr="009D394F" w:rsidRDefault="00FB7FB9" w:rsidP="004D5369">
            <w:pPr>
              <w:pStyle w:val="TableParagraph"/>
              <w:spacing w:before="9"/>
              <w:ind w:right="133"/>
              <w:jc w:val="right"/>
              <w:rPr>
                <w:spacing w:val="-2"/>
                <w:sz w:val="19"/>
              </w:rPr>
            </w:pPr>
          </w:p>
          <w:p w14:paraId="5C82FAB5" w14:textId="4296E5F7" w:rsidR="00FB7FB9" w:rsidRPr="009D394F" w:rsidRDefault="00FB7FB9" w:rsidP="004D5369">
            <w:pPr>
              <w:pStyle w:val="TableParagraph"/>
              <w:tabs>
                <w:tab w:val="left" w:pos="401"/>
              </w:tabs>
              <w:ind w:right="133"/>
              <w:jc w:val="right"/>
              <w:rPr>
                <w:spacing w:val="-2"/>
                <w:sz w:val="19"/>
              </w:rPr>
            </w:pPr>
            <w:r w:rsidRPr="009D394F">
              <w:rPr>
                <w:spacing w:val="-2"/>
                <w:sz w:val="19"/>
              </w:rPr>
              <w:t xml:space="preserve">$ </w:t>
            </w:r>
            <w:r>
              <w:rPr>
                <w:spacing w:val="-2"/>
                <w:sz w:val="19"/>
              </w:rPr>
              <w:t>(15,056,620)</w:t>
            </w:r>
          </w:p>
        </w:tc>
        <w:tc>
          <w:tcPr>
            <w:tcW w:w="1353" w:type="dxa"/>
            <w:tcBorders>
              <w:top w:val="single" w:sz="8" w:space="0" w:color="000000"/>
              <w:bottom w:val="single" w:sz="8" w:space="0" w:color="000000"/>
            </w:tcBorders>
            <w:vAlign w:val="center"/>
          </w:tcPr>
          <w:p w14:paraId="0BF1F75A" w14:textId="77777777" w:rsidR="00FB7FB9" w:rsidRPr="009D394F" w:rsidRDefault="00FB7FB9" w:rsidP="004D5369">
            <w:pPr>
              <w:pStyle w:val="TableParagraph"/>
              <w:spacing w:before="9"/>
              <w:ind w:right="129"/>
              <w:jc w:val="right"/>
              <w:rPr>
                <w:spacing w:val="-2"/>
                <w:sz w:val="19"/>
              </w:rPr>
            </w:pPr>
          </w:p>
          <w:p w14:paraId="426EFEBF" w14:textId="5CAAE207" w:rsidR="00FB7FB9" w:rsidRPr="009D394F" w:rsidRDefault="00FB7FB9" w:rsidP="004D5369">
            <w:pPr>
              <w:pStyle w:val="TableParagraph"/>
              <w:tabs>
                <w:tab w:val="left" w:pos="401"/>
              </w:tabs>
              <w:ind w:right="129"/>
              <w:jc w:val="right"/>
              <w:rPr>
                <w:spacing w:val="-2"/>
                <w:sz w:val="19"/>
              </w:rPr>
            </w:pPr>
            <w:r w:rsidRPr="009D394F">
              <w:rPr>
                <w:spacing w:val="-2"/>
                <w:sz w:val="19"/>
              </w:rPr>
              <w:t xml:space="preserve">$ </w:t>
            </w:r>
            <w:r>
              <w:rPr>
                <w:spacing w:val="-2"/>
                <w:sz w:val="19"/>
              </w:rPr>
              <w:t>(14,826,105)</w:t>
            </w:r>
          </w:p>
        </w:tc>
        <w:tc>
          <w:tcPr>
            <w:tcW w:w="1353" w:type="dxa"/>
            <w:tcBorders>
              <w:top w:val="single" w:sz="8" w:space="0" w:color="000000"/>
              <w:bottom w:val="single" w:sz="8" w:space="0" w:color="000000"/>
            </w:tcBorders>
            <w:vAlign w:val="center"/>
          </w:tcPr>
          <w:p w14:paraId="6B8E31B1" w14:textId="77777777" w:rsidR="00FB7FB9" w:rsidRPr="009D394F" w:rsidRDefault="00FB7FB9" w:rsidP="004D5369">
            <w:pPr>
              <w:pStyle w:val="TableParagraph"/>
              <w:spacing w:before="9"/>
              <w:ind w:right="141"/>
              <w:jc w:val="right"/>
              <w:rPr>
                <w:spacing w:val="-2"/>
                <w:sz w:val="19"/>
              </w:rPr>
            </w:pPr>
          </w:p>
          <w:p w14:paraId="3BF35AD3" w14:textId="49154B43" w:rsidR="00FB7FB9" w:rsidRPr="009D394F" w:rsidRDefault="00FB7FB9" w:rsidP="004D5369">
            <w:pPr>
              <w:pStyle w:val="TableParagraph"/>
              <w:tabs>
                <w:tab w:val="left" w:pos="401"/>
              </w:tabs>
              <w:ind w:right="141"/>
              <w:jc w:val="right"/>
              <w:rPr>
                <w:spacing w:val="-2"/>
                <w:sz w:val="19"/>
              </w:rPr>
            </w:pPr>
            <w:r w:rsidRPr="009D394F">
              <w:rPr>
                <w:spacing w:val="-2"/>
                <w:sz w:val="19"/>
              </w:rPr>
              <w:t xml:space="preserve">$ </w:t>
            </w:r>
            <w:r>
              <w:rPr>
                <w:spacing w:val="-2"/>
                <w:sz w:val="19"/>
              </w:rPr>
              <w:t>(14,294,367)</w:t>
            </w:r>
          </w:p>
        </w:tc>
        <w:tc>
          <w:tcPr>
            <w:tcW w:w="1353" w:type="dxa"/>
            <w:tcBorders>
              <w:top w:val="single" w:sz="8" w:space="0" w:color="000000"/>
              <w:bottom w:val="single" w:sz="8" w:space="0" w:color="000000"/>
            </w:tcBorders>
            <w:vAlign w:val="center"/>
          </w:tcPr>
          <w:p w14:paraId="3AA835A6" w14:textId="77777777" w:rsidR="00FB7FB9" w:rsidRDefault="00FB7FB9" w:rsidP="004D5369">
            <w:pPr>
              <w:pStyle w:val="TableParagraph"/>
              <w:spacing w:before="9"/>
              <w:ind w:right="137"/>
              <w:jc w:val="right"/>
              <w:rPr>
                <w:b/>
                <w:sz w:val="20"/>
              </w:rPr>
            </w:pPr>
          </w:p>
          <w:p w14:paraId="72B836AE" w14:textId="621EE93C" w:rsidR="00FB7FB9" w:rsidRDefault="00FB7FB9" w:rsidP="004D5369">
            <w:pPr>
              <w:pStyle w:val="TableParagraph"/>
              <w:tabs>
                <w:tab w:val="left" w:pos="401"/>
              </w:tabs>
              <w:ind w:right="137"/>
              <w:jc w:val="right"/>
              <w:rPr>
                <w:sz w:val="19"/>
              </w:rPr>
            </w:pPr>
            <w:r>
              <w:rPr>
                <w:sz w:val="19"/>
              </w:rPr>
              <w:t>$</w:t>
            </w:r>
            <w:r>
              <w:rPr>
                <w:spacing w:val="76"/>
                <w:w w:val="150"/>
                <w:sz w:val="19"/>
              </w:rPr>
              <w:t xml:space="preserve"> </w:t>
            </w:r>
            <w:r>
              <w:rPr>
                <w:spacing w:val="-2"/>
                <w:sz w:val="19"/>
              </w:rPr>
              <w:t>(13,490,518)</w:t>
            </w:r>
          </w:p>
        </w:tc>
      </w:tr>
    </w:tbl>
    <w:p w14:paraId="53992B49" w14:textId="77777777" w:rsidR="0018214E" w:rsidRDefault="0018214E" w:rsidP="0018214E">
      <w:pPr>
        <w:pStyle w:val="BodyText"/>
        <w:rPr>
          <w:b/>
          <w:sz w:val="20"/>
        </w:rPr>
      </w:pPr>
    </w:p>
    <w:p w14:paraId="361E647D" w14:textId="77777777" w:rsidR="0018214E" w:rsidRDefault="0018214E" w:rsidP="0018214E">
      <w:pPr>
        <w:pStyle w:val="BodyText"/>
        <w:spacing w:before="2"/>
        <w:rPr>
          <w:b/>
          <w:sz w:val="21"/>
        </w:rPr>
      </w:pPr>
    </w:p>
    <w:p w14:paraId="4701E880" w14:textId="77777777" w:rsidR="0018214E" w:rsidRDefault="0018214E" w:rsidP="0018214E">
      <w:pPr>
        <w:tabs>
          <w:tab w:val="right" w:pos="11144"/>
        </w:tabs>
        <w:spacing w:before="92"/>
        <w:ind w:left="1776"/>
        <w:rPr>
          <w:sz w:val="19"/>
        </w:rPr>
      </w:pPr>
      <w:r>
        <w:rPr>
          <w:sz w:val="19"/>
        </w:rPr>
        <w:t>See</w:t>
      </w:r>
      <w:r>
        <w:rPr>
          <w:spacing w:val="-9"/>
          <w:sz w:val="19"/>
        </w:rPr>
        <w:t xml:space="preserve"> </w:t>
      </w:r>
      <w:r>
        <w:rPr>
          <w:sz w:val="19"/>
        </w:rPr>
        <w:t>summary</w:t>
      </w:r>
      <w:r>
        <w:rPr>
          <w:spacing w:val="-7"/>
          <w:sz w:val="19"/>
        </w:rPr>
        <w:t xml:space="preserve"> </w:t>
      </w:r>
      <w:r>
        <w:rPr>
          <w:sz w:val="19"/>
        </w:rPr>
        <w:t>of</w:t>
      </w:r>
      <w:r>
        <w:rPr>
          <w:spacing w:val="-8"/>
          <w:sz w:val="19"/>
        </w:rPr>
        <w:t xml:space="preserve"> </w:t>
      </w:r>
      <w:r>
        <w:rPr>
          <w:sz w:val="19"/>
        </w:rPr>
        <w:t>significant</w:t>
      </w:r>
      <w:r>
        <w:rPr>
          <w:spacing w:val="-8"/>
          <w:sz w:val="19"/>
        </w:rPr>
        <w:t xml:space="preserve"> </w:t>
      </w:r>
      <w:r>
        <w:rPr>
          <w:sz w:val="19"/>
        </w:rPr>
        <w:t>assumptions</w:t>
      </w:r>
      <w:r>
        <w:rPr>
          <w:spacing w:val="-9"/>
          <w:sz w:val="19"/>
        </w:rPr>
        <w:t xml:space="preserve"> </w:t>
      </w:r>
      <w:r>
        <w:rPr>
          <w:sz w:val="19"/>
        </w:rPr>
        <w:t>and</w:t>
      </w:r>
      <w:r>
        <w:rPr>
          <w:spacing w:val="-8"/>
          <w:sz w:val="19"/>
        </w:rPr>
        <w:t xml:space="preserve"> </w:t>
      </w:r>
      <w:r>
        <w:rPr>
          <w:sz w:val="19"/>
        </w:rPr>
        <w:t>accounting</w:t>
      </w:r>
      <w:r>
        <w:rPr>
          <w:spacing w:val="-9"/>
          <w:sz w:val="19"/>
        </w:rPr>
        <w:t xml:space="preserve"> </w:t>
      </w:r>
      <w:r>
        <w:rPr>
          <w:sz w:val="19"/>
        </w:rPr>
        <w:t>policies</w:t>
      </w:r>
      <w:r>
        <w:rPr>
          <w:spacing w:val="-10"/>
          <w:sz w:val="19"/>
        </w:rPr>
        <w:t xml:space="preserve"> </w:t>
      </w:r>
      <w:r>
        <w:rPr>
          <w:sz w:val="19"/>
        </w:rPr>
        <w:t>and</w:t>
      </w:r>
      <w:r>
        <w:rPr>
          <w:spacing w:val="-8"/>
          <w:sz w:val="19"/>
        </w:rPr>
        <w:t xml:space="preserve"> </w:t>
      </w:r>
      <w:r>
        <w:rPr>
          <w:sz w:val="19"/>
        </w:rPr>
        <w:t>independent</w:t>
      </w:r>
      <w:r>
        <w:rPr>
          <w:spacing w:val="-8"/>
          <w:sz w:val="19"/>
        </w:rPr>
        <w:t xml:space="preserve"> </w:t>
      </w:r>
      <w:r>
        <w:rPr>
          <w:sz w:val="19"/>
        </w:rPr>
        <w:t>accountant's</w:t>
      </w:r>
      <w:r>
        <w:rPr>
          <w:spacing w:val="-10"/>
          <w:sz w:val="19"/>
        </w:rPr>
        <w:t xml:space="preserve"> </w:t>
      </w:r>
      <w:r>
        <w:rPr>
          <w:sz w:val="19"/>
        </w:rPr>
        <w:t>compilation</w:t>
      </w:r>
      <w:r>
        <w:rPr>
          <w:spacing w:val="-8"/>
          <w:sz w:val="19"/>
        </w:rPr>
        <w:t xml:space="preserve"> </w:t>
      </w:r>
      <w:r>
        <w:rPr>
          <w:spacing w:val="-2"/>
          <w:sz w:val="19"/>
        </w:rPr>
        <w:t>report.</w:t>
      </w:r>
    </w:p>
    <w:p w14:paraId="2F414F37" w14:textId="77777777" w:rsidR="0018214E" w:rsidRDefault="0018214E" w:rsidP="0018214E">
      <w:pPr>
        <w:rPr>
          <w:sz w:val="19"/>
        </w:rPr>
        <w:sectPr w:rsidR="0018214E" w:rsidSect="00710653">
          <w:headerReference w:type="default" r:id="rId20"/>
          <w:pgSz w:w="12240" w:h="15840"/>
          <w:pgMar w:top="1020" w:right="0" w:bottom="990" w:left="0" w:header="0" w:footer="450" w:gutter="0"/>
          <w:cols w:space="720"/>
        </w:sectPr>
      </w:pPr>
    </w:p>
    <w:p w14:paraId="7788CD37" w14:textId="77777777" w:rsidR="0018214E" w:rsidRPr="002F6B46" w:rsidRDefault="0018214E" w:rsidP="0018214E">
      <w:pPr>
        <w:spacing w:before="32"/>
        <w:ind w:left="1468" w:right="1469"/>
        <w:jc w:val="center"/>
        <w:rPr>
          <w:rStyle w:val="Strong"/>
          <w:sz w:val="19"/>
          <w:szCs w:val="19"/>
        </w:rPr>
      </w:pPr>
      <w:r w:rsidRPr="002F6B46">
        <w:rPr>
          <w:rStyle w:val="Strong"/>
          <w:sz w:val="19"/>
          <w:szCs w:val="19"/>
        </w:rPr>
        <w:lastRenderedPageBreak/>
        <w:t>PROJECTED STATEMENTS OF CASH FLOWS</w:t>
      </w:r>
    </w:p>
    <w:p w14:paraId="5635A7D2" w14:textId="77777777" w:rsidR="0018214E" w:rsidRPr="002F6B46" w:rsidRDefault="0018214E" w:rsidP="00A90351">
      <w:pPr>
        <w:spacing w:before="33" w:line="278" w:lineRule="auto"/>
        <w:ind w:left="3123" w:right="2700"/>
        <w:jc w:val="center"/>
        <w:rPr>
          <w:rStyle w:val="Strong"/>
          <w:sz w:val="19"/>
          <w:szCs w:val="19"/>
        </w:rPr>
      </w:pPr>
      <w:r w:rsidRPr="002F6B46">
        <w:rPr>
          <w:rStyle w:val="Strong"/>
          <w:sz w:val="19"/>
          <w:szCs w:val="19"/>
        </w:rPr>
        <w:t xml:space="preserve">UNDER THE HYPOTHETICAL ASSUMPTIONS DESCRIBED IN NOTE 1 YEARS ENDING DECEMBER 31, </w:t>
      </w:r>
      <w:proofErr w:type="gramStart"/>
      <w:r w:rsidRPr="002F6B46">
        <w:rPr>
          <w:rStyle w:val="Strong"/>
          <w:sz w:val="19"/>
          <w:szCs w:val="19"/>
        </w:rPr>
        <w:t>2022</w:t>
      </w:r>
      <w:proofErr w:type="gramEnd"/>
      <w:r w:rsidRPr="002F6B46">
        <w:rPr>
          <w:rStyle w:val="Strong"/>
          <w:sz w:val="19"/>
          <w:szCs w:val="19"/>
        </w:rPr>
        <w:t xml:space="preserve"> THROUGH 2026</w:t>
      </w:r>
    </w:p>
    <w:p w14:paraId="63741268" w14:textId="77777777" w:rsidR="0018214E" w:rsidRDefault="0018214E" w:rsidP="0018214E">
      <w:pPr>
        <w:pStyle w:val="BodyText"/>
        <w:rPr>
          <w:b/>
          <w:sz w:val="20"/>
        </w:rPr>
      </w:pPr>
    </w:p>
    <w:p w14:paraId="76F307EE" w14:textId="77777777" w:rsidR="0018214E" w:rsidRDefault="0018214E" w:rsidP="0018214E">
      <w:pPr>
        <w:pStyle w:val="BodyText"/>
        <w:spacing w:before="2"/>
        <w:rPr>
          <w:b/>
        </w:rPr>
      </w:pPr>
    </w:p>
    <w:tbl>
      <w:tblPr>
        <w:tblW w:w="0" w:type="auto"/>
        <w:tblInd w:w="370" w:type="dxa"/>
        <w:tblLayout w:type="fixed"/>
        <w:tblCellMar>
          <w:left w:w="0" w:type="dxa"/>
          <w:right w:w="0" w:type="dxa"/>
        </w:tblCellMar>
        <w:tblLook w:val="01E0" w:firstRow="1" w:lastRow="1" w:firstColumn="1" w:lastColumn="1" w:noHBand="0" w:noVBand="0"/>
      </w:tblPr>
      <w:tblGrid>
        <w:gridCol w:w="4569"/>
        <w:gridCol w:w="1270"/>
        <w:gridCol w:w="6"/>
        <w:gridCol w:w="1263"/>
        <w:gridCol w:w="1257"/>
        <w:gridCol w:w="1620"/>
        <w:gridCol w:w="1443"/>
      </w:tblGrid>
      <w:tr w:rsidR="0018214E" w14:paraId="267EFFBF" w14:textId="77777777" w:rsidTr="00771F23">
        <w:trPr>
          <w:cantSplit/>
          <w:trHeight w:val="214"/>
          <w:tblHeader/>
        </w:trPr>
        <w:tc>
          <w:tcPr>
            <w:tcW w:w="4569" w:type="dxa"/>
          </w:tcPr>
          <w:p w14:paraId="648421BB" w14:textId="77777777" w:rsidR="0018214E" w:rsidRDefault="0018214E" w:rsidP="00771F23">
            <w:pPr>
              <w:pStyle w:val="TableParagraph"/>
              <w:rPr>
                <w:sz w:val="14"/>
              </w:rPr>
            </w:pPr>
          </w:p>
        </w:tc>
        <w:tc>
          <w:tcPr>
            <w:tcW w:w="1270" w:type="dxa"/>
            <w:tcBorders>
              <w:bottom w:val="single" w:sz="4" w:space="0" w:color="auto"/>
            </w:tcBorders>
          </w:tcPr>
          <w:p w14:paraId="3C0EEEE8" w14:textId="77777777" w:rsidR="0018214E" w:rsidRDefault="0018214E" w:rsidP="00771F23">
            <w:pPr>
              <w:pStyle w:val="TableParagraph"/>
              <w:spacing w:line="276" w:lineRule="auto"/>
              <w:ind w:left="443" w:right="432"/>
              <w:jc w:val="center"/>
              <w:rPr>
                <w:sz w:val="18"/>
              </w:rPr>
            </w:pPr>
            <w:r>
              <w:rPr>
                <w:spacing w:val="-4"/>
                <w:sz w:val="18"/>
              </w:rPr>
              <w:t>2022</w:t>
            </w:r>
          </w:p>
        </w:tc>
        <w:tc>
          <w:tcPr>
            <w:tcW w:w="1269" w:type="dxa"/>
            <w:gridSpan w:val="2"/>
            <w:tcBorders>
              <w:bottom w:val="single" w:sz="4" w:space="0" w:color="auto"/>
            </w:tcBorders>
          </w:tcPr>
          <w:p w14:paraId="23F00A4F" w14:textId="77777777" w:rsidR="0018214E" w:rsidRDefault="0018214E" w:rsidP="00771F23">
            <w:pPr>
              <w:pStyle w:val="TableParagraph"/>
              <w:spacing w:line="276" w:lineRule="auto"/>
              <w:ind w:left="446" w:right="432"/>
              <w:jc w:val="center"/>
              <w:rPr>
                <w:sz w:val="18"/>
              </w:rPr>
            </w:pPr>
            <w:r>
              <w:rPr>
                <w:spacing w:val="-4"/>
                <w:sz w:val="18"/>
              </w:rPr>
              <w:t>2023</w:t>
            </w:r>
          </w:p>
        </w:tc>
        <w:tc>
          <w:tcPr>
            <w:tcW w:w="1257" w:type="dxa"/>
            <w:tcBorders>
              <w:bottom w:val="single" w:sz="4" w:space="0" w:color="auto"/>
            </w:tcBorders>
          </w:tcPr>
          <w:p w14:paraId="4AC82BE0" w14:textId="77777777" w:rsidR="0018214E" w:rsidRDefault="0018214E" w:rsidP="00771F23">
            <w:pPr>
              <w:pStyle w:val="TableParagraph"/>
              <w:spacing w:line="276" w:lineRule="auto"/>
              <w:ind w:left="448" w:right="432"/>
              <w:jc w:val="center"/>
              <w:rPr>
                <w:sz w:val="18"/>
              </w:rPr>
            </w:pPr>
            <w:r>
              <w:rPr>
                <w:spacing w:val="-4"/>
                <w:sz w:val="18"/>
              </w:rPr>
              <w:t>2024</w:t>
            </w:r>
          </w:p>
        </w:tc>
        <w:tc>
          <w:tcPr>
            <w:tcW w:w="1620" w:type="dxa"/>
            <w:tcBorders>
              <w:bottom w:val="single" w:sz="4" w:space="0" w:color="auto"/>
            </w:tcBorders>
          </w:tcPr>
          <w:p w14:paraId="7C480C89" w14:textId="77777777" w:rsidR="0018214E" w:rsidRDefault="0018214E" w:rsidP="00771F23">
            <w:pPr>
              <w:pStyle w:val="TableParagraph"/>
              <w:spacing w:line="276" w:lineRule="auto"/>
              <w:ind w:left="448" w:right="429"/>
              <w:jc w:val="center"/>
              <w:rPr>
                <w:sz w:val="18"/>
              </w:rPr>
            </w:pPr>
            <w:r>
              <w:rPr>
                <w:spacing w:val="-4"/>
                <w:sz w:val="18"/>
              </w:rPr>
              <w:t>2025</w:t>
            </w:r>
          </w:p>
        </w:tc>
        <w:tc>
          <w:tcPr>
            <w:tcW w:w="1443" w:type="dxa"/>
            <w:tcBorders>
              <w:bottom w:val="single" w:sz="4" w:space="0" w:color="auto"/>
            </w:tcBorders>
          </w:tcPr>
          <w:p w14:paraId="7315CDA4" w14:textId="77777777" w:rsidR="0018214E" w:rsidRDefault="0018214E" w:rsidP="00771F23">
            <w:pPr>
              <w:pStyle w:val="TableParagraph"/>
              <w:spacing w:line="276" w:lineRule="auto"/>
              <w:ind w:left="448" w:right="427"/>
              <w:jc w:val="center"/>
              <w:rPr>
                <w:sz w:val="18"/>
              </w:rPr>
            </w:pPr>
            <w:r>
              <w:rPr>
                <w:spacing w:val="-4"/>
                <w:sz w:val="18"/>
              </w:rPr>
              <w:t>2026</w:t>
            </w:r>
          </w:p>
        </w:tc>
      </w:tr>
      <w:tr w:rsidR="0018214E" w14:paraId="764ADCFF" w14:textId="77777777" w:rsidTr="00771F23">
        <w:trPr>
          <w:cantSplit/>
          <w:trHeight w:val="256"/>
        </w:trPr>
        <w:tc>
          <w:tcPr>
            <w:tcW w:w="4569" w:type="dxa"/>
          </w:tcPr>
          <w:p w14:paraId="7125FCE7" w14:textId="77777777" w:rsidR="0018214E" w:rsidRDefault="0018214E" w:rsidP="00771F23">
            <w:pPr>
              <w:pStyle w:val="TableParagraph"/>
              <w:spacing w:before="6"/>
              <w:ind w:left="50"/>
              <w:rPr>
                <w:b/>
                <w:sz w:val="18"/>
              </w:rPr>
            </w:pPr>
            <w:r>
              <w:rPr>
                <w:b/>
                <w:sz w:val="18"/>
              </w:rPr>
              <w:t>Cash</w:t>
            </w:r>
            <w:r>
              <w:rPr>
                <w:b/>
                <w:spacing w:val="12"/>
                <w:sz w:val="18"/>
              </w:rPr>
              <w:t xml:space="preserve"> </w:t>
            </w:r>
            <w:r>
              <w:rPr>
                <w:b/>
                <w:sz w:val="18"/>
              </w:rPr>
              <w:t>Flows</w:t>
            </w:r>
            <w:r>
              <w:rPr>
                <w:b/>
                <w:spacing w:val="13"/>
                <w:sz w:val="18"/>
              </w:rPr>
              <w:t xml:space="preserve"> </w:t>
            </w:r>
            <w:r>
              <w:rPr>
                <w:b/>
                <w:sz w:val="18"/>
              </w:rPr>
              <w:t>from</w:t>
            </w:r>
            <w:r>
              <w:rPr>
                <w:b/>
                <w:spacing w:val="11"/>
                <w:sz w:val="18"/>
              </w:rPr>
              <w:t xml:space="preserve"> </w:t>
            </w:r>
            <w:r>
              <w:rPr>
                <w:b/>
                <w:sz w:val="18"/>
              </w:rPr>
              <w:t>Operating</w:t>
            </w:r>
            <w:r>
              <w:rPr>
                <w:b/>
                <w:spacing w:val="13"/>
                <w:sz w:val="18"/>
              </w:rPr>
              <w:t xml:space="preserve"> </w:t>
            </w:r>
            <w:r>
              <w:rPr>
                <w:b/>
                <w:spacing w:val="-2"/>
                <w:sz w:val="18"/>
              </w:rPr>
              <w:t>Activities:</w:t>
            </w:r>
          </w:p>
        </w:tc>
        <w:tc>
          <w:tcPr>
            <w:tcW w:w="1270" w:type="dxa"/>
            <w:tcBorders>
              <w:top w:val="single" w:sz="4" w:space="0" w:color="auto"/>
            </w:tcBorders>
          </w:tcPr>
          <w:p w14:paraId="596424CD" w14:textId="77777777" w:rsidR="0018214E" w:rsidRDefault="0018214E" w:rsidP="00771F23">
            <w:pPr>
              <w:pStyle w:val="TableParagraph"/>
              <w:spacing w:line="276" w:lineRule="auto"/>
              <w:jc w:val="right"/>
              <w:rPr>
                <w:sz w:val="18"/>
              </w:rPr>
            </w:pPr>
          </w:p>
        </w:tc>
        <w:tc>
          <w:tcPr>
            <w:tcW w:w="1269" w:type="dxa"/>
            <w:gridSpan w:val="2"/>
            <w:tcBorders>
              <w:top w:val="single" w:sz="4" w:space="0" w:color="auto"/>
            </w:tcBorders>
          </w:tcPr>
          <w:p w14:paraId="71E4A21D" w14:textId="77777777" w:rsidR="0018214E" w:rsidRDefault="0018214E" w:rsidP="00771F23">
            <w:pPr>
              <w:pStyle w:val="TableParagraph"/>
              <w:spacing w:line="276" w:lineRule="auto"/>
              <w:jc w:val="right"/>
              <w:rPr>
                <w:sz w:val="18"/>
              </w:rPr>
            </w:pPr>
          </w:p>
        </w:tc>
        <w:tc>
          <w:tcPr>
            <w:tcW w:w="1257" w:type="dxa"/>
            <w:tcBorders>
              <w:top w:val="single" w:sz="4" w:space="0" w:color="auto"/>
            </w:tcBorders>
          </w:tcPr>
          <w:p w14:paraId="6B2C23F9" w14:textId="77777777" w:rsidR="0018214E" w:rsidRDefault="0018214E" w:rsidP="00771F23">
            <w:pPr>
              <w:pStyle w:val="TableParagraph"/>
              <w:spacing w:line="276" w:lineRule="auto"/>
              <w:jc w:val="right"/>
              <w:rPr>
                <w:sz w:val="18"/>
              </w:rPr>
            </w:pPr>
          </w:p>
        </w:tc>
        <w:tc>
          <w:tcPr>
            <w:tcW w:w="1620" w:type="dxa"/>
            <w:tcBorders>
              <w:top w:val="single" w:sz="4" w:space="0" w:color="auto"/>
            </w:tcBorders>
          </w:tcPr>
          <w:p w14:paraId="176D07F6" w14:textId="77777777" w:rsidR="0018214E" w:rsidRDefault="0018214E" w:rsidP="00771F23">
            <w:pPr>
              <w:pStyle w:val="TableParagraph"/>
              <w:spacing w:line="276" w:lineRule="auto"/>
              <w:jc w:val="right"/>
              <w:rPr>
                <w:sz w:val="18"/>
              </w:rPr>
            </w:pPr>
          </w:p>
        </w:tc>
        <w:tc>
          <w:tcPr>
            <w:tcW w:w="1443" w:type="dxa"/>
            <w:tcBorders>
              <w:top w:val="single" w:sz="4" w:space="0" w:color="auto"/>
            </w:tcBorders>
          </w:tcPr>
          <w:p w14:paraId="4CD72FA0" w14:textId="77777777" w:rsidR="0018214E" w:rsidRDefault="0018214E" w:rsidP="00771F23">
            <w:pPr>
              <w:pStyle w:val="TableParagraph"/>
              <w:spacing w:line="276" w:lineRule="auto"/>
              <w:jc w:val="right"/>
              <w:rPr>
                <w:sz w:val="18"/>
              </w:rPr>
            </w:pPr>
          </w:p>
        </w:tc>
      </w:tr>
      <w:tr w:rsidR="0018214E" w14:paraId="7F1CC4DF" w14:textId="77777777" w:rsidTr="00771F23">
        <w:trPr>
          <w:cantSplit/>
          <w:trHeight w:val="288"/>
        </w:trPr>
        <w:tc>
          <w:tcPr>
            <w:tcW w:w="4569" w:type="dxa"/>
          </w:tcPr>
          <w:p w14:paraId="310D149B" w14:textId="77777777" w:rsidR="0018214E" w:rsidRDefault="0018214E" w:rsidP="00771F23">
            <w:pPr>
              <w:pStyle w:val="TableParagraph"/>
              <w:spacing w:before="38"/>
              <w:ind w:left="165"/>
              <w:rPr>
                <w:sz w:val="18"/>
              </w:rPr>
            </w:pPr>
            <w:r>
              <w:rPr>
                <w:sz w:val="18"/>
              </w:rPr>
              <w:t>Increase (Decrease) in Net Assets</w:t>
            </w:r>
          </w:p>
        </w:tc>
        <w:tc>
          <w:tcPr>
            <w:tcW w:w="1270" w:type="dxa"/>
          </w:tcPr>
          <w:p w14:paraId="5DDC3C6C" w14:textId="14FA7CFB" w:rsidR="0018214E" w:rsidRDefault="0063380A" w:rsidP="00771F23">
            <w:pPr>
              <w:pStyle w:val="TableParagraph"/>
              <w:tabs>
                <w:tab w:val="left" w:pos="472"/>
              </w:tabs>
              <w:spacing w:line="276" w:lineRule="auto"/>
              <w:ind w:right="94"/>
              <w:jc w:val="right"/>
              <w:rPr>
                <w:sz w:val="18"/>
              </w:rPr>
            </w:pPr>
            <w:r>
              <w:rPr>
                <w:spacing w:val="-2"/>
                <w:sz w:val="18"/>
              </w:rPr>
              <w:t>$(308,010)</w:t>
            </w:r>
          </w:p>
        </w:tc>
        <w:tc>
          <w:tcPr>
            <w:tcW w:w="1269" w:type="dxa"/>
            <w:gridSpan w:val="2"/>
          </w:tcPr>
          <w:p w14:paraId="6506EB53" w14:textId="4D3D55A9" w:rsidR="0018214E" w:rsidRDefault="00C97CCB" w:rsidP="00771F23">
            <w:pPr>
              <w:pStyle w:val="TableParagraph"/>
              <w:tabs>
                <w:tab w:val="left" w:pos="472"/>
              </w:tabs>
              <w:spacing w:line="276" w:lineRule="auto"/>
              <w:ind w:right="93"/>
              <w:jc w:val="right"/>
              <w:rPr>
                <w:sz w:val="18"/>
              </w:rPr>
            </w:pPr>
            <w:r>
              <w:rPr>
                <w:spacing w:val="-2"/>
                <w:sz w:val="18"/>
              </w:rPr>
              <w:t>$(121,490)</w:t>
            </w:r>
          </w:p>
        </w:tc>
        <w:tc>
          <w:tcPr>
            <w:tcW w:w="1257" w:type="dxa"/>
          </w:tcPr>
          <w:p w14:paraId="557EC52A" w14:textId="5AD24F32" w:rsidR="0018214E" w:rsidRDefault="0018214E" w:rsidP="00771F23">
            <w:pPr>
              <w:pStyle w:val="TableParagraph"/>
              <w:tabs>
                <w:tab w:val="left" w:pos="472"/>
              </w:tabs>
              <w:spacing w:line="276" w:lineRule="auto"/>
              <w:ind w:right="92"/>
              <w:jc w:val="right"/>
              <w:rPr>
                <w:sz w:val="18"/>
              </w:rPr>
            </w:pPr>
            <w:r>
              <w:rPr>
                <w:spacing w:val="-10"/>
                <w:sz w:val="18"/>
              </w:rPr>
              <w:t>$</w:t>
            </w:r>
            <w:r w:rsidR="00802F93">
              <w:rPr>
                <w:spacing w:val="-2"/>
                <w:sz w:val="18"/>
              </w:rPr>
              <w:t>230,514</w:t>
            </w:r>
          </w:p>
        </w:tc>
        <w:tc>
          <w:tcPr>
            <w:tcW w:w="1620" w:type="dxa"/>
          </w:tcPr>
          <w:p w14:paraId="7B5EB951" w14:textId="0FC2E2F8" w:rsidR="0018214E" w:rsidRDefault="0018214E" w:rsidP="00771F23">
            <w:pPr>
              <w:pStyle w:val="TableParagraph"/>
              <w:tabs>
                <w:tab w:val="left" w:pos="472"/>
              </w:tabs>
              <w:spacing w:line="276" w:lineRule="auto"/>
              <w:ind w:right="90"/>
              <w:jc w:val="right"/>
              <w:rPr>
                <w:sz w:val="18"/>
              </w:rPr>
            </w:pPr>
            <w:r>
              <w:rPr>
                <w:spacing w:val="-10"/>
                <w:sz w:val="18"/>
              </w:rPr>
              <w:t>$</w:t>
            </w:r>
            <w:r w:rsidR="001B15DD">
              <w:rPr>
                <w:spacing w:val="-2"/>
                <w:sz w:val="18"/>
              </w:rPr>
              <w:t>531,739</w:t>
            </w:r>
          </w:p>
        </w:tc>
        <w:tc>
          <w:tcPr>
            <w:tcW w:w="1443" w:type="dxa"/>
          </w:tcPr>
          <w:p w14:paraId="7BF84931" w14:textId="54366A41" w:rsidR="0018214E" w:rsidRDefault="0018214E" w:rsidP="00771F23">
            <w:pPr>
              <w:pStyle w:val="TableParagraph"/>
              <w:tabs>
                <w:tab w:val="left" w:pos="472"/>
              </w:tabs>
              <w:spacing w:line="276" w:lineRule="auto"/>
              <w:ind w:right="89"/>
              <w:jc w:val="right"/>
              <w:rPr>
                <w:sz w:val="18"/>
              </w:rPr>
            </w:pPr>
            <w:r>
              <w:rPr>
                <w:spacing w:val="-10"/>
                <w:sz w:val="18"/>
              </w:rPr>
              <w:t>$</w:t>
            </w:r>
            <w:r w:rsidR="00606BBC">
              <w:rPr>
                <w:spacing w:val="-2"/>
                <w:sz w:val="18"/>
              </w:rPr>
              <w:t>803,849</w:t>
            </w:r>
          </w:p>
        </w:tc>
      </w:tr>
      <w:tr w:rsidR="00B25D68" w14:paraId="1AAC18CF" w14:textId="77777777" w:rsidTr="00B25D68">
        <w:trPr>
          <w:cantSplit/>
          <w:trHeight w:val="246"/>
        </w:trPr>
        <w:tc>
          <w:tcPr>
            <w:tcW w:w="4569" w:type="dxa"/>
          </w:tcPr>
          <w:p w14:paraId="4F4EFC3B" w14:textId="77777777" w:rsidR="00B25D68" w:rsidRDefault="00B25D68" w:rsidP="00B25D68">
            <w:pPr>
              <w:pStyle w:val="TableParagraph"/>
              <w:spacing w:before="47" w:line="179" w:lineRule="exact"/>
              <w:ind w:left="508"/>
              <w:rPr>
                <w:spacing w:val="-2"/>
                <w:sz w:val="18"/>
              </w:rPr>
            </w:pPr>
            <w:r>
              <w:rPr>
                <w:sz w:val="18"/>
              </w:rPr>
              <w:t>Adjustments</w:t>
            </w:r>
            <w:r>
              <w:rPr>
                <w:spacing w:val="8"/>
                <w:sz w:val="18"/>
              </w:rPr>
              <w:t xml:space="preserve"> </w:t>
            </w:r>
            <w:r>
              <w:rPr>
                <w:sz w:val="18"/>
              </w:rPr>
              <w:t>to</w:t>
            </w:r>
            <w:r>
              <w:rPr>
                <w:spacing w:val="10"/>
                <w:sz w:val="18"/>
              </w:rPr>
              <w:t xml:space="preserve"> </w:t>
            </w:r>
            <w:r>
              <w:rPr>
                <w:sz w:val="18"/>
              </w:rPr>
              <w:t>reconcile</w:t>
            </w:r>
            <w:r>
              <w:rPr>
                <w:spacing w:val="6"/>
                <w:sz w:val="18"/>
              </w:rPr>
              <w:t xml:space="preserve"> </w:t>
            </w:r>
            <w:r>
              <w:rPr>
                <w:sz w:val="18"/>
              </w:rPr>
              <w:t>increase (decrease) in net assets to net cash from operating activities:</w:t>
            </w:r>
          </w:p>
          <w:p w14:paraId="242F37CE" w14:textId="04217714" w:rsidR="00B25D68" w:rsidRDefault="00B25D68" w:rsidP="00B25D68">
            <w:pPr>
              <w:pStyle w:val="TableParagraph"/>
              <w:spacing w:before="47" w:line="179" w:lineRule="exact"/>
              <w:ind w:left="508"/>
              <w:rPr>
                <w:sz w:val="17"/>
              </w:rPr>
            </w:pPr>
            <w:r>
              <w:rPr>
                <w:sz w:val="17"/>
              </w:rPr>
              <w:tab/>
              <w:t>Depreciation</w:t>
            </w:r>
          </w:p>
        </w:tc>
        <w:tc>
          <w:tcPr>
            <w:tcW w:w="1270" w:type="dxa"/>
            <w:vAlign w:val="center"/>
          </w:tcPr>
          <w:p w14:paraId="427CA18B" w14:textId="1C10B7CD" w:rsidR="00B25D68" w:rsidRDefault="009E4963" w:rsidP="00B25D68">
            <w:pPr>
              <w:pStyle w:val="TableParagraph"/>
              <w:spacing w:line="276" w:lineRule="auto"/>
              <w:ind w:right="94"/>
              <w:jc w:val="right"/>
              <w:rPr>
                <w:sz w:val="18"/>
              </w:rPr>
            </w:pPr>
            <w:r w:rsidRPr="005C7F8E">
              <w:rPr>
                <w:spacing w:val="-2"/>
                <w:sz w:val="18"/>
              </w:rPr>
              <w:t>$</w:t>
            </w:r>
            <w:r w:rsidR="00B25D68">
              <w:rPr>
                <w:spacing w:val="-2"/>
                <w:sz w:val="18"/>
              </w:rPr>
              <w:t>194,925</w:t>
            </w:r>
          </w:p>
        </w:tc>
        <w:tc>
          <w:tcPr>
            <w:tcW w:w="1269" w:type="dxa"/>
            <w:gridSpan w:val="2"/>
            <w:vAlign w:val="center"/>
          </w:tcPr>
          <w:p w14:paraId="424E24D1" w14:textId="591C7F39" w:rsidR="00B25D68" w:rsidRDefault="009E4963" w:rsidP="00B25D68">
            <w:pPr>
              <w:pStyle w:val="TableParagraph"/>
              <w:spacing w:line="276" w:lineRule="auto"/>
              <w:ind w:right="94"/>
              <w:jc w:val="right"/>
              <w:rPr>
                <w:sz w:val="18"/>
              </w:rPr>
            </w:pPr>
            <w:r w:rsidRPr="005C7F8E">
              <w:rPr>
                <w:spacing w:val="-2"/>
                <w:sz w:val="18"/>
              </w:rPr>
              <w:t>$</w:t>
            </w:r>
            <w:r w:rsidR="00B25D68">
              <w:rPr>
                <w:spacing w:val="-2"/>
                <w:sz w:val="18"/>
              </w:rPr>
              <w:t>199,798</w:t>
            </w:r>
          </w:p>
        </w:tc>
        <w:tc>
          <w:tcPr>
            <w:tcW w:w="1257" w:type="dxa"/>
            <w:vAlign w:val="center"/>
          </w:tcPr>
          <w:p w14:paraId="4AE73F2A" w14:textId="135D765A" w:rsidR="00B25D68" w:rsidRDefault="009E4963" w:rsidP="00B25D68">
            <w:pPr>
              <w:pStyle w:val="TableParagraph"/>
              <w:spacing w:line="276" w:lineRule="auto"/>
              <w:ind w:right="94"/>
              <w:jc w:val="right"/>
              <w:rPr>
                <w:sz w:val="18"/>
              </w:rPr>
            </w:pPr>
            <w:r w:rsidRPr="005C7F8E">
              <w:rPr>
                <w:spacing w:val="-2"/>
                <w:sz w:val="18"/>
              </w:rPr>
              <w:t>$</w:t>
            </w:r>
            <w:r w:rsidR="00B25D68">
              <w:rPr>
                <w:spacing w:val="-2"/>
                <w:sz w:val="18"/>
              </w:rPr>
              <w:t>375,015</w:t>
            </w:r>
          </w:p>
        </w:tc>
        <w:tc>
          <w:tcPr>
            <w:tcW w:w="1620" w:type="dxa"/>
            <w:vAlign w:val="center"/>
          </w:tcPr>
          <w:p w14:paraId="246F14E9" w14:textId="534E8BF5" w:rsidR="00B25D68" w:rsidRDefault="009E4963" w:rsidP="00B25D68">
            <w:pPr>
              <w:pStyle w:val="TableParagraph"/>
              <w:spacing w:line="276" w:lineRule="auto"/>
              <w:ind w:right="94"/>
              <w:jc w:val="right"/>
              <w:rPr>
                <w:sz w:val="18"/>
              </w:rPr>
            </w:pPr>
            <w:r w:rsidRPr="005C7F8E">
              <w:rPr>
                <w:spacing w:val="-2"/>
                <w:sz w:val="18"/>
              </w:rPr>
              <w:t>$</w:t>
            </w:r>
            <w:r w:rsidR="00B25D68">
              <w:rPr>
                <w:spacing w:val="-2"/>
                <w:sz w:val="18"/>
              </w:rPr>
              <w:t>382,516</w:t>
            </w:r>
          </w:p>
        </w:tc>
        <w:tc>
          <w:tcPr>
            <w:tcW w:w="1443" w:type="dxa"/>
            <w:vAlign w:val="center"/>
          </w:tcPr>
          <w:p w14:paraId="548202A3" w14:textId="237CCB7C" w:rsidR="00B25D68" w:rsidRDefault="009E4963" w:rsidP="00B25D68">
            <w:pPr>
              <w:pStyle w:val="TableParagraph"/>
              <w:spacing w:line="276" w:lineRule="auto"/>
              <w:ind w:right="94"/>
              <w:jc w:val="right"/>
              <w:rPr>
                <w:sz w:val="18"/>
              </w:rPr>
            </w:pPr>
            <w:r w:rsidRPr="005C7F8E">
              <w:rPr>
                <w:spacing w:val="-2"/>
                <w:sz w:val="18"/>
              </w:rPr>
              <w:t>$</w:t>
            </w:r>
            <w:r w:rsidR="00B25D68">
              <w:rPr>
                <w:spacing w:val="-2"/>
                <w:sz w:val="18"/>
              </w:rPr>
              <w:t>390,166</w:t>
            </w:r>
          </w:p>
        </w:tc>
      </w:tr>
      <w:tr w:rsidR="00B25D68" w14:paraId="55C8B62D" w14:textId="77777777" w:rsidTr="00B25D68">
        <w:trPr>
          <w:cantSplit/>
          <w:trHeight w:val="246"/>
        </w:trPr>
        <w:tc>
          <w:tcPr>
            <w:tcW w:w="4569" w:type="dxa"/>
          </w:tcPr>
          <w:p w14:paraId="57407EC3" w14:textId="40DBFB09" w:rsidR="00B25D68" w:rsidRPr="00390F33" w:rsidRDefault="00B25D68" w:rsidP="00B25D68">
            <w:pPr>
              <w:spacing w:before="97"/>
              <w:ind w:left="704"/>
              <w:rPr>
                <w:sz w:val="18"/>
              </w:rPr>
            </w:pPr>
            <w:r>
              <w:rPr>
                <w:sz w:val="17"/>
              </w:rPr>
              <w:t>Provision</w:t>
            </w:r>
            <w:r>
              <w:rPr>
                <w:spacing w:val="-2"/>
                <w:sz w:val="17"/>
              </w:rPr>
              <w:t xml:space="preserve"> </w:t>
            </w:r>
            <w:r>
              <w:rPr>
                <w:sz w:val="17"/>
              </w:rPr>
              <w:t>for losses on</w:t>
            </w:r>
            <w:r>
              <w:rPr>
                <w:spacing w:val="-2"/>
                <w:sz w:val="17"/>
              </w:rPr>
              <w:t xml:space="preserve"> </w:t>
            </w:r>
            <w:r>
              <w:rPr>
                <w:sz w:val="17"/>
              </w:rPr>
              <w:t xml:space="preserve">accounts </w:t>
            </w:r>
            <w:r>
              <w:rPr>
                <w:spacing w:val="-2"/>
                <w:sz w:val="17"/>
              </w:rPr>
              <w:t>receivable</w:t>
            </w:r>
          </w:p>
        </w:tc>
        <w:tc>
          <w:tcPr>
            <w:tcW w:w="1270" w:type="dxa"/>
            <w:vAlign w:val="center"/>
          </w:tcPr>
          <w:p w14:paraId="604BD634" w14:textId="4868025F" w:rsidR="00B25D68" w:rsidRDefault="009E4963" w:rsidP="009E4963">
            <w:pPr>
              <w:pStyle w:val="TableParagraph"/>
              <w:spacing w:line="276" w:lineRule="auto"/>
              <w:ind w:left="454" w:right="94"/>
              <w:jc w:val="right"/>
              <w:rPr>
                <w:spacing w:val="-2"/>
                <w:sz w:val="18"/>
              </w:rPr>
            </w:pPr>
            <w:r w:rsidRPr="005C7F8E">
              <w:rPr>
                <w:spacing w:val="-2"/>
                <w:sz w:val="18"/>
              </w:rPr>
              <w:t>$</w:t>
            </w:r>
            <w:r w:rsidR="00B25D68">
              <w:rPr>
                <w:spacing w:val="-2"/>
                <w:sz w:val="18"/>
              </w:rPr>
              <w:t>149,952</w:t>
            </w:r>
          </w:p>
        </w:tc>
        <w:tc>
          <w:tcPr>
            <w:tcW w:w="1269" w:type="dxa"/>
            <w:gridSpan w:val="2"/>
            <w:vAlign w:val="center"/>
          </w:tcPr>
          <w:p w14:paraId="58658126" w14:textId="3549A285" w:rsidR="00B25D68" w:rsidRDefault="009E4963" w:rsidP="009E4963">
            <w:pPr>
              <w:pStyle w:val="TableParagraph"/>
              <w:spacing w:line="276" w:lineRule="auto"/>
              <w:ind w:left="446" w:right="94"/>
              <w:jc w:val="right"/>
              <w:rPr>
                <w:spacing w:val="-2"/>
                <w:sz w:val="18"/>
              </w:rPr>
            </w:pPr>
            <w:r w:rsidRPr="005C7F8E">
              <w:rPr>
                <w:spacing w:val="-2"/>
                <w:sz w:val="18"/>
              </w:rPr>
              <w:t>$</w:t>
            </w:r>
            <w:r w:rsidR="00B25D68">
              <w:rPr>
                <w:spacing w:val="-2"/>
                <w:sz w:val="18"/>
              </w:rPr>
              <w:t>172,913</w:t>
            </w:r>
          </w:p>
        </w:tc>
        <w:tc>
          <w:tcPr>
            <w:tcW w:w="1257" w:type="dxa"/>
            <w:vAlign w:val="center"/>
          </w:tcPr>
          <w:p w14:paraId="49187D19" w14:textId="0FDFFCB5" w:rsidR="00B25D68" w:rsidRDefault="009E4963" w:rsidP="00EA0AA6">
            <w:pPr>
              <w:pStyle w:val="TableParagraph"/>
              <w:spacing w:line="276" w:lineRule="auto"/>
              <w:ind w:left="438" w:right="94"/>
              <w:jc w:val="right"/>
              <w:rPr>
                <w:spacing w:val="-2"/>
                <w:sz w:val="18"/>
              </w:rPr>
            </w:pPr>
            <w:r w:rsidRPr="005C7F8E">
              <w:rPr>
                <w:spacing w:val="-2"/>
                <w:sz w:val="18"/>
              </w:rPr>
              <w:t>$</w:t>
            </w:r>
            <w:r w:rsidR="00B25D68">
              <w:rPr>
                <w:spacing w:val="-2"/>
                <w:sz w:val="18"/>
              </w:rPr>
              <w:t>182,251</w:t>
            </w:r>
          </w:p>
        </w:tc>
        <w:tc>
          <w:tcPr>
            <w:tcW w:w="1620" w:type="dxa"/>
            <w:vAlign w:val="center"/>
          </w:tcPr>
          <w:p w14:paraId="4B84104F" w14:textId="04E7FFD7" w:rsidR="00B25D68" w:rsidRDefault="009E4963" w:rsidP="00B25D68">
            <w:pPr>
              <w:pStyle w:val="TableParagraph"/>
              <w:spacing w:line="276" w:lineRule="auto"/>
              <w:ind w:left="736" w:right="94"/>
              <w:jc w:val="center"/>
              <w:rPr>
                <w:spacing w:val="-2"/>
                <w:sz w:val="18"/>
              </w:rPr>
            </w:pPr>
            <w:r w:rsidRPr="005C7F8E">
              <w:rPr>
                <w:spacing w:val="-2"/>
                <w:sz w:val="18"/>
              </w:rPr>
              <w:t>$</w:t>
            </w:r>
            <w:r w:rsidR="00B25D68">
              <w:rPr>
                <w:spacing w:val="-2"/>
                <w:sz w:val="18"/>
              </w:rPr>
              <w:t>185,896</w:t>
            </w:r>
          </w:p>
        </w:tc>
        <w:tc>
          <w:tcPr>
            <w:tcW w:w="1443" w:type="dxa"/>
            <w:vAlign w:val="center"/>
          </w:tcPr>
          <w:p w14:paraId="24727394" w14:textId="1AED7A62" w:rsidR="00B25D68" w:rsidRDefault="009E4963" w:rsidP="00EA0AA6">
            <w:pPr>
              <w:pStyle w:val="TableParagraph"/>
              <w:spacing w:line="276" w:lineRule="auto"/>
              <w:ind w:left="528" w:right="94"/>
              <w:jc w:val="center"/>
              <w:rPr>
                <w:spacing w:val="-2"/>
                <w:sz w:val="18"/>
              </w:rPr>
            </w:pPr>
            <w:r w:rsidRPr="005C7F8E">
              <w:rPr>
                <w:spacing w:val="-2"/>
                <w:sz w:val="18"/>
              </w:rPr>
              <w:t>$</w:t>
            </w:r>
            <w:r w:rsidR="00B25D68">
              <w:rPr>
                <w:spacing w:val="-2"/>
                <w:sz w:val="18"/>
              </w:rPr>
              <w:t>189,614</w:t>
            </w:r>
          </w:p>
        </w:tc>
      </w:tr>
      <w:tr w:rsidR="00EB3470" w14:paraId="623DD9D0" w14:textId="77777777" w:rsidTr="00CF6262">
        <w:trPr>
          <w:cantSplit/>
          <w:trHeight w:val="246"/>
        </w:trPr>
        <w:tc>
          <w:tcPr>
            <w:tcW w:w="4569" w:type="dxa"/>
          </w:tcPr>
          <w:p w14:paraId="1001CC25" w14:textId="77777777" w:rsidR="00EB3470" w:rsidRDefault="00EB3470" w:rsidP="00EB3470">
            <w:pPr>
              <w:pStyle w:val="TableParagraph"/>
              <w:tabs>
                <w:tab w:val="left" w:pos="170"/>
              </w:tabs>
              <w:spacing w:before="6"/>
              <w:rPr>
                <w:sz w:val="17"/>
              </w:rPr>
            </w:pPr>
            <w:r>
              <w:rPr>
                <w:sz w:val="18"/>
              </w:rPr>
              <w:tab/>
              <w:t>(Increase)</w:t>
            </w:r>
            <w:r>
              <w:rPr>
                <w:spacing w:val="16"/>
                <w:sz w:val="18"/>
              </w:rPr>
              <w:t xml:space="preserve"> </w:t>
            </w:r>
            <w:r>
              <w:rPr>
                <w:spacing w:val="-2"/>
                <w:sz w:val="18"/>
              </w:rPr>
              <w:t>decrease</w:t>
            </w:r>
          </w:p>
          <w:p w14:paraId="30015B38" w14:textId="77777777" w:rsidR="00EB3470" w:rsidRDefault="00EB3470" w:rsidP="00EB3470">
            <w:pPr>
              <w:pStyle w:val="TableParagraph"/>
              <w:spacing w:before="6"/>
              <w:ind w:left="393"/>
              <w:rPr>
                <w:sz w:val="17"/>
              </w:rPr>
            </w:pPr>
            <w:r>
              <w:rPr>
                <w:sz w:val="17"/>
              </w:rPr>
              <w:t>Patient</w:t>
            </w:r>
            <w:r>
              <w:rPr>
                <w:spacing w:val="1"/>
                <w:sz w:val="17"/>
              </w:rPr>
              <w:t xml:space="preserve"> </w:t>
            </w:r>
            <w:r>
              <w:rPr>
                <w:sz w:val="17"/>
              </w:rPr>
              <w:t xml:space="preserve">accounts </w:t>
            </w:r>
            <w:r>
              <w:rPr>
                <w:spacing w:val="-2"/>
                <w:sz w:val="17"/>
              </w:rPr>
              <w:t>receivable</w:t>
            </w:r>
          </w:p>
        </w:tc>
        <w:tc>
          <w:tcPr>
            <w:tcW w:w="1270" w:type="dxa"/>
          </w:tcPr>
          <w:p w14:paraId="3F153A87" w14:textId="102AEDC1" w:rsidR="00EB3470" w:rsidRPr="00EB3470" w:rsidRDefault="009E4963" w:rsidP="00EB3470">
            <w:pPr>
              <w:pStyle w:val="TableParagraph"/>
              <w:spacing w:line="276" w:lineRule="auto"/>
              <w:ind w:right="94"/>
              <w:jc w:val="right"/>
              <w:rPr>
                <w:spacing w:val="-2"/>
                <w:sz w:val="18"/>
              </w:rPr>
            </w:pPr>
            <w:r w:rsidRPr="005C7F8E">
              <w:rPr>
                <w:spacing w:val="-2"/>
                <w:sz w:val="18"/>
              </w:rPr>
              <w:t>$</w:t>
            </w:r>
            <w:r w:rsidR="00EB3470" w:rsidRPr="00EB3470">
              <w:rPr>
                <w:spacing w:val="-2"/>
                <w:sz w:val="18"/>
              </w:rPr>
              <w:t>531,705</w:t>
            </w:r>
          </w:p>
        </w:tc>
        <w:tc>
          <w:tcPr>
            <w:tcW w:w="1269" w:type="dxa"/>
            <w:gridSpan w:val="2"/>
          </w:tcPr>
          <w:p w14:paraId="2C7315F3" w14:textId="51F64AB0" w:rsidR="00EB3470" w:rsidRPr="00EB3470" w:rsidRDefault="009E4963" w:rsidP="00EB3470">
            <w:pPr>
              <w:pStyle w:val="TableParagraph"/>
              <w:spacing w:line="276" w:lineRule="auto"/>
              <w:ind w:right="94"/>
              <w:jc w:val="right"/>
              <w:rPr>
                <w:spacing w:val="-2"/>
                <w:sz w:val="18"/>
              </w:rPr>
            </w:pPr>
            <w:r w:rsidRPr="005C7F8E">
              <w:rPr>
                <w:spacing w:val="-2"/>
                <w:sz w:val="18"/>
              </w:rPr>
              <w:t>$</w:t>
            </w:r>
            <w:r w:rsidRPr="00EB3470">
              <w:rPr>
                <w:spacing w:val="-2"/>
                <w:sz w:val="18"/>
              </w:rPr>
              <w:t xml:space="preserve"> </w:t>
            </w:r>
            <w:r w:rsidR="00EB3470" w:rsidRPr="00EB3470">
              <w:rPr>
                <w:spacing w:val="-2"/>
                <w:sz w:val="18"/>
              </w:rPr>
              <w:t>(411,364)</w:t>
            </w:r>
          </w:p>
        </w:tc>
        <w:tc>
          <w:tcPr>
            <w:tcW w:w="1257" w:type="dxa"/>
          </w:tcPr>
          <w:p w14:paraId="561DDB00" w14:textId="63BAC9E3" w:rsidR="00EB3470" w:rsidRPr="00EB3470" w:rsidRDefault="009E4963" w:rsidP="00EB3470">
            <w:pPr>
              <w:pStyle w:val="TableParagraph"/>
              <w:spacing w:line="276" w:lineRule="auto"/>
              <w:ind w:right="94"/>
              <w:jc w:val="right"/>
              <w:rPr>
                <w:spacing w:val="-2"/>
                <w:sz w:val="18"/>
              </w:rPr>
            </w:pPr>
            <w:r w:rsidRPr="005C7F8E">
              <w:rPr>
                <w:spacing w:val="-2"/>
                <w:sz w:val="18"/>
              </w:rPr>
              <w:t>$</w:t>
            </w:r>
            <w:r w:rsidRPr="00EB3470">
              <w:rPr>
                <w:spacing w:val="-2"/>
                <w:sz w:val="18"/>
              </w:rPr>
              <w:t xml:space="preserve"> </w:t>
            </w:r>
            <w:r w:rsidR="00EB3470" w:rsidRPr="00EB3470">
              <w:rPr>
                <w:spacing w:val="-2"/>
                <w:sz w:val="18"/>
              </w:rPr>
              <w:t>(300,349)</w:t>
            </w:r>
          </w:p>
        </w:tc>
        <w:tc>
          <w:tcPr>
            <w:tcW w:w="1620" w:type="dxa"/>
          </w:tcPr>
          <w:p w14:paraId="52677307" w14:textId="637A7569" w:rsidR="00EB3470" w:rsidRPr="00EB3470" w:rsidRDefault="009E4963" w:rsidP="00EB3470">
            <w:pPr>
              <w:pStyle w:val="TableParagraph"/>
              <w:spacing w:line="276" w:lineRule="auto"/>
              <w:ind w:right="94"/>
              <w:jc w:val="right"/>
              <w:rPr>
                <w:spacing w:val="-2"/>
                <w:sz w:val="18"/>
              </w:rPr>
            </w:pPr>
            <w:r w:rsidRPr="005C7F8E">
              <w:rPr>
                <w:spacing w:val="-2"/>
                <w:sz w:val="18"/>
              </w:rPr>
              <w:t>$</w:t>
            </w:r>
            <w:r w:rsidRPr="00EB3470">
              <w:rPr>
                <w:spacing w:val="-2"/>
                <w:sz w:val="18"/>
              </w:rPr>
              <w:t xml:space="preserve"> </w:t>
            </w:r>
            <w:r w:rsidR="00EB3470" w:rsidRPr="00EB3470">
              <w:rPr>
                <w:spacing w:val="-2"/>
                <w:sz w:val="18"/>
              </w:rPr>
              <w:t>(218,045)</w:t>
            </w:r>
          </w:p>
        </w:tc>
        <w:tc>
          <w:tcPr>
            <w:tcW w:w="1443" w:type="dxa"/>
          </w:tcPr>
          <w:p w14:paraId="65B4C030" w14:textId="2EB2C2F2" w:rsidR="00EB3470" w:rsidRPr="00EB3470" w:rsidRDefault="009E4963" w:rsidP="00EB3470">
            <w:pPr>
              <w:pStyle w:val="TableParagraph"/>
              <w:spacing w:line="276" w:lineRule="auto"/>
              <w:ind w:right="94"/>
              <w:jc w:val="right"/>
              <w:rPr>
                <w:spacing w:val="-2"/>
                <w:sz w:val="18"/>
              </w:rPr>
            </w:pPr>
            <w:r w:rsidRPr="005C7F8E">
              <w:rPr>
                <w:spacing w:val="-2"/>
                <w:sz w:val="18"/>
              </w:rPr>
              <w:t>$</w:t>
            </w:r>
            <w:r w:rsidRPr="00EB3470">
              <w:rPr>
                <w:spacing w:val="-2"/>
                <w:sz w:val="18"/>
              </w:rPr>
              <w:t xml:space="preserve"> </w:t>
            </w:r>
            <w:r w:rsidR="00EB3470" w:rsidRPr="00EB3470">
              <w:rPr>
                <w:spacing w:val="-2"/>
                <w:sz w:val="18"/>
              </w:rPr>
              <w:t>(222,322)</w:t>
            </w:r>
          </w:p>
        </w:tc>
      </w:tr>
      <w:tr w:rsidR="00EB3470" w14:paraId="5737ADAE" w14:textId="77777777" w:rsidTr="00771F23">
        <w:trPr>
          <w:cantSplit/>
          <w:trHeight w:val="246"/>
        </w:trPr>
        <w:tc>
          <w:tcPr>
            <w:tcW w:w="4569" w:type="dxa"/>
          </w:tcPr>
          <w:p w14:paraId="6DB5D31F" w14:textId="227CCAB4" w:rsidR="00EB3470" w:rsidRDefault="00EB3470" w:rsidP="00EB3470">
            <w:pPr>
              <w:pStyle w:val="TableParagraph"/>
              <w:spacing w:before="47" w:line="179" w:lineRule="exact"/>
              <w:ind w:left="393"/>
              <w:rPr>
                <w:sz w:val="17"/>
              </w:rPr>
            </w:pPr>
            <w:r>
              <w:rPr>
                <w:sz w:val="17"/>
              </w:rPr>
              <w:t>Other</w:t>
            </w:r>
            <w:r>
              <w:rPr>
                <w:spacing w:val="-5"/>
                <w:sz w:val="17"/>
              </w:rPr>
              <w:t xml:space="preserve"> </w:t>
            </w:r>
            <w:r>
              <w:rPr>
                <w:spacing w:val="-2"/>
                <w:sz w:val="17"/>
              </w:rPr>
              <w:t>receivables</w:t>
            </w:r>
          </w:p>
        </w:tc>
        <w:tc>
          <w:tcPr>
            <w:tcW w:w="1270" w:type="dxa"/>
          </w:tcPr>
          <w:p w14:paraId="73714BB6" w14:textId="491585D0" w:rsidR="00EB3470" w:rsidRPr="00EB3470" w:rsidRDefault="00EB3470" w:rsidP="00EB3470">
            <w:pPr>
              <w:pStyle w:val="TableParagraph"/>
              <w:spacing w:line="276" w:lineRule="auto"/>
              <w:ind w:right="94"/>
              <w:jc w:val="right"/>
              <w:rPr>
                <w:spacing w:val="-2"/>
                <w:sz w:val="18"/>
              </w:rPr>
            </w:pPr>
            <w:r w:rsidRPr="00EB3470">
              <w:rPr>
                <w:spacing w:val="-2"/>
                <w:sz w:val="18"/>
              </w:rPr>
              <w:t>-</w:t>
            </w:r>
          </w:p>
        </w:tc>
        <w:tc>
          <w:tcPr>
            <w:tcW w:w="1269" w:type="dxa"/>
            <w:gridSpan w:val="2"/>
          </w:tcPr>
          <w:p w14:paraId="5C728445" w14:textId="59BB6A8E" w:rsidR="00EB3470" w:rsidRPr="00EB3470" w:rsidRDefault="00EB3470" w:rsidP="00EB3470">
            <w:pPr>
              <w:pStyle w:val="TableParagraph"/>
              <w:spacing w:line="276" w:lineRule="auto"/>
              <w:ind w:right="94"/>
              <w:jc w:val="right"/>
              <w:rPr>
                <w:spacing w:val="-2"/>
                <w:sz w:val="18"/>
              </w:rPr>
            </w:pPr>
            <w:r w:rsidRPr="00EB3470">
              <w:rPr>
                <w:spacing w:val="-2"/>
                <w:sz w:val="18"/>
              </w:rPr>
              <w:t>-</w:t>
            </w:r>
          </w:p>
        </w:tc>
        <w:tc>
          <w:tcPr>
            <w:tcW w:w="1257" w:type="dxa"/>
          </w:tcPr>
          <w:p w14:paraId="30492E59" w14:textId="05F3BC4E" w:rsidR="00EB3470" w:rsidRPr="00EB3470" w:rsidRDefault="00EB3470" w:rsidP="00EB3470">
            <w:pPr>
              <w:pStyle w:val="TableParagraph"/>
              <w:spacing w:line="276" w:lineRule="auto"/>
              <w:ind w:right="94"/>
              <w:jc w:val="right"/>
              <w:rPr>
                <w:spacing w:val="-2"/>
                <w:sz w:val="18"/>
              </w:rPr>
            </w:pPr>
            <w:r w:rsidRPr="00EB3470">
              <w:rPr>
                <w:spacing w:val="-2"/>
                <w:sz w:val="18"/>
              </w:rPr>
              <w:t>-</w:t>
            </w:r>
          </w:p>
        </w:tc>
        <w:tc>
          <w:tcPr>
            <w:tcW w:w="1620" w:type="dxa"/>
          </w:tcPr>
          <w:p w14:paraId="0283D9A9" w14:textId="728BB355" w:rsidR="00EB3470" w:rsidRPr="00EB3470" w:rsidRDefault="00EB3470" w:rsidP="00EB3470">
            <w:pPr>
              <w:pStyle w:val="TableParagraph"/>
              <w:spacing w:line="276" w:lineRule="auto"/>
              <w:ind w:right="94"/>
              <w:jc w:val="right"/>
              <w:rPr>
                <w:spacing w:val="-2"/>
                <w:sz w:val="18"/>
              </w:rPr>
            </w:pPr>
            <w:r w:rsidRPr="00EB3470">
              <w:rPr>
                <w:spacing w:val="-2"/>
                <w:sz w:val="18"/>
              </w:rPr>
              <w:t>-</w:t>
            </w:r>
          </w:p>
        </w:tc>
        <w:tc>
          <w:tcPr>
            <w:tcW w:w="1443" w:type="dxa"/>
          </w:tcPr>
          <w:p w14:paraId="1741ED42" w14:textId="746BAA27" w:rsidR="00EB3470" w:rsidRPr="00EB3470" w:rsidRDefault="00EB3470" w:rsidP="00EB3470">
            <w:pPr>
              <w:pStyle w:val="TableParagraph"/>
              <w:spacing w:line="276" w:lineRule="auto"/>
              <w:ind w:right="94"/>
              <w:jc w:val="right"/>
              <w:rPr>
                <w:spacing w:val="-2"/>
                <w:sz w:val="18"/>
              </w:rPr>
            </w:pPr>
            <w:r w:rsidRPr="00EB3470">
              <w:rPr>
                <w:spacing w:val="-2"/>
                <w:sz w:val="18"/>
              </w:rPr>
              <w:t>-</w:t>
            </w:r>
          </w:p>
        </w:tc>
      </w:tr>
      <w:tr w:rsidR="00EB3470" w14:paraId="462C8497" w14:textId="77777777" w:rsidTr="00771F23">
        <w:trPr>
          <w:cantSplit/>
          <w:trHeight w:val="246"/>
        </w:trPr>
        <w:tc>
          <w:tcPr>
            <w:tcW w:w="4569" w:type="dxa"/>
          </w:tcPr>
          <w:p w14:paraId="0E0EDF9B" w14:textId="287925CC" w:rsidR="00EB3470" w:rsidRDefault="00EB3470" w:rsidP="00EB3470">
            <w:pPr>
              <w:pStyle w:val="TableParagraph"/>
              <w:spacing w:before="47" w:line="179" w:lineRule="exact"/>
              <w:ind w:left="393"/>
              <w:rPr>
                <w:sz w:val="17"/>
              </w:rPr>
            </w:pPr>
            <w:r>
              <w:rPr>
                <w:spacing w:val="-2"/>
                <w:sz w:val="17"/>
              </w:rPr>
              <w:t>Supplies</w:t>
            </w:r>
          </w:p>
        </w:tc>
        <w:tc>
          <w:tcPr>
            <w:tcW w:w="1270" w:type="dxa"/>
          </w:tcPr>
          <w:p w14:paraId="6BA4E64B" w14:textId="5FFBC2D3" w:rsidR="00EB3470" w:rsidRPr="00EB3470" w:rsidRDefault="009E4963" w:rsidP="00EB3470">
            <w:pPr>
              <w:pStyle w:val="TableParagraph"/>
              <w:spacing w:line="276" w:lineRule="auto"/>
              <w:ind w:right="94"/>
              <w:jc w:val="right"/>
              <w:rPr>
                <w:spacing w:val="-2"/>
                <w:sz w:val="18"/>
              </w:rPr>
            </w:pPr>
            <w:r w:rsidRPr="005C7F8E">
              <w:rPr>
                <w:spacing w:val="-2"/>
                <w:sz w:val="18"/>
              </w:rPr>
              <w:t>$</w:t>
            </w:r>
            <w:r w:rsidRPr="00EB3470">
              <w:rPr>
                <w:spacing w:val="-2"/>
                <w:sz w:val="18"/>
              </w:rPr>
              <w:t xml:space="preserve"> </w:t>
            </w:r>
            <w:r w:rsidR="00EB3470" w:rsidRPr="00EB3470">
              <w:rPr>
                <w:spacing w:val="-2"/>
                <w:sz w:val="18"/>
              </w:rPr>
              <w:t>(1,888)</w:t>
            </w:r>
          </w:p>
        </w:tc>
        <w:tc>
          <w:tcPr>
            <w:tcW w:w="1269" w:type="dxa"/>
            <w:gridSpan w:val="2"/>
          </w:tcPr>
          <w:p w14:paraId="3023B2CC" w14:textId="32CAF178" w:rsidR="00EB3470" w:rsidRPr="00EB3470" w:rsidRDefault="009E4963" w:rsidP="00EB3470">
            <w:pPr>
              <w:pStyle w:val="TableParagraph"/>
              <w:spacing w:line="276" w:lineRule="auto"/>
              <w:ind w:right="94"/>
              <w:jc w:val="right"/>
              <w:rPr>
                <w:spacing w:val="-2"/>
                <w:sz w:val="18"/>
              </w:rPr>
            </w:pPr>
            <w:r w:rsidRPr="005C7F8E">
              <w:rPr>
                <w:spacing w:val="-2"/>
                <w:sz w:val="18"/>
              </w:rPr>
              <w:t>$</w:t>
            </w:r>
            <w:r w:rsidRPr="00EB3470">
              <w:rPr>
                <w:spacing w:val="-2"/>
                <w:sz w:val="18"/>
              </w:rPr>
              <w:t xml:space="preserve"> </w:t>
            </w:r>
            <w:r w:rsidR="00EB3470" w:rsidRPr="00EB3470">
              <w:rPr>
                <w:spacing w:val="-2"/>
                <w:sz w:val="18"/>
              </w:rPr>
              <w:t>(1,935)</w:t>
            </w:r>
          </w:p>
        </w:tc>
        <w:tc>
          <w:tcPr>
            <w:tcW w:w="1257" w:type="dxa"/>
          </w:tcPr>
          <w:p w14:paraId="648F1725" w14:textId="697A9493" w:rsidR="00EB3470" w:rsidRPr="00EB3470" w:rsidRDefault="009E4963" w:rsidP="00EB3470">
            <w:pPr>
              <w:pStyle w:val="TableParagraph"/>
              <w:spacing w:line="276" w:lineRule="auto"/>
              <w:ind w:right="94"/>
              <w:jc w:val="right"/>
              <w:rPr>
                <w:spacing w:val="-2"/>
                <w:sz w:val="18"/>
              </w:rPr>
            </w:pPr>
            <w:r w:rsidRPr="005C7F8E">
              <w:rPr>
                <w:spacing w:val="-2"/>
                <w:sz w:val="18"/>
              </w:rPr>
              <w:t>$</w:t>
            </w:r>
            <w:r w:rsidRPr="00EB3470">
              <w:rPr>
                <w:spacing w:val="-2"/>
                <w:sz w:val="18"/>
              </w:rPr>
              <w:t xml:space="preserve"> </w:t>
            </w:r>
            <w:r w:rsidR="00EB3470" w:rsidRPr="00EB3470">
              <w:rPr>
                <w:spacing w:val="-2"/>
                <w:sz w:val="18"/>
              </w:rPr>
              <w:t>(1,984)</w:t>
            </w:r>
          </w:p>
        </w:tc>
        <w:tc>
          <w:tcPr>
            <w:tcW w:w="1620" w:type="dxa"/>
          </w:tcPr>
          <w:p w14:paraId="6077DAE1" w14:textId="039215AB" w:rsidR="00EB3470" w:rsidRPr="00EB3470" w:rsidRDefault="009E4963" w:rsidP="00EB3470">
            <w:pPr>
              <w:pStyle w:val="TableParagraph"/>
              <w:spacing w:line="276" w:lineRule="auto"/>
              <w:ind w:right="94"/>
              <w:jc w:val="right"/>
              <w:rPr>
                <w:spacing w:val="-2"/>
                <w:sz w:val="18"/>
              </w:rPr>
            </w:pPr>
            <w:r w:rsidRPr="005C7F8E">
              <w:rPr>
                <w:spacing w:val="-2"/>
                <w:sz w:val="18"/>
              </w:rPr>
              <w:t>$</w:t>
            </w:r>
            <w:r w:rsidRPr="00EB3470">
              <w:rPr>
                <w:spacing w:val="-2"/>
                <w:sz w:val="18"/>
              </w:rPr>
              <w:t xml:space="preserve"> </w:t>
            </w:r>
            <w:r w:rsidR="00EB3470" w:rsidRPr="00EB3470">
              <w:rPr>
                <w:spacing w:val="-2"/>
                <w:sz w:val="18"/>
              </w:rPr>
              <w:t>(2,033)</w:t>
            </w:r>
          </w:p>
        </w:tc>
        <w:tc>
          <w:tcPr>
            <w:tcW w:w="1443" w:type="dxa"/>
          </w:tcPr>
          <w:p w14:paraId="7114CDEA" w14:textId="173E4176" w:rsidR="00EB3470" w:rsidRPr="00EB3470" w:rsidRDefault="009E4963" w:rsidP="00EB3470">
            <w:pPr>
              <w:pStyle w:val="TableParagraph"/>
              <w:spacing w:line="276" w:lineRule="auto"/>
              <w:ind w:right="94"/>
              <w:jc w:val="right"/>
              <w:rPr>
                <w:spacing w:val="-2"/>
                <w:sz w:val="18"/>
              </w:rPr>
            </w:pPr>
            <w:r w:rsidRPr="005C7F8E">
              <w:rPr>
                <w:spacing w:val="-2"/>
                <w:sz w:val="18"/>
              </w:rPr>
              <w:t>$</w:t>
            </w:r>
            <w:r w:rsidRPr="00EB3470">
              <w:rPr>
                <w:spacing w:val="-2"/>
                <w:sz w:val="18"/>
              </w:rPr>
              <w:t xml:space="preserve"> </w:t>
            </w:r>
            <w:r w:rsidR="00EB3470" w:rsidRPr="00EB3470">
              <w:rPr>
                <w:spacing w:val="-2"/>
                <w:sz w:val="18"/>
              </w:rPr>
              <w:t>(2,084)</w:t>
            </w:r>
          </w:p>
        </w:tc>
      </w:tr>
      <w:tr w:rsidR="00EB3470" w14:paraId="1DA684C1" w14:textId="77777777" w:rsidTr="00771F23">
        <w:trPr>
          <w:cantSplit/>
          <w:trHeight w:val="246"/>
        </w:trPr>
        <w:tc>
          <w:tcPr>
            <w:tcW w:w="4569" w:type="dxa"/>
          </w:tcPr>
          <w:p w14:paraId="34E774FD" w14:textId="4AABC4BF" w:rsidR="00EB3470" w:rsidRDefault="00EB3470" w:rsidP="00EB3470">
            <w:pPr>
              <w:pStyle w:val="TableParagraph"/>
              <w:spacing w:before="47" w:line="179" w:lineRule="exact"/>
              <w:ind w:left="393"/>
              <w:rPr>
                <w:sz w:val="17"/>
              </w:rPr>
            </w:pPr>
            <w:r>
              <w:rPr>
                <w:sz w:val="17"/>
              </w:rPr>
              <w:t>Due</w:t>
            </w:r>
            <w:r>
              <w:rPr>
                <w:spacing w:val="-1"/>
                <w:sz w:val="17"/>
              </w:rPr>
              <w:t xml:space="preserve"> </w:t>
            </w:r>
            <w:r>
              <w:rPr>
                <w:sz w:val="17"/>
              </w:rPr>
              <w:t>from</w:t>
            </w:r>
            <w:r>
              <w:rPr>
                <w:spacing w:val="-4"/>
                <w:sz w:val="17"/>
              </w:rPr>
              <w:t xml:space="preserve"> </w:t>
            </w:r>
            <w:r>
              <w:rPr>
                <w:sz w:val="17"/>
              </w:rPr>
              <w:t xml:space="preserve">3rd </w:t>
            </w:r>
            <w:r>
              <w:rPr>
                <w:spacing w:val="-2"/>
                <w:sz w:val="17"/>
              </w:rPr>
              <w:t>parties</w:t>
            </w:r>
          </w:p>
        </w:tc>
        <w:tc>
          <w:tcPr>
            <w:tcW w:w="1270" w:type="dxa"/>
          </w:tcPr>
          <w:p w14:paraId="2E7FE979" w14:textId="586DF2DD" w:rsidR="00EB3470" w:rsidRPr="00EB3470" w:rsidRDefault="009E4963" w:rsidP="00EB3470">
            <w:pPr>
              <w:pStyle w:val="TableParagraph"/>
              <w:spacing w:line="276" w:lineRule="auto"/>
              <w:ind w:right="94"/>
              <w:jc w:val="right"/>
              <w:rPr>
                <w:spacing w:val="-2"/>
                <w:sz w:val="18"/>
              </w:rPr>
            </w:pPr>
            <w:r w:rsidRPr="005C7F8E">
              <w:rPr>
                <w:spacing w:val="-2"/>
                <w:sz w:val="18"/>
              </w:rPr>
              <w:t>$</w:t>
            </w:r>
            <w:r w:rsidR="00EB3470" w:rsidRPr="00EB3470">
              <w:rPr>
                <w:spacing w:val="-2"/>
                <w:sz w:val="18"/>
              </w:rPr>
              <w:t>205,092</w:t>
            </w:r>
          </w:p>
        </w:tc>
        <w:tc>
          <w:tcPr>
            <w:tcW w:w="1269" w:type="dxa"/>
            <w:gridSpan w:val="2"/>
          </w:tcPr>
          <w:p w14:paraId="7C2C9F72" w14:textId="2E9E68E1" w:rsidR="00EB3470" w:rsidRPr="00EB3470" w:rsidRDefault="009E4963" w:rsidP="00EB3470">
            <w:pPr>
              <w:pStyle w:val="TableParagraph"/>
              <w:spacing w:line="276" w:lineRule="auto"/>
              <w:ind w:right="94"/>
              <w:jc w:val="right"/>
              <w:rPr>
                <w:spacing w:val="-2"/>
                <w:sz w:val="18"/>
              </w:rPr>
            </w:pPr>
            <w:r w:rsidRPr="005C7F8E">
              <w:rPr>
                <w:spacing w:val="-2"/>
                <w:sz w:val="18"/>
              </w:rPr>
              <w:t>$</w:t>
            </w:r>
            <w:r w:rsidR="00EB3470" w:rsidRPr="00EB3470">
              <w:rPr>
                <w:spacing w:val="-2"/>
                <w:sz w:val="18"/>
              </w:rPr>
              <w:t>94,908</w:t>
            </w:r>
          </w:p>
        </w:tc>
        <w:tc>
          <w:tcPr>
            <w:tcW w:w="1257" w:type="dxa"/>
          </w:tcPr>
          <w:p w14:paraId="56EDC61C" w14:textId="0C312949" w:rsidR="00EB3470" w:rsidRPr="00EB3470" w:rsidRDefault="009E4963" w:rsidP="00EB3470">
            <w:pPr>
              <w:pStyle w:val="TableParagraph"/>
              <w:spacing w:line="276" w:lineRule="auto"/>
              <w:ind w:right="94"/>
              <w:jc w:val="right"/>
              <w:rPr>
                <w:spacing w:val="-2"/>
                <w:sz w:val="18"/>
              </w:rPr>
            </w:pPr>
            <w:r w:rsidRPr="005C7F8E">
              <w:rPr>
                <w:spacing w:val="-2"/>
                <w:sz w:val="18"/>
              </w:rPr>
              <w:t>$</w:t>
            </w:r>
            <w:r w:rsidR="00EB3470" w:rsidRPr="00EB3470">
              <w:rPr>
                <w:spacing w:val="-2"/>
                <w:sz w:val="18"/>
              </w:rPr>
              <w:t>205,092</w:t>
            </w:r>
          </w:p>
        </w:tc>
        <w:tc>
          <w:tcPr>
            <w:tcW w:w="1620" w:type="dxa"/>
          </w:tcPr>
          <w:p w14:paraId="7AD5F703" w14:textId="192AC129" w:rsidR="00EB3470" w:rsidRPr="00EB3470" w:rsidRDefault="00EB3470" w:rsidP="00EB3470">
            <w:pPr>
              <w:pStyle w:val="TableParagraph"/>
              <w:spacing w:line="276" w:lineRule="auto"/>
              <w:ind w:right="94"/>
              <w:jc w:val="right"/>
              <w:rPr>
                <w:spacing w:val="-2"/>
                <w:sz w:val="18"/>
              </w:rPr>
            </w:pPr>
            <w:r w:rsidRPr="00EB3470">
              <w:rPr>
                <w:spacing w:val="-2"/>
                <w:sz w:val="18"/>
              </w:rPr>
              <w:t>-</w:t>
            </w:r>
          </w:p>
        </w:tc>
        <w:tc>
          <w:tcPr>
            <w:tcW w:w="1443" w:type="dxa"/>
          </w:tcPr>
          <w:p w14:paraId="7D721BEE" w14:textId="18410C9A" w:rsidR="00EB3470" w:rsidRPr="00EB3470" w:rsidRDefault="00EB3470" w:rsidP="00EB3470">
            <w:pPr>
              <w:pStyle w:val="TableParagraph"/>
              <w:spacing w:line="276" w:lineRule="auto"/>
              <w:ind w:right="94"/>
              <w:jc w:val="right"/>
              <w:rPr>
                <w:spacing w:val="-2"/>
                <w:sz w:val="18"/>
              </w:rPr>
            </w:pPr>
            <w:r w:rsidRPr="00EB3470">
              <w:rPr>
                <w:spacing w:val="-2"/>
                <w:sz w:val="18"/>
              </w:rPr>
              <w:t>-</w:t>
            </w:r>
          </w:p>
        </w:tc>
      </w:tr>
      <w:tr w:rsidR="00EB3470" w14:paraId="65C1858D" w14:textId="77777777" w:rsidTr="00771F23">
        <w:trPr>
          <w:cantSplit/>
          <w:trHeight w:val="246"/>
        </w:trPr>
        <w:tc>
          <w:tcPr>
            <w:tcW w:w="4569" w:type="dxa"/>
          </w:tcPr>
          <w:p w14:paraId="79D9DB5F" w14:textId="77777777" w:rsidR="00EB3470" w:rsidRDefault="00EB3470" w:rsidP="00EB3470">
            <w:pPr>
              <w:pStyle w:val="TableParagraph"/>
              <w:spacing w:before="47" w:line="179" w:lineRule="exact"/>
              <w:ind w:left="393"/>
              <w:rPr>
                <w:sz w:val="17"/>
              </w:rPr>
            </w:pPr>
            <w:r>
              <w:rPr>
                <w:sz w:val="17"/>
              </w:rPr>
              <w:t>Prepaid and</w:t>
            </w:r>
            <w:r>
              <w:rPr>
                <w:spacing w:val="-3"/>
                <w:sz w:val="17"/>
              </w:rPr>
              <w:t xml:space="preserve"> </w:t>
            </w:r>
            <w:r>
              <w:rPr>
                <w:sz w:val="17"/>
              </w:rPr>
              <w:t>other</w:t>
            </w:r>
            <w:r>
              <w:rPr>
                <w:spacing w:val="1"/>
                <w:sz w:val="17"/>
              </w:rPr>
              <w:t xml:space="preserve"> </w:t>
            </w:r>
            <w:r>
              <w:rPr>
                <w:sz w:val="17"/>
              </w:rPr>
              <w:t>current</w:t>
            </w:r>
            <w:r>
              <w:rPr>
                <w:spacing w:val="1"/>
                <w:sz w:val="17"/>
              </w:rPr>
              <w:t xml:space="preserve"> </w:t>
            </w:r>
            <w:r>
              <w:rPr>
                <w:spacing w:val="-2"/>
                <w:sz w:val="17"/>
              </w:rPr>
              <w:t>assets</w:t>
            </w:r>
          </w:p>
        </w:tc>
        <w:tc>
          <w:tcPr>
            <w:tcW w:w="1270" w:type="dxa"/>
          </w:tcPr>
          <w:p w14:paraId="35C1D169" w14:textId="79910941" w:rsidR="00EB3470" w:rsidRPr="00EB3470" w:rsidRDefault="009E4963" w:rsidP="00EB3470">
            <w:pPr>
              <w:pStyle w:val="TableParagraph"/>
              <w:spacing w:line="276" w:lineRule="auto"/>
              <w:ind w:right="94"/>
              <w:jc w:val="right"/>
              <w:rPr>
                <w:spacing w:val="-2"/>
                <w:sz w:val="18"/>
              </w:rPr>
            </w:pPr>
            <w:r w:rsidRPr="005C7F8E">
              <w:rPr>
                <w:spacing w:val="-2"/>
                <w:sz w:val="18"/>
              </w:rPr>
              <w:t>$</w:t>
            </w:r>
            <w:r w:rsidRPr="00EB3470">
              <w:rPr>
                <w:spacing w:val="-2"/>
                <w:sz w:val="18"/>
              </w:rPr>
              <w:t xml:space="preserve"> </w:t>
            </w:r>
            <w:r w:rsidR="00EB3470" w:rsidRPr="00EB3470">
              <w:rPr>
                <w:spacing w:val="-2"/>
                <w:sz w:val="18"/>
              </w:rPr>
              <w:t>(1,523)</w:t>
            </w:r>
          </w:p>
        </w:tc>
        <w:tc>
          <w:tcPr>
            <w:tcW w:w="1269" w:type="dxa"/>
            <w:gridSpan w:val="2"/>
          </w:tcPr>
          <w:p w14:paraId="678B7365" w14:textId="315902CA" w:rsidR="00EB3470" w:rsidRPr="00EB3470" w:rsidRDefault="009E4963" w:rsidP="00EB3470">
            <w:pPr>
              <w:pStyle w:val="TableParagraph"/>
              <w:spacing w:line="276" w:lineRule="auto"/>
              <w:ind w:right="94"/>
              <w:jc w:val="right"/>
              <w:rPr>
                <w:spacing w:val="-2"/>
                <w:sz w:val="18"/>
              </w:rPr>
            </w:pPr>
            <w:r w:rsidRPr="005C7F8E">
              <w:rPr>
                <w:spacing w:val="-2"/>
                <w:sz w:val="18"/>
              </w:rPr>
              <w:t>$</w:t>
            </w:r>
            <w:r w:rsidRPr="00EB3470">
              <w:rPr>
                <w:spacing w:val="-2"/>
                <w:sz w:val="18"/>
              </w:rPr>
              <w:t xml:space="preserve"> </w:t>
            </w:r>
            <w:r w:rsidR="00EB3470" w:rsidRPr="00EB3470">
              <w:rPr>
                <w:spacing w:val="-2"/>
                <w:sz w:val="18"/>
              </w:rPr>
              <w:t>(1,307)</w:t>
            </w:r>
          </w:p>
        </w:tc>
        <w:tc>
          <w:tcPr>
            <w:tcW w:w="1257" w:type="dxa"/>
          </w:tcPr>
          <w:p w14:paraId="6BD6EA1E" w14:textId="06191B18" w:rsidR="00EB3470" w:rsidRPr="00EB3470" w:rsidRDefault="009E4963" w:rsidP="00EB3470">
            <w:pPr>
              <w:pStyle w:val="TableParagraph"/>
              <w:spacing w:line="276" w:lineRule="auto"/>
              <w:ind w:right="94"/>
              <w:jc w:val="right"/>
              <w:rPr>
                <w:spacing w:val="-2"/>
                <w:sz w:val="18"/>
              </w:rPr>
            </w:pPr>
            <w:r w:rsidRPr="005C7F8E">
              <w:rPr>
                <w:spacing w:val="-2"/>
                <w:sz w:val="18"/>
              </w:rPr>
              <w:t>$</w:t>
            </w:r>
            <w:r w:rsidRPr="00EB3470">
              <w:rPr>
                <w:spacing w:val="-2"/>
                <w:sz w:val="18"/>
              </w:rPr>
              <w:t xml:space="preserve"> </w:t>
            </w:r>
            <w:r w:rsidR="00EB3470" w:rsidRPr="00EB3470">
              <w:rPr>
                <w:spacing w:val="-2"/>
                <w:sz w:val="18"/>
              </w:rPr>
              <w:t>(1,072)</w:t>
            </w:r>
          </w:p>
        </w:tc>
        <w:tc>
          <w:tcPr>
            <w:tcW w:w="1620" w:type="dxa"/>
          </w:tcPr>
          <w:p w14:paraId="2EE0677A" w14:textId="0E982AE3" w:rsidR="00EB3470" w:rsidRPr="00EB3470" w:rsidRDefault="009E4963" w:rsidP="00EB3470">
            <w:pPr>
              <w:pStyle w:val="TableParagraph"/>
              <w:spacing w:line="276" w:lineRule="auto"/>
              <w:ind w:right="94"/>
              <w:jc w:val="right"/>
              <w:rPr>
                <w:spacing w:val="-2"/>
                <w:sz w:val="18"/>
              </w:rPr>
            </w:pPr>
            <w:r w:rsidRPr="005C7F8E">
              <w:rPr>
                <w:spacing w:val="-2"/>
                <w:sz w:val="18"/>
              </w:rPr>
              <w:t>$</w:t>
            </w:r>
            <w:r w:rsidRPr="00EB3470">
              <w:rPr>
                <w:spacing w:val="-2"/>
                <w:sz w:val="18"/>
              </w:rPr>
              <w:t xml:space="preserve"> </w:t>
            </w:r>
            <w:r w:rsidR="00EB3470" w:rsidRPr="00EB3470">
              <w:rPr>
                <w:spacing w:val="-2"/>
                <w:sz w:val="18"/>
              </w:rPr>
              <w:t>(1,093)</w:t>
            </w:r>
          </w:p>
        </w:tc>
        <w:tc>
          <w:tcPr>
            <w:tcW w:w="1443" w:type="dxa"/>
          </w:tcPr>
          <w:p w14:paraId="71EE806B" w14:textId="7E1EE83A" w:rsidR="00EB3470" w:rsidRPr="00EB3470" w:rsidRDefault="009E4963" w:rsidP="00EB3470">
            <w:pPr>
              <w:pStyle w:val="TableParagraph"/>
              <w:spacing w:line="276" w:lineRule="auto"/>
              <w:ind w:right="94"/>
              <w:jc w:val="right"/>
              <w:rPr>
                <w:spacing w:val="-2"/>
                <w:sz w:val="18"/>
              </w:rPr>
            </w:pPr>
            <w:r w:rsidRPr="005C7F8E">
              <w:rPr>
                <w:spacing w:val="-2"/>
                <w:sz w:val="18"/>
              </w:rPr>
              <w:t>$</w:t>
            </w:r>
            <w:r w:rsidRPr="00EB3470">
              <w:rPr>
                <w:spacing w:val="-2"/>
                <w:sz w:val="18"/>
              </w:rPr>
              <w:t xml:space="preserve"> </w:t>
            </w:r>
            <w:r w:rsidR="00EB3470" w:rsidRPr="00EB3470">
              <w:rPr>
                <w:spacing w:val="-2"/>
                <w:sz w:val="18"/>
              </w:rPr>
              <w:t>(1,115)</w:t>
            </w:r>
          </w:p>
        </w:tc>
      </w:tr>
      <w:tr w:rsidR="009D03B4" w14:paraId="287AFF20" w14:textId="77777777" w:rsidTr="009D03B4">
        <w:trPr>
          <w:cantSplit/>
          <w:trHeight w:val="329"/>
        </w:trPr>
        <w:tc>
          <w:tcPr>
            <w:tcW w:w="4569" w:type="dxa"/>
          </w:tcPr>
          <w:p w14:paraId="4C2D55A7" w14:textId="77777777" w:rsidR="009D03B4" w:rsidRDefault="009D03B4" w:rsidP="009D03B4">
            <w:pPr>
              <w:pStyle w:val="TableParagraph"/>
              <w:tabs>
                <w:tab w:val="left" w:pos="170"/>
              </w:tabs>
              <w:spacing w:before="89"/>
              <w:rPr>
                <w:sz w:val="17"/>
              </w:rPr>
            </w:pPr>
            <w:r>
              <w:rPr>
                <w:sz w:val="18"/>
              </w:rPr>
              <w:tab/>
              <w:t>Increase</w:t>
            </w:r>
            <w:r>
              <w:rPr>
                <w:spacing w:val="10"/>
                <w:sz w:val="18"/>
              </w:rPr>
              <w:t xml:space="preserve"> </w:t>
            </w:r>
            <w:r>
              <w:rPr>
                <w:spacing w:val="-2"/>
                <w:sz w:val="18"/>
              </w:rPr>
              <w:t>(decrease)</w:t>
            </w:r>
          </w:p>
          <w:p w14:paraId="023BC2EF" w14:textId="77777777" w:rsidR="009D03B4" w:rsidRDefault="009D03B4" w:rsidP="009D03B4">
            <w:pPr>
              <w:pStyle w:val="TableParagraph"/>
              <w:spacing w:before="89"/>
              <w:ind w:left="393"/>
              <w:rPr>
                <w:sz w:val="17"/>
              </w:rPr>
            </w:pPr>
            <w:r>
              <w:rPr>
                <w:sz w:val="17"/>
              </w:rPr>
              <w:t>Accounts</w:t>
            </w:r>
            <w:r>
              <w:rPr>
                <w:spacing w:val="-1"/>
                <w:sz w:val="17"/>
              </w:rPr>
              <w:t xml:space="preserve"> </w:t>
            </w:r>
            <w:r>
              <w:rPr>
                <w:sz w:val="17"/>
              </w:rPr>
              <w:t>payable and</w:t>
            </w:r>
            <w:r>
              <w:rPr>
                <w:spacing w:val="-3"/>
                <w:sz w:val="17"/>
              </w:rPr>
              <w:t xml:space="preserve"> </w:t>
            </w:r>
            <w:r>
              <w:rPr>
                <w:sz w:val="17"/>
              </w:rPr>
              <w:t xml:space="preserve">accrued </w:t>
            </w:r>
            <w:r>
              <w:rPr>
                <w:spacing w:val="-2"/>
                <w:sz w:val="17"/>
              </w:rPr>
              <w:t>expenses</w:t>
            </w:r>
          </w:p>
        </w:tc>
        <w:tc>
          <w:tcPr>
            <w:tcW w:w="1270" w:type="dxa"/>
            <w:vAlign w:val="bottom"/>
          </w:tcPr>
          <w:p w14:paraId="49B20771" w14:textId="0E8C2E7D" w:rsidR="009D03B4" w:rsidRPr="009D03B4" w:rsidRDefault="009E4963" w:rsidP="009D03B4">
            <w:pPr>
              <w:ind w:right="94"/>
              <w:jc w:val="right"/>
              <w:rPr>
                <w:spacing w:val="-2"/>
                <w:sz w:val="18"/>
              </w:rPr>
            </w:pPr>
            <w:r w:rsidRPr="005C7F8E">
              <w:rPr>
                <w:spacing w:val="-2"/>
                <w:sz w:val="18"/>
              </w:rPr>
              <w:t>$</w:t>
            </w:r>
            <w:r w:rsidRPr="009D03B4">
              <w:rPr>
                <w:spacing w:val="-2"/>
                <w:sz w:val="18"/>
              </w:rPr>
              <w:t xml:space="preserve"> </w:t>
            </w:r>
            <w:r w:rsidR="009D03B4" w:rsidRPr="009D03B4">
              <w:rPr>
                <w:spacing w:val="-2"/>
                <w:sz w:val="18"/>
              </w:rPr>
              <w:t>(133,633)</w:t>
            </w:r>
          </w:p>
        </w:tc>
        <w:tc>
          <w:tcPr>
            <w:tcW w:w="1269" w:type="dxa"/>
            <w:gridSpan w:val="2"/>
            <w:vAlign w:val="bottom"/>
          </w:tcPr>
          <w:p w14:paraId="4DD451DE" w14:textId="3ECCD70D" w:rsidR="009D03B4" w:rsidRPr="009D03B4" w:rsidRDefault="009E4963" w:rsidP="009D03B4">
            <w:pPr>
              <w:ind w:right="102"/>
              <w:jc w:val="right"/>
              <w:rPr>
                <w:spacing w:val="-2"/>
                <w:sz w:val="18"/>
              </w:rPr>
            </w:pPr>
            <w:r w:rsidRPr="005C7F8E">
              <w:rPr>
                <w:spacing w:val="-2"/>
                <w:sz w:val="18"/>
              </w:rPr>
              <w:t>$</w:t>
            </w:r>
            <w:r w:rsidR="009D03B4" w:rsidRPr="009D03B4">
              <w:rPr>
                <w:spacing w:val="-2"/>
                <w:sz w:val="18"/>
              </w:rPr>
              <w:t>63,900</w:t>
            </w:r>
          </w:p>
        </w:tc>
        <w:tc>
          <w:tcPr>
            <w:tcW w:w="1257" w:type="dxa"/>
            <w:vAlign w:val="bottom"/>
          </w:tcPr>
          <w:p w14:paraId="65559DFE" w14:textId="124ED0D9" w:rsidR="009D03B4" w:rsidRPr="009D03B4" w:rsidRDefault="009E4963" w:rsidP="009D03B4">
            <w:pPr>
              <w:ind w:right="102"/>
              <w:jc w:val="right"/>
              <w:rPr>
                <w:spacing w:val="-2"/>
                <w:sz w:val="18"/>
              </w:rPr>
            </w:pPr>
            <w:r w:rsidRPr="005C7F8E">
              <w:rPr>
                <w:spacing w:val="-2"/>
                <w:sz w:val="18"/>
              </w:rPr>
              <w:t>$</w:t>
            </w:r>
            <w:r w:rsidRPr="009D03B4">
              <w:rPr>
                <w:spacing w:val="-2"/>
                <w:sz w:val="18"/>
              </w:rPr>
              <w:t xml:space="preserve"> </w:t>
            </w:r>
            <w:r w:rsidR="009D03B4" w:rsidRPr="009D03B4">
              <w:rPr>
                <w:spacing w:val="-2"/>
                <w:sz w:val="18"/>
              </w:rPr>
              <w:t>(28,568)</w:t>
            </w:r>
          </w:p>
        </w:tc>
        <w:tc>
          <w:tcPr>
            <w:tcW w:w="1620" w:type="dxa"/>
            <w:vAlign w:val="bottom"/>
          </w:tcPr>
          <w:p w14:paraId="209B0C24" w14:textId="72B4346F" w:rsidR="009D03B4" w:rsidRPr="009D03B4" w:rsidRDefault="009E4963" w:rsidP="009D03B4">
            <w:pPr>
              <w:ind w:right="102"/>
              <w:jc w:val="right"/>
              <w:rPr>
                <w:spacing w:val="-2"/>
                <w:sz w:val="18"/>
              </w:rPr>
            </w:pPr>
            <w:r w:rsidRPr="005C7F8E">
              <w:rPr>
                <w:spacing w:val="-2"/>
                <w:sz w:val="18"/>
              </w:rPr>
              <w:t>$</w:t>
            </w:r>
            <w:r w:rsidRPr="009D03B4">
              <w:rPr>
                <w:spacing w:val="-2"/>
                <w:sz w:val="18"/>
              </w:rPr>
              <w:t xml:space="preserve"> </w:t>
            </w:r>
            <w:r w:rsidR="009D03B4" w:rsidRPr="009D03B4">
              <w:rPr>
                <w:spacing w:val="-2"/>
                <w:sz w:val="18"/>
              </w:rPr>
              <w:t>(467,862)</w:t>
            </w:r>
          </w:p>
        </w:tc>
        <w:tc>
          <w:tcPr>
            <w:tcW w:w="1443" w:type="dxa"/>
            <w:vAlign w:val="bottom"/>
          </w:tcPr>
          <w:p w14:paraId="772D8602" w14:textId="3F9B48C2" w:rsidR="009D03B4" w:rsidRPr="009D03B4" w:rsidRDefault="009E4963" w:rsidP="009D03B4">
            <w:pPr>
              <w:ind w:right="102"/>
              <w:jc w:val="right"/>
              <w:rPr>
                <w:spacing w:val="-2"/>
                <w:sz w:val="18"/>
              </w:rPr>
            </w:pPr>
            <w:r w:rsidRPr="005C7F8E">
              <w:rPr>
                <w:spacing w:val="-2"/>
                <w:sz w:val="18"/>
              </w:rPr>
              <w:t>$</w:t>
            </w:r>
            <w:r w:rsidRPr="009D03B4">
              <w:rPr>
                <w:spacing w:val="-2"/>
                <w:sz w:val="18"/>
              </w:rPr>
              <w:t xml:space="preserve"> </w:t>
            </w:r>
            <w:r w:rsidR="009D03B4" w:rsidRPr="009D03B4">
              <w:rPr>
                <w:spacing w:val="-2"/>
                <w:sz w:val="18"/>
              </w:rPr>
              <w:t>(190,424)</w:t>
            </w:r>
          </w:p>
        </w:tc>
      </w:tr>
      <w:tr w:rsidR="009D03B4" w14:paraId="1AF8C8C8" w14:textId="77777777" w:rsidTr="009D03B4">
        <w:trPr>
          <w:cantSplit/>
          <w:trHeight w:val="288"/>
        </w:trPr>
        <w:tc>
          <w:tcPr>
            <w:tcW w:w="4569" w:type="dxa"/>
          </w:tcPr>
          <w:p w14:paraId="119A46F8" w14:textId="77777777" w:rsidR="009D03B4" w:rsidRDefault="009D03B4" w:rsidP="009D03B4">
            <w:pPr>
              <w:pStyle w:val="TableParagraph"/>
              <w:spacing w:before="47"/>
              <w:ind w:left="393"/>
              <w:rPr>
                <w:sz w:val="17"/>
              </w:rPr>
            </w:pPr>
            <w:r>
              <w:rPr>
                <w:sz w:val="17"/>
              </w:rPr>
              <w:t>User</w:t>
            </w:r>
            <w:r>
              <w:rPr>
                <w:spacing w:val="-2"/>
                <w:sz w:val="17"/>
              </w:rPr>
              <w:t xml:space="preserve"> </w:t>
            </w:r>
            <w:r>
              <w:rPr>
                <w:sz w:val="17"/>
              </w:rPr>
              <w:t>fee</w:t>
            </w:r>
            <w:r>
              <w:rPr>
                <w:spacing w:val="-3"/>
                <w:sz w:val="17"/>
              </w:rPr>
              <w:t xml:space="preserve"> </w:t>
            </w:r>
            <w:r>
              <w:rPr>
                <w:spacing w:val="-2"/>
                <w:sz w:val="17"/>
              </w:rPr>
              <w:t>payable</w:t>
            </w:r>
          </w:p>
        </w:tc>
        <w:tc>
          <w:tcPr>
            <w:tcW w:w="1270" w:type="dxa"/>
            <w:vAlign w:val="center"/>
          </w:tcPr>
          <w:p w14:paraId="66A1517D" w14:textId="32E02A0F" w:rsidR="009D03B4" w:rsidRPr="009D03B4" w:rsidRDefault="009E4963" w:rsidP="009D03B4">
            <w:pPr>
              <w:ind w:right="94"/>
              <w:jc w:val="right"/>
              <w:rPr>
                <w:spacing w:val="-2"/>
                <w:sz w:val="18"/>
              </w:rPr>
            </w:pPr>
            <w:r w:rsidRPr="005C7F8E">
              <w:rPr>
                <w:spacing w:val="-2"/>
                <w:sz w:val="18"/>
              </w:rPr>
              <w:t>$</w:t>
            </w:r>
            <w:r w:rsidR="009D03B4" w:rsidRPr="009D03B4">
              <w:rPr>
                <w:spacing w:val="-2"/>
                <w:sz w:val="18"/>
              </w:rPr>
              <w:t>7,047</w:t>
            </w:r>
          </w:p>
        </w:tc>
        <w:tc>
          <w:tcPr>
            <w:tcW w:w="1269" w:type="dxa"/>
            <w:gridSpan w:val="2"/>
            <w:vAlign w:val="center"/>
          </w:tcPr>
          <w:p w14:paraId="55C0077E" w14:textId="5362D521" w:rsidR="009D03B4" w:rsidRPr="009D03B4" w:rsidRDefault="009E4963" w:rsidP="009D03B4">
            <w:pPr>
              <w:ind w:right="102"/>
              <w:jc w:val="right"/>
              <w:rPr>
                <w:spacing w:val="-2"/>
                <w:sz w:val="18"/>
              </w:rPr>
            </w:pPr>
            <w:r w:rsidRPr="005C7F8E">
              <w:rPr>
                <w:spacing w:val="-2"/>
                <w:sz w:val="18"/>
              </w:rPr>
              <w:t>$</w:t>
            </w:r>
            <w:r w:rsidR="009D03B4" w:rsidRPr="009D03B4">
              <w:rPr>
                <w:spacing w:val="-2"/>
                <w:sz w:val="18"/>
              </w:rPr>
              <w:t>10,035</w:t>
            </w:r>
          </w:p>
        </w:tc>
        <w:tc>
          <w:tcPr>
            <w:tcW w:w="1257" w:type="dxa"/>
            <w:vAlign w:val="center"/>
          </w:tcPr>
          <w:p w14:paraId="42EC59DF" w14:textId="5A7BCA10" w:rsidR="009D03B4" w:rsidRPr="009D03B4" w:rsidRDefault="009E4963" w:rsidP="009D03B4">
            <w:pPr>
              <w:ind w:right="102"/>
              <w:jc w:val="right"/>
              <w:rPr>
                <w:spacing w:val="-2"/>
                <w:sz w:val="18"/>
              </w:rPr>
            </w:pPr>
            <w:r w:rsidRPr="005C7F8E">
              <w:rPr>
                <w:spacing w:val="-2"/>
                <w:sz w:val="18"/>
              </w:rPr>
              <w:t>$</w:t>
            </w:r>
            <w:r w:rsidR="009D03B4" w:rsidRPr="009D03B4">
              <w:rPr>
                <w:spacing w:val="-2"/>
                <w:sz w:val="18"/>
              </w:rPr>
              <w:t>3,612</w:t>
            </w:r>
          </w:p>
        </w:tc>
        <w:tc>
          <w:tcPr>
            <w:tcW w:w="1620" w:type="dxa"/>
            <w:vAlign w:val="center"/>
          </w:tcPr>
          <w:p w14:paraId="00408579" w14:textId="5E1C3A8B" w:rsidR="009D03B4" w:rsidRPr="009D03B4" w:rsidRDefault="009D03B4" w:rsidP="009D03B4">
            <w:pPr>
              <w:ind w:right="102"/>
              <w:jc w:val="right"/>
              <w:rPr>
                <w:spacing w:val="-2"/>
                <w:sz w:val="18"/>
              </w:rPr>
            </w:pPr>
            <w:r w:rsidRPr="009D03B4">
              <w:rPr>
                <w:spacing w:val="-2"/>
                <w:sz w:val="18"/>
              </w:rPr>
              <w:t>-</w:t>
            </w:r>
          </w:p>
        </w:tc>
        <w:tc>
          <w:tcPr>
            <w:tcW w:w="1443" w:type="dxa"/>
            <w:vAlign w:val="center"/>
          </w:tcPr>
          <w:p w14:paraId="464D350B" w14:textId="681DF794" w:rsidR="009D03B4" w:rsidRPr="009D03B4" w:rsidRDefault="009D03B4" w:rsidP="009D03B4">
            <w:pPr>
              <w:ind w:right="102"/>
              <w:jc w:val="right"/>
              <w:rPr>
                <w:spacing w:val="-2"/>
                <w:sz w:val="18"/>
              </w:rPr>
            </w:pPr>
            <w:r w:rsidRPr="009D03B4">
              <w:rPr>
                <w:spacing w:val="-2"/>
                <w:sz w:val="18"/>
              </w:rPr>
              <w:t>-</w:t>
            </w:r>
          </w:p>
        </w:tc>
      </w:tr>
      <w:tr w:rsidR="009D03B4" w14:paraId="68E7C077" w14:textId="77777777" w:rsidTr="009D03B4">
        <w:trPr>
          <w:cantSplit/>
          <w:trHeight w:val="288"/>
        </w:trPr>
        <w:tc>
          <w:tcPr>
            <w:tcW w:w="4569" w:type="dxa"/>
          </w:tcPr>
          <w:p w14:paraId="553B6417" w14:textId="77777777" w:rsidR="009D03B4" w:rsidRDefault="009D03B4" w:rsidP="009D03B4">
            <w:pPr>
              <w:pStyle w:val="TableParagraph"/>
              <w:spacing w:before="47"/>
              <w:ind w:left="393"/>
              <w:rPr>
                <w:sz w:val="17"/>
              </w:rPr>
            </w:pPr>
            <w:r>
              <w:rPr>
                <w:sz w:val="17"/>
              </w:rPr>
              <w:t>Accrued</w:t>
            </w:r>
            <w:r>
              <w:rPr>
                <w:spacing w:val="-3"/>
                <w:sz w:val="17"/>
              </w:rPr>
              <w:t xml:space="preserve"> </w:t>
            </w:r>
            <w:r>
              <w:rPr>
                <w:sz w:val="17"/>
              </w:rPr>
              <w:t>compensation</w:t>
            </w:r>
            <w:r>
              <w:rPr>
                <w:spacing w:val="-5"/>
                <w:sz w:val="17"/>
              </w:rPr>
              <w:t xml:space="preserve"> </w:t>
            </w:r>
            <w:r>
              <w:rPr>
                <w:sz w:val="17"/>
              </w:rPr>
              <w:t>and</w:t>
            </w:r>
            <w:r>
              <w:rPr>
                <w:spacing w:val="-4"/>
                <w:sz w:val="17"/>
              </w:rPr>
              <w:t xml:space="preserve"> </w:t>
            </w:r>
            <w:r>
              <w:rPr>
                <w:spacing w:val="-2"/>
                <w:sz w:val="17"/>
              </w:rPr>
              <w:t>benefits</w:t>
            </w:r>
          </w:p>
        </w:tc>
        <w:tc>
          <w:tcPr>
            <w:tcW w:w="1270" w:type="dxa"/>
            <w:vAlign w:val="center"/>
          </w:tcPr>
          <w:p w14:paraId="627BB27A" w14:textId="5CBA4136" w:rsidR="009D03B4" w:rsidRPr="009D03B4" w:rsidRDefault="009E4963" w:rsidP="009D03B4">
            <w:pPr>
              <w:ind w:right="94"/>
              <w:jc w:val="right"/>
              <w:rPr>
                <w:spacing w:val="-2"/>
                <w:sz w:val="18"/>
              </w:rPr>
            </w:pPr>
            <w:r w:rsidRPr="005C7F8E">
              <w:rPr>
                <w:spacing w:val="-2"/>
                <w:sz w:val="18"/>
              </w:rPr>
              <w:t>$</w:t>
            </w:r>
            <w:r w:rsidR="009D03B4" w:rsidRPr="009D03B4">
              <w:rPr>
                <w:spacing w:val="-2"/>
                <w:sz w:val="18"/>
              </w:rPr>
              <w:t>78,966</w:t>
            </w:r>
          </w:p>
        </w:tc>
        <w:tc>
          <w:tcPr>
            <w:tcW w:w="1269" w:type="dxa"/>
            <w:gridSpan w:val="2"/>
            <w:vAlign w:val="center"/>
          </w:tcPr>
          <w:p w14:paraId="3E7AD048" w14:textId="119730CD" w:rsidR="009D03B4" w:rsidRPr="009D03B4" w:rsidRDefault="009E4963" w:rsidP="009D03B4">
            <w:pPr>
              <w:ind w:right="102"/>
              <w:jc w:val="right"/>
              <w:rPr>
                <w:spacing w:val="-2"/>
                <w:sz w:val="18"/>
              </w:rPr>
            </w:pPr>
            <w:r w:rsidRPr="005C7F8E">
              <w:rPr>
                <w:spacing w:val="-2"/>
                <w:sz w:val="18"/>
              </w:rPr>
              <w:t>$</w:t>
            </w:r>
            <w:r w:rsidR="009D03B4" w:rsidRPr="009D03B4">
              <w:rPr>
                <w:spacing w:val="-2"/>
                <w:sz w:val="18"/>
              </w:rPr>
              <w:t>124,450</w:t>
            </w:r>
          </w:p>
        </w:tc>
        <w:tc>
          <w:tcPr>
            <w:tcW w:w="1257" w:type="dxa"/>
            <w:vAlign w:val="center"/>
          </w:tcPr>
          <w:p w14:paraId="08952B75" w14:textId="29B9DDB9" w:rsidR="009D03B4" w:rsidRPr="009D03B4" w:rsidRDefault="009E4963" w:rsidP="009D03B4">
            <w:pPr>
              <w:ind w:right="102"/>
              <w:jc w:val="right"/>
              <w:rPr>
                <w:spacing w:val="-2"/>
                <w:sz w:val="18"/>
              </w:rPr>
            </w:pPr>
            <w:r w:rsidRPr="005C7F8E">
              <w:rPr>
                <w:spacing w:val="-2"/>
                <w:sz w:val="18"/>
              </w:rPr>
              <w:t>$</w:t>
            </w:r>
            <w:r w:rsidR="009D03B4" w:rsidRPr="009D03B4">
              <w:rPr>
                <w:spacing w:val="-2"/>
                <w:sz w:val="18"/>
              </w:rPr>
              <w:t>41,219</w:t>
            </w:r>
          </w:p>
        </w:tc>
        <w:tc>
          <w:tcPr>
            <w:tcW w:w="1620" w:type="dxa"/>
            <w:vAlign w:val="center"/>
          </w:tcPr>
          <w:p w14:paraId="5DB0DE0D" w14:textId="5979E889" w:rsidR="009D03B4" w:rsidRPr="009D03B4" w:rsidRDefault="009E4963" w:rsidP="009D03B4">
            <w:pPr>
              <w:ind w:right="102"/>
              <w:jc w:val="right"/>
              <w:rPr>
                <w:spacing w:val="-2"/>
                <w:sz w:val="18"/>
              </w:rPr>
            </w:pPr>
            <w:r w:rsidRPr="005C7F8E">
              <w:rPr>
                <w:spacing w:val="-2"/>
                <w:sz w:val="18"/>
              </w:rPr>
              <w:t>$</w:t>
            </w:r>
            <w:r w:rsidR="009D03B4" w:rsidRPr="009D03B4">
              <w:rPr>
                <w:spacing w:val="-2"/>
                <w:sz w:val="18"/>
              </w:rPr>
              <w:t>18,101</w:t>
            </w:r>
          </w:p>
        </w:tc>
        <w:tc>
          <w:tcPr>
            <w:tcW w:w="1443" w:type="dxa"/>
            <w:vAlign w:val="center"/>
          </w:tcPr>
          <w:p w14:paraId="65437B8D" w14:textId="45B1DFF0" w:rsidR="009D03B4" w:rsidRPr="009D03B4" w:rsidRDefault="009E4963" w:rsidP="009D03B4">
            <w:pPr>
              <w:ind w:right="102"/>
              <w:jc w:val="right"/>
              <w:rPr>
                <w:spacing w:val="-2"/>
                <w:sz w:val="18"/>
              </w:rPr>
            </w:pPr>
            <w:r w:rsidRPr="005C7F8E">
              <w:rPr>
                <w:spacing w:val="-2"/>
                <w:sz w:val="18"/>
              </w:rPr>
              <w:t>$</w:t>
            </w:r>
            <w:r w:rsidRPr="009D03B4">
              <w:rPr>
                <w:spacing w:val="-2"/>
                <w:sz w:val="18"/>
              </w:rPr>
              <w:t xml:space="preserve"> </w:t>
            </w:r>
            <w:r w:rsidR="009D03B4" w:rsidRPr="009D03B4">
              <w:rPr>
                <w:spacing w:val="-2"/>
                <w:sz w:val="18"/>
              </w:rPr>
              <w:t>(1,303)</w:t>
            </w:r>
          </w:p>
        </w:tc>
      </w:tr>
      <w:tr w:rsidR="009D03B4" w14:paraId="283A9C13" w14:textId="77777777" w:rsidTr="009D03B4">
        <w:trPr>
          <w:cantSplit/>
          <w:trHeight w:val="273"/>
        </w:trPr>
        <w:tc>
          <w:tcPr>
            <w:tcW w:w="4569" w:type="dxa"/>
          </w:tcPr>
          <w:p w14:paraId="66BD1655" w14:textId="77777777" w:rsidR="009D03B4" w:rsidRDefault="009D03B4" w:rsidP="009D03B4">
            <w:pPr>
              <w:pStyle w:val="TableParagraph"/>
              <w:spacing w:before="26"/>
              <w:ind w:left="395"/>
              <w:rPr>
                <w:sz w:val="18"/>
              </w:rPr>
            </w:pPr>
            <w:r>
              <w:rPr>
                <w:sz w:val="18"/>
              </w:rPr>
              <w:t>Net</w:t>
            </w:r>
            <w:r>
              <w:rPr>
                <w:spacing w:val="8"/>
                <w:sz w:val="18"/>
              </w:rPr>
              <w:t xml:space="preserve"> </w:t>
            </w:r>
            <w:r>
              <w:rPr>
                <w:sz w:val="18"/>
              </w:rPr>
              <w:t>cash</w:t>
            </w:r>
            <w:r>
              <w:rPr>
                <w:spacing w:val="11"/>
                <w:sz w:val="18"/>
              </w:rPr>
              <w:t xml:space="preserve"> </w:t>
            </w:r>
            <w:r>
              <w:rPr>
                <w:sz w:val="18"/>
              </w:rPr>
              <w:t>provided</w:t>
            </w:r>
            <w:r>
              <w:rPr>
                <w:spacing w:val="9"/>
                <w:sz w:val="18"/>
              </w:rPr>
              <w:t xml:space="preserve"> </w:t>
            </w:r>
            <w:r>
              <w:rPr>
                <w:sz w:val="18"/>
              </w:rPr>
              <w:t>by</w:t>
            </w:r>
            <w:r>
              <w:rPr>
                <w:spacing w:val="1"/>
                <w:sz w:val="18"/>
              </w:rPr>
              <w:t xml:space="preserve"> </w:t>
            </w:r>
            <w:r>
              <w:rPr>
                <w:sz w:val="18"/>
              </w:rPr>
              <w:t>operating</w:t>
            </w:r>
            <w:r>
              <w:rPr>
                <w:spacing w:val="7"/>
                <w:sz w:val="18"/>
              </w:rPr>
              <w:t xml:space="preserve"> </w:t>
            </w:r>
            <w:r>
              <w:rPr>
                <w:spacing w:val="-2"/>
                <w:sz w:val="18"/>
              </w:rPr>
              <w:t>activities</w:t>
            </w:r>
          </w:p>
        </w:tc>
        <w:tc>
          <w:tcPr>
            <w:tcW w:w="1270" w:type="dxa"/>
            <w:tcBorders>
              <w:top w:val="single" w:sz="4" w:space="0" w:color="auto"/>
              <w:bottom w:val="single" w:sz="4" w:space="0" w:color="auto"/>
            </w:tcBorders>
            <w:vAlign w:val="center"/>
          </w:tcPr>
          <w:p w14:paraId="7F0EBB74" w14:textId="7064A48F" w:rsidR="009D03B4" w:rsidRPr="009D03B4" w:rsidRDefault="009E4963" w:rsidP="009D03B4">
            <w:pPr>
              <w:ind w:right="94"/>
              <w:jc w:val="right"/>
              <w:rPr>
                <w:spacing w:val="-2"/>
                <w:sz w:val="18"/>
              </w:rPr>
            </w:pPr>
            <w:r w:rsidRPr="005C7F8E">
              <w:rPr>
                <w:spacing w:val="-2"/>
                <w:sz w:val="18"/>
              </w:rPr>
              <w:t>$</w:t>
            </w:r>
            <w:r w:rsidR="009D03B4" w:rsidRPr="009D03B4">
              <w:rPr>
                <w:spacing w:val="-2"/>
                <w:sz w:val="18"/>
              </w:rPr>
              <w:t>722,635</w:t>
            </w:r>
          </w:p>
        </w:tc>
        <w:tc>
          <w:tcPr>
            <w:tcW w:w="1269" w:type="dxa"/>
            <w:gridSpan w:val="2"/>
            <w:tcBorders>
              <w:top w:val="single" w:sz="4" w:space="0" w:color="auto"/>
              <w:bottom w:val="single" w:sz="4" w:space="0" w:color="auto"/>
            </w:tcBorders>
            <w:vAlign w:val="center"/>
          </w:tcPr>
          <w:p w14:paraId="733A45A7" w14:textId="7037EBD5" w:rsidR="009D03B4" w:rsidRPr="009D03B4" w:rsidRDefault="009E4963" w:rsidP="009D03B4">
            <w:pPr>
              <w:ind w:right="102"/>
              <w:jc w:val="right"/>
              <w:rPr>
                <w:spacing w:val="-2"/>
                <w:sz w:val="18"/>
              </w:rPr>
            </w:pPr>
            <w:r w:rsidRPr="005C7F8E">
              <w:rPr>
                <w:spacing w:val="-2"/>
                <w:sz w:val="18"/>
              </w:rPr>
              <w:t>$</w:t>
            </w:r>
            <w:r w:rsidR="009D03B4" w:rsidRPr="009D03B4">
              <w:rPr>
                <w:spacing w:val="-2"/>
                <w:sz w:val="18"/>
              </w:rPr>
              <w:t>129,909</w:t>
            </w:r>
          </w:p>
        </w:tc>
        <w:tc>
          <w:tcPr>
            <w:tcW w:w="1257" w:type="dxa"/>
            <w:tcBorders>
              <w:top w:val="single" w:sz="4" w:space="0" w:color="auto"/>
              <w:bottom w:val="single" w:sz="4" w:space="0" w:color="auto"/>
            </w:tcBorders>
            <w:vAlign w:val="center"/>
          </w:tcPr>
          <w:p w14:paraId="1D8F02E5" w14:textId="191A8701" w:rsidR="009D03B4" w:rsidRPr="009D03B4" w:rsidRDefault="009E4963" w:rsidP="009D03B4">
            <w:pPr>
              <w:ind w:right="102"/>
              <w:jc w:val="right"/>
              <w:rPr>
                <w:spacing w:val="-2"/>
                <w:sz w:val="18"/>
              </w:rPr>
            </w:pPr>
            <w:r w:rsidRPr="005C7F8E">
              <w:rPr>
                <w:spacing w:val="-2"/>
                <w:sz w:val="18"/>
              </w:rPr>
              <w:t>$</w:t>
            </w:r>
            <w:r w:rsidR="009D03B4" w:rsidRPr="009D03B4">
              <w:rPr>
                <w:spacing w:val="-2"/>
                <w:sz w:val="18"/>
              </w:rPr>
              <w:t>705,732</w:t>
            </w:r>
          </w:p>
        </w:tc>
        <w:tc>
          <w:tcPr>
            <w:tcW w:w="1620" w:type="dxa"/>
            <w:tcBorders>
              <w:top w:val="single" w:sz="4" w:space="0" w:color="auto"/>
              <w:bottom w:val="single" w:sz="4" w:space="0" w:color="auto"/>
            </w:tcBorders>
            <w:vAlign w:val="center"/>
          </w:tcPr>
          <w:p w14:paraId="126EBBF9" w14:textId="5A03A911" w:rsidR="009D03B4" w:rsidRPr="009D03B4" w:rsidRDefault="009E4963" w:rsidP="009D03B4">
            <w:pPr>
              <w:ind w:right="102"/>
              <w:jc w:val="right"/>
              <w:rPr>
                <w:spacing w:val="-2"/>
                <w:sz w:val="18"/>
              </w:rPr>
            </w:pPr>
            <w:r w:rsidRPr="005C7F8E">
              <w:rPr>
                <w:spacing w:val="-2"/>
                <w:sz w:val="18"/>
              </w:rPr>
              <w:t>$</w:t>
            </w:r>
            <w:r w:rsidR="009D03B4" w:rsidRPr="009D03B4">
              <w:rPr>
                <w:spacing w:val="-2"/>
                <w:sz w:val="18"/>
              </w:rPr>
              <w:t>429,219</w:t>
            </w:r>
          </w:p>
        </w:tc>
        <w:tc>
          <w:tcPr>
            <w:tcW w:w="1443" w:type="dxa"/>
            <w:tcBorders>
              <w:top w:val="single" w:sz="4" w:space="0" w:color="auto"/>
              <w:bottom w:val="single" w:sz="4" w:space="0" w:color="auto"/>
            </w:tcBorders>
            <w:vAlign w:val="center"/>
          </w:tcPr>
          <w:p w14:paraId="3D2DFC73" w14:textId="53E8C291" w:rsidR="009D03B4" w:rsidRPr="009D03B4" w:rsidRDefault="009E4963" w:rsidP="009D03B4">
            <w:pPr>
              <w:ind w:right="102"/>
              <w:jc w:val="right"/>
              <w:rPr>
                <w:spacing w:val="-2"/>
                <w:sz w:val="18"/>
              </w:rPr>
            </w:pPr>
            <w:r w:rsidRPr="005C7F8E">
              <w:rPr>
                <w:spacing w:val="-2"/>
                <w:sz w:val="18"/>
              </w:rPr>
              <w:t>$</w:t>
            </w:r>
            <w:r w:rsidR="009D03B4" w:rsidRPr="009D03B4">
              <w:rPr>
                <w:spacing w:val="-2"/>
                <w:sz w:val="18"/>
              </w:rPr>
              <w:t>966,381</w:t>
            </w:r>
          </w:p>
        </w:tc>
      </w:tr>
      <w:tr w:rsidR="009B5C48" w14:paraId="25EF39F6" w14:textId="77777777" w:rsidTr="00771F23">
        <w:trPr>
          <w:cantSplit/>
          <w:trHeight w:val="270"/>
        </w:trPr>
        <w:tc>
          <w:tcPr>
            <w:tcW w:w="4569" w:type="dxa"/>
          </w:tcPr>
          <w:p w14:paraId="6B8245A3" w14:textId="77777777" w:rsidR="009B5C48" w:rsidRDefault="009B5C48" w:rsidP="009B5C48">
            <w:pPr>
              <w:pStyle w:val="TableParagraph"/>
              <w:spacing w:before="24"/>
              <w:ind w:left="80"/>
              <w:rPr>
                <w:sz w:val="18"/>
              </w:rPr>
            </w:pPr>
            <w:r>
              <w:rPr>
                <w:b/>
                <w:sz w:val="18"/>
              </w:rPr>
              <w:t>Cash</w:t>
            </w:r>
            <w:r>
              <w:rPr>
                <w:b/>
                <w:spacing w:val="9"/>
                <w:sz w:val="18"/>
              </w:rPr>
              <w:t xml:space="preserve"> </w:t>
            </w:r>
            <w:r>
              <w:rPr>
                <w:b/>
                <w:sz w:val="18"/>
              </w:rPr>
              <w:t>Flows</w:t>
            </w:r>
            <w:r>
              <w:rPr>
                <w:b/>
                <w:spacing w:val="10"/>
                <w:sz w:val="18"/>
              </w:rPr>
              <w:t xml:space="preserve"> </w:t>
            </w:r>
            <w:r>
              <w:rPr>
                <w:b/>
                <w:sz w:val="18"/>
              </w:rPr>
              <w:t>from</w:t>
            </w:r>
            <w:r>
              <w:rPr>
                <w:b/>
                <w:spacing w:val="8"/>
                <w:sz w:val="18"/>
              </w:rPr>
              <w:t xml:space="preserve"> </w:t>
            </w:r>
            <w:r>
              <w:rPr>
                <w:b/>
                <w:sz w:val="18"/>
              </w:rPr>
              <w:t>Investing</w:t>
            </w:r>
            <w:r>
              <w:rPr>
                <w:b/>
                <w:spacing w:val="12"/>
                <w:sz w:val="18"/>
              </w:rPr>
              <w:t xml:space="preserve"> </w:t>
            </w:r>
            <w:r>
              <w:rPr>
                <w:b/>
                <w:spacing w:val="-2"/>
                <w:sz w:val="18"/>
              </w:rPr>
              <w:t>Activities:</w:t>
            </w:r>
          </w:p>
          <w:p w14:paraId="7FB67C04" w14:textId="77777777" w:rsidR="009B5C48" w:rsidRDefault="009B5C48" w:rsidP="009B5C48">
            <w:pPr>
              <w:pStyle w:val="TableParagraph"/>
              <w:spacing w:before="24"/>
              <w:ind w:left="395"/>
              <w:rPr>
                <w:sz w:val="18"/>
              </w:rPr>
            </w:pPr>
            <w:r>
              <w:rPr>
                <w:sz w:val="18"/>
              </w:rPr>
              <w:t>Purchase of investments</w:t>
            </w:r>
          </w:p>
        </w:tc>
        <w:tc>
          <w:tcPr>
            <w:tcW w:w="1270" w:type="dxa"/>
            <w:tcBorders>
              <w:top w:val="single" w:sz="4" w:space="0" w:color="auto"/>
            </w:tcBorders>
            <w:vAlign w:val="bottom"/>
          </w:tcPr>
          <w:p w14:paraId="16C0A4C2" w14:textId="5C5BCE7B" w:rsidR="009B5C48" w:rsidRDefault="009B5C48" w:rsidP="009B5C48">
            <w:pPr>
              <w:pStyle w:val="TableParagraph"/>
              <w:spacing w:line="276" w:lineRule="auto"/>
              <w:ind w:right="279"/>
              <w:jc w:val="right"/>
              <w:rPr>
                <w:sz w:val="18"/>
              </w:rPr>
            </w:pPr>
          </w:p>
        </w:tc>
        <w:tc>
          <w:tcPr>
            <w:tcW w:w="1269" w:type="dxa"/>
            <w:gridSpan w:val="2"/>
            <w:tcBorders>
              <w:top w:val="single" w:sz="4" w:space="0" w:color="auto"/>
            </w:tcBorders>
            <w:vAlign w:val="bottom"/>
          </w:tcPr>
          <w:p w14:paraId="777D7154" w14:textId="77777777" w:rsidR="009B5C48" w:rsidRDefault="009B5C48" w:rsidP="009B5C48">
            <w:pPr>
              <w:pStyle w:val="TableParagraph"/>
              <w:spacing w:line="276" w:lineRule="auto"/>
              <w:ind w:right="280"/>
              <w:jc w:val="right"/>
              <w:rPr>
                <w:sz w:val="18"/>
              </w:rPr>
            </w:pPr>
          </w:p>
        </w:tc>
        <w:tc>
          <w:tcPr>
            <w:tcW w:w="1257" w:type="dxa"/>
            <w:tcBorders>
              <w:top w:val="single" w:sz="4" w:space="0" w:color="auto"/>
            </w:tcBorders>
            <w:vAlign w:val="bottom"/>
          </w:tcPr>
          <w:p w14:paraId="22718EF7" w14:textId="77777777" w:rsidR="009B5C48" w:rsidRDefault="009B5C48" w:rsidP="009B5C48">
            <w:pPr>
              <w:pStyle w:val="TableParagraph"/>
              <w:spacing w:line="276" w:lineRule="auto"/>
              <w:ind w:left="272"/>
              <w:jc w:val="right"/>
              <w:rPr>
                <w:sz w:val="18"/>
              </w:rPr>
            </w:pPr>
          </w:p>
        </w:tc>
        <w:tc>
          <w:tcPr>
            <w:tcW w:w="1620" w:type="dxa"/>
            <w:tcBorders>
              <w:top w:val="single" w:sz="4" w:space="0" w:color="auto"/>
            </w:tcBorders>
            <w:vAlign w:val="bottom"/>
          </w:tcPr>
          <w:p w14:paraId="79865F7C" w14:textId="77777777" w:rsidR="009B5C48" w:rsidRDefault="009B5C48" w:rsidP="009B5C48">
            <w:pPr>
              <w:pStyle w:val="TableParagraph"/>
              <w:spacing w:line="276" w:lineRule="auto"/>
              <w:ind w:right="284"/>
              <w:jc w:val="right"/>
              <w:rPr>
                <w:sz w:val="18"/>
              </w:rPr>
            </w:pPr>
          </w:p>
        </w:tc>
        <w:tc>
          <w:tcPr>
            <w:tcW w:w="1443" w:type="dxa"/>
            <w:tcBorders>
              <w:top w:val="single" w:sz="4" w:space="0" w:color="auto"/>
            </w:tcBorders>
            <w:vAlign w:val="bottom"/>
          </w:tcPr>
          <w:p w14:paraId="330A1C5F" w14:textId="77777777" w:rsidR="009B5C48" w:rsidRDefault="009B5C48" w:rsidP="009B5C48">
            <w:pPr>
              <w:pStyle w:val="TableParagraph"/>
              <w:spacing w:line="276" w:lineRule="auto"/>
              <w:ind w:right="302"/>
              <w:jc w:val="right"/>
              <w:rPr>
                <w:sz w:val="18"/>
              </w:rPr>
            </w:pPr>
          </w:p>
        </w:tc>
      </w:tr>
      <w:tr w:rsidR="009B5C48" w14:paraId="7A752770" w14:textId="77777777" w:rsidTr="00771F23">
        <w:trPr>
          <w:cantSplit/>
          <w:trHeight w:val="270"/>
        </w:trPr>
        <w:tc>
          <w:tcPr>
            <w:tcW w:w="4569" w:type="dxa"/>
          </w:tcPr>
          <w:p w14:paraId="658F56DA" w14:textId="77777777" w:rsidR="009B5C48" w:rsidRDefault="009B5C48" w:rsidP="009B5C48">
            <w:pPr>
              <w:pStyle w:val="TableParagraph"/>
              <w:spacing w:before="24"/>
              <w:ind w:left="436"/>
              <w:rPr>
                <w:sz w:val="18"/>
              </w:rPr>
            </w:pPr>
            <w:r>
              <w:rPr>
                <w:sz w:val="18"/>
              </w:rPr>
              <w:t>Proceeds from sale of investments</w:t>
            </w:r>
          </w:p>
        </w:tc>
        <w:tc>
          <w:tcPr>
            <w:tcW w:w="1270" w:type="dxa"/>
            <w:vAlign w:val="bottom"/>
          </w:tcPr>
          <w:p w14:paraId="4703C3C9" w14:textId="490D2916" w:rsidR="009B5C48" w:rsidRDefault="009B5C48" w:rsidP="009B5C48">
            <w:pPr>
              <w:pStyle w:val="TableParagraph"/>
              <w:spacing w:line="276" w:lineRule="auto"/>
              <w:ind w:right="279"/>
              <w:jc w:val="right"/>
              <w:rPr>
                <w:w w:val="102"/>
                <w:sz w:val="18"/>
              </w:rPr>
            </w:pPr>
          </w:p>
        </w:tc>
        <w:tc>
          <w:tcPr>
            <w:tcW w:w="1269" w:type="dxa"/>
            <w:gridSpan w:val="2"/>
            <w:vAlign w:val="bottom"/>
          </w:tcPr>
          <w:p w14:paraId="767AC0A5" w14:textId="77777777" w:rsidR="009B5C48" w:rsidRDefault="009B5C48" w:rsidP="009B5C48">
            <w:pPr>
              <w:pStyle w:val="TableParagraph"/>
              <w:spacing w:line="276" w:lineRule="auto"/>
              <w:ind w:right="280"/>
              <w:jc w:val="right"/>
              <w:rPr>
                <w:w w:val="102"/>
                <w:sz w:val="18"/>
              </w:rPr>
            </w:pPr>
          </w:p>
        </w:tc>
        <w:tc>
          <w:tcPr>
            <w:tcW w:w="1257" w:type="dxa"/>
            <w:vAlign w:val="bottom"/>
          </w:tcPr>
          <w:p w14:paraId="5E3D76D8" w14:textId="77777777" w:rsidR="009B5C48" w:rsidRDefault="009B5C48" w:rsidP="009B5C48">
            <w:pPr>
              <w:pStyle w:val="TableParagraph"/>
              <w:spacing w:line="276" w:lineRule="auto"/>
              <w:ind w:left="272"/>
              <w:jc w:val="right"/>
              <w:rPr>
                <w:spacing w:val="-2"/>
                <w:sz w:val="18"/>
              </w:rPr>
            </w:pPr>
          </w:p>
        </w:tc>
        <w:tc>
          <w:tcPr>
            <w:tcW w:w="1620" w:type="dxa"/>
            <w:vAlign w:val="bottom"/>
          </w:tcPr>
          <w:p w14:paraId="770534E0" w14:textId="77777777" w:rsidR="009B5C48" w:rsidRDefault="009B5C48" w:rsidP="009B5C48">
            <w:pPr>
              <w:pStyle w:val="TableParagraph"/>
              <w:spacing w:line="276" w:lineRule="auto"/>
              <w:ind w:right="284"/>
              <w:jc w:val="right"/>
              <w:rPr>
                <w:w w:val="102"/>
                <w:sz w:val="18"/>
              </w:rPr>
            </w:pPr>
          </w:p>
        </w:tc>
        <w:tc>
          <w:tcPr>
            <w:tcW w:w="1443" w:type="dxa"/>
            <w:vAlign w:val="bottom"/>
          </w:tcPr>
          <w:p w14:paraId="1DCA719C" w14:textId="77777777" w:rsidR="009B5C48" w:rsidRDefault="009B5C48" w:rsidP="009B5C48">
            <w:pPr>
              <w:pStyle w:val="TableParagraph"/>
              <w:spacing w:line="276" w:lineRule="auto"/>
              <w:ind w:right="302"/>
              <w:jc w:val="right"/>
              <w:rPr>
                <w:w w:val="102"/>
                <w:sz w:val="18"/>
              </w:rPr>
            </w:pPr>
          </w:p>
        </w:tc>
      </w:tr>
      <w:tr w:rsidR="00A42973" w14:paraId="48E58E07" w14:textId="77777777" w:rsidTr="00D9648E">
        <w:trPr>
          <w:cantSplit/>
          <w:trHeight w:val="270"/>
        </w:trPr>
        <w:tc>
          <w:tcPr>
            <w:tcW w:w="4569" w:type="dxa"/>
            <w:tcBorders>
              <w:bottom w:val="single" w:sz="4" w:space="0" w:color="auto"/>
            </w:tcBorders>
          </w:tcPr>
          <w:p w14:paraId="7B76F59C" w14:textId="77777777" w:rsidR="00A42973" w:rsidRPr="005C7F8E" w:rsidRDefault="00A42973" w:rsidP="00A42973">
            <w:pPr>
              <w:pStyle w:val="TableParagraph"/>
              <w:spacing w:before="24"/>
              <w:ind w:left="436"/>
              <w:rPr>
                <w:spacing w:val="-2"/>
                <w:sz w:val="18"/>
              </w:rPr>
            </w:pPr>
            <w:r w:rsidRPr="005C7F8E">
              <w:rPr>
                <w:spacing w:val="-2"/>
                <w:sz w:val="18"/>
              </w:rPr>
              <w:t xml:space="preserve">Purchase of property and </w:t>
            </w:r>
            <w:r>
              <w:rPr>
                <w:spacing w:val="-2"/>
                <w:sz w:val="18"/>
              </w:rPr>
              <w:t>equipment</w:t>
            </w:r>
          </w:p>
        </w:tc>
        <w:tc>
          <w:tcPr>
            <w:tcW w:w="1270" w:type="dxa"/>
            <w:tcBorders>
              <w:bottom w:val="single" w:sz="4" w:space="0" w:color="auto"/>
            </w:tcBorders>
            <w:vAlign w:val="center"/>
          </w:tcPr>
          <w:p w14:paraId="1DB960AE" w14:textId="2ABD933C" w:rsidR="00A42973" w:rsidRPr="005C7F8E" w:rsidRDefault="00A42973" w:rsidP="00A42973">
            <w:pPr>
              <w:ind w:right="94"/>
              <w:jc w:val="right"/>
              <w:rPr>
                <w:spacing w:val="-2"/>
                <w:sz w:val="18"/>
              </w:rPr>
            </w:pPr>
            <w:r>
              <w:rPr>
                <w:spacing w:val="-2"/>
                <w:sz w:val="18"/>
              </w:rPr>
              <w:t>$</w:t>
            </w:r>
            <w:r w:rsidRPr="005C7F8E">
              <w:rPr>
                <w:spacing w:val="-2"/>
                <w:sz w:val="18"/>
              </w:rPr>
              <w:t>(2,163,447)</w:t>
            </w:r>
          </w:p>
        </w:tc>
        <w:tc>
          <w:tcPr>
            <w:tcW w:w="1269" w:type="dxa"/>
            <w:gridSpan w:val="2"/>
            <w:tcBorders>
              <w:bottom w:val="single" w:sz="4" w:space="0" w:color="auto"/>
            </w:tcBorders>
            <w:vAlign w:val="center"/>
          </w:tcPr>
          <w:p w14:paraId="6BBEA230" w14:textId="1B171C38" w:rsidR="00A42973" w:rsidRPr="00EA4B02" w:rsidRDefault="00A42973" w:rsidP="00A42973">
            <w:pPr>
              <w:ind w:right="94"/>
              <w:jc w:val="right"/>
              <w:rPr>
                <w:spacing w:val="-2"/>
                <w:sz w:val="18"/>
              </w:rPr>
            </w:pPr>
            <w:r w:rsidRPr="00EA4B02">
              <w:rPr>
                <w:spacing w:val="-2"/>
                <w:sz w:val="18"/>
              </w:rPr>
              <w:t>$(2,</w:t>
            </w:r>
            <w:r>
              <w:rPr>
                <w:spacing w:val="-2"/>
                <w:sz w:val="18"/>
              </w:rPr>
              <w:t>130,667</w:t>
            </w:r>
            <w:r w:rsidRPr="00EA4B02">
              <w:rPr>
                <w:spacing w:val="-2"/>
                <w:sz w:val="18"/>
              </w:rPr>
              <w:t>)</w:t>
            </w:r>
          </w:p>
        </w:tc>
        <w:tc>
          <w:tcPr>
            <w:tcW w:w="1257" w:type="dxa"/>
            <w:tcBorders>
              <w:bottom w:val="single" w:sz="4" w:space="0" w:color="auto"/>
            </w:tcBorders>
          </w:tcPr>
          <w:p w14:paraId="0B61075F" w14:textId="7D824D47" w:rsidR="00A42973" w:rsidRDefault="00A42973" w:rsidP="00A42973">
            <w:pPr>
              <w:pStyle w:val="TableParagraph"/>
              <w:spacing w:line="276" w:lineRule="auto"/>
              <w:ind w:left="272" w:right="94"/>
              <w:jc w:val="right"/>
              <w:rPr>
                <w:spacing w:val="-2"/>
                <w:sz w:val="18"/>
              </w:rPr>
            </w:pPr>
            <w:r>
              <w:rPr>
                <w:w w:val="102"/>
                <w:sz w:val="18"/>
              </w:rPr>
              <w:t>-</w:t>
            </w:r>
          </w:p>
        </w:tc>
        <w:tc>
          <w:tcPr>
            <w:tcW w:w="1620" w:type="dxa"/>
            <w:tcBorders>
              <w:bottom w:val="single" w:sz="4" w:space="0" w:color="auto"/>
            </w:tcBorders>
          </w:tcPr>
          <w:p w14:paraId="24648BC6" w14:textId="77777777" w:rsidR="00A42973" w:rsidRDefault="00A42973" w:rsidP="00A42973">
            <w:pPr>
              <w:pStyle w:val="TableParagraph"/>
              <w:spacing w:line="276" w:lineRule="auto"/>
              <w:ind w:right="284"/>
              <w:jc w:val="right"/>
              <w:rPr>
                <w:w w:val="102"/>
                <w:sz w:val="18"/>
              </w:rPr>
            </w:pPr>
            <w:r>
              <w:rPr>
                <w:w w:val="102"/>
                <w:sz w:val="18"/>
              </w:rPr>
              <w:t>-</w:t>
            </w:r>
          </w:p>
        </w:tc>
        <w:tc>
          <w:tcPr>
            <w:tcW w:w="1443" w:type="dxa"/>
            <w:tcBorders>
              <w:bottom w:val="single" w:sz="4" w:space="0" w:color="auto"/>
            </w:tcBorders>
          </w:tcPr>
          <w:p w14:paraId="4052F09D" w14:textId="77777777" w:rsidR="00A42973" w:rsidRDefault="00A42973" w:rsidP="00A42973">
            <w:pPr>
              <w:pStyle w:val="TableParagraph"/>
              <w:spacing w:line="276" w:lineRule="auto"/>
              <w:ind w:right="302"/>
              <w:jc w:val="right"/>
              <w:rPr>
                <w:w w:val="102"/>
                <w:sz w:val="18"/>
              </w:rPr>
            </w:pPr>
            <w:r>
              <w:rPr>
                <w:w w:val="102"/>
                <w:sz w:val="18"/>
              </w:rPr>
              <w:t>-</w:t>
            </w:r>
          </w:p>
        </w:tc>
      </w:tr>
      <w:tr w:rsidR="00A42973" w14:paraId="582684B4" w14:textId="77777777" w:rsidTr="00D9648E">
        <w:trPr>
          <w:cantSplit/>
          <w:trHeight w:val="273"/>
        </w:trPr>
        <w:tc>
          <w:tcPr>
            <w:tcW w:w="4569" w:type="dxa"/>
            <w:tcBorders>
              <w:top w:val="single" w:sz="4" w:space="0" w:color="auto"/>
              <w:bottom w:val="single" w:sz="4" w:space="0" w:color="auto"/>
            </w:tcBorders>
          </w:tcPr>
          <w:p w14:paraId="298677F7" w14:textId="77777777" w:rsidR="00A42973" w:rsidRDefault="00A42973" w:rsidP="00A42973">
            <w:pPr>
              <w:pStyle w:val="TableParagraph"/>
              <w:spacing w:before="26"/>
              <w:ind w:left="395"/>
              <w:rPr>
                <w:sz w:val="18"/>
              </w:rPr>
            </w:pPr>
            <w:r>
              <w:rPr>
                <w:sz w:val="18"/>
              </w:rPr>
              <w:t>Net</w:t>
            </w:r>
            <w:r>
              <w:rPr>
                <w:spacing w:val="3"/>
                <w:sz w:val="18"/>
              </w:rPr>
              <w:t xml:space="preserve"> </w:t>
            </w:r>
            <w:r>
              <w:rPr>
                <w:sz w:val="18"/>
              </w:rPr>
              <w:t>cash</w:t>
            </w:r>
            <w:r>
              <w:rPr>
                <w:spacing w:val="7"/>
                <w:sz w:val="18"/>
              </w:rPr>
              <w:t xml:space="preserve"> </w:t>
            </w:r>
            <w:r>
              <w:rPr>
                <w:sz w:val="18"/>
              </w:rPr>
              <w:t>used</w:t>
            </w:r>
            <w:r>
              <w:rPr>
                <w:spacing w:val="9"/>
                <w:sz w:val="18"/>
              </w:rPr>
              <w:t xml:space="preserve"> </w:t>
            </w:r>
            <w:r>
              <w:rPr>
                <w:sz w:val="18"/>
              </w:rPr>
              <w:t>by</w:t>
            </w:r>
            <w:r>
              <w:rPr>
                <w:spacing w:val="-1"/>
                <w:sz w:val="18"/>
              </w:rPr>
              <w:t xml:space="preserve"> </w:t>
            </w:r>
            <w:r>
              <w:rPr>
                <w:sz w:val="18"/>
              </w:rPr>
              <w:t>investing</w:t>
            </w:r>
            <w:r>
              <w:rPr>
                <w:spacing w:val="4"/>
                <w:sz w:val="18"/>
              </w:rPr>
              <w:t xml:space="preserve"> </w:t>
            </w:r>
            <w:r>
              <w:rPr>
                <w:spacing w:val="-2"/>
                <w:sz w:val="18"/>
              </w:rPr>
              <w:t>activities</w:t>
            </w:r>
          </w:p>
        </w:tc>
        <w:tc>
          <w:tcPr>
            <w:tcW w:w="1270" w:type="dxa"/>
            <w:tcBorders>
              <w:top w:val="single" w:sz="4" w:space="0" w:color="auto"/>
              <w:bottom w:val="single" w:sz="4" w:space="0" w:color="auto"/>
            </w:tcBorders>
            <w:vAlign w:val="center"/>
          </w:tcPr>
          <w:p w14:paraId="26B4F4E8" w14:textId="2998A0A7" w:rsidR="00A42973" w:rsidRPr="005C7F8E" w:rsidRDefault="00A42973" w:rsidP="00A42973">
            <w:pPr>
              <w:ind w:right="94"/>
              <w:jc w:val="right"/>
            </w:pPr>
            <w:r w:rsidRPr="005C7F8E">
              <w:rPr>
                <w:spacing w:val="-2"/>
                <w:sz w:val="18"/>
              </w:rPr>
              <w:t>$(2,163,447)</w:t>
            </w:r>
          </w:p>
        </w:tc>
        <w:tc>
          <w:tcPr>
            <w:tcW w:w="1269" w:type="dxa"/>
            <w:gridSpan w:val="2"/>
            <w:tcBorders>
              <w:top w:val="single" w:sz="4" w:space="0" w:color="auto"/>
              <w:bottom w:val="single" w:sz="4" w:space="0" w:color="auto"/>
            </w:tcBorders>
            <w:vAlign w:val="center"/>
          </w:tcPr>
          <w:p w14:paraId="07242846" w14:textId="55B8389E" w:rsidR="00A42973" w:rsidRPr="00EA4B02" w:rsidRDefault="00A42973" w:rsidP="00A42973">
            <w:pPr>
              <w:ind w:right="94"/>
              <w:jc w:val="right"/>
              <w:rPr>
                <w:spacing w:val="-2"/>
                <w:sz w:val="18"/>
              </w:rPr>
            </w:pPr>
            <w:r w:rsidRPr="00EA4B02">
              <w:rPr>
                <w:spacing w:val="-2"/>
                <w:sz w:val="18"/>
              </w:rPr>
              <w:t>$(2,1</w:t>
            </w:r>
            <w:r>
              <w:rPr>
                <w:spacing w:val="-2"/>
                <w:sz w:val="18"/>
              </w:rPr>
              <w:t>30,667</w:t>
            </w:r>
            <w:r w:rsidRPr="00EA4B02">
              <w:rPr>
                <w:spacing w:val="-2"/>
                <w:sz w:val="18"/>
              </w:rPr>
              <w:t>)</w:t>
            </w:r>
          </w:p>
        </w:tc>
        <w:tc>
          <w:tcPr>
            <w:tcW w:w="1257" w:type="dxa"/>
            <w:tcBorders>
              <w:top w:val="single" w:sz="4" w:space="0" w:color="auto"/>
              <w:bottom w:val="single" w:sz="4" w:space="0" w:color="auto"/>
            </w:tcBorders>
          </w:tcPr>
          <w:p w14:paraId="1129BD8E" w14:textId="2622B463" w:rsidR="00A42973" w:rsidRDefault="00A42973" w:rsidP="00A42973">
            <w:pPr>
              <w:pStyle w:val="TableParagraph"/>
              <w:spacing w:line="276" w:lineRule="auto"/>
              <w:ind w:left="272" w:right="94"/>
              <w:jc w:val="right"/>
              <w:rPr>
                <w:sz w:val="18"/>
              </w:rPr>
            </w:pPr>
            <w:r>
              <w:rPr>
                <w:w w:val="102"/>
                <w:sz w:val="18"/>
              </w:rPr>
              <w:t>-</w:t>
            </w:r>
          </w:p>
        </w:tc>
        <w:tc>
          <w:tcPr>
            <w:tcW w:w="1620" w:type="dxa"/>
            <w:tcBorders>
              <w:top w:val="single" w:sz="4" w:space="0" w:color="auto"/>
              <w:bottom w:val="single" w:sz="4" w:space="0" w:color="auto"/>
            </w:tcBorders>
          </w:tcPr>
          <w:p w14:paraId="0959A5F0" w14:textId="77777777" w:rsidR="00A42973" w:rsidRDefault="00A42973" w:rsidP="00A42973">
            <w:pPr>
              <w:pStyle w:val="TableParagraph"/>
              <w:spacing w:line="276" w:lineRule="auto"/>
              <w:ind w:right="284"/>
              <w:jc w:val="right"/>
              <w:rPr>
                <w:sz w:val="18"/>
              </w:rPr>
            </w:pPr>
            <w:r>
              <w:rPr>
                <w:w w:val="102"/>
                <w:sz w:val="18"/>
              </w:rPr>
              <w:t>-</w:t>
            </w:r>
          </w:p>
        </w:tc>
        <w:tc>
          <w:tcPr>
            <w:tcW w:w="1443" w:type="dxa"/>
            <w:tcBorders>
              <w:top w:val="single" w:sz="4" w:space="0" w:color="auto"/>
              <w:bottom w:val="single" w:sz="4" w:space="0" w:color="auto"/>
            </w:tcBorders>
          </w:tcPr>
          <w:p w14:paraId="4F3FA840" w14:textId="77777777" w:rsidR="00A42973" w:rsidRDefault="00A42973" w:rsidP="00A42973">
            <w:pPr>
              <w:pStyle w:val="TableParagraph"/>
              <w:spacing w:line="276" w:lineRule="auto"/>
              <w:ind w:right="302"/>
              <w:jc w:val="right"/>
              <w:rPr>
                <w:sz w:val="18"/>
              </w:rPr>
            </w:pPr>
            <w:r>
              <w:rPr>
                <w:w w:val="102"/>
                <w:sz w:val="18"/>
              </w:rPr>
              <w:t>-</w:t>
            </w:r>
          </w:p>
        </w:tc>
      </w:tr>
      <w:tr w:rsidR="00DB5D7E" w14:paraId="5CBD5EE5" w14:textId="77777777" w:rsidTr="00DB5D7E">
        <w:trPr>
          <w:cantSplit/>
          <w:trHeight w:val="288"/>
        </w:trPr>
        <w:tc>
          <w:tcPr>
            <w:tcW w:w="4569" w:type="dxa"/>
            <w:tcBorders>
              <w:top w:val="single" w:sz="4" w:space="0" w:color="auto"/>
            </w:tcBorders>
          </w:tcPr>
          <w:p w14:paraId="58BDC4FB" w14:textId="77777777" w:rsidR="00DB5D7E" w:rsidRDefault="00DB5D7E" w:rsidP="00DB5D7E">
            <w:pPr>
              <w:pStyle w:val="TableParagraph"/>
              <w:spacing w:before="31"/>
              <w:rPr>
                <w:sz w:val="18"/>
              </w:rPr>
            </w:pPr>
            <w:r>
              <w:rPr>
                <w:b/>
                <w:sz w:val="18"/>
              </w:rPr>
              <w:t>Cash</w:t>
            </w:r>
            <w:r>
              <w:rPr>
                <w:b/>
                <w:spacing w:val="11"/>
                <w:sz w:val="18"/>
              </w:rPr>
              <w:t xml:space="preserve"> </w:t>
            </w:r>
            <w:r>
              <w:rPr>
                <w:b/>
                <w:sz w:val="18"/>
              </w:rPr>
              <w:t>Flows</w:t>
            </w:r>
            <w:r>
              <w:rPr>
                <w:b/>
                <w:spacing w:val="11"/>
                <w:sz w:val="18"/>
              </w:rPr>
              <w:t xml:space="preserve"> </w:t>
            </w:r>
            <w:r>
              <w:rPr>
                <w:b/>
                <w:sz w:val="18"/>
              </w:rPr>
              <w:t>from</w:t>
            </w:r>
            <w:r>
              <w:rPr>
                <w:b/>
                <w:spacing w:val="8"/>
                <w:sz w:val="18"/>
              </w:rPr>
              <w:t xml:space="preserve"> </w:t>
            </w:r>
            <w:r>
              <w:rPr>
                <w:b/>
                <w:sz w:val="18"/>
              </w:rPr>
              <w:t>Financing</w:t>
            </w:r>
            <w:r>
              <w:rPr>
                <w:b/>
                <w:spacing w:val="11"/>
                <w:sz w:val="18"/>
              </w:rPr>
              <w:t xml:space="preserve"> </w:t>
            </w:r>
            <w:r>
              <w:rPr>
                <w:b/>
                <w:spacing w:val="-2"/>
                <w:sz w:val="18"/>
              </w:rPr>
              <w:t>Activities:</w:t>
            </w:r>
          </w:p>
          <w:p w14:paraId="033AB7FD" w14:textId="77777777" w:rsidR="00DB5D7E" w:rsidRDefault="00DB5D7E" w:rsidP="00DB5D7E">
            <w:pPr>
              <w:pStyle w:val="TableParagraph"/>
              <w:spacing w:before="31"/>
              <w:ind w:left="395"/>
              <w:rPr>
                <w:sz w:val="18"/>
              </w:rPr>
            </w:pPr>
            <w:r>
              <w:rPr>
                <w:sz w:val="18"/>
              </w:rPr>
              <w:t>Proceeds</w:t>
            </w:r>
            <w:r>
              <w:rPr>
                <w:spacing w:val="11"/>
                <w:sz w:val="18"/>
              </w:rPr>
              <w:t xml:space="preserve"> </w:t>
            </w:r>
            <w:r>
              <w:rPr>
                <w:sz w:val="18"/>
              </w:rPr>
              <w:t>from</w:t>
            </w:r>
            <w:r>
              <w:rPr>
                <w:spacing w:val="7"/>
                <w:sz w:val="18"/>
              </w:rPr>
              <w:t xml:space="preserve"> </w:t>
            </w:r>
            <w:r>
              <w:rPr>
                <w:spacing w:val="-4"/>
                <w:sz w:val="18"/>
              </w:rPr>
              <w:t>debt</w:t>
            </w:r>
          </w:p>
        </w:tc>
        <w:tc>
          <w:tcPr>
            <w:tcW w:w="1270" w:type="dxa"/>
            <w:tcBorders>
              <w:top w:val="single" w:sz="4" w:space="0" w:color="auto"/>
            </w:tcBorders>
            <w:vAlign w:val="center"/>
          </w:tcPr>
          <w:p w14:paraId="7EB1207A" w14:textId="579F4551" w:rsidR="00DB5D7E" w:rsidRPr="00DB5D7E" w:rsidRDefault="00DB5D7E" w:rsidP="00DB5D7E">
            <w:pPr>
              <w:ind w:right="94"/>
              <w:jc w:val="right"/>
              <w:rPr>
                <w:spacing w:val="-2"/>
                <w:sz w:val="18"/>
              </w:rPr>
            </w:pPr>
            <w:r w:rsidRPr="00DB5D7E">
              <w:rPr>
                <w:spacing w:val="-2"/>
                <w:sz w:val="18"/>
              </w:rPr>
              <w:t>-</w:t>
            </w:r>
          </w:p>
        </w:tc>
        <w:tc>
          <w:tcPr>
            <w:tcW w:w="1269" w:type="dxa"/>
            <w:gridSpan w:val="2"/>
            <w:tcBorders>
              <w:top w:val="single" w:sz="4" w:space="0" w:color="auto"/>
            </w:tcBorders>
            <w:vAlign w:val="center"/>
          </w:tcPr>
          <w:p w14:paraId="6C37D1AB" w14:textId="24AD6B77" w:rsidR="00DB5D7E" w:rsidRPr="00DB5D7E" w:rsidRDefault="00DB5D7E" w:rsidP="00DB5D7E">
            <w:pPr>
              <w:ind w:right="94"/>
              <w:jc w:val="right"/>
              <w:rPr>
                <w:spacing w:val="-2"/>
                <w:sz w:val="18"/>
              </w:rPr>
            </w:pPr>
            <w:r w:rsidRPr="00DB5D7E">
              <w:rPr>
                <w:spacing w:val="-2"/>
                <w:sz w:val="18"/>
              </w:rPr>
              <w:t>-</w:t>
            </w:r>
          </w:p>
        </w:tc>
        <w:tc>
          <w:tcPr>
            <w:tcW w:w="1257" w:type="dxa"/>
            <w:tcBorders>
              <w:top w:val="single" w:sz="4" w:space="0" w:color="auto"/>
            </w:tcBorders>
            <w:vAlign w:val="center"/>
          </w:tcPr>
          <w:p w14:paraId="34738CE0" w14:textId="59E74A4E" w:rsidR="00DB5D7E" w:rsidRPr="00DB5D7E" w:rsidRDefault="009E4963" w:rsidP="00DB5D7E">
            <w:pPr>
              <w:ind w:right="94"/>
              <w:jc w:val="right"/>
              <w:rPr>
                <w:spacing w:val="-2"/>
                <w:sz w:val="18"/>
              </w:rPr>
            </w:pPr>
            <w:r w:rsidRPr="005C7F8E">
              <w:rPr>
                <w:spacing w:val="-2"/>
                <w:sz w:val="18"/>
              </w:rPr>
              <w:t>$</w:t>
            </w:r>
            <w:r w:rsidR="00DB5D7E" w:rsidRPr="00DB5D7E">
              <w:rPr>
                <w:spacing w:val="-2"/>
                <w:sz w:val="18"/>
              </w:rPr>
              <w:t>4,261,334</w:t>
            </w:r>
          </w:p>
        </w:tc>
        <w:tc>
          <w:tcPr>
            <w:tcW w:w="1620" w:type="dxa"/>
            <w:tcBorders>
              <w:top w:val="single" w:sz="4" w:space="0" w:color="auto"/>
            </w:tcBorders>
            <w:vAlign w:val="center"/>
          </w:tcPr>
          <w:p w14:paraId="4FF03BAD" w14:textId="6EE3507E" w:rsidR="00DB5D7E" w:rsidRPr="00DB5D7E" w:rsidRDefault="00DB5D7E" w:rsidP="00DB5D7E">
            <w:pPr>
              <w:ind w:right="94"/>
              <w:jc w:val="right"/>
              <w:rPr>
                <w:spacing w:val="-2"/>
                <w:sz w:val="18"/>
              </w:rPr>
            </w:pPr>
            <w:r w:rsidRPr="00DB5D7E">
              <w:rPr>
                <w:spacing w:val="-2"/>
                <w:sz w:val="18"/>
              </w:rPr>
              <w:t>-</w:t>
            </w:r>
          </w:p>
        </w:tc>
        <w:tc>
          <w:tcPr>
            <w:tcW w:w="1443" w:type="dxa"/>
            <w:tcBorders>
              <w:top w:val="single" w:sz="4" w:space="0" w:color="auto"/>
            </w:tcBorders>
            <w:vAlign w:val="center"/>
          </w:tcPr>
          <w:p w14:paraId="4E2E2E91" w14:textId="7709D6B7" w:rsidR="00DB5D7E" w:rsidRPr="00DB5D7E" w:rsidRDefault="00DB5D7E" w:rsidP="00DB5D7E">
            <w:pPr>
              <w:ind w:right="94"/>
              <w:jc w:val="right"/>
              <w:rPr>
                <w:spacing w:val="-2"/>
                <w:sz w:val="18"/>
              </w:rPr>
            </w:pPr>
            <w:r w:rsidRPr="00DB5D7E">
              <w:rPr>
                <w:spacing w:val="-2"/>
                <w:sz w:val="18"/>
              </w:rPr>
              <w:t>-</w:t>
            </w:r>
          </w:p>
        </w:tc>
      </w:tr>
      <w:tr w:rsidR="00DB5D7E" w14:paraId="06238110" w14:textId="77777777" w:rsidTr="00DB5D7E">
        <w:trPr>
          <w:cantSplit/>
          <w:trHeight w:val="349"/>
        </w:trPr>
        <w:tc>
          <w:tcPr>
            <w:tcW w:w="4569" w:type="dxa"/>
          </w:tcPr>
          <w:p w14:paraId="67EE5872" w14:textId="6F3DB88A" w:rsidR="00DB5D7E" w:rsidRDefault="00DB5D7E" w:rsidP="00DB5D7E">
            <w:pPr>
              <w:pStyle w:val="TableParagraph"/>
              <w:spacing w:before="45" w:line="188" w:lineRule="exact"/>
              <w:ind w:left="395"/>
              <w:rPr>
                <w:sz w:val="18"/>
              </w:rPr>
            </w:pPr>
            <w:r>
              <w:rPr>
                <w:sz w:val="18"/>
              </w:rPr>
              <w:t>Due</w:t>
            </w:r>
            <w:r>
              <w:rPr>
                <w:spacing w:val="6"/>
                <w:sz w:val="18"/>
              </w:rPr>
              <w:t xml:space="preserve"> </w:t>
            </w:r>
            <w:r>
              <w:rPr>
                <w:sz w:val="18"/>
              </w:rPr>
              <w:t>to</w:t>
            </w:r>
            <w:r>
              <w:rPr>
                <w:spacing w:val="8"/>
                <w:sz w:val="18"/>
              </w:rPr>
              <w:t xml:space="preserve"> </w:t>
            </w:r>
            <w:r>
              <w:rPr>
                <w:sz w:val="18"/>
              </w:rPr>
              <w:t>from</w:t>
            </w:r>
            <w:r>
              <w:rPr>
                <w:spacing w:val="1"/>
                <w:sz w:val="18"/>
              </w:rPr>
              <w:t xml:space="preserve"> </w:t>
            </w:r>
            <w:r>
              <w:rPr>
                <w:spacing w:val="-2"/>
                <w:sz w:val="18"/>
              </w:rPr>
              <w:t>affiliates</w:t>
            </w:r>
          </w:p>
        </w:tc>
        <w:tc>
          <w:tcPr>
            <w:tcW w:w="1270" w:type="dxa"/>
            <w:vAlign w:val="center"/>
          </w:tcPr>
          <w:p w14:paraId="3DC404C6" w14:textId="6009EA06" w:rsidR="00DB5D7E" w:rsidRPr="00DB5D7E" w:rsidRDefault="009E4963" w:rsidP="00DB5D7E">
            <w:pPr>
              <w:ind w:right="94"/>
              <w:jc w:val="right"/>
              <w:rPr>
                <w:spacing w:val="-2"/>
                <w:sz w:val="18"/>
              </w:rPr>
            </w:pPr>
            <w:r w:rsidRPr="005C7F8E">
              <w:rPr>
                <w:spacing w:val="-2"/>
                <w:sz w:val="18"/>
              </w:rPr>
              <w:t>$</w:t>
            </w:r>
            <w:r w:rsidR="00DB5D7E" w:rsidRPr="00DB5D7E">
              <w:rPr>
                <w:spacing w:val="-2"/>
                <w:sz w:val="18"/>
              </w:rPr>
              <w:t>2,130,667</w:t>
            </w:r>
          </w:p>
        </w:tc>
        <w:tc>
          <w:tcPr>
            <w:tcW w:w="1269" w:type="dxa"/>
            <w:gridSpan w:val="2"/>
            <w:vAlign w:val="center"/>
          </w:tcPr>
          <w:p w14:paraId="23F80755" w14:textId="2C5F2F89" w:rsidR="00DB5D7E" w:rsidRPr="00DB5D7E" w:rsidRDefault="009E4963" w:rsidP="00DB5D7E">
            <w:pPr>
              <w:ind w:right="94"/>
              <w:jc w:val="right"/>
              <w:rPr>
                <w:spacing w:val="-2"/>
                <w:sz w:val="18"/>
              </w:rPr>
            </w:pPr>
            <w:r w:rsidRPr="005C7F8E">
              <w:rPr>
                <w:spacing w:val="-2"/>
                <w:sz w:val="18"/>
              </w:rPr>
              <w:t>$</w:t>
            </w:r>
            <w:r w:rsidR="00DB5D7E" w:rsidRPr="00DB5D7E">
              <w:rPr>
                <w:spacing w:val="-2"/>
                <w:sz w:val="18"/>
              </w:rPr>
              <w:t>2,130,667</w:t>
            </w:r>
          </w:p>
        </w:tc>
        <w:tc>
          <w:tcPr>
            <w:tcW w:w="1257" w:type="dxa"/>
            <w:vAlign w:val="center"/>
          </w:tcPr>
          <w:p w14:paraId="7D3E14D4" w14:textId="4D3DE0D6" w:rsidR="00DB5D7E" w:rsidRPr="00DB5D7E" w:rsidRDefault="009E4963" w:rsidP="00DB5D7E">
            <w:pPr>
              <w:ind w:right="94"/>
              <w:jc w:val="right"/>
              <w:rPr>
                <w:spacing w:val="-2"/>
                <w:sz w:val="18"/>
              </w:rPr>
            </w:pPr>
            <w:r w:rsidRPr="005C7F8E">
              <w:rPr>
                <w:spacing w:val="-2"/>
                <w:sz w:val="18"/>
              </w:rPr>
              <w:t>$</w:t>
            </w:r>
            <w:r w:rsidRPr="00DB5D7E">
              <w:rPr>
                <w:spacing w:val="-2"/>
                <w:sz w:val="18"/>
              </w:rPr>
              <w:t xml:space="preserve"> </w:t>
            </w:r>
            <w:r w:rsidR="00DB5D7E" w:rsidRPr="00DB5D7E">
              <w:rPr>
                <w:spacing w:val="-2"/>
                <w:sz w:val="18"/>
              </w:rPr>
              <w:t>(4,261,334)</w:t>
            </w:r>
          </w:p>
        </w:tc>
        <w:tc>
          <w:tcPr>
            <w:tcW w:w="1620" w:type="dxa"/>
            <w:vAlign w:val="center"/>
          </w:tcPr>
          <w:p w14:paraId="51B1F7C2" w14:textId="43ED732F" w:rsidR="00DB5D7E" w:rsidRPr="00DB5D7E" w:rsidRDefault="00DB5D7E" w:rsidP="00DB5D7E">
            <w:pPr>
              <w:ind w:right="94"/>
              <w:jc w:val="right"/>
              <w:rPr>
                <w:spacing w:val="-2"/>
                <w:sz w:val="18"/>
              </w:rPr>
            </w:pPr>
            <w:r w:rsidRPr="00DB5D7E">
              <w:rPr>
                <w:spacing w:val="-2"/>
                <w:sz w:val="18"/>
              </w:rPr>
              <w:t>-</w:t>
            </w:r>
          </w:p>
        </w:tc>
        <w:tc>
          <w:tcPr>
            <w:tcW w:w="1443" w:type="dxa"/>
            <w:vAlign w:val="center"/>
          </w:tcPr>
          <w:p w14:paraId="337AB94D" w14:textId="5CC34B40" w:rsidR="00DB5D7E" w:rsidRPr="00DB5D7E" w:rsidRDefault="00DB5D7E" w:rsidP="00DB5D7E">
            <w:pPr>
              <w:ind w:right="94"/>
              <w:jc w:val="right"/>
              <w:rPr>
                <w:spacing w:val="-2"/>
                <w:sz w:val="18"/>
              </w:rPr>
            </w:pPr>
            <w:r w:rsidRPr="00DB5D7E">
              <w:rPr>
                <w:spacing w:val="-2"/>
                <w:sz w:val="18"/>
              </w:rPr>
              <w:t>-</w:t>
            </w:r>
          </w:p>
        </w:tc>
      </w:tr>
      <w:tr w:rsidR="00DB5D7E" w14:paraId="07A7393C" w14:textId="77777777" w:rsidTr="00DB5D7E">
        <w:trPr>
          <w:cantSplit/>
          <w:trHeight w:val="298"/>
        </w:trPr>
        <w:tc>
          <w:tcPr>
            <w:tcW w:w="4569" w:type="dxa"/>
          </w:tcPr>
          <w:p w14:paraId="7F45A8B1" w14:textId="77777777" w:rsidR="00DB5D7E" w:rsidRDefault="00DB5D7E" w:rsidP="00DB5D7E">
            <w:pPr>
              <w:pStyle w:val="TableParagraph"/>
              <w:spacing w:before="51"/>
              <w:ind w:left="395"/>
              <w:rPr>
                <w:sz w:val="18"/>
              </w:rPr>
            </w:pPr>
            <w:r>
              <w:rPr>
                <w:sz w:val="18"/>
              </w:rPr>
              <w:t>Repayment</w:t>
            </w:r>
            <w:r>
              <w:rPr>
                <w:spacing w:val="4"/>
                <w:sz w:val="18"/>
              </w:rPr>
              <w:t xml:space="preserve"> </w:t>
            </w:r>
            <w:r>
              <w:rPr>
                <w:sz w:val="18"/>
              </w:rPr>
              <w:t>of</w:t>
            </w:r>
            <w:r>
              <w:rPr>
                <w:spacing w:val="6"/>
                <w:sz w:val="18"/>
              </w:rPr>
              <w:t xml:space="preserve"> </w:t>
            </w:r>
            <w:r>
              <w:rPr>
                <w:spacing w:val="-4"/>
                <w:sz w:val="18"/>
              </w:rPr>
              <w:t>debt</w:t>
            </w:r>
          </w:p>
        </w:tc>
        <w:tc>
          <w:tcPr>
            <w:tcW w:w="1270" w:type="dxa"/>
            <w:tcBorders>
              <w:bottom w:val="single" w:sz="4" w:space="0" w:color="auto"/>
            </w:tcBorders>
            <w:vAlign w:val="center"/>
          </w:tcPr>
          <w:p w14:paraId="2E658271" w14:textId="4AD1B792" w:rsidR="00DB5D7E" w:rsidRPr="00DB5D7E" w:rsidRDefault="009E4963" w:rsidP="00DB5D7E">
            <w:pPr>
              <w:ind w:right="94"/>
              <w:jc w:val="right"/>
              <w:rPr>
                <w:spacing w:val="-2"/>
                <w:sz w:val="18"/>
              </w:rPr>
            </w:pPr>
            <w:r w:rsidRPr="005C7F8E">
              <w:rPr>
                <w:spacing w:val="-2"/>
                <w:sz w:val="18"/>
              </w:rPr>
              <w:t>$</w:t>
            </w:r>
            <w:r w:rsidRPr="00DB5D7E">
              <w:rPr>
                <w:spacing w:val="-2"/>
                <w:sz w:val="18"/>
              </w:rPr>
              <w:t xml:space="preserve"> </w:t>
            </w:r>
            <w:r w:rsidR="00DB5D7E" w:rsidRPr="00DB5D7E">
              <w:rPr>
                <w:spacing w:val="-2"/>
                <w:sz w:val="18"/>
              </w:rPr>
              <w:t>(182,048)</w:t>
            </w:r>
          </w:p>
        </w:tc>
        <w:tc>
          <w:tcPr>
            <w:tcW w:w="1269" w:type="dxa"/>
            <w:gridSpan w:val="2"/>
            <w:tcBorders>
              <w:bottom w:val="single" w:sz="4" w:space="0" w:color="auto"/>
            </w:tcBorders>
            <w:vAlign w:val="center"/>
          </w:tcPr>
          <w:p w14:paraId="0749F183" w14:textId="139B8A14" w:rsidR="00DB5D7E" w:rsidRPr="00DB5D7E" w:rsidRDefault="009E4963" w:rsidP="00DB5D7E">
            <w:pPr>
              <w:ind w:right="94"/>
              <w:jc w:val="right"/>
              <w:rPr>
                <w:spacing w:val="-2"/>
                <w:sz w:val="18"/>
              </w:rPr>
            </w:pPr>
            <w:r w:rsidRPr="005C7F8E">
              <w:rPr>
                <w:spacing w:val="-2"/>
                <w:sz w:val="18"/>
              </w:rPr>
              <w:t>$</w:t>
            </w:r>
            <w:r w:rsidRPr="00DB5D7E">
              <w:rPr>
                <w:spacing w:val="-2"/>
                <w:sz w:val="18"/>
              </w:rPr>
              <w:t xml:space="preserve"> </w:t>
            </w:r>
            <w:r w:rsidR="00DB5D7E" w:rsidRPr="00DB5D7E">
              <w:rPr>
                <w:spacing w:val="-2"/>
                <w:sz w:val="18"/>
              </w:rPr>
              <w:t>(169,662)</w:t>
            </w:r>
          </w:p>
        </w:tc>
        <w:tc>
          <w:tcPr>
            <w:tcW w:w="1257" w:type="dxa"/>
            <w:tcBorders>
              <w:bottom w:val="single" w:sz="4" w:space="0" w:color="auto"/>
            </w:tcBorders>
            <w:vAlign w:val="center"/>
          </w:tcPr>
          <w:p w14:paraId="3AC2D481" w14:textId="70D5B902" w:rsidR="00DB5D7E" w:rsidRPr="00DB5D7E" w:rsidRDefault="009E4963" w:rsidP="00DB5D7E">
            <w:pPr>
              <w:ind w:right="94"/>
              <w:jc w:val="right"/>
              <w:rPr>
                <w:spacing w:val="-2"/>
                <w:sz w:val="18"/>
              </w:rPr>
            </w:pPr>
            <w:r w:rsidRPr="005C7F8E">
              <w:rPr>
                <w:spacing w:val="-2"/>
                <w:sz w:val="18"/>
              </w:rPr>
              <w:t>$</w:t>
            </w:r>
            <w:r w:rsidRPr="00DB5D7E">
              <w:rPr>
                <w:spacing w:val="-2"/>
                <w:sz w:val="18"/>
              </w:rPr>
              <w:t xml:space="preserve"> </w:t>
            </w:r>
            <w:r w:rsidR="00DB5D7E" w:rsidRPr="00DB5D7E">
              <w:rPr>
                <w:spacing w:val="-2"/>
                <w:sz w:val="18"/>
              </w:rPr>
              <w:t>(338,637)</w:t>
            </w:r>
          </w:p>
        </w:tc>
        <w:tc>
          <w:tcPr>
            <w:tcW w:w="1620" w:type="dxa"/>
            <w:tcBorders>
              <w:bottom w:val="single" w:sz="4" w:space="0" w:color="auto"/>
            </w:tcBorders>
            <w:vAlign w:val="center"/>
          </w:tcPr>
          <w:p w14:paraId="5F5F2F41" w14:textId="49D4E504" w:rsidR="00DB5D7E" w:rsidRPr="00DB5D7E" w:rsidRDefault="009E4963" w:rsidP="00DB5D7E">
            <w:pPr>
              <w:ind w:right="94"/>
              <w:jc w:val="right"/>
              <w:rPr>
                <w:spacing w:val="-2"/>
                <w:sz w:val="18"/>
              </w:rPr>
            </w:pPr>
            <w:r w:rsidRPr="005C7F8E">
              <w:rPr>
                <w:spacing w:val="-2"/>
                <w:sz w:val="18"/>
              </w:rPr>
              <w:t>$</w:t>
            </w:r>
            <w:r w:rsidRPr="00DB5D7E">
              <w:rPr>
                <w:spacing w:val="-2"/>
                <w:sz w:val="18"/>
              </w:rPr>
              <w:t xml:space="preserve"> </w:t>
            </w:r>
            <w:r w:rsidR="00DB5D7E" w:rsidRPr="00DB5D7E">
              <w:rPr>
                <w:spacing w:val="-2"/>
                <w:sz w:val="18"/>
              </w:rPr>
              <w:t>(343,020)</w:t>
            </w:r>
          </w:p>
        </w:tc>
        <w:tc>
          <w:tcPr>
            <w:tcW w:w="1443" w:type="dxa"/>
            <w:tcBorders>
              <w:bottom w:val="single" w:sz="4" w:space="0" w:color="auto"/>
            </w:tcBorders>
            <w:vAlign w:val="center"/>
          </w:tcPr>
          <w:p w14:paraId="61A4BB02" w14:textId="7FAF6C73" w:rsidR="00DB5D7E" w:rsidRPr="00DB5D7E" w:rsidRDefault="009E4963" w:rsidP="00DB5D7E">
            <w:pPr>
              <w:ind w:right="94"/>
              <w:jc w:val="right"/>
              <w:rPr>
                <w:spacing w:val="-2"/>
                <w:sz w:val="18"/>
              </w:rPr>
            </w:pPr>
            <w:r w:rsidRPr="005C7F8E">
              <w:rPr>
                <w:spacing w:val="-2"/>
                <w:sz w:val="18"/>
              </w:rPr>
              <w:t>$</w:t>
            </w:r>
            <w:r w:rsidRPr="00DB5D7E">
              <w:rPr>
                <w:spacing w:val="-2"/>
                <w:sz w:val="18"/>
              </w:rPr>
              <w:t xml:space="preserve"> </w:t>
            </w:r>
            <w:r w:rsidR="00DB5D7E" w:rsidRPr="00DB5D7E">
              <w:rPr>
                <w:spacing w:val="-2"/>
                <w:sz w:val="18"/>
              </w:rPr>
              <w:t>(352,643)</w:t>
            </w:r>
          </w:p>
        </w:tc>
      </w:tr>
      <w:tr w:rsidR="00DB5D7E" w14:paraId="1CF7F871" w14:textId="77777777" w:rsidTr="00DB5D7E">
        <w:trPr>
          <w:cantSplit/>
          <w:trHeight w:val="273"/>
        </w:trPr>
        <w:tc>
          <w:tcPr>
            <w:tcW w:w="4569" w:type="dxa"/>
          </w:tcPr>
          <w:p w14:paraId="354B6FCA" w14:textId="77777777" w:rsidR="00DB5D7E" w:rsidRDefault="00DB5D7E" w:rsidP="00DB5D7E">
            <w:pPr>
              <w:pStyle w:val="TableParagraph"/>
              <w:spacing w:before="26"/>
              <w:ind w:left="50"/>
              <w:rPr>
                <w:sz w:val="18"/>
              </w:rPr>
            </w:pPr>
            <w:r>
              <w:rPr>
                <w:sz w:val="18"/>
              </w:rPr>
              <w:t>Net</w:t>
            </w:r>
            <w:r>
              <w:rPr>
                <w:spacing w:val="7"/>
                <w:sz w:val="18"/>
              </w:rPr>
              <w:t xml:space="preserve"> </w:t>
            </w:r>
            <w:r>
              <w:rPr>
                <w:sz w:val="18"/>
              </w:rPr>
              <w:t>cash</w:t>
            </w:r>
            <w:r>
              <w:rPr>
                <w:spacing w:val="8"/>
                <w:sz w:val="18"/>
              </w:rPr>
              <w:t xml:space="preserve"> </w:t>
            </w:r>
            <w:r>
              <w:rPr>
                <w:sz w:val="18"/>
              </w:rPr>
              <w:t>used</w:t>
            </w:r>
            <w:r>
              <w:rPr>
                <w:spacing w:val="10"/>
                <w:sz w:val="18"/>
              </w:rPr>
              <w:t xml:space="preserve"> </w:t>
            </w:r>
            <w:r>
              <w:rPr>
                <w:sz w:val="18"/>
              </w:rPr>
              <w:t>by financing</w:t>
            </w:r>
            <w:r>
              <w:rPr>
                <w:spacing w:val="5"/>
                <w:sz w:val="18"/>
              </w:rPr>
              <w:t xml:space="preserve"> </w:t>
            </w:r>
            <w:r>
              <w:rPr>
                <w:spacing w:val="-2"/>
                <w:sz w:val="18"/>
              </w:rPr>
              <w:t>activities</w:t>
            </w:r>
          </w:p>
        </w:tc>
        <w:tc>
          <w:tcPr>
            <w:tcW w:w="1270" w:type="dxa"/>
            <w:tcBorders>
              <w:top w:val="single" w:sz="4" w:space="0" w:color="auto"/>
              <w:bottom w:val="single" w:sz="4" w:space="0" w:color="auto"/>
            </w:tcBorders>
            <w:vAlign w:val="center"/>
          </w:tcPr>
          <w:p w14:paraId="2A0C6CAE" w14:textId="6A7C46F6" w:rsidR="00DB5D7E" w:rsidRPr="00DB5D7E" w:rsidRDefault="009E4963" w:rsidP="00DB5D7E">
            <w:pPr>
              <w:ind w:right="94"/>
              <w:jc w:val="right"/>
              <w:rPr>
                <w:spacing w:val="-2"/>
                <w:sz w:val="18"/>
              </w:rPr>
            </w:pPr>
            <w:r w:rsidRPr="005C7F8E">
              <w:rPr>
                <w:spacing w:val="-2"/>
                <w:sz w:val="18"/>
              </w:rPr>
              <w:t>$</w:t>
            </w:r>
            <w:r w:rsidR="00DB5D7E" w:rsidRPr="00DB5D7E">
              <w:rPr>
                <w:spacing w:val="-2"/>
                <w:sz w:val="18"/>
              </w:rPr>
              <w:t>1,948,619</w:t>
            </w:r>
          </w:p>
        </w:tc>
        <w:tc>
          <w:tcPr>
            <w:tcW w:w="1269" w:type="dxa"/>
            <w:gridSpan w:val="2"/>
            <w:tcBorders>
              <w:top w:val="single" w:sz="4" w:space="0" w:color="auto"/>
              <w:bottom w:val="single" w:sz="4" w:space="0" w:color="auto"/>
            </w:tcBorders>
            <w:vAlign w:val="center"/>
          </w:tcPr>
          <w:p w14:paraId="39B20FF3" w14:textId="510CD318" w:rsidR="00DB5D7E" w:rsidRPr="00DB5D7E" w:rsidRDefault="009E4963" w:rsidP="00DB5D7E">
            <w:pPr>
              <w:ind w:right="94"/>
              <w:jc w:val="right"/>
              <w:rPr>
                <w:spacing w:val="-2"/>
                <w:sz w:val="18"/>
              </w:rPr>
            </w:pPr>
            <w:r w:rsidRPr="005C7F8E">
              <w:rPr>
                <w:spacing w:val="-2"/>
                <w:sz w:val="18"/>
              </w:rPr>
              <w:t>$</w:t>
            </w:r>
            <w:r w:rsidR="00DB5D7E" w:rsidRPr="00DB5D7E">
              <w:rPr>
                <w:spacing w:val="-2"/>
                <w:sz w:val="18"/>
              </w:rPr>
              <w:t>1,961,005</w:t>
            </w:r>
          </w:p>
        </w:tc>
        <w:tc>
          <w:tcPr>
            <w:tcW w:w="1257" w:type="dxa"/>
            <w:tcBorders>
              <w:top w:val="single" w:sz="4" w:space="0" w:color="auto"/>
              <w:bottom w:val="single" w:sz="4" w:space="0" w:color="auto"/>
            </w:tcBorders>
            <w:vAlign w:val="center"/>
          </w:tcPr>
          <w:p w14:paraId="7F1AB4B7" w14:textId="0DB02258" w:rsidR="00DB5D7E" w:rsidRPr="00DB5D7E" w:rsidRDefault="009E4963" w:rsidP="00DB5D7E">
            <w:pPr>
              <w:ind w:right="94"/>
              <w:jc w:val="right"/>
              <w:rPr>
                <w:spacing w:val="-2"/>
                <w:sz w:val="18"/>
              </w:rPr>
            </w:pPr>
            <w:r w:rsidRPr="005C7F8E">
              <w:rPr>
                <w:spacing w:val="-2"/>
                <w:sz w:val="18"/>
              </w:rPr>
              <w:t>$</w:t>
            </w:r>
            <w:r w:rsidRPr="00DB5D7E">
              <w:rPr>
                <w:spacing w:val="-2"/>
                <w:sz w:val="18"/>
              </w:rPr>
              <w:t xml:space="preserve"> </w:t>
            </w:r>
            <w:r w:rsidR="00DB5D7E" w:rsidRPr="00DB5D7E">
              <w:rPr>
                <w:spacing w:val="-2"/>
                <w:sz w:val="18"/>
              </w:rPr>
              <w:t>(338,637)</w:t>
            </w:r>
          </w:p>
        </w:tc>
        <w:tc>
          <w:tcPr>
            <w:tcW w:w="1620" w:type="dxa"/>
            <w:tcBorders>
              <w:top w:val="single" w:sz="4" w:space="0" w:color="auto"/>
              <w:bottom w:val="single" w:sz="4" w:space="0" w:color="auto"/>
            </w:tcBorders>
            <w:vAlign w:val="center"/>
          </w:tcPr>
          <w:p w14:paraId="3E93CFB6" w14:textId="6EC6FD19" w:rsidR="00DB5D7E" w:rsidRPr="00DB5D7E" w:rsidRDefault="009E4963" w:rsidP="00DB5D7E">
            <w:pPr>
              <w:ind w:right="94"/>
              <w:jc w:val="right"/>
              <w:rPr>
                <w:spacing w:val="-2"/>
                <w:sz w:val="18"/>
              </w:rPr>
            </w:pPr>
            <w:r w:rsidRPr="005C7F8E">
              <w:rPr>
                <w:spacing w:val="-2"/>
                <w:sz w:val="18"/>
              </w:rPr>
              <w:t>$</w:t>
            </w:r>
            <w:r w:rsidRPr="00DB5D7E">
              <w:rPr>
                <w:spacing w:val="-2"/>
                <w:sz w:val="18"/>
              </w:rPr>
              <w:t xml:space="preserve"> </w:t>
            </w:r>
            <w:r w:rsidR="00DB5D7E" w:rsidRPr="00DB5D7E">
              <w:rPr>
                <w:spacing w:val="-2"/>
                <w:sz w:val="18"/>
              </w:rPr>
              <w:t>(343,020)</w:t>
            </w:r>
          </w:p>
        </w:tc>
        <w:tc>
          <w:tcPr>
            <w:tcW w:w="1443" w:type="dxa"/>
            <w:tcBorders>
              <w:top w:val="single" w:sz="4" w:space="0" w:color="auto"/>
              <w:bottom w:val="single" w:sz="4" w:space="0" w:color="auto"/>
            </w:tcBorders>
            <w:vAlign w:val="center"/>
          </w:tcPr>
          <w:p w14:paraId="47943D14" w14:textId="1A4235A2" w:rsidR="00DB5D7E" w:rsidRPr="00DB5D7E" w:rsidRDefault="009E4963" w:rsidP="00DB5D7E">
            <w:pPr>
              <w:ind w:right="94"/>
              <w:jc w:val="right"/>
              <w:rPr>
                <w:spacing w:val="-2"/>
                <w:sz w:val="18"/>
              </w:rPr>
            </w:pPr>
            <w:r w:rsidRPr="005C7F8E">
              <w:rPr>
                <w:spacing w:val="-2"/>
                <w:sz w:val="18"/>
              </w:rPr>
              <w:t>$</w:t>
            </w:r>
            <w:r w:rsidRPr="00DB5D7E">
              <w:rPr>
                <w:spacing w:val="-2"/>
                <w:sz w:val="18"/>
              </w:rPr>
              <w:t xml:space="preserve"> </w:t>
            </w:r>
            <w:r w:rsidR="00DB5D7E" w:rsidRPr="00DB5D7E">
              <w:rPr>
                <w:spacing w:val="-2"/>
                <w:sz w:val="18"/>
              </w:rPr>
              <w:t>(352,643)</w:t>
            </w:r>
          </w:p>
        </w:tc>
      </w:tr>
      <w:tr w:rsidR="00DB5D7E" w14:paraId="3034B67F" w14:textId="77777777" w:rsidTr="00DB5D7E">
        <w:trPr>
          <w:cantSplit/>
          <w:trHeight w:val="866"/>
        </w:trPr>
        <w:tc>
          <w:tcPr>
            <w:tcW w:w="4569" w:type="dxa"/>
          </w:tcPr>
          <w:p w14:paraId="7002C829" w14:textId="77777777" w:rsidR="00DB5D7E" w:rsidRDefault="00DB5D7E" w:rsidP="00DB5D7E">
            <w:pPr>
              <w:pStyle w:val="TableParagraph"/>
              <w:spacing w:before="9"/>
              <w:rPr>
                <w:sz w:val="29"/>
              </w:rPr>
            </w:pPr>
          </w:p>
          <w:p w14:paraId="35C5C72E" w14:textId="77777777" w:rsidR="00DB5D7E" w:rsidRDefault="00DB5D7E" w:rsidP="00DB5D7E">
            <w:pPr>
              <w:pStyle w:val="TableParagraph"/>
              <w:ind w:left="50"/>
              <w:rPr>
                <w:b/>
                <w:sz w:val="18"/>
              </w:rPr>
            </w:pPr>
            <w:r>
              <w:rPr>
                <w:b/>
                <w:sz w:val="18"/>
              </w:rPr>
              <w:t>Net</w:t>
            </w:r>
            <w:r>
              <w:rPr>
                <w:b/>
                <w:spacing w:val="8"/>
                <w:sz w:val="18"/>
              </w:rPr>
              <w:t xml:space="preserve"> </w:t>
            </w:r>
            <w:r>
              <w:rPr>
                <w:b/>
                <w:sz w:val="18"/>
              </w:rPr>
              <w:t>Increase</w:t>
            </w:r>
            <w:r>
              <w:rPr>
                <w:b/>
                <w:spacing w:val="8"/>
                <w:sz w:val="18"/>
              </w:rPr>
              <w:t xml:space="preserve"> </w:t>
            </w:r>
            <w:r>
              <w:rPr>
                <w:b/>
                <w:sz w:val="18"/>
              </w:rPr>
              <w:t>(Decrease)</w:t>
            </w:r>
            <w:r>
              <w:rPr>
                <w:b/>
                <w:spacing w:val="7"/>
                <w:sz w:val="18"/>
              </w:rPr>
              <w:t xml:space="preserve"> </w:t>
            </w:r>
            <w:r>
              <w:rPr>
                <w:b/>
                <w:sz w:val="18"/>
              </w:rPr>
              <w:t>in</w:t>
            </w:r>
            <w:r>
              <w:rPr>
                <w:b/>
                <w:spacing w:val="8"/>
                <w:sz w:val="18"/>
              </w:rPr>
              <w:t xml:space="preserve"> </w:t>
            </w:r>
            <w:r>
              <w:rPr>
                <w:b/>
                <w:spacing w:val="-4"/>
                <w:sz w:val="18"/>
              </w:rPr>
              <w:t>Cash and Cash Equivalents</w:t>
            </w:r>
          </w:p>
        </w:tc>
        <w:tc>
          <w:tcPr>
            <w:tcW w:w="1270" w:type="dxa"/>
            <w:tcBorders>
              <w:top w:val="single" w:sz="4" w:space="0" w:color="auto"/>
            </w:tcBorders>
            <w:vAlign w:val="center"/>
          </w:tcPr>
          <w:p w14:paraId="1AA755DA" w14:textId="77777777" w:rsidR="00DB5D7E" w:rsidRPr="00DB5D7E" w:rsidRDefault="00DB5D7E" w:rsidP="00DB5D7E">
            <w:pPr>
              <w:ind w:right="94"/>
              <w:jc w:val="right"/>
              <w:rPr>
                <w:spacing w:val="-2"/>
                <w:sz w:val="18"/>
              </w:rPr>
            </w:pPr>
          </w:p>
          <w:p w14:paraId="117A5D25" w14:textId="3CBB2CED" w:rsidR="00DB5D7E" w:rsidRPr="00DB5D7E" w:rsidRDefault="009E4963" w:rsidP="00DB5D7E">
            <w:pPr>
              <w:ind w:right="94"/>
              <w:jc w:val="right"/>
              <w:rPr>
                <w:spacing w:val="-2"/>
                <w:sz w:val="18"/>
              </w:rPr>
            </w:pPr>
            <w:r w:rsidRPr="005C7F8E">
              <w:rPr>
                <w:spacing w:val="-2"/>
                <w:sz w:val="18"/>
              </w:rPr>
              <w:t>$</w:t>
            </w:r>
            <w:r w:rsidR="00DB5D7E" w:rsidRPr="00DB5D7E">
              <w:rPr>
                <w:spacing w:val="-2"/>
                <w:sz w:val="18"/>
              </w:rPr>
              <w:t>507,807</w:t>
            </w:r>
          </w:p>
        </w:tc>
        <w:tc>
          <w:tcPr>
            <w:tcW w:w="1269" w:type="dxa"/>
            <w:gridSpan w:val="2"/>
            <w:tcBorders>
              <w:top w:val="single" w:sz="4" w:space="0" w:color="auto"/>
            </w:tcBorders>
            <w:vAlign w:val="center"/>
          </w:tcPr>
          <w:p w14:paraId="3A86A426" w14:textId="77777777" w:rsidR="00DB5D7E" w:rsidRPr="00DB5D7E" w:rsidRDefault="00DB5D7E" w:rsidP="00DB5D7E">
            <w:pPr>
              <w:ind w:right="94"/>
              <w:jc w:val="right"/>
              <w:rPr>
                <w:spacing w:val="-2"/>
                <w:sz w:val="18"/>
              </w:rPr>
            </w:pPr>
          </w:p>
          <w:p w14:paraId="185918B4" w14:textId="67ACC275" w:rsidR="00DB5D7E" w:rsidRPr="00DB5D7E" w:rsidRDefault="009E4963" w:rsidP="00DB5D7E">
            <w:pPr>
              <w:ind w:right="94"/>
              <w:jc w:val="right"/>
              <w:rPr>
                <w:spacing w:val="-2"/>
                <w:sz w:val="18"/>
              </w:rPr>
            </w:pPr>
            <w:r w:rsidRPr="005C7F8E">
              <w:rPr>
                <w:spacing w:val="-2"/>
                <w:sz w:val="18"/>
              </w:rPr>
              <w:t>$</w:t>
            </w:r>
            <w:r w:rsidRPr="00DB5D7E">
              <w:rPr>
                <w:spacing w:val="-2"/>
                <w:sz w:val="18"/>
              </w:rPr>
              <w:t xml:space="preserve"> </w:t>
            </w:r>
            <w:r w:rsidR="00DB5D7E" w:rsidRPr="00DB5D7E">
              <w:rPr>
                <w:spacing w:val="-2"/>
                <w:sz w:val="18"/>
              </w:rPr>
              <w:t>(39,753)</w:t>
            </w:r>
          </w:p>
        </w:tc>
        <w:tc>
          <w:tcPr>
            <w:tcW w:w="1257" w:type="dxa"/>
            <w:tcBorders>
              <w:top w:val="single" w:sz="4" w:space="0" w:color="auto"/>
            </w:tcBorders>
            <w:vAlign w:val="center"/>
          </w:tcPr>
          <w:p w14:paraId="4865DF59" w14:textId="77777777" w:rsidR="00DB5D7E" w:rsidRPr="00DB5D7E" w:rsidRDefault="00DB5D7E" w:rsidP="00DB5D7E">
            <w:pPr>
              <w:ind w:right="94"/>
              <w:jc w:val="right"/>
              <w:rPr>
                <w:spacing w:val="-2"/>
                <w:sz w:val="18"/>
              </w:rPr>
            </w:pPr>
          </w:p>
          <w:p w14:paraId="27F6B3E4" w14:textId="6127FB9A" w:rsidR="00DB5D7E" w:rsidRPr="00DB5D7E" w:rsidRDefault="009E4963" w:rsidP="00DB5D7E">
            <w:pPr>
              <w:ind w:right="94"/>
              <w:jc w:val="right"/>
              <w:rPr>
                <w:spacing w:val="-2"/>
                <w:sz w:val="18"/>
              </w:rPr>
            </w:pPr>
            <w:r w:rsidRPr="005C7F8E">
              <w:rPr>
                <w:spacing w:val="-2"/>
                <w:sz w:val="18"/>
              </w:rPr>
              <w:t>$</w:t>
            </w:r>
            <w:r w:rsidR="00DB5D7E" w:rsidRPr="00DB5D7E">
              <w:rPr>
                <w:spacing w:val="-2"/>
                <w:sz w:val="18"/>
              </w:rPr>
              <w:t>367,094</w:t>
            </w:r>
          </w:p>
        </w:tc>
        <w:tc>
          <w:tcPr>
            <w:tcW w:w="1620" w:type="dxa"/>
            <w:tcBorders>
              <w:top w:val="single" w:sz="4" w:space="0" w:color="auto"/>
            </w:tcBorders>
            <w:vAlign w:val="center"/>
          </w:tcPr>
          <w:p w14:paraId="521282E9" w14:textId="77777777" w:rsidR="00DB5D7E" w:rsidRPr="00DB5D7E" w:rsidRDefault="00DB5D7E" w:rsidP="00DB5D7E">
            <w:pPr>
              <w:ind w:right="94"/>
              <w:jc w:val="right"/>
              <w:rPr>
                <w:spacing w:val="-2"/>
                <w:sz w:val="18"/>
              </w:rPr>
            </w:pPr>
          </w:p>
          <w:p w14:paraId="055074EF" w14:textId="55EC3E0D" w:rsidR="00DB5D7E" w:rsidRPr="00DB5D7E" w:rsidRDefault="009E4963" w:rsidP="00DB5D7E">
            <w:pPr>
              <w:ind w:right="94"/>
              <w:jc w:val="right"/>
              <w:rPr>
                <w:spacing w:val="-2"/>
                <w:sz w:val="18"/>
              </w:rPr>
            </w:pPr>
            <w:r w:rsidRPr="005C7F8E">
              <w:rPr>
                <w:spacing w:val="-2"/>
                <w:sz w:val="18"/>
              </w:rPr>
              <w:t>$</w:t>
            </w:r>
            <w:r w:rsidR="00DB5D7E" w:rsidRPr="00DB5D7E">
              <w:rPr>
                <w:spacing w:val="-2"/>
                <w:sz w:val="18"/>
              </w:rPr>
              <w:t>86,199</w:t>
            </w:r>
          </w:p>
        </w:tc>
        <w:tc>
          <w:tcPr>
            <w:tcW w:w="1443" w:type="dxa"/>
            <w:tcBorders>
              <w:top w:val="single" w:sz="4" w:space="0" w:color="auto"/>
            </w:tcBorders>
            <w:vAlign w:val="center"/>
          </w:tcPr>
          <w:p w14:paraId="281A3DB0" w14:textId="77777777" w:rsidR="00DB5D7E" w:rsidRPr="00DB5D7E" w:rsidRDefault="00DB5D7E" w:rsidP="00DB5D7E">
            <w:pPr>
              <w:ind w:right="94"/>
              <w:jc w:val="right"/>
              <w:rPr>
                <w:spacing w:val="-2"/>
                <w:sz w:val="18"/>
              </w:rPr>
            </w:pPr>
          </w:p>
          <w:p w14:paraId="4F920773" w14:textId="63156345" w:rsidR="00DB5D7E" w:rsidRPr="00DB5D7E" w:rsidRDefault="009E4963" w:rsidP="00DB5D7E">
            <w:pPr>
              <w:ind w:right="94"/>
              <w:jc w:val="right"/>
              <w:rPr>
                <w:spacing w:val="-2"/>
                <w:sz w:val="18"/>
              </w:rPr>
            </w:pPr>
            <w:r w:rsidRPr="005C7F8E">
              <w:rPr>
                <w:spacing w:val="-2"/>
                <w:sz w:val="18"/>
              </w:rPr>
              <w:t>$</w:t>
            </w:r>
            <w:r w:rsidR="00DB5D7E" w:rsidRPr="00DB5D7E">
              <w:rPr>
                <w:spacing w:val="-2"/>
                <w:sz w:val="18"/>
              </w:rPr>
              <w:t>613,738</w:t>
            </w:r>
          </w:p>
        </w:tc>
      </w:tr>
      <w:tr w:rsidR="00DB5D7E" w14:paraId="10C277EF" w14:textId="77777777" w:rsidTr="00DB5D7E">
        <w:trPr>
          <w:cantSplit/>
          <w:trHeight w:val="558"/>
        </w:trPr>
        <w:tc>
          <w:tcPr>
            <w:tcW w:w="4569" w:type="dxa"/>
          </w:tcPr>
          <w:p w14:paraId="7149F94E" w14:textId="77777777" w:rsidR="00DB5D7E" w:rsidRDefault="00DB5D7E" w:rsidP="00DB5D7E">
            <w:pPr>
              <w:pStyle w:val="TableParagraph"/>
              <w:spacing w:before="1"/>
              <w:rPr>
                <w:sz w:val="27"/>
              </w:rPr>
            </w:pPr>
          </w:p>
          <w:p w14:paraId="3DEE1701" w14:textId="77777777" w:rsidR="00DB5D7E" w:rsidRDefault="00DB5D7E" w:rsidP="00DB5D7E">
            <w:pPr>
              <w:pStyle w:val="TableParagraph"/>
              <w:ind w:left="50"/>
              <w:rPr>
                <w:sz w:val="18"/>
              </w:rPr>
            </w:pPr>
            <w:r>
              <w:rPr>
                <w:sz w:val="18"/>
              </w:rPr>
              <w:t>Cash</w:t>
            </w:r>
            <w:r>
              <w:rPr>
                <w:spacing w:val="8"/>
                <w:sz w:val="18"/>
              </w:rPr>
              <w:t xml:space="preserve"> </w:t>
            </w:r>
            <w:r>
              <w:rPr>
                <w:sz w:val="18"/>
              </w:rPr>
              <w:t>and</w:t>
            </w:r>
            <w:r>
              <w:rPr>
                <w:spacing w:val="10"/>
                <w:sz w:val="18"/>
              </w:rPr>
              <w:t xml:space="preserve"> </w:t>
            </w:r>
            <w:r>
              <w:rPr>
                <w:sz w:val="18"/>
              </w:rPr>
              <w:t>restricted</w:t>
            </w:r>
            <w:r>
              <w:rPr>
                <w:spacing w:val="8"/>
                <w:sz w:val="18"/>
              </w:rPr>
              <w:t xml:space="preserve"> </w:t>
            </w:r>
            <w:r>
              <w:rPr>
                <w:sz w:val="18"/>
              </w:rPr>
              <w:t>cash</w:t>
            </w:r>
            <w:r>
              <w:rPr>
                <w:spacing w:val="8"/>
                <w:sz w:val="18"/>
              </w:rPr>
              <w:t xml:space="preserve"> </w:t>
            </w:r>
            <w:r>
              <w:rPr>
                <w:sz w:val="18"/>
              </w:rPr>
              <w:t>-</w:t>
            </w:r>
            <w:r>
              <w:rPr>
                <w:spacing w:val="6"/>
                <w:sz w:val="18"/>
              </w:rPr>
              <w:t xml:space="preserve"> </w:t>
            </w:r>
            <w:r>
              <w:rPr>
                <w:sz w:val="18"/>
              </w:rPr>
              <w:t>beginning</w:t>
            </w:r>
            <w:r>
              <w:rPr>
                <w:spacing w:val="5"/>
                <w:sz w:val="18"/>
              </w:rPr>
              <w:t xml:space="preserve"> </w:t>
            </w:r>
            <w:r>
              <w:rPr>
                <w:sz w:val="18"/>
              </w:rPr>
              <w:t>of</w:t>
            </w:r>
            <w:r>
              <w:rPr>
                <w:spacing w:val="8"/>
                <w:sz w:val="18"/>
              </w:rPr>
              <w:t xml:space="preserve"> </w:t>
            </w:r>
            <w:r>
              <w:rPr>
                <w:spacing w:val="-4"/>
                <w:sz w:val="18"/>
              </w:rPr>
              <w:t>year</w:t>
            </w:r>
          </w:p>
        </w:tc>
        <w:tc>
          <w:tcPr>
            <w:tcW w:w="1270" w:type="dxa"/>
            <w:tcBorders>
              <w:bottom w:val="single" w:sz="4" w:space="0" w:color="auto"/>
            </w:tcBorders>
            <w:vAlign w:val="center"/>
          </w:tcPr>
          <w:p w14:paraId="6A23894E" w14:textId="73B7469A" w:rsidR="00DB5D7E" w:rsidRPr="00DB5D7E" w:rsidRDefault="009E4963" w:rsidP="00DB5D7E">
            <w:pPr>
              <w:ind w:right="94"/>
              <w:jc w:val="right"/>
              <w:rPr>
                <w:spacing w:val="-2"/>
                <w:sz w:val="18"/>
              </w:rPr>
            </w:pPr>
            <w:r w:rsidRPr="005C7F8E">
              <w:rPr>
                <w:spacing w:val="-2"/>
                <w:sz w:val="18"/>
              </w:rPr>
              <w:t>$</w:t>
            </w:r>
            <w:r w:rsidR="00DB5D7E" w:rsidRPr="00DB5D7E">
              <w:rPr>
                <w:spacing w:val="-2"/>
                <w:sz w:val="18"/>
              </w:rPr>
              <w:t>21,324</w:t>
            </w:r>
          </w:p>
        </w:tc>
        <w:tc>
          <w:tcPr>
            <w:tcW w:w="1269" w:type="dxa"/>
            <w:gridSpan w:val="2"/>
            <w:tcBorders>
              <w:bottom w:val="single" w:sz="4" w:space="0" w:color="auto"/>
            </w:tcBorders>
            <w:vAlign w:val="center"/>
          </w:tcPr>
          <w:p w14:paraId="648494FA" w14:textId="69ACEEEC" w:rsidR="00DB5D7E" w:rsidRPr="00DB5D7E" w:rsidRDefault="009E4963" w:rsidP="00DB5D7E">
            <w:pPr>
              <w:ind w:right="94"/>
              <w:jc w:val="right"/>
              <w:rPr>
                <w:spacing w:val="-2"/>
                <w:sz w:val="18"/>
              </w:rPr>
            </w:pPr>
            <w:r w:rsidRPr="005C7F8E">
              <w:rPr>
                <w:spacing w:val="-2"/>
                <w:sz w:val="18"/>
              </w:rPr>
              <w:t>$</w:t>
            </w:r>
            <w:r w:rsidR="00DB5D7E" w:rsidRPr="00DB5D7E">
              <w:rPr>
                <w:spacing w:val="-2"/>
                <w:sz w:val="18"/>
              </w:rPr>
              <w:t>529,131</w:t>
            </w:r>
          </w:p>
        </w:tc>
        <w:tc>
          <w:tcPr>
            <w:tcW w:w="1257" w:type="dxa"/>
            <w:tcBorders>
              <w:bottom w:val="single" w:sz="4" w:space="0" w:color="auto"/>
            </w:tcBorders>
            <w:vAlign w:val="center"/>
          </w:tcPr>
          <w:p w14:paraId="31F93768" w14:textId="5F191ADA" w:rsidR="00DB5D7E" w:rsidRPr="00DB5D7E" w:rsidRDefault="009E4963" w:rsidP="00DB5D7E">
            <w:pPr>
              <w:ind w:right="94"/>
              <w:jc w:val="right"/>
              <w:rPr>
                <w:spacing w:val="-2"/>
                <w:sz w:val="18"/>
              </w:rPr>
            </w:pPr>
            <w:r w:rsidRPr="005C7F8E">
              <w:rPr>
                <w:spacing w:val="-2"/>
                <w:sz w:val="18"/>
              </w:rPr>
              <w:t>$</w:t>
            </w:r>
            <w:r w:rsidR="00DB5D7E" w:rsidRPr="00DB5D7E">
              <w:rPr>
                <w:spacing w:val="-2"/>
                <w:sz w:val="18"/>
              </w:rPr>
              <w:t>489,378</w:t>
            </w:r>
          </w:p>
        </w:tc>
        <w:tc>
          <w:tcPr>
            <w:tcW w:w="1620" w:type="dxa"/>
            <w:tcBorders>
              <w:bottom w:val="single" w:sz="4" w:space="0" w:color="auto"/>
            </w:tcBorders>
            <w:vAlign w:val="center"/>
          </w:tcPr>
          <w:p w14:paraId="6EB8F8C3" w14:textId="2A56CD92" w:rsidR="00DB5D7E" w:rsidRPr="00DB5D7E" w:rsidRDefault="009E4963" w:rsidP="00DB5D7E">
            <w:pPr>
              <w:ind w:right="94"/>
              <w:jc w:val="right"/>
              <w:rPr>
                <w:spacing w:val="-2"/>
                <w:sz w:val="18"/>
              </w:rPr>
            </w:pPr>
            <w:r w:rsidRPr="005C7F8E">
              <w:rPr>
                <w:spacing w:val="-2"/>
                <w:sz w:val="18"/>
              </w:rPr>
              <w:t>$</w:t>
            </w:r>
            <w:r w:rsidR="00DB5D7E" w:rsidRPr="00DB5D7E">
              <w:rPr>
                <w:spacing w:val="-2"/>
                <w:sz w:val="18"/>
              </w:rPr>
              <w:t>856,472</w:t>
            </w:r>
          </w:p>
        </w:tc>
        <w:tc>
          <w:tcPr>
            <w:tcW w:w="1443" w:type="dxa"/>
            <w:tcBorders>
              <w:bottom w:val="single" w:sz="4" w:space="0" w:color="auto"/>
            </w:tcBorders>
            <w:vAlign w:val="center"/>
          </w:tcPr>
          <w:p w14:paraId="40A18D9C" w14:textId="468E3325" w:rsidR="00DB5D7E" w:rsidRPr="00DB5D7E" w:rsidRDefault="009E4963" w:rsidP="00DB5D7E">
            <w:pPr>
              <w:ind w:right="94"/>
              <w:jc w:val="right"/>
              <w:rPr>
                <w:spacing w:val="-2"/>
                <w:sz w:val="18"/>
              </w:rPr>
            </w:pPr>
            <w:r w:rsidRPr="005C7F8E">
              <w:rPr>
                <w:spacing w:val="-2"/>
                <w:sz w:val="18"/>
              </w:rPr>
              <w:t>$</w:t>
            </w:r>
            <w:r w:rsidR="00DB5D7E" w:rsidRPr="00DB5D7E">
              <w:rPr>
                <w:spacing w:val="-2"/>
                <w:sz w:val="18"/>
              </w:rPr>
              <w:t>942,671</w:t>
            </w:r>
          </w:p>
        </w:tc>
      </w:tr>
      <w:tr w:rsidR="00DB5D7E" w14:paraId="44A5EE9D" w14:textId="77777777" w:rsidTr="009D0CE0">
        <w:trPr>
          <w:cantSplit/>
          <w:trHeight w:val="258"/>
        </w:trPr>
        <w:tc>
          <w:tcPr>
            <w:tcW w:w="4569" w:type="dxa"/>
          </w:tcPr>
          <w:p w14:paraId="0F7FD2A2" w14:textId="77777777" w:rsidR="00DB5D7E" w:rsidRDefault="00DB5D7E" w:rsidP="00DB5D7E">
            <w:pPr>
              <w:pStyle w:val="TableParagraph"/>
              <w:spacing w:before="40" w:line="198" w:lineRule="exact"/>
              <w:ind w:left="50"/>
              <w:rPr>
                <w:b/>
                <w:sz w:val="18"/>
              </w:rPr>
            </w:pPr>
            <w:r>
              <w:rPr>
                <w:b/>
                <w:sz w:val="18"/>
              </w:rPr>
              <w:t>Cash</w:t>
            </w:r>
            <w:r>
              <w:rPr>
                <w:b/>
                <w:spacing w:val="7"/>
                <w:sz w:val="18"/>
              </w:rPr>
              <w:t xml:space="preserve"> </w:t>
            </w:r>
            <w:r>
              <w:rPr>
                <w:b/>
                <w:sz w:val="18"/>
              </w:rPr>
              <w:t>and</w:t>
            </w:r>
            <w:r>
              <w:rPr>
                <w:b/>
                <w:spacing w:val="8"/>
                <w:sz w:val="18"/>
              </w:rPr>
              <w:t xml:space="preserve"> </w:t>
            </w:r>
            <w:r>
              <w:rPr>
                <w:b/>
                <w:sz w:val="18"/>
              </w:rPr>
              <w:t>Restricted</w:t>
            </w:r>
            <w:r>
              <w:rPr>
                <w:b/>
                <w:spacing w:val="8"/>
                <w:sz w:val="18"/>
              </w:rPr>
              <w:t xml:space="preserve"> </w:t>
            </w:r>
            <w:r>
              <w:rPr>
                <w:b/>
                <w:sz w:val="18"/>
              </w:rPr>
              <w:t>Cash</w:t>
            </w:r>
            <w:r>
              <w:rPr>
                <w:b/>
                <w:spacing w:val="8"/>
                <w:sz w:val="18"/>
              </w:rPr>
              <w:t xml:space="preserve"> </w:t>
            </w:r>
            <w:r>
              <w:rPr>
                <w:b/>
                <w:sz w:val="18"/>
              </w:rPr>
              <w:t>-</w:t>
            </w:r>
            <w:r>
              <w:rPr>
                <w:b/>
                <w:spacing w:val="8"/>
                <w:sz w:val="18"/>
              </w:rPr>
              <w:t xml:space="preserve"> </w:t>
            </w:r>
            <w:r>
              <w:rPr>
                <w:b/>
                <w:sz w:val="18"/>
              </w:rPr>
              <w:t>End</w:t>
            </w:r>
            <w:r>
              <w:rPr>
                <w:b/>
                <w:spacing w:val="8"/>
                <w:sz w:val="18"/>
              </w:rPr>
              <w:t xml:space="preserve"> </w:t>
            </w:r>
            <w:r>
              <w:rPr>
                <w:b/>
                <w:sz w:val="18"/>
              </w:rPr>
              <w:t>of</w:t>
            </w:r>
            <w:r>
              <w:rPr>
                <w:b/>
                <w:spacing w:val="11"/>
                <w:sz w:val="18"/>
              </w:rPr>
              <w:t xml:space="preserve"> </w:t>
            </w:r>
            <w:r>
              <w:rPr>
                <w:b/>
                <w:spacing w:val="-4"/>
                <w:sz w:val="18"/>
              </w:rPr>
              <w:t>Year</w:t>
            </w:r>
          </w:p>
        </w:tc>
        <w:tc>
          <w:tcPr>
            <w:tcW w:w="1270" w:type="dxa"/>
            <w:tcBorders>
              <w:top w:val="single" w:sz="4" w:space="0" w:color="auto"/>
              <w:bottom w:val="single" w:sz="4" w:space="0" w:color="auto"/>
            </w:tcBorders>
            <w:vAlign w:val="center"/>
          </w:tcPr>
          <w:p w14:paraId="35C05D48" w14:textId="7B9CD869" w:rsidR="00DB5D7E" w:rsidRPr="00DB5D7E" w:rsidRDefault="00DB5D7E" w:rsidP="009D0CE0">
            <w:pPr>
              <w:ind w:left="4" w:right="94"/>
              <w:jc w:val="right"/>
              <w:rPr>
                <w:spacing w:val="-2"/>
                <w:sz w:val="18"/>
              </w:rPr>
            </w:pPr>
            <w:r w:rsidRPr="00DB5D7E">
              <w:rPr>
                <w:spacing w:val="-2"/>
                <w:sz w:val="18"/>
              </w:rPr>
              <w:t>$529,131</w:t>
            </w:r>
          </w:p>
        </w:tc>
        <w:tc>
          <w:tcPr>
            <w:tcW w:w="1269" w:type="dxa"/>
            <w:gridSpan w:val="2"/>
            <w:tcBorders>
              <w:top w:val="single" w:sz="4" w:space="0" w:color="auto"/>
              <w:bottom w:val="single" w:sz="4" w:space="0" w:color="auto"/>
            </w:tcBorders>
            <w:vAlign w:val="center"/>
          </w:tcPr>
          <w:p w14:paraId="2FC75120" w14:textId="4B2733D2" w:rsidR="00DB5D7E" w:rsidRPr="00DB5D7E" w:rsidRDefault="00DB5D7E" w:rsidP="00DB5D7E">
            <w:pPr>
              <w:ind w:left="4" w:right="94"/>
              <w:jc w:val="right"/>
              <w:rPr>
                <w:spacing w:val="-2"/>
                <w:sz w:val="18"/>
              </w:rPr>
            </w:pPr>
            <w:r w:rsidRPr="00DB5D7E">
              <w:rPr>
                <w:spacing w:val="-2"/>
                <w:sz w:val="18"/>
              </w:rPr>
              <w:t>$489,378</w:t>
            </w:r>
          </w:p>
        </w:tc>
        <w:tc>
          <w:tcPr>
            <w:tcW w:w="1257" w:type="dxa"/>
            <w:tcBorders>
              <w:top w:val="single" w:sz="4" w:space="0" w:color="auto"/>
              <w:bottom w:val="single" w:sz="4" w:space="0" w:color="auto"/>
            </w:tcBorders>
            <w:vAlign w:val="center"/>
          </w:tcPr>
          <w:p w14:paraId="0C7FF46C" w14:textId="39FBECE9" w:rsidR="00DB5D7E" w:rsidRPr="00DB5D7E" w:rsidRDefault="00DB5D7E" w:rsidP="00DB5D7E">
            <w:pPr>
              <w:ind w:left="4" w:right="94"/>
              <w:jc w:val="right"/>
              <w:rPr>
                <w:spacing w:val="-2"/>
                <w:sz w:val="18"/>
              </w:rPr>
            </w:pPr>
            <w:r w:rsidRPr="00DB5D7E">
              <w:rPr>
                <w:spacing w:val="-2"/>
                <w:sz w:val="18"/>
              </w:rPr>
              <w:t>$856,472</w:t>
            </w:r>
          </w:p>
        </w:tc>
        <w:tc>
          <w:tcPr>
            <w:tcW w:w="1620" w:type="dxa"/>
            <w:tcBorders>
              <w:top w:val="single" w:sz="4" w:space="0" w:color="auto"/>
              <w:bottom w:val="single" w:sz="4" w:space="0" w:color="auto"/>
            </w:tcBorders>
            <w:vAlign w:val="center"/>
          </w:tcPr>
          <w:p w14:paraId="23D084C4" w14:textId="10BC7685" w:rsidR="00DB5D7E" w:rsidRPr="00DB5D7E" w:rsidRDefault="00DB5D7E" w:rsidP="00DB5D7E">
            <w:pPr>
              <w:ind w:left="4" w:right="94"/>
              <w:jc w:val="right"/>
              <w:rPr>
                <w:spacing w:val="-2"/>
                <w:sz w:val="18"/>
              </w:rPr>
            </w:pPr>
            <w:r w:rsidRPr="00DB5D7E">
              <w:rPr>
                <w:spacing w:val="-2"/>
                <w:sz w:val="18"/>
              </w:rPr>
              <w:t>$942,671</w:t>
            </w:r>
          </w:p>
        </w:tc>
        <w:tc>
          <w:tcPr>
            <w:tcW w:w="1443" w:type="dxa"/>
            <w:tcBorders>
              <w:top w:val="single" w:sz="4" w:space="0" w:color="auto"/>
              <w:bottom w:val="single" w:sz="4" w:space="0" w:color="auto"/>
            </w:tcBorders>
            <w:vAlign w:val="center"/>
          </w:tcPr>
          <w:p w14:paraId="11820928" w14:textId="291B97EC" w:rsidR="00DB5D7E" w:rsidRPr="00DB5D7E" w:rsidRDefault="00DB5D7E" w:rsidP="00DB5D7E">
            <w:pPr>
              <w:ind w:left="4" w:right="94"/>
              <w:jc w:val="right"/>
              <w:rPr>
                <w:spacing w:val="-2"/>
                <w:sz w:val="18"/>
              </w:rPr>
            </w:pPr>
            <w:r w:rsidRPr="00DB5D7E">
              <w:rPr>
                <w:spacing w:val="-2"/>
                <w:sz w:val="18"/>
              </w:rPr>
              <w:t>$1,556,409</w:t>
            </w:r>
          </w:p>
        </w:tc>
      </w:tr>
      <w:tr w:rsidR="00CE6164" w14:paraId="5E3DAB68" w14:textId="77777777" w:rsidTr="00C57B1B">
        <w:trPr>
          <w:cantSplit/>
          <w:trHeight w:val="528"/>
        </w:trPr>
        <w:tc>
          <w:tcPr>
            <w:tcW w:w="4569" w:type="dxa"/>
          </w:tcPr>
          <w:p w14:paraId="2CBFE7E2" w14:textId="77777777" w:rsidR="00CE6164" w:rsidRDefault="00CE6164" w:rsidP="00CE6164">
            <w:pPr>
              <w:pStyle w:val="TableParagraph"/>
              <w:spacing w:before="32" w:line="273" w:lineRule="auto"/>
              <w:ind w:right="342"/>
              <w:rPr>
                <w:sz w:val="18"/>
              </w:rPr>
            </w:pPr>
            <w:r>
              <w:rPr>
                <w:b/>
                <w:sz w:val="18"/>
              </w:rPr>
              <w:t>Supplemental</w:t>
            </w:r>
            <w:r>
              <w:rPr>
                <w:b/>
                <w:spacing w:val="6"/>
                <w:sz w:val="18"/>
              </w:rPr>
              <w:t xml:space="preserve"> </w:t>
            </w:r>
            <w:r>
              <w:rPr>
                <w:b/>
                <w:sz w:val="18"/>
              </w:rPr>
              <w:t>Disclosure</w:t>
            </w:r>
            <w:r>
              <w:rPr>
                <w:b/>
                <w:spacing w:val="9"/>
                <w:sz w:val="18"/>
              </w:rPr>
              <w:t xml:space="preserve"> </w:t>
            </w:r>
            <w:r>
              <w:rPr>
                <w:b/>
                <w:sz w:val="18"/>
              </w:rPr>
              <w:t>of</w:t>
            </w:r>
            <w:r>
              <w:rPr>
                <w:b/>
                <w:spacing w:val="13"/>
                <w:sz w:val="18"/>
              </w:rPr>
              <w:t xml:space="preserve"> </w:t>
            </w:r>
            <w:r>
              <w:rPr>
                <w:b/>
                <w:sz w:val="18"/>
              </w:rPr>
              <w:t>Cash</w:t>
            </w:r>
            <w:r>
              <w:rPr>
                <w:b/>
                <w:spacing w:val="9"/>
                <w:sz w:val="18"/>
              </w:rPr>
              <w:t xml:space="preserve"> </w:t>
            </w:r>
            <w:r>
              <w:rPr>
                <w:b/>
                <w:sz w:val="18"/>
              </w:rPr>
              <w:t>Flow</w:t>
            </w:r>
            <w:r>
              <w:rPr>
                <w:b/>
                <w:spacing w:val="13"/>
                <w:sz w:val="18"/>
              </w:rPr>
              <w:t xml:space="preserve"> </w:t>
            </w:r>
            <w:r>
              <w:rPr>
                <w:b/>
                <w:spacing w:val="-2"/>
                <w:sz w:val="18"/>
              </w:rPr>
              <w:t>Information</w:t>
            </w:r>
          </w:p>
          <w:p w14:paraId="592FA3B0" w14:textId="77777777" w:rsidR="00CE6164" w:rsidRDefault="00CE6164" w:rsidP="00CE6164">
            <w:pPr>
              <w:pStyle w:val="TableParagraph"/>
              <w:spacing w:before="32" w:line="273" w:lineRule="auto"/>
              <w:ind w:left="395" w:right="1886" w:hanging="116"/>
              <w:rPr>
                <w:sz w:val="18"/>
              </w:rPr>
            </w:pPr>
            <w:r>
              <w:rPr>
                <w:sz w:val="18"/>
              </w:rPr>
              <w:t xml:space="preserve">Cash paid during the year: </w:t>
            </w:r>
            <w:r>
              <w:rPr>
                <w:spacing w:val="-2"/>
                <w:sz w:val="18"/>
              </w:rPr>
              <w:t>Interest</w:t>
            </w:r>
          </w:p>
        </w:tc>
        <w:tc>
          <w:tcPr>
            <w:tcW w:w="1276" w:type="dxa"/>
            <w:gridSpan w:val="2"/>
            <w:tcBorders>
              <w:top w:val="single" w:sz="4" w:space="0" w:color="auto"/>
              <w:bottom w:val="single" w:sz="4" w:space="0" w:color="auto"/>
            </w:tcBorders>
            <w:vAlign w:val="bottom"/>
          </w:tcPr>
          <w:p w14:paraId="13A787EF" w14:textId="77777777" w:rsidR="00CE6164" w:rsidRPr="00C57B1B" w:rsidRDefault="00CE6164" w:rsidP="009E4963">
            <w:pPr>
              <w:ind w:right="94"/>
              <w:jc w:val="right"/>
              <w:rPr>
                <w:spacing w:val="-2"/>
                <w:sz w:val="18"/>
              </w:rPr>
            </w:pPr>
          </w:p>
          <w:p w14:paraId="1D168C01" w14:textId="55AB07D0" w:rsidR="00CE6164" w:rsidRPr="00C57B1B" w:rsidRDefault="00CE6164" w:rsidP="009E4963">
            <w:pPr>
              <w:ind w:right="94"/>
              <w:jc w:val="right"/>
              <w:rPr>
                <w:spacing w:val="-2"/>
                <w:sz w:val="18"/>
              </w:rPr>
            </w:pPr>
            <w:r w:rsidRPr="00C57B1B">
              <w:rPr>
                <w:spacing w:val="-2"/>
                <w:sz w:val="18"/>
              </w:rPr>
              <w:t>$</w:t>
            </w:r>
            <w:r w:rsidR="00B47226" w:rsidRPr="00C57B1B">
              <w:rPr>
                <w:spacing w:val="-2"/>
                <w:sz w:val="18"/>
              </w:rPr>
              <w:t>121,440</w:t>
            </w:r>
          </w:p>
        </w:tc>
        <w:tc>
          <w:tcPr>
            <w:tcW w:w="1263" w:type="dxa"/>
            <w:tcBorders>
              <w:top w:val="single" w:sz="4" w:space="0" w:color="auto"/>
              <w:bottom w:val="single" w:sz="4" w:space="0" w:color="auto"/>
            </w:tcBorders>
            <w:vAlign w:val="bottom"/>
          </w:tcPr>
          <w:p w14:paraId="0505D457" w14:textId="1D16EB41" w:rsidR="00CE6164" w:rsidRPr="00C57B1B" w:rsidRDefault="00CE6164" w:rsidP="009E4963">
            <w:pPr>
              <w:ind w:right="94"/>
              <w:jc w:val="right"/>
              <w:rPr>
                <w:spacing w:val="-2"/>
                <w:sz w:val="18"/>
              </w:rPr>
            </w:pPr>
            <w:r w:rsidRPr="00C57B1B">
              <w:rPr>
                <w:spacing w:val="-2"/>
                <w:sz w:val="18"/>
              </w:rPr>
              <w:t>$</w:t>
            </w:r>
            <w:r w:rsidR="003A3C76" w:rsidRPr="00C57B1B">
              <w:rPr>
                <w:spacing w:val="-2"/>
                <w:sz w:val="18"/>
              </w:rPr>
              <w:t>116,665</w:t>
            </w:r>
          </w:p>
        </w:tc>
        <w:tc>
          <w:tcPr>
            <w:tcW w:w="1257" w:type="dxa"/>
            <w:tcBorders>
              <w:top w:val="single" w:sz="4" w:space="0" w:color="auto"/>
              <w:bottom w:val="single" w:sz="4" w:space="0" w:color="auto"/>
            </w:tcBorders>
            <w:vAlign w:val="bottom"/>
          </w:tcPr>
          <w:p w14:paraId="4BAFB624" w14:textId="21E87A42" w:rsidR="00CE6164" w:rsidRPr="00C57B1B" w:rsidRDefault="00CE6164" w:rsidP="009E4963">
            <w:pPr>
              <w:ind w:right="94"/>
              <w:jc w:val="right"/>
              <w:rPr>
                <w:spacing w:val="-2"/>
                <w:sz w:val="18"/>
              </w:rPr>
            </w:pPr>
            <w:r w:rsidRPr="00C57B1B">
              <w:rPr>
                <w:spacing w:val="-2"/>
                <w:sz w:val="18"/>
              </w:rPr>
              <w:t>$</w:t>
            </w:r>
            <w:r w:rsidR="006855FC" w:rsidRPr="00C57B1B">
              <w:rPr>
                <w:spacing w:val="-2"/>
                <w:sz w:val="18"/>
              </w:rPr>
              <w:t>222,595</w:t>
            </w:r>
          </w:p>
        </w:tc>
        <w:tc>
          <w:tcPr>
            <w:tcW w:w="1620" w:type="dxa"/>
            <w:tcBorders>
              <w:top w:val="single" w:sz="4" w:space="0" w:color="auto"/>
              <w:bottom w:val="single" w:sz="4" w:space="0" w:color="auto"/>
            </w:tcBorders>
            <w:vAlign w:val="bottom"/>
          </w:tcPr>
          <w:p w14:paraId="2EEB672F" w14:textId="3E0A4EC0" w:rsidR="00CE6164" w:rsidRPr="00C57B1B" w:rsidRDefault="00CE6164" w:rsidP="009E4963">
            <w:pPr>
              <w:ind w:right="94"/>
              <w:jc w:val="right"/>
              <w:rPr>
                <w:spacing w:val="-2"/>
                <w:sz w:val="18"/>
              </w:rPr>
            </w:pPr>
            <w:r w:rsidRPr="00C57B1B">
              <w:rPr>
                <w:spacing w:val="-2"/>
                <w:sz w:val="18"/>
              </w:rPr>
              <w:t>$</w:t>
            </w:r>
            <w:r w:rsidR="00845B49" w:rsidRPr="00C57B1B">
              <w:rPr>
                <w:spacing w:val="-2"/>
                <w:sz w:val="18"/>
              </w:rPr>
              <w:t>212,859</w:t>
            </w:r>
          </w:p>
        </w:tc>
        <w:tc>
          <w:tcPr>
            <w:tcW w:w="1443" w:type="dxa"/>
            <w:tcBorders>
              <w:top w:val="single" w:sz="4" w:space="0" w:color="auto"/>
              <w:bottom w:val="single" w:sz="4" w:space="0" w:color="auto"/>
            </w:tcBorders>
            <w:vAlign w:val="bottom"/>
          </w:tcPr>
          <w:p w14:paraId="17E24354" w14:textId="09EB4BF6" w:rsidR="00CE6164" w:rsidRPr="00C57B1B" w:rsidRDefault="00CE6164" w:rsidP="009E4963">
            <w:pPr>
              <w:ind w:right="94"/>
              <w:jc w:val="right"/>
              <w:rPr>
                <w:spacing w:val="-2"/>
                <w:sz w:val="18"/>
              </w:rPr>
            </w:pPr>
            <w:r w:rsidRPr="00C57B1B">
              <w:rPr>
                <w:spacing w:val="-2"/>
                <w:sz w:val="18"/>
              </w:rPr>
              <w:t>$</w:t>
            </w:r>
            <w:r w:rsidR="00C57B1B" w:rsidRPr="00C57B1B">
              <w:rPr>
                <w:spacing w:val="-2"/>
                <w:sz w:val="18"/>
              </w:rPr>
              <w:t>203,174</w:t>
            </w:r>
          </w:p>
        </w:tc>
      </w:tr>
    </w:tbl>
    <w:p w14:paraId="7EE58FF7" w14:textId="77777777" w:rsidR="0018214E" w:rsidRDefault="0018214E" w:rsidP="0018214E">
      <w:pPr>
        <w:pStyle w:val="BodyText"/>
        <w:rPr>
          <w:sz w:val="20"/>
        </w:rPr>
      </w:pPr>
    </w:p>
    <w:p w14:paraId="47D0F91B" w14:textId="77777777" w:rsidR="0018214E" w:rsidRDefault="0018214E" w:rsidP="0018214E">
      <w:pPr>
        <w:pStyle w:val="BodyText"/>
        <w:rPr>
          <w:sz w:val="20"/>
        </w:rPr>
      </w:pPr>
    </w:p>
    <w:p w14:paraId="36F15CBF" w14:textId="77777777" w:rsidR="0018214E" w:rsidRDefault="0018214E" w:rsidP="0018214E">
      <w:pPr>
        <w:pStyle w:val="BodyText"/>
        <w:rPr>
          <w:sz w:val="20"/>
        </w:rPr>
      </w:pPr>
    </w:p>
    <w:p w14:paraId="082FA88F" w14:textId="77777777" w:rsidR="0018214E" w:rsidRDefault="0018214E" w:rsidP="0018214E">
      <w:pPr>
        <w:pStyle w:val="BodyText"/>
        <w:rPr>
          <w:sz w:val="20"/>
        </w:rPr>
      </w:pPr>
    </w:p>
    <w:p w14:paraId="27621A11" w14:textId="30E4EC1A" w:rsidR="0018214E" w:rsidRDefault="0018214E" w:rsidP="0018214E">
      <w:pPr>
        <w:tabs>
          <w:tab w:val="right" w:pos="11142"/>
        </w:tabs>
        <w:ind w:left="1896"/>
        <w:rPr>
          <w:sz w:val="18"/>
        </w:rPr>
      </w:pPr>
      <w:r>
        <w:rPr>
          <w:sz w:val="18"/>
        </w:rPr>
        <w:t>See</w:t>
      </w:r>
      <w:r>
        <w:rPr>
          <w:spacing w:val="10"/>
          <w:sz w:val="18"/>
        </w:rPr>
        <w:t xml:space="preserve"> </w:t>
      </w:r>
      <w:r>
        <w:rPr>
          <w:sz w:val="18"/>
        </w:rPr>
        <w:t>summary</w:t>
      </w:r>
      <w:r>
        <w:rPr>
          <w:spacing w:val="3"/>
          <w:sz w:val="18"/>
        </w:rPr>
        <w:t xml:space="preserve"> </w:t>
      </w:r>
      <w:r>
        <w:rPr>
          <w:sz w:val="18"/>
        </w:rPr>
        <w:t>of</w:t>
      </w:r>
      <w:r>
        <w:rPr>
          <w:spacing w:val="12"/>
          <w:sz w:val="18"/>
        </w:rPr>
        <w:t xml:space="preserve"> </w:t>
      </w:r>
      <w:r>
        <w:rPr>
          <w:sz w:val="18"/>
        </w:rPr>
        <w:t>significant</w:t>
      </w:r>
      <w:r>
        <w:rPr>
          <w:spacing w:val="9"/>
          <w:sz w:val="18"/>
        </w:rPr>
        <w:t xml:space="preserve"> </w:t>
      </w:r>
      <w:r>
        <w:rPr>
          <w:sz w:val="18"/>
        </w:rPr>
        <w:t>assumptions</w:t>
      </w:r>
      <w:r>
        <w:rPr>
          <w:spacing w:val="10"/>
          <w:sz w:val="18"/>
        </w:rPr>
        <w:t xml:space="preserve"> </w:t>
      </w:r>
      <w:r>
        <w:rPr>
          <w:sz w:val="18"/>
        </w:rPr>
        <w:t>and</w:t>
      </w:r>
      <w:r>
        <w:rPr>
          <w:spacing w:val="13"/>
          <w:sz w:val="18"/>
        </w:rPr>
        <w:t xml:space="preserve"> </w:t>
      </w:r>
      <w:r>
        <w:rPr>
          <w:sz w:val="18"/>
        </w:rPr>
        <w:t>accounting</w:t>
      </w:r>
      <w:r>
        <w:rPr>
          <w:spacing w:val="8"/>
          <w:sz w:val="18"/>
        </w:rPr>
        <w:t xml:space="preserve"> </w:t>
      </w:r>
      <w:r>
        <w:rPr>
          <w:sz w:val="18"/>
        </w:rPr>
        <w:t>policies</w:t>
      </w:r>
      <w:r>
        <w:rPr>
          <w:spacing w:val="11"/>
          <w:sz w:val="18"/>
        </w:rPr>
        <w:t xml:space="preserve"> </w:t>
      </w:r>
      <w:r>
        <w:rPr>
          <w:sz w:val="18"/>
        </w:rPr>
        <w:t>and</w:t>
      </w:r>
      <w:r>
        <w:rPr>
          <w:spacing w:val="12"/>
          <w:sz w:val="18"/>
        </w:rPr>
        <w:t xml:space="preserve"> </w:t>
      </w:r>
      <w:r>
        <w:rPr>
          <w:sz w:val="18"/>
        </w:rPr>
        <w:t>independent</w:t>
      </w:r>
      <w:r>
        <w:rPr>
          <w:spacing w:val="10"/>
          <w:sz w:val="18"/>
        </w:rPr>
        <w:t xml:space="preserve"> </w:t>
      </w:r>
      <w:r>
        <w:rPr>
          <w:sz w:val="18"/>
        </w:rPr>
        <w:t>accountant's</w:t>
      </w:r>
      <w:r>
        <w:rPr>
          <w:spacing w:val="11"/>
          <w:sz w:val="18"/>
        </w:rPr>
        <w:t xml:space="preserve"> </w:t>
      </w:r>
      <w:r>
        <w:rPr>
          <w:sz w:val="18"/>
        </w:rPr>
        <w:t>compilation</w:t>
      </w:r>
      <w:r>
        <w:rPr>
          <w:spacing w:val="12"/>
          <w:sz w:val="18"/>
        </w:rPr>
        <w:t xml:space="preserve"> </w:t>
      </w:r>
      <w:r>
        <w:rPr>
          <w:spacing w:val="-2"/>
          <w:sz w:val="18"/>
        </w:rPr>
        <w:t>report.</w:t>
      </w:r>
    </w:p>
    <w:p w14:paraId="6735890B" w14:textId="77777777" w:rsidR="0018214E" w:rsidRDefault="0018214E" w:rsidP="0018214E">
      <w:pPr>
        <w:rPr>
          <w:sz w:val="18"/>
        </w:rPr>
      </w:pPr>
    </w:p>
    <w:p w14:paraId="5DBD68CC" w14:textId="77777777" w:rsidR="00710653" w:rsidRPr="00710653" w:rsidRDefault="00710653" w:rsidP="00710653">
      <w:pPr>
        <w:rPr>
          <w:sz w:val="18"/>
        </w:rPr>
      </w:pPr>
    </w:p>
    <w:p w14:paraId="682FF929" w14:textId="77777777" w:rsidR="0018214E" w:rsidRDefault="0018214E" w:rsidP="0018214E">
      <w:pPr>
        <w:pStyle w:val="BodyText"/>
        <w:spacing w:before="4"/>
        <w:rPr>
          <w:sz w:val="20"/>
        </w:rPr>
      </w:pPr>
    </w:p>
    <w:p w14:paraId="1376851F" w14:textId="77777777" w:rsidR="0018214E" w:rsidRDefault="0018214E" w:rsidP="0018214E">
      <w:pPr>
        <w:pStyle w:val="Heading3"/>
        <w:numPr>
          <w:ilvl w:val="0"/>
          <w:numId w:val="5"/>
        </w:numPr>
        <w:tabs>
          <w:tab w:val="left" w:pos="1980"/>
          <w:tab w:val="left" w:pos="1981"/>
        </w:tabs>
        <w:spacing w:before="91"/>
        <w:ind w:hanging="721"/>
      </w:pPr>
      <w:r>
        <w:t>BASIS</w:t>
      </w:r>
      <w:r>
        <w:rPr>
          <w:spacing w:val="-7"/>
        </w:rPr>
        <w:t xml:space="preserve"> </w:t>
      </w:r>
      <w:r>
        <w:t>OF</w:t>
      </w:r>
      <w:r>
        <w:rPr>
          <w:spacing w:val="-4"/>
        </w:rPr>
        <w:t xml:space="preserve"> </w:t>
      </w:r>
      <w:r>
        <w:t>PRESENTATION</w:t>
      </w:r>
      <w:r>
        <w:rPr>
          <w:spacing w:val="-5"/>
        </w:rPr>
        <w:t xml:space="preserve"> </w:t>
      </w:r>
      <w:r>
        <w:t>AND</w:t>
      </w:r>
      <w:r>
        <w:rPr>
          <w:spacing w:val="-6"/>
        </w:rPr>
        <w:t xml:space="preserve"> </w:t>
      </w:r>
      <w:r>
        <w:t>NATURE</w:t>
      </w:r>
      <w:r>
        <w:rPr>
          <w:spacing w:val="-5"/>
        </w:rPr>
        <w:t xml:space="preserve"> </w:t>
      </w:r>
      <w:r>
        <w:t>AND</w:t>
      </w:r>
      <w:r>
        <w:rPr>
          <w:spacing w:val="-5"/>
        </w:rPr>
        <w:t xml:space="preserve"> </w:t>
      </w:r>
      <w:r>
        <w:t>LIMITATIONS</w:t>
      </w:r>
      <w:r>
        <w:rPr>
          <w:spacing w:val="-7"/>
        </w:rPr>
        <w:t xml:space="preserve"> </w:t>
      </w:r>
      <w:r>
        <w:t>OF</w:t>
      </w:r>
      <w:r>
        <w:rPr>
          <w:spacing w:val="-4"/>
        </w:rPr>
        <w:t xml:space="preserve"> </w:t>
      </w:r>
      <w:r>
        <w:rPr>
          <w:spacing w:val="-2"/>
        </w:rPr>
        <w:t>PROJECTIONS</w:t>
      </w:r>
    </w:p>
    <w:p w14:paraId="44DDA6F7" w14:textId="77777777" w:rsidR="0018214E" w:rsidRDefault="0018214E" w:rsidP="0018214E">
      <w:pPr>
        <w:pStyle w:val="BodyText"/>
        <w:spacing w:before="1"/>
        <w:rPr>
          <w:b/>
        </w:rPr>
      </w:pPr>
    </w:p>
    <w:p w14:paraId="065B2E1F" w14:textId="77777777" w:rsidR="0018214E" w:rsidRDefault="0018214E" w:rsidP="0018214E">
      <w:pPr>
        <w:ind w:left="1980"/>
        <w:jc w:val="both"/>
        <w:rPr>
          <w:b/>
        </w:rPr>
      </w:pPr>
      <w:r>
        <w:rPr>
          <w:b/>
          <w:u w:val="single"/>
        </w:rPr>
        <w:t>Basis</w:t>
      </w:r>
      <w:r>
        <w:rPr>
          <w:b/>
          <w:spacing w:val="-1"/>
          <w:u w:val="single"/>
        </w:rPr>
        <w:t xml:space="preserve"> </w:t>
      </w:r>
      <w:r>
        <w:rPr>
          <w:b/>
          <w:u w:val="single"/>
        </w:rPr>
        <w:t>of</w:t>
      </w:r>
      <w:r>
        <w:rPr>
          <w:b/>
          <w:spacing w:val="-1"/>
          <w:u w:val="single"/>
        </w:rPr>
        <w:t xml:space="preserve"> </w:t>
      </w:r>
      <w:r>
        <w:rPr>
          <w:b/>
          <w:spacing w:val="-2"/>
          <w:u w:val="single"/>
        </w:rPr>
        <w:t>Presentation</w:t>
      </w:r>
    </w:p>
    <w:p w14:paraId="7ADCEC48" w14:textId="2C0B7831" w:rsidR="00360CFB" w:rsidRDefault="00360CFB" w:rsidP="009F5185">
      <w:pPr>
        <w:pStyle w:val="BodyText"/>
        <w:spacing w:before="74" w:line="252" w:lineRule="auto"/>
        <w:ind w:left="1980" w:right="1439"/>
        <w:jc w:val="both"/>
      </w:pPr>
      <w:r>
        <w:rPr>
          <w:color w:val="010101"/>
          <w:w w:val="105"/>
        </w:rPr>
        <w:t xml:space="preserve">The financial projection (the “Projection”) presents, to the best of the knowledge and </w:t>
      </w:r>
      <w:r w:rsidR="00DB4497">
        <w:rPr>
          <w:color w:val="010101"/>
          <w:w w:val="105"/>
        </w:rPr>
        <w:t>belief of</w:t>
      </w:r>
      <w:r>
        <w:rPr>
          <w:color w:val="010101"/>
          <w:w w:val="105"/>
        </w:rPr>
        <w:t xml:space="preserve"> </w:t>
      </w:r>
      <w:r>
        <w:rPr>
          <w:color w:val="010101"/>
        </w:rPr>
        <w:t>management</w:t>
      </w:r>
      <w:r>
        <w:rPr>
          <w:color w:val="010101"/>
          <w:spacing w:val="33"/>
        </w:rPr>
        <w:t xml:space="preserve"> </w:t>
      </w:r>
      <w:r>
        <w:rPr>
          <w:color w:val="010101"/>
        </w:rPr>
        <w:t>(“Management”)</w:t>
      </w:r>
      <w:r>
        <w:rPr>
          <w:color w:val="010101"/>
          <w:spacing w:val="35"/>
        </w:rPr>
        <w:t xml:space="preserve"> </w:t>
      </w:r>
      <w:r>
        <w:rPr>
          <w:color w:val="010101"/>
        </w:rPr>
        <w:t>of</w:t>
      </w:r>
      <w:r>
        <w:rPr>
          <w:color w:val="010101"/>
          <w:spacing w:val="40"/>
        </w:rPr>
        <w:t xml:space="preserve"> </w:t>
      </w:r>
      <w:r>
        <w:rPr>
          <w:color w:val="010101"/>
        </w:rPr>
        <w:t>South</w:t>
      </w:r>
      <w:r>
        <w:rPr>
          <w:color w:val="010101"/>
          <w:spacing w:val="35"/>
        </w:rPr>
        <w:t xml:space="preserve"> </w:t>
      </w:r>
      <w:r>
        <w:rPr>
          <w:color w:val="010101"/>
        </w:rPr>
        <w:t>Yarmouth</w:t>
      </w:r>
      <w:r>
        <w:rPr>
          <w:color w:val="010101"/>
          <w:spacing w:val="35"/>
        </w:rPr>
        <w:t xml:space="preserve"> </w:t>
      </w:r>
      <w:r>
        <w:rPr>
          <w:color w:val="010101"/>
        </w:rPr>
        <w:t>Management</w:t>
      </w:r>
      <w:r>
        <w:rPr>
          <w:color w:val="010101"/>
          <w:spacing w:val="38"/>
        </w:rPr>
        <w:t xml:space="preserve"> </w:t>
      </w:r>
      <w:r>
        <w:rPr>
          <w:color w:val="010101"/>
        </w:rPr>
        <w:t>Systems,</w:t>
      </w:r>
      <w:r>
        <w:rPr>
          <w:color w:val="010101"/>
          <w:spacing w:val="33"/>
        </w:rPr>
        <w:t xml:space="preserve"> </w:t>
      </w:r>
      <w:r>
        <w:rPr>
          <w:color w:val="010101"/>
        </w:rPr>
        <w:t>Inc.</w:t>
      </w:r>
      <w:r>
        <w:rPr>
          <w:color w:val="010101"/>
          <w:spacing w:val="40"/>
        </w:rPr>
        <w:t xml:space="preserve"> </w:t>
      </w:r>
      <w:r>
        <w:rPr>
          <w:color w:val="010101"/>
        </w:rPr>
        <w:t>(the</w:t>
      </w:r>
      <w:r>
        <w:rPr>
          <w:color w:val="010101"/>
          <w:spacing w:val="31"/>
        </w:rPr>
        <w:t xml:space="preserve"> </w:t>
      </w:r>
      <w:r>
        <w:rPr>
          <w:color w:val="010101"/>
        </w:rPr>
        <w:t xml:space="preserve">“Applicant”) </w:t>
      </w:r>
      <w:r>
        <w:rPr>
          <w:color w:val="010101"/>
          <w:w w:val="105"/>
        </w:rPr>
        <w:t>on</w:t>
      </w:r>
      <w:r>
        <w:rPr>
          <w:color w:val="010101"/>
          <w:spacing w:val="-9"/>
          <w:w w:val="105"/>
        </w:rPr>
        <w:t xml:space="preserve"> </w:t>
      </w:r>
      <w:r>
        <w:rPr>
          <w:color w:val="010101"/>
          <w:w w:val="105"/>
        </w:rPr>
        <w:t>behalf</w:t>
      </w:r>
      <w:r>
        <w:rPr>
          <w:color w:val="010101"/>
          <w:spacing w:val="-6"/>
          <w:w w:val="105"/>
        </w:rPr>
        <w:t xml:space="preserve"> </w:t>
      </w:r>
      <w:r>
        <w:rPr>
          <w:color w:val="010101"/>
          <w:w w:val="105"/>
        </w:rPr>
        <w:t>of</w:t>
      </w:r>
      <w:r>
        <w:rPr>
          <w:color w:val="010101"/>
          <w:spacing w:val="-9"/>
          <w:w w:val="105"/>
        </w:rPr>
        <w:t xml:space="preserve"> </w:t>
      </w:r>
      <w:r>
        <w:rPr>
          <w:w w:val="105"/>
        </w:rPr>
        <w:t>Fairview</w:t>
      </w:r>
      <w:r>
        <w:rPr>
          <w:spacing w:val="-13"/>
          <w:w w:val="105"/>
        </w:rPr>
        <w:t xml:space="preserve"> </w:t>
      </w:r>
      <w:r>
        <w:rPr>
          <w:w w:val="105"/>
        </w:rPr>
        <w:t>Extended</w:t>
      </w:r>
      <w:r>
        <w:rPr>
          <w:spacing w:val="-12"/>
          <w:w w:val="105"/>
        </w:rPr>
        <w:t xml:space="preserve"> </w:t>
      </w:r>
      <w:r>
        <w:rPr>
          <w:w w:val="105"/>
        </w:rPr>
        <w:t>Care</w:t>
      </w:r>
      <w:r>
        <w:rPr>
          <w:spacing w:val="-12"/>
          <w:w w:val="105"/>
        </w:rPr>
        <w:t xml:space="preserve"> </w:t>
      </w:r>
      <w:r>
        <w:rPr>
          <w:w w:val="105"/>
        </w:rPr>
        <w:t>Services,</w:t>
      </w:r>
      <w:r>
        <w:rPr>
          <w:spacing w:val="-12"/>
          <w:w w:val="105"/>
        </w:rPr>
        <w:t xml:space="preserve"> </w:t>
      </w:r>
      <w:r>
        <w:rPr>
          <w:w w:val="105"/>
        </w:rPr>
        <w:t>Inc.</w:t>
      </w:r>
      <w:r>
        <w:rPr>
          <w:spacing w:val="-10"/>
          <w:w w:val="105"/>
        </w:rPr>
        <w:t xml:space="preserve"> </w:t>
      </w:r>
      <w:r>
        <w:rPr>
          <w:w w:val="105"/>
        </w:rPr>
        <w:t>DBA</w:t>
      </w:r>
      <w:r>
        <w:rPr>
          <w:spacing w:val="-13"/>
          <w:w w:val="105"/>
        </w:rPr>
        <w:t xml:space="preserve"> </w:t>
      </w:r>
      <w:r>
        <w:rPr>
          <w:w w:val="105"/>
        </w:rPr>
        <w:t>Windsor</w:t>
      </w:r>
      <w:r>
        <w:rPr>
          <w:spacing w:val="-12"/>
          <w:w w:val="105"/>
        </w:rPr>
        <w:t xml:space="preserve"> </w:t>
      </w:r>
      <w:r>
        <w:rPr>
          <w:w w:val="105"/>
        </w:rPr>
        <w:t>Nursing</w:t>
      </w:r>
      <w:r>
        <w:rPr>
          <w:spacing w:val="-12"/>
          <w:w w:val="105"/>
        </w:rPr>
        <w:t xml:space="preserve"> </w:t>
      </w:r>
      <w:r>
        <w:rPr>
          <w:w w:val="105"/>
        </w:rPr>
        <w:t>&amp;</w:t>
      </w:r>
      <w:r>
        <w:rPr>
          <w:spacing w:val="-14"/>
          <w:w w:val="105"/>
        </w:rPr>
        <w:t xml:space="preserve"> </w:t>
      </w:r>
      <w:r>
        <w:rPr>
          <w:w w:val="105"/>
        </w:rPr>
        <w:t>Retirement</w:t>
      </w:r>
      <w:r>
        <w:rPr>
          <w:spacing w:val="-12"/>
          <w:w w:val="105"/>
        </w:rPr>
        <w:t xml:space="preserve"> </w:t>
      </w:r>
      <w:r>
        <w:rPr>
          <w:w w:val="105"/>
        </w:rPr>
        <w:t xml:space="preserve">Center </w:t>
      </w:r>
      <w:r>
        <w:rPr>
          <w:color w:val="010101"/>
          <w:w w:val="105"/>
        </w:rPr>
        <w:t xml:space="preserve">(the “Nursing Home”, or “the Organization”), the expected financial position as of December </w:t>
      </w:r>
      <w:r>
        <w:rPr>
          <w:color w:val="010101"/>
        </w:rPr>
        <w:t xml:space="preserve">31, 2022 through 2026, and the expected results of operations and cash flows for the years ending </w:t>
      </w:r>
      <w:r>
        <w:rPr>
          <w:color w:val="010101"/>
          <w:w w:val="105"/>
        </w:rPr>
        <w:t>December 31, 2022 through 2026 (the “Projection Period”).</w:t>
      </w:r>
    </w:p>
    <w:p w14:paraId="086170EF" w14:textId="3D8E56A1" w:rsidR="00360CFB" w:rsidRDefault="00360CFB" w:rsidP="009F5185">
      <w:pPr>
        <w:pStyle w:val="BodyText"/>
        <w:spacing w:before="158" w:line="249" w:lineRule="auto"/>
        <w:ind w:left="1980" w:right="1439"/>
        <w:jc w:val="both"/>
        <w:rPr>
          <w:rFonts w:ascii="Arial" w:hAnsi="Arial"/>
          <w:sz w:val="21"/>
        </w:rPr>
      </w:pPr>
      <w:r>
        <w:rPr>
          <w:color w:val="010101"/>
          <w:w w:val="105"/>
        </w:rPr>
        <w:t>A</w:t>
      </w:r>
      <w:r>
        <w:rPr>
          <w:color w:val="010101"/>
          <w:spacing w:val="-10"/>
          <w:w w:val="105"/>
        </w:rPr>
        <w:t xml:space="preserve"> </w:t>
      </w:r>
      <w:r>
        <w:rPr>
          <w:color w:val="010101"/>
          <w:w w:val="105"/>
        </w:rPr>
        <w:t>projection</w:t>
      </w:r>
      <w:r>
        <w:rPr>
          <w:color w:val="010101"/>
          <w:spacing w:val="-13"/>
          <w:w w:val="105"/>
        </w:rPr>
        <w:t xml:space="preserve"> </w:t>
      </w:r>
      <w:r>
        <w:rPr>
          <w:color w:val="010101"/>
          <w:w w:val="105"/>
        </w:rPr>
        <w:t>although</w:t>
      </w:r>
      <w:r>
        <w:rPr>
          <w:color w:val="010101"/>
          <w:spacing w:val="-10"/>
          <w:w w:val="105"/>
        </w:rPr>
        <w:t xml:space="preserve"> </w:t>
      </w:r>
      <w:proofErr w:type="gramStart"/>
      <w:r>
        <w:rPr>
          <w:color w:val="010101"/>
          <w:w w:val="105"/>
        </w:rPr>
        <w:t>similar</w:t>
      </w:r>
      <w:r>
        <w:rPr>
          <w:color w:val="010101"/>
          <w:spacing w:val="-11"/>
          <w:w w:val="105"/>
        </w:rPr>
        <w:t xml:space="preserve"> </w:t>
      </w:r>
      <w:r>
        <w:rPr>
          <w:color w:val="010101"/>
          <w:w w:val="105"/>
        </w:rPr>
        <w:t>to</w:t>
      </w:r>
      <w:proofErr w:type="gramEnd"/>
      <w:r>
        <w:rPr>
          <w:color w:val="010101"/>
          <w:spacing w:val="-11"/>
          <w:w w:val="105"/>
        </w:rPr>
        <w:t xml:space="preserve"> </w:t>
      </w:r>
      <w:r>
        <w:rPr>
          <w:color w:val="010101"/>
          <w:w w:val="105"/>
        </w:rPr>
        <w:t>a</w:t>
      </w:r>
      <w:r>
        <w:rPr>
          <w:color w:val="010101"/>
          <w:spacing w:val="-13"/>
          <w:w w:val="105"/>
        </w:rPr>
        <w:t xml:space="preserve"> </w:t>
      </w:r>
      <w:r>
        <w:rPr>
          <w:color w:val="010101"/>
          <w:w w:val="105"/>
        </w:rPr>
        <w:t>forecast,</w:t>
      </w:r>
      <w:r>
        <w:rPr>
          <w:color w:val="010101"/>
          <w:spacing w:val="-11"/>
          <w:w w:val="105"/>
        </w:rPr>
        <w:t xml:space="preserve"> </w:t>
      </w:r>
      <w:r>
        <w:rPr>
          <w:color w:val="010101"/>
          <w:w w:val="105"/>
        </w:rPr>
        <w:t>is</w:t>
      </w:r>
      <w:r>
        <w:rPr>
          <w:color w:val="010101"/>
          <w:spacing w:val="-10"/>
          <w:w w:val="105"/>
        </w:rPr>
        <w:t xml:space="preserve"> </w:t>
      </w:r>
      <w:r>
        <w:rPr>
          <w:color w:val="010101"/>
          <w:w w:val="105"/>
        </w:rPr>
        <w:t>a</w:t>
      </w:r>
      <w:r>
        <w:rPr>
          <w:color w:val="010101"/>
          <w:spacing w:val="-11"/>
          <w:w w:val="105"/>
        </w:rPr>
        <w:t xml:space="preserve"> </w:t>
      </w:r>
      <w:r>
        <w:rPr>
          <w:color w:val="010101"/>
          <w:w w:val="105"/>
        </w:rPr>
        <w:t>presentation</w:t>
      </w:r>
      <w:r>
        <w:rPr>
          <w:color w:val="010101"/>
          <w:spacing w:val="-10"/>
          <w:w w:val="105"/>
        </w:rPr>
        <w:t xml:space="preserve"> </w:t>
      </w:r>
      <w:r>
        <w:rPr>
          <w:color w:val="010101"/>
          <w:w w:val="105"/>
        </w:rPr>
        <w:t>of</w:t>
      </w:r>
      <w:r>
        <w:rPr>
          <w:color w:val="010101"/>
          <w:spacing w:val="-8"/>
          <w:w w:val="105"/>
        </w:rPr>
        <w:t xml:space="preserve"> </w:t>
      </w:r>
      <w:r>
        <w:rPr>
          <w:color w:val="010101"/>
          <w:w w:val="105"/>
        </w:rPr>
        <w:t>prospective</w:t>
      </w:r>
      <w:r>
        <w:rPr>
          <w:color w:val="010101"/>
          <w:spacing w:val="-11"/>
          <w:w w:val="105"/>
        </w:rPr>
        <w:t xml:space="preserve"> </w:t>
      </w:r>
      <w:r>
        <w:rPr>
          <w:color w:val="010101"/>
          <w:w w:val="105"/>
        </w:rPr>
        <w:t>financial</w:t>
      </w:r>
      <w:r>
        <w:rPr>
          <w:color w:val="010101"/>
          <w:spacing w:val="-10"/>
          <w:w w:val="105"/>
        </w:rPr>
        <w:t xml:space="preserve"> </w:t>
      </w:r>
      <w:r>
        <w:rPr>
          <w:color w:val="010101"/>
          <w:w w:val="105"/>
        </w:rPr>
        <w:t xml:space="preserve">information that is subject to one or more hypothetical assumptions. Management has included several assumptions that </w:t>
      </w:r>
      <w:proofErr w:type="gramStart"/>
      <w:r>
        <w:rPr>
          <w:color w:val="010101"/>
          <w:w w:val="105"/>
        </w:rPr>
        <w:t>are considered to be</w:t>
      </w:r>
      <w:proofErr w:type="gramEnd"/>
      <w:r>
        <w:rPr>
          <w:color w:val="010101"/>
          <w:w w:val="105"/>
        </w:rPr>
        <w:t xml:space="preserve"> hypothetical assumptions as </w:t>
      </w:r>
      <w:r w:rsidR="00DB4497">
        <w:rPr>
          <w:color w:val="010101"/>
          <w:w w:val="105"/>
        </w:rPr>
        <w:t>defined by</w:t>
      </w:r>
      <w:r>
        <w:rPr>
          <w:color w:val="010101"/>
          <w:w w:val="105"/>
        </w:rPr>
        <w:t xml:space="preserve"> the American Institute of Certified Public Accountants’ </w:t>
      </w:r>
      <w:r>
        <w:rPr>
          <w:i/>
          <w:color w:val="010101"/>
          <w:w w:val="105"/>
        </w:rPr>
        <w:t>Guide for Prospective Financial Information</w:t>
      </w:r>
      <w:r>
        <w:rPr>
          <w:rFonts w:ascii="Arial" w:hAnsi="Arial"/>
          <w:color w:val="010101"/>
          <w:w w:val="105"/>
          <w:sz w:val="21"/>
        </w:rPr>
        <w:t>.</w:t>
      </w:r>
    </w:p>
    <w:p w14:paraId="1D362E29" w14:textId="77777777" w:rsidR="00360CFB" w:rsidRDefault="00360CFB" w:rsidP="009F5185">
      <w:pPr>
        <w:pStyle w:val="BodyText"/>
        <w:spacing w:before="155"/>
        <w:ind w:left="1980" w:right="1439"/>
        <w:jc w:val="both"/>
      </w:pPr>
      <w:r>
        <w:rPr>
          <w:color w:val="010101"/>
        </w:rPr>
        <w:t>Management’s</w:t>
      </w:r>
      <w:r>
        <w:rPr>
          <w:color w:val="010101"/>
          <w:spacing w:val="40"/>
        </w:rPr>
        <w:t xml:space="preserve"> </w:t>
      </w:r>
      <w:r>
        <w:rPr>
          <w:color w:val="010101"/>
        </w:rPr>
        <w:t>hypothetical</w:t>
      </w:r>
      <w:r>
        <w:rPr>
          <w:color w:val="010101"/>
          <w:spacing w:val="38"/>
        </w:rPr>
        <w:t xml:space="preserve"> </w:t>
      </w:r>
      <w:r>
        <w:rPr>
          <w:color w:val="010101"/>
        </w:rPr>
        <w:t>assumptions</w:t>
      </w:r>
      <w:r>
        <w:rPr>
          <w:color w:val="010101"/>
          <w:spacing w:val="39"/>
        </w:rPr>
        <w:t xml:space="preserve"> </w:t>
      </w:r>
      <w:r>
        <w:rPr>
          <w:color w:val="010101"/>
        </w:rPr>
        <w:t>(the</w:t>
      </w:r>
      <w:r>
        <w:rPr>
          <w:color w:val="010101"/>
          <w:spacing w:val="38"/>
        </w:rPr>
        <w:t xml:space="preserve"> </w:t>
      </w:r>
      <w:r>
        <w:rPr>
          <w:color w:val="010101"/>
        </w:rPr>
        <w:t>“Hypothetical</w:t>
      </w:r>
      <w:r>
        <w:rPr>
          <w:color w:val="010101"/>
          <w:spacing w:val="42"/>
        </w:rPr>
        <w:t xml:space="preserve"> </w:t>
      </w:r>
      <w:r>
        <w:rPr>
          <w:color w:val="010101"/>
        </w:rPr>
        <w:t>Assumptions”)</w:t>
      </w:r>
      <w:r>
        <w:rPr>
          <w:color w:val="010101"/>
          <w:spacing w:val="42"/>
        </w:rPr>
        <w:t xml:space="preserve"> </w:t>
      </w:r>
      <w:r>
        <w:rPr>
          <w:color w:val="010101"/>
        </w:rPr>
        <w:t>are</w:t>
      </w:r>
      <w:r>
        <w:rPr>
          <w:color w:val="010101"/>
          <w:spacing w:val="38"/>
        </w:rPr>
        <w:t xml:space="preserve"> </w:t>
      </w:r>
      <w:r>
        <w:rPr>
          <w:color w:val="010101"/>
        </w:rPr>
        <w:t>as</w:t>
      </w:r>
      <w:r>
        <w:rPr>
          <w:color w:val="010101"/>
          <w:spacing w:val="35"/>
        </w:rPr>
        <w:t xml:space="preserve"> </w:t>
      </w:r>
      <w:r>
        <w:rPr>
          <w:color w:val="010101"/>
          <w:spacing w:val="-2"/>
        </w:rPr>
        <w:t>follows:</w:t>
      </w:r>
    </w:p>
    <w:p w14:paraId="42958A40" w14:textId="77777777" w:rsidR="00360CFB" w:rsidRDefault="00360CFB" w:rsidP="009F5185">
      <w:pPr>
        <w:pStyle w:val="ListParagraph"/>
        <w:numPr>
          <w:ilvl w:val="1"/>
          <w:numId w:val="11"/>
        </w:numPr>
        <w:tabs>
          <w:tab w:val="left" w:pos="2712"/>
        </w:tabs>
        <w:spacing w:before="199" w:line="249" w:lineRule="auto"/>
        <w:ind w:left="3060" w:right="1439"/>
        <w:jc w:val="both"/>
        <w:rPr>
          <w:rFonts w:ascii="Symbol" w:hAnsi="Symbol"/>
        </w:rPr>
      </w:pPr>
      <w:r>
        <w:rPr>
          <w:color w:val="010101"/>
          <w:w w:val="105"/>
        </w:rPr>
        <w:t xml:space="preserve">The Applicant and Nursing Home </w:t>
      </w:r>
      <w:proofErr w:type="gramStart"/>
      <w:r>
        <w:rPr>
          <w:color w:val="010101"/>
          <w:w w:val="105"/>
        </w:rPr>
        <w:t>are able to</w:t>
      </w:r>
      <w:proofErr w:type="gramEnd"/>
      <w:r>
        <w:rPr>
          <w:color w:val="010101"/>
          <w:w w:val="105"/>
        </w:rPr>
        <w:t xml:space="preserve"> develop, market, construct, and complete</w:t>
      </w:r>
      <w:r>
        <w:rPr>
          <w:color w:val="010101"/>
          <w:spacing w:val="40"/>
          <w:w w:val="105"/>
        </w:rPr>
        <w:t xml:space="preserve"> </w:t>
      </w:r>
      <w:r>
        <w:rPr>
          <w:color w:val="010101"/>
          <w:w w:val="105"/>
        </w:rPr>
        <w:t>the</w:t>
      </w:r>
      <w:r>
        <w:rPr>
          <w:color w:val="010101"/>
          <w:spacing w:val="40"/>
          <w:w w:val="105"/>
        </w:rPr>
        <w:t xml:space="preserve"> </w:t>
      </w:r>
      <w:r>
        <w:rPr>
          <w:color w:val="010101"/>
          <w:w w:val="105"/>
        </w:rPr>
        <w:t>proposed</w:t>
      </w:r>
      <w:r>
        <w:rPr>
          <w:color w:val="010101"/>
          <w:spacing w:val="40"/>
          <w:w w:val="105"/>
        </w:rPr>
        <w:t xml:space="preserve"> </w:t>
      </w:r>
      <w:r>
        <w:rPr>
          <w:color w:val="010101"/>
          <w:w w:val="105"/>
        </w:rPr>
        <w:t>conservation</w:t>
      </w:r>
      <w:r>
        <w:rPr>
          <w:color w:val="010101"/>
          <w:spacing w:val="40"/>
          <w:w w:val="105"/>
        </w:rPr>
        <w:t xml:space="preserve"> </w:t>
      </w:r>
      <w:r>
        <w:rPr>
          <w:color w:val="010101"/>
          <w:w w:val="105"/>
        </w:rPr>
        <w:t>renovation</w:t>
      </w:r>
      <w:r>
        <w:rPr>
          <w:color w:val="010101"/>
          <w:spacing w:val="40"/>
          <w:w w:val="105"/>
        </w:rPr>
        <w:t xml:space="preserve"> </w:t>
      </w:r>
      <w:r>
        <w:rPr>
          <w:color w:val="010101"/>
          <w:w w:val="105"/>
        </w:rPr>
        <w:t>project</w:t>
      </w:r>
      <w:r>
        <w:rPr>
          <w:color w:val="010101"/>
          <w:spacing w:val="40"/>
          <w:w w:val="105"/>
        </w:rPr>
        <w:t xml:space="preserve"> </w:t>
      </w:r>
      <w:r>
        <w:rPr>
          <w:color w:val="010101"/>
          <w:w w:val="105"/>
        </w:rPr>
        <w:t>(the</w:t>
      </w:r>
      <w:r>
        <w:rPr>
          <w:color w:val="010101"/>
          <w:spacing w:val="40"/>
          <w:w w:val="105"/>
        </w:rPr>
        <w:t xml:space="preserve"> </w:t>
      </w:r>
      <w:r>
        <w:rPr>
          <w:color w:val="010101"/>
          <w:w w:val="105"/>
        </w:rPr>
        <w:t>“Project”,</w:t>
      </w:r>
      <w:r>
        <w:rPr>
          <w:color w:val="010101"/>
          <w:spacing w:val="40"/>
          <w:w w:val="105"/>
        </w:rPr>
        <w:t xml:space="preserve"> </w:t>
      </w:r>
      <w:r>
        <w:rPr>
          <w:color w:val="010101"/>
          <w:w w:val="105"/>
        </w:rPr>
        <w:t>as defined more fully hereinafter).</w:t>
      </w:r>
    </w:p>
    <w:p w14:paraId="7DE58B4B" w14:textId="77777777" w:rsidR="00360CFB" w:rsidRDefault="00360CFB" w:rsidP="009F5185">
      <w:pPr>
        <w:pStyle w:val="ListParagraph"/>
        <w:numPr>
          <w:ilvl w:val="1"/>
          <w:numId w:val="11"/>
        </w:numPr>
        <w:tabs>
          <w:tab w:val="left" w:pos="2712"/>
        </w:tabs>
        <w:spacing w:before="173" w:line="254" w:lineRule="auto"/>
        <w:ind w:left="3060" w:right="1439"/>
        <w:jc w:val="both"/>
        <w:rPr>
          <w:rFonts w:ascii="Symbol" w:hAnsi="Symbol"/>
        </w:rPr>
      </w:pPr>
      <w:r>
        <w:rPr>
          <w:color w:val="010101"/>
          <w:w w:val="105"/>
        </w:rPr>
        <w:t xml:space="preserve">The Applicant and Nursing Home </w:t>
      </w:r>
      <w:proofErr w:type="gramStart"/>
      <w:r>
        <w:rPr>
          <w:color w:val="010101"/>
          <w:w w:val="105"/>
        </w:rPr>
        <w:t>are able to</w:t>
      </w:r>
      <w:proofErr w:type="gramEnd"/>
      <w:r>
        <w:rPr>
          <w:color w:val="010101"/>
          <w:w w:val="105"/>
        </w:rPr>
        <w:t xml:space="preserve"> obtain all regulatory approvals for construction of its Project.</w:t>
      </w:r>
    </w:p>
    <w:p w14:paraId="6A1DB87A" w14:textId="77777777" w:rsidR="00360CFB" w:rsidRDefault="00360CFB" w:rsidP="009F5185">
      <w:pPr>
        <w:pStyle w:val="ListParagraph"/>
        <w:numPr>
          <w:ilvl w:val="1"/>
          <w:numId w:val="11"/>
        </w:numPr>
        <w:tabs>
          <w:tab w:val="left" w:pos="2712"/>
        </w:tabs>
        <w:spacing w:before="171" w:line="252" w:lineRule="auto"/>
        <w:ind w:left="3060" w:right="1439"/>
        <w:jc w:val="both"/>
        <w:rPr>
          <w:rFonts w:ascii="Symbol" w:hAnsi="Symbol"/>
        </w:rPr>
      </w:pPr>
      <w:r>
        <w:rPr>
          <w:color w:val="010101"/>
        </w:rPr>
        <w:t xml:space="preserve">The Nursing Home </w:t>
      </w:r>
      <w:proofErr w:type="gramStart"/>
      <w:r>
        <w:rPr>
          <w:color w:val="010101"/>
        </w:rPr>
        <w:t>is able to</w:t>
      </w:r>
      <w:proofErr w:type="gramEnd"/>
      <w:r>
        <w:rPr>
          <w:color w:val="010101"/>
        </w:rPr>
        <w:t xml:space="preserve"> obtain debt financing (the “Financing”) via a mortgage </w:t>
      </w:r>
      <w:r>
        <w:rPr>
          <w:color w:val="010101"/>
          <w:w w:val="105"/>
        </w:rPr>
        <w:t>loan for approximately $4,261,334 (the “Mortgage Loan”) consistent with the plans presented in this Summary of Significant Projection Assumptions and Accounting Policies.</w:t>
      </w:r>
    </w:p>
    <w:p w14:paraId="113B0075" w14:textId="39260DD6" w:rsidR="00360CFB" w:rsidRDefault="00360CFB" w:rsidP="009F5185">
      <w:pPr>
        <w:pStyle w:val="ListParagraph"/>
        <w:numPr>
          <w:ilvl w:val="1"/>
          <w:numId w:val="11"/>
        </w:numPr>
        <w:tabs>
          <w:tab w:val="left" w:pos="2712"/>
        </w:tabs>
        <w:spacing w:before="171" w:line="249" w:lineRule="auto"/>
        <w:ind w:left="3060" w:right="1439"/>
        <w:jc w:val="both"/>
        <w:rPr>
          <w:rFonts w:ascii="Symbol" w:hAnsi="Symbol"/>
        </w:rPr>
      </w:pPr>
      <w:r>
        <w:rPr>
          <w:color w:val="010101"/>
          <w:w w:val="105"/>
        </w:rPr>
        <w:t xml:space="preserve">The Nursing Home </w:t>
      </w:r>
      <w:proofErr w:type="gramStart"/>
      <w:r>
        <w:rPr>
          <w:color w:val="010101"/>
          <w:w w:val="105"/>
        </w:rPr>
        <w:t>is able to</w:t>
      </w:r>
      <w:proofErr w:type="gramEnd"/>
      <w:r>
        <w:rPr>
          <w:color w:val="010101"/>
          <w:w w:val="105"/>
        </w:rPr>
        <w:t xml:space="preserve"> complete the Project within the cost structure presented</w:t>
      </w:r>
      <w:r>
        <w:rPr>
          <w:color w:val="010101"/>
          <w:spacing w:val="-15"/>
          <w:w w:val="105"/>
        </w:rPr>
        <w:t xml:space="preserve"> </w:t>
      </w:r>
      <w:r>
        <w:rPr>
          <w:color w:val="010101"/>
          <w:w w:val="105"/>
        </w:rPr>
        <w:t>in</w:t>
      </w:r>
      <w:r>
        <w:rPr>
          <w:color w:val="010101"/>
          <w:spacing w:val="-1"/>
          <w:w w:val="105"/>
        </w:rPr>
        <w:t xml:space="preserve"> </w:t>
      </w:r>
      <w:r>
        <w:rPr>
          <w:color w:val="010101"/>
          <w:w w:val="105"/>
        </w:rPr>
        <w:t>this Summary of</w:t>
      </w:r>
      <w:r>
        <w:rPr>
          <w:color w:val="010101"/>
          <w:spacing w:val="-14"/>
          <w:w w:val="105"/>
        </w:rPr>
        <w:t xml:space="preserve"> </w:t>
      </w:r>
      <w:r>
        <w:rPr>
          <w:color w:val="010101"/>
          <w:w w:val="105"/>
        </w:rPr>
        <w:t>Significant</w:t>
      </w:r>
      <w:r>
        <w:rPr>
          <w:color w:val="010101"/>
          <w:spacing w:val="-12"/>
          <w:w w:val="105"/>
        </w:rPr>
        <w:t xml:space="preserve"> </w:t>
      </w:r>
      <w:r>
        <w:rPr>
          <w:color w:val="010101"/>
          <w:w w:val="105"/>
        </w:rPr>
        <w:t>Projection</w:t>
      </w:r>
      <w:r>
        <w:rPr>
          <w:color w:val="010101"/>
          <w:spacing w:val="-10"/>
          <w:w w:val="105"/>
        </w:rPr>
        <w:t xml:space="preserve"> </w:t>
      </w:r>
      <w:r>
        <w:rPr>
          <w:color w:val="010101"/>
          <w:w w:val="105"/>
        </w:rPr>
        <w:t>Assumptions</w:t>
      </w:r>
      <w:r>
        <w:rPr>
          <w:color w:val="010101"/>
          <w:spacing w:val="-13"/>
          <w:w w:val="105"/>
        </w:rPr>
        <w:t xml:space="preserve"> </w:t>
      </w:r>
      <w:r>
        <w:rPr>
          <w:color w:val="010101"/>
          <w:w w:val="105"/>
        </w:rPr>
        <w:t>and</w:t>
      </w:r>
      <w:r>
        <w:rPr>
          <w:color w:val="010101"/>
          <w:spacing w:val="-15"/>
          <w:w w:val="105"/>
        </w:rPr>
        <w:t xml:space="preserve"> </w:t>
      </w:r>
      <w:r>
        <w:rPr>
          <w:color w:val="010101"/>
          <w:w w:val="105"/>
        </w:rPr>
        <w:t>Accounting Policies of total Project costs of approximately $4,261,334, plus associated</w:t>
      </w:r>
      <w:r>
        <w:rPr>
          <w:color w:val="010101"/>
          <w:spacing w:val="-2"/>
          <w:w w:val="105"/>
        </w:rPr>
        <w:t xml:space="preserve"> </w:t>
      </w:r>
      <w:r>
        <w:rPr>
          <w:color w:val="010101"/>
          <w:w w:val="105"/>
        </w:rPr>
        <w:t>filing fees of $8,523.</w:t>
      </w:r>
    </w:p>
    <w:p w14:paraId="1F8D3DB5" w14:textId="77777777" w:rsidR="00360CFB" w:rsidRDefault="00360CFB" w:rsidP="009F5185">
      <w:pPr>
        <w:pStyle w:val="ListParagraph"/>
        <w:numPr>
          <w:ilvl w:val="1"/>
          <w:numId w:val="11"/>
        </w:numPr>
        <w:tabs>
          <w:tab w:val="left" w:pos="2712"/>
        </w:tabs>
        <w:spacing w:before="183" w:line="249" w:lineRule="auto"/>
        <w:ind w:left="3060" w:right="1439"/>
        <w:jc w:val="both"/>
        <w:rPr>
          <w:rFonts w:ascii="Symbol" w:hAnsi="Symbol"/>
          <w:color w:val="010101"/>
        </w:rPr>
      </w:pPr>
      <w:r>
        <w:rPr>
          <w:color w:val="010101"/>
          <w:w w:val="105"/>
        </w:rPr>
        <w:t>The</w:t>
      </w:r>
      <w:r>
        <w:rPr>
          <w:color w:val="010101"/>
          <w:spacing w:val="-11"/>
          <w:w w:val="105"/>
        </w:rPr>
        <w:t xml:space="preserve"> </w:t>
      </w:r>
      <w:r>
        <w:rPr>
          <w:color w:val="010101"/>
          <w:w w:val="105"/>
        </w:rPr>
        <w:t>Nursing</w:t>
      </w:r>
      <w:r>
        <w:rPr>
          <w:color w:val="010101"/>
          <w:spacing w:val="-9"/>
          <w:w w:val="105"/>
        </w:rPr>
        <w:t xml:space="preserve"> </w:t>
      </w:r>
      <w:r>
        <w:rPr>
          <w:color w:val="010101"/>
          <w:w w:val="105"/>
        </w:rPr>
        <w:t>Home</w:t>
      </w:r>
      <w:r>
        <w:rPr>
          <w:color w:val="010101"/>
          <w:spacing w:val="-11"/>
          <w:w w:val="105"/>
        </w:rPr>
        <w:t xml:space="preserve"> </w:t>
      </w:r>
      <w:proofErr w:type="gramStart"/>
      <w:r>
        <w:rPr>
          <w:color w:val="010101"/>
          <w:w w:val="105"/>
        </w:rPr>
        <w:t>is</w:t>
      </w:r>
      <w:r>
        <w:rPr>
          <w:color w:val="010101"/>
          <w:spacing w:val="-10"/>
          <w:w w:val="105"/>
        </w:rPr>
        <w:t xml:space="preserve"> </w:t>
      </w:r>
      <w:r>
        <w:rPr>
          <w:color w:val="010101"/>
          <w:w w:val="105"/>
        </w:rPr>
        <w:t>able</w:t>
      </w:r>
      <w:r>
        <w:rPr>
          <w:color w:val="010101"/>
          <w:spacing w:val="-11"/>
          <w:w w:val="105"/>
        </w:rPr>
        <w:t xml:space="preserve"> </w:t>
      </w:r>
      <w:r>
        <w:rPr>
          <w:color w:val="010101"/>
          <w:w w:val="105"/>
        </w:rPr>
        <w:t>to</w:t>
      </w:r>
      <w:proofErr w:type="gramEnd"/>
      <w:r>
        <w:rPr>
          <w:color w:val="010101"/>
          <w:spacing w:val="-9"/>
          <w:w w:val="105"/>
        </w:rPr>
        <w:t xml:space="preserve"> </w:t>
      </w:r>
      <w:r>
        <w:rPr>
          <w:color w:val="010101"/>
          <w:w w:val="105"/>
        </w:rPr>
        <w:t>achieve</w:t>
      </w:r>
      <w:r>
        <w:rPr>
          <w:color w:val="010101"/>
          <w:spacing w:val="-13"/>
          <w:w w:val="105"/>
        </w:rPr>
        <w:t xml:space="preserve"> </w:t>
      </w:r>
      <w:r>
        <w:rPr>
          <w:color w:val="010101"/>
          <w:w w:val="105"/>
        </w:rPr>
        <w:t>the</w:t>
      </w:r>
      <w:r>
        <w:rPr>
          <w:color w:val="010101"/>
          <w:spacing w:val="40"/>
          <w:w w:val="105"/>
        </w:rPr>
        <w:t xml:space="preserve"> </w:t>
      </w:r>
      <w:r>
        <w:rPr>
          <w:color w:val="010101"/>
          <w:w w:val="105"/>
        </w:rPr>
        <w:t>occupancy,</w:t>
      </w:r>
      <w:r>
        <w:rPr>
          <w:color w:val="010101"/>
          <w:spacing w:val="-10"/>
          <w:w w:val="105"/>
        </w:rPr>
        <w:t xml:space="preserve"> </w:t>
      </w:r>
      <w:r>
        <w:rPr>
          <w:color w:val="010101"/>
          <w:w w:val="105"/>
        </w:rPr>
        <w:t>payer</w:t>
      </w:r>
      <w:r>
        <w:rPr>
          <w:color w:val="010101"/>
          <w:spacing w:val="-7"/>
          <w:w w:val="105"/>
        </w:rPr>
        <w:t xml:space="preserve"> </w:t>
      </w:r>
      <w:r>
        <w:rPr>
          <w:color w:val="010101"/>
          <w:w w:val="105"/>
        </w:rPr>
        <w:t>mix,</w:t>
      </w:r>
      <w:r>
        <w:rPr>
          <w:color w:val="010101"/>
          <w:spacing w:val="-10"/>
          <w:w w:val="105"/>
        </w:rPr>
        <w:t xml:space="preserve"> </w:t>
      </w:r>
      <w:r>
        <w:rPr>
          <w:color w:val="010101"/>
          <w:w w:val="105"/>
        </w:rPr>
        <w:t>and</w:t>
      </w:r>
      <w:r>
        <w:rPr>
          <w:color w:val="010101"/>
          <w:spacing w:val="-9"/>
          <w:w w:val="105"/>
        </w:rPr>
        <w:t xml:space="preserve"> </w:t>
      </w:r>
      <w:r>
        <w:rPr>
          <w:color w:val="010101"/>
          <w:w w:val="105"/>
        </w:rPr>
        <w:t>average</w:t>
      </w:r>
      <w:r>
        <w:rPr>
          <w:color w:val="010101"/>
          <w:spacing w:val="-11"/>
          <w:w w:val="105"/>
        </w:rPr>
        <w:t xml:space="preserve"> </w:t>
      </w:r>
      <w:r>
        <w:rPr>
          <w:color w:val="010101"/>
          <w:w w:val="105"/>
        </w:rPr>
        <w:t xml:space="preserve">rates </w:t>
      </w:r>
      <w:r>
        <w:rPr>
          <w:color w:val="010101"/>
        </w:rPr>
        <w:t xml:space="preserve">detailed in Note 4. If this is not achieved, it may significantly impact the Projection </w:t>
      </w:r>
      <w:r>
        <w:rPr>
          <w:color w:val="010101"/>
          <w:spacing w:val="-2"/>
          <w:w w:val="105"/>
        </w:rPr>
        <w:t>results.</w:t>
      </w:r>
    </w:p>
    <w:p w14:paraId="0884FAE2" w14:textId="77777777" w:rsidR="00360CFB" w:rsidRDefault="00360CFB" w:rsidP="009F5185">
      <w:pPr>
        <w:pStyle w:val="ListParagraph"/>
        <w:numPr>
          <w:ilvl w:val="1"/>
          <w:numId w:val="11"/>
        </w:numPr>
        <w:tabs>
          <w:tab w:val="left" w:pos="2712"/>
        </w:tabs>
        <w:spacing w:before="180" w:line="247" w:lineRule="auto"/>
        <w:ind w:left="3060" w:right="1439"/>
        <w:jc w:val="both"/>
        <w:rPr>
          <w:rFonts w:ascii="Symbol" w:hAnsi="Symbol"/>
        </w:rPr>
      </w:pPr>
      <w:r>
        <w:rPr>
          <w:color w:val="010101"/>
          <w:sz w:val="20"/>
        </w:rPr>
        <w:t xml:space="preserve">The Applicant </w:t>
      </w:r>
      <w:proofErr w:type="gramStart"/>
      <w:r>
        <w:rPr>
          <w:color w:val="010101"/>
          <w:sz w:val="20"/>
        </w:rPr>
        <w:t>is able to</w:t>
      </w:r>
      <w:proofErr w:type="gramEnd"/>
      <w:r>
        <w:rPr>
          <w:color w:val="010101"/>
          <w:sz w:val="20"/>
        </w:rPr>
        <w:t xml:space="preserve"> maintain its projected operating structure and limit the additional expenses associated with operating the facility under the completed Project model to the scenario as outlined in Note 4.</w:t>
      </w:r>
    </w:p>
    <w:p w14:paraId="7099776E" w14:textId="77777777" w:rsidR="00360CFB" w:rsidRDefault="00360CFB" w:rsidP="009F5185">
      <w:pPr>
        <w:pStyle w:val="BodyText"/>
        <w:spacing w:before="10"/>
        <w:ind w:left="1980" w:right="1439"/>
        <w:rPr>
          <w:sz w:val="21"/>
        </w:rPr>
      </w:pPr>
    </w:p>
    <w:p w14:paraId="4A87B42A" w14:textId="59974CBB" w:rsidR="00360CFB" w:rsidRDefault="00360CFB" w:rsidP="009F5185">
      <w:pPr>
        <w:pStyle w:val="BodyText"/>
        <w:ind w:left="1980" w:right="1439"/>
        <w:jc w:val="both"/>
      </w:pPr>
      <w:r>
        <w:rPr>
          <w:color w:val="010101"/>
          <w:w w:val="105"/>
        </w:rPr>
        <w:t xml:space="preserve">Accordingly, the Projection reflects Management’s judgement as of May 5, </w:t>
      </w:r>
      <w:proofErr w:type="gramStart"/>
      <w:r>
        <w:rPr>
          <w:color w:val="010101"/>
          <w:w w:val="105"/>
        </w:rPr>
        <w:t>2022</w:t>
      </w:r>
      <w:proofErr w:type="gramEnd"/>
      <w:r>
        <w:rPr>
          <w:color w:val="010101"/>
          <w:w w:val="105"/>
        </w:rPr>
        <w:t xml:space="preserve"> the date of the Projection,</w:t>
      </w:r>
      <w:r>
        <w:rPr>
          <w:color w:val="010101"/>
          <w:spacing w:val="-9"/>
          <w:w w:val="105"/>
        </w:rPr>
        <w:t xml:space="preserve"> </w:t>
      </w:r>
      <w:r>
        <w:rPr>
          <w:color w:val="010101"/>
          <w:w w:val="105"/>
        </w:rPr>
        <w:t>of</w:t>
      </w:r>
      <w:r>
        <w:rPr>
          <w:color w:val="010101"/>
          <w:spacing w:val="-13"/>
          <w:w w:val="105"/>
        </w:rPr>
        <w:t xml:space="preserve"> </w:t>
      </w:r>
      <w:r>
        <w:rPr>
          <w:color w:val="010101"/>
          <w:w w:val="105"/>
        </w:rPr>
        <w:t>the</w:t>
      </w:r>
      <w:r>
        <w:rPr>
          <w:color w:val="010101"/>
          <w:spacing w:val="-13"/>
          <w:w w:val="105"/>
        </w:rPr>
        <w:t xml:space="preserve"> </w:t>
      </w:r>
      <w:r>
        <w:rPr>
          <w:color w:val="010101"/>
          <w:w w:val="105"/>
        </w:rPr>
        <w:t>expected</w:t>
      </w:r>
      <w:r>
        <w:rPr>
          <w:color w:val="010101"/>
          <w:spacing w:val="-8"/>
          <w:w w:val="105"/>
        </w:rPr>
        <w:t xml:space="preserve"> </w:t>
      </w:r>
      <w:r>
        <w:rPr>
          <w:color w:val="010101"/>
          <w:w w:val="105"/>
        </w:rPr>
        <w:t>conditions</w:t>
      </w:r>
      <w:r>
        <w:rPr>
          <w:color w:val="010101"/>
          <w:spacing w:val="-9"/>
          <w:w w:val="105"/>
        </w:rPr>
        <w:t xml:space="preserve"> </w:t>
      </w:r>
      <w:r>
        <w:rPr>
          <w:color w:val="010101"/>
          <w:w w:val="105"/>
        </w:rPr>
        <w:t>and</w:t>
      </w:r>
      <w:r>
        <w:rPr>
          <w:color w:val="010101"/>
          <w:spacing w:val="-14"/>
          <w:w w:val="105"/>
        </w:rPr>
        <w:t xml:space="preserve"> </w:t>
      </w:r>
      <w:r>
        <w:rPr>
          <w:color w:val="010101"/>
          <w:w w:val="105"/>
        </w:rPr>
        <w:t>its</w:t>
      </w:r>
      <w:r>
        <w:rPr>
          <w:color w:val="010101"/>
          <w:spacing w:val="-11"/>
          <w:w w:val="105"/>
        </w:rPr>
        <w:t xml:space="preserve"> </w:t>
      </w:r>
      <w:r>
        <w:rPr>
          <w:color w:val="010101"/>
          <w:w w:val="105"/>
        </w:rPr>
        <w:t>expected</w:t>
      </w:r>
      <w:r>
        <w:rPr>
          <w:color w:val="010101"/>
          <w:spacing w:val="-10"/>
          <w:w w:val="105"/>
        </w:rPr>
        <w:t xml:space="preserve"> </w:t>
      </w:r>
      <w:r>
        <w:rPr>
          <w:color w:val="010101"/>
          <w:w w:val="105"/>
        </w:rPr>
        <w:t>course</w:t>
      </w:r>
      <w:r>
        <w:rPr>
          <w:color w:val="010101"/>
          <w:spacing w:val="-8"/>
          <w:w w:val="105"/>
        </w:rPr>
        <w:t xml:space="preserve"> </w:t>
      </w:r>
      <w:r>
        <w:rPr>
          <w:color w:val="010101"/>
          <w:w w:val="105"/>
        </w:rPr>
        <w:t>of</w:t>
      </w:r>
      <w:r>
        <w:rPr>
          <w:color w:val="010101"/>
          <w:spacing w:val="-10"/>
          <w:w w:val="105"/>
        </w:rPr>
        <w:t xml:space="preserve"> </w:t>
      </w:r>
      <w:r>
        <w:rPr>
          <w:color w:val="010101"/>
          <w:w w:val="105"/>
        </w:rPr>
        <w:t>action</w:t>
      </w:r>
      <w:r>
        <w:rPr>
          <w:color w:val="010101"/>
          <w:spacing w:val="-11"/>
          <w:w w:val="105"/>
        </w:rPr>
        <w:t xml:space="preserve"> </w:t>
      </w:r>
      <w:r>
        <w:rPr>
          <w:color w:val="010101"/>
          <w:w w:val="105"/>
        </w:rPr>
        <w:t>assuming</w:t>
      </w:r>
      <w:r>
        <w:rPr>
          <w:color w:val="010101"/>
          <w:spacing w:val="-14"/>
          <w:w w:val="105"/>
        </w:rPr>
        <w:t xml:space="preserve"> </w:t>
      </w:r>
      <w:r>
        <w:rPr>
          <w:color w:val="010101"/>
          <w:w w:val="105"/>
        </w:rPr>
        <w:t>the</w:t>
      </w:r>
      <w:r>
        <w:rPr>
          <w:color w:val="010101"/>
          <w:spacing w:val="-12"/>
          <w:w w:val="105"/>
        </w:rPr>
        <w:t xml:space="preserve"> </w:t>
      </w:r>
      <w:r>
        <w:rPr>
          <w:color w:val="010101"/>
          <w:w w:val="105"/>
        </w:rPr>
        <w:t xml:space="preserve">Hypothetical Assumptions. The assumptions disclosed herein, while not all-inclusive, are the assumptions which Management believes are significant to the </w:t>
      </w:r>
      <w:r w:rsidR="00DB4497">
        <w:rPr>
          <w:color w:val="010101"/>
          <w:w w:val="105"/>
        </w:rPr>
        <w:t>Projection. The</w:t>
      </w:r>
      <w:r>
        <w:rPr>
          <w:color w:val="010101"/>
          <w:w w:val="105"/>
        </w:rPr>
        <w:t xml:space="preserve"> prospective results may not be achieved.</w:t>
      </w:r>
      <w:r>
        <w:rPr>
          <w:color w:val="010101"/>
          <w:spacing w:val="-2"/>
          <w:w w:val="105"/>
        </w:rPr>
        <w:t xml:space="preserve"> </w:t>
      </w:r>
      <w:r>
        <w:rPr>
          <w:color w:val="010101"/>
          <w:w w:val="105"/>
        </w:rPr>
        <w:t>Furthermore, even</w:t>
      </w:r>
      <w:r>
        <w:rPr>
          <w:color w:val="010101"/>
          <w:spacing w:val="-6"/>
          <w:w w:val="105"/>
        </w:rPr>
        <w:t xml:space="preserve"> </w:t>
      </w:r>
      <w:r>
        <w:rPr>
          <w:color w:val="010101"/>
          <w:w w:val="105"/>
        </w:rPr>
        <w:t>if</w:t>
      </w:r>
      <w:r>
        <w:rPr>
          <w:color w:val="010101"/>
          <w:spacing w:val="-5"/>
          <w:w w:val="105"/>
        </w:rPr>
        <w:t xml:space="preserve"> </w:t>
      </w:r>
      <w:r>
        <w:rPr>
          <w:color w:val="010101"/>
          <w:w w:val="105"/>
        </w:rPr>
        <w:t>the</w:t>
      </w:r>
      <w:r>
        <w:rPr>
          <w:color w:val="010101"/>
          <w:spacing w:val="-1"/>
          <w:w w:val="105"/>
        </w:rPr>
        <w:t xml:space="preserve"> </w:t>
      </w:r>
      <w:r>
        <w:rPr>
          <w:color w:val="010101"/>
          <w:w w:val="105"/>
        </w:rPr>
        <w:t>Hypothetical Assumptions</w:t>
      </w:r>
      <w:r>
        <w:rPr>
          <w:color w:val="010101"/>
          <w:spacing w:val="-4"/>
          <w:w w:val="105"/>
        </w:rPr>
        <w:t xml:space="preserve"> </w:t>
      </w:r>
      <w:r>
        <w:rPr>
          <w:color w:val="010101"/>
          <w:w w:val="105"/>
        </w:rPr>
        <w:t>were</w:t>
      </w:r>
      <w:r>
        <w:rPr>
          <w:color w:val="010101"/>
          <w:spacing w:val="-6"/>
          <w:w w:val="105"/>
        </w:rPr>
        <w:t xml:space="preserve"> </w:t>
      </w:r>
      <w:r>
        <w:rPr>
          <w:color w:val="010101"/>
          <w:w w:val="105"/>
        </w:rPr>
        <w:t>to</w:t>
      </w:r>
      <w:r>
        <w:rPr>
          <w:color w:val="010101"/>
          <w:spacing w:val="-7"/>
          <w:w w:val="105"/>
        </w:rPr>
        <w:t xml:space="preserve"> </w:t>
      </w:r>
      <w:r>
        <w:rPr>
          <w:color w:val="010101"/>
          <w:w w:val="105"/>
        </w:rPr>
        <w:t>occur,</w:t>
      </w:r>
      <w:r>
        <w:rPr>
          <w:color w:val="010101"/>
          <w:spacing w:val="-5"/>
          <w:w w:val="105"/>
        </w:rPr>
        <w:t xml:space="preserve"> </w:t>
      </w:r>
      <w:r>
        <w:rPr>
          <w:color w:val="010101"/>
          <w:w w:val="105"/>
        </w:rPr>
        <w:t>there</w:t>
      </w:r>
      <w:r>
        <w:rPr>
          <w:color w:val="010101"/>
          <w:spacing w:val="-4"/>
          <w:w w:val="105"/>
        </w:rPr>
        <w:t xml:space="preserve"> </w:t>
      </w:r>
      <w:r>
        <w:rPr>
          <w:color w:val="010101"/>
          <w:w w:val="105"/>
        </w:rPr>
        <w:t>will</w:t>
      </w:r>
      <w:r>
        <w:rPr>
          <w:color w:val="010101"/>
          <w:spacing w:val="-5"/>
          <w:w w:val="105"/>
        </w:rPr>
        <w:t xml:space="preserve"> </w:t>
      </w:r>
      <w:r>
        <w:rPr>
          <w:color w:val="010101"/>
          <w:w w:val="105"/>
        </w:rPr>
        <w:t>usually</w:t>
      </w:r>
      <w:r>
        <w:rPr>
          <w:color w:val="010101"/>
          <w:spacing w:val="-4"/>
          <w:w w:val="105"/>
        </w:rPr>
        <w:t xml:space="preserve"> </w:t>
      </w:r>
      <w:r>
        <w:rPr>
          <w:color w:val="010101"/>
          <w:w w:val="105"/>
        </w:rPr>
        <w:t>be differences</w:t>
      </w:r>
      <w:r>
        <w:rPr>
          <w:color w:val="010101"/>
          <w:spacing w:val="-6"/>
          <w:w w:val="105"/>
        </w:rPr>
        <w:t xml:space="preserve"> </w:t>
      </w:r>
      <w:r>
        <w:rPr>
          <w:color w:val="010101"/>
          <w:w w:val="105"/>
        </w:rPr>
        <w:t>between</w:t>
      </w:r>
      <w:r>
        <w:rPr>
          <w:color w:val="010101"/>
          <w:spacing w:val="-9"/>
          <w:w w:val="105"/>
        </w:rPr>
        <w:t xml:space="preserve"> </w:t>
      </w:r>
      <w:r>
        <w:rPr>
          <w:color w:val="010101"/>
          <w:w w:val="105"/>
        </w:rPr>
        <w:t>the</w:t>
      </w:r>
      <w:r>
        <w:rPr>
          <w:color w:val="010101"/>
          <w:spacing w:val="-7"/>
          <w:w w:val="105"/>
        </w:rPr>
        <w:t xml:space="preserve"> </w:t>
      </w:r>
      <w:r>
        <w:rPr>
          <w:color w:val="010101"/>
          <w:w w:val="105"/>
        </w:rPr>
        <w:t>projected</w:t>
      </w:r>
      <w:r>
        <w:rPr>
          <w:color w:val="010101"/>
          <w:spacing w:val="-9"/>
          <w:w w:val="105"/>
        </w:rPr>
        <w:t xml:space="preserve"> </w:t>
      </w:r>
      <w:r>
        <w:rPr>
          <w:color w:val="010101"/>
          <w:w w:val="105"/>
        </w:rPr>
        <w:t>and</w:t>
      </w:r>
      <w:r>
        <w:rPr>
          <w:color w:val="010101"/>
          <w:spacing w:val="-3"/>
          <w:w w:val="105"/>
        </w:rPr>
        <w:t xml:space="preserve"> </w:t>
      </w:r>
      <w:r>
        <w:rPr>
          <w:color w:val="010101"/>
          <w:w w:val="105"/>
        </w:rPr>
        <w:t>actual</w:t>
      </w:r>
      <w:r>
        <w:rPr>
          <w:color w:val="010101"/>
          <w:spacing w:val="-7"/>
          <w:w w:val="105"/>
        </w:rPr>
        <w:t xml:space="preserve"> </w:t>
      </w:r>
      <w:r>
        <w:rPr>
          <w:color w:val="010101"/>
          <w:w w:val="105"/>
        </w:rPr>
        <w:t>results,</w:t>
      </w:r>
      <w:r>
        <w:rPr>
          <w:color w:val="010101"/>
          <w:spacing w:val="-5"/>
          <w:w w:val="105"/>
        </w:rPr>
        <w:t xml:space="preserve"> </w:t>
      </w:r>
      <w:r>
        <w:rPr>
          <w:color w:val="010101"/>
          <w:w w:val="105"/>
        </w:rPr>
        <w:t>because</w:t>
      </w:r>
      <w:r>
        <w:rPr>
          <w:color w:val="010101"/>
          <w:spacing w:val="-8"/>
          <w:w w:val="105"/>
        </w:rPr>
        <w:t xml:space="preserve"> </w:t>
      </w:r>
      <w:r>
        <w:rPr>
          <w:color w:val="010101"/>
          <w:w w:val="105"/>
        </w:rPr>
        <w:t>events</w:t>
      </w:r>
      <w:r>
        <w:rPr>
          <w:color w:val="010101"/>
          <w:spacing w:val="-5"/>
          <w:w w:val="105"/>
        </w:rPr>
        <w:t xml:space="preserve"> </w:t>
      </w:r>
      <w:r>
        <w:rPr>
          <w:color w:val="010101"/>
          <w:w w:val="105"/>
        </w:rPr>
        <w:t>and</w:t>
      </w:r>
      <w:r>
        <w:rPr>
          <w:color w:val="010101"/>
          <w:spacing w:val="-7"/>
          <w:w w:val="105"/>
        </w:rPr>
        <w:t xml:space="preserve"> </w:t>
      </w:r>
      <w:r>
        <w:rPr>
          <w:color w:val="010101"/>
          <w:w w:val="105"/>
        </w:rPr>
        <w:t>circumstances</w:t>
      </w:r>
      <w:r>
        <w:rPr>
          <w:color w:val="010101"/>
          <w:spacing w:val="-8"/>
          <w:w w:val="105"/>
        </w:rPr>
        <w:t xml:space="preserve"> </w:t>
      </w:r>
      <w:r>
        <w:rPr>
          <w:color w:val="010101"/>
          <w:w w:val="105"/>
        </w:rPr>
        <w:t>frequently do not occur as expected, and those differences may be material.</w:t>
      </w:r>
    </w:p>
    <w:p w14:paraId="7B362F1C" w14:textId="77777777" w:rsidR="0018214E" w:rsidRDefault="0018214E" w:rsidP="0018214E">
      <w:pPr>
        <w:jc w:val="both"/>
        <w:sectPr w:rsidR="0018214E">
          <w:headerReference w:type="even" r:id="rId21"/>
          <w:headerReference w:type="default" r:id="rId22"/>
          <w:footerReference w:type="even" r:id="rId23"/>
          <w:footerReference w:type="default" r:id="rId24"/>
          <w:pgSz w:w="12240" w:h="15840"/>
          <w:pgMar w:top="1760" w:right="0" w:bottom="1160" w:left="0" w:header="729" w:footer="969" w:gutter="0"/>
          <w:pgNumType w:start="5"/>
          <w:cols w:space="720"/>
        </w:sectPr>
      </w:pPr>
    </w:p>
    <w:p w14:paraId="68BA5050" w14:textId="77777777" w:rsidR="0018214E" w:rsidRDefault="0018214E" w:rsidP="0018214E">
      <w:pPr>
        <w:pStyle w:val="BodyText"/>
        <w:spacing w:before="8"/>
        <w:rPr>
          <w:sz w:val="20"/>
        </w:rPr>
      </w:pPr>
    </w:p>
    <w:p w14:paraId="4EA7F2BD" w14:textId="77777777" w:rsidR="0018214E" w:rsidRDefault="0018214E" w:rsidP="0018214E">
      <w:pPr>
        <w:pStyle w:val="Heading3"/>
        <w:numPr>
          <w:ilvl w:val="0"/>
          <w:numId w:val="5"/>
        </w:numPr>
        <w:tabs>
          <w:tab w:val="left" w:pos="1757"/>
          <w:tab w:val="left" w:pos="1758"/>
        </w:tabs>
        <w:spacing w:before="92"/>
        <w:ind w:left="1757" w:hanging="498"/>
      </w:pPr>
      <w:r>
        <w:t>ORGANIZATION</w:t>
      </w:r>
      <w:r>
        <w:rPr>
          <w:spacing w:val="-11"/>
        </w:rPr>
        <w:t xml:space="preserve"> </w:t>
      </w:r>
      <w:r>
        <w:t>AND</w:t>
      </w:r>
      <w:r>
        <w:rPr>
          <w:spacing w:val="-7"/>
        </w:rPr>
        <w:t xml:space="preserve"> </w:t>
      </w:r>
      <w:r>
        <w:t>PROJECT</w:t>
      </w:r>
      <w:r>
        <w:rPr>
          <w:spacing w:val="-7"/>
        </w:rPr>
        <w:t xml:space="preserve"> </w:t>
      </w:r>
      <w:r>
        <w:rPr>
          <w:spacing w:val="-2"/>
        </w:rPr>
        <w:t>DESCRIPTION</w:t>
      </w:r>
    </w:p>
    <w:p w14:paraId="1C182929" w14:textId="77777777" w:rsidR="0018214E" w:rsidRDefault="0018214E" w:rsidP="0018214E">
      <w:pPr>
        <w:pStyle w:val="BodyText"/>
        <w:rPr>
          <w:b/>
        </w:rPr>
      </w:pPr>
    </w:p>
    <w:p w14:paraId="65EFBDF8" w14:textId="77777777" w:rsidR="0018214E" w:rsidRDefault="0018214E" w:rsidP="0018214E">
      <w:pPr>
        <w:spacing w:line="252" w:lineRule="exact"/>
        <w:ind w:left="1800"/>
        <w:rPr>
          <w:b/>
        </w:rPr>
      </w:pPr>
      <w:r>
        <w:rPr>
          <w:b/>
          <w:spacing w:val="-2"/>
          <w:u w:val="single"/>
        </w:rPr>
        <w:t>Organization</w:t>
      </w:r>
    </w:p>
    <w:p w14:paraId="1C956CED" w14:textId="77777777" w:rsidR="00F43177" w:rsidRDefault="00F43177" w:rsidP="00F43177">
      <w:pPr>
        <w:pStyle w:val="BodyText"/>
        <w:ind w:left="1800" w:right="1432"/>
        <w:jc w:val="both"/>
      </w:pPr>
      <w:r>
        <w:t xml:space="preserve">Fairview Extended Care Services, Inc. (FECS) is a tax exempt 501(c)(3) organization and is DBA Windsor Nursing &amp; Retirement Center. FECS is controlled by its sole corporate member, Berkshire Healthcare Systems, </w:t>
      </w:r>
      <w:proofErr w:type="gramStart"/>
      <w:r>
        <w:t>Inc.(</w:t>
      </w:r>
      <w:proofErr w:type="gramEnd"/>
      <w:r>
        <w:t>BHCS)</w:t>
      </w:r>
      <w:r>
        <w:rPr>
          <w:spacing w:val="40"/>
        </w:rPr>
        <w:t xml:space="preserve"> </w:t>
      </w:r>
      <w:r>
        <w:t>The parent company BHCS has been delivering high quality health care</w:t>
      </w:r>
      <w:r>
        <w:rPr>
          <w:spacing w:val="-10"/>
        </w:rPr>
        <w:t xml:space="preserve"> </w:t>
      </w:r>
      <w:r>
        <w:t>to</w:t>
      </w:r>
      <w:r>
        <w:rPr>
          <w:spacing w:val="-10"/>
        </w:rPr>
        <w:t xml:space="preserve"> </w:t>
      </w:r>
      <w:r>
        <w:t>elders</w:t>
      </w:r>
      <w:r>
        <w:rPr>
          <w:spacing w:val="-7"/>
        </w:rPr>
        <w:t xml:space="preserve"> </w:t>
      </w:r>
      <w:r>
        <w:t>and</w:t>
      </w:r>
      <w:r>
        <w:rPr>
          <w:spacing w:val="-8"/>
        </w:rPr>
        <w:t xml:space="preserve"> </w:t>
      </w:r>
      <w:r>
        <w:t>disabled</w:t>
      </w:r>
      <w:r>
        <w:rPr>
          <w:spacing w:val="-12"/>
        </w:rPr>
        <w:t xml:space="preserve"> </w:t>
      </w:r>
      <w:r>
        <w:t>person</w:t>
      </w:r>
      <w:r>
        <w:rPr>
          <w:spacing w:val="-8"/>
        </w:rPr>
        <w:t xml:space="preserve"> </w:t>
      </w:r>
      <w:r>
        <w:t>in</w:t>
      </w:r>
      <w:r>
        <w:rPr>
          <w:spacing w:val="-8"/>
        </w:rPr>
        <w:t xml:space="preserve"> </w:t>
      </w:r>
      <w:r>
        <w:t>the</w:t>
      </w:r>
      <w:r>
        <w:rPr>
          <w:spacing w:val="-8"/>
        </w:rPr>
        <w:t xml:space="preserve"> </w:t>
      </w:r>
      <w:r>
        <w:t>Commonwealth</w:t>
      </w:r>
      <w:r>
        <w:rPr>
          <w:spacing w:val="-8"/>
        </w:rPr>
        <w:t xml:space="preserve"> </w:t>
      </w:r>
      <w:r>
        <w:t>of</w:t>
      </w:r>
      <w:r>
        <w:rPr>
          <w:spacing w:val="-7"/>
        </w:rPr>
        <w:t xml:space="preserve"> </w:t>
      </w:r>
      <w:r>
        <w:t>Massachusetts</w:t>
      </w:r>
      <w:r>
        <w:rPr>
          <w:spacing w:val="-10"/>
        </w:rPr>
        <w:t xml:space="preserve"> </w:t>
      </w:r>
      <w:r>
        <w:t>since</w:t>
      </w:r>
      <w:r>
        <w:rPr>
          <w:spacing w:val="-10"/>
        </w:rPr>
        <w:t xml:space="preserve"> </w:t>
      </w:r>
      <w:r>
        <w:t>1987.</w:t>
      </w:r>
      <w:r>
        <w:rPr>
          <w:spacing w:val="40"/>
        </w:rPr>
        <w:t xml:space="preserve"> </w:t>
      </w:r>
      <w:r>
        <w:t>BHCS</w:t>
      </w:r>
      <w:r>
        <w:rPr>
          <w:spacing w:val="-9"/>
        </w:rPr>
        <w:t xml:space="preserve"> </w:t>
      </w:r>
      <w:r>
        <w:t>operates fourteen (14) skilled nursing and rehabilitation facilities, 2 assisted living facilities, 2 hospice companies, and housing for seniors in Massachusetts.</w:t>
      </w:r>
      <w:r>
        <w:rPr>
          <w:spacing w:val="40"/>
        </w:rPr>
        <w:t xml:space="preserve"> </w:t>
      </w:r>
      <w:r>
        <w:t xml:space="preserve">All of its skilled nursing and rehabilitation centers are </w:t>
      </w:r>
      <w:proofErr w:type="gramStart"/>
      <w:r>
        <w:t>dually-certified</w:t>
      </w:r>
      <w:proofErr w:type="gramEnd"/>
      <w:r>
        <w:t xml:space="preserve"> by Medicaid and Medicare, and the Joint Commission Certified.</w:t>
      </w:r>
    </w:p>
    <w:p w14:paraId="2B808E40" w14:textId="77777777" w:rsidR="00F43177" w:rsidRDefault="00F43177" w:rsidP="00F43177">
      <w:pPr>
        <w:pStyle w:val="BodyText"/>
        <w:ind w:left="1800" w:right="1432"/>
      </w:pPr>
    </w:p>
    <w:p w14:paraId="7DDDF208" w14:textId="77777777" w:rsidR="00F43177" w:rsidRDefault="00F43177" w:rsidP="00F43177">
      <w:pPr>
        <w:pStyle w:val="BodyText"/>
        <w:ind w:left="1800" w:right="1432"/>
        <w:jc w:val="both"/>
      </w:pPr>
      <w:r>
        <w:t>Windsor Nursing &amp; Retirement Center is a one hundred twenty (120) bed skilled nursing and rehabilitation center located in South Yarmouth, Massachusetts.</w:t>
      </w:r>
      <w:r>
        <w:rPr>
          <w:spacing w:val="40"/>
        </w:rPr>
        <w:t xml:space="preserve"> </w:t>
      </w:r>
      <w:r>
        <w:t xml:space="preserve">The facility provides short term and </w:t>
      </w:r>
      <w:proofErr w:type="gramStart"/>
      <w:r>
        <w:t>long term</w:t>
      </w:r>
      <w:proofErr w:type="gramEnd"/>
      <w:r>
        <w:t xml:space="preserve"> nursing care, rehabilitative care, and hospice and respite care to residents who need such services.</w:t>
      </w:r>
      <w:r>
        <w:rPr>
          <w:spacing w:val="-7"/>
        </w:rPr>
        <w:t xml:space="preserve"> </w:t>
      </w:r>
      <w:r>
        <w:t>In</w:t>
      </w:r>
      <w:r>
        <w:rPr>
          <w:spacing w:val="-8"/>
        </w:rPr>
        <w:t xml:space="preserve"> </w:t>
      </w:r>
      <w:r>
        <w:t>addition</w:t>
      </w:r>
      <w:r>
        <w:rPr>
          <w:spacing w:val="-11"/>
        </w:rPr>
        <w:t xml:space="preserve"> </w:t>
      </w:r>
      <w:r>
        <w:t>to</w:t>
      </w:r>
      <w:r>
        <w:rPr>
          <w:spacing w:val="-8"/>
        </w:rPr>
        <w:t xml:space="preserve"> </w:t>
      </w:r>
      <w:r>
        <w:t>being</w:t>
      </w:r>
      <w:r>
        <w:rPr>
          <w:spacing w:val="-8"/>
        </w:rPr>
        <w:t xml:space="preserve"> </w:t>
      </w:r>
      <w:r>
        <w:t>Joint</w:t>
      </w:r>
      <w:r>
        <w:rPr>
          <w:spacing w:val="-7"/>
        </w:rPr>
        <w:t xml:space="preserve"> </w:t>
      </w:r>
      <w:r>
        <w:t>Commission</w:t>
      </w:r>
      <w:r>
        <w:rPr>
          <w:spacing w:val="-11"/>
        </w:rPr>
        <w:t xml:space="preserve"> </w:t>
      </w:r>
      <w:r>
        <w:t>Certified,</w:t>
      </w:r>
      <w:r>
        <w:rPr>
          <w:spacing w:val="-8"/>
        </w:rPr>
        <w:t xml:space="preserve"> </w:t>
      </w:r>
      <w:r>
        <w:t>the</w:t>
      </w:r>
      <w:r>
        <w:rPr>
          <w:spacing w:val="-8"/>
        </w:rPr>
        <w:t xml:space="preserve"> </w:t>
      </w:r>
      <w:r>
        <w:t>facility</w:t>
      </w:r>
      <w:r>
        <w:rPr>
          <w:spacing w:val="-8"/>
        </w:rPr>
        <w:t xml:space="preserve"> </w:t>
      </w:r>
      <w:r>
        <w:t>has</w:t>
      </w:r>
      <w:r>
        <w:rPr>
          <w:spacing w:val="-7"/>
        </w:rPr>
        <w:t xml:space="preserve"> </w:t>
      </w:r>
      <w:r>
        <w:t>received</w:t>
      </w:r>
      <w:r>
        <w:rPr>
          <w:spacing w:val="-11"/>
        </w:rPr>
        <w:t xml:space="preserve"> </w:t>
      </w:r>
      <w:r>
        <w:t>the</w:t>
      </w:r>
      <w:r>
        <w:rPr>
          <w:spacing w:val="-8"/>
        </w:rPr>
        <w:t xml:space="preserve"> </w:t>
      </w:r>
      <w:r>
        <w:t>Bronze</w:t>
      </w:r>
      <w:r>
        <w:rPr>
          <w:spacing w:val="-2"/>
        </w:rPr>
        <w:t xml:space="preserve"> </w:t>
      </w:r>
      <w:r>
        <w:t>National Quality Award.</w:t>
      </w:r>
    </w:p>
    <w:p w14:paraId="46A5DD35" w14:textId="77777777" w:rsidR="0018214E" w:rsidRDefault="0018214E" w:rsidP="0018214E">
      <w:pPr>
        <w:pStyle w:val="BodyText"/>
        <w:rPr>
          <w:sz w:val="14"/>
        </w:rPr>
      </w:pPr>
    </w:p>
    <w:p w14:paraId="64242134" w14:textId="77777777" w:rsidR="0018214E" w:rsidRPr="00EC4945" w:rsidRDefault="0018214E" w:rsidP="0018214E">
      <w:pPr>
        <w:spacing w:line="252" w:lineRule="exact"/>
        <w:ind w:left="1800"/>
        <w:rPr>
          <w:b/>
          <w:spacing w:val="-2"/>
          <w:u w:val="single"/>
        </w:rPr>
      </w:pPr>
      <w:r w:rsidRPr="00EC4945">
        <w:rPr>
          <w:b/>
          <w:spacing w:val="-2"/>
          <w:u w:val="single"/>
        </w:rPr>
        <w:t>Project Description</w:t>
      </w:r>
    </w:p>
    <w:p w14:paraId="0FE9AD6B" w14:textId="77777777" w:rsidR="00F2626D" w:rsidRDefault="00F2626D" w:rsidP="00F2626D">
      <w:pPr>
        <w:pStyle w:val="BodyText"/>
        <w:ind w:left="1800" w:right="1436"/>
        <w:jc w:val="both"/>
      </w:pPr>
      <w:r>
        <w:t>Windsor Nursing &amp; Retirement Center is one story</w:t>
      </w:r>
      <w:r>
        <w:rPr>
          <w:spacing w:val="-2"/>
        </w:rPr>
        <w:t xml:space="preserve"> </w:t>
      </w:r>
      <w:r>
        <w:t>is</w:t>
      </w:r>
      <w:r>
        <w:rPr>
          <w:spacing w:val="-2"/>
        </w:rPr>
        <w:t xml:space="preserve"> </w:t>
      </w:r>
      <w:r>
        <w:t xml:space="preserve">a 120 bed, </w:t>
      </w:r>
      <w:proofErr w:type="gramStart"/>
      <w:r>
        <w:t>2 unit</w:t>
      </w:r>
      <w:proofErr w:type="gramEnd"/>
      <w:r>
        <w:t xml:space="preserve"> skilled nursing facility located in</w:t>
      </w:r>
      <w:r>
        <w:rPr>
          <w:spacing w:val="-5"/>
        </w:rPr>
        <w:t xml:space="preserve"> </w:t>
      </w:r>
      <w:r>
        <w:t>South</w:t>
      </w:r>
      <w:r>
        <w:rPr>
          <w:spacing w:val="-5"/>
        </w:rPr>
        <w:t xml:space="preserve"> </w:t>
      </w:r>
      <w:r>
        <w:t>Yarmouth,</w:t>
      </w:r>
      <w:r>
        <w:rPr>
          <w:spacing w:val="-7"/>
        </w:rPr>
        <w:t xml:space="preserve"> </w:t>
      </w:r>
      <w:r>
        <w:t>Massachusetts.</w:t>
      </w:r>
      <w:r>
        <w:rPr>
          <w:spacing w:val="40"/>
        </w:rPr>
        <w:t xml:space="preserve"> </w:t>
      </w:r>
      <w:r>
        <w:t>Yarmouth,</w:t>
      </w:r>
      <w:r>
        <w:rPr>
          <w:spacing w:val="-7"/>
        </w:rPr>
        <w:t xml:space="preserve"> </w:t>
      </w:r>
      <w:r>
        <w:t>a</w:t>
      </w:r>
      <w:r>
        <w:rPr>
          <w:spacing w:val="-4"/>
        </w:rPr>
        <w:t xml:space="preserve"> </w:t>
      </w:r>
      <w:r>
        <w:t>town</w:t>
      </w:r>
      <w:r>
        <w:rPr>
          <w:spacing w:val="-7"/>
        </w:rPr>
        <w:t xml:space="preserve"> </w:t>
      </w:r>
      <w:r>
        <w:t>in</w:t>
      </w:r>
      <w:r>
        <w:rPr>
          <w:spacing w:val="-5"/>
        </w:rPr>
        <w:t xml:space="preserve"> </w:t>
      </w:r>
      <w:r>
        <w:t>Barnstable</w:t>
      </w:r>
      <w:r>
        <w:rPr>
          <w:spacing w:val="-4"/>
        </w:rPr>
        <w:t xml:space="preserve"> </w:t>
      </w:r>
      <w:r>
        <w:t>County,</w:t>
      </w:r>
      <w:r>
        <w:rPr>
          <w:spacing w:val="-7"/>
        </w:rPr>
        <w:t xml:space="preserve"> </w:t>
      </w:r>
      <w:r>
        <w:t>is</w:t>
      </w:r>
      <w:r>
        <w:rPr>
          <w:spacing w:val="-6"/>
        </w:rPr>
        <w:t xml:space="preserve"> </w:t>
      </w:r>
      <w:r>
        <w:t>an</w:t>
      </w:r>
      <w:r>
        <w:rPr>
          <w:spacing w:val="-7"/>
        </w:rPr>
        <w:t xml:space="preserve"> </w:t>
      </w:r>
      <w:r>
        <w:t>affluent,</w:t>
      </w:r>
      <w:r>
        <w:rPr>
          <w:spacing w:val="-7"/>
        </w:rPr>
        <w:t xml:space="preserve"> </w:t>
      </w:r>
      <w:r>
        <w:t>residential community</w:t>
      </w:r>
      <w:r>
        <w:rPr>
          <w:spacing w:val="-5"/>
        </w:rPr>
        <w:t xml:space="preserve"> </w:t>
      </w:r>
      <w:r>
        <w:t>with</w:t>
      </w:r>
      <w:r>
        <w:rPr>
          <w:spacing w:val="-7"/>
        </w:rPr>
        <w:t xml:space="preserve"> </w:t>
      </w:r>
      <w:r>
        <w:t>a</w:t>
      </w:r>
      <w:r>
        <w:rPr>
          <w:spacing w:val="-4"/>
        </w:rPr>
        <w:t xml:space="preserve"> </w:t>
      </w:r>
      <w:r>
        <w:t>population</w:t>
      </w:r>
      <w:r>
        <w:rPr>
          <w:spacing w:val="-5"/>
        </w:rPr>
        <w:t xml:space="preserve"> </w:t>
      </w:r>
      <w:r>
        <w:t>of</w:t>
      </w:r>
      <w:r>
        <w:rPr>
          <w:spacing w:val="-4"/>
        </w:rPr>
        <w:t xml:space="preserve"> </w:t>
      </w:r>
      <w:r>
        <w:t>over</w:t>
      </w:r>
      <w:r>
        <w:rPr>
          <w:spacing w:val="-4"/>
        </w:rPr>
        <w:t xml:space="preserve"> </w:t>
      </w:r>
      <w:r>
        <w:t>23,000</w:t>
      </w:r>
      <w:r>
        <w:rPr>
          <w:spacing w:val="-5"/>
        </w:rPr>
        <w:t xml:space="preserve"> </w:t>
      </w:r>
      <w:r>
        <w:t>residents</w:t>
      </w:r>
      <w:r>
        <w:rPr>
          <w:spacing w:val="-6"/>
        </w:rPr>
        <w:t xml:space="preserve"> </w:t>
      </w:r>
      <w:r>
        <w:t>with</w:t>
      </w:r>
      <w:r>
        <w:rPr>
          <w:spacing w:val="-5"/>
        </w:rPr>
        <w:t xml:space="preserve"> </w:t>
      </w:r>
      <w:r>
        <w:t>30.3%</w:t>
      </w:r>
      <w:r>
        <w:rPr>
          <w:spacing w:val="-4"/>
        </w:rPr>
        <w:t xml:space="preserve"> </w:t>
      </w:r>
      <w:r>
        <w:t>of</w:t>
      </w:r>
      <w:r>
        <w:rPr>
          <w:spacing w:val="-4"/>
        </w:rPr>
        <w:t xml:space="preserve"> </w:t>
      </w:r>
      <w:r>
        <w:t>the</w:t>
      </w:r>
      <w:r>
        <w:rPr>
          <w:spacing w:val="-4"/>
        </w:rPr>
        <w:t xml:space="preserve"> </w:t>
      </w:r>
      <w:r>
        <w:t>population</w:t>
      </w:r>
      <w:r>
        <w:rPr>
          <w:spacing w:val="-5"/>
        </w:rPr>
        <w:t xml:space="preserve"> </w:t>
      </w:r>
      <w:r>
        <w:t>65</w:t>
      </w:r>
      <w:r>
        <w:rPr>
          <w:spacing w:val="-5"/>
        </w:rPr>
        <w:t xml:space="preserve"> </w:t>
      </w:r>
      <w:r>
        <w:t>years</w:t>
      </w:r>
      <w:r>
        <w:rPr>
          <w:spacing w:val="-4"/>
        </w:rPr>
        <w:t xml:space="preserve"> </w:t>
      </w:r>
      <w:r>
        <w:t>of</w:t>
      </w:r>
      <w:r>
        <w:rPr>
          <w:spacing w:val="-4"/>
        </w:rPr>
        <w:t xml:space="preserve"> </w:t>
      </w:r>
      <w:r>
        <w:t>age</w:t>
      </w:r>
      <w:r>
        <w:rPr>
          <w:spacing w:val="-7"/>
        </w:rPr>
        <w:t xml:space="preserve"> </w:t>
      </w:r>
      <w:r>
        <w:t xml:space="preserve">or </w:t>
      </w:r>
      <w:r>
        <w:rPr>
          <w:spacing w:val="-2"/>
        </w:rPr>
        <w:t>older.</w:t>
      </w:r>
    </w:p>
    <w:p w14:paraId="12AE92F4" w14:textId="77777777" w:rsidR="00F2626D" w:rsidRDefault="00F2626D" w:rsidP="00F2626D">
      <w:pPr>
        <w:pStyle w:val="BodyText"/>
        <w:spacing w:before="11"/>
        <w:ind w:left="1800" w:right="1436"/>
        <w:rPr>
          <w:sz w:val="21"/>
        </w:rPr>
      </w:pPr>
    </w:p>
    <w:p w14:paraId="4E484D24" w14:textId="77777777" w:rsidR="00F2626D" w:rsidRDefault="00F2626D" w:rsidP="00F2626D">
      <w:pPr>
        <w:pStyle w:val="BodyText"/>
        <w:ind w:left="1800" w:right="1436"/>
        <w:jc w:val="both"/>
      </w:pPr>
      <w:r>
        <w:t>The</w:t>
      </w:r>
      <w:r>
        <w:rPr>
          <w:spacing w:val="-5"/>
        </w:rPr>
        <w:t xml:space="preserve"> </w:t>
      </w:r>
      <w:r>
        <w:t>46,100</w:t>
      </w:r>
      <w:r>
        <w:rPr>
          <w:spacing w:val="-5"/>
        </w:rPr>
        <w:t xml:space="preserve"> </w:t>
      </w:r>
      <w:r>
        <w:t>square</w:t>
      </w:r>
      <w:r>
        <w:rPr>
          <w:spacing w:val="-4"/>
        </w:rPr>
        <w:t xml:space="preserve"> </w:t>
      </w:r>
      <w:r>
        <w:t>foot</w:t>
      </w:r>
      <w:r>
        <w:rPr>
          <w:spacing w:val="-4"/>
        </w:rPr>
        <w:t xml:space="preserve"> </w:t>
      </w:r>
      <w:r>
        <w:t>facility</w:t>
      </w:r>
      <w:r>
        <w:rPr>
          <w:spacing w:val="-5"/>
        </w:rPr>
        <w:t xml:space="preserve"> </w:t>
      </w:r>
      <w:r>
        <w:t>was</w:t>
      </w:r>
      <w:r>
        <w:rPr>
          <w:spacing w:val="-4"/>
        </w:rPr>
        <w:t xml:space="preserve"> </w:t>
      </w:r>
      <w:r>
        <w:t>originally</w:t>
      </w:r>
      <w:r>
        <w:rPr>
          <w:spacing w:val="-5"/>
        </w:rPr>
        <w:t xml:space="preserve"> </w:t>
      </w:r>
      <w:r>
        <w:t>constructed,</w:t>
      </w:r>
      <w:r>
        <w:rPr>
          <w:spacing w:val="-4"/>
        </w:rPr>
        <w:t xml:space="preserve"> </w:t>
      </w:r>
      <w:r>
        <w:t>in</w:t>
      </w:r>
      <w:r>
        <w:rPr>
          <w:spacing w:val="-5"/>
        </w:rPr>
        <w:t xml:space="preserve"> </w:t>
      </w:r>
      <w:r>
        <w:t>1975</w:t>
      </w:r>
      <w:r>
        <w:rPr>
          <w:spacing w:val="-5"/>
        </w:rPr>
        <w:t xml:space="preserve"> </w:t>
      </w:r>
      <w:r>
        <w:t>with</w:t>
      </w:r>
      <w:r>
        <w:rPr>
          <w:spacing w:val="-5"/>
        </w:rPr>
        <w:t xml:space="preserve"> </w:t>
      </w:r>
      <w:r>
        <w:t>no</w:t>
      </w:r>
      <w:r>
        <w:rPr>
          <w:spacing w:val="-5"/>
        </w:rPr>
        <w:t xml:space="preserve"> </w:t>
      </w:r>
      <w:r>
        <w:t>additions</w:t>
      </w:r>
      <w:r>
        <w:rPr>
          <w:spacing w:val="-4"/>
        </w:rPr>
        <w:t xml:space="preserve"> </w:t>
      </w:r>
      <w:r>
        <w:t>since</w:t>
      </w:r>
      <w:r>
        <w:rPr>
          <w:spacing w:val="-4"/>
        </w:rPr>
        <w:t xml:space="preserve"> </w:t>
      </w:r>
      <w:r>
        <w:t>opening.</w:t>
      </w:r>
      <w:r>
        <w:rPr>
          <w:spacing w:val="40"/>
        </w:rPr>
        <w:t xml:space="preserve"> </w:t>
      </w:r>
      <w:r>
        <w:t>It was purchased by Berkshire Healthcare Systems, Inc. in 1990 from Genesis Health Care.</w:t>
      </w:r>
    </w:p>
    <w:p w14:paraId="46C44840" w14:textId="77777777" w:rsidR="00F2626D" w:rsidRDefault="00F2626D" w:rsidP="00F2626D">
      <w:pPr>
        <w:pStyle w:val="BodyText"/>
        <w:spacing w:before="2"/>
        <w:ind w:left="1800" w:right="1436"/>
      </w:pPr>
    </w:p>
    <w:p w14:paraId="7314A7D9" w14:textId="77777777" w:rsidR="00F2626D" w:rsidRDefault="00F2626D" w:rsidP="00F2626D">
      <w:pPr>
        <w:pStyle w:val="BodyText"/>
        <w:ind w:left="1800" w:right="1436"/>
        <w:jc w:val="both"/>
      </w:pPr>
      <w:r>
        <w:t>The facility is comprised of two 60 bed units for a total of 120 licensed beds.</w:t>
      </w:r>
      <w:r>
        <w:rPr>
          <w:spacing w:val="40"/>
        </w:rPr>
        <w:t xml:space="preserve"> </w:t>
      </w:r>
      <w:r>
        <w:t>Wing A has 12 three bedded rooms, and Wing B has 11 three bedded rooms.</w:t>
      </w:r>
      <w:r>
        <w:rPr>
          <w:spacing w:val="40"/>
        </w:rPr>
        <w:t xml:space="preserve"> </w:t>
      </w:r>
      <w:r>
        <w:t xml:space="preserve">These beds will </w:t>
      </w:r>
      <w:proofErr w:type="gramStart"/>
      <w:r>
        <w:t>be located in</w:t>
      </w:r>
      <w:proofErr w:type="gramEnd"/>
      <w:r>
        <w:t xml:space="preserve"> the two new wings attached to the current facility.</w:t>
      </w:r>
    </w:p>
    <w:p w14:paraId="7A781F8C" w14:textId="77777777" w:rsidR="00F2626D" w:rsidRDefault="00F2626D" w:rsidP="00F2626D">
      <w:pPr>
        <w:pStyle w:val="BodyText"/>
        <w:spacing w:before="10"/>
        <w:ind w:left="1800" w:right="1436"/>
        <w:rPr>
          <w:sz w:val="21"/>
        </w:rPr>
      </w:pPr>
    </w:p>
    <w:p w14:paraId="6D5F3777" w14:textId="77777777" w:rsidR="00F2626D" w:rsidRDefault="00F2626D" w:rsidP="00F2626D">
      <w:pPr>
        <w:pStyle w:val="BodyText"/>
        <w:ind w:left="1800" w:right="1436"/>
        <w:jc w:val="both"/>
      </w:pPr>
      <w:r>
        <w:t>The state’s nursing facility</w:t>
      </w:r>
      <w:r>
        <w:rPr>
          <w:spacing w:val="-1"/>
        </w:rPr>
        <w:t xml:space="preserve"> </w:t>
      </w:r>
      <w:r>
        <w:t xml:space="preserve">De-Densification Requirements, which will prohibit residents in three and four-bedded rooms effective April 30, 2022, would reduce Windsor’s one hundred twenty (120) licensed beds by </w:t>
      </w:r>
      <w:proofErr w:type="gramStart"/>
      <w:r>
        <w:t>twenty three</w:t>
      </w:r>
      <w:proofErr w:type="gramEnd"/>
      <w:r>
        <w:t xml:space="preserve"> (23) beds to a total of ninety seven (97) beds.</w:t>
      </w:r>
    </w:p>
    <w:p w14:paraId="78DFC8F0" w14:textId="77777777" w:rsidR="00F2626D" w:rsidRDefault="00F2626D" w:rsidP="00F2626D">
      <w:pPr>
        <w:pStyle w:val="BodyText"/>
        <w:spacing w:before="1"/>
        <w:ind w:left="1800" w:right="1436"/>
      </w:pPr>
    </w:p>
    <w:p w14:paraId="3C2C9101" w14:textId="77777777" w:rsidR="00F2626D" w:rsidRDefault="00F2626D" w:rsidP="00F2626D">
      <w:pPr>
        <w:pStyle w:val="BodyText"/>
        <w:spacing w:line="252" w:lineRule="exact"/>
        <w:ind w:left="1800" w:right="1436"/>
        <w:jc w:val="both"/>
      </w:pPr>
      <w:r>
        <w:t>To</w:t>
      </w:r>
      <w:r>
        <w:rPr>
          <w:spacing w:val="-1"/>
        </w:rPr>
        <w:t xml:space="preserve"> </w:t>
      </w:r>
      <w:r>
        <w:t>comply</w:t>
      </w:r>
      <w:r>
        <w:rPr>
          <w:spacing w:val="3"/>
        </w:rPr>
        <w:t xml:space="preserve"> </w:t>
      </w:r>
      <w:r>
        <w:t>with the</w:t>
      </w:r>
      <w:r>
        <w:rPr>
          <w:spacing w:val="3"/>
        </w:rPr>
        <w:t xml:space="preserve"> </w:t>
      </w:r>
      <w:r>
        <w:t>De-Densification Requirements,</w:t>
      </w:r>
      <w:r>
        <w:rPr>
          <w:spacing w:val="1"/>
        </w:rPr>
        <w:t xml:space="preserve"> </w:t>
      </w:r>
      <w:r>
        <w:t>the</w:t>
      </w:r>
      <w:r>
        <w:rPr>
          <w:spacing w:val="3"/>
        </w:rPr>
        <w:t xml:space="preserve"> </w:t>
      </w:r>
      <w:r>
        <w:t>facility proposes</w:t>
      </w:r>
      <w:r>
        <w:rPr>
          <w:spacing w:val="1"/>
        </w:rPr>
        <w:t xml:space="preserve"> </w:t>
      </w:r>
      <w:r>
        <w:t>to relocate</w:t>
      </w:r>
      <w:r>
        <w:rPr>
          <w:spacing w:val="1"/>
        </w:rPr>
        <w:t xml:space="preserve"> </w:t>
      </w:r>
      <w:r>
        <w:t>the</w:t>
      </w:r>
      <w:r>
        <w:rPr>
          <w:spacing w:val="1"/>
        </w:rPr>
        <w:t xml:space="preserve"> </w:t>
      </w:r>
      <w:proofErr w:type="gramStart"/>
      <w:r>
        <w:t xml:space="preserve">twenty </w:t>
      </w:r>
      <w:r>
        <w:rPr>
          <w:spacing w:val="-2"/>
        </w:rPr>
        <w:t>three</w:t>
      </w:r>
      <w:proofErr w:type="gramEnd"/>
    </w:p>
    <w:p w14:paraId="14C3A9E9" w14:textId="77777777" w:rsidR="00F2626D" w:rsidRDefault="00F2626D" w:rsidP="00F2626D">
      <w:pPr>
        <w:pStyle w:val="BodyText"/>
        <w:ind w:left="1800" w:right="1436"/>
        <w:jc w:val="both"/>
      </w:pPr>
      <w:r>
        <w:t>(23)</w:t>
      </w:r>
      <w:r>
        <w:rPr>
          <w:spacing w:val="-1"/>
        </w:rPr>
        <w:t xml:space="preserve"> </w:t>
      </w:r>
      <w:r>
        <w:t>beds</w:t>
      </w:r>
      <w:r>
        <w:rPr>
          <w:spacing w:val="-3"/>
        </w:rPr>
        <w:t xml:space="preserve"> </w:t>
      </w:r>
      <w:r>
        <w:t>in</w:t>
      </w:r>
      <w:r>
        <w:rPr>
          <w:spacing w:val="-1"/>
        </w:rPr>
        <w:t xml:space="preserve"> </w:t>
      </w:r>
      <w:r>
        <w:t>three-bedded</w:t>
      </w:r>
      <w:r>
        <w:rPr>
          <w:spacing w:val="-3"/>
        </w:rPr>
        <w:t xml:space="preserve"> </w:t>
      </w:r>
      <w:r>
        <w:t>rooms</w:t>
      </w:r>
      <w:r>
        <w:rPr>
          <w:spacing w:val="-1"/>
        </w:rPr>
        <w:t xml:space="preserve"> </w:t>
      </w:r>
      <w:r>
        <w:t>within</w:t>
      </w:r>
      <w:r>
        <w:rPr>
          <w:spacing w:val="-1"/>
        </w:rPr>
        <w:t xml:space="preserve"> </w:t>
      </w:r>
      <w:r>
        <w:t>the</w:t>
      </w:r>
      <w:r>
        <w:rPr>
          <w:spacing w:val="-1"/>
        </w:rPr>
        <w:t xml:space="preserve"> </w:t>
      </w:r>
      <w:r>
        <w:t>facility</w:t>
      </w:r>
      <w:r>
        <w:rPr>
          <w:spacing w:val="-1"/>
        </w:rPr>
        <w:t xml:space="preserve"> </w:t>
      </w:r>
      <w:r>
        <w:t>by</w:t>
      </w:r>
      <w:r>
        <w:rPr>
          <w:spacing w:val="-4"/>
        </w:rPr>
        <w:t xml:space="preserve"> </w:t>
      </w:r>
      <w:r>
        <w:t>constructing</w:t>
      </w:r>
      <w:r>
        <w:rPr>
          <w:spacing w:val="-1"/>
        </w:rPr>
        <w:t xml:space="preserve"> </w:t>
      </w:r>
      <w:r>
        <w:t>two</w:t>
      </w:r>
      <w:r>
        <w:rPr>
          <w:spacing w:val="-4"/>
        </w:rPr>
        <w:t xml:space="preserve"> </w:t>
      </w:r>
      <w:r>
        <w:t>(2)</w:t>
      </w:r>
      <w:r>
        <w:rPr>
          <w:spacing w:val="-1"/>
        </w:rPr>
        <w:t xml:space="preserve"> </w:t>
      </w:r>
      <w:r>
        <w:t>wings</w:t>
      </w:r>
      <w:r>
        <w:rPr>
          <w:spacing w:val="-3"/>
        </w:rPr>
        <w:t xml:space="preserve"> </w:t>
      </w:r>
      <w:r>
        <w:t>attached</w:t>
      </w:r>
      <w:r>
        <w:rPr>
          <w:spacing w:val="-1"/>
        </w:rPr>
        <w:t xml:space="preserve"> </w:t>
      </w:r>
      <w:r>
        <w:t>to</w:t>
      </w:r>
      <w:r>
        <w:rPr>
          <w:spacing w:val="-4"/>
        </w:rPr>
        <w:t xml:space="preserve"> </w:t>
      </w:r>
      <w:r>
        <w:t>the</w:t>
      </w:r>
      <w:r>
        <w:rPr>
          <w:spacing w:val="-3"/>
        </w:rPr>
        <w:t xml:space="preserve"> </w:t>
      </w:r>
      <w:r>
        <w:t>front of</w:t>
      </w:r>
      <w:r>
        <w:rPr>
          <w:spacing w:val="-5"/>
        </w:rPr>
        <w:t xml:space="preserve"> </w:t>
      </w:r>
      <w:r>
        <w:t>the</w:t>
      </w:r>
      <w:r>
        <w:rPr>
          <w:spacing w:val="-6"/>
        </w:rPr>
        <w:t xml:space="preserve"> </w:t>
      </w:r>
      <w:r>
        <w:t>existing</w:t>
      </w:r>
      <w:r>
        <w:rPr>
          <w:spacing w:val="-6"/>
        </w:rPr>
        <w:t xml:space="preserve"> </w:t>
      </w:r>
      <w:r>
        <w:t>facility.</w:t>
      </w:r>
      <w:r>
        <w:rPr>
          <w:spacing w:val="40"/>
        </w:rPr>
        <w:t xml:space="preserve"> </w:t>
      </w:r>
      <w:r>
        <w:t>Each</w:t>
      </w:r>
      <w:r>
        <w:rPr>
          <w:spacing w:val="-4"/>
        </w:rPr>
        <w:t xml:space="preserve"> </w:t>
      </w:r>
      <w:r>
        <w:t>wing</w:t>
      </w:r>
      <w:r>
        <w:rPr>
          <w:spacing w:val="-6"/>
        </w:rPr>
        <w:t xml:space="preserve"> </w:t>
      </w:r>
      <w:r>
        <w:t>will</w:t>
      </w:r>
      <w:r>
        <w:rPr>
          <w:spacing w:val="-5"/>
        </w:rPr>
        <w:t xml:space="preserve"> </w:t>
      </w:r>
      <w:r>
        <w:t>have</w:t>
      </w:r>
      <w:r>
        <w:rPr>
          <w:spacing w:val="-3"/>
        </w:rPr>
        <w:t xml:space="preserve"> </w:t>
      </w:r>
      <w:r>
        <w:t>4,986</w:t>
      </w:r>
      <w:r>
        <w:rPr>
          <w:spacing w:val="-6"/>
        </w:rPr>
        <w:t xml:space="preserve"> </w:t>
      </w:r>
      <w:r>
        <w:t>square</w:t>
      </w:r>
      <w:r>
        <w:rPr>
          <w:spacing w:val="-6"/>
        </w:rPr>
        <w:t xml:space="preserve"> </w:t>
      </w:r>
      <w:r>
        <w:t>feet</w:t>
      </w:r>
      <w:r>
        <w:rPr>
          <w:spacing w:val="-5"/>
        </w:rPr>
        <w:t xml:space="preserve"> </w:t>
      </w:r>
      <w:r>
        <w:t>for</w:t>
      </w:r>
      <w:r>
        <w:rPr>
          <w:spacing w:val="-5"/>
        </w:rPr>
        <w:t xml:space="preserve"> </w:t>
      </w:r>
      <w:r>
        <w:t>a</w:t>
      </w:r>
      <w:r>
        <w:rPr>
          <w:spacing w:val="-6"/>
        </w:rPr>
        <w:t xml:space="preserve"> </w:t>
      </w:r>
      <w:r>
        <w:t>total</w:t>
      </w:r>
      <w:r>
        <w:rPr>
          <w:spacing w:val="-5"/>
        </w:rPr>
        <w:t xml:space="preserve"> </w:t>
      </w:r>
      <w:r>
        <w:t>of</w:t>
      </w:r>
      <w:r>
        <w:rPr>
          <w:spacing w:val="-5"/>
        </w:rPr>
        <w:t xml:space="preserve"> </w:t>
      </w:r>
      <w:r>
        <w:t>9,972</w:t>
      </w:r>
      <w:r>
        <w:rPr>
          <w:spacing w:val="-6"/>
        </w:rPr>
        <w:t xml:space="preserve"> </w:t>
      </w:r>
      <w:r>
        <w:t>square</w:t>
      </w:r>
      <w:r>
        <w:rPr>
          <w:spacing w:val="-6"/>
        </w:rPr>
        <w:t xml:space="preserve"> </w:t>
      </w:r>
      <w:r>
        <w:t>feet.</w:t>
      </w:r>
      <w:r>
        <w:rPr>
          <w:spacing w:val="40"/>
        </w:rPr>
        <w:t xml:space="preserve"> </w:t>
      </w:r>
      <w:r>
        <w:t>To</w:t>
      </w:r>
      <w:r>
        <w:rPr>
          <w:spacing w:val="-7"/>
        </w:rPr>
        <w:t xml:space="preserve"> </w:t>
      </w:r>
      <w:r>
        <w:t>meet the discharge needs of area hospitals and community, the additions would be able to accommodate skilled</w:t>
      </w:r>
      <w:r>
        <w:rPr>
          <w:spacing w:val="-1"/>
        </w:rPr>
        <w:t xml:space="preserve"> </w:t>
      </w:r>
      <w:r>
        <w:t>short-term,</w:t>
      </w:r>
      <w:r>
        <w:rPr>
          <w:spacing w:val="-3"/>
        </w:rPr>
        <w:t xml:space="preserve"> </w:t>
      </w:r>
      <w:r>
        <w:t>subacute</w:t>
      </w:r>
      <w:r>
        <w:rPr>
          <w:spacing w:val="-2"/>
        </w:rPr>
        <w:t xml:space="preserve"> </w:t>
      </w:r>
      <w:r>
        <w:t>transitional</w:t>
      </w:r>
      <w:r>
        <w:rPr>
          <w:spacing w:val="-2"/>
        </w:rPr>
        <w:t xml:space="preserve"> </w:t>
      </w:r>
      <w:r>
        <w:t>care</w:t>
      </w:r>
      <w:r>
        <w:rPr>
          <w:spacing w:val="-2"/>
        </w:rPr>
        <w:t xml:space="preserve"> </w:t>
      </w:r>
      <w:r>
        <w:t>(TCU) patients,</w:t>
      </w:r>
      <w:r>
        <w:rPr>
          <w:spacing w:val="-1"/>
        </w:rPr>
        <w:t xml:space="preserve"> </w:t>
      </w:r>
      <w:r>
        <w:t>who</w:t>
      </w:r>
      <w:r>
        <w:rPr>
          <w:spacing w:val="-3"/>
        </w:rPr>
        <w:t xml:space="preserve"> </w:t>
      </w:r>
      <w:r>
        <w:t>comprise</w:t>
      </w:r>
      <w:r>
        <w:rPr>
          <w:spacing w:val="-2"/>
        </w:rPr>
        <w:t xml:space="preserve"> </w:t>
      </w:r>
      <w:r>
        <w:t>approximately</w:t>
      </w:r>
      <w:r>
        <w:rPr>
          <w:spacing w:val="-2"/>
        </w:rPr>
        <w:t xml:space="preserve"> </w:t>
      </w:r>
      <w:r>
        <w:t>20%</w:t>
      </w:r>
      <w:r>
        <w:rPr>
          <w:spacing w:val="-2"/>
        </w:rPr>
        <w:t xml:space="preserve"> </w:t>
      </w:r>
      <w:r>
        <w:t>of</w:t>
      </w:r>
      <w:r>
        <w:rPr>
          <w:spacing w:val="-2"/>
        </w:rPr>
        <w:t xml:space="preserve"> </w:t>
      </w:r>
      <w:r>
        <w:t>the population.</w:t>
      </w:r>
      <w:r>
        <w:rPr>
          <w:spacing w:val="-10"/>
        </w:rPr>
        <w:t xml:space="preserve"> </w:t>
      </w:r>
      <w:r>
        <w:t>Windsor</w:t>
      </w:r>
      <w:r>
        <w:rPr>
          <w:spacing w:val="-9"/>
        </w:rPr>
        <w:t xml:space="preserve"> </w:t>
      </w:r>
      <w:r>
        <w:t>Nursing</w:t>
      </w:r>
      <w:r>
        <w:rPr>
          <w:spacing w:val="-10"/>
        </w:rPr>
        <w:t xml:space="preserve"> </w:t>
      </w:r>
      <w:r>
        <w:t>&amp;</w:t>
      </w:r>
      <w:r>
        <w:rPr>
          <w:spacing w:val="-9"/>
        </w:rPr>
        <w:t xml:space="preserve"> </w:t>
      </w:r>
      <w:r>
        <w:t>Retirement</w:t>
      </w:r>
      <w:r>
        <w:rPr>
          <w:spacing w:val="-9"/>
        </w:rPr>
        <w:t xml:space="preserve"> </w:t>
      </w:r>
      <w:r>
        <w:t>Home</w:t>
      </w:r>
      <w:r>
        <w:rPr>
          <w:spacing w:val="-9"/>
        </w:rPr>
        <w:t xml:space="preserve"> </w:t>
      </w:r>
      <w:r>
        <w:t>admissions</w:t>
      </w:r>
      <w:r>
        <w:rPr>
          <w:spacing w:val="-9"/>
        </w:rPr>
        <w:t xml:space="preserve"> </w:t>
      </w:r>
      <w:r>
        <w:t>come</w:t>
      </w:r>
      <w:r>
        <w:rPr>
          <w:spacing w:val="-9"/>
        </w:rPr>
        <w:t xml:space="preserve"> </w:t>
      </w:r>
      <w:r>
        <w:t>primarily</w:t>
      </w:r>
      <w:r>
        <w:rPr>
          <w:spacing w:val="-12"/>
        </w:rPr>
        <w:t xml:space="preserve"> </w:t>
      </w:r>
      <w:r>
        <w:t>from</w:t>
      </w:r>
      <w:r>
        <w:rPr>
          <w:spacing w:val="-11"/>
        </w:rPr>
        <w:t xml:space="preserve"> </w:t>
      </w:r>
      <w:r>
        <w:t>Cape</w:t>
      </w:r>
      <w:r>
        <w:rPr>
          <w:spacing w:val="-9"/>
        </w:rPr>
        <w:t xml:space="preserve"> </w:t>
      </w:r>
      <w:r>
        <w:t>Cod</w:t>
      </w:r>
      <w:r>
        <w:rPr>
          <w:spacing w:val="-10"/>
        </w:rPr>
        <w:t xml:space="preserve"> </w:t>
      </w:r>
      <w:r>
        <w:t>Hospital (79%) and Falmouth Hospital (9%).</w:t>
      </w:r>
    </w:p>
    <w:p w14:paraId="3159FB41" w14:textId="77777777" w:rsidR="00F2626D" w:rsidRDefault="00F2626D" w:rsidP="00F2626D">
      <w:pPr>
        <w:pStyle w:val="BodyText"/>
        <w:ind w:left="1800" w:right="1436"/>
      </w:pPr>
    </w:p>
    <w:p w14:paraId="6408BB83" w14:textId="77777777" w:rsidR="00F2626D" w:rsidRDefault="00F2626D" w:rsidP="00F2626D">
      <w:pPr>
        <w:pStyle w:val="BodyText"/>
        <w:spacing w:before="1"/>
        <w:ind w:left="1800" w:right="1436"/>
        <w:jc w:val="both"/>
      </w:pPr>
      <w:r>
        <w:t>We have provided</w:t>
      </w:r>
      <w:r>
        <w:rPr>
          <w:spacing w:val="-2"/>
        </w:rPr>
        <w:t xml:space="preserve"> </w:t>
      </w:r>
      <w:r>
        <w:t>with this</w:t>
      </w:r>
      <w:r>
        <w:rPr>
          <w:spacing w:val="-2"/>
        </w:rPr>
        <w:t xml:space="preserve"> </w:t>
      </w:r>
      <w:r>
        <w:t>Determination of Need</w:t>
      </w:r>
      <w:r>
        <w:rPr>
          <w:spacing w:val="-3"/>
        </w:rPr>
        <w:t xml:space="preserve"> </w:t>
      </w:r>
      <w:r>
        <w:t>(DON) application</w:t>
      </w:r>
      <w:r>
        <w:rPr>
          <w:spacing w:val="-2"/>
        </w:rPr>
        <w:t xml:space="preserve"> </w:t>
      </w:r>
      <w:r>
        <w:t>a detailed copy of the</w:t>
      </w:r>
      <w:r>
        <w:rPr>
          <w:spacing w:val="-2"/>
        </w:rPr>
        <w:t xml:space="preserve"> </w:t>
      </w:r>
      <w:r>
        <w:t>scope</w:t>
      </w:r>
      <w:r>
        <w:rPr>
          <w:spacing w:val="-2"/>
        </w:rPr>
        <w:t xml:space="preserve"> </w:t>
      </w:r>
      <w:r>
        <w:t>of work</w:t>
      </w:r>
      <w:r>
        <w:rPr>
          <w:spacing w:val="-10"/>
        </w:rPr>
        <w:t xml:space="preserve"> </w:t>
      </w:r>
      <w:r>
        <w:t>and</w:t>
      </w:r>
      <w:r>
        <w:rPr>
          <w:spacing w:val="-9"/>
        </w:rPr>
        <w:t xml:space="preserve"> </w:t>
      </w:r>
      <w:r>
        <w:t>estimated</w:t>
      </w:r>
      <w:r>
        <w:rPr>
          <w:spacing w:val="-9"/>
        </w:rPr>
        <w:t xml:space="preserve"> </w:t>
      </w:r>
      <w:r>
        <w:t>cost</w:t>
      </w:r>
      <w:r>
        <w:rPr>
          <w:spacing w:val="-8"/>
        </w:rPr>
        <w:t xml:space="preserve"> </w:t>
      </w:r>
      <w:r>
        <w:t>of</w:t>
      </w:r>
      <w:r>
        <w:rPr>
          <w:spacing w:val="-9"/>
        </w:rPr>
        <w:t xml:space="preserve"> </w:t>
      </w:r>
      <w:r>
        <w:t>the</w:t>
      </w:r>
      <w:r>
        <w:rPr>
          <w:spacing w:val="-9"/>
        </w:rPr>
        <w:t xml:space="preserve"> </w:t>
      </w:r>
      <w:r>
        <w:t>proposed</w:t>
      </w:r>
      <w:r>
        <w:rPr>
          <w:spacing w:val="-12"/>
        </w:rPr>
        <w:t xml:space="preserve"> </w:t>
      </w:r>
      <w:r>
        <w:t>project.</w:t>
      </w:r>
      <w:r>
        <w:rPr>
          <w:spacing w:val="36"/>
        </w:rPr>
        <w:t xml:space="preserve"> </w:t>
      </w:r>
      <w:r>
        <w:t>The</w:t>
      </w:r>
      <w:r>
        <w:rPr>
          <w:spacing w:val="-12"/>
        </w:rPr>
        <w:t xml:space="preserve"> </w:t>
      </w:r>
      <w:r>
        <w:t>estimated</w:t>
      </w:r>
      <w:r>
        <w:rPr>
          <w:spacing w:val="-12"/>
        </w:rPr>
        <w:t xml:space="preserve"> </w:t>
      </w:r>
      <w:r>
        <w:t>Maximum</w:t>
      </w:r>
      <w:r>
        <w:rPr>
          <w:spacing w:val="-9"/>
        </w:rPr>
        <w:t xml:space="preserve"> </w:t>
      </w:r>
      <w:r>
        <w:t>Capital</w:t>
      </w:r>
      <w:r>
        <w:rPr>
          <w:spacing w:val="-11"/>
        </w:rPr>
        <w:t xml:space="preserve"> </w:t>
      </w:r>
      <w:r>
        <w:t>Expenditure</w:t>
      </w:r>
      <w:r>
        <w:rPr>
          <w:spacing w:val="-9"/>
        </w:rPr>
        <w:t xml:space="preserve"> </w:t>
      </w:r>
      <w:r>
        <w:t>(MCE) for the project is $4,261,344.</w:t>
      </w:r>
      <w:r>
        <w:rPr>
          <w:spacing w:val="40"/>
        </w:rPr>
        <w:t xml:space="preserve"> </w:t>
      </w:r>
      <w:r>
        <w:t>(March 2022 dollars).</w:t>
      </w:r>
    </w:p>
    <w:p w14:paraId="3613B9AD" w14:textId="77777777" w:rsidR="0018214E" w:rsidRDefault="0018214E" w:rsidP="0018214E">
      <w:pPr>
        <w:jc w:val="both"/>
      </w:pPr>
    </w:p>
    <w:p w14:paraId="2DC6F219" w14:textId="77777777" w:rsidR="00710653" w:rsidRDefault="00710653" w:rsidP="0018214E">
      <w:pPr>
        <w:jc w:val="both"/>
        <w:sectPr w:rsidR="00710653">
          <w:pgSz w:w="12240" w:h="15840"/>
          <w:pgMar w:top="1760" w:right="0" w:bottom="1160" w:left="0" w:header="729" w:footer="969" w:gutter="0"/>
          <w:cols w:space="720"/>
        </w:sectPr>
      </w:pPr>
    </w:p>
    <w:p w14:paraId="1E674445" w14:textId="4DC91411" w:rsidR="00710653" w:rsidRDefault="00710653" w:rsidP="0018214E">
      <w:pPr>
        <w:jc w:val="both"/>
        <w:sectPr w:rsidR="00710653">
          <w:pgSz w:w="12240" w:h="15840"/>
          <w:pgMar w:top="1760" w:right="0" w:bottom="1160" w:left="0" w:header="729" w:footer="969" w:gutter="0"/>
          <w:cols w:space="720"/>
        </w:sectPr>
      </w:pPr>
    </w:p>
    <w:p w14:paraId="3794FD0A" w14:textId="77777777" w:rsidR="0018214E" w:rsidRDefault="0018214E" w:rsidP="0018214E">
      <w:pPr>
        <w:pStyle w:val="Heading3"/>
        <w:numPr>
          <w:ilvl w:val="0"/>
          <w:numId w:val="4"/>
        </w:numPr>
        <w:tabs>
          <w:tab w:val="left" w:pos="1757"/>
          <w:tab w:val="left" w:pos="1758"/>
        </w:tabs>
        <w:spacing w:before="91"/>
        <w:ind w:hanging="498"/>
      </w:pPr>
      <w:r>
        <w:t>ORGANIZATION</w:t>
      </w:r>
      <w:r>
        <w:rPr>
          <w:spacing w:val="-12"/>
        </w:rPr>
        <w:t xml:space="preserve"> </w:t>
      </w:r>
      <w:r>
        <w:t>AND</w:t>
      </w:r>
      <w:r>
        <w:rPr>
          <w:spacing w:val="-8"/>
        </w:rPr>
        <w:t xml:space="preserve"> </w:t>
      </w:r>
      <w:r>
        <w:t>PROJECT</w:t>
      </w:r>
      <w:r>
        <w:rPr>
          <w:spacing w:val="-8"/>
        </w:rPr>
        <w:t xml:space="preserve"> </w:t>
      </w:r>
      <w:r>
        <w:rPr>
          <w:spacing w:val="-2"/>
        </w:rPr>
        <w:t>DESCRIPTION…continued</w:t>
      </w:r>
    </w:p>
    <w:p w14:paraId="69BC2C4A" w14:textId="77777777" w:rsidR="0018214E" w:rsidRDefault="0018214E" w:rsidP="0018214E">
      <w:pPr>
        <w:pStyle w:val="BodyText"/>
        <w:spacing w:before="10"/>
        <w:rPr>
          <w:b/>
          <w:sz w:val="21"/>
        </w:rPr>
      </w:pPr>
    </w:p>
    <w:p w14:paraId="64D682E2" w14:textId="77777777" w:rsidR="009D4F63" w:rsidRDefault="009D4F63" w:rsidP="009D4F63">
      <w:pPr>
        <w:pStyle w:val="BodyText"/>
        <w:ind w:left="1800" w:right="1322"/>
        <w:jc w:val="both"/>
      </w:pPr>
      <w:r>
        <w:t>Of the current population, 51% are male and 49% are female.</w:t>
      </w:r>
      <w:r>
        <w:rPr>
          <w:spacing w:val="40"/>
        </w:rPr>
        <w:t xml:space="preserve"> </w:t>
      </w:r>
      <w:r>
        <w:t>The average age of residents is 73.6 years.</w:t>
      </w:r>
      <w:r>
        <w:rPr>
          <w:spacing w:val="40"/>
        </w:rPr>
        <w:t xml:space="preserve"> </w:t>
      </w:r>
      <w:r>
        <w:t>In the demographics of race and ethnicity, 99% of residents are Caucasian.</w:t>
      </w:r>
      <w:r>
        <w:rPr>
          <w:spacing w:val="40"/>
        </w:rPr>
        <w:t xml:space="preserve"> </w:t>
      </w:r>
      <w:r>
        <w:t>While Windsor Nursing &amp; Retirement Home does not discriminate against any religion and welcomes all to its facilities, all residents listing their religion were Catholic or Protestant.</w:t>
      </w:r>
    </w:p>
    <w:p w14:paraId="146806A0" w14:textId="77777777" w:rsidR="009D4F63" w:rsidRDefault="009D4F63" w:rsidP="009D4F63">
      <w:pPr>
        <w:pStyle w:val="BodyText"/>
        <w:ind w:left="1800" w:right="1322"/>
      </w:pPr>
    </w:p>
    <w:p w14:paraId="75D2D887" w14:textId="77777777" w:rsidR="009D4F63" w:rsidRDefault="009D4F63" w:rsidP="009D4F63">
      <w:pPr>
        <w:pStyle w:val="BodyText"/>
        <w:ind w:left="1800" w:right="1322"/>
        <w:jc w:val="both"/>
      </w:pPr>
      <w:r>
        <w:t>The</w:t>
      </w:r>
      <w:r>
        <w:rPr>
          <w:spacing w:val="-12"/>
        </w:rPr>
        <w:t xml:space="preserve"> </w:t>
      </w:r>
      <w:r>
        <w:t>average</w:t>
      </w:r>
      <w:r>
        <w:rPr>
          <w:spacing w:val="-12"/>
        </w:rPr>
        <w:t xml:space="preserve"> </w:t>
      </w:r>
      <w:r>
        <w:t>length</w:t>
      </w:r>
      <w:r>
        <w:rPr>
          <w:spacing w:val="-12"/>
        </w:rPr>
        <w:t xml:space="preserve"> </w:t>
      </w:r>
      <w:r>
        <w:t>of</w:t>
      </w:r>
      <w:r>
        <w:rPr>
          <w:spacing w:val="-11"/>
        </w:rPr>
        <w:t xml:space="preserve"> </w:t>
      </w:r>
      <w:r>
        <w:t>stay</w:t>
      </w:r>
      <w:r>
        <w:rPr>
          <w:spacing w:val="-14"/>
        </w:rPr>
        <w:t xml:space="preserve"> </w:t>
      </w:r>
      <w:r>
        <w:t>(ALOS)</w:t>
      </w:r>
      <w:r>
        <w:rPr>
          <w:spacing w:val="-11"/>
        </w:rPr>
        <w:t xml:space="preserve"> </w:t>
      </w:r>
      <w:r>
        <w:t>in</w:t>
      </w:r>
      <w:r>
        <w:rPr>
          <w:spacing w:val="-12"/>
        </w:rPr>
        <w:t xml:space="preserve"> </w:t>
      </w:r>
      <w:r>
        <w:t>2021</w:t>
      </w:r>
      <w:r>
        <w:rPr>
          <w:spacing w:val="-12"/>
        </w:rPr>
        <w:t xml:space="preserve"> </w:t>
      </w:r>
      <w:r>
        <w:t>for</w:t>
      </w:r>
      <w:r>
        <w:rPr>
          <w:spacing w:val="-14"/>
        </w:rPr>
        <w:t xml:space="preserve"> </w:t>
      </w:r>
      <w:r>
        <w:t>short</w:t>
      </w:r>
      <w:r>
        <w:rPr>
          <w:spacing w:val="-13"/>
        </w:rPr>
        <w:t xml:space="preserve"> </w:t>
      </w:r>
      <w:r>
        <w:t>term</w:t>
      </w:r>
      <w:r>
        <w:rPr>
          <w:spacing w:val="-11"/>
        </w:rPr>
        <w:t xml:space="preserve"> </w:t>
      </w:r>
      <w:r>
        <w:t>residents</w:t>
      </w:r>
      <w:r>
        <w:rPr>
          <w:spacing w:val="-11"/>
        </w:rPr>
        <w:t xml:space="preserve"> </w:t>
      </w:r>
      <w:r>
        <w:t>was</w:t>
      </w:r>
      <w:r>
        <w:rPr>
          <w:spacing w:val="-11"/>
        </w:rPr>
        <w:t xml:space="preserve"> </w:t>
      </w:r>
      <w:r>
        <w:t>32</w:t>
      </w:r>
      <w:r>
        <w:rPr>
          <w:spacing w:val="-12"/>
        </w:rPr>
        <w:t xml:space="preserve"> </w:t>
      </w:r>
      <w:r>
        <w:t>days</w:t>
      </w:r>
      <w:r>
        <w:rPr>
          <w:spacing w:val="-14"/>
        </w:rPr>
        <w:t xml:space="preserve"> </w:t>
      </w:r>
      <w:r>
        <w:t>and</w:t>
      </w:r>
      <w:r>
        <w:rPr>
          <w:spacing w:val="-12"/>
        </w:rPr>
        <w:t xml:space="preserve"> </w:t>
      </w:r>
      <w:proofErr w:type="gramStart"/>
      <w:r>
        <w:t>long</w:t>
      </w:r>
      <w:r>
        <w:rPr>
          <w:spacing w:val="-14"/>
        </w:rPr>
        <w:t xml:space="preserve"> </w:t>
      </w:r>
      <w:r>
        <w:t>term</w:t>
      </w:r>
      <w:proofErr w:type="gramEnd"/>
      <w:r>
        <w:rPr>
          <w:spacing w:val="-11"/>
        </w:rPr>
        <w:t xml:space="preserve"> </w:t>
      </w:r>
      <w:r>
        <w:t>residents was 195.</w:t>
      </w:r>
      <w:r>
        <w:rPr>
          <w:spacing w:val="40"/>
        </w:rPr>
        <w:t xml:space="preserve"> </w:t>
      </w:r>
      <w:r>
        <w:t>The payor mix shows that the majority (76%) of Windsor facility residents had their care covered by Medicaid.</w:t>
      </w:r>
      <w:r>
        <w:rPr>
          <w:spacing w:val="40"/>
        </w:rPr>
        <w:t xml:space="preserve"> </w:t>
      </w:r>
      <w:r>
        <w:t>This represents primarily longer stay residents who were either admitted to the facility on Medicaid or who spent down their private resources over time and then converted to Medicaid.</w:t>
      </w:r>
      <w:r>
        <w:rPr>
          <w:spacing w:val="33"/>
        </w:rPr>
        <w:t xml:space="preserve"> </w:t>
      </w:r>
      <w:r>
        <w:t>76%</w:t>
      </w:r>
      <w:r>
        <w:rPr>
          <w:spacing w:val="-11"/>
        </w:rPr>
        <w:t xml:space="preserve"> </w:t>
      </w:r>
      <w:r>
        <w:t>of</w:t>
      </w:r>
      <w:r>
        <w:rPr>
          <w:spacing w:val="-11"/>
        </w:rPr>
        <w:t xml:space="preserve"> </w:t>
      </w:r>
      <w:r>
        <w:t>residents</w:t>
      </w:r>
      <w:r>
        <w:rPr>
          <w:spacing w:val="-14"/>
        </w:rPr>
        <w:t xml:space="preserve"> </w:t>
      </w:r>
      <w:r>
        <w:t>had</w:t>
      </w:r>
      <w:r>
        <w:rPr>
          <w:spacing w:val="-12"/>
        </w:rPr>
        <w:t xml:space="preserve"> </w:t>
      </w:r>
      <w:r>
        <w:t>their</w:t>
      </w:r>
      <w:r>
        <w:rPr>
          <w:spacing w:val="-11"/>
        </w:rPr>
        <w:t xml:space="preserve"> </w:t>
      </w:r>
      <w:r>
        <w:t>stays</w:t>
      </w:r>
      <w:r>
        <w:rPr>
          <w:spacing w:val="-11"/>
        </w:rPr>
        <w:t xml:space="preserve"> </w:t>
      </w:r>
      <w:r>
        <w:t>paid</w:t>
      </w:r>
      <w:r>
        <w:rPr>
          <w:spacing w:val="-12"/>
        </w:rPr>
        <w:t xml:space="preserve"> </w:t>
      </w:r>
      <w:r>
        <w:t>by</w:t>
      </w:r>
      <w:r>
        <w:rPr>
          <w:spacing w:val="-12"/>
        </w:rPr>
        <w:t xml:space="preserve"> </w:t>
      </w:r>
      <w:r>
        <w:t>Medicaid,</w:t>
      </w:r>
      <w:r>
        <w:rPr>
          <w:spacing w:val="-12"/>
        </w:rPr>
        <w:t xml:space="preserve"> </w:t>
      </w:r>
      <w:r>
        <w:t>3%</w:t>
      </w:r>
      <w:r>
        <w:rPr>
          <w:spacing w:val="-11"/>
        </w:rPr>
        <w:t xml:space="preserve"> </w:t>
      </w:r>
      <w:r>
        <w:t>were</w:t>
      </w:r>
      <w:r>
        <w:rPr>
          <w:spacing w:val="-12"/>
        </w:rPr>
        <w:t xml:space="preserve"> </w:t>
      </w:r>
      <w:r>
        <w:t>private</w:t>
      </w:r>
      <w:r>
        <w:rPr>
          <w:spacing w:val="-12"/>
        </w:rPr>
        <w:t xml:space="preserve"> </w:t>
      </w:r>
      <w:r>
        <w:t>pay</w:t>
      </w:r>
      <w:r>
        <w:rPr>
          <w:spacing w:val="-12"/>
        </w:rPr>
        <w:t xml:space="preserve"> </w:t>
      </w:r>
      <w:r>
        <w:t>residents,</w:t>
      </w:r>
      <w:r>
        <w:rPr>
          <w:spacing w:val="-11"/>
        </w:rPr>
        <w:t xml:space="preserve"> </w:t>
      </w:r>
      <w:r>
        <w:t>15%</w:t>
      </w:r>
      <w:r>
        <w:rPr>
          <w:spacing w:val="-11"/>
        </w:rPr>
        <w:t xml:space="preserve"> </w:t>
      </w:r>
      <w:r>
        <w:t>were covered by Medicare Part A, and the remaining 6% were primarily insurance paid (Fallon, United Health Care Medicare HMO, USAA, and Medicaid HMO).</w:t>
      </w:r>
    </w:p>
    <w:p w14:paraId="34C999EC" w14:textId="77777777" w:rsidR="009D4F63" w:rsidRDefault="009D4F63" w:rsidP="009D4F63">
      <w:pPr>
        <w:pStyle w:val="BodyText"/>
        <w:ind w:left="1800" w:right="1322"/>
      </w:pPr>
    </w:p>
    <w:p w14:paraId="3522B559" w14:textId="77777777" w:rsidR="009D4F63" w:rsidRDefault="009D4F63" w:rsidP="009D4F63">
      <w:pPr>
        <w:pStyle w:val="BodyText"/>
        <w:ind w:left="1800" w:right="1322"/>
        <w:jc w:val="both"/>
      </w:pPr>
      <w:r>
        <w:t>Windsor Nursing</w:t>
      </w:r>
      <w:r>
        <w:rPr>
          <w:spacing w:val="-2"/>
        </w:rPr>
        <w:t xml:space="preserve"> </w:t>
      </w:r>
      <w:r>
        <w:t>&amp; Retirement Home operates within</w:t>
      </w:r>
      <w:r>
        <w:rPr>
          <w:spacing w:val="-3"/>
        </w:rPr>
        <w:t xml:space="preserve"> </w:t>
      </w:r>
      <w:r>
        <w:t>a highly competitive environment.</w:t>
      </w:r>
      <w:r>
        <w:rPr>
          <w:spacing w:val="40"/>
        </w:rPr>
        <w:t xml:space="preserve"> </w:t>
      </w:r>
      <w:r>
        <w:t>There</w:t>
      </w:r>
      <w:r>
        <w:rPr>
          <w:spacing w:val="-2"/>
        </w:rPr>
        <w:t xml:space="preserve"> </w:t>
      </w:r>
      <w:r>
        <w:t>are</w:t>
      </w:r>
      <w:r>
        <w:rPr>
          <w:spacing w:val="-2"/>
        </w:rPr>
        <w:t xml:space="preserve"> </w:t>
      </w:r>
      <w:r>
        <w:t>a total of 5 skilled nursing facilities with 537 beds located with 10 miles of</w:t>
      </w:r>
      <w:r>
        <w:rPr>
          <w:spacing w:val="-1"/>
        </w:rPr>
        <w:t xml:space="preserve"> </w:t>
      </w:r>
      <w:r>
        <w:t>the facility.</w:t>
      </w:r>
      <w:r>
        <w:rPr>
          <w:spacing w:val="40"/>
        </w:rPr>
        <w:t xml:space="preserve"> </w:t>
      </w:r>
      <w:r>
        <w:t xml:space="preserve">These facilities </w:t>
      </w:r>
      <w:proofErr w:type="gramStart"/>
      <w:r>
        <w:t>are located in</w:t>
      </w:r>
      <w:proofErr w:type="gramEnd"/>
      <w:r>
        <w:t xml:space="preserve"> 5 different Cape Cod towns, but the two facilities located in Harwich and Hyannis with 217 beds are the direct competition for Windsor Nursing &amp; Retirement Home.</w:t>
      </w:r>
      <w:r>
        <w:rPr>
          <w:spacing w:val="40"/>
        </w:rPr>
        <w:t xml:space="preserve"> </w:t>
      </w:r>
      <w:r>
        <w:t>Despite this intense competition as well as admission limitations caused by COVID-19, Windsor Nursing &amp; Retirement Home</w:t>
      </w:r>
      <w:r>
        <w:rPr>
          <w:spacing w:val="-9"/>
        </w:rPr>
        <w:t xml:space="preserve"> </w:t>
      </w:r>
      <w:r>
        <w:t>has</w:t>
      </w:r>
      <w:r>
        <w:rPr>
          <w:spacing w:val="-9"/>
        </w:rPr>
        <w:t xml:space="preserve"> </w:t>
      </w:r>
      <w:r>
        <w:t>been</w:t>
      </w:r>
      <w:r>
        <w:rPr>
          <w:spacing w:val="-9"/>
        </w:rPr>
        <w:t xml:space="preserve"> </w:t>
      </w:r>
      <w:r>
        <w:t>able</w:t>
      </w:r>
      <w:r>
        <w:rPr>
          <w:spacing w:val="-12"/>
        </w:rPr>
        <w:t xml:space="preserve"> </w:t>
      </w:r>
      <w:r>
        <w:t>to</w:t>
      </w:r>
      <w:r>
        <w:rPr>
          <w:spacing w:val="-12"/>
        </w:rPr>
        <w:t xml:space="preserve"> </w:t>
      </w:r>
      <w:r>
        <w:t>maintain</w:t>
      </w:r>
      <w:r>
        <w:rPr>
          <w:spacing w:val="-10"/>
        </w:rPr>
        <w:t xml:space="preserve"> </w:t>
      </w:r>
      <w:r>
        <w:t>75%</w:t>
      </w:r>
      <w:r>
        <w:rPr>
          <w:spacing w:val="-9"/>
        </w:rPr>
        <w:t xml:space="preserve"> </w:t>
      </w:r>
      <w:r>
        <w:t>occupancy</w:t>
      </w:r>
      <w:r>
        <w:rPr>
          <w:spacing w:val="-9"/>
        </w:rPr>
        <w:t xml:space="preserve"> </w:t>
      </w:r>
      <w:r>
        <w:t>in</w:t>
      </w:r>
      <w:r>
        <w:rPr>
          <w:spacing w:val="-10"/>
        </w:rPr>
        <w:t xml:space="preserve"> </w:t>
      </w:r>
      <w:r>
        <w:t>2020,</w:t>
      </w:r>
      <w:r>
        <w:rPr>
          <w:spacing w:val="-10"/>
        </w:rPr>
        <w:t xml:space="preserve"> </w:t>
      </w:r>
      <w:r>
        <w:t>71%</w:t>
      </w:r>
      <w:r>
        <w:rPr>
          <w:spacing w:val="-11"/>
        </w:rPr>
        <w:t xml:space="preserve"> </w:t>
      </w:r>
      <w:r>
        <w:t>occupancy</w:t>
      </w:r>
      <w:r>
        <w:rPr>
          <w:spacing w:val="-10"/>
        </w:rPr>
        <w:t xml:space="preserve"> </w:t>
      </w:r>
      <w:r>
        <w:t>in</w:t>
      </w:r>
      <w:r>
        <w:rPr>
          <w:spacing w:val="-12"/>
        </w:rPr>
        <w:t xml:space="preserve"> </w:t>
      </w:r>
      <w:r>
        <w:t>2021,</w:t>
      </w:r>
      <w:r>
        <w:rPr>
          <w:spacing w:val="-10"/>
        </w:rPr>
        <w:t xml:space="preserve"> </w:t>
      </w:r>
      <w:r>
        <w:t>and</w:t>
      </w:r>
      <w:r>
        <w:rPr>
          <w:spacing w:val="-9"/>
        </w:rPr>
        <w:t xml:space="preserve"> </w:t>
      </w:r>
      <w:r>
        <w:t>73%</w:t>
      </w:r>
      <w:r>
        <w:rPr>
          <w:spacing w:val="-9"/>
        </w:rPr>
        <w:t xml:space="preserve"> </w:t>
      </w:r>
      <w:r>
        <w:t>occupancy in</w:t>
      </w:r>
      <w:r>
        <w:rPr>
          <w:spacing w:val="-5"/>
        </w:rPr>
        <w:t xml:space="preserve"> </w:t>
      </w:r>
      <w:r>
        <w:t>2022</w:t>
      </w:r>
      <w:r>
        <w:rPr>
          <w:spacing w:val="-7"/>
        </w:rPr>
        <w:t xml:space="preserve"> </w:t>
      </w:r>
      <w:r>
        <w:t>to</w:t>
      </w:r>
      <w:r>
        <w:rPr>
          <w:spacing w:val="-7"/>
        </w:rPr>
        <w:t xml:space="preserve"> </w:t>
      </w:r>
      <w:r>
        <w:t>date.</w:t>
      </w:r>
      <w:r>
        <w:rPr>
          <w:spacing w:val="40"/>
        </w:rPr>
        <w:t xml:space="preserve"> </w:t>
      </w:r>
      <w:r>
        <w:t>Windsor</w:t>
      </w:r>
      <w:r>
        <w:rPr>
          <w:spacing w:val="-4"/>
        </w:rPr>
        <w:t xml:space="preserve"> </w:t>
      </w:r>
      <w:r>
        <w:t>Nursing</w:t>
      </w:r>
      <w:r>
        <w:rPr>
          <w:spacing w:val="-7"/>
        </w:rPr>
        <w:t xml:space="preserve"> </w:t>
      </w:r>
      <w:r>
        <w:t>&amp;</w:t>
      </w:r>
      <w:r>
        <w:rPr>
          <w:spacing w:val="-6"/>
        </w:rPr>
        <w:t xml:space="preserve"> </w:t>
      </w:r>
      <w:r>
        <w:t>Retirement</w:t>
      </w:r>
      <w:r>
        <w:rPr>
          <w:spacing w:val="-6"/>
        </w:rPr>
        <w:t xml:space="preserve"> </w:t>
      </w:r>
      <w:r>
        <w:t>Home</w:t>
      </w:r>
      <w:r>
        <w:rPr>
          <w:spacing w:val="-7"/>
        </w:rPr>
        <w:t xml:space="preserve"> </w:t>
      </w:r>
      <w:r>
        <w:t>is</w:t>
      </w:r>
      <w:r>
        <w:rPr>
          <w:spacing w:val="-6"/>
        </w:rPr>
        <w:t xml:space="preserve"> </w:t>
      </w:r>
      <w:r>
        <w:t>also</w:t>
      </w:r>
      <w:r>
        <w:rPr>
          <w:spacing w:val="-6"/>
        </w:rPr>
        <w:t xml:space="preserve"> </w:t>
      </w:r>
      <w:r>
        <w:t>competitive</w:t>
      </w:r>
      <w:r>
        <w:rPr>
          <w:spacing w:val="-7"/>
        </w:rPr>
        <w:t xml:space="preserve"> </w:t>
      </w:r>
      <w:r>
        <w:t>in</w:t>
      </w:r>
      <w:r>
        <w:rPr>
          <w:spacing w:val="-7"/>
        </w:rPr>
        <w:t xml:space="preserve"> </w:t>
      </w:r>
      <w:r>
        <w:t>terms</w:t>
      </w:r>
      <w:r>
        <w:rPr>
          <w:spacing w:val="-7"/>
        </w:rPr>
        <w:t xml:space="preserve"> </w:t>
      </w:r>
      <w:r>
        <w:t>of</w:t>
      </w:r>
      <w:r>
        <w:rPr>
          <w:spacing w:val="-6"/>
        </w:rPr>
        <w:t xml:space="preserve"> </w:t>
      </w:r>
      <w:r>
        <w:t>daily</w:t>
      </w:r>
      <w:r>
        <w:rPr>
          <w:spacing w:val="-7"/>
        </w:rPr>
        <w:t xml:space="preserve"> </w:t>
      </w:r>
      <w:r>
        <w:t>rates</w:t>
      </w:r>
      <w:r>
        <w:rPr>
          <w:spacing w:val="-6"/>
        </w:rPr>
        <w:t xml:space="preserve"> </w:t>
      </w:r>
      <w:r>
        <w:t>on</w:t>
      </w:r>
      <w:r>
        <w:rPr>
          <w:spacing w:val="-7"/>
        </w:rPr>
        <w:t xml:space="preserve"> </w:t>
      </w:r>
      <w:r>
        <w:t>its private and semi-private accommodations.</w:t>
      </w:r>
    </w:p>
    <w:p w14:paraId="0F93DD2B" w14:textId="77777777" w:rsidR="009D4F63" w:rsidRDefault="009D4F63" w:rsidP="009D4F63">
      <w:pPr>
        <w:pStyle w:val="BodyText"/>
        <w:ind w:left="1800" w:right="1322"/>
      </w:pPr>
    </w:p>
    <w:p w14:paraId="36987930" w14:textId="77777777" w:rsidR="009D4F63" w:rsidRDefault="009D4F63" w:rsidP="009D4F63">
      <w:pPr>
        <w:pStyle w:val="BodyText"/>
        <w:spacing w:before="1"/>
        <w:ind w:left="1800" w:right="1322"/>
        <w:jc w:val="both"/>
      </w:pPr>
      <w:r>
        <w:t>Windsor Nursing &amp; Retirement Home has been a vital part of the town of South Yarmouth’s health care system since its original construction in 1975.</w:t>
      </w:r>
      <w:r>
        <w:rPr>
          <w:spacing w:val="40"/>
        </w:rPr>
        <w:t xml:space="preserve"> </w:t>
      </w:r>
      <w:r>
        <w:t>Berkshire Healthcare Systems commitment to quality</w:t>
      </w:r>
      <w:r>
        <w:rPr>
          <w:spacing w:val="-7"/>
        </w:rPr>
        <w:t xml:space="preserve"> </w:t>
      </w:r>
      <w:r>
        <w:t>long-term</w:t>
      </w:r>
      <w:r>
        <w:rPr>
          <w:spacing w:val="-4"/>
        </w:rPr>
        <w:t xml:space="preserve"> </w:t>
      </w:r>
      <w:r>
        <w:t>and</w:t>
      </w:r>
      <w:r>
        <w:rPr>
          <w:spacing w:val="-4"/>
        </w:rPr>
        <w:t xml:space="preserve"> </w:t>
      </w:r>
      <w:r>
        <w:t>post-acute</w:t>
      </w:r>
      <w:r>
        <w:rPr>
          <w:spacing w:val="-4"/>
        </w:rPr>
        <w:t xml:space="preserve"> </w:t>
      </w:r>
      <w:r>
        <w:t>services</w:t>
      </w:r>
      <w:r>
        <w:rPr>
          <w:spacing w:val="-3"/>
        </w:rPr>
        <w:t xml:space="preserve"> </w:t>
      </w:r>
      <w:r>
        <w:t>has</w:t>
      </w:r>
      <w:r>
        <w:rPr>
          <w:spacing w:val="-4"/>
        </w:rPr>
        <w:t xml:space="preserve"> </w:t>
      </w:r>
      <w:r>
        <w:t>allowed</w:t>
      </w:r>
      <w:r>
        <w:rPr>
          <w:spacing w:val="-7"/>
        </w:rPr>
        <w:t xml:space="preserve"> </w:t>
      </w:r>
      <w:r>
        <w:t>the</w:t>
      </w:r>
      <w:r>
        <w:rPr>
          <w:spacing w:val="-4"/>
        </w:rPr>
        <w:t xml:space="preserve"> </w:t>
      </w:r>
      <w:r>
        <w:t>facility</w:t>
      </w:r>
      <w:r>
        <w:rPr>
          <w:spacing w:val="-5"/>
        </w:rPr>
        <w:t xml:space="preserve"> </w:t>
      </w:r>
      <w:r>
        <w:t>to</w:t>
      </w:r>
      <w:r>
        <w:rPr>
          <w:spacing w:val="-7"/>
        </w:rPr>
        <w:t xml:space="preserve"> </w:t>
      </w:r>
      <w:r>
        <w:t>maintain</w:t>
      </w:r>
      <w:r>
        <w:rPr>
          <w:spacing w:val="-5"/>
        </w:rPr>
        <w:t xml:space="preserve"> </w:t>
      </w:r>
      <w:r>
        <w:t>high</w:t>
      </w:r>
      <w:r>
        <w:rPr>
          <w:spacing w:val="-7"/>
        </w:rPr>
        <w:t xml:space="preserve"> </w:t>
      </w:r>
      <w:r>
        <w:t>occupancy</w:t>
      </w:r>
      <w:r>
        <w:rPr>
          <w:spacing w:val="-4"/>
        </w:rPr>
        <w:t xml:space="preserve"> </w:t>
      </w:r>
      <w:r>
        <w:t>rates,</w:t>
      </w:r>
      <w:r>
        <w:rPr>
          <w:spacing w:val="-4"/>
        </w:rPr>
        <w:t xml:space="preserve"> </w:t>
      </w:r>
      <w:r>
        <w:t>no citations from DPH infection control inspections in the last 3 years, and high patient satisfaction throughout the challenging COVID-19 era. The facility is well maintained and in Life Safety compliance</w:t>
      </w:r>
      <w:r>
        <w:rPr>
          <w:spacing w:val="-2"/>
        </w:rPr>
        <w:t xml:space="preserve"> </w:t>
      </w:r>
      <w:r>
        <w:t>having</w:t>
      </w:r>
      <w:r>
        <w:rPr>
          <w:spacing w:val="-3"/>
        </w:rPr>
        <w:t xml:space="preserve"> </w:t>
      </w:r>
      <w:r>
        <w:t>made</w:t>
      </w:r>
      <w:r>
        <w:rPr>
          <w:spacing w:val="-2"/>
        </w:rPr>
        <w:t xml:space="preserve"> </w:t>
      </w:r>
      <w:r>
        <w:t>ongoing</w:t>
      </w:r>
      <w:r>
        <w:rPr>
          <w:spacing w:val="-3"/>
        </w:rPr>
        <w:t xml:space="preserve"> </w:t>
      </w:r>
      <w:r>
        <w:t>renovations/improvements</w:t>
      </w:r>
      <w:r>
        <w:rPr>
          <w:spacing w:val="-2"/>
        </w:rPr>
        <w:t xml:space="preserve"> </w:t>
      </w:r>
      <w:r>
        <w:t>to</w:t>
      </w:r>
      <w:r>
        <w:rPr>
          <w:spacing w:val="-3"/>
        </w:rPr>
        <w:t xml:space="preserve"> </w:t>
      </w:r>
      <w:r>
        <w:t>the</w:t>
      </w:r>
      <w:r>
        <w:rPr>
          <w:spacing w:val="-2"/>
        </w:rPr>
        <w:t xml:space="preserve"> </w:t>
      </w:r>
      <w:r>
        <w:t>interior</w:t>
      </w:r>
      <w:r>
        <w:rPr>
          <w:spacing w:val="-2"/>
        </w:rPr>
        <w:t xml:space="preserve"> </w:t>
      </w:r>
      <w:r>
        <w:t>and</w:t>
      </w:r>
      <w:r>
        <w:rPr>
          <w:spacing w:val="-2"/>
        </w:rPr>
        <w:t xml:space="preserve"> </w:t>
      </w:r>
      <w:r>
        <w:t>exterior of</w:t>
      </w:r>
      <w:r>
        <w:rPr>
          <w:spacing w:val="-2"/>
        </w:rPr>
        <w:t xml:space="preserve"> </w:t>
      </w:r>
      <w:r>
        <w:t>the</w:t>
      </w:r>
      <w:r>
        <w:rPr>
          <w:spacing w:val="-2"/>
        </w:rPr>
        <w:t xml:space="preserve"> </w:t>
      </w:r>
      <w:r>
        <w:t>facility to ensure the comfort and safety of its residents, staff, and family members.</w:t>
      </w:r>
      <w:r>
        <w:rPr>
          <w:spacing w:val="40"/>
        </w:rPr>
        <w:t xml:space="preserve"> </w:t>
      </w:r>
      <w:r>
        <w:t>The scope of work proposed in this application is aimed at improving the quality of life for all residents of the facility while not altering or adding any current facility services.</w:t>
      </w:r>
    </w:p>
    <w:p w14:paraId="126DF39E" w14:textId="77777777" w:rsidR="009D4F63" w:rsidRDefault="009D4F63" w:rsidP="009D4F63">
      <w:pPr>
        <w:pStyle w:val="BodyText"/>
        <w:ind w:left="1800" w:right="1322"/>
      </w:pPr>
    </w:p>
    <w:p w14:paraId="1F27AB53" w14:textId="77777777" w:rsidR="009D4F63" w:rsidRDefault="009D4F63" w:rsidP="009D4F63">
      <w:pPr>
        <w:pStyle w:val="BodyText"/>
        <w:ind w:left="1800" w:right="1322"/>
        <w:jc w:val="both"/>
      </w:pPr>
      <w:r>
        <w:t>If approved and implemented, this Determination of Need (DON) project will allow ownership to address the state’s new De-Densification requirements.</w:t>
      </w:r>
      <w:r>
        <w:rPr>
          <w:spacing w:val="40"/>
        </w:rPr>
        <w:t xml:space="preserve"> </w:t>
      </w:r>
      <w:r>
        <w:t xml:space="preserve">The facility proposes to relocate 23 beds lost in the three-bedded room by constructing a </w:t>
      </w:r>
      <w:proofErr w:type="gramStart"/>
      <w:r>
        <w:t>two wing</w:t>
      </w:r>
      <w:proofErr w:type="gramEnd"/>
      <w:r>
        <w:t xml:space="preserve"> addition.</w:t>
      </w:r>
    </w:p>
    <w:p w14:paraId="4FE44819" w14:textId="77777777" w:rsidR="009D4F63" w:rsidRDefault="009D4F63" w:rsidP="009D4F63">
      <w:pPr>
        <w:pStyle w:val="BodyText"/>
        <w:spacing w:before="1"/>
        <w:ind w:left="1800" w:right="1322"/>
      </w:pPr>
    </w:p>
    <w:p w14:paraId="6543AFDA" w14:textId="3A1440EB" w:rsidR="0018214E" w:rsidRDefault="009D4F63" w:rsidP="000B1DFC">
      <w:pPr>
        <w:pStyle w:val="BodyText"/>
        <w:ind w:left="1800" w:right="1322"/>
        <w:jc w:val="both"/>
      </w:pPr>
      <w:r>
        <w:t>The new addition and the scope of work proposed in this Determination of Need (DON) application will follow closely the “sustain and restore” sections (105 CMR:100.100 of the Department of Public Health DON regulations.</w:t>
      </w:r>
    </w:p>
    <w:p w14:paraId="360B4CA4" w14:textId="77777777" w:rsidR="000B1DFC" w:rsidRDefault="000B1DFC" w:rsidP="000B1DFC">
      <w:pPr>
        <w:pStyle w:val="BodyText"/>
        <w:ind w:left="1800" w:right="1322"/>
        <w:jc w:val="both"/>
      </w:pPr>
    </w:p>
    <w:p w14:paraId="70BE33D5" w14:textId="77777777" w:rsidR="0018214E" w:rsidRPr="0077443B" w:rsidRDefault="0018214E" w:rsidP="0018214E">
      <w:pPr>
        <w:pStyle w:val="Heading3"/>
        <w:numPr>
          <w:ilvl w:val="0"/>
          <w:numId w:val="4"/>
        </w:numPr>
        <w:tabs>
          <w:tab w:val="left" w:pos="1757"/>
          <w:tab w:val="left" w:pos="1758"/>
        </w:tabs>
        <w:spacing w:before="91"/>
        <w:ind w:hanging="498"/>
      </w:pPr>
      <w:r>
        <w:t>LONG</w:t>
      </w:r>
      <w:r>
        <w:rPr>
          <w:spacing w:val="-4"/>
        </w:rPr>
        <w:t xml:space="preserve"> </w:t>
      </w:r>
      <w:r>
        <w:t>TERM</w:t>
      </w:r>
      <w:r>
        <w:rPr>
          <w:spacing w:val="-4"/>
        </w:rPr>
        <w:t xml:space="preserve"> </w:t>
      </w:r>
      <w:r>
        <w:rPr>
          <w:spacing w:val="-2"/>
        </w:rPr>
        <w:t>LIABILITIES</w:t>
      </w:r>
    </w:p>
    <w:p w14:paraId="4BD752F6" w14:textId="77777777" w:rsidR="0018214E" w:rsidRPr="00AD2F93" w:rsidRDefault="0018214E" w:rsidP="0018214E">
      <w:pPr>
        <w:pStyle w:val="Heading2"/>
        <w:tabs>
          <w:tab w:val="left" w:pos="1758"/>
        </w:tabs>
        <w:spacing w:line="500" w:lineRule="atLeast"/>
        <w:ind w:left="1757" w:right="7705"/>
        <w:jc w:val="both"/>
        <w:rPr>
          <w:rFonts w:ascii="Times New Roman" w:eastAsia="Times New Roman" w:hAnsi="Times New Roman" w:cs="Times New Roman"/>
          <w:b/>
          <w:spacing w:val="-2"/>
          <w:sz w:val="22"/>
          <w:szCs w:val="22"/>
          <w:u w:val="single"/>
        </w:rPr>
      </w:pPr>
      <w:r w:rsidRPr="00AD2F93">
        <w:rPr>
          <w:rFonts w:ascii="Times New Roman" w:eastAsia="Times New Roman" w:hAnsi="Times New Roman" w:cs="Times New Roman"/>
          <w:b/>
          <w:spacing w:val="-2"/>
          <w:sz w:val="22"/>
          <w:szCs w:val="22"/>
          <w:u w:val="single"/>
        </w:rPr>
        <w:t xml:space="preserve">New </w:t>
      </w:r>
      <w:proofErr w:type="gramStart"/>
      <w:r w:rsidRPr="00AD2F93">
        <w:rPr>
          <w:rFonts w:ascii="Times New Roman" w:eastAsia="Times New Roman" w:hAnsi="Times New Roman" w:cs="Times New Roman"/>
          <w:b/>
          <w:spacing w:val="-2"/>
          <w:sz w:val="22"/>
          <w:szCs w:val="22"/>
          <w:u w:val="single"/>
        </w:rPr>
        <w:t>Long Term</w:t>
      </w:r>
      <w:proofErr w:type="gramEnd"/>
      <w:r w:rsidRPr="00AD2F93">
        <w:rPr>
          <w:rFonts w:ascii="Times New Roman" w:eastAsia="Times New Roman" w:hAnsi="Times New Roman" w:cs="Times New Roman"/>
          <w:b/>
          <w:spacing w:val="-2"/>
          <w:sz w:val="22"/>
          <w:szCs w:val="22"/>
          <w:u w:val="single"/>
        </w:rPr>
        <w:t xml:space="preserve"> Liabilities</w:t>
      </w:r>
    </w:p>
    <w:p w14:paraId="0FDC1C7C" w14:textId="77777777" w:rsidR="00667FC1" w:rsidRDefault="00667FC1" w:rsidP="00667FC1">
      <w:pPr>
        <w:pStyle w:val="BodyText"/>
        <w:spacing w:before="21" w:line="249" w:lineRule="auto"/>
        <w:ind w:left="1800" w:right="1436"/>
        <w:jc w:val="both"/>
      </w:pPr>
      <w:r>
        <w:t>The accompanying Projection assumes that the Project will be financed by a Loan, secured by an additional</w:t>
      </w:r>
      <w:r>
        <w:rPr>
          <w:spacing w:val="-5"/>
        </w:rPr>
        <w:t xml:space="preserve"> </w:t>
      </w:r>
      <w:r>
        <w:t>mortgage</w:t>
      </w:r>
      <w:r>
        <w:rPr>
          <w:spacing w:val="-3"/>
        </w:rPr>
        <w:t xml:space="preserve"> </w:t>
      </w:r>
      <w:r>
        <w:t>on</w:t>
      </w:r>
      <w:r>
        <w:rPr>
          <w:spacing w:val="-4"/>
        </w:rPr>
        <w:t xml:space="preserve"> </w:t>
      </w:r>
      <w:r>
        <w:t>the</w:t>
      </w:r>
      <w:r>
        <w:rPr>
          <w:spacing w:val="-4"/>
        </w:rPr>
        <w:t xml:space="preserve"> </w:t>
      </w:r>
      <w:r>
        <w:t>real</w:t>
      </w:r>
      <w:r>
        <w:rPr>
          <w:spacing w:val="-3"/>
        </w:rPr>
        <w:t xml:space="preserve"> </w:t>
      </w:r>
      <w:r>
        <w:t>property,</w:t>
      </w:r>
      <w:r>
        <w:rPr>
          <w:spacing w:val="-4"/>
        </w:rPr>
        <w:t xml:space="preserve"> </w:t>
      </w:r>
      <w:r>
        <w:t>in</w:t>
      </w:r>
      <w:r>
        <w:rPr>
          <w:spacing w:val="-4"/>
        </w:rPr>
        <w:t xml:space="preserve"> </w:t>
      </w:r>
      <w:r>
        <w:t>the</w:t>
      </w:r>
      <w:r>
        <w:rPr>
          <w:spacing w:val="-3"/>
        </w:rPr>
        <w:t xml:space="preserve"> </w:t>
      </w:r>
      <w:r>
        <w:t>amount</w:t>
      </w:r>
      <w:r>
        <w:rPr>
          <w:spacing w:val="-5"/>
        </w:rPr>
        <w:t xml:space="preserve"> </w:t>
      </w:r>
      <w:r>
        <w:t>of</w:t>
      </w:r>
      <w:r>
        <w:rPr>
          <w:spacing w:val="-3"/>
        </w:rPr>
        <w:t xml:space="preserve"> </w:t>
      </w:r>
      <w:r>
        <w:t>approximately</w:t>
      </w:r>
      <w:r>
        <w:rPr>
          <w:spacing w:val="-4"/>
        </w:rPr>
        <w:t xml:space="preserve"> </w:t>
      </w:r>
      <w:r>
        <w:t>$4,261,334.</w:t>
      </w:r>
      <w:r>
        <w:rPr>
          <w:spacing w:val="-3"/>
        </w:rPr>
        <w:t xml:space="preserve"> </w:t>
      </w:r>
      <w:r>
        <w:t>The</w:t>
      </w:r>
      <w:r>
        <w:rPr>
          <w:spacing w:val="-4"/>
        </w:rPr>
        <w:t xml:space="preserve"> </w:t>
      </w:r>
      <w:r>
        <w:t>interest</w:t>
      </w:r>
      <w:r>
        <w:rPr>
          <w:spacing w:val="-2"/>
        </w:rPr>
        <w:t xml:space="preserve"> </w:t>
      </w:r>
      <w:r>
        <w:t xml:space="preserve">rate assumed in the Projection for the Construction Loan is 2.64% with a </w:t>
      </w:r>
      <w:proofErr w:type="gramStart"/>
      <w:r>
        <w:t>25 year</w:t>
      </w:r>
      <w:proofErr w:type="gramEnd"/>
      <w:r>
        <w:t xml:space="preserve"> amortization period.</w:t>
      </w:r>
    </w:p>
    <w:p w14:paraId="6B7202A3" w14:textId="77777777" w:rsidR="00667FC1" w:rsidRDefault="00667FC1" w:rsidP="0018214E">
      <w:pPr>
        <w:pStyle w:val="BodyText"/>
        <w:spacing w:before="70" w:line="247" w:lineRule="auto"/>
        <w:ind w:left="1800" w:right="1436"/>
        <w:jc w:val="both"/>
      </w:pPr>
    </w:p>
    <w:p w14:paraId="3ABBECC9" w14:textId="77777777" w:rsidR="00594C1C" w:rsidRDefault="00594C1C" w:rsidP="00594C1C">
      <w:pPr>
        <w:pStyle w:val="Heading3"/>
        <w:numPr>
          <w:ilvl w:val="0"/>
          <w:numId w:val="12"/>
        </w:numPr>
        <w:tabs>
          <w:tab w:val="left" w:pos="1497"/>
          <w:tab w:val="left" w:pos="1498"/>
        </w:tabs>
        <w:spacing w:before="91"/>
        <w:ind w:left="1752" w:hanging="498"/>
      </w:pPr>
      <w:r>
        <w:t>LONG</w:t>
      </w:r>
      <w:r>
        <w:rPr>
          <w:spacing w:val="-4"/>
        </w:rPr>
        <w:t xml:space="preserve"> </w:t>
      </w:r>
      <w:r>
        <w:t>TERM</w:t>
      </w:r>
      <w:r>
        <w:rPr>
          <w:spacing w:val="-4"/>
        </w:rPr>
        <w:t xml:space="preserve"> </w:t>
      </w:r>
      <w:r>
        <w:rPr>
          <w:spacing w:val="-2"/>
        </w:rPr>
        <w:t>LIABILITIES…continued</w:t>
      </w:r>
    </w:p>
    <w:p w14:paraId="0E890CC7" w14:textId="2AA191B0" w:rsidR="00594C1C" w:rsidRPr="00E76CA7" w:rsidRDefault="00594C1C" w:rsidP="00E76CA7">
      <w:pPr>
        <w:pStyle w:val="BodyText"/>
        <w:spacing w:before="21" w:line="249" w:lineRule="auto"/>
        <w:ind w:left="1800" w:right="1436"/>
        <w:jc w:val="both"/>
      </w:pPr>
      <w:proofErr w:type="gramStart"/>
      <w:r>
        <w:t>Subsequent to</w:t>
      </w:r>
      <w:proofErr w:type="gramEnd"/>
      <w:r>
        <w:t xml:space="preserve"> the Project completion, as of January 2024, it is assumed the Loan will be payable in monthly installments of principal and interest of approximately $23,000 maturing on December 1, 2048.</w:t>
      </w:r>
      <w:r w:rsidRPr="00594C1C">
        <w:t xml:space="preserve"> </w:t>
      </w:r>
      <w:r>
        <w:t>Any</w:t>
      </w:r>
      <w:r w:rsidRPr="00594C1C">
        <w:t xml:space="preserve"> </w:t>
      </w:r>
      <w:r>
        <w:t>material</w:t>
      </w:r>
      <w:r w:rsidRPr="00594C1C">
        <w:t xml:space="preserve"> </w:t>
      </w:r>
      <w:r>
        <w:t>changes</w:t>
      </w:r>
      <w:r w:rsidRPr="00594C1C">
        <w:t xml:space="preserve"> </w:t>
      </w:r>
      <w:r>
        <w:t>in</w:t>
      </w:r>
      <w:r w:rsidRPr="00594C1C">
        <w:t xml:space="preserve"> </w:t>
      </w:r>
      <w:r>
        <w:t>the</w:t>
      </w:r>
      <w:r w:rsidRPr="00594C1C">
        <w:t xml:space="preserve"> </w:t>
      </w:r>
      <w:r>
        <w:t>terms</w:t>
      </w:r>
      <w:r w:rsidRPr="00594C1C">
        <w:t xml:space="preserve"> </w:t>
      </w:r>
      <w:r>
        <w:t>of</w:t>
      </w:r>
      <w:r w:rsidRPr="00594C1C">
        <w:t xml:space="preserve"> </w:t>
      </w:r>
      <w:r>
        <w:t>the</w:t>
      </w:r>
      <w:r w:rsidRPr="00594C1C">
        <w:t xml:space="preserve"> </w:t>
      </w:r>
      <w:r>
        <w:t>actual</w:t>
      </w:r>
      <w:r w:rsidRPr="00594C1C">
        <w:t xml:space="preserve"> </w:t>
      </w:r>
      <w:r>
        <w:t>Loan</w:t>
      </w:r>
      <w:r w:rsidRPr="00594C1C">
        <w:t xml:space="preserve"> </w:t>
      </w:r>
      <w:r>
        <w:t>would</w:t>
      </w:r>
      <w:r w:rsidRPr="00594C1C">
        <w:t xml:space="preserve"> </w:t>
      </w:r>
      <w:r>
        <w:t>impact</w:t>
      </w:r>
      <w:r w:rsidRPr="00594C1C">
        <w:t xml:space="preserve"> </w:t>
      </w:r>
      <w:r>
        <w:t>the</w:t>
      </w:r>
      <w:r w:rsidRPr="00594C1C">
        <w:t xml:space="preserve"> </w:t>
      </w:r>
      <w:r>
        <w:t>results</w:t>
      </w:r>
      <w:r w:rsidRPr="00594C1C">
        <w:t xml:space="preserve"> </w:t>
      </w:r>
      <w:r>
        <w:t>of</w:t>
      </w:r>
      <w:r w:rsidRPr="00594C1C">
        <w:t xml:space="preserve"> </w:t>
      </w:r>
      <w:r>
        <w:t>the</w:t>
      </w:r>
      <w:r w:rsidRPr="00594C1C">
        <w:t xml:space="preserve"> Projection.</w:t>
      </w:r>
    </w:p>
    <w:p w14:paraId="0E3014D6" w14:textId="28D500B6" w:rsidR="0018214E" w:rsidRPr="00C747CF" w:rsidRDefault="0018214E" w:rsidP="0018214E">
      <w:pPr>
        <w:pStyle w:val="Heading2"/>
        <w:tabs>
          <w:tab w:val="left" w:pos="1758"/>
        </w:tabs>
        <w:spacing w:line="500" w:lineRule="atLeast"/>
        <w:ind w:left="1757" w:right="7650"/>
        <w:jc w:val="both"/>
        <w:rPr>
          <w:rFonts w:ascii="Times New Roman" w:eastAsia="Times New Roman" w:hAnsi="Times New Roman" w:cs="Times New Roman"/>
          <w:b/>
          <w:spacing w:val="-2"/>
          <w:sz w:val="22"/>
          <w:szCs w:val="22"/>
          <w:u w:val="single"/>
        </w:rPr>
      </w:pPr>
      <w:r w:rsidRPr="00C747CF">
        <w:rPr>
          <w:rFonts w:ascii="Times New Roman" w:eastAsia="Times New Roman" w:hAnsi="Times New Roman" w:cs="Times New Roman"/>
          <w:b/>
          <w:spacing w:val="-2"/>
          <w:sz w:val="22"/>
          <w:szCs w:val="22"/>
          <w:u w:val="single"/>
        </w:rPr>
        <w:t>Existing</w:t>
      </w:r>
      <w:r>
        <w:rPr>
          <w:rFonts w:ascii="Times New Roman" w:eastAsia="Times New Roman" w:hAnsi="Times New Roman" w:cs="Times New Roman"/>
          <w:b/>
          <w:spacing w:val="-2"/>
          <w:sz w:val="22"/>
          <w:szCs w:val="22"/>
          <w:u w:val="single"/>
        </w:rPr>
        <w:t xml:space="preserve"> </w:t>
      </w:r>
      <w:proofErr w:type="gramStart"/>
      <w:r w:rsidRPr="00C747CF">
        <w:rPr>
          <w:rFonts w:ascii="Times New Roman" w:eastAsia="Times New Roman" w:hAnsi="Times New Roman" w:cs="Times New Roman"/>
          <w:b/>
          <w:spacing w:val="-2"/>
          <w:sz w:val="22"/>
          <w:szCs w:val="22"/>
          <w:u w:val="single"/>
        </w:rPr>
        <w:t>Long Term</w:t>
      </w:r>
      <w:proofErr w:type="gramEnd"/>
      <w:r w:rsidRPr="00C747CF">
        <w:rPr>
          <w:rFonts w:ascii="Times New Roman" w:eastAsia="Times New Roman" w:hAnsi="Times New Roman" w:cs="Times New Roman"/>
          <w:b/>
          <w:spacing w:val="-2"/>
          <w:sz w:val="22"/>
          <w:szCs w:val="22"/>
          <w:u w:val="single"/>
        </w:rPr>
        <w:t xml:space="preserve"> Liabilities</w:t>
      </w:r>
    </w:p>
    <w:p w14:paraId="56D4F4A0" w14:textId="77777777" w:rsidR="001E1032" w:rsidRDefault="001E1032" w:rsidP="001E1032">
      <w:pPr>
        <w:pStyle w:val="BodyText"/>
        <w:tabs>
          <w:tab w:val="left" w:pos="10800"/>
        </w:tabs>
        <w:ind w:left="1800" w:right="1172"/>
        <w:jc w:val="both"/>
      </w:pPr>
      <w:r>
        <w:t>In November 2016, FECS as part of an Obligated Group under BHCS, entered into a loan agreement with the Massachusetts Development Finance Agency and issued fixed rate revenue bonds (Fairview- Hillcrest-Pittsfield Obligated Group, Series A) with a face value of $72,811,000. The Bonds were purchased</w:t>
      </w:r>
      <w:r>
        <w:rPr>
          <w:spacing w:val="-11"/>
        </w:rPr>
        <w:t xml:space="preserve"> </w:t>
      </w:r>
      <w:r>
        <w:t>by</w:t>
      </w:r>
      <w:r>
        <w:rPr>
          <w:spacing w:val="-9"/>
        </w:rPr>
        <w:t xml:space="preserve"> </w:t>
      </w:r>
      <w:r>
        <w:t>TD</w:t>
      </w:r>
      <w:r>
        <w:rPr>
          <w:spacing w:val="-10"/>
        </w:rPr>
        <w:t xml:space="preserve"> </w:t>
      </w:r>
      <w:r>
        <w:t>Bank,</w:t>
      </w:r>
      <w:r>
        <w:rPr>
          <w:spacing w:val="-8"/>
        </w:rPr>
        <w:t xml:space="preserve"> </w:t>
      </w:r>
      <w:r>
        <w:t>N.A.,</w:t>
      </w:r>
      <w:r>
        <w:rPr>
          <w:spacing w:val="-9"/>
        </w:rPr>
        <w:t xml:space="preserve"> </w:t>
      </w:r>
      <w:r>
        <w:t>with</w:t>
      </w:r>
      <w:r>
        <w:rPr>
          <w:spacing w:val="-9"/>
        </w:rPr>
        <w:t xml:space="preserve"> </w:t>
      </w:r>
      <w:r>
        <w:t>a</w:t>
      </w:r>
      <w:r>
        <w:rPr>
          <w:spacing w:val="-11"/>
        </w:rPr>
        <w:t xml:space="preserve"> </w:t>
      </w:r>
      <w:r>
        <w:t>term</w:t>
      </w:r>
      <w:r>
        <w:rPr>
          <w:spacing w:val="-10"/>
        </w:rPr>
        <w:t xml:space="preserve"> </w:t>
      </w:r>
      <w:r>
        <w:t>loan</w:t>
      </w:r>
      <w:r>
        <w:rPr>
          <w:spacing w:val="-9"/>
        </w:rPr>
        <w:t xml:space="preserve"> </w:t>
      </w:r>
      <w:r>
        <w:t>agreement</w:t>
      </w:r>
      <w:r>
        <w:rPr>
          <w:spacing w:val="-10"/>
        </w:rPr>
        <w:t xml:space="preserve"> </w:t>
      </w:r>
      <w:r>
        <w:t>for</w:t>
      </w:r>
      <w:r>
        <w:rPr>
          <w:spacing w:val="-8"/>
        </w:rPr>
        <w:t xml:space="preserve"> </w:t>
      </w:r>
      <w:r>
        <w:t>10</w:t>
      </w:r>
      <w:r>
        <w:rPr>
          <w:spacing w:val="-5"/>
        </w:rPr>
        <w:t xml:space="preserve"> </w:t>
      </w:r>
      <w:r>
        <w:t>years</w:t>
      </w:r>
      <w:r>
        <w:rPr>
          <w:spacing w:val="-8"/>
        </w:rPr>
        <w:t xml:space="preserve"> </w:t>
      </w:r>
      <w:r>
        <w:t>with</w:t>
      </w:r>
      <w:r>
        <w:rPr>
          <w:spacing w:val="-11"/>
        </w:rPr>
        <w:t xml:space="preserve"> </w:t>
      </w:r>
      <w:r>
        <w:t>a</w:t>
      </w:r>
      <w:r>
        <w:rPr>
          <w:spacing w:val="-8"/>
        </w:rPr>
        <w:t xml:space="preserve"> </w:t>
      </w:r>
      <w:r>
        <w:t>25-year</w:t>
      </w:r>
      <w:r>
        <w:rPr>
          <w:spacing w:val="-10"/>
        </w:rPr>
        <w:t xml:space="preserve"> </w:t>
      </w:r>
      <w:r>
        <w:t>loan</w:t>
      </w:r>
      <w:r>
        <w:rPr>
          <w:spacing w:val="-11"/>
        </w:rPr>
        <w:t xml:space="preserve"> </w:t>
      </w:r>
      <w:r>
        <w:t>amortization period and</w:t>
      </w:r>
      <w:r>
        <w:rPr>
          <w:spacing w:val="-1"/>
        </w:rPr>
        <w:t xml:space="preserve"> </w:t>
      </w:r>
      <w:r>
        <w:t>interest at a</w:t>
      </w:r>
      <w:r>
        <w:rPr>
          <w:spacing w:val="-1"/>
        </w:rPr>
        <w:t xml:space="preserve"> </w:t>
      </w:r>
      <w:r>
        <w:t>fixed rate of 2.74%. Payments</w:t>
      </w:r>
      <w:r>
        <w:rPr>
          <w:spacing w:val="-1"/>
        </w:rPr>
        <w:t xml:space="preserve"> </w:t>
      </w:r>
      <w:r>
        <w:t xml:space="preserve">are payable </w:t>
      </w:r>
      <w:proofErr w:type="gramStart"/>
      <w:r>
        <w:t>on a</w:t>
      </w:r>
      <w:r>
        <w:rPr>
          <w:spacing w:val="-1"/>
        </w:rPr>
        <w:t xml:space="preserve"> </w:t>
      </w:r>
      <w:r>
        <w:t>monthly basis</w:t>
      </w:r>
      <w:proofErr w:type="gramEnd"/>
      <w:r>
        <w:rPr>
          <w:spacing w:val="-1"/>
        </w:rPr>
        <w:t xml:space="preserve"> </w:t>
      </w:r>
      <w:r>
        <w:t>starting</w:t>
      </w:r>
      <w:r>
        <w:rPr>
          <w:spacing w:val="-1"/>
        </w:rPr>
        <w:t xml:space="preserve"> </w:t>
      </w:r>
      <w:r>
        <w:t>January 2017.</w:t>
      </w:r>
      <w:r>
        <w:rPr>
          <w:spacing w:val="-7"/>
        </w:rPr>
        <w:t xml:space="preserve"> </w:t>
      </w:r>
      <w:r>
        <w:t>The</w:t>
      </w:r>
      <w:r>
        <w:rPr>
          <w:spacing w:val="-7"/>
        </w:rPr>
        <w:t xml:space="preserve"> </w:t>
      </w:r>
      <w:r>
        <w:t>FECS</w:t>
      </w:r>
      <w:r>
        <w:rPr>
          <w:spacing w:val="-7"/>
        </w:rPr>
        <w:t xml:space="preserve"> </w:t>
      </w:r>
      <w:r>
        <w:t>allocation</w:t>
      </w:r>
      <w:r>
        <w:rPr>
          <w:spacing w:val="-10"/>
        </w:rPr>
        <w:t xml:space="preserve"> </w:t>
      </w:r>
      <w:r>
        <w:t>of</w:t>
      </w:r>
      <w:r>
        <w:rPr>
          <w:spacing w:val="-6"/>
        </w:rPr>
        <w:t xml:space="preserve"> </w:t>
      </w:r>
      <w:r>
        <w:t>the</w:t>
      </w:r>
      <w:r>
        <w:rPr>
          <w:spacing w:val="-9"/>
        </w:rPr>
        <w:t xml:space="preserve"> </w:t>
      </w:r>
      <w:r>
        <w:t>monthly</w:t>
      </w:r>
      <w:r>
        <w:rPr>
          <w:spacing w:val="-7"/>
        </w:rPr>
        <w:t xml:space="preserve"> </w:t>
      </w:r>
      <w:r>
        <w:t>payment</w:t>
      </w:r>
      <w:r>
        <w:rPr>
          <w:spacing w:val="-6"/>
        </w:rPr>
        <w:t xml:space="preserve"> </w:t>
      </w:r>
      <w:r>
        <w:t>is</w:t>
      </w:r>
      <w:r>
        <w:rPr>
          <w:spacing w:val="-6"/>
        </w:rPr>
        <w:t xml:space="preserve"> </w:t>
      </w:r>
      <w:r>
        <w:t>approximately</w:t>
      </w:r>
      <w:r>
        <w:rPr>
          <w:spacing w:val="-7"/>
        </w:rPr>
        <w:t xml:space="preserve"> </w:t>
      </w:r>
      <w:r>
        <w:t>$24,000.</w:t>
      </w:r>
      <w:r>
        <w:rPr>
          <w:spacing w:val="-3"/>
        </w:rPr>
        <w:t xml:space="preserve"> </w:t>
      </w:r>
      <w:r>
        <w:t>After</w:t>
      </w:r>
      <w:r>
        <w:rPr>
          <w:spacing w:val="-6"/>
        </w:rPr>
        <w:t xml:space="preserve"> </w:t>
      </w:r>
      <w:r>
        <w:t>10</w:t>
      </w:r>
      <w:r>
        <w:rPr>
          <w:spacing w:val="-7"/>
        </w:rPr>
        <w:t xml:space="preserve"> </w:t>
      </w:r>
      <w:r>
        <w:t>years,</w:t>
      </w:r>
      <w:r>
        <w:rPr>
          <w:spacing w:val="-6"/>
        </w:rPr>
        <w:t xml:space="preserve"> </w:t>
      </w:r>
      <w:r>
        <w:t>in</w:t>
      </w:r>
      <w:r>
        <w:rPr>
          <w:spacing w:val="-7"/>
        </w:rPr>
        <w:t xml:space="preserve"> </w:t>
      </w:r>
      <w:r>
        <w:t>2026, the</w:t>
      </w:r>
      <w:r>
        <w:rPr>
          <w:spacing w:val="-3"/>
        </w:rPr>
        <w:t xml:space="preserve"> </w:t>
      </w:r>
      <w:r>
        <w:t>bonds</w:t>
      </w:r>
      <w:r>
        <w:rPr>
          <w:spacing w:val="-5"/>
        </w:rPr>
        <w:t xml:space="preserve"> </w:t>
      </w:r>
      <w:r>
        <w:t>are</w:t>
      </w:r>
      <w:r>
        <w:rPr>
          <w:spacing w:val="-3"/>
        </w:rPr>
        <w:t xml:space="preserve"> </w:t>
      </w:r>
      <w:r>
        <w:t>required</w:t>
      </w:r>
      <w:r>
        <w:rPr>
          <w:spacing w:val="-6"/>
        </w:rPr>
        <w:t xml:space="preserve"> </w:t>
      </w:r>
      <w:r>
        <w:t>to</w:t>
      </w:r>
      <w:r>
        <w:rPr>
          <w:spacing w:val="-6"/>
        </w:rPr>
        <w:t xml:space="preserve"> </w:t>
      </w:r>
      <w:r>
        <w:t>be</w:t>
      </w:r>
      <w:r>
        <w:rPr>
          <w:spacing w:val="-6"/>
        </w:rPr>
        <w:t xml:space="preserve"> </w:t>
      </w:r>
      <w:r>
        <w:t>repurchased.</w:t>
      </w:r>
      <w:r>
        <w:rPr>
          <w:spacing w:val="-4"/>
        </w:rPr>
        <w:t xml:space="preserve"> </w:t>
      </w:r>
      <w:r>
        <w:t>The</w:t>
      </w:r>
      <w:r>
        <w:rPr>
          <w:spacing w:val="-6"/>
        </w:rPr>
        <w:t xml:space="preserve"> </w:t>
      </w:r>
      <w:r>
        <w:t>bonds</w:t>
      </w:r>
      <w:r>
        <w:rPr>
          <w:spacing w:val="-6"/>
        </w:rPr>
        <w:t xml:space="preserve"> </w:t>
      </w:r>
      <w:r>
        <w:t>have</w:t>
      </w:r>
      <w:r>
        <w:rPr>
          <w:spacing w:val="-3"/>
        </w:rPr>
        <w:t xml:space="preserve"> </w:t>
      </w:r>
      <w:r>
        <w:t>a</w:t>
      </w:r>
      <w:r>
        <w:rPr>
          <w:spacing w:val="-6"/>
        </w:rPr>
        <w:t xml:space="preserve"> </w:t>
      </w:r>
      <w:r>
        <w:t>final</w:t>
      </w:r>
      <w:r>
        <w:rPr>
          <w:spacing w:val="-5"/>
        </w:rPr>
        <w:t xml:space="preserve"> </w:t>
      </w:r>
      <w:r>
        <w:t>maturity</w:t>
      </w:r>
      <w:r>
        <w:rPr>
          <w:spacing w:val="-4"/>
        </w:rPr>
        <w:t xml:space="preserve"> </w:t>
      </w:r>
      <w:r>
        <w:t>date</w:t>
      </w:r>
      <w:r>
        <w:rPr>
          <w:spacing w:val="-6"/>
        </w:rPr>
        <w:t xml:space="preserve"> </w:t>
      </w:r>
      <w:r>
        <w:t>of</w:t>
      </w:r>
      <w:r>
        <w:rPr>
          <w:spacing w:val="-8"/>
        </w:rPr>
        <w:t xml:space="preserve"> </w:t>
      </w:r>
      <w:r>
        <w:t>December</w:t>
      </w:r>
      <w:r>
        <w:rPr>
          <w:spacing w:val="-5"/>
        </w:rPr>
        <w:t xml:space="preserve"> </w:t>
      </w:r>
      <w:r>
        <w:t>2041.</w:t>
      </w:r>
      <w:r>
        <w:rPr>
          <w:spacing w:val="-6"/>
        </w:rPr>
        <w:t xml:space="preserve"> </w:t>
      </w:r>
      <w:r>
        <w:t xml:space="preserve">The proceeds were used to pay off the Obligated Group’s remaining outstanding bonds and notes. The Obligated Group bonds are secured by substantially </w:t>
      </w:r>
      <w:proofErr w:type="gramStart"/>
      <w:r>
        <w:t>all of</w:t>
      </w:r>
      <w:proofErr w:type="gramEnd"/>
      <w:r>
        <w:t xml:space="preserve"> the assets of the Obligated Group.</w:t>
      </w:r>
    </w:p>
    <w:p w14:paraId="42B988F9" w14:textId="77777777" w:rsidR="001E1032" w:rsidRDefault="001E1032" w:rsidP="001E1032">
      <w:pPr>
        <w:pStyle w:val="BodyText"/>
        <w:tabs>
          <w:tab w:val="left" w:pos="10800"/>
        </w:tabs>
        <w:ind w:left="1800"/>
      </w:pPr>
    </w:p>
    <w:p w14:paraId="62C8930B" w14:textId="77777777" w:rsidR="001E1032" w:rsidRDefault="001E1032" w:rsidP="001E1032">
      <w:pPr>
        <w:pStyle w:val="BodyText"/>
        <w:tabs>
          <w:tab w:val="left" w:pos="10800"/>
        </w:tabs>
        <w:ind w:left="1800" w:right="1174"/>
        <w:jc w:val="both"/>
      </w:pPr>
      <w:r>
        <w:t>Financial covenants in the Obligated Group bonds include a liquidity ratio of at least 20% of total funded</w:t>
      </w:r>
      <w:r>
        <w:rPr>
          <w:spacing w:val="-14"/>
        </w:rPr>
        <w:t xml:space="preserve"> </w:t>
      </w:r>
      <w:r>
        <w:t>debt,</w:t>
      </w:r>
      <w:r>
        <w:rPr>
          <w:spacing w:val="-11"/>
        </w:rPr>
        <w:t xml:space="preserve"> </w:t>
      </w:r>
      <w:r>
        <w:t>a</w:t>
      </w:r>
      <w:r>
        <w:rPr>
          <w:spacing w:val="-12"/>
        </w:rPr>
        <w:t xml:space="preserve"> </w:t>
      </w:r>
      <w:r>
        <w:t>debt</w:t>
      </w:r>
      <w:r>
        <w:rPr>
          <w:spacing w:val="-11"/>
        </w:rPr>
        <w:t xml:space="preserve"> </w:t>
      </w:r>
      <w:r>
        <w:t>coverage</w:t>
      </w:r>
      <w:r>
        <w:rPr>
          <w:spacing w:val="-12"/>
        </w:rPr>
        <w:t xml:space="preserve"> </w:t>
      </w:r>
      <w:r>
        <w:t>ratio</w:t>
      </w:r>
      <w:r>
        <w:rPr>
          <w:spacing w:val="-12"/>
        </w:rPr>
        <w:t xml:space="preserve"> </w:t>
      </w:r>
      <w:r>
        <w:t>of</w:t>
      </w:r>
      <w:r>
        <w:rPr>
          <w:spacing w:val="-11"/>
        </w:rPr>
        <w:t xml:space="preserve"> </w:t>
      </w:r>
      <w:r>
        <w:t>at</w:t>
      </w:r>
      <w:r>
        <w:rPr>
          <w:spacing w:val="-11"/>
        </w:rPr>
        <w:t xml:space="preserve"> </w:t>
      </w:r>
      <w:r>
        <w:t>least</w:t>
      </w:r>
      <w:r>
        <w:rPr>
          <w:spacing w:val="-11"/>
        </w:rPr>
        <w:t xml:space="preserve"> </w:t>
      </w:r>
      <w:r>
        <w:t>1.20</w:t>
      </w:r>
      <w:r>
        <w:rPr>
          <w:spacing w:val="-12"/>
        </w:rPr>
        <w:t xml:space="preserve"> </w:t>
      </w:r>
      <w:r>
        <w:t>and</w:t>
      </w:r>
      <w:r>
        <w:rPr>
          <w:spacing w:val="-12"/>
        </w:rPr>
        <w:t xml:space="preserve"> </w:t>
      </w:r>
      <w:r>
        <w:t>an</w:t>
      </w:r>
      <w:r>
        <w:rPr>
          <w:spacing w:val="-12"/>
        </w:rPr>
        <w:t xml:space="preserve"> </w:t>
      </w:r>
      <w:r>
        <w:t>occupancy</w:t>
      </w:r>
      <w:r>
        <w:rPr>
          <w:spacing w:val="-14"/>
        </w:rPr>
        <w:t xml:space="preserve"> </w:t>
      </w:r>
      <w:r>
        <w:t>ratio</w:t>
      </w:r>
      <w:r>
        <w:rPr>
          <w:spacing w:val="-11"/>
        </w:rPr>
        <w:t xml:space="preserve"> </w:t>
      </w:r>
      <w:r>
        <w:t>of</w:t>
      </w:r>
      <w:r>
        <w:rPr>
          <w:spacing w:val="-11"/>
        </w:rPr>
        <w:t xml:space="preserve"> </w:t>
      </w:r>
      <w:r>
        <w:t>at</w:t>
      </w:r>
      <w:r>
        <w:rPr>
          <w:spacing w:val="-13"/>
        </w:rPr>
        <w:t xml:space="preserve"> </w:t>
      </w:r>
      <w:r>
        <w:t>least</w:t>
      </w:r>
      <w:r>
        <w:rPr>
          <w:spacing w:val="-13"/>
        </w:rPr>
        <w:t xml:space="preserve"> </w:t>
      </w:r>
      <w:r>
        <w:t>85%.</w:t>
      </w:r>
      <w:r>
        <w:rPr>
          <w:spacing w:val="-8"/>
        </w:rPr>
        <w:t xml:space="preserve"> </w:t>
      </w:r>
      <w:r>
        <w:t>The</w:t>
      </w:r>
      <w:r>
        <w:rPr>
          <w:spacing w:val="-12"/>
        </w:rPr>
        <w:t xml:space="preserve"> </w:t>
      </w:r>
      <w:r>
        <w:t xml:space="preserve">Obligated Group expects to </w:t>
      </w:r>
      <w:proofErr w:type="gramStart"/>
      <w:r>
        <w:t>be in compliance with</w:t>
      </w:r>
      <w:proofErr w:type="gramEnd"/>
      <w:r>
        <w:t xml:space="preserve"> these requirements throughout the Projection Period.</w:t>
      </w:r>
    </w:p>
    <w:p w14:paraId="43BDFDFD" w14:textId="77777777" w:rsidR="001E1032" w:rsidRDefault="001E1032" w:rsidP="001E1032">
      <w:pPr>
        <w:pStyle w:val="BodyText"/>
        <w:tabs>
          <w:tab w:val="left" w:pos="10800"/>
        </w:tabs>
        <w:spacing w:before="3"/>
        <w:ind w:left="1800"/>
      </w:pPr>
    </w:p>
    <w:p w14:paraId="6AC5A973" w14:textId="421D6371" w:rsidR="001E1032" w:rsidRDefault="001E1032" w:rsidP="001E1032">
      <w:pPr>
        <w:pStyle w:val="BodyText"/>
        <w:tabs>
          <w:tab w:val="left" w:pos="10800"/>
        </w:tabs>
        <w:spacing w:before="1"/>
        <w:ind w:left="1800"/>
        <w:jc w:val="both"/>
        <w:rPr>
          <w:spacing w:val="-2"/>
        </w:rPr>
      </w:pPr>
      <w:r>
        <w:rPr>
          <w:spacing w:val="-2"/>
        </w:rPr>
        <w:t>The</w:t>
      </w:r>
      <w:r>
        <w:rPr>
          <w:spacing w:val="-7"/>
        </w:rPr>
        <w:t xml:space="preserve"> </w:t>
      </w:r>
      <w:r>
        <w:rPr>
          <w:spacing w:val="-2"/>
        </w:rPr>
        <w:t>following</w:t>
      </w:r>
      <w:r>
        <w:rPr>
          <w:spacing w:val="-8"/>
        </w:rPr>
        <w:t xml:space="preserve"> </w:t>
      </w:r>
      <w:r>
        <w:rPr>
          <w:spacing w:val="-2"/>
        </w:rPr>
        <w:t>are</w:t>
      </w:r>
      <w:r>
        <w:rPr>
          <w:spacing w:val="-4"/>
        </w:rPr>
        <w:t xml:space="preserve"> </w:t>
      </w:r>
      <w:r>
        <w:rPr>
          <w:spacing w:val="-2"/>
        </w:rPr>
        <w:t>assumed</w:t>
      </w:r>
      <w:r>
        <w:rPr>
          <w:spacing w:val="-10"/>
        </w:rPr>
        <w:t xml:space="preserve"> </w:t>
      </w:r>
      <w:r>
        <w:rPr>
          <w:spacing w:val="-2"/>
        </w:rPr>
        <w:t>current</w:t>
      </w:r>
      <w:r>
        <w:rPr>
          <w:spacing w:val="-5"/>
        </w:rPr>
        <w:t xml:space="preserve"> </w:t>
      </w:r>
      <w:r>
        <w:rPr>
          <w:spacing w:val="-2"/>
        </w:rPr>
        <w:t>maturities</w:t>
      </w:r>
      <w:r>
        <w:rPr>
          <w:spacing w:val="-7"/>
        </w:rPr>
        <w:t xml:space="preserve"> </w:t>
      </w:r>
      <w:r>
        <w:rPr>
          <w:spacing w:val="-2"/>
        </w:rPr>
        <w:t>of</w:t>
      </w:r>
      <w:r>
        <w:rPr>
          <w:spacing w:val="-7"/>
        </w:rPr>
        <w:t xml:space="preserve"> </w:t>
      </w:r>
      <w:r>
        <w:rPr>
          <w:spacing w:val="-2"/>
        </w:rPr>
        <w:t>long-term</w:t>
      </w:r>
      <w:r>
        <w:rPr>
          <w:spacing w:val="-6"/>
        </w:rPr>
        <w:t xml:space="preserve"> </w:t>
      </w:r>
      <w:r>
        <w:rPr>
          <w:spacing w:val="-2"/>
        </w:rPr>
        <w:t>debt</w:t>
      </w:r>
      <w:r>
        <w:rPr>
          <w:spacing w:val="-3"/>
        </w:rPr>
        <w:t xml:space="preserve"> </w:t>
      </w:r>
      <w:r>
        <w:rPr>
          <w:spacing w:val="-2"/>
        </w:rPr>
        <w:t>for</w:t>
      </w:r>
      <w:r>
        <w:rPr>
          <w:spacing w:val="-7"/>
        </w:rPr>
        <w:t xml:space="preserve"> </w:t>
      </w:r>
      <w:r>
        <w:rPr>
          <w:spacing w:val="-2"/>
        </w:rPr>
        <w:t>each</w:t>
      </w:r>
      <w:r>
        <w:rPr>
          <w:spacing w:val="-6"/>
        </w:rPr>
        <w:t xml:space="preserve"> </w:t>
      </w:r>
      <w:r>
        <w:rPr>
          <w:spacing w:val="-2"/>
        </w:rPr>
        <w:t>of</w:t>
      </w:r>
      <w:r>
        <w:rPr>
          <w:spacing w:val="-7"/>
        </w:rPr>
        <w:t xml:space="preserve"> </w:t>
      </w:r>
      <w:r>
        <w:rPr>
          <w:spacing w:val="-2"/>
        </w:rPr>
        <w:t>the</w:t>
      </w:r>
      <w:r>
        <w:rPr>
          <w:spacing w:val="-4"/>
        </w:rPr>
        <w:t xml:space="preserve"> </w:t>
      </w:r>
      <w:r>
        <w:rPr>
          <w:spacing w:val="-2"/>
        </w:rPr>
        <w:t>next</w:t>
      </w:r>
      <w:r>
        <w:rPr>
          <w:spacing w:val="-7"/>
        </w:rPr>
        <w:t xml:space="preserve"> </w:t>
      </w:r>
      <w:r>
        <w:rPr>
          <w:spacing w:val="-2"/>
        </w:rPr>
        <w:t>five</w:t>
      </w:r>
      <w:r>
        <w:rPr>
          <w:spacing w:val="-6"/>
        </w:rPr>
        <w:t xml:space="preserve"> </w:t>
      </w:r>
      <w:r>
        <w:rPr>
          <w:spacing w:val="-2"/>
        </w:rPr>
        <w:t>years:</w:t>
      </w:r>
    </w:p>
    <w:p w14:paraId="7C7CCCD9" w14:textId="77777777" w:rsidR="00D33F39" w:rsidRDefault="00D33F39" w:rsidP="001E1032">
      <w:pPr>
        <w:pStyle w:val="BodyText"/>
        <w:tabs>
          <w:tab w:val="left" w:pos="10800"/>
        </w:tabs>
        <w:spacing w:before="1"/>
        <w:ind w:left="1800"/>
        <w:jc w:val="both"/>
        <w:rPr>
          <w:spacing w:val="-2"/>
        </w:rPr>
      </w:pP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3"/>
        <w:gridCol w:w="1573"/>
      </w:tblGrid>
      <w:tr w:rsidR="00445AAB" w14:paraId="54DF27E1" w14:textId="77777777" w:rsidTr="009C7CEB">
        <w:trPr>
          <w:cantSplit/>
          <w:trHeight w:val="383"/>
          <w:tblHeader/>
          <w:jc w:val="center"/>
        </w:trPr>
        <w:tc>
          <w:tcPr>
            <w:tcW w:w="1573" w:type="dxa"/>
            <w:vAlign w:val="center"/>
          </w:tcPr>
          <w:p w14:paraId="594B58DD" w14:textId="77777777" w:rsidR="00445AAB" w:rsidRDefault="00445AAB" w:rsidP="00D33F39">
            <w:pPr>
              <w:spacing w:before="97" w:line="273" w:lineRule="auto"/>
              <w:ind w:left="-23"/>
              <w:jc w:val="center"/>
              <w:rPr>
                <w:sz w:val="21"/>
              </w:rPr>
            </w:pPr>
            <w:r>
              <w:rPr>
                <w:spacing w:val="-2"/>
                <w:w w:val="105"/>
                <w:sz w:val="21"/>
              </w:rPr>
              <w:t>Projected</w:t>
            </w:r>
            <w:r>
              <w:rPr>
                <w:spacing w:val="-12"/>
                <w:w w:val="105"/>
                <w:sz w:val="21"/>
              </w:rPr>
              <w:t xml:space="preserve"> </w:t>
            </w:r>
            <w:r>
              <w:rPr>
                <w:spacing w:val="-2"/>
                <w:w w:val="105"/>
                <w:sz w:val="21"/>
              </w:rPr>
              <w:t xml:space="preserve">Year Ending </w:t>
            </w:r>
            <w:r w:rsidRPr="0025373E">
              <w:rPr>
                <w:w w:val="105"/>
                <w:sz w:val="21"/>
                <w:u w:val="single"/>
              </w:rPr>
              <w:t>December 31</w:t>
            </w:r>
          </w:p>
          <w:p w14:paraId="112BFCE0" w14:textId="77777777" w:rsidR="00445AAB" w:rsidRDefault="00445AAB" w:rsidP="00D33F39">
            <w:pPr>
              <w:pStyle w:val="BodyText"/>
              <w:tabs>
                <w:tab w:val="left" w:pos="10800"/>
              </w:tabs>
              <w:spacing w:before="1"/>
              <w:jc w:val="center"/>
            </w:pPr>
          </w:p>
        </w:tc>
        <w:tc>
          <w:tcPr>
            <w:tcW w:w="1573" w:type="dxa"/>
            <w:vAlign w:val="center"/>
          </w:tcPr>
          <w:p w14:paraId="5F90E647" w14:textId="06E0F1FA" w:rsidR="00445AAB" w:rsidRDefault="00D33F39" w:rsidP="00D33F39">
            <w:pPr>
              <w:pStyle w:val="BodyText"/>
              <w:tabs>
                <w:tab w:val="left" w:pos="10800"/>
              </w:tabs>
              <w:spacing w:before="1"/>
              <w:jc w:val="center"/>
            </w:pPr>
            <w:r>
              <w:rPr>
                <w:spacing w:val="-2"/>
                <w:w w:val="105"/>
                <w:sz w:val="21"/>
              </w:rPr>
              <w:t xml:space="preserve">Assumed Current </w:t>
            </w:r>
            <w:r w:rsidRPr="0025373E">
              <w:rPr>
                <w:spacing w:val="-2"/>
                <w:sz w:val="21"/>
                <w:u w:val="single"/>
              </w:rPr>
              <w:t>Maturities</w:t>
            </w:r>
          </w:p>
        </w:tc>
      </w:tr>
      <w:tr w:rsidR="00445AAB" w14:paraId="49872235" w14:textId="77777777" w:rsidTr="009C7CEB">
        <w:trPr>
          <w:cantSplit/>
          <w:trHeight w:val="408"/>
          <w:jc w:val="center"/>
        </w:trPr>
        <w:tc>
          <w:tcPr>
            <w:tcW w:w="1573" w:type="dxa"/>
            <w:vAlign w:val="center"/>
          </w:tcPr>
          <w:p w14:paraId="1009C6C5" w14:textId="13C5C2FA" w:rsidR="00445AAB" w:rsidRPr="00DB51E0" w:rsidRDefault="00445AAB" w:rsidP="00DB51E0">
            <w:pPr>
              <w:spacing w:before="27"/>
              <w:jc w:val="center"/>
              <w:rPr>
                <w:sz w:val="21"/>
              </w:rPr>
            </w:pPr>
            <w:r>
              <w:rPr>
                <w:spacing w:val="-4"/>
                <w:w w:val="105"/>
                <w:sz w:val="21"/>
              </w:rPr>
              <w:t>2022</w:t>
            </w:r>
          </w:p>
        </w:tc>
        <w:tc>
          <w:tcPr>
            <w:tcW w:w="1573" w:type="dxa"/>
            <w:vAlign w:val="center"/>
          </w:tcPr>
          <w:p w14:paraId="621B39D9" w14:textId="4DFF5279" w:rsidR="00445AAB" w:rsidRPr="00DB51E0" w:rsidRDefault="00D33F39" w:rsidP="00DB51E0">
            <w:pPr>
              <w:pStyle w:val="BodyText"/>
              <w:tabs>
                <w:tab w:val="left" w:pos="10800"/>
              </w:tabs>
              <w:spacing w:before="1"/>
              <w:jc w:val="center"/>
              <w:rPr>
                <w:spacing w:val="-4"/>
                <w:w w:val="105"/>
                <w:sz w:val="21"/>
              </w:rPr>
            </w:pPr>
            <w:r w:rsidRPr="00DB51E0">
              <w:rPr>
                <w:spacing w:val="-4"/>
                <w:w w:val="105"/>
                <w:sz w:val="21"/>
              </w:rPr>
              <w:t>$169,662</w:t>
            </w:r>
          </w:p>
        </w:tc>
      </w:tr>
      <w:tr w:rsidR="00445AAB" w14:paraId="13C7C54D" w14:textId="77777777" w:rsidTr="009C7CEB">
        <w:trPr>
          <w:cantSplit/>
          <w:trHeight w:val="383"/>
          <w:jc w:val="center"/>
        </w:trPr>
        <w:tc>
          <w:tcPr>
            <w:tcW w:w="1573" w:type="dxa"/>
            <w:vAlign w:val="center"/>
          </w:tcPr>
          <w:p w14:paraId="60382611" w14:textId="5BA1B321" w:rsidR="00445AAB" w:rsidRDefault="00D33F39" w:rsidP="00DB51E0">
            <w:pPr>
              <w:pStyle w:val="BodyText"/>
              <w:tabs>
                <w:tab w:val="left" w:pos="10800"/>
              </w:tabs>
              <w:spacing w:before="1"/>
              <w:jc w:val="center"/>
            </w:pPr>
            <w:r>
              <w:rPr>
                <w:spacing w:val="-4"/>
                <w:w w:val="105"/>
                <w:sz w:val="21"/>
              </w:rPr>
              <w:t>2023</w:t>
            </w:r>
          </w:p>
        </w:tc>
        <w:tc>
          <w:tcPr>
            <w:tcW w:w="1573" w:type="dxa"/>
            <w:vAlign w:val="center"/>
          </w:tcPr>
          <w:p w14:paraId="651939B5" w14:textId="29C78933" w:rsidR="00445AAB" w:rsidRPr="00DB51E0" w:rsidRDefault="00DB51E0" w:rsidP="00DB51E0">
            <w:pPr>
              <w:pStyle w:val="BodyText"/>
              <w:tabs>
                <w:tab w:val="left" w:pos="10800"/>
              </w:tabs>
              <w:spacing w:before="1"/>
              <w:jc w:val="center"/>
              <w:rPr>
                <w:spacing w:val="-4"/>
                <w:w w:val="105"/>
                <w:sz w:val="21"/>
              </w:rPr>
            </w:pPr>
            <w:r w:rsidRPr="00DB51E0">
              <w:rPr>
                <w:spacing w:val="-4"/>
                <w:w w:val="105"/>
                <w:sz w:val="21"/>
              </w:rPr>
              <w:t>$174,691</w:t>
            </w:r>
          </w:p>
        </w:tc>
      </w:tr>
      <w:tr w:rsidR="00445AAB" w14:paraId="28155202" w14:textId="77777777" w:rsidTr="009C7CEB">
        <w:trPr>
          <w:cantSplit/>
          <w:trHeight w:val="383"/>
          <w:jc w:val="center"/>
        </w:trPr>
        <w:tc>
          <w:tcPr>
            <w:tcW w:w="1573" w:type="dxa"/>
            <w:vAlign w:val="center"/>
          </w:tcPr>
          <w:p w14:paraId="71E8C7B4" w14:textId="40833D9D" w:rsidR="00445AAB" w:rsidRDefault="00D33F39" w:rsidP="00DB51E0">
            <w:pPr>
              <w:pStyle w:val="BodyText"/>
              <w:tabs>
                <w:tab w:val="left" w:pos="10800"/>
              </w:tabs>
              <w:spacing w:before="1"/>
              <w:jc w:val="center"/>
            </w:pPr>
            <w:r>
              <w:rPr>
                <w:spacing w:val="-4"/>
                <w:w w:val="105"/>
                <w:sz w:val="21"/>
              </w:rPr>
              <w:t>2024</w:t>
            </w:r>
          </w:p>
        </w:tc>
        <w:tc>
          <w:tcPr>
            <w:tcW w:w="1573" w:type="dxa"/>
            <w:vAlign w:val="center"/>
          </w:tcPr>
          <w:p w14:paraId="0A422F18" w14:textId="0BBCB3A7" w:rsidR="00445AAB" w:rsidRPr="00DB51E0" w:rsidRDefault="00DB51E0" w:rsidP="00DB51E0">
            <w:pPr>
              <w:pStyle w:val="BodyText"/>
              <w:tabs>
                <w:tab w:val="left" w:pos="10800"/>
              </w:tabs>
              <w:spacing w:before="1"/>
              <w:jc w:val="center"/>
              <w:rPr>
                <w:spacing w:val="-4"/>
                <w:w w:val="105"/>
                <w:sz w:val="21"/>
              </w:rPr>
            </w:pPr>
            <w:r w:rsidRPr="00DB51E0">
              <w:rPr>
                <w:spacing w:val="-4"/>
                <w:w w:val="105"/>
                <w:sz w:val="21"/>
              </w:rPr>
              <w:t>$343,020</w:t>
            </w:r>
          </w:p>
        </w:tc>
      </w:tr>
      <w:tr w:rsidR="00445AAB" w14:paraId="5AB603E3" w14:textId="77777777" w:rsidTr="009C7CEB">
        <w:trPr>
          <w:cantSplit/>
          <w:trHeight w:val="383"/>
          <w:jc w:val="center"/>
        </w:trPr>
        <w:tc>
          <w:tcPr>
            <w:tcW w:w="1573" w:type="dxa"/>
            <w:vAlign w:val="center"/>
          </w:tcPr>
          <w:p w14:paraId="54F7E999" w14:textId="2680A8A5" w:rsidR="00445AAB" w:rsidRDefault="00D33F39" w:rsidP="00DB51E0">
            <w:pPr>
              <w:pStyle w:val="BodyText"/>
              <w:tabs>
                <w:tab w:val="left" w:pos="10800"/>
              </w:tabs>
              <w:spacing w:before="1"/>
              <w:jc w:val="center"/>
            </w:pPr>
            <w:r>
              <w:rPr>
                <w:spacing w:val="-4"/>
                <w:w w:val="105"/>
                <w:sz w:val="21"/>
              </w:rPr>
              <w:t>2025</w:t>
            </w:r>
          </w:p>
        </w:tc>
        <w:tc>
          <w:tcPr>
            <w:tcW w:w="1573" w:type="dxa"/>
            <w:vAlign w:val="center"/>
          </w:tcPr>
          <w:p w14:paraId="45C96860" w14:textId="5DD3BC7E" w:rsidR="00445AAB" w:rsidRPr="00DB51E0" w:rsidRDefault="00DB51E0" w:rsidP="00DB51E0">
            <w:pPr>
              <w:pStyle w:val="BodyText"/>
              <w:tabs>
                <w:tab w:val="left" w:pos="10800"/>
              </w:tabs>
              <w:spacing w:before="1"/>
              <w:jc w:val="center"/>
              <w:rPr>
                <w:spacing w:val="-4"/>
                <w:w w:val="105"/>
                <w:sz w:val="21"/>
              </w:rPr>
            </w:pPr>
            <w:r w:rsidRPr="00DB51E0">
              <w:rPr>
                <w:spacing w:val="-4"/>
                <w:w w:val="105"/>
                <w:sz w:val="21"/>
              </w:rPr>
              <w:t>$352,644</w:t>
            </w:r>
          </w:p>
        </w:tc>
      </w:tr>
      <w:tr w:rsidR="00D33F39" w14:paraId="18F90088" w14:textId="77777777" w:rsidTr="009C7CEB">
        <w:trPr>
          <w:cantSplit/>
          <w:trHeight w:val="383"/>
          <w:jc w:val="center"/>
        </w:trPr>
        <w:tc>
          <w:tcPr>
            <w:tcW w:w="1573" w:type="dxa"/>
            <w:vAlign w:val="center"/>
          </w:tcPr>
          <w:p w14:paraId="7615D2E9" w14:textId="16797311" w:rsidR="00D33F39" w:rsidRDefault="00D33F39" w:rsidP="00DB51E0">
            <w:pPr>
              <w:pStyle w:val="BodyText"/>
              <w:tabs>
                <w:tab w:val="left" w:pos="10800"/>
              </w:tabs>
              <w:spacing w:before="1"/>
              <w:jc w:val="center"/>
              <w:rPr>
                <w:spacing w:val="-4"/>
                <w:w w:val="105"/>
                <w:sz w:val="21"/>
              </w:rPr>
            </w:pPr>
            <w:r>
              <w:rPr>
                <w:spacing w:val="-4"/>
                <w:w w:val="105"/>
                <w:sz w:val="21"/>
              </w:rPr>
              <w:t>2026</w:t>
            </w:r>
          </w:p>
        </w:tc>
        <w:tc>
          <w:tcPr>
            <w:tcW w:w="1573" w:type="dxa"/>
            <w:vAlign w:val="center"/>
          </w:tcPr>
          <w:p w14:paraId="3E493167" w14:textId="19C32CD6" w:rsidR="00D33F39" w:rsidRPr="00DB51E0" w:rsidRDefault="00DB51E0" w:rsidP="00DB51E0">
            <w:pPr>
              <w:pStyle w:val="BodyText"/>
              <w:tabs>
                <w:tab w:val="left" w:pos="10800"/>
              </w:tabs>
              <w:spacing w:before="1"/>
              <w:jc w:val="center"/>
              <w:rPr>
                <w:spacing w:val="-4"/>
                <w:w w:val="105"/>
                <w:sz w:val="21"/>
              </w:rPr>
            </w:pPr>
            <w:r w:rsidRPr="00DB51E0">
              <w:rPr>
                <w:spacing w:val="-4"/>
                <w:w w:val="105"/>
                <w:sz w:val="21"/>
              </w:rPr>
              <w:t>$362,386</w:t>
            </w:r>
          </w:p>
        </w:tc>
      </w:tr>
    </w:tbl>
    <w:p w14:paraId="7C3F54FD" w14:textId="77777777" w:rsidR="0018214E" w:rsidRDefault="0018214E" w:rsidP="0018214E">
      <w:pPr>
        <w:pStyle w:val="BodyText"/>
        <w:spacing w:before="8"/>
        <w:rPr>
          <w:sz w:val="29"/>
        </w:rPr>
      </w:pPr>
    </w:p>
    <w:p w14:paraId="24AC6D37" w14:textId="77777777" w:rsidR="0018214E" w:rsidRDefault="0018214E" w:rsidP="0018214E">
      <w:pPr>
        <w:pStyle w:val="Heading3"/>
        <w:numPr>
          <w:ilvl w:val="0"/>
          <w:numId w:val="4"/>
        </w:numPr>
        <w:tabs>
          <w:tab w:val="left" w:pos="1757"/>
          <w:tab w:val="left" w:pos="1758"/>
        </w:tabs>
        <w:spacing w:before="92"/>
        <w:ind w:hanging="498"/>
      </w:pPr>
      <w:r>
        <w:t>MANAGEMENT’S</w:t>
      </w:r>
      <w:r>
        <w:rPr>
          <w:spacing w:val="-11"/>
        </w:rPr>
        <w:t xml:space="preserve"> </w:t>
      </w:r>
      <w:r>
        <w:t>BASIS</w:t>
      </w:r>
      <w:r>
        <w:rPr>
          <w:spacing w:val="-5"/>
        </w:rPr>
        <w:t xml:space="preserve"> </w:t>
      </w:r>
      <w:r>
        <w:t>FOR</w:t>
      </w:r>
      <w:r>
        <w:rPr>
          <w:spacing w:val="-7"/>
        </w:rPr>
        <w:t xml:space="preserve"> </w:t>
      </w:r>
      <w:r>
        <w:t>PROJECTION</w:t>
      </w:r>
      <w:r>
        <w:rPr>
          <w:spacing w:val="-6"/>
        </w:rPr>
        <w:t xml:space="preserve"> </w:t>
      </w:r>
      <w:r>
        <w:t>OF</w:t>
      </w:r>
      <w:r>
        <w:rPr>
          <w:spacing w:val="-6"/>
        </w:rPr>
        <w:t xml:space="preserve"> </w:t>
      </w:r>
      <w:r>
        <w:t>REVENUES</w:t>
      </w:r>
      <w:r>
        <w:rPr>
          <w:spacing w:val="-5"/>
        </w:rPr>
        <w:t xml:space="preserve"> </w:t>
      </w:r>
      <w:r>
        <w:t>AND</w:t>
      </w:r>
      <w:r>
        <w:rPr>
          <w:spacing w:val="-6"/>
        </w:rPr>
        <w:t xml:space="preserve"> </w:t>
      </w:r>
      <w:r>
        <w:rPr>
          <w:spacing w:val="-2"/>
        </w:rPr>
        <w:t>EXPENSES</w:t>
      </w:r>
    </w:p>
    <w:p w14:paraId="05E6A1D6" w14:textId="77777777" w:rsidR="0018214E" w:rsidRDefault="0018214E" w:rsidP="0018214E">
      <w:pPr>
        <w:pStyle w:val="BodyText"/>
        <w:rPr>
          <w:b/>
        </w:rPr>
      </w:pPr>
    </w:p>
    <w:p w14:paraId="57F52EE4" w14:textId="3A8B1D0A" w:rsidR="0099379C" w:rsidRDefault="0099379C" w:rsidP="0099379C">
      <w:pPr>
        <w:pStyle w:val="BodyText"/>
        <w:ind w:left="1800" w:right="1440"/>
        <w:jc w:val="both"/>
      </w:pPr>
      <w:r>
        <w:rPr>
          <w:color w:val="010101"/>
          <w:w w:val="105"/>
        </w:rPr>
        <w:t>Projected</w:t>
      </w:r>
      <w:r>
        <w:rPr>
          <w:color w:val="010101"/>
          <w:spacing w:val="-6"/>
          <w:w w:val="105"/>
        </w:rPr>
        <w:t xml:space="preserve"> </w:t>
      </w:r>
      <w:r>
        <w:rPr>
          <w:color w:val="010101"/>
          <w:w w:val="105"/>
        </w:rPr>
        <w:t>revenue</w:t>
      </w:r>
      <w:r>
        <w:rPr>
          <w:color w:val="010101"/>
          <w:spacing w:val="-5"/>
          <w:w w:val="105"/>
        </w:rPr>
        <w:t xml:space="preserve"> </w:t>
      </w:r>
      <w:r>
        <w:rPr>
          <w:color w:val="010101"/>
          <w:w w:val="105"/>
        </w:rPr>
        <w:t>consists</w:t>
      </w:r>
      <w:r>
        <w:rPr>
          <w:color w:val="010101"/>
          <w:spacing w:val="-5"/>
          <w:w w:val="105"/>
        </w:rPr>
        <w:t xml:space="preserve"> </w:t>
      </w:r>
      <w:r>
        <w:rPr>
          <w:color w:val="010101"/>
          <w:w w:val="105"/>
        </w:rPr>
        <w:t>of</w:t>
      </w:r>
      <w:r>
        <w:rPr>
          <w:color w:val="010101"/>
          <w:spacing w:val="-6"/>
          <w:w w:val="105"/>
        </w:rPr>
        <w:t xml:space="preserve"> </w:t>
      </w:r>
      <w:r>
        <w:rPr>
          <w:color w:val="010101"/>
          <w:w w:val="105"/>
        </w:rPr>
        <w:t>revenue</w:t>
      </w:r>
      <w:r>
        <w:rPr>
          <w:color w:val="010101"/>
          <w:spacing w:val="-5"/>
          <w:w w:val="105"/>
        </w:rPr>
        <w:t xml:space="preserve"> </w:t>
      </w:r>
      <w:r>
        <w:rPr>
          <w:color w:val="010101"/>
          <w:w w:val="105"/>
        </w:rPr>
        <w:t>from operating</w:t>
      </w:r>
      <w:r>
        <w:rPr>
          <w:color w:val="010101"/>
          <w:spacing w:val="-8"/>
          <w:w w:val="105"/>
        </w:rPr>
        <w:t xml:space="preserve"> </w:t>
      </w:r>
      <w:r>
        <w:rPr>
          <w:color w:val="010101"/>
          <w:w w:val="105"/>
        </w:rPr>
        <w:t>the</w:t>
      </w:r>
      <w:r>
        <w:rPr>
          <w:color w:val="010101"/>
          <w:spacing w:val="-5"/>
          <w:w w:val="105"/>
        </w:rPr>
        <w:t xml:space="preserve"> </w:t>
      </w:r>
      <w:r>
        <w:rPr>
          <w:color w:val="010101"/>
          <w:w w:val="105"/>
        </w:rPr>
        <w:t>Nursing</w:t>
      </w:r>
      <w:r>
        <w:rPr>
          <w:color w:val="010101"/>
          <w:spacing w:val="-4"/>
          <w:w w:val="105"/>
        </w:rPr>
        <w:t xml:space="preserve"> </w:t>
      </w:r>
      <w:r>
        <w:rPr>
          <w:color w:val="010101"/>
          <w:w w:val="105"/>
        </w:rPr>
        <w:t>Home.</w:t>
      </w:r>
      <w:r>
        <w:rPr>
          <w:color w:val="010101"/>
          <w:spacing w:val="-2"/>
          <w:w w:val="105"/>
        </w:rPr>
        <w:t xml:space="preserve"> </w:t>
      </w:r>
      <w:r>
        <w:rPr>
          <w:color w:val="010101"/>
          <w:w w:val="105"/>
        </w:rPr>
        <w:t>Management’s baseline projected revenue and expenses for 2022 were derived from financial data for</w:t>
      </w:r>
      <w:r>
        <w:rPr>
          <w:color w:val="010101"/>
          <w:spacing w:val="-2"/>
          <w:w w:val="105"/>
        </w:rPr>
        <w:t xml:space="preserve"> </w:t>
      </w:r>
      <w:r>
        <w:rPr>
          <w:color w:val="010101"/>
          <w:w w:val="105"/>
        </w:rPr>
        <w:t>the</w:t>
      </w:r>
      <w:r>
        <w:rPr>
          <w:color w:val="010101"/>
          <w:spacing w:val="-1"/>
          <w:w w:val="105"/>
        </w:rPr>
        <w:t xml:space="preserve"> </w:t>
      </w:r>
      <w:r>
        <w:rPr>
          <w:color w:val="010101"/>
          <w:w w:val="105"/>
        </w:rPr>
        <w:t>current period 2021, and Management’s historical experience of operating the Facility. This information was utilized to project and establish a baseline for the year ending December 31, 2022. Future years were projected utilizing assumptions for rate increases and operating expenses, and any known changes for operating the renovated Facility during the Projection Period.</w:t>
      </w:r>
    </w:p>
    <w:p w14:paraId="282BB1A0" w14:textId="4292B1EF" w:rsidR="0099379C" w:rsidRDefault="0099379C" w:rsidP="0018214E">
      <w:pPr>
        <w:jc w:val="both"/>
        <w:sectPr w:rsidR="0099379C">
          <w:type w:val="continuous"/>
          <w:pgSz w:w="12240" w:h="15840"/>
          <w:pgMar w:top="720" w:right="0" w:bottom="280" w:left="0" w:header="729" w:footer="969" w:gutter="0"/>
          <w:cols w:space="720"/>
        </w:sectPr>
      </w:pPr>
    </w:p>
    <w:p w14:paraId="4869C637" w14:textId="77777777" w:rsidR="0018214E" w:rsidRDefault="0018214E" w:rsidP="0018214E">
      <w:pPr>
        <w:pStyle w:val="Heading3"/>
        <w:tabs>
          <w:tab w:val="left" w:pos="1802"/>
        </w:tabs>
        <w:spacing w:before="91"/>
        <w:ind w:left="1351"/>
      </w:pPr>
      <w:r>
        <w:rPr>
          <w:spacing w:val="-5"/>
        </w:rPr>
        <w:lastRenderedPageBreak/>
        <w:t>4.</w:t>
      </w:r>
      <w:r>
        <w:tab/>
        <w:t>MANAGEMENT’S</w:t>
      </w:r>
      <w:r>
        <w:rPr>
          <w:spacing w:val="-16"/>
        </w:rPr>
        <w:t xml:space="preserve"> </w:t>
      </w:r>
      <w:r>
        <w:t>BASIS</w:t>
      </w:r>
      <w:r>
        <w:rPr>
          <w:spacing w:val="-14"/>
        </w:rPr>
        <w:t xml:space="preserve"> </w:t>
      </w:r>
      <w:r>
        <w:t>FOR</w:t>
      </w:r>
      <w:r>
        <w:rPr>
          <w:spacing w:val="-13"/>
        </w:rPr>
        <w:t xml:space="preserve"> </w:t>
      </w:r>
      <w:r>
        <w:t>PROJECTION</w:t>
      </w:r>
      <w:r>
        <w:rPr>
          <w:spacing w:val="-13"/>
        </w:rPr>
        <w:t xml:space="preserve"> </w:t>
      </w:r>
      <w:r>
        <w:t>OF</w:t>
      </w:r>
      <w:r>
        <w:rPr>
          <w:spacing w:val="-14"/>
        </w:rPr>
        <w:t xml:space="preserve"> </w:t>
      </w:r>
      <w:r>
        <w:t>REVENUES</w:t>
      </w:r>
      <w:r>
        <w:rPr>
          <w:spacing w:val="-13"/>
        </w:rPr>
        <w:t xml:space="preserve"> </w:t>
      </w:r>
      <w:r>
        <w:t>AND</w:t>
      </w:r>
      <w:r>
        <w:rPr>
          <w:spacing w:val="-13"/>
        </w:rPr>
        <w:t xml:space="preserve"> </w:t>
      </w:r>
      <w:r>
        <w:rPr>
          <w:spacing w:val="-2"/>
        </w:rPr>
        <w:t>EXPENSES…continued</w:t>
      </w:r>
    </w:p>
    <w:p w14:paraId="1CE60406" w14:textId="77777777" w:rsidR="0018214E" w:rsidRDefault="0018214E" w:rsidP="0018214E">
      <w:pPr>
        <w:pStyle w:val="BodyText"/>
        <w:spacing w:before="10"/>
        <w:rPr>
          <w:b/>
          <w:sz w:val="23"/>
        </w:rPr>
      </w:pPr>
    </w:p>
    <w:p w14:paraId="3F351E11" w14:textId="77777777" w:rsidR="0018214E" w:rsidRDefault="0018214E" w:rsidP="0018214E">
      <w:pPr>
        <w:pStyle w:val="BodyText"/>
        <w:spacing w:before="1"/>
        <w:ind w:left="1800"/>
      </w:pPr>
      <w:r>
        <w:rPr>
          <w:color w:val="010101"/>
          <w:w w:val="105"/>
        </w:rPr>
        <w:t>The</w:t>
      </w:r>
      <w:r>
        <w:rPr>
          <w:color w:val="010101"/>
          <w:spacing w:val="-6"/>
          <w:w w:val="105"/>
        </w:rPr>
        <w:t xml:space="preserve"> </w:t>
      </w:r>
      <w:r>
        <w:rPr>
          <w:color w:val="010101"/>
          <w:w w:val="105"/>
        </w:rPr>
        <w:t>following</w:t>
      </w:r>
      <w:r>
        <w:rPr>
          <w:color w:val="010101"/>
          <w:spacing w:val="-6"/>
          <w:w w:val="105"/>
        </w:rPr>
        <w:t xml:space="preserve"> </w:t>
      </w:r>
      <w:r>
        <w:rPr>
          <w:color w:val="010101"/>
          <w:w w:val="105"/>
        </w:rPr>
        <w:t>tables</w:t>
      </w:r>
      <w:r>
        <w:rPr>
          <w:color w:val="010101"/>
          <w:spacing w:val="-3"/>
          <w:w w:val="105"/>
        </w:rPr>
        <w:t xml:space="preserve"> </w:t>
      </w:r>
      <w:r>
        <w:rPr>
          <w:color w:val="010101"/>
          <w:w w:val="105"/>
        </w:rPr>
        <w:t>summarize</w:t>
      </w:r>
      <w:r>
        <w:rPr>
          <w:color w:val="010101"/>
          <w:spacing w:val="-6"/>
          <w:w w:val="105"/>
        </w:rPr>
        <w:t xml:space="preserve"> </w:t>
      </w:r>
      <w:r>
        <w:rPr>
          <w:color w:val="010101"/>
          <w:w w:val="105"/>
        </w:rPr>
        <w:t>the</w:t>
      </w:r>
      <w:r>
        <w:rPr>
          <w:color w:val="010101"/>
          <w:spacing w:val="-3"/>
          <w:w w:val="105"/>
        </w:rPr>
        <w:t xml:space="preserve"> </w:t>
      </w:r>
      <w:r>
        <w:rPr>
          <w:color w:val="010101"/>
          <w:w w:val="105"/>
        </w:rPr>
        <w:t>current</w:t>
      </w:r>
      <w:r>
        <w:rPr>
          <w:color w:val="010101"/>
          <w:spacing w:val="-3"/>
          <w:w w:val="105"/>
        </w:rPr>
        <w:t xml:space="preserve"> </w:t>
      </w:r>
      <w:r>
        <w:rPr>
          <w:color w:val="010101"/>
          <w:w w:val="105"/>
        </w:rPr>
        <w:t>and</w:t>
      </w:r>
      <w:r>
        <w:rPr>
          <w:color w:val="010101"/>
          <w:spacing w:val="-4"/>
          <w:w w:val="105"/>
        </w:rPr>
        <w:t xml:space="preserve"> </w:t>
      </w:r>
      <w:r>
        <w:rPr>
          <w:color w:val="010101"/>
          <w:w w:val="105"/>
        </w:rPr>
        <w:t>projected</w:t>
      </w:r>
      <w:r>
        <w:rPr>
          <w:color w:val="010101"/>
          <w:spacing w:val="-3"/>
          <w:w w:val="105"/>
        </w:rPr>
        <w:t xml:space="preserve"> </w:t>
      </w:r>
      <w:r>
        <w:rPr>
          <w:color w:val="010101"/>
          <w:w w:val="105"/>
        </w:rPr>
        <w:t>baseline</w:t>
      </w:r>
      <w:r>
        <w:rPr>
          <w:color w:val="010101"/>
          <w:spacing w:val="-4"/>
          <w:w w:val="105"/>
        </w:rPr>
        <w:t xml:space="preserve"> </w:t>
      </w:r>
      <w:r>
        <w:rPr>
          <w:color w:val="010101"/>
          <w:w w:val="105"/>
        </w:rPr>
        <w:t>payer</w:t>
      </w:r>
      <w:r>
        <w:rPr>
          <w:color w:val="010101"/>
          <w:spacing w:val="-2"/>
          <w:w w:val="105"/>
        </w:rPr>
        <w:t xml:space="preserve"> </w:t>
      </w:r>
      <w:r>
        <w:rPr>
          <w:color w:val="010101"/>
          <w:w w:val="105"/>
        </w:rPr>
        <w:t>mix</w:t>
      </w:r>
      <w:r>
        <w:rPr>
          <w:color w:val="010101"/>
          <w:spacing w:val="-4"/>
          <w:w w:val="105"/>
        </w:rPr>
        <w:t xml:space="preserve"> </w:t>
      </w:r>
      <w:r>
        <w:rPr>
          <w:color w:val="010101"/>
          <w:w w:val="105"/>
        </w:rPr>
        <w:t>and</w:t>
      </w:r>
      <w:r>
        <w:rPr>
          <w:color w:val="010101"/>
          <w:spacing w:val="-3"/>
          <w:w w:val="105"/>
        </w:rPr>
        <w:t xml:space="preserve"> </w:t>
      </w:r>
      <w:r>
        <w:rPr>
          <w:color w:val="010101"/>
          <w:w w:val="105"/>
        </w:rPr>
        <w:t>per</w:t>
      </w:r>
      <w:r>
        <w:rPr>
          <w:color w:val="010101"/>
          <w:spacing w:val="12"/>
          <w:w w:val="105"/>
        </w:rPr>
        <w:t xml:space="preserve"> </w:t>
      </w:r>
      <w:r>
        <w:rPr>
          <w:color w:val="010101"/>
          <w:spacing w:val="-2"/>
          <w:w w:val="105"/>
        </w:rPr>
        <w:t>diems:</w:t>
      </w:r>
    </w:p>
    <w:p w14:paraId="73CF3B61" w14:textId="77777777" w:rsidR="0018214E" w:rsidRDefault="0018214E" w:rsidP="0018214E">
      <w:pPr>
        <w:pStyle w:val="BodyText"/>
        <w:spacing w:before="8"/>
        <w:rPr>
          <w:rFonts w:ascii="Calibri"/>
          <w:b/>
          <w:sz w:val="5"/>
        </w:rPr>
      </w:pPr>
    </w:p>
    <w:tbl>
      <w:tblPr>
        <w:tblW w:w="0" w:type="auto"/>
        <w:tblInd w:w="4280" w:type="dxa"/>
        <w:tblLayout w:type="fixed"/>
        <w:tblCellMar>
          <w:left w:w="0" w:type="dxa"/>
          <w:right w:w="0" w:type="dxa"/>
        </w:tblCellMar>
        <w:tblLook w:val="01E0" w:firstRow="1" w:lastRow="1" w:firstColumn="1" w:lastColumn="1" w:noHBand="0" w:noVBand="0"/>
      </w:tblPr>
      <w:tblGrid>
        <w:gridCol w:w="1467"/>
        <w:gridCol w:w="1188"/>
        <w:gridCol w:w="1080"/>
      </w:tblGrid>
      <w:tr w:rsidR="0018214E" w14:paraId="372F15FE" w14:textId="77777777" w:rsidTr="00771F23">
        <w:trPr>
          <w:cantSplit/>
          <w:trHeight w:val="238"/>
          <w:tblHeader/>
        </w:trPr>
        <w:tc>
          <w:tcPr>
            <w:tcW w:w="1467" w:type="dxa"/>
          </w:tcPr>
          <w:p w14:paraId="7025E3D5" w14:textId="77777777" w:rsidR="0018214E" w:rsidRDefault="0018214E" w:rsidP="00771F23">
            <w:pPr>
              <w:pStyle w:val="TableParagraph"/>
              <w:rPr>
                <w:sz w:val="16"/>
              </w:rPr>
            </w:pPr>
          </w:p>
        </w:tc>
        <w:tc>
          <w:tcPr>
            <w:tcW w:w="1188" w:type="dxa"/>
            <w:tcBorders>
              <w:bottom w:val="single" w:sz="4" w:space="0" w:color="auto"/>
            </w:tcBorders>
            <w:vAlign w:val="bottom"/>
          </w:tcPr>
          <w:p w14:paraId="78A25C49" w14:textId="77777777" w:rsidR="0018214E" w:rsidRPr="003A05A7" w:rsidRDefault="0018214E" w:rsidP="00771F23">
            <w:pPr>
              <w:pStyle w:val="TableParagraph"/>
              <w:spacing w:line="219" w:lineRule="exact"/>
              <w:ind w:right="82"/>
              <w:jc w:val="center"/>
              <w:rPr>
                <w:rFonts w:ascii="Calibri"/>
                <w:b/>
                <w:spacing w:val="-5"/>
                <w:w w:val="105"/>
                <w:sz w:val="21"/>
              </w:rPr>
            </w:pPr>
            <w:r w:rsidRPr="003A05A7">
              <w:rPr>
                <w:rFonts w:ascii="Calibri"/>
                <w:b/>
                <w:spacing w:val="-5"/>
                <w:w w:val="105"/>
                <w:sz w:val="21"/>
              </w:rPr>
              <w:t>Current Payer Mix</w:t>
            </w:r>
          </w:p>
        </w:tc>
        <w:tc>
          <w:tcPr>
            <w:tcW w:w="1080" w:type="dxa"/>
            <w:tcBorders>
              <w:bottom w:val="single" w:sz="4" w:space="0" w:color="auto"/>
            </w:tcBorders>
            <w:vAlign w:val="bottom"/>
          </w:tcPr>
          <w:p w14:paraId="07BB4ABE" w14:textId="77777777" w:rsidR="0018214E" w:rsidRPr="003A05A7" w:rsidRDefault="0018214E" w:rsidP="00771F23">
            <w:pPr>
              <w:pStyle w:val="TableParagraph"/>
              <w:spacing w:line="219" w:lineRule="exact"/>
              <w:ind w:right="47"/>
              <w:jc w:val="center"/>
              <w:rPr>
                <w:rFonts w:ascii="Calibri"/>
                <w:b/>
                <w:spacing w:val="-5"/>
                <w:w w:val="105"/>
                <w:sz w:val="21"/>
              </w:rPr>
            </w:pPr>
            <w:r w:rsidRPr="003A05A7">
              <w:rPr>
                <w:rFonts w:ascii="Calibri"/>
                <w:b/>
                <w:spacing w:val="-5"/>
                <w:w w:val="105"/>
                <w:sz w:val="21"/>
              </w:rPr>
              <w:t>Per Diem</w:t>
            </w:r>
          </w:p>
        </w:tc>
      </w:tr>
      <w:tr w:rsidR="00087AE7" w14:paraId="4368C619" w14:textId="77777777" w:rsidTr="00771F23">
        <w:trPr>
          <w:cantSplit/>
          <w:trHeight w:val="311"/>
        </w:trPr>
        <w:tc>
          <w:tcPr>
            <w:tcW w:w="1467" w:type="dxa"/>
          </w:tcPr>
          <w:p w14:paraId="246B893E" w14:textId="77777777" w:rsidR="00087AE7" w:rsidRDefault="00087AE7" w:rsidP="00087AE7">
            <w:pPr>
              <w:pStyle w:val="TableParagraph"/>
              <w:spacing w:before="12"/>
              <w:ind w:left="50"/>
              <w:rPr>
                <w:sz w:val="24"/>
              </w:rPr>
            </w:pPr>
            <w:r>
              <w:rPr>
                <w:spacing w:val="-2"/>
                <w:sz w:val="24"/>
              </w:rPr>
              <w:t>Private</w:t>
            </w:r>
          </w:p>
        </w:tc>
        <w:tc>
          <w:tcPr>
            <w:tcW w:w="1188" w:type="dxa"/>
            <w:tcBorders>
              <w:top w:val="single" w:sz="4" w:space="0" w:color="auto"/>
            </w:tcBorders>
          </w:tcPr>
          <w:p w14:paraId="4C7CCC71" w14:textId="207F6DE3" w:rsidR="00087AE7" w:rsidRDefault="00087AE7" w:rsidP="00087AE7">
            <w:pPr>
              <w:pStyle w:val="TableParagraph"/>
              <w:spacing w:before="40"/>
              <w:ind w:right="129"/>
              <w:jc w:val="right"/>
              <w:rPr>
                <w:sz w:val="21"/>
              </w:rPr>
            </w:pPr>
            <w:r>
              <w:rPr>
                <w:spacing w:val="-4"/>
                <w:w w:val="105"/>
                <w:sz w:val="21"/>
              </w:rPr>
              <w:t>4.5%</w:t>
            </w:r>
          </w:p>
        </w:tc>
        <w:tc>
          <w:tcPr>
            <w:tcW w:w="1080" w:type="dxa"/>
            <w:tcBorders>
              <w:top w:val="single" w:sz="4" w:space="0" w:color="auto"/>
            </w:tcBorders>
          </w:tcPr>
          <w:p w14:paraId="6ABBD860" w14:textId="70D3EE50" w:rsidR="00087AE7" w:rsidRDefault="00087AE7" w:rsidP="00087AE7">
            <w:pPr>
              <w:pStyle w:val="TableParagraph"/>
              <w:spacing w:before="40"/>
              <w:ind w:left="-92" w:right="-276"/>
              <w:jc w:val="center"/>
              <w:rPr>
                <w:sz w:val="21"/>
              </w:rPr>
            </w:pPr>
            <w:r>
              <w:rPr>
                <w:spacing w:val="-10"/>
                <w:w w:val="105"/>
                <w:sz w:val="21"/>
              </w:rPr>
              <w:t>$388</w:t>
            </w:r>
          </w:p>
        </w:tc>
      </w:tr>
      <w:tr w:rsidR="00087AE7" w14:paraId="65A8A6B5" w14:textId="77777777" w:rsidTr="00771F23">
        <w:trPr>
          <w:cantSplit/>
          <w:trHeight w:val="312"/>
        </w:trPr>
        <w:tc>
          <w:tcPr>
            <w:tcW w:w="1467" w:type="dxa"/>
          </w:tcPr>
          <w:p w14:paraId="25848427" w14:textId="77777777" w:rsidR="00087AE7" w:rsidRDefault="00087AE7" w:rsidP="00087AE7">
            <w:pPr>
              <w:pStyle w:val="TableParagraph"/>
              <w:spacing w:before="13"/>
              <w:ind w:left="50"/>
              <w:rPr>
                <w:sz w:val="24"/>
              </w:rPr>
            </w:pPr>
            <w:r>
              <w:rPr>
                <w:spacing w:val="-2"/>
                <w:sz w:val="24"/>
              </w:rPr>
              <w:t>Medicare</w:t>
            </w:r>
          </w:p>
        </w:tc>
        <w:tc>
          <w:tcPr>
            <w:tcW w:w="1188" w:type="dxa"/>
          </w:tcPr>
          <w:p w14:paraId="67CE8230" w14:textId="592A267E" w:rsidR="00087AE7" w:rsidRDefault="00087AE7" w:rsidP="00087AE7">
            <w:pPr>
              <w:pStyle w:val="TableParagraph"/>
              <w:spacing w:before="41"/>
              <w:ind w:right="129"/>
              <w:jc w:val="right"/>
              <w:rPr>
                <w:sz w:val="21"/>
              </w:rPr>
            </w:pPr>
            <w:r>
              <w:rPr>
                <w:spacing w:val="-2"/>
                <w:w w:val="105"/>
                <w:sz w:val="21"/>
              </w:rPr>
              <w:t>15.4%</w:t>
            </w:r>
          </w:p>
        </w:tc>
        <w:tc>
          <w:tcPr>
            <w:tcW w:w="1080" w:type="dxa"/>
          </w:tcPr>
          <w:p w14:paraId="78656A37" w14:textId="14FE39D2" w:rsidR="00087AE7" w:rsidRDefault="00087AE7" w:rsidP="00087AE7">
            <w:pPr>
              <w:pStyle w:val="TableParagraph"/>
              <w:spacing w:before="41"/>
              <w:ind w:right="167"/>
              <w:jc w:val="right"/>
              <w:rPr>
                <w:sz w:val="21"/>
              </w:rPr>
            </w:pPr>
            <w:r>
              <w:rPr>
                <w:spacing w:val="-5"/>
                <w:w w:val="105"/>
                <w:sz w:val="21"/>
              </w:rPr>
              <w:t>$665</w:t>
            </w:r>
          </w:p>
        </w:tc>
      </w:tr>
      <w:tr w:rsidR="00087AE7" w14:paraId="3F7A64D0" w14:textId="77777777" w:rsidTr="00771F23">
        <w:trPr>
          <w:cantSplit/>
          <w:trHeight w:val="312"/>
        </w:trPr>
        <w:tc>
          <w:tcPr>
            <w:tcW w:w="1467" w:type="dxa"/>
          </w:tcPr>
          <w:p w14:paraId="121048CB" w14:textId="77777777" w:rsidR="00087AE7" w:rsidRDefault="00087AE7" w:rsidP="00087AE7">
            <w:pPr>
              <w:pStyle w:val="TableParagraph"/>
              <w:spacing w:before="13"/>
              <w:ind w:left="50"/>
              <w:rPr>
                <w:sz w:val="24"/>
              </w:rPr>
            </w:pPr>
            <w:r>
              <w:rPr>
                <w:spacing w:val="-2"/>
                <w:sz w:val="24"/>
              </w:rPr>
              <w:t>Medicaid</w:t>
            </w:r>
          </w:p>
        </w:tc>
        <w:tc>
          <w:tcPr>
            <w:tcW w:w="1188" w:type="dxa"/>
          </w:tcPr>
          <w:p w14:paraId="15C561D3" w14:textId="27FD21E7" w:rsidR="00087AE7" w:rsidRDefault="00087AE7" w:rsidP="00087AE7">
            <w:pPr>
              <w:pStyle w:val="TableParagraph"/>
              <w:spacing w:before="41"/>
              <w:ind w:right="130"/>
              <w:jc w:val="right"/>
              <w:rPr>
                <w:sz w:val="21"/>
              </w:rPr>
            </w:pPr>
            <w:r>
              <w:rPr>
                <w:spacing w:val="-2"/>
                <w:w w:val="105"/>
                <w:sz w:val="21"/>
              </w:rPr>
              <w:t>74.5%</w:t>
            </w:r>
          </w:p>
        </w:tc>
        <w:tc>
          <w:tcPr>
            <w:tcW w:w="1080" w:type="dxa"/>
          </w:tcPr>
          <w:p w14:paraId="50469978" w14:textId="4868D905" w:rsidR="00087AE7" w:rsidRDefault="00087AE7" w:rsidP="00087AE7">
            <w:pPr>
              <w:pStyle w:val="TableParagraph"/>
              <w:spacing w:before="41"/>
              <w:ind w:right="167"/>
              <w:jc w:val="right"/>
              <w:rPr>
                <w:sz w:val="21"/>
              </w:rPr>
            </w:pPr>
            <w:r>
              <w:rPr>
                <w:spacing w:val="-5"/>
                <w:w w:val="105"/>
                <w:sz w:val="21"/>
              </w:rPr>
              <w:t>$209</w:t>
            </w:r>
          </w:p>
        </w:tc>
      </w:tr>
      <w:tr w:rsidR="00087AE7" w14:paraId="3058C3A5" w14:textId="77777777" w:rsidTr="00771F23">
        <w:trPr>
          <w:cantSplit/>
          <w:trHeight w:val="312"/>
        </w:trPr>
        <w:tc>
          <w:tcPr>
            <w:tcW w:w="1467" w:type="dxa"/>
          </w:tcPr>
          <w:p w14:paraId="557A5FB2" w14:textId="77777777" w:rsidR="00087AE7" w:rsidRDefault="00087AE7" w:rsidP="00087AE7">
            <w:pPr>
              <w:pStyle w:val="TableParagraph"/>
              <w:spacing w:before="13"/>
              <w:ind w:left="50"/>
              <w:rPr>
                <w:sz w:val="24"/>
              </w:rPr>
            </w:pPr>
            <w:r>
              <w:rPr>
                <w:spacing w:val="-4"/>
                <w:sz w:val="24"/>
              </w:rPr>
              <w:t>Managed</w:t>
            </w:r>
            <w:r>
              <w:rPr>
                <w:spacing w:val="-7"/>
                <w:sz w:val="24"/>
              </w:rPr>
              <w:t xml:space="preserve"> </w:t>
            </w:r>
            <w:r>
              <w:rPr>
                <w:spacing w:val="-4"/>
                <w:sz w:val="24"/>
              </w:rPr>
              <w:t>care</w:t>
            </w:r>
          </w:p>
        </w:tc>
        <w:tc>
          <w:tcPr>
            <w:tcW w:w="1188" w:type="dxa"/>
            <w:tcBorders>
              <w:bottom w:val="single" w:sz="4" w:space="0" w:color="auto"/>
            </w:tcBorders>
          </w:tcPr>
          <w:p w14:paraId="52B60B3A" w14:textId="6C8FEF42" w:rsidR="00087AE7" w:rsidRPr="003A05A7" w:rsidRDefault="00087AE7" w:rsidP="00087AE7">
            <w:pPr>
              <w:pStyle w:val="TableParagraph"/>
              <w:tabs>
                <w:tab w:val="left" w:pos="373"/>
              </w:tabs>
              <w:spacing w:before="41"/>
              <w:ind w:right="129"/>
              <w:jc w:val="right"/>
              <w:rPr>
                <w:sz w:val="21"/>
              </w:rPr>
            </w:pPr>
            <w:r>
              <w:rPr>
                <w:sz w:val="21"/>
                <w:u w:val="single"/>
              </w:rPr>
              <w:tab/>
            </w:r>
            <w:r>
              <w:rPr>
                <w:spacing w:val="-4"/>
                <w:w w:val="105"/>
                <w:sz w:val="21"/>
                <w:u w:val="single"/>
              </w:rPr>
              <w:t>5.6%</w:t>
            </w:r>
          </w:p>
        </w:tc>
        <w:tc>
          <w:tcPr>
            <w:tcW w:w="1080" w:type="dxa"/>
          </w:tcPr>
          <w:p w14:paraId="2CD98890" w14:textId="2AA5DBE6" w:rsidR="00087AE7" w:rsidRDefault="00087AE7" w:rsidP="00087AE7">
            <w:pPr>
              <w:pStyle w:val="TableParagraph"/>
              <w:spacing w:before="41"/>
              <w:ind w:right="167"/>
              <w:jc w:val="right"/>
              <w:rPr>
                <w:sz w:val="21"/>
              </w:rPr>
            </w:pPr>
            <w:r>
              <w:rPr>
                <w:spacing w:val="-5"/>
                <w:w w:val="105"/>
                <w:sz w:val="21"/>
              </w:rPr>
              <w:t>$337</w:t>
            </w:r>
          </w:p>
        </w:tc>
      </w:tr>
      <w:tr w:rsidR="00087AE7" w14:paraId="72350965" w14:textId="77777777" w:rsidTr="00771F23">
        <w:trPr>
          <w:cantSplit/>
          <w:trHeight w:val="291"/>
        </w:trPr>
        <w:tc>
          <w:tcPr>
            <w:tcW w:w="1467" w:type="dxa"/>
          </w:tcPr>
          <w:p w14:paraId="585667C8" w14:textId="77777777" w:rsidR="00087AE7" w:rsidRDefault="00087AE7" w:rsidP="00087AE7">
            <w:pPr>
              <w:pStyle w:val="TableParagraph"/>
              <w:spacing w:before="13" w:line="258" w:lineRule="exact"/>
              <w:ind w:left="194"/>
              <w:rPr>
                <w:sz w:val="24"/>
              </w:rPr>
            </w:pPr>
            <w:r>
              <w:rPr>
                <w:spacing w:val="-2"/>
                <w:sz w:val="24"/>
              </w:rPr>
              <w:t>Total</w:t>
            </w:r>
          </w:p>
        </w:tc>
        <w:tc>
          <w:tcPr>
            <w:tcW w:w="1188" w:type="dxa"/>
            <w:tcBorders>
              <w:top w:val="single" w:sz="4" w:space="0" w:color="auto"/>
              <w:bottom w:val="single" w:sz="4" w:space="0" w:color="auto"/>
            </w:tcBorders>
          </w:tcPr>
          <w:p w14:paraId="05D85181" w14:textId="2919D863" w:rsidR="00087AE7" w:rsidRPr="003A05A7" w:rsidRDefault="00087AE7" w:rsidP="00087AE7">
            <w:pPr>
              <w:pStyle w:val="TableParagraph"/>
              <w:tabs>
                <w:tab w:val="left" w:pos="373"/>
                <w:tab w:val="left" w:pos="468"/>
              </w:tabs>
              <w:spacing w:before="37" w:line="234" w:lineRule="exact"/>
              <w:ind w:right="131"/>
              <w:jc w:val="right"/>
              <w:rPr>
                <w:rFonts w:ascii="Calibri"/>
                <w:sz w:val="21"/>
              </w:rPr>
            </w:pPr>
            <w:r>
              <w:rPr>
                <w:sz w:val="21"/>
                <w:u w:val="double"/>
              </w:rPr>
              <w:tab/>
            </w:r>
            <w:r>
              <w:rPr>
                <w:rFonts w:ascii="Calibri"/>
                <w:spacing w:val="-2"/>
                <w:w w:val="105"/>
                <w:sz w:val="21"/>
                <w:u w:val="double"/>
              </w:rPr>
              <w:t>100.0%</w:t>
            </w:r>
          </w:p>
        </w:tc>
        <w:tc>
          <w:tcPr>
            <w:tcW w:w="1080" w:type="dxa"/>
          </w:tcPr>
          <w:p w14:paraId="56BB8047" w14:textId="77777777" w:rsidR="00087AE7" w:rsidRDefault="00087AE7" w:rsidP="00087AE7">
            <w:pPr>
              <w:pStyle w:val="TableParagraph"/>
              <w:rPr>
                <w:sz w:val="20"/>
              </w:rPr>
            </w:pPr>
          </w:p>
        </w:tc>
      </w:tr>
    </w:tbl>
    <w:p w14:paraId="27BD3BFB" w14:textId="77777777" w:rsidR="0018214E" w:rsidRDefault="0018214E" w:rsidP="0018214E">
      <w:pPr>
        <w:pStyle w:val="BodyText"/>
        <w:rPr>
          <w:rFonts w:ascii="Calibri"/>
          <w:b/>
          <w:sz w:val="20"/>
        </w:rPr>
      </w:pPr>
    </w:p>
    <w:p w14:paraId="21B2CF8C" w14:textId="77777777" w:rsidR="0018214E" w:rsidRDefault="0018214E" w:rsidP="0018214E">
      <w:pPr>
        <w:pStyle w:val="BodyText"/>
        <w:spacing w:before="5" w:after="1"/>
        <w:rPr>
          <w:rFonts w:ascii="Calibri"/>
          <w:b/>
          <w:sz w:val="12"/>
        </w:rPr>
      </w:pPr>
    </w:p>
    <w:tbl>
      <w:tblPr>
        <w:tblW w:w="0" w:type="auto"/>
        <w:tblInd w:w="1915" w:type="dxa"/>
        <w:tblLayout w:type="fixed"/>
        <w:tblCellMar>
          <w:left w:w="0" w:type="dxa"/>
          <w:right w:w="0" w:type="dxa"/>
        </w:tblCellMar>
        <w:tblLook w:val="01E0" w:firstRow="1" w:lastRow="1" w:firstColumn="1" w:lastColumn="1" w:noHBand="0" w:noVBand="0"/>
      </w:tblPr>
      <w:tblGrid>
        <w:gridCol w:w="1168"/>
        <w:gridCol w:w="1055"/>
        <w:gridCol w:w="1053"/>
        <w:gridCol w:w="1053"/>
        <w:gridCol w:w="901"/>
        <w:gridCol w:w="901"/>
        <w:gridCol w:w="901"/>
        <w:gridCol w:w="901"/>
        <w:gridCol w:w="884"/>
      </w:tblGrid>
      <w:tr w:rsidR="0018214E" w14:paraId="700B57A8" w14:textId="77777777" w:rsidTr="00771F23">
        <w:trPr>
          <w:cantSplit/>
          <w:trHeight w:val="227"/>
          <w:tblHeader/>
        </w:trPr>
        <w:tc>
          <w:tcPr>
            <w:tcW w:w="1168" w:type="dxa"/>
            <w:vMerge w:val="restart"/>
          </w:tcPr>
          <w:p w14:paraId="63D0ECA6" w14:textId="77777777" w:rsidR="0018214E" w:rsidRDefault="0018214E" w:rsidP="00771F23">
            <w:pPr>
              <w:pStyle w:val="TableParagraph"/>
              <w:rPr>
                <w:sz w:val="20"/>
              </w:rPr>
            </w:pPr>
          </w:p>
        </w:tc>
        <w:tc>
          <w:tcPr>
            <w:tcW w:w="1055" w:type="dxa"/>
          </w:tcPr>
          <w:p w14:paraId="61137E62" w14:textId="77777777" w:rsidR="0018214E" w:rsidRDefault="0018214E" w:rsidP="00771F23">
            <w:pPr>
              <w:pStyle w:val="TableParagraph"/>
              <w:tabs>
                <w:tab w:val="left" w:pos="294"/>
                <w:tab w:val="left" w:pos="920"/>
              </w:tabs>
              <w:spacing w:line="174" w:lineRule="exact"/>
              <w:ind w:right="64"/>
              <w:jc w:val="right"/>
              <w:rPr>
                <w:rFonts w:ascii="Calibri"/>
                <w:b/>
                <w:sz w:val="17"/>
              </w:rPr>
            </w:pPr>
            <w:r>
              <w:rPr>
                <w:rFonts w:ascii="Calibri"/>
                <w:b/>
                <w:sz w:val="17"/>
                <w:u w:val="single"/>
              </w:rPr>
              <w:tab/>
            </w:r>
            <w:r>
              <w:rPr>
                <w:rFonts w:ascii="Calibri"/>
                <w:b/>
                <w:spacing w:val="-4"/>
                <w:sz w:val="17"/>
                <w:u w:val="single"/>
              </w:rPr>
              <w:t>2022</w:t>
            </w:r>
            <w:r>
              <w:rPr>
                <w:rFonts w:ascii="Calibri"/>
                <w:b/>
                <w:sz w:val="17"/>
                <w:u w:val="single"/>
              </w:rPr>
              <w:tab/>
            </w:r>
          </w:p>
        </w:tc>
        <w:tc>
          <w:tcPr>
            <w:tcW w:w="1053" w:type="dxa"/>
          </w:tcPr>
          <w:p w14:paraId="43E46CE3" w14:textId="77777777" w:rsidR="0018214E" w:rsidRDefault="0018214E" w:rsidP="00771F23">
            <w:pPr>
              <w:pStyle w:val="TableParagraph"/>
              <w:tabs>
                <w:tab w:val="left" w:pos="294"/>
                <w:tab w:val="left" w:pos="920"/>
              </w:tabs>
              <w:spacing w:line="174" w:lineRule="exact"/>
              <w:ind w:right="64"/>
              <w:jc w:val="right"/>
              <w:rPr>
                <w:rFonts w:ascii="Calibri"/>
                <w:b/>
                <w:sz w:val="17"/>
              </w:rPr>
            </w:pPr>
            <w:r>
              <w:rPr>
                <w:rFonts w:ascii="Calibri"/>
                <w:b/>
                <w:sz w:val="17"/>
                <w:u w:val="single"/>
              </w:rPr>
              <w:tab/>
            </w:r>
            <w:r>
              <w:rPr>
                <w:rFonts w:ascii="Calibri"/>
                <w:b/>
                <w:spacing w:val="-4"/>
                <w:sz w:val="17"/>
                <w:u w:val="single"/>
              </w:rPr>
              <w:t>2023</w:t>
            </w:r>
            <w:r>
              <w:rPr>
                <w:rFonts w:ascii="Calibri"/>
                <w:b/>
                <w:sz w:val="17"/>
                <w:u w:val="single"/>
              </w:rPr>
              <w:tab/>
            </w:r>
          </w:p>
        </w:tc>
        <w:tc>
          <w:tcPr>
            <w:tcW w:w="1053" w:type="dxa"/>
          </w:tcPr>
          <w:p w14:paraId="2D3220E6" w14:textId="77777777" w:rsidR="0018214E" w:rsidRDefault="0018214E" w:rsidP="00771F23">
            <w:pPr>
              <w:pStyle w:val="TableParagraph"/>
              <w:spacing w:line="174" w:lineRule="exact"/>
              <w:ind w:right="63"/>
              <w:jc w:val="right"/>
              <w:rPr>
                <w:rFonts w:ascii="Calibri"/>
                <w:b/>
                <w:sz w:val="17"/>
              </w:rPr>
            </w:pPr>
            <w:r>
              <w:rPr>
                <w:rFonts w:ascii="Calibri"/>
                <w:b/>
                <w:spacing w:val="61"/>
                <w:sz w:val="17"/>
                <w:u w:val="single"/>
              </w:rPr>
              <w:t xml:space="preserve"> </w:t>
            </w:r>
            <w:r>
              <w:rPr>
                <w:rFonts w:ascii="Calibri"/>
                <w:b/>
                <w:spacing w:val="-2"/>
                <w:sz w:val="17"/>
                <w:u w:val="single"/>
              </w:rPr>
              <w:t>2024-</w:t>
            </w:r>
            <w:r>
              <w:rPr>
                <w:rFonts w:ascii="Calibri"/>
                <w:b/>
                <w:spacing w:val="-4"/>
                <w:sz w:val="17"/>
                <w:u w:val="single"/>
              </w:rPr>
              <w:t>2026</w:t>
            </w:r>
            <w:r>
              <w:rPr>
                <w:rFonts w:ascii="Calibri"/>
                <w:b/>
                <w:spacing w:val="80"/>
                <w:sz w:val="17"/>
                <w:u w:val="single"/>
              </w:rPr>
              <w:t xml:space="preserve"> </w:t>
            </w:r>
          </w:p>
        </w:tc>
        <w:tc>
          <w:tcPr>
            <w:tcW w:w="901" w:type="dxa"/>
          </w:tcPr>
          <w:p w14:paraId="7724E8A0" w14:textId="77777777" w:rsidR="0018214E" w:rsidRDefault="0018214E" w:rsidP="00771F23">
            <w:pPr>
              <w:pStyle w:val="TableParagraph"/>
              <w:tabs>
                <w:tab w:val="left" w:pos="768"/>
              </w:tabs>
              <w:spacing w:line="174" w:lineRule="exact"/>
              <w:ind w:right="63"/>
              <w:jc w:val="right"/>
              <w:rPr>
                <w:rFonts w:ascii="Calibri"/>
                <w:b/>
                <w:sz w:val="17"/>
              </w:rPr>
            </w:pPr>
            <w:r>
              <w:rPr>
                <w:rFonts w:ascii="Calibri"/>
                <w:b/>
                <w:spacing w:val="69"/>
                <w:sz w:val="17"/>
                <w:u w:val="single"/>
              </w:rPr>
              <w:t xml:space="preserve">  </w:t>
            </w:r>
            <w:r>
              <w:rPr>
                <w:rFonts w:ascii="Calibri"/>
                <w:b/>
                <w:spacing w:val="-4"/>
                <w:sz w:val="17"/>
                <w:u w:val="single"/>
              </w:rPr>
              <w:t>2022</w:t>
            </w:r>
            <w:r>
              <w:rPr>
                <w:rFonts w:ascii="Calibri"/>
                <w:b/>
                <w:sz w:val="17"/>
                <w:u w:val="single"/>
              </w:rPr>
              <w:tab/>
            </w:r>
          </w:p>
        </w:tc>
        <w:tc>
          <w:tcPr>
            <w:tcW w:w="901" w:type="dxa"/>
          </w:tcPr>
          <w:p w14:paraId="5DFD307E" w14:textId="77777777" w:rsidR="0018214E" w:rsidRDefault="0018214E" w:rsidP="00771F23">
            <w:pPr>
              <w:pStyle w:val="TableParagraph"/>
              <w:tabs>
                <w:tab w:val="left" w:pos="836"/>
              </w:tabs>
              <w:spacing w:line="174" w:lineRule="exact"/>
              <w:ind w:left="67"/>
              <w:rPr>
                <w:rFonts w:ascii="Calibri"/>
                <w:b/>
                <w:sz w:val="17"/>
              </w:rPr>
            </w:pPr>
            <w:r>
              <w:rPr>
                <w:rFonts w:ascii="Calibri"/>
                <w:b/>
                <w:spacing w:val="69"/>
                <w:sz w:val="17"/>
                <w:u w:val="single"/>
              </w:rPr>
              <w:t xml:space="preserve">  </w:t>
            </w:r>
            <w:r>
              <w:rPr>
                <w:rFonts w:ascii="Calibri"/>
                <w:b/>
                <w:spacing w:val="-4"/>
                <w:sz w:val="17"/>
                <w:u w:val="single"/>
              </w:rPr>
              <w:t>2023</w:t>
            </w:r>
            <w:r>
              <w:rPr>
                <w:rFonts w:ascii="Calibri"/>
                <w:b/>
                <w:sz w:val="17"/>
                <w:u w:val="single"/>
              </w:rPr>
              <w:tab/>
            </w:r>
          </w:p>
        </w:tc>
        <w:tc>
          <w:tcPr>
            <w:tcW w:w="901" w:type="dxa"/>
          </w:tcPr>
          <w:p w14:paraId="553A410A" w14:textId="77777777" w:rsidR="0018214E" w:rsidRDefault="0018214E" w:rsidP="00771F23">
            <w:pPr>
              <w:pStyle w:val="TableParagraph"/>
              <w:tabs>
                <w:tab w:val="left" w:pos="768"/>
              </w:tabs>
              <w:spacing w:line="174" w:lineRule="exact"/>
              <w:ind w:right="62"/>
              <w:jc w:val="right"/>
              <w:rPr>
                <w:rFonts w:ascii="Calibri"/>
                <w:b/>
                <w:sz w:val="17"/>
              </w:rPr>
            </w:pPr>
            <w:r>
              <w:rPr>
                <w:rFonts w:ascii="Calibri"/>
                <w:b/>
                <w:spacing w:val="69"/>
                <w:sz w:val="17"/>
                <w:u w:val="single"/>
              </w:rPr>
              <w:t xml:space="preserve">  </w:t>
            </w:r>
            <w:r>
              <w:rPr>
                <w:rFonts w:ascii="Calibri"/>
                <w:b/>
                <w:spacing w:val="-4"/>
                <w:sz w:val="17"/>
                <w:u w:val="single"/>
              </w:rPr>
              <w:t>2024</w:t>
            </w:r>
            <w:r>
              <w:rPr>
                <w:rFonts w:ascii="Calibri"/>
                <w:b/>
                <w:sz w:val="17"/>
                <w:u w:val="single"/>
              </w:rPr>
              <w:tab/>
            </w:r>
          </w:p>
        </w:tc>
        <w:tc>
          <w:tcPr>
            <w:tcW w:w="901" w:type="dxa"/>
          </w:tcPr>
          <w:p w14:paraId="36DE12B8" w14:textId="77777777" w:rsidR="0018214E" w:rsidRDefault="0018214E" w:rsidP="00771F23">
            <w:pPr>
              <w:pStyle w:val="TableParagraph"/>
              <w:tabs>
                <w:tab w:val="left" w:pos="768"/>
              </w:tabs>
              <w:spacing w:line="174" w:lineRule="exact"/>
              <w:ind w:right="61"/>
              <w:jc w:val="right"/>
              <w:rPr>
                <w:rFonts w:ascii="Calibri"/>
                <w:b/>
                <w:sz w:val="17"/>
              </w:rPr>
            </w:pPr>
            <w:r>
              <w:rPr>
                <w:rFonts w:ascii="Calibri"/>
                <w:b/>
                <w:spacing w:val="69"/>
                <w:sz w:val="17"/>
                <w:u w:val="single"/>
              </w:rPr>
              <w:t xml:space="preserve">  </w:t>
            </w:r>
            <w:r>
              <w:rPr>
                <w:rFonts w:ascii="Calibri"/>
                <w:b/>
                <w:spacing w:val="-4"/>
                <w:sz w:val="17"/>
                <w:u w:val="single"/>
              </w:rPr>
              <w:t>2025</w:t>
            </w:r>
            <w:r>
              <w:rPr>
                <w:rFonts w:ascii="Calibri"/>
                <w:b/>
                <w:sz w:val="17"/>
                <w:u w:val="single"/>
              </w:rPr>
              <w:tab/>
            </w:r>
          </w:p>
        </w:tc>
        <w:tc>
          <w:tcPr>
            <w:tcW w:w="884" w:type="dxa"/>
          </w:tcPr>
          <w:p w14:paraId="008100E1" w14:textId="77777777" w:rsidR="0018214E" w:rsidRDefault="0018214E" w:rsidP="00771F23">
            <w:pPr>
              <w:pStyle w:val="TableParagraph"/>
              <w:tabs>
                <w:tab w:val="left" w:pos="768"/>
              </w:tabs>
              <w:spacing w:line="174" w:lineRule="exact"/>
              <w:ind w:right="44"/>
              <w:jc w:val="right"/>
              <w:rPr>
                <w:rFonts w:ascii="Calibri"/>
                <w:b/>
                <w:sz w:val="17"/>
              </w:rPr>
            </w:pPr>
            <w:r>
              <w:rPr>
                <w:rFonts w:ascii="Calibri"/>
                <w:b/>
                <w:spacing w:val="69"/>
                <w:sz w:val="17"/>
                <w:u w:val="single"/>
              </w:rPr>
              <w:t xml:space="preserve">  </w:t>
            </w:r>
            <w:r>
              <w:rPr>
                <w:rFonts w:ascii="Calibri"/>
                <w:b/>
                <w:spacing w:val="-4"/>
                <w:sz w:val="17"/>
                <w:u w:val="single"/>
              </w:rPr>
              <w:t>2026</w:t>
            </w:r>
            <w:r>
              <w:rPr>
                <w:rFonts w:ascii="Calibri"/>
                <w:b/>
                <w:sz w:val="17"/>
                <w:u w:val="single"/>
              </w:rPr>
              <w:tab/>
            </w:r>
          </w:p>
        </w:tc>
      </w:tr>
      <w:tr w:rsidR="0018214E" w14:paraId="23FAF46C" w14:textId="77777777" w:rsidTr="00771F23">
        <w:trPr>
          <w:cantSplit/>
          <w:trHeight w:val="216"/>
        </w:trPr>
        <w:tc>
          <w:tcPr>
            <w:tcW w:w="1168" w:type="dxa"/>
            <w:vMerge/>
          </w:tcPr>
          <w:p w14:paraId="7E2EB067" w14:textId="77777777" w:rsidR="0018214E" w:rsidRDefault="0018214E" w:rsidP="00771F23">
            <w:pPr>
              <w:rPr>
                <w:sz w:val="2"/>
                <w:szCs w:val="2"/>
              </w:rPr>
            </w:pPr>
          </w:p>
        </w:tc>
        <w:tc>
          <w:tcPr>
            <w:tcW w:w="1055" w:type="dxa"/>
            <w:vAlign w:val="bottom"/>
          </w:tcPr>
          <w:p w14:paraId="60326C35" w14:textId="77777777" w:rsidR="0018214E" w:rsidRPr="000C3AE0" w:rsidRDefault="0018214E" w:rsidP="00771F23">
            <w:pPr>
              <w:pStyle w:val="TableParagraph"/>
              <w:spacing w:line="197" w:lineRule="exact"/>
              <w:ind w:right="64"/>
              <w:jc w:val="center"/>
              <w:rPr>
                <w:rFonts w:ascii="Calibri"/>
                <w:b/>
                <w:spacing w:val="-4"/>
                <w:sz w:val="17"/>
                <w:u w:val="single"/>
              </w:rPr>
            </w:pPr>
            <w:r w:rsidRPr="00527A5A">
              <w:rPr>
                <w:rFonts w:ascii="Calibri"/>
                <w:b/>
                <w:spacing w:val="-4"/>
                <w:sz w:val="17"/>
              </w:rPr>
              <w:t xml:space="preserve">Projected </w:t>
            </w:r>
            <w:r w:rsidRPr="000C3AE0">
              <w:rPr>
                <w:rFonts w:ascii="Calibri"/>
                <w:b/>
                <w:spacing w:val="-4"/>
                <w:sz w:val="17"/>
                <w:u w:val="single"/>
              </w:rPr>
              <w:t>Payer Mix</w:t>
            </w:r>
          </w:p>
        </w:tc>
        <w:tc>
          <w:tcPr>
            <w:tcW w:w="1053" w:type="dxa"/>
            <w:vAlign w:val="bottom"/>
          </w:tcPr>
          <w:p w14:paraId="096E12C9" w14:textId="77777777" w:rsidR="0018214E" w:rsidRPr="000C3AE0" w:rsidRDefault="0018214E" w:rsidP="00771F23">
            <w:pPr>
              <w:pStyle w:val="TableParagraph"/>
              <w:spacing w:line="197" w:lineRule="exact"/>
              <w:ind w:right="64"/>
              <w:jc w:val="center"/>
              <w:rPr>
                <w:rFonts w:ascii="Calibri"/>
                <w:b/>
                <w:spacing w:val="-4"/>
                <w:sz w:val="17"/>
                <w:u w:val="single"/>
              </w:rPr>
            </w:pPr>
            <w:r w:rsidRPr="00527A5A">
              <w:rPr>
                <w:rFonts w:ascii="Calibri"/>
                <w:b/>
                <w:spacing w:val="-4"/>
                <w:sz w:val="17"/>
              </w:rPr>
              <w:t xml:space="preserve">Projected </w:t>
            </w:r>
            <w:r w:rsidRPr="000C3AE0">
              <w:rPr>
                <w:rFonts w:ascii="Calibri"/>
                <w:b/>
                <w:spacing w:val="-4"/>
                <w:sz w:val="17"/>
                <w:u w:val="single"/>
              </w:rPr>
              <w:t>Payer Mix</w:t>
            </w:r>
          </w:p>
        </w:tc>
        <w:tc>
          <w:tcPr>
            <w:tcW w:w="1053" w:type="dxa"/>
            <w:vAlign w:val="bottom"/>
          </w:tcPr>
          <w:p w14:paraId="5ED36137" w14:textId="77777777" w:rsidR="0018214E" w:rsidRPr="000C3AE0" w:rsidRDefault="0018214E" w:rsidP="00771F23">
            <w:pPr>
              <w:pStyle w:val="TableParagraph"/>
              <w:spacing w:line="197" w:lineRule="exact"/>
              <w:ind w:right="63"/>
              <w:jc w:val="center"/>
              <w:rPr>
                <w:rFonts w:ascii="Calibri"/>
                <w:b/>
                <w:spacing w:val="-4"/>
                <w:sz w:val="17"/>
                <w:u w:val="single"/>
              </w:rPr>
            </w:pPr>
            <w:r w:rsidRPr="00527A5A">
              <w:rPr>
                <w:rFonts w:ascii="Calibri"/>
                <w:b/>
                <w:spacing w:val="-4"/>
                <w:sz w:val="17"/>
              </w:rPr>
              <w:t xml:space="preserve">Projected </w:t>
            </w:r>
            <w:r w:rsidRPr="000C3AE0">
              <w:rPr>
                <w:rFonts w:ascii="Calibri"/>
                <w:b/>
                <w:spacing w:val="-4"/>
                <w:sz w:val="17"/>
                <w:u w:val="single"/>
              </w:rPr>
              <w:t>Payer Mix</w:t>
            </w:r>
          </w:p>
        </w:tc>
        <w:tc>
          <w:tcPr>
            <w:tcW w:w="901" w:type="dxa"/>
            <w:vAlign w:val="bottom"/>
          </w:tcPr>
          <w:p w14:paraId="6E455DA9" w14:textId="77777777" w:rsidR="0018214E" w:rsidRPr="000C3AE0" w:rsidRDefault="0018214E" w:rsidP="00771F23">
            <w:pPr>
              <w:pStyle w:val="TableParagraph"/>
              <w:spacing w:line="197" w:lineRule="exact"/>
              <w:ind w:right="63"/>
              <w:jc w:val="center"/>
              <w:rPr>
                <w:rFonts w:ascii="Calibri"/>
                <w:b/>
                <w:spacing w:val="-4"/>
                <w:sz w:val="17"/>
                <w:u w:val="single"/>
              </w:rPr>
            </w:pPr>
            <w:r w:rsidRPr="000C3AE0">
              <w:rPr>
                <w:rFonts w:ascii="Calibri"/>
                <w:b/>
                <w:spacing w:val="-4"/>
                <w:sz w:val="17"/>
                <w:u w:val="single"/>
              </w:rPr>
              <w:t>Per</w:t>
            </w:r>
            <w:r>
              <w:rPr>
                <w:rFonts w:ascii="Calibri"/>
                <w:b/>
                <w:spacing w:val="-4"/>
                <w:sz w:val="17"/>
                <w:u w:val="single"/>
              </w:rPr>
              <w:t xml:space="preserve"> Diem</w:t>
            </w:r>
          </w:p>
        </w:tc>
        <w:tc>
          <w:tcPr>
            <w:tcW w:w="901" w:type="dxa"/>
            <w:vAlign w:val="bottom"/>
          </w:tcPr>
          <w:p w14:paraId="7626FEB3" w14:textId="77777777" w:rsidR="0018214E" w:rsidRDefault="0018214E" w:rsidP="00771F23">
            <w:pPr>
              <w:pStyle w:val="TableParagraph"/>
              <w:spacing w:line="197" w:lineRule="exact"/>
              <w:ind w:left="67"/>
              <w:jc w:val="center"/>
              <w:rPr>
                <w:rFonts w:ascii="Calibri"/>
                <w:b/>
                <w:sz w:val="17"/>
              </w:rPr>
            </w:pPr>
            <w:r>
              <w:rPr>
                <w:rFonts w:ascii="Calibri"/>
                <w:b/>
                <w:sz w:val="17"/>
                <w:u w:val="single"/>
              </w:rPr>
              <w:t>Per</w:t>
            </w:r>
            <w:r>
              <w:rPr>
                <w:rFonts w:ascii="Calibri"/>
                <w:b/>
                <w:spacing w:val="-4"/>
                <w:sz w:val="17"/>
                <w:u w:val="single"/>
              </w:rPr>
              <w:t xml:space="preserve"> Diem</w:t>
            </w:r>
          </w:p>
        </w:tc>
        <w:tc>
          <w:tcPr>
            <w:tcW w:w="901" w:type="dxa"/>
            <w:vAlign w:val="bottom"/>
          </w:tcPr>
          <w:p w14:paraId="5105FEDB" w14:textId="77777777" w:rsidR="0018214E" w:rsidRDefault="0018214E" w:rsidP="00771F23">
            <w:pPr>
              <w:pStyle w:val="TableParagraph"/>
              <w:spacing w:line="197" w:lineRule="exact"/>
              <w:ind w:right="62"/>
              <w:jc w:val="center"/>
              <w:rPr>
                <w:rFonts w:ascii="Calibri"/>
                <w:b/>
                <w:sz w:val="17"/>
              </w:rPr>
            </w:pPr>
            <w:r>
              <w:rPr>
                <w:rFonts w:ascii="Calibri"/>
                <w:b/>
                <w:sz w:val="17"/>
                <w:u w:val="single"/>
              </w:rPr>
              <w:t>Per</w:t>
            </w:r>
            <w:r>
              <w:rPr>
                <w:rFonts w:ascii="Calibri"/>
                <w:b/>
                <w:spacing w:val="-4"/>
                <w:sz w:val="17"/>
                <w:u w:val="single"/>
              </w:rPr>
              <w:t xml:space="preserve"> Diem</w:t>
            </w:r>
          </w:p>
        </w:tc>
        <w:tc>
          <w:tcPr>
            <w:tcW w:w="901" w:type="dxa"/>
            <w:vAlign w:val="bottom"/>
          </w:tcPr>
          <w:p w14:paraId="6E0EEBB3" w14:textId="77777777" w:rsidR="0018214E" w:rsidRDefault="0018214E" w:rsidP="00771F23">
            <w:pPr>
              <w:pStyle w:val="TableParagraph"/>
              <w:spacing w:line="197" w:lineRule="exact"/>
              <w:ind w:right="61"/>
              <w:jc w:val="center"/>
              <w:rPr>
                <w:rFonts w:ascii="Calibri"/>
                <w:b/>
                <w:sz w:val="17"/>
              </w:rPr>
            </w:pPr>
            <w:r>
              <w:rPr>
                <w:rFonts w:ascii="Calibri"/>
                <w:b/>
                <w:sz w:val="17"/>
                <w:u w:val="single"/>
              </w:rPr>
              <w:t>Per</w:t>
            </w:r>
            <w:r>
              <w:rPr>
                <w:rFonts w:ascii="Calibri"/>
                <w:b/>
                <w:spacing w:val="-4"/>
                <w:sz w:val="17"/>
                <w:u w:val="single"/>
              </w:rPr>
              <w:t xml:space="preserve"> Diem</w:t>
            </w:r>
          </w:p>
        </w:tc>
        <w:tc>
          <w:tcPr>
            <w:tcW w:w="884" w:type="dxa"/>
            <w:vAlign w:val="bottom"/>
          </w:tcPr>
          <w:p w14:paraId="4D75318E" w14:textId="77777777" w:rsidR="0018214E" w:rsidRDefault="0018214E" w:rsidP="00771F23">
            <w:pPr>
              <w:pStyle w:val="TableParagraph"/>
              <w:spacing w:line="197" w:lineRule="exact"/>
              <w:ind w:right="44"/>
              <w:jc w:val="center"/>
              <w:rPr>
                <w:rFonts w:ascii="Calibri"/>
                <w:b/>
                <w:sz w:val="17"/>
              </w:rPr>
            </w:pPr>
            <w:r>
              <w:rPr>
                <w:rFonts w:ascii="Calibri"/>
                <w:b/>
                <w:sz w:val="17"/>
                <w:u w:val="single"/>
              </w:rPr>
              <w:t>Per</w:t>
            </w:r>
            <w:r>
              <w:rPr>
                <w:rFonts w:ascii="Calibri"/>
                <w:b/>
                <w:spacing w:val="-4"/>
                <w:sz w:val="17"/>
                <w:u w:val="single"/>
              </w:rPr>
              <w:t xml:space="preserve"> Diem</w:t>
            </w:r>
          </w:p>
        </w:tc>
      </w:tr>
      <w:tr w:rsidR="004134F8" w14:paraId="55B409F5" w14:textId="77777777" w:rsidTr="00771F23">
        <w:trPr>
          <w:cantSplit/>
          <w:trHeight w:val="246"/>
        </w:trPr>
        <w:tc>
          <w:tcPr>
            <w:tcW w:w="1168" w:type="dxa"/>
          </w:tcPr>
          <w:p w14:paraId="6D7F92EC" w14:textId="77777777" w:rsidR="004134F8" w:rsidRDefault="004134F8" w:rsidP="004134F8">
            <w:pPr>
              <w:pStyle w:val="TableParagraph"/>
              <w:spacing w:before="9" w:line="217" w:lineRule="exact"/>
              <w:ind w:left="50"/>
              <w:rPr>
                <w:sz w:val="19"/>
              </w:rPr>
            </w:pPr>
            <w:r>
              <w:rPr>
                <w:spacing w:val="-2"/>
                <w:sz w:val="19"/>
              </w:rPr>
              <w:t>Private</w:t>
            </w:r>
          </w:p>
        </w:tc>
        <w:tc>
          <w:tcPr>
            <w:tcW w:w="1055" w:type="dxa"/>
          </w:tcPr>
          <w:p w14:paraId="523450B5" w14:textId="535A6233" w:rsidR="004134F8" w:rsidRDefault="004134F8" w:rsidP="004134F8">
            <w:pPr>
              <w:pStyle w:val="TableParagraph"/>
              <w:spacing w:before="28"/>
              <w:ind w:right="102"/>
              <w:jc w:val="right"/>
              <w:rPr>
                <w:sz w:val="17"/>
              </w:rPr>
            </w:pPr>
            <w:r>
              <w:rPr>
                <w:spacing w:val="-4"/>
                <w:w w:val="105"/>
                <w:sz w:val="16"/>
              </w:rPr>
              <w:t>6.0%</w:t>
            </w:r>
          </w:p>
        </w:tc>
        <w:tc>
          <w:tcPr>
            <w:tcW w:w="1053" w:type="dxa"/>
          </w:tcPr>
          <w:p w14:paraId="3C091C07" w14:textId="472CD8D6" w:rsidR="004134F8" w:rsidRDefault="004134F8" w:rsidP="004134F8">
            <w:pPr>
              <w:pStyle w:val="TableParagraph"/>
              <w:spacing w:before="28"/>
              <w:ind w:right="101"/>
              <w:jc w:val="right"/>
              <w:rPr>
                <w:sz w:val="17"/>
              </w:rPr>
            </w:pPr>
            <w:r>
              <w:rPr>
                <w:spacing w:val="-4"/>
                <w:w w:val="105"/>
                <w:sz w:val="16"/>
              </w:rPr>
              <w:t>8.0%</w:t>
            </w:r>
          </w:p>
        </w:tc>
        <w:tc>
          <w:tcPr>
            <w:tcW w:w="1053" w:type="dxa"/>
          </w:tcPr>
          <w:p w14:paraId="4484FE14" w14:textId="4C181063" w:rsidR="004134F8" w:rsidRDefault="004134F8" w:rsidP="004134F8">
            <w:pPr>
              <w:pStyle w:val="TableParagraph"/>
              <w:spacing w:before="28"/>
              <w:ind w:right="101"/>
              <w:jc w:val="right"/>
              <w:rPr>
                <w:sz w:val="17"/>
              </w:rPr>
            </w:pPr>
            <w:r>
              <w:rPr>
                <w:spacing w:val="-2"/>
                <w:w w:val="105"/>
                <w:sz w:val="16"/>
              </w:rPr>
              <w:t>10.0%</w:t>
            </w:r>
          </w:p>
        </w:tc>
        <w:tc>
          <w:tcPr>
            <w:tcW w:w="901" w:type="dxa"/>
          </w:tcPr>
          <w:p w14:paraId="3D140E52" w14:textId="323DC0AD" w:rsidR="004134F8" w:rsidRPr="004134F8" w:rsidRDefault="004134F8" w:rsidP="004134F8">
            <w:pPr>
              <w:pStyle w:val="TableParagraph"/>
              <w:tabs>
                <w:tab w:val="left" w:pos="415"/>
              </w:tabs>
              <w:spacing w:before="28"/>
              <w:ind w:left="161"/>
              <w:rPr>
                <w:sz w:val="18"/>
                <w:szCs w:val="24"/>
              </w:rPr>
            </w:pPr>
            <w:r w:rsidRPr="004134F8">
              <w:rPr>
                <w:sz w:val="18"/>
                <w:szCs w:val="24"/>
              </w:rPr>
              <w:tab/>
            </w:r>
            <w:r>
              <w:rPr>
                <w:sz w:val="18"/>
                <w:szCs w:val="24"/>
              </w:rPr>
              <w:t>$</w:t>
            </w:r>
            <w:r w:rsidRPr="004134F8">
              <w:rPr>
                <w:spacing w:val="-5"/>
                <w:w w:val="105"/>
                <w:sz w:val="18"/>
                <w:szCs w:val="24"/>
              </w:rPr>
              <w:t>420</w:t>
            </w:r>
          </w:p>
        </w:tc>
        <w:tc>
          <w:tcPr>
            <w:tcW w:w="901" w:type="dxa"/>
          </w:tcPr>
          <w:p w14:paraId="45763D73" w14:textId="5C513D16" w:rsidR="004134F8" w:rsidRPr="004134F8" w:rsidRDefault="004134F8" w:rsidP="004134F8">
            <w:pPr>
              <w:pStyle w:val="TableParagraph"/>
              <w:tabs>
                <w:tab w:val="left" w:pos="409"/>
              </w:tabs>
              <w:spacing w:before="28"/>
              <w:ind w:left="162"/>
              <w:rPr>
                <w:sz w:val="18"/>
                <w:szCs w:val="24"/>
              </w:rPr>
            </w:pPr>
            <w:r>
              <w:rPr>
                <w:sz w:val="18"/>
                <w:szCs w:val="24"/>
              </w:rPr>
              <w:tab/>
              <w:t>$</w:t>
            </w:r>
            <w:r w:rsidRPr="004134F8">
              <w:rPr>
                <w:spacing w:val="-5"/>
                <w:w w:val="105"/>
                <w:sz w:val="18"/>
                <w:szCs w:val="24"/>
              </w:rPr>
              <w:t>430</w:t>
            </w:r>
          </w:p>
        </w:tc>
        <w:tc>
          <w:tcPr>
            <w:tcW w:w="901" w:type="dxa"/>
          </w:tcPr>
          <w:p w14:paraId="64204090" w14:textId="006A8921" w:rsidR="004134F8" w:rsidRPr="004134F8" w:rsidRDefault="004134F8" w:rsidP="004134F8">
            <w:pPr>
              <w:pStyle w:val="TableParagraph"/>
              <w:tabs>
                <w:tab w:val="left" w:pos="329"/>
              </w:tabs>
              <w:spacing w:before="28"/>
              <w:ind w:left="162"/>
              <w:rPr>
                <w:sz w:val="18"/>
                <w:szCs w:val="24"/>
              </w:rPr>
            </w:pPr>
            <w:r>
              <w:rPr>
                <w:spacing w:val="-10"/>
                <w:w w:val="105"/>
                <w:sz w:val="18"/>
                <w:szCs w:val="24"/>
              </w:rPr>
              <w:tab/>
            </w:r>
            <w:r w:rsidRPr="004134F8">
              <w:rPr>
                <w:spacing w:val="-10"/>
                <w:w w:val="105"/>
                <w:sz w:val="18"/>
                <w:szCs w:val="24"/>
              </w:rPr>
              <w:t>$</w:t>
            </w:r>
            <w:r w:rsidRPr="004134F8">
              <w:rPr>
                <w:spacing w:val="-5"/>
                <w:w w:val="105"/>
                <w:sz w:val="18"/>
                <w:szCs w:val="24"/>
              </w:rPr>
              <w:t>440</w:t>
            </w:r>
          </w:p>
        </w:tc>
        <w:tc>
          <w:tcPr>
            <w:tcW w:w="901" w:type="dxa"/>
          </w:tcPr>
          <w:p w14:paraId="4459C1B5" w14:textId="1FDD6CD1" w:rsidR="004134F8" w:rsidRPr="004134F8" w:rsidRDefault="004134F8" w:rsidP="004134F8">
            <w:pPr>
              <w:pStyle w:val="TableParagraph"/>
              <w:tabs>
                <w:tab w:val="left" w:pos="323"/>
              </w:tabs>
              <w:spacing w:before="28"/>
              <w:ind w:left="163"/>
              <w:rPr>
                <w:sz w:val="18"/>
                <w:szCs w:val="24"/>
              </w:rPr>
            </w:pPr>
            <w:r>
              <w:rPr>
                <w:sz w:val="18"/>
                <w:szCs w:val="24"/>
              </w:rPr>
              <w:tab/>
              <w:t>$</w:t>
            </w:r>
            <w:r w:rsidRPr="004134F8">
              <w:rPr>
                <w:spacing w:val="-5"/>
                <w:w w:val="105"/>
                <w:sz w:val="18"/>
                <w:szCs w:val="24"/>
              </w:rPr>
              <w:t>450</w:t>
            </w:r>
          </w:p>
        </w:tc>
        <w:tc>
          <w:tcPr>
            <w:tcW w:w="884" w:type="dxa"/>
          </w:tcPr>
          <w:p w14:paraId="42691E16" w14:textId="630877B9" w:rsidR="004134F8" w:rsidRPr="004134F8" w:rsidRDefault="004134F8" w:rsidP="004134F8">
            <w:pPr>
              <w:pStyle w:val="TableParagraph"/>
              <w:tabs>
                <w:tab w:val="left" w:pos="407"/>
              </w:tabs>
              <w:spacing w:before="28"/>
              <w:ind w:left="163"/>
              <w:rPr>
                <w:sz w:val="18"/>
                <w:szCs w:val="24"/>
              </w:rPr>
            </w:pPr>
            <w:r>
              <w:rPr>
                <w:spacing w:val="-10"/>
                <w:w w:val="105"/>
                <w:sz w:val="18"/>
                <w:szCs w:val="24"/>
              </w:rPr>
              <w:tab/>
            </w:r>
            <w:r w:rsidRPr="004134F8">
              <w:rPr>
                <w:spacing w:val="-10"/>
                <w:w w:val="105"/>
                <w:sz w:val="18"/>
                <w:szCs w:val="24"/>
              </w:rPr>
              <w:t>$</w:t>
            </w:r>
            <w:r w:rsidRPr="004134F8">
              <w:rPr>
                <w:spacing w:val="-5"/>
                <w:w w:val="105"/>
                <w:sz w:val="18"/>
                <w:szCs w:val="24"/>
              </w:rPr>
              <w:t>460</w:t>
            </w:r>
          </w:p>
        </w:tc>
      </w:tr>
      <w:tr w:rsidR="004134F8" w14:paraId="602BA30B" w14:textId="77777777" w:rsidTr="00771F23">
        <w:trPr>
          <w:cantSplit/>
          <w:trHeight w:val="247"/>
        </w:trPr>
        <w:tc>
          <w:tcPr>
            <w:tcW w:w="1168" w:type="dxa"/>
          </w:tcPr>
          <w:p w14:paraId="76EEDF48" w14:textId="77777777" w:rsidR="004134F8" w:rsidRDefault="004134F8" w:rsidP="004134F8">
            <w:pPr>
              <w:pStyle w:val="TableParagraph"/>
              <w:spacing w:before="10" w:line="217" w:lineRule="exact"/>
              <w:ind w:left="50"/>
              <w:rPr>
                <w:sz w:val="19"/>
              </w:rPr>
            </w:pPr>
            <w:r>
              <w:rPr>
                <w:spacing w:val="-2"/>
                <w:sz w:val="19"/>
              </w:rPr>
              <w:t>Medicare</w:t>
            </w:r>
          </w:p>
        </w:tc>
        <w:tc>
          <w:tcPr>
            <w:tcW w:w="1055" w:type="dxa"/>
          </w:tcPr>
          <w:p w14:paraId="44F8C0D8" w14:textId="010BA8FB" w:rsidR="004134F8" w:rsidRDefault="004134F8" w:rsidP="004134F8">
            <w:pPr>
              <w:pStyle w:val="TableParagraph"/>
              <w:spacing w:before="28"/>
              <w:ind w:right="102"/>
              <w:jc w:val="right"/>
              <w:rPr>
                <w:sz w:val="17"/>
              </w:rPr>
            </w:pPr>
            <w:r>
              <w:rPr>
                <w:spacing w:val="-2"/>
                <w:w w:val="105"/>
                <w:sz w:val="16"/>
              </w:rPr>
              <w:t>16.0%</w:t>
            </w:r>
          </w:p>
        </w:tc>
        <w:tc>
          <w:tcPr>
            <w:tcW w:w="1053" w:type="dxa"/>
          </w:tcPr>
          <w:p w14:paraId="160B09B2" w14:textId="3873A8F7" w:rsidR="004134F8" w:rsidRDefault="004134F8" w:rsidP="004134F8">
            <w:pPr>
              <w:pStyle w:val="TableParagraph"/>
              <w:spacing w:before="28"/>
              <w:ind w:right="101"/>
              <w:jc w:val="right"/>
              <w:rPr>
                <w:sz w:val="17"/>
              </w:rPr>
            </w:pPr>
            <w:r>
              <w:rPr>
                <w:spacing w:val="-2"/>
                <w:w w:val="105"/>
                <w:sz w:val="16"/>
              </w:rPr>
              <w:t>18.0%</w:t>
            </w:r>
          </w:p>
        </w:tc>
        <w:tc>
          <w:tcPr>
            <w:tcW w:w="1053" w:type="dxa"/>
          </w:tcPr>
          <w:p w14:paraId="407FA25E" w14:textId="71DEF875" w:rsidR="004134F8" w:rsidRDefault="004134F8" w:rsidP="004134F8">
            <w:pPr>
              <w:pStyle w:val="TableParagraph"/>
              <w:spacing w:before="28"/>
              <w:ind w:right="101"/>
              <w:jc w:val="right"/>
              <w:rPr>
                <w:sz w:val="17"/>
              </w:rPr>
            </w:pPr>
            <w:r>
              <w:rPr>
                <w:spacing w:val="-2"/>
                <w:w w:val="105"/>
                <w:sz w:val="16"/>
              </w:rPr>
              <w:t>18.0%</w:t>
            </w:r>
          </w:p>
        </w:tc>
        <w:tc>
          <w:tcPr>
            <w:tcW w:w="901" w:type="dxa"/>
          </w:tcPr>
          <w:p w14:paraId="7B84CC88" w14:textId="01DFEAFE" w:rsidR="004134F8" w:rsidRPr="004134F8" w:rsidRDefault="004134F8" w:rsidP="004134F8">
            <w:pPr>
              <w:pStyle w:val="TableParagraph"/>
              <w:spacing w:before="28"/>
              <w:ind w:right="158"/>
              <w:jc w:val="right"/>
              <w:rPr>
                <w:sz w:val="18"/>
                <w:szCs w:val="24"/>
              </w:rPr>
            </w:pPr>
            <w:r>
              <w:rPr>
                <w:sz w:val="18"/>
                <w:szCs w:val="24"/>
              </w:rPr>
              <w:t>$</w:t>
            </w:r>
            <w:r w:rsidRPr="004134F8">
              <w:rPr>
                <w:spacing w:val="-5"/>
                <w:w w:val="105"/>
                <w:sz w:val="18"/>
                <w:szCs w:val="24"/>
              </w:rPr>
              <w:t>685</w:t>
            </w:r>
          </w:p>
        </w:tc>
        <w:tc>
          <w:tcPr>
            <w:tcW w:w="901" w:type="dxa"/>
          </w:tcPr>
          <w:p w14:paraId="30A77C30" w14:textId="15F203B8" w:rsidR="004134F8" w:rsidRPr="004134F8" w:rsidRDefault="004134F8" w:rsidP="004134F8">
            <w:pPr>
              <w:pStyle w:val="TableParagraph"/>
              <w:spacing w:before="28"/>
              <w:ind w:left="485"/>
              <w:rPr>
                <w:sz w:val="18"/>
                <w:szCs w:val="24"/>
              </w:rPr>
            </w:pPr>
            <w:r>
              <w:rPr>
                <w:sz w:val="18"/>
                <w:szCs w:val="24"/>
              </w:rPr>
              <w:t>$</w:t>
            </w:r>
            <w:r w:rsidRPr="004134F8">
              <w:rPr>
                <w:spacing w:val="-5"/>
                <w:w w:val="105"/>
                <w:sz w:val="18"/>
                <w:szCs w:val="24"/>
              </w:rPr>
              <w:t>699</w:t>
            </w:r>
          </w:p>
        </w:tc>
        <w:tc>
          <w:tcPr>
            <w:tcW w:w="901" w:type="dxa"/>
          </w:tcPr>
          <w:p w14:paraId="2453FDCE" w14:textId="1BB319E8" w:rsidR="004134F8" w:rsidRPr="004134F8" w:rsidRDefault="004134F8" w:rsidP="004134F8">
            <w:pPr>
              <w:pStyle w:val="TableParagraph"/>
              <w:spacing w:before="28"/>
              <w:ind w:right="157"/>
              <w:jc w:val="right"/>
              <w:rPr>
                <w:sz w:val="18"/>
                <w:szCs w:val="24"/>
              </w:rPr>
            </w:pPr>
            <w:r>
              <w:rPr>
                <w:sz w:val="18"/>
                <w:szCs w:val="24"/>
              </w:rPr>
              <w:t>$</w:t>
            </w:r>
            <w:r w:rsidRPr="004134F8">
              <w:rPr>
                <w:spacing w:val="-5"/>
                <w:w w:val="105"/>
                <w:sz w:val="18"/>
                <w:szCs w:val="24"/>
              </w:rPr>
              <w:t>713</w:t>
            </w:r>
          </w:p>
        </w:tc>
        <w:tc>
          <w:tcPr>
            <w:tcW w:w="901" w:type="dxa"/>
          </w:tcPr>
          <w:p w14:paraId="453C7C70" w14:textId="1D739887" w:rsidR="004134F8" w:rsidRPr="004134F8" w:rsidRDefault="004134F8" w:rsidP="004134F8">
            <w:pPr>
              <w:pStyle w:val="TableParagraph"/>
              <w:spacing w:before="28"/>
              <w:ind w:right="157"/>
              <w:jc w:val="right"/>
              <w:rPr>
                <w:sz w:val="18"/>
                <w:szCs w:val="24"/>
              </w:rPr>
            </w:pPr>
            <w:r>
              <w:rPr>
                <w:sz w:val="18"/>
                <w:szCs w:val="24"/>
              </w:rPr>
              <w:t>$</w:t>
            </w:r>
            <w:r w:rsidRPr="004134F8">
              <w:rPr>
                <w:spacing w:val="-5"/>
                <w:w w:val="105"/>
                <w:sz w:val="18"/>
                <w:szCs w:val="24"/>
              </w:rPr>
              <w:t>727</w:t>
            </w:r>
          </w:p>
        </w:tc>
        <w:tc>
          <w:tcPr>
            <w:tcW w:w="884" w:type="dxa"/>
          </w:tcPr>
          <w:p w14:paraId="3C7E9BCC" w14:textId="10D60A57" w:rsidR="004134F8" w:rsidRPr="004134F8" w:rsidRDefault="004134F8" w:rsidP="004134F8">
            <w:pPr>
              <w:pStyle w:val="TableParagraph"/>
              <w:spacing w:before="28"/>
              <w:ind w:right="139"/>
              <w:jc w:val="right"/>
              <w:rPr>
                <w:sz w:val="18"/>
                <w:szCs w:val="24"/>
              </w:rPr>
            </w:pPr>
            <w:r>
              <w:rPr>
                <w:sz w:val="18"/>
                <w:szCs w:val="24"/>
              </w:rPr>
              <w:t>$</w:t>
            </w:r>
            <w:r w:rsidRPr="004134F8">
              <w:rPr>
                <w:spacing w:val="-5"/>
                <w:w w:val="105"/>
                <w:sz w:val="18"/>
                <w:szCs w:val="24"/>
              </w:rPr>
              <w:t>742</w:t>
            </w:r>
          </w:p>
        </w:tc>
      </w:tr>
      <w:tr w:rsidR="004134F8" w14:paraId="04F54C7C" w14:textId="77777777" w:rsidTr="00771F23">
        <w:trPr>
          <w:cantSplit/>
          <w:trHeight w:val="247"/>
        </w:trPr>
        <w:tc>
          <w:tcPr>
            <w:tcW w:w="1168" w:type="dxa"/>
          </w:tcPr>
          <w:p w14:paraId="051AD735" w14:textId="77777777" w:rsidR="004134F8" w:rsidRDefault="004134F8" w:rsidP="004134F8">
            <w:pPr>
              <w:pStyle w:val="TableParagraph"/>
              <w:spacing w:before="10" w:line="217" w:lineRule="exact"/>
              <w:ind w:left="50"/>
              <w:rPr>
                <w:sz w:val="19"/>
              </w:rPr>
            </w:pPr>
            <w:r>
              <w:rPr>
                <w:spacing w:val="-2"/>
                <w:sz w:val="19"/>
              </w:rPr>
              <w:t>Medicaid</w:t>
            </w:r>
          </w:p>
        </w:tc>
        <w:tc>
          <w:tcPr>
            <w:tcW w:w="1055" w:type="dxa"/>
          </w:tcPr>
          <w:p w14:paraId="71BEC98B" w14:textId="088A0919" w:rsidR="004134F8" w:rsidRDefault="004134F8" w:rsidP="004134F8">
            <w:pPr>
              <w:pStyle w:val="TableParagraph"/>
              <w:spacing w:before="29"/>
              <w:ind w:right="102"/>
              <w:jc w:val="right"/>
              <w:rPr>
                <w:sz w:val="17"/>
              </w:rPr>
            </w:pPr>
            <w:r>
              <w:rPr>
                <w:spacing w:val="-2"/>
                <w:w w:val="105"/>
                <w:sz w:val="16"/>
              </w:rPr>
              <w:t>70.0%</w:t>
            </w:r>
          </w:p>
        </w:tc>
        <w:tc>
          <w:tcPr>
            <w:tcW w:w="1053" w:type="dxa"/>
          </w:tcPr>
          <w:p w14:paraId="3F46C9AA" w14:textId="33057208" w:rsidR="004134F8" w:rsidRDefault="004134F8" w:rsidP="004134F8">
            <w:pPr>
              <w:pStyle w:val="TableParagraph"/>
              <w:spacing w:before="29"/>
              <w:ind w:right="101"/>
              <w:jc w:val="right"/>
              <w:rPr>
                <w:sz w:val="17"/>
              </w:rPr>
            </w:pPr>
            <w:r>
              <w:rPr>
                <w:spacing w:val="-2"/>
                <w:w w:val="105"/>
                <w:sz w:val="16"/>
              </w:rPr>
              <w:t>64.0%</w:t>
            </w:r>
          </w:p>
        </w:tc>
        <w:tc>
          <w:tcPr>
            <w:tcW w:w="1053" w:type="dxa"/>
          </w:tcPr>
          <w:p w14:paraId="19B35574" w14:textId="2437D4B2" w:rsidR="004134F8" w:rsidRDefault="004134F8" w:rsidP="004134F8">
            <w:pPr>
              <w:pStyle w:val="TableParagraph"/>
              <w:spacing w:before="29"/>
              <w:ind w:right="101"/>
              <w:jc w:val="right"/>
              <w:rPr>
                <w:sz w:val="17"/>
              </w:rPr>
            </w:pPr>
            <w:r>
              <w:rPr>
                <w:spacing w:val="-2"/>
                <w:w w:val="105"/>
                <w:sz w:val="16"/>
              </w:rPr>
              <w:t>62.0%</w:t>
            </w:r>
          </w:p>
        </w:tc>
        <w:tc>
          <w:tcPr>
            <w:tcW w:w="901" w:type="dxa"/>
          </w:tcPr>
          <w:p w14:paraId="0FE1FCB0" w14:textId="0646D6B0" w:rsidR="004134F8" w:rsidRPr="004134F8" w:rsidRDefault="004134F8" w:rsidP="004134F8">
            <w:pPr>
              <w:pStyle w:val="TableParagraph"/>
              <w:spacing w:before="29"/>
              <w:ind w:right="158"/>
              <w:jc w:val="right"/>
              <w:rPr>
                <w:sz w:val="18"/>
                <w:szCs w:val="24"/>
              </w:rPr>
            </w:pPr>
            <w:r>
              <w:rPr>
                <w:sz w:val="18"/>
                <w:szCs w:val="24"/>
              </w:rPr>
              <w:t>$</w:t>
            </w:r>
            <w:r w:rsidRPr="004134F8">
              <w:rPr>
                <w:spacing w:val="-5"/>
                <w:w w:val="105"/>
                <w:sz w:val="18"/>
                <w:szCs w:val="24"/>
              </w:rPr>
              <w:t>216</w:t>
            </w:r>
          </w:p>
        </w:tc>
        <w:tc>
          <w:tcPr>
            <w:tcW w:w="901" w:type="dxa"/>
          </w:tcPr>
          <w:p w14:paraId="6BA7B298" w14:textId="008565CA" w:rsidR="004134F8" w:rsidRPr="004134F8" w:rsidRDefault="004134F8" w:rsidP="004134F8">
            <w:pPr>
              <w:pStyle w:val="TableParagraph"/>
              <w:spacing w:before="29"/>
              <w:ind w:left="485"/>
              <w:rPr>
                <w:sz w:val="18"/>
                <w:szCs w:val="24"/>
              </w:rPr>
            </w:pPr>
            <w:r>
              <w:rPr>
                <w:sz w:val="18"/>
                <w:szCs w:val="24"/>
              </w:rPr>
              <w:t>$</w:t>
            </w:r>
            <w:r w:rsidRPr="004134F8">
              <w:rPr>
                <w:spacing w:val="-5"/>
                <w:w w:val="105"/>
                <w:sz w:val="18"/>
                <w:szCs w:val="24"/>
              </w:rPr>
              <w:t>220</w:t>
            </w:r>
          </w:p>
        </w:tc>
        <w:tc>
          <w:tcPr>
            <w:tcW w:w="901" w:type="dxa"/>
          </w:tcPr>
          <w:p w14:paraId="1B7B5613" w14:textId="40F5909E" w:rsidR="004134F8" w:rsidRPr="004134F8" w:rsidRDefault="004134F8" w:rsidP="004134F8">
            <w:pPr>
              <w:pStyle w:val="TableParagraph"/>
              <w:spacing w:before="29"/>
              <w:ind w:right="157"/>
              <w:jc w:val="right"/>
              <w:rPr>
                <w:sz w:val="18"/>
                <w:szCs w:val="24"/>
              </w:rPr>
            </w:pPr>
            <w:r>
              <w:rPr>
                <w:sz w:val="18"/>
                <w:szCs w:val="24"/>
              </w:rPr>
              <w:t>$</w:t>
            </w:r>
            <w:r w:rsidRPr="004134F8">
              <w:rPr>
                <w:spacing w:val="-5"/>
                <w:w w:val="105"/>
                <w:sz w:val="18"/>
                <w:szCs w:val="24"/>
              </w:rPr>
              <w:t>239</w:t>
            </w:r>
          </w:p>
        </w:tc>
        <w:tc>
          <w:tcPr>
            <w:tcW w:w="901" w:type="dxa"/>
          </w:tcPr>
          <w:p w14:paraId="65A1DD42" w14:textId="76AF3DE5" w:rsidR="004134F8" w:rsidRPr="004134F8" w:rsidRDefault="004134F8" w:rsidP="004134F8">
            <w:pPr>
              <w:pStyle w:val="TableParagraph"/>
              <w:spacing w:before="29"/>
              <w:ind w:right="157"/>
              <w:jc w:val="right"/>
              <w:rPr>
                <w:sz w:val="18"/>
                <w:szCs w:val="24"/>
              </w:rPr>
            </w:pPr>
            <w:r>
              <w:rPr>
                <w:sz w:val="18"/>
                <w:szCs w:val="24"/>
              </w:rPr>
              <w:t>$</w:t>
            </w:r>
            <w:r w:rsidRPr="004134F8">
              <w:rPr>
                <w:spacing w:val="-5"/>
                <w:w w:val="105"/>
                <w:sz w:val="18"/>
                <w:szCs w:val="24"/>
              </w:rPr>
              <w:t>244</w:t>
            </w:r>
          </w:p>
        </w:tc>
        <w:tc>
          <w:tcPr>
            <w:tcW w:w="884" w:type="dxa"/>
          </w:tcPr>
          <w:p w14:paraId="0DB21C53" w14:textId="7E576333" w:rsidR="004134F8" w:rsidRPr="004134F8" w:rsidRDefault="004134F8" w:rsidP="004134F8">
            <w:pPr>
              <w:pStyle w:val="TableParagraph"/>
              <w:spacing w:before="29"/>
              <w:ind w:right="139"/>
              <w:jc w:val="right"/>
              <w:rPr>
                <w:sz w:val="18"/>
                <w:szCs w:val="24"/>
              </w:rPr>
            </w:pPr>
            <w:r>
              <w:rPr>
                <w:sz w:val="18"/>
                <w:szCs w:val="24"/>
              </w:rPr>
              <w:t>$</w:t>
            </w:r>
            <w:r w:rsidRPr="004134F8">
              <w:rPr>
                <w:spacing w:val="-5"/>
                <w:w w:val="105"/>
                <w:sz w:val="18"/>
                <w:szCs w:val="24"/>
              </w:rPr>
              <w:t>249</w:t>
            </w:r>
          </w:p>
        </w:tc>
      </w:tr>
      <w:tr w:rsidR="004134F8" w14:paraId="0C8F0066" w14:textId="77777777" w:rsidTr="00771F23">
        <w:trPr>
          <w:cantSplit/>
          <w:trHeight w:val="246"/>
        </w:trPr>
        <w:tc>
          <w:tcPr>
            <w:tcW w:w="1168" w:type="dxa"/>
          </w:tcPr>
          <w:p w14:paraId="5183EA97" w14:textId="77777777" w:rsidR="004134F8" w:rsidRDefault="004134F8" w:rsidP="004134F8">
            <w:pPr>
              <w:pStyle w:val="TableParagraph"/>
              <w:spacing w:before="10" w:line="217" w:lineRule="exact"/>
              <w:ind w:left="50"/>
              <w:rPr>
                <w:sz w:val="19"/>
              </w:rPr>
            </w:pPr>
            <w:r>
              <w:rPr>
                <w:spacing w:val="-4"/>
                <w:sz w:val="19"/>
              </w:rPr>
              <w:t>Managed care</w:t>
            </w:r>
          </w:p>
        </w:tc>
        <w:tc>
          <w:tcPr>
            <w:tcW w:w="1055" w:type="dxa"/>
            <w:tcBorders>
              <w:bottom w:val="single" w:sz="4" w:space="0" w:color="auto"/>
            </w:tcBorders>
          </w:tcPr>
          <w:p w14:paraId="4CCB8FE0" w14:textId="25697A33" w:rsidR="004134F8" w:rsidRPr="00E140B4" w:rsidRDefault="004134F8" w:rsidP="004134F8">
            <w:pPr>
              <w:pStyle w:val="TableParagraph"/>
              <w:tabs>
                <w:tab w:val="left" w:pos="521"/>
              </w:tabs>
              <w:spacing w:before="28"/>
              <w:ind w:right="101"/>
              <w:jc w:val="right"/>
              <w:rPr>
                <w:sz w:val="17"/>
              </w:rPr>
            </w:pPr>
            <w:r>
              <w:rPr>
                <w:sz w:val="16"/>
                <w:u w:val="single"/>
              </w:rPr>
              <w:tab/>
            </w:r>
            <w:r>
              <w:rPr>
                <w:spacing w:val="-4"/>
                <w:w w:val="105"/>
                <w:sz w:val="16"/>
                <w:u w:val="single"/>
              </w:rPr>
              <w:t>8.0%</w:t>
            </w:r>
          </w:p>
        </w:tc>
        <w:tc>
          <w:tcPr>
            <w:tcW w:w="1053" w:type="dxa"/>
            <w:tcBorders>
              <w:bottom w:val="single" w:sz="4" w:space="0" w:color="auto"/>
            </w:tcBorders>
          </w:tcPr>
          <w:p w14:paraId="385B693B" w14:textId="3CC26A42" w:rsidR="004134F8" w:rsidRPr="00E140B4" w:rsidRDefault="004134F8" w:rsidP="004134F8">
            <w:pPr>
              <w:pStyle w:val="TableParagraph"/>
              <w:tabs>
                <w:tab w:val="left" w:pos="436"/>
              </w:tabs>
              <w:spacing w:before="28"/>
              <w:ind w:right="101"/>
              <w:jc w:val="right"/>
              <w:rPr>
                <w:sz w:val="17"/>
              </w:rPr>
            </w:pPr>
            <w:r>
              <w:rPr>
                <w:sz w:val="16"/>
                <w:u w:val="single"/>
              </w:rPr>
              <w:tab/>
            </w:r>
            <w:r>
              <w:rPr>
                <w:spacing w:val="-2"/>
                <w:w w:val="105"/>
                <w:sz w:val="16"/>
                <w:u w:val="single"/>
              </w:rPr>
              <w:t>10.0%</w:t>
            </w:r>
          </w:p>
        </w:tc>
        <w:tc>
          <w:tcPr>
            <w:tcW w:w="1053" w:type="dxa"/>
            <w:tcBorders>
              <w:bottom w:val="single" w:sz="4" w:space="0" w:color="auto"/>
            </w:tcBorders>
          </w:tcPr>
          <w:p w14:paraId="25E0C2A5" w14:textId="24B78E5C" w:rsidR="004134F8" w:rsidRPr="00E140B4" w:rsidRDefault="004134F8" w:rsidP="004134F8">
            <w:pPr>
              <w:pStyle w:val="TableParagraph"/>
              <w:tabs>
                <w:tab w:val="left" w:pos="436"/>
              </w:tabs>
              <w:spacing w:before="28"/>
              <w:ind w:right="101"/>
              <w:jc w:val="right"/>
              <w:rPr>
                <w:sz w:val="17"/>
              </w:rPr>
            </w:pPr>
            <w:r>
              <w:rPr>
                <w:sz w:val="16"/>
                <w:u w:val="single"/>
              </w:rPr>
              <w:tab/>
            </w:r>
            <w:r>
              <w:rPr>
                <w:spacing w:val="-2"/>
                <w:w w:val="105"/>
                <w:sz w:val="16"/>
                <w:u w:val="single"/>
              </w:rPr>
              <w:t>10.0%</w:t>
            </w:r>
          </w:p>
        </w:tc>
        <w:tc>
          <w:tcPr>
            <w:tcW w:w="901" w:type="dxa"/>
          </w:tcPr>
          <w:p w14:paraId="3A97EEFC" w14:textId="66A6CB32" w:rsidR="004134F8" w:rsidRPr="004134F8" w:rsidRDefault="004134F8" w:rsidP="004134F8">
            <w:pPr>
              <w:pStyle w:val="TableParagraph"/>
              <w:spacing w:before="28"/>
              <w:ind w:right="158"/>
              <w:jc w:val="right"/>
              <w:rPr>
                <w:sz w:val="18"/>
                <w:szCs w:val="24"/>
              </w:rPr>
            </w:pPr>
            <w:r>
              <w:rPr>
                <w:sz w:val="18"/>
                <w:szCs w:val="24"/>
              </w:rPr>
              <w:t>$</w:t>
            </w:r>
            <w:r w:rsidRPr="004134F8">
              <w:rPr>
                <w:spacing w:val="-5"/>
                <w:w w:val="105"/>
                <w:sz w:val="18"/>
                <w:szCs w:val="24"/>
              </w:rPr>
              <w:t>347</w:t>
            </w:r>
          </w:p>
        </w:tc>
        <w:tc>
          <w:tcPr>
            <w:tcW w:w="901" w:type="dxa"/>
          </w:tcPr>
          <w:p w14:paraId="71B8187A" w14:textId="189EB5DA" w:rsidR="004134F8" w:rsidRPr="004134F8" w:rsidRDefault="004134F8" w:rsidP="004134F8">
            <w:pPr>
              <w:pStyle w:val="TableParagraph"/>
              <w:spacing w:before="28"/>
              <w:ind w:left="485"/>
              <w:rPr>
                <w:sz w:val="18"/>
                <w:szCs w:val="24"/>
              </w:rPr>
            </w:pPr>
            <w:r>
              <w:rPr>
                <w:sz w:val="18"/>
                <w:szCs w:val="24"/>
              </w:rPr>
              <w:t>$</w:t>
            </w:r>
            <w:r w:rsidRPr="004134F8">
              <w:rPr>
                <w:spacing w:val="-5"/>
                <w:w w:val="105"/>
                <w:sz w:val="18"/>
                <w:szCs w:val="24"/>
              </w:rPr>
              <w:t>354</w:t>
            </w:r>
          </w:p>
        </w:tc>
        <w:tc>
          <w:tcPr>
            <w:tcW w:w="901" w:type="dxa"/>
          </w:tcPr>
          <w:p w14:paraId="3E9005D8" w14:textId="27B9C97D" w:rsidR="004134F8" w:rsidRPr="004134F8" w:rsidRDefault="004134F8" w:rsidP="004134F8">
            <w:pPr>
              <w:pStyle w:val="TableParagraph"/>
              <w:spacing w:before="28"/>
              <w:ind w:right="157"/>
              <w:jc w:val="right"/>
              <w:rPr>
                <w:sz w:val="18"/>
                <w:szCs w:val="24"/>
              </w:rPr>
            </w:pPr>
            <w:r>
              <w:rPr>
                <w:sz w:val="18"/>
                <w:szCs w:val="24"/>
              </w:rPr>
              <w:t>$</w:t>
            </w:r>
            <w:r w:rsidRPr="004134F8">
              <w:rPr>
                <w:spacing w:val="-5"/>
                <w:w w:val="105"/>
                <w:sz w:val="18"/>
                <w:szCs w:val="24"/>
              </w:rPr>
              <w:t>361</w:t>
            </w:r>
          </w:p>
        </w:tc>
        <w:tc>
          <w:tcPr>
            <w:tcW w:w="901" w:type="dxa"/>
          </w:tcPr>
          <w:p w14:paraId="363CFD52" w14:textId="3BE665A4" w:rsidR="004134F8" w:rsidRPr="004134F8" w:rsidRDefault="004134F8" w:rsidP="004134F8">
            <w:pPr>
              <w:pStyle w:val="TableParagraph"/>
              <w:spacing w:before="28"/>
              <w:ind w:right="157"/>
              <w:jc w:val="right"/>
              <w:rPr>
                <w:sz w:val="18"/>
                <w:szCs w:val="24"/>
              </w:rPr>
            </w:pPr>
            <w:r>
              <w:rPr>
                <w:sz w:val="18"/>
                <w:szCs w:val="24"/>
              </w:rPr>
              <w:t>$</w:t>
            </w:r>
            <w:r w:rsidRPr="004134F8">
              <w:rPr>
                <w:spacing w:val="-5"/>
                <w:w w:val="105"/>
                <w:sz w:val="18"/>
                <w:szCs w:val="24"/>
              </w:rPr>
              <w:t>369</w:t>
            </w:r>
          </w:p>
        </w:tc>
        <w:tc>
          <w:tcPr>
            <w:tcW w:w="884" w:type="dxa"/>
          </w:tcPr>
          <w:p w14:paraId="5CCF0210" w14:textId="7985932F" w:rsidR="004134F8" w:rsidRPr="004134F8" w:rsidRDefault="004134F8" w:rsidP="004134F8">
            <w:pPr>
              <w:pStyle w:val="TableParagraph"/>
              <w:spacing w:before="28"/>
              <w:ind w:right="139"/>
              <w:jc w:val="right"/>
              <w:rPr>
                <w:sz w:val="18"/>
                <w:szCs w:val="24"/>
              </w:rPr>
            </w:pPr>
            <w:r>
              <w:rPr>
                <w:sz w:val="18"/>
                <w:szCs w:val="24"/>
              </w:rPr>
              <w:t>$</w:t>
            </w:r>
            <w:r w:rsidRPr="004134F8">
              <w:rPr>
                <w:spacing w:val="-5"/>
                <w:w w:val="105"/>
                <w:sz w:val="18"/>
                <w:szCs w:val="24"/>
              </w:rPr>
              <w:t>376</w:t>
            </w:r>
          </w:p>
        </w:tc>
      </w:tr>
      <w:tr w:rsidR="00E47C92" w14:paraId="1E795FC2" w14:textId="77777777" w:rsidTr="00771F23">
        <w:trPr>
          <w:cantSplit/>
          <w:trHeight w:val="228"/>
        </w:trPr>
        <w:tc>
          <w:tcPr>
            <w:tcW w:w="1168" w:type="dxa"/>
          </w:tcPr>
          <w:p w14:paraId="650F01B3" w14:textId="77777777" w:rsidR="00E47C92" w:rsidRDefault="00E47C92" w:rsidP="00E47C92">
            <w:pPr>
              <w:pStyle w:val="TableParagraph"/>
              <w:spacing w:before="10" w:line="198" w:lineRule="exact"/>
              <w:ind w:left="163"/>
              <w:rPr>
                <w:sz w:val="19"/>
              </w:rPr>
            </w:pPr>
            <w:r>
              <w:rPr>
                <w:spacing w:val="-2"/>
                <w:sz w:val="19"/>
              </w:rPr>
              <w:t>Total</w:t>
            </w:r>
          </w:p>
        </w:tc>
        <w:tc>
          <w:tcPr>
            <w:tcW w:w="1055" w:type="dxa"/>
            <w:tcBorders>
              <w:top w:val="single" w:sz="4" w:space="0" w:color="auto"/>
              <w:bottom w:val="single" w:sz="4" w:space="0" w:color="auto"/>
            </w:tcBorders>
          </w:tcPr>
          <w:p w14:paraId="0BC11628" w14:textId="2EA8F684" w:rsidR="00E47C92" w:rsidRPr="00E140B4" w:rsidRDefault="00E47C92" w:rsidP="00E47C92">
            <w:pPr>
              <w:pStyle w:val="TableParagraph"/>
              <w:tabs>
                <w:tab w:val="left" w:pos="351"/>
              </w:tabs>
              <w:spacing w:before="28" w:line="180" w:lineRule="exact"/>
              <w:ind w:right="102"/>
              <w:jc w:val="right"/>
              <w:rPr>
                <w:sz w:val="17"/>
              </w:rPr>
            </w:pPr>
            <w:r>
              <w:rPr>
                <w:sz w:val="16"/>
                <w:u w:val="single"/>
              </w:rPr>
              <w:tab/>
            </w:r>
            <w:r>
              <w:rPr>
                <w:spacing w:val="-2"/>
                <w:w w:val="105"/>
                <w:sz w:val="16"/>
                <w:u w:val="single"/>
              </w:rPr>
              <w:t>100.0%</w:t>
            </w:r>
          </w:p>
        </w:tc>
        <w:tc>
          <w:tcPr>
            <w:tcW w:w="1053" w:type="dxa"/>
            <w:tcBorders>
              <w:top w:val="single" w:sz="4" w:space="0" w:color="auto"/>
              <w:bottom w:val="single" w:sz="4" w:space="0" w:color="auto"/>
            </w:tcBorders>
          </w:tcPr>
          <w:p w14:paraId="097BC61D" w14:textId="3901D71B" w:rsidR="00E47C92" w:rsidRPr="00E140B4" w:rsidRDefault="00E47C92" w:rsidP="00E47C92">
            <w:pPr>
              <w:pStyle w:val="TableParagraph"/>
              <w:tabs>
                <w:tab w:val="left" w:pos="351"/>
              </w:tabs>
              <w:spacing w:before="28" w:line="180" w:lineRule="exact"/>
              <w:ind w:right="101"/>
              <w:jc w:val="right"/>
              <w:rPr>
                <w:sz w:val="17"/>
              </w:rPr>
            </w:pPr>
            <w:r>
              <w:rPr>
                <w:sz w:val="16"/>
                <w:u w:val="single"/>
              </w:rPr>
              <w:tab/>
            </w:r>
            <w:r>
              <w:rPr>
                <w:spacing w:val="-2"/>
                <w:w w:val="105"/>
                <w:sz w:val="16"/>
                <w:u w:val="single"/>
              </w:rPr>
              <w:t>100.0%</w:t>
            </w:r>
          </w:p>
        </w:tc>
        <w:tc>
          <w:tcPr>
            <w:tcW w:w="1053" w:type="dxa"/>
            <w:tcBorders>
              <w:top w:val="single" w:sz="4" w:space="0" w:color="auto"/>
              <w:bottom w:val="single" w:sz="4" w:space="0" w:color="auto"/>
            </w:tcBorders>
          </w:tcPr>
          <w:p w14:paraId="6C6C083F" w14:textId="7AE96129" w:rsidR="00E47C92" w:rsidRPr="00E140B4" w:rsidRDefault="00E47C92" w:rsidP="00E47C92">
            <w:pPr>
              <w:pStyle w:val="TableParagraph"/>
              <w:tabs>
                <w:tab w:val="left" w:pos="350"/>
              </w:tabs>
              <w:spacing w:before="28" w:line="180" w:lineRule="exact"/>
              <w:ind w:right="101"/>
              <w:jc w:val="right"/>
              <w:rPr>
                <w:sz w:val="17"/>
              </w:rPr>
            </w:pPr>
            <w:r>
              <w:rPr>
                <w:sz w:val="16"/>
                <w:u w:val="single"/>
              </w:rPr>
              <w:tab/>
            </w:r>
            <w:r>
              <w:rPr>
                <w:spacing w:val="-2"/>
                <w:w w:val="105"/>
                <w:sz w:val="16"/>
                <w:u w:val="single"/>
              </w:rPr>
              <w:t>100.0%</w:t>
            </w:r>
          </w:p>
        </w:tc>
        <w:tc>
          <w:tcPr>
            <w:tcW w:w="901" w:type="dxa"/>
          </w:tcPr>
          <w:p w14:paraId="07853E32" w14:textId="77777777" w:rsidR="00E47C92" w:rsidRDefault="00E47C92" w:rsidP="00E47C92">
            <w:pPr>
              <w:pStyle w:val="TableParagraph"/>
              <w:rPr>
                <w:sz w:val="16"/>
              </w:rPr>
            </w:pPr>
          </w:p>
        </w:tc>
        <w:tc>
          <w:tcPr>
            <w:tcW w:w="901" w:type="dxa"/>
          </w:tcPr>
          <w:p w14:paraId="1DAFA775" w14:textId="77777777" w:rsidR="00E47C92" w:rsidRDefault="00E47C92" w:rsidP="00E47C92">
            <w:pPr>
              <w:pStyle w:val="TableParagraph"/>
              <w:rPr>
                <w:sz w:val="16"/>
              </w:rPr>
            </w:pPr>
          </w:p>
        </w:tc>
        <w:tc>
          <w:tcPr>
            <w:tcW w:w="901" w:type="dxa"/>
          </w:tcPr>
          <w:p w14:paraId="76B7FC2E" w14:textId="77777777" w:rsidR="00E47C92" w:rsidRDefault="00E47C92" w:rsidP="00E47C92">
            <w:pPr>
              <w:pStyle w:val="TableParagraph"/>
              <w:rPr>
                <w:sz w:val="16"/>
              </w:rPr>
            </w:pPr>
          </w:p>
        </w:tc>
        <w:tc>
          <w:tcPr>
            <w:tcW w:w="901" w:type="dxa"/>
          </w:tcPr>
          <w:p w14:paraId="0B527842" w14:textId="77777777" w:rsidR="00E47C92" w:rsidRDefault="00E47C92" w:rsidP="00E47C92">
            <w:pPr>
              <w:pStyle w:val="TableParagraph"/>
              <w:rPr>
                <w:sz w:val="16"/>
              </w:rPr>
            </w:pPr>
          </w:p>
        </w:tc>
        <w:tc>
          <w:tcPr>
            <w:tcW w:w="884" w:type="dxa"/>
          </w:tcPr>
          <w:p w14:paraId="75DC4614" w14:textId="77777777" w:rsidR="00E47C92" w:rsidRDefault="00E47C92" w:rsidP="00E47C92">
            <w:pPr>
              <w:pStyle w:val="TableParagraph"/>
              <w:rPr>
                <w:sz w:val="16"/>
              </w:rPr>
            </w:pPr>
          </w:p>
        </w:tc>
      </w:tr>
    </w:tbl>
    <w:p w14:paraId="315B5DEF" w14:textId="77777777" w:rsidR="0018214E" w:rsidRDefault="0018214E" w:rsidP="0018214E">
      <w:pPr>
        <w:pStyle w:val="BodyText"/>
        <w:rPr>
          <w:rFonts w:ascii="Calibri"/>
          <w:b/>
          <w:sz w:val="23"/>
        </w:rPr>
      </w:pPr>
    </w:p>
    <w:p w14:paraId="192F661B" w14:textId="0111AC11" w:rsidR="0018214E" w:rsidRDefault="0018214E" w:rsidP="0018214E">
      <w:pPr>
        <w:pStyle w:val="BodyText"/>
        <w:ind w:left="1800"/>
        <w:rPr>
          <w:color w:val="010101"/>
          <w:spacing w:val="-2"/>
        </w:rPr>
      </w:pPr>
      <w:r>
        <w:rPr>
          <w:color w:val="010101"/>
        </w:rPr>
        <w:t>The</w:t>
      </w:r>
      <w:r>
        <w:rPr>
          <w:color w:val="010101"/>
          <w:spacing w:val="20"/>
        </w:rPr>
        <w:t xml:space="preserve"> </w:t>
      </w:r>
      <w:r>
        <w:rPr>
          <w:color w:val="010101"/>
        </w:rPr>
        <w:t>following</w:t>
      </w:r>
      <w:r>
        <w:rPr>
          <w:color w:val="010101"/>
          <w:spacing w:val="20"/>
        </w:rPr>
        <w:t xml:space="preserve"> </w:t>
      </w:r>
      <w:r>
        <w:rPr>
          <w:color w:val="010101"/>
        </w:rPr>
        <w:t>tables</w:t>
      </w:r>
      <w:r>
        <w:rPr>
          <w:color w:val="010101"/>
          <w:spacing w:val="28"/>
        </w:rPr>
        <w:t xml:space="preserve"> </w:t>
      </w:r>
      <w:r>
        <w:rPr>
          <w:color w:val="010101"/>
        </w:rPr>
        <w:t>summarize</w:t>
      </w:r>
      <w:r>
        <w:rPr>
          <w:color w:val="010101"/>
          <w:spacing w:val="22"/>
        </w:rPr>
        <w:t xml:space="preserve"> </w:t>
      </w:r>
      <w:r>
        <w:rPr>
          <w:color w:val="010101"/>
        </w:rPr>
        <w:t>the</w:t>
      </w:r>
      <w:r>
        <w:rPr>
          <w:color w:val="010101"/>
          <w:spacing w:val="27"/>
        </w:rPr>
        <w:t xml:space="preserve"> </w:t>
      </w:r>
      <w:r>
        <w:rPr>
          <w:color w:val="010101"/>
        </w:rPr>
        <w:t>historical</w:t>
      </w:r>
      <w:r>
        <w:rPr>
          <w:color w:val="010101"/>
          <w:spacing w:val="28"/>
        </w:rPr>
        <w:t xml:space="preserve"> </w:t>
      </w:r>
      <w:r>
        <w:rPr>
          <w:color w:val="010101"/>
        </w:rPr>
        <w:t>and</w:t>
      </w:r>
      <w:r>
        <w:rPr>
          <w:color w:val="010101"/>
          <w:spacing w:val="29"/>
        </w:rPr>
        <w:t xml:space="preserve"> </w:t>
      </w:r>
      <w:r>
        <w:rPr>
          <w:color w:val="010101"/>
        </w:rPr>
        <w:t>projected</w:t>
      </w:r>
      <w:r>
        <w:rPr>
          <w:color w:val="010101"/>
          <w:spacing w:val="23"/>
        </w:rPr>
        <w:t xml:space="preserve"> </w:t>
      </w:r>
      <w:r>
        <w:rPr>
          <w:color w:val="010101"/>
          <w:spacing w:val="-2"/>
        </w:rPr>
        <w:t>occupancy:</w:t>
      </w:r>
    </w:p>
    <w:p w14:paraId="1E02B0A4" w14:textId="52DB1396" w:rsidR="003579FB" w:rsidRDefault="003579FB" w:rsidP="003579FB">
      <w:pPr>
        <w:pStyle w:val="BodyText"/>
        <w:ind w:left="1800" w:firstLine="360"/>
        <w:rPr>
          <w:color w:val="010101"/>
          <w:spacing w:val="-2"/>
        </w:rPr>
      </w:pPr>
      <w:r>
        <w:rPr>
          <w:sz w:val="21"/>
        </w:rPr>
        <w:t>Historical</w:t>
      </w:r>
      <w:r>
        <w:rPr>
          <w:spacing w:val="-3"/>
          <w:sz w:val="21"/>
        </w:rPr>
        <w:t xml:space="preserve"> </w:t>
      </w:r>
      <w:r>
        <w:rPr>
          <w:sz w:val="21"/>
        </w:rPr>
        <w:t>Occupancy</w:t>
      </w:r>
      <w:r>
        <w:rPr>
          <w:spacing w:val="10"/>
          <w:sz w:val="21"/>
        </w:rPr>
        <w:t xml:space="preserve"> </w:t>
      </w:r>
      <w:r>
        <w:rPr>
          <w:spacing w:val="-10"/>
          <w:sz w:val="21"/>
        </w:rPr>
        <w:t>%</w:t>
      </w:r>
    </w:p>
    <w:tbl>
      <w:tblPr>
        <w:tblW w:w="0" w:type="auto"/>
        <w:tblInd w:w="2168" w:type="dxa"/>
        <w:tblLayout w:type="fixed"/>
        <w:tblCellMar>
          <w:left w:w="0" w:type="dxa"/>
          <w:right w:w="0" w:type="dxa"/>
        </w:tblCellMar>
        <w:tblLook w:val="01E0" w:firstRow="1" w:lastRow="1" w:firstColumn="1" w:lastColumn="1" w:noHBand="0" w:noVBand="0"/>
      </w:tblPr>
      <w:tblGrid>
        <w:gridCol w:w="1002"/>
        <w:gridCol w:w="874"/>
        <w:gridCol w:w="994"/>
      </w:tblGrid>
      <w:tr w:rsidR="003579FB" w14:paraId="66E16CD9" w14:textId="77777777" w:rsidTr="00A86815">
        <w:trPr>
          <w:trHeight w:val="298"/>
        </w:trPr>
        <w:tc>
          <w:tcPr>
            <w:tcW w:w="1002" w:type="dxa"/>
          </w:tcPr>
          <w:p w14:paraId="4DE3302D" w14:textId="77777777" w:rsidR="003579FB" w:rsidRDefault="003579FB" w:rsidP="00DA6B71">
            <w:pPr>
              <w:pStyle w:val="TableParagraph"/>
              <w:spacing w:line="216" w:lineRule="exact"/>
              <w:ind w:left="421"/>
              <w:rPr>
                <w:rFonts w:ascii="Calibri"/>
                <w:b/>
                <w:sz w:val="21"/>
              </w:rPr>
            </w:pPr>
            <w:r>
              <w:rPr>
                <w:rFonts w:ascii="Calibri"/>
                <w:b/>
                <w:spacing w:val="-4"/>
                <w:w w:val="105"/>
                <w:sz w:val="21"/>
              </w:rPr>
              <w:t>2019</w:t>
            </w:r>
          </w:p>
        </w:tc>
        <w:tc>
          <w:tcPr>
            <w:tcW w:w="874" w:type="dxa"/>
          </w:tcPr>
          <w:p w14:paraId="1FBC1454" w14:textId="77777777" w:rsidR="003579FB" w:rsidRDefault="003579FB" w:rsidP="00DA6B71">
            <w:pPr>
              <w:pStyle w:val="TableParagraph"/>
              <w:spacing w:line="216" w:lineRule="exact"/>
              <w:ind w:left="252"/>
              <w:rPr>
                <w:rFonts w:ascii="Calibri"/>
                <w:b/>
                <w:sz w:val="21"/>
              </w:rPr>
            </w:pPr>
            <w:r>
              <w:rPr>
                <w:rFonts w:ascii="Calibri"/>
                <w:b/>
                <w:spacing w:val="-4"/>
                <w:w w:val="105"/>
                <w:sz w:val="21"/>
              </w:rPr>
              <w:t>2020</w:t>
            </w:r>
          </w:p>
        </w:tc>
        <w:tc>
          <w:tcPr>
            <w:tcW w:w="994" w:type="dxa"/>
          </w:tcPr>
          <w:p w14:paraId="0D649629" w14:textId="77777777" w:rsidR="003579FB" w:rsidRDefault="003579FB" w:rsidP="00DA6B71">
            <w:pPr>
              <w:pStyle w:val="TableParagraph"/>
              <w:spacing w:line="216" w:lineRule="exact"/>
              <w:ind w:left="252"/>
              <w:rPr>
                <w:rFonts w:ascii="Calibri"/>
                <w:b/>
                <w:sz w:val="21"/>
              </w:rPr>
            </w:pPr>
            <w:r>
              <w:rPr>
                <w:rFonts w:ascii="Calibri"/>
                <w:b/>
                <w:spacing w:val="-4"/>
                <w:w w:val="105"/>
                <w:sz w:val="21"/>
              </w:rPr>
              <w:t>2021</w:t>
            </w:r>
          </w:p>
        </w:tc>
      </w:tr>
      <w:tr w:rsidR="003579FB" w14:paraId="311860A6" w14:textId="77777777" w:rsidTr="00A86815">
        <w:trPr>
          <w:trHeight w:val="336"/>
        </w:trPr>
        <w:tc>
          <w:tcPr>
            <w:tcW w:w="1002" w:type="dxa"/>
          </w:tcPr>
          <w:p w14:paraId="7FEA97A9" w14:textId="77777777" w:rsidR="003579FB" w:rsidRDefault="003579FB" w:rsidP="00DA6B71">
            <w:pPr>
              <w:pStyle w:val="TableParagraph"/>
              <w:spacing w:before="12" w:line="234" w:lineRule="exact"/>
              <w:ind w:right="250"/>
              <w:jc w:val="right"/>
              <w:rPr>
                <w:rFonts w:ascii="Calibri"/>
                <w:sz w:val="21"/>
              </w:rPr>
            </w:pPr>
            <w:r>
              <w:rPr>
                <w:rFonts w:ascii="Calibri"/>
                <w:spacing w:val="-4"/>
                <w:w w:val="105"/>
                <w:sz w:val="21"/>
              </w:rPr>
              <w:t>78.2%</w:t>
            </w:r>
          </w:p>
        </w:tc>
        <w:tc>
          <w:tcPr>
            <w:tcW w:w="874" w:type="dxa"/>
          </w:tcPr>
          <w:p w14:paraId="65C9205C" w14:textId="77777777" w:rsidR="003579FB" w:rsidRDefault="003579FB" w:rsidP="00DA6B71">
            <w:pPr>
              <w:pStyle w:val="TableParagraph"/>
              <w:spacing w:before="12" w:line="234" w:lineRule="exact"/>
              <w:ind w:right="250"/>
              <w:jc w:val="right"/>
              <w:rPr>
                <w:rFonts w:ascii="Calibri"/>
                <w:sz w:val="21"/>
              </w:rPr>
            </w:pPr>
            <w:r>
              <w:rPr>
                <w:rFonts w:ascii="Calibri"/>
                <w:spacing w:val="-4"/>
                <w:w w:val="105"/>
                <w:sz w:val="21"/>
              </w:rPr>
              <w:t>75.2%</w:t>
            </w:r>
          </w:p>
        </w:tc>
        <w:tc>
          <w:tcPr>
            <w:tcW w:w="994" w:type="dxa"/>
          </w:tcPr>
          <w:p w14:paraId="6FEB4DE6" w14:textId="77777777" w:rsidR="003579FB" w:rsidRDefault="003579FB" w:rsidP="00DA6B71">
            <w:pPr>
              <w:pStyle w:val="TableParagraph"/>
              <w:spacing w:before="12" w:line="234" w:lineRule="exact"/>
              <w:ind w:left="360"/>
              <w:rPr>
                <w:rFonts w:ascii="Calibri"/>
                <w:sz w:val="21"/>
              </w:rPr>
            </w:pPr>
            <w:r>
              <w:rPr>
                <w:rFonts w:ascii="Calibri"/>
                <w:spacing w:val="-4"/>
                <w:w w:val="105"/>
                <w:sz w:val="21"/>
              </w:rPr>
              <w:t>71.0%</w:t>
            </w:r>
          </w:p>
        </w:tc>
      </w:tr>
    </w:tbl>
    <w:p w14:paraId="5222DCB3" w14:textId="0A2023B0" w:rsidR="0018214E" w:rsidRDefault="0018214E" w:rsidP="0018214E">
      <w:pPr>
        <w:ind w:left="2252"/>
        <w:rPr>
          <w:sz w:val="21"/>
        </w:rPr>
      </w:pPr>
      <w:r w:rsidRPr="00326F26">
        <w:rPr>
          <w:sz w:val="21"/>
        </w:rPr>
        <w:t>Projected</w:t>
      </w:r>
      <w:r w:rsidR="00A86815">
        <w:rPr>
          <w:sz w:val="21"/>
        </w:rPr>
        <w:t xml:space="preserve"> Occupancy</w:t>
      </w:r>
      <w:r w:rsidRPr="00326F26">
        <w:rPr>
          <w:sz w:val="21"/>
        </w:rPr>
        <w:t xml:space="preserve"> %</w:t>
      </w:r>
    </w:p>
    <w:tbl>
      <w:tblPr>
        <w:tblStyle w:val="TableGrid"/>
        <w:tblpPr w:leftFromText="180" w:rightFromText="180" w:vertAnchor="text" w:horzAnchor="page" w:tblpX="2160" w:tblpY="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833"/>
        <w:gridCol w:w="833"/>
        <w:gridCol w:w="833"/>
        <w:gridCol w:w="833"/>
      </w:tblGrid>
      <w:tr w:rsidR="00983E8E" w14:paraId="37862B74" w14:textId="77777777" w:rsidTr="00771F23">
        <w:trPr>
          <w:trHeight w:val="275"/>
          <w:tblHeader/>
        </w:trPr>
        <w:tc>
          <w:tcPr>
            <w:tcW w:w="833" w:type="dxa"/>
          </w:tcPr>
          <w:p w14:paraId="5B84F2CB" w14:textId="77777777" w:rsidR="00983E8E" w:rsidRDefault="00983E8E" w:rsidP="00983E8E">
            <w:pPr>
              <w:pStyle w:val="TableParagraph"/>
              <w:spacing w:before="10"/>
              <w:rPr>
                <w:sz w:val="27"/>
              </w:rPr>
            </w:pPr>
          </w:p>
          <w:p w14:paraId="1E799353" w14:textId="16633C2D" w:rsidR="00983E8E" w:rsidRPr="00720681" w:rsidRDefault="00983E8E" w:rsidP="00983E8E">
            <w:pPr>
              <w:jc w:val="center"/>
              <w:rPr>
                <w:rFonts w:asciiTheme="minorHAnsi" w:hAnsiTheme="minorHAnsi" w:cstheme="minorHAnsi"/>
                <w:b/>
                <w:bCs/>
                <w:sz w:val="21"/>
                <w:u w:val="single"/>
              </w:rPr>
            </w:pPr>
            <w:r>
              <w:rPr>
                <w:rFonts w:ascii="Calibri"/>
                <w:b/>
                <w:spacing w:val="-4"/>
                <w:w w:val="105"/>
                <w:sz w:val="21"/>
              </w:rPr>
              <w:t>2022</w:t>
            </w:r>
          </w:p>
        </w:tc>
        <w:tc>
          <w:tcPr>
            <w:tcW w:w="833" w:type="dxa"/>
          </w:tcPr>
          <w:p w14:paraId="70F62547" w14:textId="77777777" w:rsidR="00983E8E" w:rsidRDefault="00983E8E" w:rsidP="00983E8E">
            <w:pPr>
              <w:pStyle w:val="TableParagraph"/>
              <w:spacing w:before="10"/>
              <w:rPr>
                <w:sz w:val="27"/>
              </w:rPr>
            </w:pPr>
          </w:p>
          <w:p w14:paraId="391597E4" w14:textId="2E00FBAC" w:rsidR="00983E8E" w:rsidRPr="00720681" w:rsidRDefault="00983E8E" w:rsidP="00983E8E">
            <w:pPr>
              <w:jc w:val="center"/>
              <w:rPr>
                <w:rFonts w:asciiTheme="minorHAnsi" w:hAnsiTheme="minorHAnsi" w:cstheme="minorHAnsi"/>
                <w:b/>
                <w:bCs/>
                <w:sz w:val="21"/>
                <w:u w:val="single"/>
              </w:rPr>
            </w:pPr>
            <w:r>
              <w:rPr>
                <w:rFonts w:ascii="Calibri"/>
                <w:b/>
                <w:spacing w:val="-4"/>
                <w:w w:val="105"/>
                <w:sz w:val="21"/>
              </w:rPr>
              <w:t>2023</w:t>
            </w:r>
          </w:p>
        </w:tc>
        <w:tc>
          <w:tcPr>
            <w:tcW w:w="833" w:type="dxa"/>
          </w:tcPr>
          <w:p w14:paraId="4D7A5CEA" w14:textId="77777777" w:rsidR="00983E8E" w:rsidRDefault="00983E8E" w:rsidP="00983E8E">
            <w:pPr>
              <w:pStyle w:val="TableParagraph"/>
              <w:spacing w:before="10"/>
              <w:rPr>
                <w:sz w:val="27"/>
              </w:rPr>
            </w:pPr>
          </w:p>
          <w:p w14:paraId="0C70DD46" w14:textId="6A4B61EF" w:rsidR="00983E8E" w:rsidRPr="00720681" w:rsidRDefault="00983E8E" w:rsidP="00983E8E">
            <w:pPr>
              <w:jc w:val="center"/>
              <w:rPr>
                <w:rFonts w:asciiTheme="minorHAnsi" w:hAnsiTheme="minorHAnsi" w:cstheme="minorHAnsi"/>
                <w:b/>
                <w:bCs/>
                <w:sz w:val="21"/>
                <w:u w:val="single"/>
              </w:rPr>
            </w:pPr>
            <w:r>
              <w:rPr>
                <w:rFonts w:ascii="Calibri"/>
                <w:b/>
                <w:spacing w:val="-4"/>
                <w:w w:val="105"/>
                <w:sz w:val="21"/>
              </w:rPr>
              <w:t>2024</w:t>
            </w:r>
          </w:p>
        </w:tc>
        <w:tc>
          <w:tcPr>
            <w:tcW w:w="833" w:type="dxa"/>
          </w:tcPr>
          <w:p w14:paraId="33B62A12" w14:textId="77777777" w:rsidR="00983E8E" w:rsidRDefault="00983E8E" w:rsidP="00983E8E">
            <w:pPr>
              <w:pStyle w:val="TableParagraph"/>
              <w:spacing w:before="10"/>
              <w:rPr>
                <w:sz w:val="27"/>
              </w:rPr>
            </w:pPr>
          </w:p>
          <w:p w14:paraId="60E578EE" w14:textId="6E78D3D8" w:rsidR="00983E8E" w:rsidRPr="00720681" w:rsidRDefault="00983E8E" w:rsidP="00983E8E">
            <w:pPr>
              <w:jc w:val="center"/>
              <w:rPr>
                <w:rFonts w:asciiTheme="minorHAnsi" w:hAnsiTheme="minorHAnsi" w:cstheme="minorHAnsi"/>
                <w:b/>
                <w:bCs/>
                <w:sz w:val="21"/>
                <w:u w:val="single"/>
              </w:rPr>
            </w:pPr>
            <w:r>
              <w:rPr>
                <w:rFonts w:ascii="Calibri"/>
                <w:b/>
                <w:spacing w:val="-4"/>
                <w:w w:val="105"/>
                <w:sz w:val="21"/>
              </w:rPr>
              <w:t>2025</w:t>
            </w:r>
          </w:p>
        </w:tc>
        <w:tc>
          <w:tcPr>
            <w:tcW w:w="833" w:type="dxa"/>
          </w:tcPr>
          <w:p w14:paraId="147F6621" w14:textId="77777777" w:rsidR="00983E8E" w:rsidRDefault="00983E8E" w:rsidP="00983E8E">
            <w:pPr>
              <w:pStyle w:val="TableParagraph"/>
              <w:spacing w:before="10"/>
              <w:rPr>
                <w:sz w:val="27"/>
              </w:rPr>
            </w:pPr>
          </w:p>
          <w:p w14:paraId="5E5D2CA2" w14:textId="767DCA2A" w:rsidR="00983E8E" w:rsidRPr="00720681" w:rsidRDefault="00983E8E" w:rsidP="00983E8E">
            <w:pPr>
              <w:jc w:val="center"/>
              <w:rPr>
                <w:rFonts w:asciiTheme="minorHAnsi" w:hAnsiTheme="minorHAnsi" w:cstheme="minorHAnsi"/>
                <w:b/>
                <w:bCs/>
                <w:sz w:val="21"/>
                <w:u w:val="single"/>
              </w:rPr>
            </w:pPr>
            <w:r>
              <w:rPr>
                <w:rFonts w:ascii="Calibri"/>
                <w:b/>
                <w:spacing w:val="-4"/>
                <w:w w:val="105"/>
                <w:sz w:val="21"/>
              </w:rPr>
              <w:t>2026</w:t>
            </w:r>
          </w:p>
        </w:tc>
      </w:tr>
      <w:tr w:rsidR="00983E8E" w14:paraId="3A2883F6" w14:textId="77777777" w:rsidTr="00771F23">
        <w:trPr>
          <w:trHeight w:val="275"/>
        </w:trPr>
        <w:tc>
          <w:tcPr>
            <w:tcW w:w="833" w:type="dxa"/>
          </w:tcPr>
          <w:p w14:paraId="313DCA7F" w14:textId="6A25A540" w:rsidR="00983E8E" w:rsidRPr="00720681" w:rsidRDefault="00983E8E" w:rsidP="00983E8E">
            <w:pPr>
              <w:jc w:val="center"/>
              <w:rPr>
                <w:rFonts w:asciiTheme="minorHAnsi" w:hAnsiTheme="minorHAnsi" w:cstheme="minorHAnsi"/>
                <w:sz w:val="21"/>
              </w:rPr>
            </w:pPr>
            <w:r>
              <w:rPr>
                <w:rFonts w:ascii="Calibri"/>
                <w:spacing w:val="-4"/>
                <w:w w:val="105"/>
                <w:sz w:val="21"/>
              </w:rPr>
              <w:t>80.0%</w:t>
            </w:r>
          </w:p>
        </w:tc>
        <w:tc>
          <w:tcPr>
            <w:tcW w:w="833" w:type="dxa"/>
          </w:tcPr>
          <w:p w14:paraId="2A8E3D4F" w14:textId="092E068D" w:rsidR="00983E8E" w:rsidRPr="00720681" w:rsidRDefault="00983E8E" w:rsidP="00983E8E">
            <w:pPr>
              <w:jc w:val="center"/>
              <w:rPr>
                <w:rFonts w:asciiTheme="minorHAnsi" w:hAnsiTheme="minorHAnsi" w:cstheme="minorHAnsi"/>
                <w:sz w:val="21"/>
              </w:rPr>
            </w:pPr>
            <w:r>
              <w:rPr>
                <w:rFonts w:ascii="Calibri"/>
                <w:spacing w:val="-4"/>
                <w:w w:val="105"/>
                <w:sz w:val="21"/>
              </w:rPr>
              <w:t>90.0%</w:t>
            </w:r>
          </w:p>
        </w:tc>
        <w:tc>
          <w:tcPr>
            <w:tcW w:w="833" w:type="dxa"/>
          </w:tcPr>
          <w:p w14:paraId="2DD2CB01" w14:textId="24ED850A" w:rsidR="00983E8E" w:rsidRPr="00720681" w:rsidRDefault="00983E8E" w:rsidP="00983E8E">
            <w:pPr>
              <w:jc w:val="center"/>
              <w:rPr>
                <w:rFonts w:asciiTheme="minorHAnsi" w:hAnsiTheme="minorHAnsi" w:cstheme="minorHAnsi"/>
                <w:sz w:val="21"/>
              </w:rPr>
            </w:pPr>
            <w:r>
              <w:rPr>
                <w:rFonts w:ascii="Calibri"/>
                <w:spacing w:val="-4"/>
                <w:w w:val="105"/>
                <w:sz w:val="21"/>
              </w:rPr>
              <w:t>92.0%</w:t>
            </w:r>
          </w:p>
        </w:tc>
        <w:tc>
          <w:tcPr>
            <w:tcW w:w="833" w:type="dxa"/>
          </w:tcPr>
          <w:p w14:paraId="0AC2ADE6" w14:textId="20ECC72A" w:rsidR="00983E8E" w:rsidRPr="00720681" w:rsidRDefault="00983E8E" w:rsidP="00983E8E">
            <w:pPr>
              <w:jc w:val="center"/>
              <w:rPr>
                <w:rFonts w:asciiTheme="minorHAnsi" w:hAnsiTheme="minorHAnsi" w:cstheme="minorHAnsi"/>
                <w:sz w:val="21"/>
              </w:rPr>
            </w:pPr>
            <w:r>
              <w:rPr>
                <w:rFonts w:ascii="Calibri"/>
                <w:spacing w:val="-4"/>
                <w:w w:val="105"/>
                <w:sz w:val="21"/>
              </w:rPr>
              <w:t>92.0%</w:t>
            </w:r>
          </w:p>
        </w:tc>
        <w:tc>
          <w:tcPr>
            <w:tcW w:w="833" w:type="dxa"/>
          </w:tcPr>
          <w:p w14:paraId="6995FD6F" w14:textId="65571A4D" w:rsidR="00983E8E" w:rsidRPr="00720681" w:rsidRDefault="00983E8E" w:rsidP="00983E8E">
            <w:pPr>
              <w:jc w:val="center"/>
              <w:rPr>
                <w:rFonts w:asciiTheme="minorHAnsi" w:hAnsiTheme="minorHAnsi" w:cstheme="minorHAnsi"/>
                <w:sz w:val="21"/>
              </w:rPr>
            </w:pPr>
            <w:r>
              <w:rPr>
                <w:rFonts w:ascii="Calibri"/>
                <w:spacing w:val="-4"/>
                <w:w w:val="105"/>
                <w:sz w:val="21"/>
              </w:rPr>
              <w:t>92.0%</w:t>
            </w:r>
          </w:p>
        </w:tc>
      </w:tr>
    </w:tbl>
    <w:p w14:paraId="3F5B38C7" w14:textId="77777777" w:rsidR="0018214E" w:rsidRDefault="0018214E" w:rsidP="0018214E">
      <w:pPr>
        <w:ind w:left="2252"/>
        <w:rPr>
          <w:sz w:val="21"/>
        </w:rPr>
      </w:pPr>
    </w:p>
    <w:p w14:paraId="299DFDEA" w14:textId="77777777" w:rsidR="0018214E" w:rsidRDefault="0018214E" w:rsidP="0018214E">
      <w:pPr>
        <w:ind w:left="2252"/>
        <w:rPr>
          <w:sz w:val="21"/>
        </w:rPr>
      </w:pPr>
    </w:p>
    <w:p w14:paraId="2D22C8C2" w14:textId="77777777" w:rsidR="0018214E" w:rsidRDefault="0018214E" w:rsidP="0018214E">
      <w:pPr>
        <w:pStyle w:val="BodyText"/>
        <w:spacing w:before="79" w:line="249" w:lineRule="auto"/>
        <w:ind w:left="1800" w:right="1563"/>
        <w:rPr>
          <w:color w:val="010101"/>
          <w:w w:val="105"/>
        </w:rPr>
      </w:pPr>
    </w:p>
    <w:p w14:paraId="72BD43A8" w14:textId="77777777" w:rsidR="00B94981" w:rsidRDefault="00B94981" w:rsidP="0018214E">
      <w:pPr>
        <w:pStyle w:val="BodyText"/>
        <w:spacing w:line="252" w:lineRule="auto"/>
        <w:ind w:left="1800" w:right="1440"/>
        <w:jc w:val="both"/>
        <w:rPr>
          <w:color w:val="010101"/>
          <w:w w:val="105"/>
        </w:rPr>
      </w:pPr>
    </w:p>
    <w:p w14:paraId="2A7C90A5" w14:textId="0E3718C0" w:rsidR="0018214E" w:rsidRDefault="0018214E" w:rsidP="0018214E">
      <w:pPr>
        <w:pStyle w:val="BodyText"/>
        <w:spacing w:line="252" w:lineRule="auto"/>
        <w:ind w:left="1800" w:right="1440"/>
        <w:jc w:val="both"/>
      </w:pPr>
      <w:r>
        <w:rPr>
          <w:color w:val="010101"/>
          <w:w w:val="105"/>
        </w:rPr>
        <w:t>Management calculated the baseline revenues for the year ending December 31, 2022, utilizing current reimbursement and economic conditions, and current nursing home regulations.</w:t>
      </w:r>
    </w:p>
    <w:p w14:paraId="33D96931" w14:textId="77777777" w:rsidR="00571867" w:rsidRDefault="00571867" w:rsidP="00571867">
      <w:pPr>
        <w:pStyle w:val="BodyText"/>
        <w:spacing w:line="252" w:lineRule="auto"/>
        <w:ind w:left="1800" w:right="1440"/>
        <w:jc w:val="both"/>
        <w:rPr>
          <w:color w:val="010101"/>
          <w:w w:val="105"/>
        </w:rPr>
      </w:pPr>
    </w:p>
    <w:p w14:paraId="5265A4D7" w14:textId="79D6787E" w:rsidR="00571867" w:rsidRDefault="00571867" w:rsidP="00571867">
      <w:pPr>
        <w:pStyle w:val="BodyText"/>
        <w:spacing w:line="252" w:lineRule="auto"/>
        <w:ind w:left="1800" w:right="1440"/>
        <w:jc w:val="both"/>
      </w:pPr>
      <w:r>
        <w:rPr>
          <w:color w:val="010101"/>
          <w:w w:val="105"/>
        </w:rPr>
        <w:t>Management estimated the COVID-19 impact on revenue for 2022 based on various indicators and</w:t>
      </w:r>
      <w:r>
        <w:rPr>
          <w:color w:val="010101"/>
          <w:spacing w:val="-1"/>
          <w:w w:val="105"/>
        </w:rPr>
        <w:t xml:space="preserve"> </w:t>
      </w:r>
      <w:r>
        <w:rPr>
          <w:color w:val="010101"/>
          <w:w w:val="105"/>
        </w:rPr>
        <w:t>changes in operations primarily</w:t>
      </w:r>
      <w:r>
        <w:rPr>
          <w:color w:val="010101"/>
          <w:spacing w:val="-1"/>
          <w:w w:val="105"/>
        </w:rPr>
        <w:t xml:space="preserve"> </w:t>
      </w:r>
      <w:r>
        <w:rPr>
          <w:color w:val="010101"/>
          <w:w w:val="105"/>
        </w:rPr>
        <w:t>actual census decline. Management utilized the latest closed fiscal year census to establish the base occupancy and mix as noted above. The facility currently operates at 71% of licensed capacity. With the new construction and renovation occupancy is expected to grow to 80% in 2022, 90% in 2023, and reach 92% in year 2024, and remain at that level in all following years. Again, with the new construction and renovation Private Pay is expected</w:t>
      </w:r>
      <w:r>
        <w:rPr>
          <w:color w:val="010101"/>
          <w:spacing w:val="9"/>
          <w:w w:val="105"/>
        </w:rPr>
        <w:t xml:space="preserve"> </w:t>
      </w:r>
      <w:r>
        <w:rPr>
          <w:color w:val="010101"/>
          <w:w w:val="105"/>
        </w:rPr>
        <w:t>to</w:t>
      </w:r>
      <w:r>
        <w:rPr>
          <w:color w:val="010101"/>
          <w:spacing w:val="10"/>
          <w:w w:val="105"/>
        </w:rPr>
        <w:t xml:space="preserve"> </w:t>
      </w:r>
      <w:r>
        <w:rPr>
          <w:color w:val="010101"/>
          <w:w w:val="105"/>
        </w:rPr>
        <w:t>increase</w:t>
      </w:r>
      <w:r>
        <w:rPr>
          <w:color w:val="010101"/>
          <w:spacing w:val="10"/>
          <w:w w:val="105"/>
        </w:rPr>
        <w:t xml:space="preserve"> </w:t>
      </w:r>
      <w:r>
        <w:rPr>
          <w:color w:val="010101"/>
          <w:w w:val="105"/>
        </w:rPr>
        <w:t>from</w:t>
      </w:r>
      <w:r>
        <w:rPr>
          <w:color w:val="010101"/>
          <w:spacing w:val="13"/>
          <w:w w:val="105"/>
        </w:rPr>
        <w:t xml:space="preserve"> </w:t>
      </w:r>
      <w:r>
        <w:rPr>
          <w:color w:val="010101"/>
          <w:w w:val="105"/>
        </w:rPr>
        <w:t>4.5%</w:t>
      </w:r>
      <w:r>
        <w:rPr>
          <w:color w:val="010101"/>
          <w:spacing w:val="13"/>
          <w:w w:val="105"/>
        </w:rPr>
        <w:t xml:space="preserve"> </w:t>
      </w:r>
      <w:r>
        <w:rPr>
          <w:color w:val="010101"/>
          <w:w w:val="105"/>
        </w:rPr>
        <w:t>currently</w:t>
      </w:r>
      <w:r>
        <w:rPr>
          <w:color w:val="010101"/>
          <w:spacing w:val="9"/>
          <w:w w:val="105"/>
        </w:rPr>
        <w:t xml:space="preserve"> </w:t>
      </w:r>
      <w:r>
        <w:rPr>
          <w:color w:val="010101"/>
          <w:w w:val="105"/>
        </w:rPr>
        <w:t>to</w:t>
      </w:r>
      <w:r>
        <w:rPr>
          <w:color w:val="010101"/>
          <w:spacing w:val="12"/>
          <w:w w:val="105"/>
        </w:rPr>
        <w:t xml:space="preserve"> </w:t>
      </w:r>
      <w:r>
        <w:rPr>
          <w:color w:val="010101"/>
          <w:w w:val="105"/>
        </w:rPr>
        <w:t>6%</w:t>
      </w:r>
      <w:r>
        <w:rPr>
          <w:color w:val="010101"/>
          <w:spacing w:val="11"/>
          <w:w w:val="105"/>
        </w:rPr>
        <w:t xml:space="preserve"> </w:t>
      </w:r>
      <w:r>
        <w:rPr>
          <w:color w:val="010101"/>
          <w:w w:val="105"/>
        </w:rPr>
        <w:t>in</w:t>
      </w:r>
      <w:r>
        <w:rPr>
          <w:color w:val="010101"/>
          <w:spacing w:val="21"/>
          <w:w w:val="105"/>
        </w:rPr>
        <w:t xml:space="preserve"> </w:t>
      </w:r>
      <w:r>
        <w:rPr>
          <w:color w:val="010101"/>
          <w:w w:val="105"/>
        </w:rPr>
        <w:t>2022,</w:t>
      </w:r>
      <w:r>
        <w:rPr>
          <w:color w:val="010101"/>
          <w:spacing w:val="12"/>
          <w:w w:val="105"/>
        </w:rPr>
        <w:t xml:space="preserve"> </w:t>
      </w:r>
      <w:r>
        <w:rPr>
          <w:color w:val="010101"/>
          <w:w w:val="105"/>
        </w:rPr>
        <w:t>8%</w:t>
      </w:r>
      <w:r>
        <w:rPr>
          <w:color w:val="010101"/>
          <w:spacing w:val="11"/>
          <w:w w:val="105"/>
        </w:rPr>
        <w:t xml:space="preserve"> </w:t>
      </w:r>
      <w:r>
        <w:rPr>
          <w:color w:val="010101"/>
          <w:w w:val="105"/>
        </w:rPr>
        <w:t>in</w:t>
      </w:r>
      <w:r>
        <w:rPr>
          <w:color w:val="010101"/>
          <w:spacing w:val="13"/>
          <w:w w:val="105"/>
        </w:rPr>
        <w:t xml:space="preserve"> </w:t>
      </w:r>
      <w:r>
        <w:rPr>
          <w:color w:val="010101"/>
          <w:w w:val="105"/>
        </w:rPr>
        <w:t>2023</w:t>
      </w:r>
      <w:r>
        <w:rPr>
          <w:color w:val="010101"/>
          <w:spacing w:val="12"/>
          <w:w w:val="105"/>
        </w:rPr>
        <w:t xml:space="preserve"> </w:t>
      </w:r>
      <w:r>
        <w:rPr>
          <w:color w:val="010101"/>
          <w:w w:val="105"/>
        </w:rPr>
        <w:t>and</w:t>
      </w:r>
      <w:r>
        <w:rPr>
          <w:color w:val="010101"/>
          <w:spacing w:val="12"/>
          <w:w w:val="105"/>
        </w:rPr>
        <w:t xml:space="preserve"> </w:t>
      </w:r>
      <w:r>
        <w:rPr>
          <w:color w:val="010101"/>
          <w:w w:val="105"/>
        </w:rPr>
        <w:t>10%</w:t>
      </w:r>
      <w:r>
        <w:rPr>
          <w:color w:val="010101"/>
          <w:spacing w:val="12"/>
          <w:w w:val="105"/>
        </w:rPr>
        <w:t xml:space="preserve"> </w:t>
      </w:r>
      <w:r>
        <w:rPr>
          <w:color w:val="010101"/>
          <w:w w:val="105"/>
        </w:rPr>
        <w:t>in</w:t>
      </w:r>
      <w:r>
        <w:rPr>
          <w:color w:val="010101"/>
          <w:spacing w:val="12"/>
          <w:w w:val="105"/>
        </w:rPr>
        <w:t xml:space="preserve"> </w:t>
      </w:r>
      <w:r>
        <w:rPr>
          <w:color w:val="010101"/>
          <w:w w:val="105"/>
        </w:rPr>
        <w:t>2024</w:t>
      </w:r>
      <w:r>
        <w:rPr>
          <w:color w:val="010101"/>
          <w:spacing w:val="11"/>
          <w:w w:val="105"/>
        </w:rPr>
        <w:t xml:space="preserve"> </w:t>
      </w:r>
      <w:r>
        <w:rPr>
          <w:color w:val="010101"/>
          <w:spacing w:val="-2"/>
          <w:w w:val="105"/>
        </w:rPr>
        <w:t>through</w:t>
      </w:r>
    </w:p>
    <w:p w14:paraId="20719F94" w14:textId="77777777" w:rsidR="00571867" w:rsidRDefault="00571867" w:rsidP="00571867">
      <w:pPr>
        <w:pStyle w:val="BodyText"/>
        <w:spacing w:before="1"/>
        <w:ind w:left="1800" w:right="1440"/>
      </w:pPr>
      <w:r>
        <w:rPr>
          <w:color w:val="010101"/>
          <w:w w:val="105"/>
        </w:rPr>
        <w:t>2026.</w:t>
      </w:r>
      <w:r>
        <w:rPr>
          <w:color w:val="010101"/>
          <w:spacing w:val="3"/>
          <w:w w:val="105"/>
        </w:rPr>
        <w:t xml:space="preserve"> </w:t>
      </w:r>
      <w:r>
        <w:rPr>
          <w:color w:val="010101"/>
          <w:w w:val="105"/>
        </w:rPr>
        <w:t>Medicare</w:t>
      </w:r>
      <w:r>
        <w:rPr>
          <w:color w:val="010101"/>
          <w:spacing w:val="2"/>
          <w:w w:val="105"/>
        </w:rPr>
        <w:t xml:space="preserve"> </w:t>
      </w:r>
      <w:r>
        <w:rPr>
          <w:color w:val="010101"/>
          <w:w w:val="105"/>
        </w:rPr>
        <w:t>will increase from</w:t>
      </w:r>
      <w:r>
        <w:rPr>
          <w:color w:val="010101"/>
          <w:spacing w:val="3"/>
          <w:w w:val="105"/>
        </w:rPr>
        <w:t xml:space="preserve"> </w:t>
      </w:r>
      <w:r>
        <w:rPr>
          <w:color w:val="010101"/>
          <w:w w:val="105"/>
        </w:rPr>
        <w:t>15.4% to 16% in</w:t>
      </w:r>
      <w:r>
        <w:rPr>
          <w:color w:val="010101"/>
          <w:spacing w:val="6"/>
          <w:w w:val="105"/>
        </w:rPr>
        <w:t xml:space="preserve"> </w:t>
      </w:r>
      <w:r>
        <w:rPr>
          <w:color w:val="010101"/>
          <w:w w:val="105"/>
        </w:rPr>
        <w:t>2022,</w:t>
      </w:r>
      <w:r>
        <w:rPr>
          <w:color w:val="010101"/>
          <w:spacing w:val="3"/>
          <w:w w:val="105"/>
        </w:rPr>
        <w:t xml:space="preserve"> </w:t>
      </w:r>
      <w:r>
        <w:rPr>
          <w:color w:val="010101"/>
          <w:w w:val="105"/>
        </w:rPr>
        <w:t>18%</w:t>
      </w:r>
      <w:r>
        <w:rPr>
          <w:color w:val="010101"/>
          <w:spacing w:val="3"/>
          <w:w w:val="105"/>
        </w:rPr>
        <w:t xml:space="preserve"> </w:t>
      </w:r>
      <w:r>
        <w:rPr>
          <w:color w:val="010101"/>
          <w:w w:val="105"/>
        </w:rPr>
        <w:t>in</w:t>
      </w:r>
      <w:r>
        <w:rPr>
          <w:color w:val="010101"/>
          <w:spacing w:val="2"/>
          <w:w w:val="105"/>
        </w:rPr>
        <w:t xml:space="preserve"> </w:t>
      </w:r>
      <w:r>
        <w:rPr>
          <w:color w:val="010101"/>
          <w:w w:val="105"/>
        </w:rPr>
        <w:t>2023</w:t>
      </w:r>
      <w:r>
        <w:rPr>
          <w:color w:val="010101"/>
          <w:spacing w:val="2"/>
          <w:w w:val="105"/>
        </w:rPr>
        <w:t xml:space="preserve"> </w:t>
      </w:r>
      <w:r>
        <w:rPr>
          <w:color w:val="010101"/>
          <w:w w:val="105"/>
        </w:rPr>
        <w:t>and</w:t>
      </w:r>
      <w:r>
        <w:rPr>
          <w:color w:val="010101"/>
          <w:spacing w:val="-1"/>
          <w:w w:val="105"/>
        </w:rPr>
        <w:t xml:space="preserve"> </w:t>
      </w:r>
      <w:r>
        <w:rPr>
          <w:color w:val="010101"/>
          <w:w w:val="105"/>
        </w:rPr>
        <w:t>thereafter.</w:t>
      </w:r>
      <w:r>
        <w:rPr>
          <w:color w:val="010101"/>
          <w:spacing w:val="2"/>
          <w:w w:val="105"/>
        </w:rPr>
        <w:t xml:space="preserve"> </w:t>
      </w:r>
      <w:r>
        <w:rPr>
          <w:color w:val="010101"/>
          <w:spacing w:val="-2"/>
          <w:w w:val="105"/>
        </w:rPr>
        <w:t>Medicaid</w:t>
      </w:r>
    </w:p>
    <w:p w14:paraId="4203B194" w14:textId="77777777" w:rsidR="00571867" w:rsidRDefault="00571867" w:rsidP="00571867">
      <w:pPr>
        <w:pStyle w:val="BodyText"/>
        <w:spacing w:before="14"/>
        <w:ind w:left="1800" w:right="1440"/>
      </w:pPr>
      <w:r>
        <w:rPr>
          <w:color w:val="010101"/>
          <w:w w:val="105"/>
        </w:rPr>
        <w:t>will</w:t>
      </w:r>
      <w:r>
        <w:rPr>
          <w:color w:val="010101"/>
          <w:spacing w:val="-5"/>
          <w:w w:val="105"/>
        </w:rPr>
        <w:t xml:space="preserve"> </w:t>
      </w:r>
      <w:r>
        <w:rPr>
          <w:color w:val="010101"/>
          <w:w w:val="105"/>
        </w:rPr>
        <w:t>decrease</w:t>
      </w:r>
      <w:r>
        <w:rPr>
          <w:color w:val="010101"/>
          <w:spacing w:val="-7"/>
          <w:w w:val="105"/>
        </w:rPr>
        <w:t xml:space="preserve"> </w:t>
      </w:r>
      <w:r>
        <w:rPr>
          <w:color w:val="010101"/>
          <w:w w:val="105"/>
        </w:rPr>
        <w:t>from</w:t>
      </w:r>
      <w:r>
        <w:rPr>
          <w:color w:val="010101"/>
          <w:spacing w:val="-4"/>
          <w:w w:val="105"/>
        </w:rPr>
        <w:t xml:space="preserve"> </w:t>
      </w:r>
      <w:r>
        <w:rPr>
          <w:color w:val="010101"/>
          <w:w w:val="105"/>
        </w:rPr>
        <w:t>74.5%</w:t>
      </w:r>
      <w:r>
        <w:rPr>
          <w:color w:val="010101"/>
          <w:spacing w:val="-6"/>
          <w:w w:val="105"/>
        </w:rPr>
        <w:t xml:space="preserve"> </w:t>
      </w:r>
      <w:r>
        <w:rPr>
          <w:color w:val="010101"/>
          <w:w w:val="105"/>
        </w:rPr>
        <w:t>to</w:t>
      </w:r>
      <w:r>
        <w:rPr>
          <w:color w:val="010101"/>
          <w:spacing w:val="-6"/>
          <w:w w:val="105"/>
        </w:rPr>
        <w:t xml:space="preserve"> </w:t>
      </w:r>
      <w:r>
        <w:rPr>
          <w:color w:val="010101"/>
          <w:w w:val="105"/>
        </w:rPr>
        <w:t>70%</w:t>
      </w:r>
      <w:r>
        <w:rPr>
          <w:color w:val="010101"/>
          <w:spacing w:val="-7"/>
          <w:w w:val="105"/>
        </w:rPr>
        <w:t xml:space="preserve"> </w:t>
      </w:r>
      <w:r>
        <w:rPr>
          <w:color w:val="010101"/>
          <w:w w:val="105"/>
        </w:rPr>
        <w:t>in 2022,</w:t>
      </w:r>
      <w:r>
        <w:rPr>
          <w:color w:val="010101"/>
          <w:spacing w:val="-4"/>
          <w:w w:val="105"/>
        </w:rPr>
        <w:t xml:space="preserve"> </w:t>
      </w:r>
      <w:r>
        <w:rPr>
          <w:color w:val="010101"/>
          <w:w w:val="105"/>
        </w:rPr>
        <w:t>64%</w:t>
      </w:r>
      <w:r>
        <w:rPr>
          <w:color w:val="010101"/>
          <w:spacing w:val="-8"/>
          <w:w w:val="105"/>
        </w:rPr>
        <w:t xml:space="preserve"> </w:t>
      </w:r>
      <w:r>
        <w:rPr>
          <w:color w:val="010101"/>
          <w:w w:val="105"/>
        </w:rPr>
        <w:t>in</w:t>
      </w:r>
      <w:r>
        <w:rPr>
          <w:color w:val="010101"/>
          <w:spacing w:val="-4"/>
          <w:w w:val="105"/>
        </w:rPr>
        <w:t xml:space="preserve"> </w:t>
      </w:r>
      <w:r>
        <w:rPr>
          <w:color w:val="010101"/>
          <w:w w:val="105"/>
        </w:rPr>
        <w:t>2023,</w:t>
      </w:r>
      <w:r>
        <w:rPr>
          <w:color w:val="010101"/>
          <w:spacing w:val="-4"/>
          <w:w w:val="105"/>
        </w:rPr>
        <w:t xml:space="preserve"> </w:t>
      </w:r>
      <w:r>
        <w:rPr>
          <w:color w:val="010101"/>
          <w:w w:val="105"/>
        </w:rPr>
        <w:t>and</w:t>
      </w:r>
      <w:r>
        <w:rPr>
          <w:color w:val="010101"/>
          <w:spacing w:val="-7"/>
          <w:w w:val="105"/>
        </w:rPr>
        <w:t xml:space="preserve"> </w:t>
      </w:r>
      <w:r>
        <w:rPr>
          <w:color w:val="010101"/>
          <w:w w:val="105"/>
        </w:rPr>
        <w:t>62%</w:t>
      </w:r>
      <w:r>
        <w:rPr>
          <w:color w:val="010101"/>
          <w:spacing w:val="-4"/>
          <w:w w:val="105"/>
        </w:rPr>
        <w:t xml:space="preserve"> </w:t>
      </w:r>
      <w:r>
        <w:rPr>
          <w:color w:val="010101"/>
          <w:w w:val="105"/>
        </w:rPr>
        <w:t>for</w:t>
      </w:r>
      <w:r>
        <w:rPr>
          <w:color w:val="010101"/>
          <w:spacing w:val="-3"/>
          <w:w w:val="105"/>
        </w:rPr>
        <w:t xml:space="preserve"> </w:t>
      </w:r>
      <w:r>
        <w:rPr>
          <w:color w:val="010101"/>
          <w:w w:val="105"/>
        </w:rPr>
        <w:t>2024</w:t>
      </w:r>
      <w:r>
        <w:rPr>
          <w:color w:val="010101"/>
          <w:spacing w:val="-8"/>
          <w:w w:val="105"/>
        </w:rPr>
        <w:t xml:space="preserve"> </w:t>
      </w:r>
      <w:r>
        <w:rPr>
          <w:color w:val="010101"/>
          <w:w w:val="105"/>
        </w:rPr>
        <w:t>through</w:t>
      </w:r>
      <w:r>
        <w:rPr>
          <w:color w:val="010101"/>
          <w:spacing w:val="-6"/>
          <w:w w:val="105"/>
        </w:rPr>
        <w:t xml:space="preserve"> </w:t>
      </w:r>
      <w:r>
        <w:rPr>
          <w:color w:val="010101"/>
          <w:w w:val="105"/>
        </w:rPr>
        <w:t>2026.</w:t>
      </w:r>
      <w:r>
        <w:rPr>
          <w:color w:val="010101"/>
          <w:spacing w:val="-4"/>
          <w:w w:val="105"/>
        </w:rPr>
        <w:t xml:space="preserve"> </w:t>
      </w:r>
      <w:r>
        <w:rPr>
          <w:color w:val="010101"/>
          <w:spacing w:val="-2"/>
          <w:w w:val="105"/>
        </w:rPr>
        <w:t>Finally,</w:t>
      </w:r>
    </w:p>
    <w:p w14:paraId="22C0592D" w14:textId="77777777" w:rsidR="00571867" w:rsidRDefault="00571867" w:rsidP="00571867">
      <w:pPr>
        <w:pStyle w:val="BodyText"/>
        <w:spacing w:before="11"/>
        <w:ind w:left="1800" w:right="1440"/>
      </w:pPr>
      <w:r>
        <w:rPr>
          <w:color w:val="010101"/>
          <w:w w:val="105"/>
        </w:rPr>
        <w:t>Managed</w:t>
      </w:r>
      <w:r>
        <w:rPr>
          <w:color w:val="010101"/>
          <w:spacing w:val="-3"/>
          <w:w w:val="105"/>
        </w:rPr>
        <w:t xml:space="preserve"> </w:t>
      </w:r>
      <w:r>
        <w:rPr>
          <w:color w:val="010101"/>
          <w:w w:val="105"/>
        </w:rPr>
        <w:t>Care</w:t>
      </w:r>
      <w:r>
        <w:rPr>
          <w:color w:val="010101"/>
          <w:spacing w:val="-3"/>
          <w:w w:val="105"/>
        </w:rPr>
        <w:t xml:space="preserve"> </w:t>
      </w:r>
      <w:r>
        <w:rPr>
          <w:color w:val="010101"/>
          <w:w w:val="105"/>
        </w:rPr>
        <w:t>will</w:t>
      </w:r>
      <w:r>
        <w:rPr>
          <w:color w:val="010101"/>
          <w:spacing w:val="-4"/>
          <w:w w:val="105"/>
        </w:rPr>
        <w:t xml:space="preserve"> </w:t>
      </w:r>
      <w:r>
        <w:rPr>
          <w:color w:val="010101"/>
          <w:w w:val="105"/>
        </w:rPr>
        <w:t>increase</w:t>
      </w:r>
      <w:r>
        <w:rPr>
          <w:color w:val="010101"/>
          <w:spacing w:val="-5"/>
          <w:w w:val="105"/>
        </w:rPr>
        <w:t xml:space="preserve"> </w:t>
      </w:r>
      <w:r>
        <w:rPr>
          <w:color w:val="010101"/>
          <w:w w:val="105"/>
        </w:rPr>
        <w:t>from</w:t>
      </w:r>
      <w:r>
        <w:rPr>
          <w:color w:val="010101"/>
          <w:spacing w:val="-2"/>
          <w:w w:val="105"/>
        </w:rPr>
        <w:t xml:space="preserve"> </w:t>
      </w:r>
      <w:r>
        <w:rPr>
          <w:color w:val="010101"/>
          <w:w w:val="105"/>
        </w:rPr>
        <w:t>5.6%</w:t>
      </w:r>
      <w:r>
        <w:rPr>
          <w:color w:val="010101"/>
          <w:spacing w:val="-5"/>
          <w:w w:val="105"/>
        </w:rPr>
        <w:t xml:space="preserve"> </w:t>
      </w:r>
      <w:r>
        <w:rPr>
          <w:color w:val="010101"/>
          <w:w w:val="105"/>
        </w:rPr>
        <w:t>to</w:t>
      </w:r>
      <w:r>
        <w:rPr>
          <w:color w:val="010101"/>
          <w:spacing w:val="-3"/>
          <w:w w:val="105"/>
        </w:rPr>
        <w:t xml:space="preserve"> </w:t>
      </w:r>
      <w:r>
        <w:rPr>
          <w:color w:val="010101"/>
          <w:w w:val="105"/>
        </w:rPr>
        <w:t>8%</w:t>
      </w:r>
      <w:r>
        <w:rPr>
          <w:color w:val="010101"/>
          <w:spacing w:val="-5"/>
          <w:w w:val="105"/>
        </w:rPr>
        <w:t xml:space="preserve"> </w:t>
      </w:r>
      <w:r>
        <w:rPr>
          <w:color w:val="010101"/>
          <w:w w:val="105"/>
        </w:rPr>
        <w:t>in</w:t>
      </w:r>
      <w:r>
        <w:rPr>
          <w:color w:val="010101"/>
          <w:spacing w:val="6"/>
          <w:w w:val="105"/>
        </w:rPr>
        <w:t xml:space="preserve"> </w:t>
      </w:r>
      <w:r>
        <w:rPr>
          <w:color w:val="010101"/>
          <w:w w:val="105"/>
        </w:rPr>
        <w:t>2022</w:t>
      </w:r>
      <w:r>
        <w:rPr>
          <w:color w:val="010101"/>
          <w:spacing w:val="-2"/>
          <w:w w:val="105"/>
        </w:rPr>
        <w:t xml:space="preserve"> </w:t>
      </w:r>
      <w:r>
        <w:rPr>
          <w:color w:val="010101"/>
          <w:w w:val="105"/>
        </w:rPr>
        <w:t>and</w:t>
      </w:r>
      <w:r>
        <w:rPr>
          <w:color w:val="010101"/>
          <w:spacing w:val="-3"/>
          <w:w w:val="105"/>
        </w:rPr>
        <w:t xml:space="preserve"> </w:t>
      </w:r>
      <w:r>
        <w:rPr>
          <w:color w:val="010101"/>
          <w:w w:val="105"/>
        </w:rPr>
        <w:t>10%</w:t>
      </w:r>
      <w:r>
        <w:rPr>
          <w:color w:val="010101"/>
          <w:spacing w:val="-1"/>
          <w:w w:val="105"/>
        </w:rPr>
        <w:t xml:space="preserve"> </w:t>
      </w:r>
      <w:r>
        <w:rPr>
          <w:color w:val="010101"/>
          <w:w w:val="105"/>
        </w:rPr>
        <w:t>for</w:t>
      </w:r>
      <w:r>
        <w:rPr>
          <w:color w:val="010101"/>
          <w:spacing w:val="-2"/>
          <w:w w:val="105"/>
        </w:rPr>
        <w:t xml:space="preserve"> </w:t>
      </w:r>
      <w:r>
        <w:rPr>
          <w:color w:val="010101"/>
          <w:w w:val="105"/>
        </w:rPr>
        <w:t>2023</w:t>
      </w:r>
      <w:r>
        <w:rPr>
          <w:color w:val="010101"/>
          <w:spacing w:val="-4"/>
          <w:w w:val="105"/>
        </w:rPr>
        <w:t xml:space="preserve"> </w:t>
      </w:r>
      <w:r>
        <w:rPr>
          <w:color w:val="010101"/>
          <w:w w:val="105"/>
        </w:rPr>
        <w:t>through</w:t>
      </w:r>
      <w:r>
        <w:rPr>
          <w:color w:val="010101"/>
          <w:spacing w:val="-3"/>
          <w:w w:val="105"/>
        </w:rPr>
        <w:t xml:space="preserve"> </w:t>
      </w:r>
      <w:r>
        <w:rPr>
          <w:color w:val="010101"/>
          <w:spacing w:val="-2"/>
          <w:w w:val="105"/>
        </w:rPr>
        <w:t>2026.</w:t>
      </w:r>
    </w:p>
    <w:p w14:paraId="4829E817" w14:textId="77777777" w:rsidR="00571867" w:rsidRDefault="00571867" w:rsidP="00571867">
      <w:pPr>
        <w:pStyle w:val="BodyText"/>
        <w:spacing w:before="1"/>
        <w:ind w:left="1800" w:right="1440"/>
        <w:rPr>
          <w:sz w:val="24"/>
        </w:rPr>
      </w:pPr>
    </w:p>
    <w:p w14:paraId="0AB9A4E8" w14:textId="77777777" w:rsidR="00571867" w:rsidRDefault="00571867" w:rsidP="00571867">
      <w:pPr>
        <w:pStyle w:val="BodyText"/>
        <w:ind w:left="1800" w:right="1440"/>
        <w:jc w:val="both"/>
      </w:pPr>
      <w:r>
        <w:rPr>
          <w:color w:val="010101"/>
          <w:w w:val="105"/>
        </w:rPr>
        <w:t>Payor Rates were obtained initially via the facility supplied Accommodation Revenue Reconciliation. Private Rates appeared a bit low compared with other Massachusetts facilities, hence support for slightly higher increases</w:t>
      </w:r>
      <w:r>
        <w:rPr>
          <w:color w:val="010101"/>
          <w:spacing w:val="-1"/>
          <w:w w:val="105"/>
        </w:rPr>
        <w:t xml:space="preserve"> </w:t>
      </w:r>
      <w:r>
        <w:rPr>
          <w:color w:val="010101"/>
          <w:w w:val="105"/>
        </w:rPr>
        <w:t>than expected as due solely</w:t>
      </w:r>
      <w:r>
        <w:rPr>
          <w:color w:val="010101"/>
          <w:spacing w:val="-2"/>
          <w:w w:val="105"/>
        </w:rPr>
        <w:t xml:space="preserve"> </w:t>
      </w:r>
      <w:r>
        <w:rPr>
          <w:color w:val="010101"/>
          <w:w w:val="105"/>
        </w:rPr>
        <w:t>to</w:t>
      </w:r>
      <w:r>
        <w:rPr>
          <w:color w:val="010101"/>
          <w:spacing w:val="-2"/>
          <w:w w:val="105"/>
        </w:rPr>
        <w:t xml:space="preserve"> </w:t>
      </w:r>
      <w:r>
        <w:rPr>
          <w:color w:val="010101"/>
          <w:w w:val="105"/>
        </w:rPr>
        <w:t>inflation. Medicaid and Medicare rates are expected to increase by 3% in 2022 in continued support of the higher costs</w:t>
      </w:r>
    </w:p>
    <w:p w14:paraId="30780523" w14:textId="77777777" w:rsidR="0018214E" w:rsidRDefault="0018214E" w:rsidP="0018214E">
      <w:pPr>
        <w:sectPr w:rsidR="0018214E" w:rsidSect="00077FE9">
          <w:pgSz w:w="12240" w:h="15840"/>
          <w:pgMar w:top="1760" w:right="0" w:bottom="900" w:left="0" w:header="729" w:footer="969" w:gutter="0"/>
          <w:cols w:space="720"/>
        </w:sectPr>
      </w:pPr>
    </w:p>
    <w:p w14:paraId="0769D122" w14:textId="77777777" w:rsidR="0018214E" w:rsidRDefault="0018214E" w:rsidP="0018214E">
      <w:pPr>
        <w:pStyle w:val="BodyText"/>
        <w:spacing w:before="9"/>
        <w:rPr>
          <w:sz w:val="16"/>
        </w:rPr>
      </w:pPr>
    </w:p>
    <w:p w14:paraId="0188A86C" w14:textId="77777777" w:rsidR="0018214E" w:rsidRDefault="0018214E" w:rsidP="0018214E">
      <w:pPr>
        <w:pStyle w:val="Heading3"/>
        <w:numPr>
          <w:ilvl w:val="0"/>
          <w:numId w:val="3"/>
        </w:numPr>
        <w:tabs>
          <w:tab w:val="left" w:pos="1752"/>
          <w:tab w:val="left" w:pos="1753"/>
        </w:tabs>
        <w:spacing w:before="91"/>
        <w:ind w:hanging="493"/>
      </w:pPr>
      <w:r>
        <w:t>MANAGEMENT’S</w:t>
      </w:r>
      <w:r>
        <w:rPr>
          <w:spacing w:val="-11"/>
        </w:rPr>
        <w:t xml:space="preserve"> </w:t>
      </w:r>
      <w:r>
        <w:t>BASIS</w:t>
      </w:r>
      <w:r>
        <w:rPr>
          <w:spacing w:val="-5"/>
        </w:rPr>
        <w:t xml:space="preserve"> </w:t>
      </w:r>
      <w:r>
        <w:t>FOR</w:t>
      </w:r>
      <w:r>
        <w:rPr>
          <w:spacing w:val="-6"/>
        </w:rPr>
        <w:t xml:space="preserve"> </w:t>
      </w:r>
      <w:r>
        <w:t>PROJECTION</w:t>
      </w:r>
      <w:r>
        <w:rPr>
          <w:spacing w:val="-7"/>
        </w:rPr>
        <w:t xml:space="preserve"> </w:t>
      </w:r>
      <w:r>
        <w:t>OF</w:t>
      </w:r>
      <w:r>
        <w:rPr>
          <w:spacing w:val="-8"/>
        </w:rPr>
        <w:t xml:space="preserve"> </w:t>
      </w:r>
      <w:r>
        <w:t>REVENUES</w:t>
      </w:r>
      <w:r>
        <w:rPr>
          <w:spacing w:val="-5"/>
        </w:rPr>
        <w:t xml:space="preserve"> </w:t>
      </w:r>
      <w:r>
        <w:t>AND</w:t>
      </w:r>
      <w:r>
        <w:rPr>
          <w:spacing w:val="-6"/>
        </w:rPr>
        <w:t xml:space="preserve"> </w:t>
      </w:r>
      <w:r>
        <w:rPr>
          <w:spacing w:val="-2"/>
        </w:rPr>
        <w:t>EXPENSES…continued</w:t>
      </w:r>
    </w:p>
    <w:p w14:paraId="72B1EB02" w14:textId="77777777" w:rsidR="0018214E" w:rsidRDefault="0018214E" w:rsidP="0018214E">
      <w:pPr>
        <w:pStyle w:val="BodyText"/>
        <w:spacing w:before="4"/>
        <w:rPr>
          <w:b/>
          <w:sz w:val="24"/>
        </w:rPr>
      </w:pPr>
    </w:p>
    <w:p w14:paraId="5292C8F1" w14:textId="77777777" w:rsidR="00014EF5" w:rsidRDefault="00014EF5" w:rsidP="00014EF5">
      <w:pPr>
        <w:pStyle w:val="BodyText"/>
        <w:spacing w:line="252" w:lineRule="auto"/>
        <w:ind w:left="1800" w:right="1440"/>
        <w:jc w:val="both"/>
      </w:pPr>
      <w:r>
        <w:rPr>
          <w:color w:val="010101"/>
        </w:rPr>
        <w:t xml:space="preserve">brought about by Covid </w:t>
      </w:r>
      <w:proofErr w:type="gramStart"/>
      <w:r>
        <w:rPr>
          <w:color w:val="010101"/>
        </w:rPr>
        <w:t>and also</w:t>
      </w:r>
      <w:proofErr w:type="gramEnd"/>
      <w:r>
        <w:rPr>
          <w:color w:val="010101"/>
        </w:rPr>
        <w:t xml:space="preserve"> by the consequence of higher-than-normal rate of inflation. Years </w:t>
      </w:r>
      <w:r>
        <w:rPr>
          <w:color w:val="010101"/>
          <w:w w:val="105"/>
        </w:rPr>
        <w:t xml:space="preserve">2023 through 2026 are forecasted in increase 2.0% per annum and equal to the overall inflation </w:t>
      </w:r>
      <w:r>
        <w:rPr>
          <w:color w:val="010101"/>
        </w:rPr>
        <w:t>rate anticipated for those years.</w:t>
      </w:r>
      <w:r>
        <w:rPr>
          <w:color w:val="010101"/>
          <w:spacing w:val="25"/>
        </w:rPr>
        <w:t xml:space="preserve"> </w:t>
      </w:r>
      <w:r>
        <w:rPr>
          <w:color w:val="010101"/>
        </w:rPr>
        <w:t>An addition of $14.96 was included in the Medicaid rate</w:t>
      </w:r>
      <w:r>
        <w:rPr>
          <w:color w:val="010101"/>
          <w:spacing w:val="29"/>
        </w:rPr>
        <w:t xml:space="preserve"> </w:t>
      </w:r>
      <w:r>
        <w:rPr>
          <w:color w:val="010101"/>
        </w:rPr>
        <w:t>beginning</w:t>
      </w:r>
      <w:r>
        <w:rPr>
          <w:color w:val="010101"/>
          <w:spacing w:val="40"/>
          <w:w w:val="105"/>
        </w:rPr>
        <w:t xml:space="preserve"> </w:t>
      </w:r>
      <w:r>
        <w:rPr>
          <w:color w:val="010101"/>
          <w:w w:val="105"/>
        </w:rPr>
        <w:t>in 2024 for the expected impact of the DON approval.</w:t>
      </w:r>
    </w:p>
    <w:p w14:paraId="643399EB" w14:textId="77777777" w:rsidR="00014EF5" w:rsidRDefault="00014EF5" w:rsidP="00014EF5">
      <w:pPr>
        <w:pStyle w:val="BodyText"/>
        <w:spacing w:before="3"/>
        <w:ind w:left="1800" w:right="1440"/>
        <w:rPr>
          <w:sz w:val="23"/>
        </w:rPr>
      </w:pPr>
    </w:p>
    <w:p w14:paraId="2AA4BA71" w14:textId="77777777" w:rsidR="00014EF5" w:rsidRDefault="00014EF5" w:rsidP="00014EF5">
      <w:pPr>
        <w:pStyle w:val="BodyText"/>
        <w:spacing w:line="252" w:lineRule="auto"/>
        <w:ind w:left="1800" w:right="1440"/>
        <w:jc w:val="both"/>
      </w:pPr>
      <w:r>
        <w:rPr>
          <w:color w:val="010101"/>
          <w:w w:val="105"/>
        </w:rPr>
        <w:t xml:space="preserve">Other operating revenue items include Medicare Part B services. Management applied a </w:t>
      </w:r>
      <w:proofErr w:type="gramStart"/>
      <w:r>
        <w:rPr>
          <w:color w:val="010101"/>
          <w:w w:val="105"/>
        </w:rPr>
        <w:t>similar increases</w:t>
      </w:r>
      <w:proofErr w:type="gramEnd"/>
      <w:r>
        <w:rPr>
          <w:color w:val="010101"/>
          <w:spacing w:val="-1"/>
          <w:w w:val="105"/>
        </w:rPr>
        <w:t xml:space="preserve"> </w:t>
      </w:r>
      <w:r>
        <w:rPr>
          <w:color w:val="010101"/>
          <w:w w:val="105"/>
        </w:rPr>
        <w:t>as</w:t>
      </w:r>
      <w:r>
        <w:rPr>
          <w:color w:val="010101"/>
          <w:spacing w:val="-2"/>
          <w:w w:val="105"/>
        </w:rPr>
        <w:t xml:space="preserve"> </w:t>
      </w:r>
      <w:r>
        <w:rPr>
          <w:color w:val="010101"/>
          <w:w w:val="105"/>
        </w:rPr>
        <w:t>the payer</w:t>
      </w:r>
      <w:r>
        <w:rPr>
          <w:color w:val="010101"/>
          <w:spacing w:val="-1"/>
          <w:w w:val="105"/>
        </w:rPr>
        <w:t xml:space="preserve"> </w:t>
      </w:r>
      <w:r>
        <w:rPr>
          <w:color w:val="010101"/>
          <w:w w:val="105"/>
        </w:rPr>
        <w:t>rates</w:t>
      </w:r>
      <w:r>
        <w:rPr>
          <w:color w:val="010101"/>
          <w:spacing w:val="-2"/>
          <w:w w:val="105"/>
        </w:rPr>
        <w:t xml:space="preserve"> </w:t>
      </w:r>
      <w:r>
        <w:rPr>
          <w:color w:val="010101"/>
          <w:w w:val="105"/>
        </w:rPr>
        <w:t>above assuming</w:t>
      </w:r>
      <w:r>
        <w:rPr>
          <w:color w:val="010101"/>
          <w:spacing w:val="-1"/>
          <w:w w:val="105"/>
        </w:rPr>
        <w:t xml:space="preserve"> </w:t>
      </w:r>
      <w:r>
        <w:rPr>
          <w:color w:val="010101"/>
          <w:w w:val="105"/>
        </w:rPr>
        <w:t>an</w:t>
      </w:r>
      <w:r>
        <w:rPr>
          <w:color w:val="010101"/>
          <w:spacing w:val="-3"/>
          <w:w w:val="105"/>
        </w:rPr>
        <w:t xml:space="preserve"> </w:t>
      </w:r>
      <w:r>
        <w:rPr>
          <w:color w:val="010101"/>
          <w:w w:val="105"/>
        </w:rPr>
        <w:t>increase of 3%</w:t>
      </w:r>
      <w:r>
        <w:rPr>
          <w:color w:val="010101"/>
          <w:spacing w:val="-2"/>
          <w:w w:val="105"/>
        </w:rPr>
        <w:t xml:space="preserve"> </w:t>
      </w:r>
      <w:r>
        <w:rPr>
          <w:color w:val="010101"/>
          <w:w w:val="105"/>
        </w:rPr>
        <w:t>in</w:t>
      </w:r>
      <w:r>
        <w:rPr>
          <w:color w:val="010101"/>
          <w:spacing w:val="-1"/>
          <w:w w:val="105"/>
        </w:rPr>
        <w:t xml:space="preserve"> </w:t>
      </w:r>
      <w:r>
        <w:rPr>
          <w:color w:val="010101"/>
          <w:w w:val="105"/>
        </w:rPr>
        <w:t>2022, 2.5%</w:t>
      </w:r>
      <w:r>
        <w:rPr>
          <w:color w:val="010101"/>
          <w:spacing w:val="-2"/>
          <w:w w:val="105"/>
        </w:rPr>
        <w:t xml:space="preserve"> </w:t>
      </w:r>
      <w:r>
        <w:rPr>
          <w:color w:val="010101"/>
          <w:w w:val="105"/>
        </w:rPr>
        <w:t>in</w:t>
      </w:r>
      <w:r>
        <w:rPr>
          <w:color w:val="010101"/>
          <w:spacing w:val="-1"/>
          <w:w w:val="105"/>
        </w:rPr>
        <w:t xml:space="preserve"> </w:t>
      </w:r>
      <w:r>
        <w:rPr>
          <w:color w:val="010101"/>
          <w:w w:val="105"/>
        </w:rPr>
        <w:t>2023</w:t>
      </w:r>
      <w:r>
        <w:rPr>
          <w:color w:val="010101"/>
          <w:spacing w:val="-1"/>
          <w:w w:val="105"/>
        </w:rPr>
        <w:t xml:space="preserve"> </w:t>
      </w:r>
      <w:r>
        <w:rPr>
          <w:color w:val="010101"/>
          <w:w w:val="105"/>
        </w:rPr>
        <w:t>and</w:t>
      </w:r>
      <w:r>
        <w:rPr>
          <w:color w:val="010101"/>
          <w:spacing w:val="-1"/>
          <w:w w:val="105"/>
        </w:rPr>
        <w:t xml:space="preserve"> </w:t>
      </w:r>
      <w:r>
        <w:rPr>
          <w:color w:val="010101"/>
          <w:w w:val="105"/>
        </w:rPr>
        <w:t>2% per annum for 2024 through 2026.</w:t>
      </w:r>
    </w:p>
    <w:p w14:paraId="0BA337ED" w14:textId="77777777" w:rsidR="0018214E" w:rsidRDefault="0018214E" w:rsidP="0018214E">
      <w:pPr>
        <w:pStyle w:val="BodyText"/>
        <w:spacing w:before="5"/>
        <w:rPr>
          <w:sz w:val="20"/>
        </w:rPr>
      </w:pPr>
    </w:p>
    <w:p w14:paraId="0FA5325A" w14:textId="77777777" w:rsidR="0018214E" w:rsidRDefault="0018214E" w:rsidP="0018214E">
      <w:pPr>
        <w:spacing w:before="1" w:line="252" w:lineRule="exact"/>
        <w:ind w:left="1800"/>
        <w:jc w:val="both"/>
        <w:rPr>
          <w:b/>
        </w:rPr>
      </w:pPr>
      <w:r>
        <w:rPr>
          <w:b/>
          <w:color w:val="010101"/>
          <w:u w:val="single" w:color="010101"/>
        </w:rPr>
        <w:t>Operating</w:t>
      </w:r>
      <w:r>
        <w:rPr>
          <w:b/>
          <w:color w:val="010101"/>
          <w:spacing w:val="-14"/>
          <w:u w:val="single" w:color="010101"/>
        </w:rPr>
        <w:t xml:space="preserve"> </w:t>
      </w:r>
      <w:r>
        <w:rPr>
          <w:b/>
          <w:color w:val="010101"/>
          <w:spacing w:val="-2"/>
          <w:u w:val="single" w:color="010101"/>
        </w:rPr>
        <w:t>Expenses</w:t>
      </w:r>
    </w:p>
    <w:p w14:paraId="02616190" w14:textId="77777777" w:rsidR="00213B07" w:rsidRDefault="00213B07" w:rsidP="00213B07">
      <w:pPr>
        <w:pStyle w:val="BodyText"/>
        <w:spacing w:before="1"/>
        <w:ind w:left="1800" w:right="1433"/>
        <w:jc w:val="both"/>
      </w:pPr>
      <w:r>
        <w:t>The expense base was captured from the facility supplied information for the fiscal year ended December 31, 2021. Expenses were classified as fixed, variable, or other. All fixed and variable expenses are subject to an inflation increase of 3% for 2022, 2.5% for 2023, and 2% for years 2024 through</w:t>
      </w:r>
      <w:r>
        <w:rPr>
          <w:spacing w:val="-8"/>
        </w:rPr>
        <w:t xml:space="preserve"> </w:t>
      </w:r>
      <w:r>
        <w:t>2026.</w:t>
      </w:r>
      <w:r>
        <w:rPr>
          <w:spacing w:val="-9"/>
        </w:rPr>
        <w:t xml:space="preserve"> </w:t>
      </w:r>
      <w:r>
        <w:t>The</w:t>
      </w:r>
      <w:r>
        <w:rPr>
          <w:spacing w:val="-9"/>
        </w:rPr>
        <w:t xml:space="preserve"> </w:t>
      </w:r>
      <w:r>
        <w:t>User</w:t>
      </w:r>
      <w:r>
        <w:rPr>
          <w:spacing w:val="-8"/>
        </w:rPr>
        <w:t xml:space="preserve"> </w:t>
      </w:r>
      <w:r>
        <w:t>Fee</w:t>
      </w:r>
      <w:r>
        <w:rPr>
          <w:spacing w:val="-11"/>
        </w:rPr>
        <w:t xml:space="preserve"> </w:t>
      </w:r>
      <w:r>
        <w:t>was</w:t>
      </w:r>
      <w:r>
        <w:rPr>
          <w:spacing w:val="-8"/>
        </w:rPr>
        <w:t xml:space="preserve"> </w:t>
      </w:r>
      <w:r>
        <w:t>calculated</w:t>
      </w:r>
      <w:r>
        <w:rPr>
          <w:spacing w:val="-8"/>
        </w:rPr>
        <w:t xml:space="preserve"> </w:t>
      </w:r>
      <w:r>
        <w:t>upon</w:t>
      </w:r>
      <w:r>
        <w:rPr>
          <w:spacing w:val="-9"/>
        </w:rPr>
        <w:t xml:space="preserve"> </w:t>
      </w:r>
      <w:r>
        <w:t>projected</w:t>
      </w:r>
      <w:r>
        <w:rPr>
          <w:spacing w:val="-8"/>
        </w:rPr>
        <w:t xml:space="preserve"> </w:t>
      </w:r>
      <w:r>
        <w:t>non/Medicare</w:t>
      </w:r>
      <w:r>
        <w:rPr>
          <w:spacing w:val="-8"/>
        </w:rPr>
        <w:t xml:space="preserve"> </w:t>
      </w:r>
      <w:r>
        <w:t>days</w:t>
      </w:r>
      <w:r>
        <w:rPr>
          <w:spacing w:val="-8"/>
        </w:rPr>
        <w:t xml:space="preserve"> </w:t>
      </w:r>
      <w:r>
        <w:t>and</w:t>
      </w:r>
      <w:r>
        <w:rPr>
          <w:spacing w:val="-11"/>
        </w:rPr>
        <w:t xml:space="preserve"> </w:t>
      </w:r>
      <w:r>
        <w:t>the</w:t>
      </w:r>
      <w:r>
        <w:rPr>
          <w:spacing w:val="-4"/>
        </w:rPr>
        <w:t xml:space="preserve"> </w:t>
      </w:r>
      <w:r>
        <w:t>per</w:t>
      </w:r>
      <w:r>
        <w:rPr>
          <w:spacing w:val="-8"/>
        </w:rPr>
        <w:t xml:space="preserve"> </w:t>
      </w:r>
      <w:r>
        <w:t>diem</w:t>
      </w:r>
      <w:r>
        <w:rPr>
          <w:spacing w:val="-8"/>
        </w:rPr>
        <w:t xml:space="preserve"> </w:t>
      </w:r>
      <w:r>
        <w:t>charge of $22.91 was applied for all years. Variable Expenses were further increased by the year-over-year increase in patient days.</w:t>
      </w:r>
    </w:p>
    <w:p w14:paraId="64B98B9E" w14:textId="77777777" w:rsidR="0018214E" w:rsidRPr="00B826B1" w:rsidRDefault="0018214E" w:rsidP="0018214E">
      <w:pPr>
        <w:pStyle w:val="BodyText"/>
        <w:spacing w:before="11"/>
        <w:rPr>
          <w:b/>
          <w:color w:val="010101"/>
          <w:spacing w:val="-2"/>
          <w:u w:val="single" w:color="010101"/>
        </w:rPr>
      </w:pPr>
    </w:p>
    <w:p w14:paraId="3D2E1FDD" w14:textId="77777777" w:rsidR="0018214E" w:rsidRPr="00B826B1" w:rsidRDefault="0018214E" w:rsidP="0018214E">
      <w:pPr>
        <w:pStyle w:val="Heading2"/>
        <w:spacing w:line="252" w:lineRule="exact"/>
        <w:jc w:val="both"/>
        <w:rPr>
          <w:rFonts w:ascii="Times New Roman" w:eastAsia="Times New Roman" w:hAnsi="Times New Roman" w:cs="Times New Roman"/>
          <w:b/>
          <w:color w:val="010101"/>
          <w:spacing w:val="-2"/>
          <w:sz w:val="22"/>
          <w:szCs w:val="22"/>
          <w:u w:val="single" w:color="010101"/>
        </w:rPr>
      </w:pPr>
      <w:r w:rsidRPr="00B826B1">
        <w:rPr>
          <w:rFonts w:ascii="Times New Roman" w:eastAsia="Times New Roman" w:hAnsi="Times New Roman" w:cs="Times New Roman"/>
          <w:b/>
          <w:color w:val="010101"/>
          <w:spacing w:val="-2"/>
          <w:sz w:val="22"/>
          <w:szCs w:val="22"/>
          <w:u w:val="single" w:color="010101"/>
        </w:rPr>
        <w:t>Salaries and Related Taxes and Benefits</w:t>
      </w:r>
    </w:p>
    <w:p w14:paraId="71191456" w14:textId="427F9967" w:rsidR="000129A1" w:rsidRDefault="000129A1" w:rsidP="00AB6E1D">
      <w:pPr>
        <w:pStyle w:val="BodyText"/>
        <w:spacing w:before="1"/>
        <w:ind w:left="1800" w:right="1436"/>
        <w:jc w:val="both"/>
      </w:pPr>
      <w:r>
        <w:rPr>
          <w:color w:val="010101"/>
        </w:rPr>
        <w:t>Salaries were assumed to increase through the Projection Period consistent with the increases in operating</w:t>
      </w:r>
      <w:r>
        <w:rPr>
          <w:color w:val="010101"/>
          <w:spacing w:val="40"/>
        </w:rPr>
        <w:t xml:space="preserve"> </w:t>
      </w:r>
      <w:r>
        <w:rPr>
          <w:color w:val="010101"/>
        </w:rPr>
        <w:t>expenses</w:t>
      </w:r>
      <w:r>
        <w:rPr>
          <w:color w:val="010101"/>
          <w:spacing w:val="40"/>
        </w:rPr>
        <w:t xml:space="preserve"> </w:t>
      </w:r>
      <w:r>
        <w:rPr>
          <w:color w:val="010101"/>
        </w:rPr>
        <w:t>as</w:t>
      </w:r>
      <w:r>
        <w:rPr>
          <w:color w:val="010101"/>
          <w:spacing w:val="40"/>
        </w:rPr>
        <w:t xml:space="preserve"> </w:t>
      </w:r>
      <w:r>
        <w:rPr>
          <w:color w:val="010101"/>
        </w:rPr>
        <w:t>noted</w:t>
      </w:r>
      <w:r>
        <w:rPr>
          <w:color w:val="010101"/>
          <w:spacing w:val="40"/>
        </w:rPr>
        <w:t xml:space="preserve"> </w:t>
      </w:r>
      <w:r>
        <w:rPr>
          <w:color w:val="010101"/>
        </w:rPr>
        <w:t>above.</w:t>
      </w:r>
      <w:r>
        <w:rPr>
          <w:color w:val="010101"/>
          <w:spacing w:val="40"/>
        </w:rPr>
        <w:t xml:space="preserve"> </w:t>
      </w:r>
      <w:r>
        <w:rPr>
          <w:color w:val="010101"/>
        </w:rPr>
        <w:t>Employee</w:t>
      </w:r>
      <w:r>
        <w:rPr>
          <w:color w:val="010101"/>
          <w:spacing w:val="40"/>
        </w:rPr>
        <w:t xml:space="preserve"> </w:t>
      </w:r>
      <w:r>
        <w:rPr>
          <w:color w:val="010101"/>
        </w:rPr>
        <w:t>benefits</w:t>
      </w:r>
      <w:r>
        <w:rPr>
          <w:color w:val="010101"/>
          <w:spacing w:val="40"/>
        </w:rPr>
        <w:t xml:space="preserve"> </w:t>
      </w:r>
      <w:r>
        <w:rPr>
          <w:color w:val="010101"/>
        </w:rPr>
        <w:t>such</w:t>
      </w:r>
      <w:r>
        <w:rPr>
          <w:color w:val="010101"/>
          <w:spacing w:val="40"/>
        </w:rPr>
        <w:t xml:space="preserve"> </w:t>
      </w:r>
      <w:r>
        <w:rPr>
          <w:color w:val="010101"/>
        </w:rPr>
        <w:t>as</w:t>
      </w:r>
      <w:r>
        <w:rPr>
          <w:color w:val="010101"/>
          <w:spacing w:val="40"/>
        </w:rPr>
        <w:t xml:space="preserve"> </w:t>
      </w:r>
      <w:r>
        <w:rPr>
          <w:color w:val="010101"/>
        </w:rPr>
        <w:t>federal</w:t>
      </w:r>
      <w:r>
        <w:rPr>
          <w:color w:val="010101"/>
          <w:spacing w:val="40"/>
        </w:rPr>
        <w:t xml:space="preserve"> </w:t>
      </w:r>
      <w:r>
        <w:rPr>
          <w:color w:val="010101"/>
        </w:rPr>
        <w:t>and</w:t>
      </w:r>
      <w:r>
        <w:rPr>
          <w:color w:val="010101"/>
          <w:spacing w:val="40"/>
        </w:rPr>
        <w:t xml:space="preserve"> </w:t>
      </w:r>
      <w:r>
        <w:rPr>
          <w:color w:val="010101"/>
        </w:rPr>
        <w:t>state</w:t>
      </w:r>
      <w:r>
        <w:rPr>
          <w:color w:val="010101"/>
          <w:spacing w:val="40"/>
        </w:rPr>
        <w:t xml:space="preserve"> </w:t>
      </w:r>
      <w:r>
        <w:rPr>
          <w:color w:val="010101"/>
        </w:rPr>
        <w:t>payroll</w:t>
      </w:r>
      <w:r>
        <w:rPr>
          <w:color w:val="010101"/>
          <w:spacing w:val="40"/>
        </w:rPr>
        <w:t xml:space="preserve"> </w:t>
      </w:r>
      <w:r>
        <w:rPr>
          <w:color w:val="010101"/>
        </w:rPr>
        <w:t>taxes, health insurance, workers compensation, pension costs, and other miscellaneous benefits for the</w:t>
      </w:r>
      <w:r>
        <w:rPr>
          <w:color w:val="010101"/>
          <w:spacing w:val="80"/>
        </w:rPr>
        <w:t xml:space="preserve"> </w:t>
      </w:r>
      <w:r>
        <w:rPr>
          <w:color w:val="010101"/>
        </w:rPr>
        <w:t>entire</w:t>
      </w:r>
      <w:r>
        <w:rPr>
          <w:color w:val="010101"/>
          <w:spacing w:val="40"/>
        </w:rPr>
        <w:t xml:space="preserve"> </w:t>
      </w:r>
      <w:r>
        <w:rPr>
          <w:color w:val="010101"/>
        </w:rPr>
        <w:t>Facility</w:t>
      </w:r>
      <w:r>
        <w:rPr>
          <w:color w:val="010101"/>
          <w:spacing w:val="40"/>
        </w:rPr>
        <w:t xml:space="preserve"> </w:t>
      </w:r>
      <w:r>
        <w:rPr>
          <w:color w:val="010101"/>
        </w:rPr>
        <w:t>were</w:t>
      </w:r>
      <w:r>
        <w:rPr>
          <w:color w:val="010101"/>
          <w:spacing w:val="40"/>
        </w:rPr>
        <w:t xml:space="preserve"> </w:t>
      </w:r>
      <w:r>
        <w:rPr>
          <w:color w:val="010101"/>
        </w:rPr>
        <w:t>assumed</w:t>
      </w:r>
      <w:r>
        <w:rPr>
          <w:color w:val="010101"/>
          <w:spacing w:val="40"/>
        </w:rPr>
        <w:t xml:space="preserve"> </w:t>
      </w:r>
      <w:r>
        <w:rPr>
          <w:color w:val="010101"/>
        </w:rPr>
        <w:t>to</w:t>
      </w:r>
      <w:r>
        <w:rPr>
          <w:color w:val="010101"/>
          <w:spacing w:val="40"/>
        </w:rPr>
        <w:t xml:space="preserve"> </w:t>
      </w:r>
      <w:r>
        <w:rPr>
          <w:color w:val="010101"/>
        </w:rPr>
        <w:t>approximate</w:t>
      </w:r>
      <w:r>
        <w:rPr>
          <w:color w:val="010101"/>
          <w:spacing w:val="40"/>
        </w:rPr>
        <w:t xml:space="preserve"> </w:t>
      </w:r>
      <w:r>
        <w:rPr>
          <w:color w:val="010101"/>
        </w:rPr>
        <w:t>15%</w:t>
      </w:r>
      <w:r>
        <w:rPr>
          <w:color w:val="010101"/>
          <w:spacing w:val="40"/>
        </w:rPr>
        <w:t xml:space="preserve"> </w:t>
      </w:r>
      <w:r>
        <w:rPr>
          <w:color w:val="010101"/>
        </w:rPr>
        <w:t>of</w:t>
      </w:r>
      <w:r>
        <w:rPr>
          <w:color w:val="010101"/>
          <w:spacing w:val="40"/>
        </w:rPr>
        <w:t xml:space="preserve"> </w:t>
      </w:r>
      <w:r>
        <w:rPr>
          <w:color w:val="010101"/>
        </w:rPr>
        <w:t>wages</w:t>
      </w:r>
      <w:r>
        <w:rPr>
          <w:color w:val="010101"/>
          <w:spacing w:val="40"/>
        </w:rPr>
        <w:t xml:space="preserve"> </w:t>
      </w:r>
      <w:r>
        <w:rPr>
          <w:color w:val="010101"/>
        </w:rPr>
        <w:t>during</w:t>
      </w:r>
      <w:r>
        <w:rPr>
          <w:color w:val="010101"/>
          <w:spacing w:val="40"/>
        </w:rPr>
        <w:t xml:space="preserve"> </w:t>
      </w:r>
      <w:r>
        <w:rPr>
          <w:color w:val="010101"/>
        </w:rPr>
        <w:t>the</w:t>
      </w:r>
      <w:r>
        <w:rPr>
          <w:color w:val="010101"/>
          <w:spacing w:val="40"/>
        </w:rPr>
        <w:t xml:space="preserve"> </w:t>
      </w:r>
      <w:r>
        <w:rPr>
          <w:color w:val="010101"/>
        </w:rPr>
        <w:t>Projection</w:t>
      </w:r>
      <w:r>
        <w:rPr>
          <w:color w:val="010101"/>
          <w:spacing w:val="40"/>
        </w:rPr>
        <w:t xml:space="preserve"> </w:t>
      </w:r>
      <w:r>
        <w:rPr>
          <w:color w:val="010101"/>
        </w:rPr>
        <w:t>Period.</w:t>
      </w:r>
      <w:r>
        <w:rPr>
          <w:color w:val="010101"/>
          <w:spacing w:val="40"/>
        </w:rPr>
        <w:t xml:space="preserve"> </w:t>
      </w:r>
      <w:r>
        <w:rPr>
          <w:color w:val="010101"/>
        </w:rPr>
        <w:t>In addition,</w:t>
      </w:r>
      <w:r>
        <w:rPr>
          <w:color w:val="010101"/>
          <w:spacing w:val="14"/>
        </w:rPr>
        <w:t xml:space="preserve"> </w:t>
      </w:r>
      <w:r>
        <w:rPr>
          <w:color w:val="010101"/>
        </w:rPr>
        <w:t>nursing</w:t>
      </w:r>
      <w:r>
        <w:rPr>
          <w:color w:val="010101"/>
          <w:spacing w:val="8"/>
        </w:rPr>
        <w:t xml:space="preserve"> </w:t>
      </w:r>
      <w:r>
        <w:rPr>
          <w:color w:val="010101"/>
        </w:rPr>
        <w:t>staffing</w:t>
      </w:r>
      <w:r>
        <w:rPr>
          <w:color w:val="010101"/>
          <w:spacing w:val="10"/>
        </w:rPr>
        <w:t xml:space="preserve"> </w:t>
      </w:r>
      <w:r>
        <w:t>is</w:t>
      </w:r>
      <w:r>
        <w:rPr>
          <w:spacing w:val="4"/>
        </w:rPr>
        <w:t xml:space="preserve"> </w:t>
      </w:r>
      <w:r>
        <w:t>predicated</w:t>
      </w:r>
      <w:r>
        <w:rPr>
          <w:spacing w:val="5"/>
        </w:rPr>
        <w:t xml:space="preserve"> </w:t>
      </w:r>
      <w:r>
        <w:t>upon</w:t>
      </w:r>
      <w:r>
        <w:rPr>
          <w:spacing w:val="5"/>
        </w:rPr>
        <w:t xml:space="preserve"> </w:t>
      </w:r>
      <w:r>
        <w:t>maintaining</w:t>
      </w:r>
      <w:r>
        <w:rPr>
          <w:spacing w:val="4"/>
        </w:rPr>
        <w:t xml:space="preserve"> </w:t>
      </w:r>
      <w:r>
        <w:t>a</w:t>
      </w:r>
      <w:r>
        <w:rPr>
          <w:spacing w:val="5"/>
        </w:rPr>
        <w:t xml:space="preserve"> </w:t>
      </w:r>
      <w:r>
        <w:t>4-Star</w:t>
      </w:r>
      <w:r>
        <w:rPr>
          <w:spacing w:val="4"/>
        </w:rPr>
        <w:t xml:space="preserve"> </w:t>
      </w:r>
      <w:r>
        <w:t>CMS</w:t>
      </w:r>
      <w:r>
        <w:rPr>
          <w:spacing w:val="5"/>
        </w:rPr>
        <w:t xml:space="preserve"> </w:t>
      </w:r>
      <w:r>
        <w:t>staffing</w:t>
      </w:r>
      <w:r>
        <w:rPr>
          <w:spacing w:val="5"/>
        </w:rPr>
        <w:t xml:space="preserve"> </w:t>
      </w:r>
      <w:r>
        <w:t>rating.</w:t>
      </w:r>
      <w:r>
        <w:rPr>
          <w:spacing w:val="4"/>
        </w:rPr>
        <w:t xml:space="preserve"> </w:t>
      </w:r>
      <w:r>
        <w:t>The</w:t>
      </w:r>
      <w:r>
        <w:rPr>
          <w:spacing w:val="5"/>
        </w:rPr>
        <w:t xml:space="preserve"> </w:t>
      </w:r>
      <w:r>
        <w:rPr>
          <w:spacing w:val="-2"/>
        </w:rPr>
        <w:t>projected</w:t>
      </w:r>
      <w:r w:rsidR="00AB6E1D">
        <w:t xml:space="preserve"> </w:t>
      </w:r>
      <w:r>
        <w:t>.76</w:t>
      </w:r>
      <w:r>
        <w:rPr>
          <w:spacing w:val="-7"/>
        </w:rPr>
        <w:t xml:space="preserve"> </w:t>
      </w:r>
      <w:r>
        <w:t>RN</w:t>
      </w:r>
      <w:r>
        <w:rPr>
          <w:spacing w:val="-8"/>
        </w:rPr>
        <w:t xml:space="preserve"> </w:t>
      </w:r>
      <w:r>
        <w:t>hours</w:t>
      </w:r>
      <w:r>
        <w:rPr>
          <w:spacing w:val="-6"/>
        </w:rPr>
        <w:t xml:space="preserve"> </w:t>
      </w:r>
      <w:r>
        <w:t>per</w:t>
      </w:r>
      <w:r>
        <w:rPr>
          <w:spacing w:val="-6"/>
        </w:rPr>
        <w:t xml:space="preserve"> </w:t>
      </w:r>
      <w:r>
        <w:t>patient</w:t>
      </w:r>
      <w:r>
        <w:rPr>
          <w:spacing w:val="-6"/>
        </w:rPr>
        <w:t xml:space="preserve"> </w:t>
      </w:r>
      <w:r>
        <w:t>day</w:t>
      </w:r>
      <w:r>
        <w:rPr>
          <w:spacing w:val="-7"/>
        </w:rPr>
        <w:t xml:space="preserve"> </w:t>
      </w:r>
      <w:r>
        <w:t>is</w:t>
      </w:r>
      <w:r>
        <w:rPr>
          <w:spacing w:val="-6"/>
        </w:rPr>
        <w:t xml:space="preserve"> </w:t>
      </w:r>
      <w:r>
        <w:t>within</w:t>
      </w:r>
      <w:r>
        <w:rPr>
          <w:spacing w:val="-10"/>
        </w:rPr>
        <w:t xml:space="preserve"> </w:t>
      </w:r>
      <w:r>
        <w:t>the</w:t>
      </w:r>
      <w:r>
        <w:rPr>
          <w:spacing w:val="-9"/>
        </w:rPr>
        <w:t xml:space="preserve"> </w:t>
      </w:r>
      <w:r>
        <w:t>range</w:t>
      </w:r>
      <w:r>
        <w:rPr>
          <w:spacing w:val="-7"/>
        </w:rPr>
        <w:t xml:space="preserve"> </w:t>
      </w:r>
      <w:r>
        <w:t>of</w:t>
      </w:r>
      <w:r>
        <w:rPr>
          <w:spacing w:val="-6"/>
        </w:rPr>
        <w:t xml:space="preserve"> </w:t>
      </w:r>
      <w:r>
        <w:t>.731-1.048</w:t>
      </w:r>
      <w:r>
        <w:rPr>
          <w:spacing w:val="-7"/>
        </w:rPr>
        <w:t xml:space="preserve"> </w:t>
      </w:r>
      <w:r>
        <w:t>necessary</w:t>
      </w:r>
      <w:r>
        <w:rPr>
          <w:spacing w:val="-10"/>
        </w:rPr>
        <w:t xml:space="preserve"> </w:t>
      </w:r>
      <w:r>
        <w:t>for</w:t>
      </w:r>
      <w:r>
        <w:rPr>
          <w:spacing w:val="-9"/>
        </w:rPr>
        <w:t xml:space="preserve"> </w:t>
      </w:r>
      <w:r>
        <w:t>this</w:t>
      </w:r>
      <w:r>
        <w:rPr>
          <w:spacing w:val="-9"/>
        </w:rPr>
        <w:t xml:space="preserve"> </w:t>
      </w:r>
      <w:r>
        <w:t>ranking.</w:t>
      </w:r>
      <w:r>
        <w:rPr>
          <w:spacing w:val="-7"/>
        </w:rPr>
        <w:t xml:space="preserve"> </w:t>
      </w:r>
      <w:r>
        <w:t>Total</w:t>
      </w:r>
      <w:r>
        <w:rPr>
          <w:spacing w:val="-6"/>
        </w:rPr>
        <w:t xml:space="preserve"> </w:t>
      </w:r>
      <w:r>
        <w:t>nursing hours of 3.81 per patient day exceeds the lower range limit of 3.580 further qualifies the facility for such.</w:t>
      </w:r>
      <w:r>
        <w:rPr>
          <w:spacing w:val="-6"/>
        </w:rPr>
        <w:t xml:space="preserve"> </w:t>
      </w:r>
      <w:r>
        <w:t>Average</w:t>
      </w:r>
      <w:r>
        <w:rPr>
          <w:spacing w:val="-6"/>
        </w:rPr>
        <w:t xml:space="preserve"> </w:t>
      </w:r>
      <w:r>
        <w:t>hourly</w:t>
      </w:r>
      <w:r>
        <w:rPr>
          <w:spacing w:val="-9"/>
        </w:rPr>
        <w:t xml:space="preserve"> </w:t>
      </w:r>
      <w:r>
        <w:t>rates</w:t>
      </w:r>
      <w:r>
        <w:rPr>
          <w:spacing w:val="-8"/>
        </w:rPr>
        <w:t xml:space="preserve"> </w:t>
      </w:r>
      <w:r>
        <w:t>of</w:t>
      </w:r>
      <w:r>
        <w:rPr>
          <w:spacing w:val="-5"/>
        </w:rPr>
        <w:t xml:space="preserve"> </w:t>
      </w:r>
      <w:r>
        <w:t>pay</w:t>
      </w:r>
      <w:r>
        <w:rPr>
          <w:spacing w:val="-6"/>
        </w:rPr>
        <w:t xml:space="preserve"> </w:t>
      </w:r>
      <w:r>
        <w:t>were</w:t>
      </w:r>
      <w:r>
        <w:rPr>
          <w:spacing w:val="-4"/>
        </w:rPr>
        <w:t xml:space="preserve"> </w:t>
      </w:r>
      <w:r>
        <w:t>determined</w:t>
      </w:r>
      <w:r>
        <w:rPr>
          <w:spacing w:val="-6"/>
        </w:rPr>
        <w:t xml:space="preserve"> </w:t>
      </w:r>
      <w:r>
        <w:t>by</w:t>
      </w:r>
      <w:r>
        <w:rPr>
          <w:spacing w:val="-9"/>
        </w:rPr>
        <w:t xml:space="preserve"> </w:t>
      </w:r>
      <w:r>
        <w:t>applying</w:t>
      </w:r>
      <w:r>
        <w:rPr>
          <w:spacing w:val="-6"/>
        </w:rPr>
        <w:t xml:space="preserve"> </w:t>
      </w:r>
      <w:r>
        <w:t>average</w:t>
      </w:r>
      <w:r>
        <w:rPr>
          <w:spacing w:val="-8"/>
        </w:rPr>
        <w:t xml:space="preserve"> </w:t>
      </w:r>
      <w:r>
        <w:t>rate</w:t>
      </w:r>
      <w:r>
        <w:rPr>
          <w:spacing w:val="-6"/>
        </w:rPr>
        <w:t xml:space="preserve"> </w:t>
      </w:r>
      <w:r>
        <w:t>by</w:t>
      </w:r>
      <w:r>
        <w:rPr>
          <w:spacing w:val="-9"/>
        </w:rPr>
        <w:t xml:space="preserve"> </w:t>
      </w:r>
      <w:r>
        <w:t>job</w:t>
      </w:r>
      <w:r>
        <w:rPr>
          <w:spacing w:val="-6"/>
        </w:rPr>
        <w:t xml:space="preserve"> </w:t>
      </w:r>
      <w:r>
        <w:t>title</w:t>
      </w:r>
      <w:r>
        <w:rPr>
          <w:spacing w:val="-6"/>
        </w:rPr>
        <w:t xml:space="preserve"> </w:t>
      </w:r>
      <w:r>
        <w:t>and</w:t>
      </w:r>
      <w:r>
        <w:rPr>
          <w:spacing w:val="-8"/>
        </w:rPr>
        <w:t xml:space="preserve"> </w:t>
      </w:r>
      <w:r>
        <w:t>adding</w:t>
      </w:r>
      <w:r>
        <w:rPr>
          <w:spacing w:val="-6"/>
        </w:rPr>
        <w:t xml:space="preserve"> </w:t>
      </w:r>
      <w:r>
        <w:t>the additional</w:t>
      </w:r>
      <w:r>
        <w:rPr>
          <w:spacing w:val="-3"/>
        </w:rPr>
        <w:t xml:space="preserve"> </w:t>
      </w:r>
      <w:r>
        <w:t>actual</w:t>
      </w:r>
      <w:r>
        <w:rPr>
          <w:spacing w:val="-4"/>
        </w:rPr>
        <w:t xml:space="preserve"> </w:t>
      </w:r>
      <w:r>
        <w:t>overtime</w:t>
      </w:r>
      <w:r>
        <w:rPr>
          <w:spacing w:val="-4"/>
        </w:rPr>
        <w:t xml:space="preserve"> </w:t>
      </w:r>
      <w:r>
        <w:t>hours</w:t>
      </w:r>
      <w:r>
        <w:rPr>
          <w:spacing w:val="-4"/>
        </w:rPr>
        <w:t xml:space="preserve"> </w:t>
      </w:r>
      <w:r>
        <w:t>and</w:t>
      </w:r>
      <w:r>
        <w:rPr>
          <w:spacing w:val="-4"/>
        </w:rPr>
        <w:t xml:space="preserve"> </w:t>
      </w:r>
      <w:r>
        <w:t>overtime</w:t>
      </w:r>
      <w:r>
        <w:rPr>
          <w:spacing w:val="-4"/>
        </w:rPr>
        <w:t xml:space="preserve"> </w:t>
      </w:r>
      <w:r>
        <w:t>pay.</w:t>
      </w:r>
      <w:r>
        <w:rPr>
          <w:spacing w:val="-2"/>
        </w:rPr>
        <w:t xml:space="preserve"> </w:t>
      </w:r>
      <w:r>
        <w:t>This</w:t>
      </w:r>
      <w:r>
        <w:rPr>
          <w:spacing w:val="-2"/>
        </w:rPr>
        <w:t xml:space="preserve"> </w:t>
      </w:r>
      <w:r>
        <w:t>pattern</w:t>
      </w:r>
      <w:r>
        <w:rPr>
          <w:spacing w:val="-5"/>
        </w:rPr>
        <w:t xml:space="preserve"> </w:t>
      </w:r>
      <w:r>
        <w:t>is</w:t>
      </w:r>
      <w:r>
        <w:rPr>
          <w:spacing w:val="-4"/>
        </w:rPr>
        <w:t xml:space="preserve"> </w:t>
      </w:r>
      <w:r>
        <w:t>expected</w:t>
      </w:r>
      <w:r>
        <w:rPr>
          <w:spacing w:val="-4"/>
        </w:rPr>
        <w:t xml:space="preserve"> </w:t>
      </w:r>
      <w:r>
        <w:t>to</w:t>
      </w:r>
      <w:r>
        <w:rPr>
          <w:spacing w:val="-5"/>
        </w:rPr>
        <w:t xml:space="preserve"> </w:t>
      </w:r>
      <w:r>
        <w:t>continue</w:t>
      </w:r>
      <w:r>
        <w:rPr>
          <w:spacing w:val="-4"/>
        </w:rPr>
        <w:t xml:space="preserve"> </w:t>
      </w:r>
      <w:r>
        <w:t>throughout</w:t>
      </w:r>
      <w:r>
        <w:rPr>
          <w:spacing w:val="-4"/>
        </w:rPr>
        <w:t xml:space="preserve"> </w:t>
      </w:r>
      <w:r>
        <w:t>the forecasted period. These amounts were obtained through use of the facility supplied payroll journals. Agency use is projected to be progressively reduced until eliminated in its entirety in 2025.</w:t>
      </w:r>
    </w:p>
    <w:p w14:paraId="456A9C2D" w14:textId="77777777" w:rsidR="000129A1" w:rsidRDefault="000129A1" w:rsidP="0018214E">
      <w:pPr>
        <w:pStyle w:val="BodyText"/>
        <w:spacing w:before="2"/>
        <w:ind w:left="1800" w:right="1436"/>
        <w:jc w:val="both"/>
      </w:pPr>
    </w:p>
    <w:p w14:paraId="652D2823" w14:textId="77777777" w:rsidR="0018214E" w:rsidRDefault="0018214E" w:rsidP="0018214E">
      <w:pPr>
        <w:pStyle w:val="BodyText"/>
        <w:spacing w:before="9"/>
        <w:rPr>
          <w:sz w:val="21"/>
        </w:rPr>
      </w:pPr>
    </w:p>
    <w:p w14:paraId="1069A9B3" w14:textId="77777777" w:rsidR="0018214E" w:rsidRDefault="0018214E" w:rsidP="0018214E">
      <w:pPr>
        <w:spacing w:before="1"/>
        <w:ind w:left="1800"/>
        <w:rPr>
          <w:b/>
        </w:rPr>
      </w:pPr>
      <w:r>
        <w:rPr>
          <w:b/>
          <w:color w:val="010101"/>
          <w:spacing w:val="-2"/>
          <w:u w:val="single" w:color="010101"/>
        </w:rPr>
        <w:t>Depreciation</w:t>
      </w:r>
    </w:p>
    <w:p w14:paraId="409FE97B" w14:textId="77777777" w:rsidR="0018214E" w:rsidRDefault="0018214E" w:rsidP="0018214E">
      <w:pPr>
        <w:pStyle w:val="BodyText"/>
        <w:spacing w:before="1"/>
        <w:ind w:left="1800" w:right="1438"/>
      </w:pPr>
      <w:r>
        <w:rPr>
          <w:color w:val="010101"/>
          <w:w w:val="105"/>
        </w:rPr>
        <w:t>Property</w:t>
      </w:r>
      <w:r>
        <w:rPr>
          <w:color w:val="010101"/>
          <w:spacing w:val="28"/>
          <w:w w:val="105"/>
        </w:rPr>
        <w:t xml:space="preserve"> </w:t>
      </w:r>
      <w:r>
        <w:rPr>
          <w:color w:val="010101"/>
          <w:w w:val="105"/>
        </w:rPr>
        <w:t>and</w:t>
      </w:r>
      <w:r>
        <w:rPr>
          <w:color w:val="010101"/>
          <w:spacing w:val="25"/>
          <w:w w:val="105"/>
        </w:rPr>
        <w:t xml:space="preserve"> </w:t>
      </w:r>
      <w:r>
        <w:rPr>
          <w:color w:val="010101"/>
          <w:w w:val="105"/>
        </w:rPr>
        <w:t>equipment</w:t>
      </w:r>
      <w:r>
        <w:rPr>
          <w:color w:val="010101"/>
          <w:spacing w:val="31"/>
          <w:w w:val="105"/>
        </w:rPr>
        <w:t xml:space="preserve"> </w:t>
      </w:r>
      <w:r>
        <w:rPr>
          <w:color w:val="010101"/>
          <w:w w:val="105"/>
        </w:rPr>
        <w:t>are</w:t>
      </w:r>
      <w:r>
        <w:rPr>
          <w:color w:val="010101"/>
          <w:spacing w:val="26"/>
          <w:w w:val="105"/>
        </w:rPr>
        <w:t xml:space="preserve"> </w:t>
      </w:r>
      <w:r>
        <w:rPr>
          <w:color w:val="010101"/>
          <w:w w:val="105"/>
        </w:rPr>
        <w:t>projected</w:t>
      </w:r>
      <w:r>
        <w:rPr>
          <w:color w:val="010101"/>
          <w:spacing w:val="24"/>
          <w:w w:val="105"/>
        </w:rPr>
        <w:t xml:space="preserve"> </w:t>
      </w:r>
      <w:r>
        <w:rPr>
          <w:color w:val="010101"/>
          <w:w w:val="105"/>
        </w:rPr>
        <w:t>to</w:t>
      </w:r>
      <w:r>
        <w:rPr>
          <w:color w:val="010101"/>
          <w:spacing w:val="25"/>
          <w:w w:val="105"/>
        </w:rPr>
        <w:t xml:space="preserve"> </w:t>
      </w:r>
      <w:r>
        <w:rPr>
          <w:color w:val="010101"/>
          <w:w w:val="105"/>
        </w:rPr>
        <w:t>be</w:t>
      </w:r>
      <w:r>
        <w:rPr>
          <w:color w:val="010101"/>
          <w:spacing w:val="23"/>
          <w:w w:val="105"/>
        </w:rPr>
        <w:t xml:space="preserve"> </w:t>
      </w:r>
      <w:r>
        <w:rPr>
          <w:color w:val="010101"/>
          <w:w w:val="105"/>
        </w:rPr>
        <w:t>depreciated</w:t>
      </w:r>
      <w:r>
        <w:rPr>
          <w:color w:val="010101"/>
          <w:spacing w:val="27"/>
          <w:w w:val="105"/>
        </w:rPr>
        <w:t xml:space="preserve"> </w:t>
      </w:r>
      <w:r>
        <w:rPr>
          <w:color w:val="010101"/>
          <w:w w:val="105"/>
        </w:rPr>
        <w:t>over</w:t>
      </w:r>
      <w:r>
        <w:rPr>
          <w:color w:val="010101"/>
          <w:spacing w:val="25"/>
          <w:w w:val="105"/>
        </w:rPr>
        <w:t xml:space="preserve"> </w:t>
      </w:r>
      <w:r>
        <w:rPr>
          <w:color w:val="010101"/>
          <w:w w:val="105"/>
        </w:rPr>
        <w:t>the</w:t>
      </w:r>
      <w:r>
        <w:rPr>
          <w:color w:val="010101"/>
          <w:spacing w:val="25"/>
          <w:w w:val="105"/>
        </w:rPr>
        <w:t xml:space="preserve"> </w:t>
      </w:r>
      <w:r>
        <w:rPr>
          <w:color w:val="010101"/>
          <w:w w:val="105"/>
        </w:rPr>
        <w:t>estimated</w:t>
      </w:r>
      <w:r>
        <w:rPr>
          <w:color w:val="010101"/>
          <w:spacing w:val="26"/>
          <w:w w:val="105"/>
        </w:rPr>
        <w:t xml:space="preserve"> </w:t>
      </w:r>
      <w:r>
        <w:rPr>
          <w:color w:val="010101"/>
          <w:w w:val="105"/>
        </w:rPr>
        <w:t>useful</w:t>
      </w:r>
      <w:r>
        <w:rPr>
          <w:color w:val="010101"/>
          <w:spacing w:val="25"/>
          <w:w w:val="105"/>
        </w:rPr>
        <w:t xml:space="preserve"> </w:t>
      </w:r>
      <w:r>
        <w:rPr>
          <w:color w:val="010101"/>
          <w:w w:val="105"/>
        </w:rPr>
        <w:t>lives</w:t>
      </w:r>
      <w:r>
        <w:rPr>
          <w:color w:val="010101"/>
          <w:spacing w:val="27"/>
          <w:w w:val="105"/>
        </w:rPr>
        <w:t xml:space="preserve"> </w:t>
      </w:r>
      <w:r>
        <w:rPr>
          <w:color w:val="010101"/>
          <w:w w:val="105"/>
        </w:rPr>
        <w:t>by the straight-line method.</w:t>
      </w:r>
    </w:p>
    <w:p w14:paraId="51CCE907" w14:textId="77777777" w:rsidR="0018214E" w:rsidRDefault="0018214E" w:rsidP="0018214E">
      <w:pPr>
        <w:pStyle w:val="BodyText"/>
      </w:pPr>
    </w:p>
    <w:p w14:paraId="3D14871D" w14:textId="77777777" w:rsidR="0018214E" w:rsidRDefault="0018214E" w:rsidP="0018214E">
      <w:pPr>
        <w:pStyle w:val="BodyText"/>
        <w:spacing w:before="11"/>
        <w:ind w:left="1800"/>
      </w:pPr>
      <w:r w:rsidRPr="00B826B1">
        <w:rPr>
          <w:b/>
          <w:color w:val="010101"/>
          <w:spacing w:val="-2"/>
          <w:u w:val="single" w:color="010101"/>
        </w:rPr>
        <w:t>Nonoperating Revenues and Expenses</w:t>
      </w:r>
    </w:p>
    <w:p w14:paraId="6BE3C553" w14:textId="77777777" w:rsidR="007A6F2B" w:rsidRDefault="007A6F2B" w:rsidP="007A6F2B">
      <w:pPr>
        <w:pStyle w:val="BodyText"/>
        <w:spacing w:before="2"/>
        <w:ind w:left="1800" w:right="1436"/>
        <w:jc w:val="both"/>
      </w:pPr>
      <w:r>
        <w:rPr>
          <w:color w:val="010101"/>
          <w:w w:val="105"/>
        </w:rPr>
        <w:t>Management’s</w:t>
      </w:r>
      <w:r>
        <w:rPr>
          <w:color w:val="010101"/>
          <w:spacing w:val="-7"/>
          <w:w w:val="105"/>
        </w:rPr>
        <w:t xml:space="preserve"> </w:t>
      </w:r>
      <w:r>
        <w:rPr>
          <w:color w:val="010101"/>
          <w:w w:val="105"/>
        </w:rPr>
        <w:t>baseline</w:t>
      </w:r>
      <w:r>
        <w:rPr>
          <w:color w:val="010101"/>
          <w:spacing w:val="-7"/>
          <w:w w:val="105"/>
        </w:rPr>
        <w:t xml:space="preserve"> </w:t>
      </w:r>
      <w:r>
        <w:rPr>
          <w:color w:val="010101"/>
          <w:w w:val="105"/>
        </w:rPr>
        <w:t>projected</w:t>
      </w:r>
      <w:r>
        <w:rPr>
          <w:color w:val="010101"/>
          <w:spacing w:val="-9"/>
          <w:w w:val="105"/>
        </w:rPr>
        <w:t xml:space="preserve"> </w:t>
      </w:r>
      <w:r>
        <w:rPr>
          <w:color w:val="010101"/>
          <w:w w:val="105"/>
        </w:rPr>
        <w:t>nonoperating</w:t>
      </w:r>
      <w:r>
        <w:rPr>
          <w:color w:val="010101"/>
          <w:spacing w:val="-10"/>
          <w:w w:val="105"/>
        </w:rPr>
        <w:t xml:space="preserve"> </w:t>
      </w:r>
      <w:r>
        <w:rPr>
          <w:color w:val="010101"/>
          <w:w w:val="105"/>
        </w:rPr>
        <w:t>revenue</w:t>
      </w:r>
      <w:r>
        <w:rPr>
          <w:color w:val="010101"/>
          <w:spacing w:val="-7"/>
          <w:w w:val="105"/>
        </w:rPr>
        <w:t xml:space="preserve"> </w:t>
      </w:r>
      <w:r>
        <w:rPr>
          <w:color w:val="010101"/>
          <w:w w:val="105"/>
        </w:rPr>
        <w:t>and</w:t>
      </w:r>
      <w:r>
        <w:rPr>
          <w:color w:val="010101"/>
          <w:spacing w:val="-12"/>
          <w:w w:val="105"/>
        </w:rPr>
        <w:t xml:space="preserve"> </w:t>
      </w:r>
      <w:r>
        <w:rPr>
          <w:color w:val="010101"/>
          <w:w w:val="105"/>
        </w:rPr>
        <w:t>expenses</w:t>
      </w:r>
      <w:r>
        <w:rPr>
          <w:color w:val="010101"/>
          <w:spacing w:val="-11"/>
          <w:w w:val="105"/>
        </w:rPr>
        <w:t xml:space="preserve"> </w:t>
      </w:r>
      <w:r>
        <w:rPr>
          <w:color w:val="010101"/>
          <w:w w:val="105"/>
        </w:rPr>
        <w:t>for</w:t>
      </w:r>
      <w:r>
        <w:rPr>
          <w:color w:val="010101"/>
          <w:spacing w:val="-11"/>
          <w:w w:val="105"/>
        </w:rPr>
        <w:t xml:space="preserve"> </w:t>
      </w:r>
      <w:r>
        <w:rPr>
          <w:color w:val="010101"/>
          <w:w w:val="105"/>
        </w:rPr>
        <w:t>2022</w:t>
      </w:r>
      <w:r>
        <w:rPr>
          <w:color w:val="010101"/>
          <w:spacing w:val="-8"/>
          <w:w w:val="105"/>
        </w:rPr>
        <w:t xml:space="preserve"> </w:t>
      </w:r>
      <w:r>
        <w:rPr>
          <w:color w:val="010101"/>
          <w:w w:val="105"/>
        </w:rPr>
        <w:t>were</w:t>
      </w:r>
      <w:r>
        <w:rPr>
          <w:color w:val="010101"/>
          <w:spacing w:val="-12"/>
          <w:w w:val="105"/>
        </w:rPr>
        <w:t xml:space="preserve"> </w:t>
      </w:r>
      <w:r>
        <w:rPr>
          <w:color w:val="010101"/>
          <w:w w:val="105"/>
        </w:rPr>
        <w:t>derived</w:t>
      </w:r>
      <w:r>
        <w:rPr>
          <w:color w:val="010101"/>
          <w:spacing w:val="-13"/>
          <w:w w:val="105"/>
        </w:rPr>
        <w:t xml:space="preserve"> </w:t>
      </w:r>
      <w:r>
        <w:rPr>
          <w:color w:val="010101"/>
          <w:w w:val="105"/>
        </w:rPr>
        <w:t>from the fiscal year ending December 31, 2021, and management’s historical experience of operating the Facility.</w:t>
      </w:r>
      <w:r>
        <w:rPr>
          <w:color w:val="010101"/>
          <w:spacing w:val="40"/>
          <w:w w:val="105"/>
        </w:rPr>
        <w:t xml:space="preserve"> </w:t>
      </w:r>
      <w:r>
        <w:rPr>
          <w:color w:val="010101"/>
          <w:w w:val="105"/>
        </w:rPr>
        <w:t>In subsequent years of the Projection Period, nonoperating revenues and expenses are projected to remain consistent.</w:t>
      </w:r>
    </w:p>
    <w:p w14:paraId="1C15F4C5" w14:textId="77777777" w:rsidR="007A6F2B" w:rsidRDefault="007A6F2B" w:rsidP="007A6F2B">
      <w:pPr>
        <w:pStyle w:val="BodyText"/>
        <w:spacing w:before="3"/>
        <w:ind w:left="1800" w:right="1436"/>
        <w:rPr>
          <w:sz w:val="28"/>
        </w:rPr>
      </w:pPr>
    </w:p>
    <w:p w14:paraId="115BE789" w14:textId="77777777" w:rsidR="007A6F2B" w:rsidRDefault="007A6F2B" w:rsidP="007A6F2B">
      <w:pPr>
        <w:pStyle w:val="BodyText"/>
        <w:ind w:left="1800" w:right="1436"/>
        <w:jc w:val="both"/>
      </w:pPr>
      <w:r>
        <w:rPr>
          <w:color w:val="010101"/>
          <w:w w:val="105"/>
        </w:rPr>
        <w:t>During</w:t>
      </w:r>
      <w:r>
        <w:rPr>
          <w:color w:val="010101"/>
          <w:spacing w:val="-3"/>
          <w:w w:val="105"/>
        </w:rPr>
        <w:t xml:space="preserve"> </w:t>
      </w:r>
      <w:r>
        <w:rPr>
          <w:color w:val="010101"/>
          <w:w w:val="105"/>
        </w:rPr>
        <w:t>the</w:t>
      </w:r>
      <w:r>
        <w:rPr>
          <w:color w:val="010101"/>
          <w:spacing w:val="-1"/>
          <w:w w:val="105"/>
        </w:rPr>
        <w:t xml:space="preserve"> </w:t>
      </w:r>
      <w:r>
        <w:rPr>
          <w:color w:val="010101"/>
          <w:w w:val="105"/>
        </w:rPr>
        <w:t>year ended December 31, 2021,</w:t>
      </w:r>
      <w:r>
        <w:rPr>
          <w:color w:val="010101"/>
          <w:spacing w:val="-1"/>
          <w:w w:val="105"/>
        </w:rPr>
        <w:t xml:space="preserve"> </w:t>
      </w:r>
      <w:r>
        <w:rPr>
          <w:color w:val="010101"/>
          <w:w w:val="105"/>
        </w:rPr>
        <w:t>the Nursing Home</w:t>
      </w:r>
      <w:r>
        <w:rPr>
          <w:color w:val="010101"/>
          <w:spacing w:val="-1"/>
          <w:w w:val="105"/>
        </w:rPr>
        <w:t xml:space="preserve"> </w:t>
      </w:r>
      <w:r>
        <w:rPr>
          <w:color w:val="010101"/>
          <w:w w:val="105"/>
        </w:rPr>
        <w:t>received forgiveness</w:t>
      </w:r>
      <w:r>
        <w:rPr>
          <w:color w:val="010101"/>
          <w:spacing w:val="-1"/>
          <w:w w:val="105"/>
        </w:rPr>
        <w:t xml:space="preserve"> </w:t>
      </w:r>
      <w:r>
        <w:rPr>
          <w:color w:val="010101"/>
          <w:w w:val="105"/>
        </w:rPr>
        <w:t>on a</w:t>
      </w:r>
      <w:r>
        <w:rPr>
          <w:color w:val="010101"/>
          <w:spacing w:val="-3"/>
          <w:w w:val="105"/>
        </w:rPr>
        <w:t xml:space="preserve"> </w:t>
      </w:r>
      <w:r>
        <w:rPr>
          <w:color w:val="010101"/>
          <w:w w:val="105"/>
        </w:rPr>
        <w:t>loan for approximately $1,004,160</w:t>
      </w:r>
      <w:r>
        <w:rPr>
          <w:color w:val="010101"/>
          <w:spacing w:val="-1"/>
          <w:w w:val="105"/>
        </w:rPr>
        <w:t xml:space="preserve"> </w:t>
      </w:r>
      <w:r>
        <w:rPr>
          <w:color w:val="010101"/>
          <w:w w:val="105"/>
        </w:rPr>
        <w:t>through</w:t>
      </w:r>
      <w:r>
        <w:rPr>
          <w:color w:val="010101"/>
          <w:spacing w:val="-1"/>
          <w:w w:val="105"/>
        </w:rPr>
        <w:t xml:space="preserve"> </w:t>
      </w:r>
      <w:r>
        <w:rPr>
          <w:color w:val="010101"/>
          <w:w w:val="105"/>
        </w:rPr>
        <w:t>the Federal Paycheck</w:t>
      </w:r>
      <w:r>
        <w:rPr>
          <w:color w:val="010101"/>
          <w:spacing w:val="-1"/>
          <w:w w:val="105"/>
        </w:rPr>
        <w:t xml:space="preserve"> </w:t>
      </w:r>
      <w:r>
        <w:rPr>
          <w:color w:val="010101"/>
          <w:w w:val="105"/>
        </w:rPr>
        <w:t>Protection</w:t>
      </w:r>
      <w:r>
        <w:rPr>
          <w:color w:val="010101"/>
          <w:spacing w:val="-1"/>
          <w:w w:val="105"/>
        </w:rPr>
        <w:t xml:space="preserve"> </w:t>
      </w:r>
      <w:r>
        <w:rPr>
          <w:color w:val="010101"/>
          <w:w w:val="105"/>
        </w:rPr>
        <w:t>Program. In</w:t>
      </w:r>
      <w:r>
        <w:rPr>
          <w:color w:val="010101"/>
          <w:spacing w:val="-1"/>
          <w:w w:val="105"/>
        </w:rPr>
        <w:t xml:space="preserve"> </w:t>
      </w:r>
      <w:r>
        <w:rPr>
          <w:color w:val="010101"/>
          <w:w w:val="105"/>
        </w:rPr>
        <w:t>addition, during 2021 the Nursing Home received various Covid Stimulus Funds totaling $1,087,096. These amounts are not included in the Projection Period.</w:t>
      </w:r>
    </w:p>
    <w:p w14:paraId="159E93AD" w14:textId="77777777" w:rsidR="0018214E" w:rsidRDefault="0018214E" w:rsidP="0018214E">
      <w:pPr>
        <w:jc w:val="both"/>
        <w:sectPr w:rsidR="0018214E">
          <w:pgSz w:w="12240" w:h="15840"/>
          <w:pgMar w:top="1760" w:right="0" w:bottom="1160" w:left="0" w:header="729" w:footer="969" w:gutter="0"/>
          <w:cols w:space="720"/>
        </w:sectPr>
      </w:pPr>
    </w:p>
    <w:p w14:paraId="7F94110F" w14:textId="77777777" w:rsidR="0018214E" w:rsidRDefault="0018214E" w:rsidP="0018214E">
      <w:pPr>
        <w:pStyle w:val="BodyText"/>
        <w:spacing w:before="3"/>
        <w:rPr>
          <w:sz w:val="23"/>
        </w:rPr>
      </w:pPr>
    </w:p>
    <w:p w14:paraId="792FEE2E" w14:textId="77777777" w:rsidR="00F4437A" w:rsidRDefault="0018214E" w:rsidP="0018214E">
      <w:pPr>
        <w:pStyle w:val="Heading2"/>
        <w:numPr>
          <w:ilvl w:val="0"/>
          <w:numId w:val="9"/>
        </w:numPr>
        <w:tabs>
          <w:tab w:val="left" w:pos="1802"/>
          <w:tab w:val="left" w:pos="1803"/>
        </w:tabs>
        <w:spacing w:before="91" w:line="249" w:lineRule="auto"/>
        <w:ind w:right="1435"/>
        <w:rPr>
          <w:rFonts w:ascii="Times New Roman" w:eastAsia="Times New Roman" w:hAnsi="Times New Roman" w:cs="Times New Roman"/>
          <w:b/>
          <w:bCs/>
          <w:sz w:val="22"/>
          <w:szCs w:val="22"/>
        </w:rPr>
      </w:pPr>
      <w:r w:rsidRPr="00700160">
        <w:rPr>
          <w:rFonts w:ascii="Times New Roman" w:eastAsia="Times New Roman" w:hAnsi="Times New Roman" w:cs="Times New Roman"/>
          <w:b/>
          <w:bCs/>
          <w:sz w:val="22"/>
          <w:szCs w:val="22"/>
        </w:rPr>
        <w:t xml:space="preserve">MANAGEMENT’S BASIS FOR PROJECTION OF REVENUES AND EXPENSES…continued </w:t>
      </w:r>
    </w:p>
    <w:p w14:paraId="6E5F7C02" w14:textId="5228902D" w:rsidR="0018214E" w:rsidRPr="00700160" w:rsidRDefault="0018214E" w:rsidP="00F4437A">
      <w:pPr>
        <w:pStyle w:val="Heading2"/>
        <w:tabs>
          <w:tab w:val="left" w:pos="1802"/>
          <w:tab w:val="left" w:pos="1803"/>
        </w:tabs>
        <w:spacing w:before="91" w:line="249" w:lineRule="auto"/>
        <w:ind w:left="1752" w:right="1435"/>
        <w:rPr>
          <w:rFonts w:ascii="Times New Roman" w:eastAsia="Times New Roman" w:hAnsi="Times New Roman" w:cs="Times New Roman"/>
          <w:b/>
          <w:bCs/>
          <w:sz w:val="22"/>
          <w:szCs w:val="22"/>
        </w:rPr>
      </w:pPr>
      <w:r w:rsidRPr="00DB4DCF">
        <w:rPr>
          <w:rFonts w:ascii="Times New Roman" w:eastAsia="Times New Roman" w:hAnsi="Times New Roman" w:cs="Times New Roman"/>
          <w:b/>
          <w:bCs/>
          <w:sz w:val="22"/>
          <w:szCs w:val="22"/>
          <w:u w:val="single"/>
        </w:rPr>
        <w:t>Mortgage Financing</w:t>
      </w:r>
    </w:p>
    <w:p w14:paraId="311F1F08" w14:textId="11F64C3A" w:rsidR="00856D5B" w:rsidRDefault="00856D5B" w:rsidP="0018214E">
      <w:pPr>
        <w:pStyle w:val="BodyText"/>
        <w:ind w:left="1800" w:right="1434"/>
        <w:jc w:val="both"/>
      </w:pPr>
      <w:r>
        <w:t>The</w:t>
      </w:r>
      <w:r>
        <w:rPr>
          <w:spacing w:val="-5"/>
        </w:rPr>
        <w:t xml:space="preserve"> </w:t>
      </w:r>
      <w:r>
        <w:t>estimated</w:t>
      </w:r>
      <w:r>
        <w:rPr>
          <w:spacing w:val="-5"/>
        </w:rPr>
        <w:t xml:space="preserve"> </w:t>
      </w:r>
      <w:r>
        <w:t>capital</w:t>
      </w:r>
      <w:r>
        <w:rPr>
          <w:spacing w:val="-3"/>
        </w:rPr>
        <w:t xml:space="preserve"> </w:t>
      </w:r>
      <w:r>
        <w:t>expenditure</w:t>
      </w:r>
      <w:r>
        <w:rPr>
          <w:spacing w:val="-4"/>
        </w:rPr>
        <w:t xml:space="preserve"> </w:t>
      </w:r>
      <w:r>
        <w:t>of</w:t>
      </w:r>
      <w:r>
        <w:rPr>
          <w:spacing w:val="-4"/>
        </w:rPr>
        <w:t xml:space="preserve"> </w:t>
      </w:r>
      <w:r>
        <w:t>$4,261,334</w:t>
      </w:r>
      <w:r>
        <w:rPr>
          <w:spacing w:val="-5"/>
        </w:rPr>
        <w:t xml:space="preserve"> </w:t>
      </w:r>
      <w:r>
        <w:t>for</w:t>
      </w:r>
      <w:r>
        <w:rPr>
          <w:spacing w:val="-4"/>
        </w:rPr>
        <w:t xml:space="preserve"> </w:t>
      </w:r>
      <w:r>
        <w:t>the</w:t>
      </w:r>
      <w:r>
        <w:rPr>
          <w:spacing w:val="-4"/>
        </w:rPr>
        <w:t xml:space="preserve"> </w:t>
      </w:r>
      <w:r>
        <w:t>Project</w:t>
      </w:r>
      <w:r>
        <w:rPr>
          <w:spacing w:val="-4"/>
        </w:rPr>
        <w:t xml:space="preserve"> </w:t>
      </w:r>
      <w:r>
        <w:t>are</w:t>
      </w:r>
      <w:r>
        <w:rPr>
          <w:spacing w:val="-2"/>
        </w:rPr>
        <w:t xml:space="preserve"> </w:t>
      </w:r>
      <w:r>
        <w:t>expected</w:t>
      </w:r>
      <w:r>
        <w:rPr>
          <w:spacing w:val="-4"/>
        </w:rPr>
        <w:t xml:space="preserve"> </w:t>
      </w:r>
      <w:r>
        <w:t>to</w:t>
      </w:r>
      <w:r>
        <w:rPr>
          <w:spacing w:val="-5"/>
        </w:rPr>
        <w:t xml:space="preserve"> </w:t>
      </w:r>
      <w:r>
        <w:t>be</w:t>
      </w:r>
      <w:r>
        <w:rPr>
          <w:spacing w:val="-7"/>
        </w:rPr>
        <w:t xml:space="preserve"> </w:t>
      </w:r>
      <w:r>
        <w:t>financed</w:t>
      </w:r>
      <w:r>
        <w:rPr>
          <w:spacing w:val="-5"/>
        </w:rPr>
        <w:t xml:space="preserve"> </w:t>
      </w:r>
      <w:r>
        <w:t>at</w:t>
      </w:r>
      <w:r>
        <w:rPr>
          <w:spacing w:val="-4"/>
        </w:rPr>
        <w:t xml:space="preserve"> </w:t>
      </w:r>
      <w:r>
        <w:t>a</w:t>
      </w:r>
      <w:r>
        <w:rPr>
          <w:spacing w:val="-4"/>
        </w:rPr>
        <w:t xml:space="preserve"> </w:t>
      </w:r>
      <w:r>
        <w:t>2.64% interest rate with an amortization period of 25 years</w:t>
      </w:r>
    </w:p>
    <w:p w14:paraId="13F3F2A9" w14:textId="77777777" w:rsidR="0018214E" w:rsidRDefault="0018214E" w:rsidP="0018214E">
      <w:pPr>
        <w:pStyle w:val="BodyText"/>
        <w:spacing w:before="1"/>
        <w:rPr>
          <w:sz w:val="21"/>
        </w:rPr>
      </w:pPr>
    </w:p>
    <w:p w14:paraId="10B0EC4E" w14:textId="77777777" w:rsidR="0018214E" w:rsidRPr="00DB4DCF" w:rsidRDefault="0018214E" w:rsidP="0018214E">
      <w:pPr>
        <w:pStyle w:val="Heading2"/>
        <w:jc w:val="both"/>
        <w:rPr>
          <w:rFonts w:ascii="Times New Roman" w:eastAsia="Times New Roman" w:hAnsi="Times New Roman" w:cs="Times New Roman"/>
          <w:b/>
          <w:bCs/>
          <w:sz w:val="22"/>
          <w:szCs w:val="22"/>
          <w:u w:val="single"/>
        </w:rPr>
      </w:pPr>
      <w:r w:rsidRPr="00DB4DCF">
        <w:rPr>
          <w:rFonts w:ascii="Times New Roman" w:eastAsia="Times New Roman" w:hAnsi="Times New Roman" w:cs="Times New Roman"/>
          <w:b/>
          <w:bCs/>
          <w:sz w:val="22"/>
          <w:szCs w:val="22"/>
          <w:u w:val="single"/>
        </w:rPr>
        <w:t>Operating Assets and Liabilities</w:t>
      </w:r>
    </w:p>
    <w:p w14:paraId="6E661492" w14:textId="77777777" w:rsidR="0018214E" w:rsidRDefault="0018214E" w:rsidP="0018214E">
      <w:pPr>
        <w:pStyle w:val="BodyText"/>
        <w:spacing w:before="1"/>
        <w:ind w:left="1800" w:right="1438"/>
        <w:jc w:val="both"/>
      </w:pPr>
      <w:r>
        <w:t>Patient Accounts Receivable were calculated at 125% of monthly Gross Patient Service Revenue. Accounts payable and accrued expenses are expected to remain at current supportable amounts.</w:t>
      </w:r>
    </w:p>
    <w:p w14:paraId="5D3013A2" w14:textId="77777777" w:rsidR="0018214E" w:rsidRDefault="0018214E" w:rsidP="0018214E">
      <w:pPr>
        <w:pStyle w:val="Heading3"/>
        <w:tabs>
          <w:tab w:val="left" w:pos="1802"/>
          <w:tab w:val="left" w:pos="1803"/>
        </w:tabs>
        <w:spacing w:before="91" w:line="249" w:lineRule="auto"/>
        <w:ind w:left="0" w:right="1435"/>
      </w:pPr>
    </w:p>
    <w:p w14:paraId="186E0B97" w14:textId="77777777" w:rsidR="0018214E" w:rsidRPr="00D5796B" w:rsidRDefault="0018214E" w:rsidP="0018214E">
      <w:pPr>
        <w:pStyle w:val="Heading2"/>
        <w:numPr>
          <w:ilvl w:val="0"/>
          <w:numId w:val="9"/>
        </w:numPr>
        <w:tabs>
          <w:tab w:val="left" w:pos="1757"/>
          <w:tab w:val="left" w:pos="1758"/>
        </w:tabs>
        <w:ind w:right="4736"/>
        <w:rPr>
          <w:rFonts w:ascii="Times New Roman" w:eastAsia="Times New Roman" w:hAnsi="Times New Roman" w:cs="Times New Roman"/>
          <w:b/>
          <w:bCs/>
          <w:sz w:val="22"/>
          <w:szCs w:val="22"/>
        </w:rPr>
      </w:pPr>
      <w:r w:rsidRPr="00D5796B">
        <w:rPr>
          <w:rFonts w:ascii="Times New Roman" w:eastAsia="Times New Roman" w:hAnsi="Times New Roman" w:cs="Times New Roman"/>
          <w:b/>
          <w:bCs/>
          <w:sz w:val="22"/>
          <w:szCs w:val="22"/>
        </w:rPr>
        <w:t xml:space="preserve">SUMMARY OF SIGNIFICANT ACCOUNTING POLICIES </w:t>
      </w:r>
      <w:r w:rsidRPr="00D5796B">
        <w:rPr>
          <w:rFonts w:ascii="Times New Roman" w:eastAsia="Times New Roman" w:hAnsi="Times New Roman" w:cs="Times New Roman"/>
          <w:b/>
          <w:bCs/>
          <w:sz w:val="22"/>
          <w:szCs w:val="22"/>
          <w:u w:val="single"/>
        </w:rPr>
        <w:t>Basis of Accounting</w:t>
      </w:r>
    </w:p>
    <w:p w14:paraId="50BF5C3F" w14:textId="77777777" w:rsidR="0018214E" w:rsidRDefault="0018214E" w:rsidP="0018214E">
      <w:pPr>
        <w:pStyle w:val="BodyText"/>
        <w:spacing w:before="1"/>
        <w:ind w:left="1800" w:right="1439"/>
        <w:jc w:val="both"/>
      </w:pPr>
      <w:r>
        <w:t xml:space="preserve">The Company maintains its accounting and financial records according to the accrual basis of </w:t>
      </w:r>
      <w:r>
        <w:rPr>
          <w:spacing w:val="-2"/>
        </w:rPr>
        <w:t>accounting.</w:t>
      </w:r>
    </w:p>
    <w:p w14:paraId="5842C629" w14:textId="77777777" w:rsidR="0018214E" w:rsidRDefault="0018214E" w:rsidP="0018214E">
      <w:pPr>
        <w:pStyle w:val="BodyText"/>
        <w:spacing w:before="11"/>
        <w:rPr>
          <w:sz w:val="21"/>
        </w:rPr>
      </w:pPr>
    </w:p>
    <w:p w14:paraId="14B8F49B" w14:textId="77777777" w:rsidR="0018214E" w:rsidRPr="00D5796B" w:rsidRDefault="0018214E" w:rsidP="0018214E">
      <w:pPr>
        <w:pStyle w:val="Heading2"/>
        <w:spacing w:line="252" w:lineRule="exact"/>
        <w:jc w:val="both"/>
        <w:rPr>
          <w:rFonts w:ascii="Times New Roman" w:eastAsia="Times New Roman" w:hAnsi="Times New Roman" w:cs="Times New Roman"/>
          <w:b/>
          <w:bCs/>
          <w:sz w:val="22"/>
          <w:szCs w:val="22"/>
          <w:u w:val="single"/>
        </w:rPr>
      </w:pPr>
      <w:r w:rsidRPr="00D5796B">
        <w:rPr>
          <w:rFonts w:ascii="Times New Roman" w:eastAsia="Times New Roman" w:hAnsi="Times New Roman" w:cs="Times New Roman"/>
          <w:b/>
          <w:bCs/>
          <w:sz w:val="22"/>
          <w:szCs w:val="22"/>
          <w:u w:val="single"/>
        </w:rPr>
        <w:t>Basis of Presentation</w:t>
      </w:r>
    </w:p>
    <w:p w14:paraId="168C8C64" w14:textId="1498BF4B" w:rsidR="0018214E" w:rsidRDefault="0018214E" w:rsidP="000F1A88">
      <w:pPr>
        <w:pStyle w:val="BodyText"/>
        <w:ind w:left="1800" w:right="1457"/>
        <w:jc w:val="both"/>
      </w:pPr>
      <w:r>
        <w:t>The accompanying projected financial statements present the projected balance sheet, statement of operations, changes in equity, and cash flows of the Company.</w:t>
      </w:r>
    </w:p>
    <w:p w14:paraId="72C1EDFF" w14:textId="77777777" w:rsidR="000F1A88" w:rsidRDefault="000F1A88" w:rsidP="000F1A88">
      <w:pPr>
        <w:pStyle w:val="BodyText"/>
        <w:ind w:left="1800" w:right="1457"/>
        <w:jc w:val="both"/>
      </w:pPr>
      <w:r>
        <w:t>Net assets, revenues, expenses, gains, and losses are classified based on the existence or absence of donor-imposed restrictions. Accordingly, net assets of the Organization and changes therein are classified and reported as follows:</w:t>
      </w:r>
    </w:p>
    <w:p w14:paraId="14D446DA" w14:textId="77777777" w:rsidR="000F1A88" w:rsidRDefault="000F1A88" w:rsidP="000F1A88">
      <w:pPr>
        <w:pStyle w:val="BodyText"/>
        <w:spacing w:before="1"/>
        <w:ind w:left="1800" w:right="1457"/>
      </w:pPr>
    </w:p>
    <w:p w14:paraId="2EAECC5F" w14:textId="77777777" w:rsidR="000F1A88" w:rsidRDefault="000F1A88" w:rsidP="000F1A88">
      <w:pPr>
        <w:pStyle w:val="ListParagraph"/>
        <w:numPr>
          <w:ilvl w:val="2"/>
          <w:numId w:val="13"/>
        </w:numPr>
        <w:tabs>
          <w:tab w:val="left" w:pos="2354"/>
        </w:tabs>
        <w:spacing w:before="0"/>
        <w:ind w:left="2700" w:right="1457"/>
        <w:jc w:val="both"/>
      </w:pPr>
      <w:r>
        <w:rPr>
          <w:u w:val="single"/>
        </w:rPr>
        <w:t>Without Donor Restrictions</w:t>
      </w:r>
      <w:r>
        <w:t xml:space="preserve"> – Net assets that are not subject to donor-imposed stipulations. Designated</w:t>
      </w:r>
      <w:r>
        <w:rPr>
          <w:spacing w:val="-12"/>
        </w:rPr>
        <w:t xml:space="preserve"> </w:t>
      </w:r>
      <w:r>
        <w:t>amounts</w:t>
      </w:r>
      <w:r>
        <w:rPr>
          <w:spacing w:val="-14"/>
        </w:rPr>
        <w:t xml:space="preserve"> </w:t>
      </w:r>
      <w:r>
        <w:t>represent</w:t>
      </w:r>
      <w:r>
        <w:rPr>
          <w:spacing w:val="-13"/>
        </w:rPr>
        <w:t xml:space="preserve"> </w:t>
      </w:r>
      <w:r>
        <w:t>those</w:t>
      </w:r>
      <w:r>
        <w:rPr>
          <w:spacing w:val="-12"/>
        </w:rPr>
        <w:t xml:space="preserve"> </w:t>
      </w:r>
      <w:r>
        <w:t>assets</w:t>
      </w:r>
      <w:r>
        <w:rPr>
          <w:spacing w:val="-14"/>
        </w:rPr>
        <w:t xml:space="preserve"> </w:t>
      </w:r>
      <w:r>
        <w:t>that</w:t>
      </w:r>
      <w:r>
        <w:rPr>
          <w:spacing w:val="-13"/>
        </w:rPr>
        <w:t xml:space="preserve"> </w:t>
      </w:r>
      <w:r>
        <w:t>the</w:t>
      </w:r>
      <w:r>
        <w:rPr>
          <w:spacing w:val="-14"/>
        </w:rPr>
        <w:t xml:space="preserve"> </w:t>
      </w:r>
      <w:r>
        <w:t>board</w:t>
      </w:r>
      <w:r>
        <w:rPr>
          <w:spacing w:val="-12"/>
        </w:rPr>
        <w:t xml:space="preserve"> </w:t>
      </w:r>
      <w:r>
        <w:t>has</w:t>
      </w:r>
      <w:r>
        <w:rPr>
          <w:spacing w:val="-11"/>
        </w:rPr>
        <w:t xml:space="preserve"> </w:t>
      </w:r>
      <w:r>
        <w:t>set</w:t>
      </w:r>
      <w:r>
        <w:rPr>
          <w:spacing w:val="-13"/>
        </w:rPr>
        <w:t xml:space="preserve"> </w:t>
      </w:r>
      <w:r>
        <w:t>aside</w:t>
      </w:r>
      <w:r>
        <w:rPr>
          <w:spacing w:val="-14"/>
        </w:rPr>
        <w:t xml:space="preserve"> </w:t>
      </w:r>
      <w:r>
        <w:t>for</w:t>
      </w:r>
      <w:r>
        <w:rPr>
          <w:spacing w:val="-13"/>
        </w:rPr>
        <w:t xml:space="preserve"> </w:t>
      </w:r>
      <w:r>
        <w:t>a</w:t>
      </w:r>
      <w:r>
        <w:rPr>
          <w:spacing w:val="-12"/>
        </w:rPr>
        <w:t xml:space="preserve"> </w:t>
      </w:r>
      <w:r>
        <w:t>particular</w:t>
      </w:r>
      <w:r>
        <w:rPr>
          <w:spacing w:val="-13"/>
        </w:rPr>
        <w:t xml:space="preserve"> </w:t>
      </w:r>
      <w:r>
        <w:t>purpose.</w:t>
      </w:r>
    </w:p>
    <w:p w14:paraId="02E334AD" w14:textId="77777777" w:rsidR="000F1A88" w:rsidRDefault="000F1A88" w:rsidP="000F1A88">
      <w:pPr>
        <w:pStyle w:val="BodyText"/>
        <w:ind w:left="2700" w:right="1457"/>
        <w:rPr>
          <w:sz w:val="27"/>
        </w:rPr>
      </w:pPr>
    </w:p>
    <w:p w14:paraId="6168945B" w14:textId="77777777" w:rsidR="000F1A88" w:rsidRDefault="000F1A88" w:rsidP="000F1A88">
      <w:pPr>
        <w:pStyle w:val="ListParagraph"/>
        <w:numPr>
          <w:ilvl w:val="2"/>
          <w:numId w:val="13"/>
        </w:numPr>
        <w:tabs>
          <w:tab w:val="left" w:pos="2354"/>
        </w:tabs>
        <w:spacing w:before="0"/>
        <w:ind w:left="2700" w:right="1457"/>
        <w:jc w:val="both"/>
      </w:pPr>
      <w:r>
        <w:rPr>
          <w:u w:val="single"/>
        </w:rPr>
        <w:t>With Donor Restrictions</w:t>
      </w:r>
      <w:r>
        <w:t xml:space="preserve"> – Net assets whose use by the Organization is limited by donor- imposed</w:t>
      </w:r>
      <w:r>
        <w:rPr>
          <w:spacing w:val="-3"/>
        </w:rPr>
        <w:t xml:space="preserve"> </w:t>
      </w:r>
      <w:r>
        <w:t>stipulations</w:t>
      </w:r>
      <w:r>
        <w:rPr>
          <w:spacing w:val="-2"/>
        </w:rPr>
        <w:t xml:space="preserve"> </w:t>
      </w:r>
      <w:r>
        <w:t>that either</w:t>
      </w:r>
      <w:r>
        <w:rPr>
          <w:spacing w:val="-1"/>
        </w:rPr>
        <w:t xml:space="preserve"> </w:t>
      </w:r>
      <w:r>
        <w:t>expire by passage</w:t>
      </w:r>
      <w:r>
        <w:rPr>
          <w:spacing w:val="-2"/>
        </w:rPr>
        <w:t xml:space="preserve"> </w:t>
      </w:r>
      <w:r>
        <w:t>of</w:t>
      </w:r>
      <w:r>
        <w:rPr>
          <w:spacing w:val="-2"/>
        </w:rPr>
        <w:t xml:space="preserve"> </w:t>
      </w:r>
      <w:r>
        <w:t>time or can be fulfilled and</w:t>
      </w:r>
      <w:r>
        <w:rPr>
          <w:spacing w:val="-2"/>
        </w:rPr>
        <w:t xml:space="preserve"> </w:t>
      </w:r>
      <w:r>
        <w:t>removed by actions of the Organization pursuant to those stipulations. Also includes assets whose use by the Organization is limited by donor-imposed restrictions that require that the corpus be invested in perpetuity and only the income be made available for operations in accordance with donor restrictions.</w:t>
      </w:r>
    </w:p>
    <w:p w14:paraId="04105A28" w14:textId="77777777" w:rsidR="000F1A88" w:rsidRDefault="000F1A88" w:rsidP="000F1A88">
      <w:pPr>
        <w:pStyle w:val="BodyText"/>
        <w:ind w:left="1800" w:right="1457"/>
        <w:rPr>
          <w:sz w:val="24"/>
        </w:rPr>
      </w:pPr>
    </w:p>
    <w:p w14:paraId="1E3F2CEA" w14:textId="77777777" w:rsidR="000F1A88" w:rsidRDefault="000F1A88" w:rsidP="000F1A88">
      <w:pPr>
        <w:pStyle w:val="BodyText"/>
        <w:spacing w:line="252" w:lineRule="auto"/>
        <w:ind w:left="1800" w:right="1457"/>
        <w:jc w:val="both"/>
      </w:pPr>
      <w:r>
        <w:t xml:space="preserve">Revenues are reported as increases in net assets without donor </w:t>
      </w:r>
      <w:proofErr w:type="gramStart"/>
      <w:r>
        <w:t>restrictions, unless</w:t>
      </w:r>
      <w:proofErr w:type="gramEnd"/>
      <w:r>
        <w:t xml:space="preserve"> use of the related assets</w:t>
      </w:r>
      <w:r>
        <w:rPr>
          <w:spacing w:val="-11"/>
        </w:rPr>
        <w:t xml:space="preserve"> </w:t>
      </w:r>
      <w:r>
        <w:t>is</w:t>
      </w:r>
      <w:r>
        <w:rPr>
          <w:spacing w:val="-11"/>
        </w:rPr>
        <w:t xml:space="preserve"> </w:t>
      </w:r>
      <w:r>
        <w:t>limited</w:t>
      </w:r>
      <w:r>
        <w:rPr>
          <w:spacing w:val="-12"/>
        </w:rPr>
        <w:t xml:space="preserve"> </w:t>
      </w:r>
      <w:r>
        <w:t>by</w:t>
      </w:r>
      <w:r>
        <w:rPr>
          <w:spacing w:val="-12"/>
        </w:rPr>
        <w:t xml:space="preserve"> </w:t>
      </w:r>
      <w:r>
        <w:t>donor-imposed</w:t>
      </w:r>
      <w:r>
        <w:rPr>
          <w:spacing w:val="-12"/>
        </w:rPr>
        <w:t xml:space="preserve"> </w:t>
      </w:r>
      <w:r>
        <w:t>restrictions.</w:t>
      </w:r>
      <w:r>
        <w:rPr>
          <w:spacing w:val="-11"/>
        </w:rPr>
        <w:t xml:space="preserve"> </w:t>
      </w:r>
      <w:r>
        <w:t>Expenses</w:t>
      </w:r>
      <w:r>
        <w:rPr>
          <w:spacing w:val="-10"/>
        </w:rPr>
        <w:t xml:space="preserve"> </w:t>
      </w:r>
      <w:r>
        <w:t>are</w:t>
      </w:r>
      <w:r>
        <w:rPr>
          <w:spacing w:val="-12"/>
        </w:rPr>
        <w:t xml:space="preserve"> </w:t>
      </w:r>
      <w:r>
        <w:t>reported</w:t>
      </w:r>
      <w:r>
        <w:rPr>
          <w:spacing w:val="-12"/>
        </w:rPr>
        <w:t xml:space="preserve"> </w:t>
      </w:r>
      <w:r>
        <w:t>as</w:t>
      </w:r>
      <w:r>
        <w:rPr>
          <w:spacing w:val="-11"/>
        </w:rPr>
        <w:t xml:space="preserve"> </w:t>
      </w:r>
      <w:r>
        <w:t>decreases</w:t>
      </w:r>
      <w:r>
        <w:rPr>
          <w:spacing w:val="-11"/>
        </w:rPr>
        <w:t xml:space="preserve"> </w:t>
      </w:r>
      <w:r>
        <w:t>in</w:t>
      </w:r>
      <w:r>
        <w:rPr>
          <w:spacing w:val="-12"/>
        </w:rPr>
        <w:t xml:space="preserve"> </w:t>
      </w:r>
      <w:r>
        <w:t>net</w:t>
      </w:r>
      <w:r>
        <w:rPr>
          <w:spacing w:val="-11"/>
        </w:rPr>
        <w:t xml:space="preserve"> </w:t>
      </w:r>
      <w:r>
        <w:t>assets</w:t>
      </w:r>
      <w:r>
        <w:rPr>
          <w:spacing w:val="-11"/>
        </w:rPr>
        <w:t xml:space="preserve"> </w:t>
      </w:r>
      <w:r>
        <w:t>without donor</w:t>
      </w:r>
      <w:r>
        <w:rPr>
          <w:spacing w:val="-14"/>
        </w:rPr>
        <w:t xml:space="preserve"> </w:t>
      </w:r>
      <w:r>
        <w:t>restrictions.</w:t>
      </w:r>
      <w:r>
        <w:rPr>
          <w:spacing w:val="-11"/>
        </w:rPr>
        <w:t xml:space="preserve"> </w:t>
      </w:r>
      <w:r>
        <w:t>Gains</w:t>
      </w:r>
      <w:r>
        <w:rPr>
          <w:spacing w:val="-11"/>
        </w:rPr>
        <w:t xml:space="preserve"> </w:t>
      </w:r>
      <w:r>
        <w:t>and</w:t>
      </w:r>
      <w:r>
        <w:rPr>
          <w:spacing w:val="-12"/>
        </w:rPr>
        <w:t xml:space="preserve"> </w:t>
      </w:r>
      <w:r>
        <w:t>losses</w:t>
      </w:r>
      <w:r>
        <w:rPr>
          <w:spacing w:val="-14"/>
        </w:rPr>
        <w:t xml:space="preserve"> </w:t>
      </w:r>
      <w:r>
        <w:t>on</w:t>
      </w:r>
      <w:r>
        <w:rPr>
          <w:spacing w:val="-14"/>
        </w:rPr>
        <w:t xml:space="preserve"> </w:t>
      </w:r>
      <w:r>
        <w:t>investments</w:t>
      </w:r>
      <w:r>
        <w:rPr>
          <w:spacing w:val="-14"/>
        </w:rPr>
        <w:t xml:space="preserve"> </w:t>
      </w:r>
      <w:r>
        <w:t>and</w:t>
      </w:r>
      <w:r>
        <w:rPr>
          <w:spacing w:val="-13"/>
        </w:rPr>
        <w:t xml:space="preserve"> </w:t>
      </w:r>
      <w:r>
        <w:t>other</w:t>
      </w:r>
      <w:r>
        <w:rPr>
          <w:spacing w:val="-11"/>
        </w:rPr>
        <w:t xml:space="preserve"> </w:t>
      </w:r>
      <w:r>
        <w:t>assets</w:t>
      </w:r>
      <w:r>
        <w:rPr>
          <w:spacing w:val="-11"/>
        </w:rPr>
        <w:t xml:space="preserve"> </w:t>
      </w:r>
      <w:r>
        <w:t>or</w:t>
      </w:r>
      <w:r>
        <w:rPr>
          <w:spacing w:val="-14"/>
        </w:rPr>
        <w:t xml:space="preserve"> </w:t>
      </w:r>
      <w:r>
        <w:t>liabilities,</w:t>
      </w:r>
      <w:r>
        <w:rPr>
          <w:spacing w:val="-14"/>
        </w:rPr>
        <w:t xml:space="preserve"> </w:t>
      </w:r>
      <w:r>
        <w:t>other</w:t>
      </w:r>
      <w:r>
        <w:rPr>
          <w:spacing w:val="-13"/>
        </w:rPr>
        <w:t xml:space="preserve"> </w:t>
      </w:r>
      <w:r>
        <w:t>than</w:t>
      </w:r>
      <w:r>
        <w:rPr>
          <w:spacing w:val="-14"/>
        </w:rPr>
        <w:t xml:space="preserve"> </w:t>
      </w:r>
      <w:r>
        <w:t>endowment and</w:t>
      </w:r>
      <w:r>
        <w:rPr>
          <w:spacing w:val="-3"/>
        </w:rPr>
        <w:t xml:space="preserve"> </w:t>
      </w:r>
      <w:r>
        <w:t>similar</w:t>
      </w:r>
      <w:r>
        <w:rPr>
          <w:spacing w:val="-3"/>
        </w:rPr>
        <w:t xml:space="preserve"> </w:t>
      </w:r>
      <w:r>
        <w:t>funds,</w:t>
      </w:r>
      <w:r>
        <w:rPr>
          <w:spacing w:val="-3"/>
        </w:rPr>
        <w:t xml:space="preserve"> </w:t>
      </w:r>
      <w:r>
        <w:t>are</w:t>
      </w:r>
      <w:r>
        <w:rPr>
          <w:spacing w:val="-3"/>
        </w:rPr>
        <w:t xml:space="preserve"> </w:t>
      </w:r>
      <w:r>
        <w:t>reported</w:t>
      </w:r>
      <w:r>
        <w:rPr>
          <w:spacing w:val="-3"/>
        </w:rPr>
        <w:t xml:space="preserve"> </w:t>
      </w:r>
      <w:r>
        <w:t>as</w:t>
      </w:r>
      <w:r>
        <w:rPr>
          <w:spacing w:val="-3"/>
        </w:rPr>
        <w:t xml:space="preserve"> </w:t>
      </w:r>
      <w:r>
        <w:t>increases</w:t>
      </w:r>
      <w:r>
        <w:rPr>
          <w:spacing w:val="-1"/>
        </w:rPr>
        <w:t xml:space="preserve"> </w:t>
      </w:r>
      <w:r>
        <w:t>or</w:t>
      </w:r>
      <w:r>
        <w:rPr>
          <w:spacing w:val="-3"/>
        </w:rPr>
        <w:t xml:space="preserve"> </w:t>
      </w:r>
      <w:r>
        <w:t>decreases</w:t>
      </w:r>
      <w:r>
        <w:rPr>
          <w:spacing w:val="-1"/>
        </w:rPr>
        <w:t xml:space="preserve"> </w:t>
      </w:r>
      <w:r>
        <w:t>in</w:t>
      </w:r>
      <w:r>
        <w:rPr>
          <w:spacing w:val="-1"/>
        </w:rPr>
        <w:t xml:space="preserve"> </w:t>
      </w:r>
      <w:r>
        <w:t>net</w:t>
      </w:r>
      <w:r>
        <w:rPr>
          <w:spacing w:val="-2"/>
        </w:rPr>
        <w:t xml:space="preserve"> </w:t>
      </w:r>
      <w:r>
        <w:t>assets</w:t>
      </w:r>
      <w:r>
        <w:rPr>
          <w:spacing w:val="-1"/>
        </w:rPr>
        <w:t xml:space="preserve"> </w:t>
      </w:r>
      <w:r>
        <w:t>without</w:t>
      </w:r>
      <w:r>
        <w:rPr>
          <w:spacing w:val="-2"/>
        </w:rPr>
        <w:t xml:space="preserve"> </w:t>
      </w:r>
      <w:r>
        <w:t>donor restrictions</w:t>
      </w:r>
      <w:r>
        <w:rPr>
          <w:spacing w:val="-1"/>
        </w:rPr>
        <w:t xml:space="preserve"> </w:t>
      </w:r>
      <w:r>
        <w:t xml:space="preserve">unless their use is restricted by explicit donor stipulation. Expirations of time restrictions on net assets (i.e., the donor-stipulated purpose has been fulfilled and/or the stipulated </w:t>
      </w:r>
      <w:proofErr w:type="gramStart"/>
      <w:r>
        <w:t>time period</w:t>
      </w:r>
      <w:proofErr w:type="gramEnd"/>
      <w:r>
        <w:t xml:space="preserve"> has elapsed) are reported as reclassifications between the applicable classes of net assets as net assets released from </w:t>
      </w:r>
      <w:r>
        <w:rPr>
          <w:spacing w:val="-2"/>
        </w:rPr>
        <w:t>restrictions.</w:t>
      </w:r>
    </w:p>
    <w:p w14:paraId="42EF55F8" w14:textId="77777777" w:rsidR="000F1A88" w:rsidRDefault="000F1A88" w:rsidP="0018214E">
      <w:pPr>
        <w:pStyle w:val="BodyText"/>
        <w:ind w:left="1800" w:right="1457"/>
        <w:jc w:val="both"/>
      </w:pPr>
    </w:p>
    <w:p w14:paraId="28F2A701" w14:textId="77777777" w:rsidR="0018214E" w:rsidRDefault="0018214E" w:rsidP="0018214E">
      <w:pPr>
        <w:pStyle w:val="BodyText"/>
        <w:spacing w:before="10"/>
        <w:rPr>
          <w:sz w:val="21"/>
        </w:rPr>
      </w:pPr>
    </w:p>
    <w:p w14:paraId="7FFDA08F" w14:textId="77777777" w:rsidR="0018214E" w:rsidRPr="00D5796B" w:rsidRDefault="0018214E" w:rsidP="0018214E">
      <w:pPr>
        <w:pStyle w:val="Heading2"/>
        <w:spacing w:line="252" w:lineRule="exact"/>
        <w:jc w:val="both"/>
        <w:rPr>
          <w:rFonts w:ascii="Times New Roman" w:eastAsia="Times New Roman" w:hAnsi="Times New Roman" w:cs="Times New Roman"/>
          <w:b/>
          <w:bCs/>
          <w:sz w:val="22"/>
          <w:szCs w:val="22"/>
          <w:u w:val="single"/>
        </w:rPr>
      </w:pPr>
      <w:r w:rsidRPr="00D5796B">
        <w:rPr>
          <w:rFonts w:ascii="Times New Roman" w:eastAsia="Times New Roman" w:hAnsi="Times New Roman" w:cs="Times New Roman"/>
          <w:b/>
          <w:bCs/>
          <w:sz w:val="22"/>
          <w:szCs w:val="22"/>
          <w:u w:val="single"/>
        </w:rPr>
        <w:t>Use of Estimates</w:t>
      </w:r>
    </w:p>
    <w:p w14:paraId="2A6BD68E" w14:textId="77777777" w:rsidR="005E189E" w:rsidRDefault="005E189E" w:rsidP="005E189E">
      <w:pPr>
        <w:pStyle w:val="BodyText"/>
        <w:spacing w:before="2"/>
        <w:ind w:left="1800" w:right="1436"/>
        <w:jc w:val="both"/>
      </w:pPr>
      <w:r>
        <w:t>The preparation of projected financial statements in conformity with accounting principles generally accepted</w:t>
      </w:r>
      <w:r>
        <w:rPr>
          <w:spacing w:val="-10"/>
        </w:rPr>
        <w:t xml:space="preserve"> </w:t>
      </w:r>
      <w:r>
        <w:t>in</w:t>
      </w:r>
      <w:r>
        <w:rPr>
          <w:spacing w:val="-8"/>
        </w:rPr>
        <w:t xml:space="preserve"> </w:t>
      </w:r>
      <w:r>
        <w:t>the</w:t>
      </w:r>
      <w:r>
        <w:rPr>
          <w:spacing w:val="-8"/>
        </w:rPr>
        <w:t xml:space="preserve"> </w:t>
      </w:r>
      <w:r>
        <w:t>United</w:t>
      </w:r>
      <w:r>
        <w:rPr>
          <w:spacing w:val="-8"/>
        </w:rPr>
        <w:t xml:space="preserve"> </w:t>
      </w:r>
      <w:r>
        <w:t>States</w:t>
      </w:r>
      <w:r>
        <w:rPr>
          <w:spacing w:val="-7"/>
        </w:rPr>
        <w:t xml:space="preserve"> </w:t>
      </w:r>
      <w:r>
        <w:t>of</w:t>
      </w:r>
      <w:r>
        <w:rPr>
          <w:spacing w:val="-10"/>
        </w:rPr>
        <w:t xml:space="preserve"> </w:t>
      </w:r>
      <w:r>
        <w:t>America</w:t>
      </w:r>
      <w:r>
        <w:rPr>
          <w:spacing w:val="-10"/>
        </w:rPr>
        <w:t xml:space="preserve"> </w:t>
      </w:r>
      <w:r>
        <w:t>requires</w:t>
      </w:r>
      <w:r>
        <w:rPr>
          <w:spacing w:val="-10"/>
        </w:rPr>
        <w:t xml:space="preserve"> </w:t>
      </w:r>
      <w:r>
        <w:t>management</w:t>
      </w:r>
      <w:r>
        <w:rPr>
          <w:spacing w:val="-9"/>
        </w:rPr>
        <w:t xml:space="preserve"> </w:t>
      </w:r>
      <w:r>
        <w:t>to</w:t>
      </w:r>
      <w:r>
        <w:rPr>
          <w:spacing w:val="-7"/>
        </w:rPr>
        <w:t xml:space="preserve"> </w:t>
      </w:r>
      <w:r>
        <w:t>make</w:t>
      </w:r>
      <w:r>
        <w:rPr>
          <w:spacing w:val="-10"/>
        </w:rPr>
        <w:t xml:space="preserve"> </w:t>
      </w:r>
      <w:r>
        <w:t>estimates</w:t>
      </w:r>
      <w:r>
        <w:rPr>
          <w:spacing w:val="-10"/>
        </w:rPr>
        <w:t xml:space="preserve"> </w:t>
      </w:r>
      <w:r>
        <w:t>and</w:t>
      </w:r>
      <w:r>
        <w:rPr>
          <w:spacing w:val="-8"/>
        </w:rPr>
        <w:t xml:space="preserve"> </w:t>
      </w:r>
      <w:r>
        <w:t>assumptions</w:t>
      </w:r>
      <w:r>
        <w:rPr>
          <w:spacing w:val="-10"/>
        </w:rPr>
        <w:t xml:space="preserve"> </w:t>
      </w:r>
      <w:r>
        <w:t>that affect</w:t>
      </w:r>
      <w:r>
        <w:rPr>
          <w:spacing w:val="-6"/>
        </w:rPr>
        <w:t xml:space="preserve"> </w:t>
      </w:r>
      <w:r>
        <w:t>the</w:t>
      </w:r>
      <w:r>
        <w:rPr>
          <w:spacing w:val="-7"/>
        </w:rPr>
        <w:t xml:space="preserve"> </w:t>
      </w:r>
      <w:r>
        <w:t>reported</w:t>
      </w:r>
      <w:r>
        <w:rPr>
          <w:spacing w:val="-7"/>
        </w:rPr>
        <w:t xml:space="preserve"> </w:t>
      </w:r>
      <w:r>
        <w:t>amounts</w:t>
      </w:r>
      <w:r>
        <w:rPr>
          <w:spacing w:val="-7"/>
        </w:rPr>
        <w:t xml:space="preserve"> </w:t>
      </w:r>
      <w:r>
        <w:t>of</w:t>
      </w:r>
      <w:r>
        <w:rPr>
          <w:spacing w:val="-4"/>
        </w:rPr>
        <w:t xml:space="preserve"> </w:t>
      </w:r>
      <w:r>
        <w:t>assets</w:t>
      </w:r>
      <w:r>
        <w:rPr>
          <w:spacing w:val="-4"/>
        </w:rPr>
        <w:t xml:space="preserve"> </w:t>
      </w:r>
      <w:r>
        <w:t>and</w:t>
      </w:r>
      <w:r>
        <w:rPr>
          <w:spacing w:val="-5"/>
        </w:rPr>
        <w:t xml:space="preserve"> </w:t>
      </w:r>
      <w:r>
        <w:t>liabilities</w:t>
      </w:r>
      <w:r>
        <w:rPr>
          <w:spacing w:val="-4"/>
        </w:rPr>
        <w:t xml:space="preserve"> </w:t>
      </w:r>
      <w:r>
        <w:t>and</w:t>
      </w:r>
      <w:r>
        <w:rPr>
          <w:spacing w:val="-7"/>
        </w:rPr>
        <w:t xml:space="preserve"> </w:t>
      </w:r>
      <w:r>
        <w:t>disclosure</w:t>
      </w:r>
      <w:r>
        <w:rPr>
          <w:spacing w:val="-7"/>
        </w:rPr>
        <w:t xml:space="preserve"> </w:t>
      </w:r>
      <w:r>
        <w:t>of</w:t>
      </w:r>
      <w:r>
        <w:rPr>
          <w:spacing w:val="-4"/>
        </w:rPr>
        <w:t xml:space="preserve"> </w:t>
      </w:r>
      <w:r>
        <w:t>contingent</w:t>
      </w:r>
      <w:r>
        <w:rPr>
          <w:spacing w:val="-2"/>
        </w:rPr>
        <w:t xml:space="preserve"> </w:t>
      </w:r>
      <w:r>
        <w:t>assets</w:t>
      </w:r>
      <w:r>
        <w:rPr>
          <w:spacing w:val="-7"/>
        </w:rPr>
        <w:t xml:space="preserve"> </w:t>
      </w:r>
      <w:r>
        <w:t>and</w:t>
      </w:r>
      <w:r>
        <w:rPr>
          <w:spacing w:val="-7"/>
        </w:rPr>
        <w:t xml:space="preserve"> </w:t>
      </w:r>
      <w:r>
        <w:t>liabilities</w:t>
      </w:r>
      <w:r>
        <w:rPr>
          <w:spacing w:val="-4"/>
        </w:rPr>
        <w:t xml:space="preserve"> </w:t>
      </w:r>
      <w:r>
        <w:t>at the</w:t>
      </w:r>
      <w:r>
        <w:rPr>
          <w:spacing w:val="-7"/>
        </w:rPr>
        <w:t xml:space="preserve"> </w:t>
      </w:r>
      <w:r>
        <w:t>date</w:t>
      </w:r>
      <w:r>
        <w:rPr>
          <w:spacing w:val="-7"/>
        </w:rPr>
        <w:t xml:space="preserve"> </w:t>
      </w:r>
      <w:r>
        <w:t>of</w:t>
      </w:r>
      <w:r>
        <w:rPr>
          <w:spacing w:val="-9"/>
        </w:rPr>
        <w:t xml:space="preserve"> </w:t>
      </w:r>
      <w:r>
        <w:t>the</w:t>
      </w:r>
      <w:r>
        <w:rPr>
          <w:spacing w:val="-6"/>
        </w:rPr>
        <w:t xml:space="preserve"> </w:t>
      </w:r>
      <w:r>
        <w:t>projected</w:t>
      </w:r>
      <w:r>
        <w:rPr>
          <w:spacing w:val="-6"/>
        </w:rPr>
        <w:t xml:space="preserve"> </w:t>
      </w:r>
      <w:r>
        <w:t>financial</w:t>
      </w:r>
      <w:r>
        <w:rPr>
          <w:spacing w:val="-6"/>
        </w:rPr>
        <w:t xml:space="preserve"> </w:t>
      </w:r>
      <w:r>
        <w:t>statements</w:t>
      </w:r>
      <w:r>
        <w:rPr>
          <w:spacing w:val="-6"/>
        </w:rPr>
        <w:t xml:space="preserve"> </w:t>
      </w:r>
      <w:r>
        <w:t>and</w:t>
      </w:r>
      <w:r>
        <w:rPr>
          <w:spacing w:val="-9"/>
        </w:rPr>
        <w:t xml:space="preserve"> </w:t>
      </w:r>
      <w:r>
        <w:t>the</w:t>
      </w:r>
      <w:r>
        <w:rPr>
          <w:spacing w:val="-7"/>
        </w:rPr>
        <w:t xml:space="preserve"> </w:t>
      </w:r>
      <w:r>
        <w:t>reported</w:t>
      </w:r>
      <w:r>
        <w:rPr>
          <w:spacing w:val="-7"/>
        </w:rPr>
        <w:t xml:space="preserve"> </w:t>
      </w:r>
      <w:r>
        <w:t>amounts</w:t>
      </w:r>
      <w:r>
        <w:rPr>
          <w:spacing w:val="-6"/>
        </w:rPr>
        <w:t xml:space="preserve"> </w:t>
      </w:r>
      <w:r>
        <w:t>of</w:t>
      </w:r>
      <w:r>
        <w:rPr>
          <w:spacing w:val="-6"/>
        </w:rPr>
        <w:t xml:space="preserve"> </w:t>
      </w:r>
      <w:r>
        <w:t>revenue</w:t>
      </w:r>
      <w:r>
        <w:rPr>
          <w:spacing w:val="-9"/>
        </w:rPr>
        <w:t xml:space="preserve"> </w:t>
      </w:r>
      <w:r>
        <w:t>and</w:t>
      </w:r>
      <w:r>
        <w:rPr>
          <w:spacing w:val="-7"/>
        </w:rPr>
        <w:t xml:space="preserve"> </w:t>
      </w:r>
      <w:r>
        <w:t>expenses</w:t>
      </w:r>
      <w:r>
        <w:rPr>
          <w:spacing w:val="-6"/>
        </w:rPr>
        <w:t xml:space="preserve"> </w:t>
      </w:r>
      <w:r>
        <w:t>during the reporting period. Actual results could differ from those estimates.</w:t>
      </w:r>
    </w:p>
    <w:p w14:paraId="45781288" w14:textId="77777777" w:rsidR="005E189E" w:rsidRDefault="005E189E" w:rsidP="00481C46">
      <w:pPr>
        <w:pStyle w:val="BodyText"/>
        <w:spacing w:before="2"/>
        <w:ind w:left="1800" w:right="1436"/>
        <w:jc w:val="both"/>
      </w:pPr>
    </w:p>
    <w:p w14:paraId="38F4A065" w14:textId="77777777" w:rsidR="00437AC4" w:rsidRDefault="00437AC4" w:rsidP="00437AC4">
      <w:pPr>
        <w:pStyle w:val="Heading3"/>
        <w:tabs>
          <w:tab w:val="left" w:pos="1497"/>
        </w:tabs>
        <w:spacing w:before="91"/>
        <w:ind w:left="1000"/>
      </w:pPr>
      <w:r>
        <w:rPr>
          <w:spacing w:val="-5"/>
        </w:rPr>
        <w:t>5.</w:t>
      </w:r>
      <w:r>
        <w:tab/>
        <w:t>SUMMARY</w:t>
      </w:r>
      <w:r>
        <w:rPr>
          <w:spacing w:val="-15"/>
        </w:rPr>
        <w:t xml:space="preserve"> </w:t>
      </w:r>
      <w:r>
        <w:t>OF</w:t>
      </w:r>
      <w:r>
        <w:rPr>
          <w:spacing w:val="-8"/>
        </w:rPr>
        <w:t xml:space="preserve"> </w:t>
      </w:r>
      <w:r>
        <w:t>SIGNIFICANT</w:t>
      </w:r>
      <w:r>
        <w:rPr>
          <w:spacing w:val="-10"/>
        </w:rPr>
        <w:t xml:space="preserve"> </w:t>
      </w:r>
      <w:r>
        <w:t>ACCOUNTING</w:t>
      </w:r>
      <w:r>
        <w:rPr>
          <w:spacing w:val="-8"/>
        </w:rPr>
        <w:t xml:space="preserve"> </w:t>
      </w:r>
      <w:r>
        <w:rPr>
          <w:spacing w:val="-2"/>
        </w:rPr>
        <w:t>POLICIES…continued</w:t>
      </w:r>
    </w:p>
    <w:p w14:paraId="1BBA1DCF" w14:textId="77777777" w:rsidR="00437AC4" w:rsidRDefault="00437AC4" w:rsidP="00437AC4">
      <w:pPr>
        <w:pStyle w:val="BodyText"/>
        <w:rPr>
          <w:b/>
        </w:rPr>
      </w:pPr>
    </w:p>
    <w:p w14:paraId="4E163CE1" w14:textId="77777777" w:rsidR="00437AC4" w:rsidRDefault="00437AC4" w:rsidP="00317736">
      <w:pPr>
        <w:spacing w:before="1"/>
        <w:ind w:left="1800" w:right="1440"/>
        <w:jc w:val="both"/>
        <w:rPr>
          <w:b/>
        </w:rPr>
      </w:pPr>
      <w:r>
        <w:rPr>
          <w:b/>
          <w:u w:val="single"/>
        </w:rPr>
        <w:t>Cash</w:t>
      </w:r>
      <w:r>
        <w:rPr>
          <w:b/>
          <w:spacing w:val="-2"/>
          <w:u w:val="single"/>
        </w:rPr>
        <w:t xml:space="preserve"> </w:t>
      </w:r>
      <w:r>
        <w:rPr>
          <w:b/>
          <w:u w:val="single"/>
        </w:rPr>
        <w:t>and</w:t>
      </w:r>
      <w:r>
        <w:rPr>
          <w:b/>
          <w:spacing w:val="-1"/>
          <w:u w:val="single"/>
        </w:rPr>
        <w:t xml:space="preserve"> </w:t>
      </w:r>
      <w:r>
        <w:rPr>
          <w:b/>
          <w:u w:val="single"/>
        </w:rPr>
        <w:t>Cash</w:t>
      </w:r>
      <w:r>
        <w:rPr>
          <w:b/>
          <w:spacing w:val="-1"/>
          <w:u w:val="single"/>
        </w:rPr>
        <w:t xml:space="preserve"> </w:t>
      </w:r>
      <w:r>
        <w:rPr>
          <w:b/>
          <w:spacing w:val="-2"/>
          <w:u w:val="single"/>
        </w:rPr>
        <w:t>Equivalents</w:t>
      </w:r>
    </w:p>
    <w:p w14:paraId="462A63CC" w14:textId="1BD53BA1" w:rsidR="00437AC4" w:rsidRDefault="00437AC4" w:rsidP="00FA5358">
      <w:pPr>
        <w:pStyle w:val="BodyText"/>
        <w:spacing w:before="73" w:line="252" w:lineRule="auto"/>
        <w:ind w:left="1800" w:right="1440"/>
        <w:jc w:val="both"/>
      </w:pPr>
      <w:r>
        <w:t>For purposes of the statement of cash flows, cash and cash equivalents include all highly liquid investments purchased with a maturity of three months or less. All deposit and investment balances held by third parties that meet the definition of cash or</w:t>
      </w:r>
      <w:r>
        <w:rPr>
          <w:spacing w:val="-1"/>
        </w:rPr>
        <w:t xml:space="preserve"> </w:t>
      </w:r>
      <w:r>
        <w:t>cash equivalents are considered restricted cash or restricted cash equivalents for cash flow purposes. The Projection assumes there are no investment balances held by third parties which meet the definition of cash or cash equivalents.</w:t>
      </w:r>
    </w:p>
    <w:p w14:paraId="5E5D40DD" w14:textId="77777777" w:rsidR="00FA5358" w:rsidRDefault="00FA5358" w:rsidP="00FA5358">
      <w:pPr>
        <w:pStyle w:val="BodyText"/>
        <w:spacing w:before="73" w:line="252" w:lineRule="auto"/>
        <w:ind w:left="1800" w:right="1440"/>
        <w:jc w:val="both"/>
      </w:pPr>
    </w:p>
    <w:p w14:paraId="0F3FEA6E" w14:textId="77777777" w:rsidR="00FA5358" w:rsidRPr="00FA5358" w:rsidRDefault="00FA5358" w:rsidP="00FA5358">
      <w:pPr>
        <w:pStyle w:val="Heading3"/>
        <w:spacing w:before="1"/>
        <w:ind w:right="1440"/>
        <w:rPr>
          <w:u w:val="single"/>
        </w:rPr>
      </w:pPr>
      <w:r w:rsidRPr="00FA5358">
        <w:rPr>
          <w:spacing w:val="-2"/>
          <w:u w:val="single"/>
        </w:rPr>
        <w:t>Liquidity</w:t>
      </w:r>
    </w:p>
    <w:p w14:paraId="22112F57" w14:textId="77777777" w:rsidR="00FA5358" w:rsidRDefault="00FA5358" w:rsidP="00FA5358">
      <w:pPr>
        <w:pStyle w:val="BodyText"/>
        <w:spacing w:before="86" w:line="249" w:lineRule="auto"/>
        <w:ind w:left="1800" w:right="1440"/>
        <w:rPr>
          <w:sz w:val="20"/>
        </w:rPr>
      </w:pPr>
      <w:proofErr w:type="gramStart"/>
      <w:r>
        <w:t>In order to</w:t>
      </w:r>
      <w:proofErr w:type="gramEnd"/>
      <w:r>
        <w:t xml:space="preserve"> provide information about liquidity, assets are sequenced according to their nearness of</w:t>
      </w:r>
      <w:r>
        <w:rPr>
          <w:spacing w:val="80"/>
        </w:rPr>
        <w:t xml:space="preserve"> </w:t>
      </w:r>
      <w:r>
        <w:t>conversion to cash and liabilities according to the nearness of their estimated maturity</w:t>
      </w:r>
      <w:r>
        <w:rPr>
          <w:sz w:val="20"/>
        </w:rPr>
        <w:t>.</w:t>
      </w:r>
    </w:p>
    <w:p w14:paraId="0D8C876F" w14:textId="77777777" w:rsidR="0018214E" w:rsidRDefault="0018214E" w:rsidP="0018214E">
      <w:pPr>
        <w:pStyle w:val="BodyText"/>
        <w:spacing w:before="6"/>
        <w:rPr>
          <w:sz w:val="21"/>
        </w:rPr>
      </w:pPr>
    </w:p>
    <w:p w14:paraId="63346A64" w14:textId="77777777" w:rsidR="0018214E" w:rsidRPr="00D5796B" w:rsidRDefault="0018214E" w:rsidP="0018214E">
      <w:pPr>
        <w:pStyle w:val="Heading2"/>
        <w:spacing w:line="252" w:lineRule="exact"/>
        <w:jc w:val="both"/>
        <w:rPr>
          <w:rFonts w:ascii="Times New Roman" w:eastAsia="Times New Roman" w:hAnsi="Times New Roman" w:cs="Times New Roman"/>
          <w:b/>
          <w:bCs/>
          <w:sz w:val="22"/>
          <w:szCs w:val="22"/>
          <w:u w:val="single"/>
        </w:rPr>
      </w:pPr>
      <w:r w:rsidRPr="00D5796B">
        <w:rPr>
          <w:rFonts w:ascii="Times New Roman" w:eastAsia="Times New Roman" w:hAnsi="Times New Roman" w:cs="Times New Roman"/>
          <w:b/>
          <w:bCs/>
          <w:sz w:val="22"/>
          <w:szCs w:val="22"/>
          <w:u w:val="single"/>
        </w:rPr>
        <w:t>Accounts Receivable</w:t>
      </w:r>
    </w:p>
    <w:p w14:paraId="6CD2C155" w14:textId="77777777" w:rsidR="000A3596" w:rsidRDefault="000A3596" w:rsidP="000A3596">
      <w:pPr>
        <w:pStyle w:val="BodyText"/>
        <w:ind w:left="1800" w:right="1434"/>
        <w:jc w:val="both"/>
      </w:pPr>
      <w:r>
        <w:t xml:space="preserve">Accounts </w:t>
      </w:r>
      <w:proofErr w:type="gramStart"/>
      <w:r>
        <w:t>receivable</w:t>
      </w:r>
      <w:proofErr w:type="gramEnd"/>
      <w:r>
        <w:t xml:space="preserve"> are recorded net of an allowance for uncollectible amounts. The allowance is estimated from historical performance and projections of trends. Credit is extended to customers and collateral is not required. The Organization determines delinquent accounts based on individual facts and circumstances. The Organization does not plan to charge interest on accounts that are deemed to be delinquent.</w:t>
      </w:r>
    </w:p>
    <w:p w14:paraId="4293D8D6" w14:textId="77777777" w:rsidR="0018214E" w:rsidRDefault="0018214E" w:rsidP="0018214E">
      <w:pPr>
        <w:pStyle w:val="BodyText"/>
        <w:spacing w:before="11"/>
        <w:rPr>
          <w:sz w:val="21"/>
        </w:rPr>
      </w:pPr>
    </w:p>
    <w:p w14:paraId="3CF261A2" w14:textId="77777777" w:rsidR="0018214E" w:rsidRPr="00D5796B" w:rsidRDefault="0018214E" w:rsidP="0018214E">
      <w:pPr>
        <w:pStyle w:val="Heading2"/>
        <w:spacing w:line="252" w:lineRule="exact"/>
        <w:jc w:val="both"/>
        <w:rPr>
          <w:rFonts w:ascii="Times New Roman" w:eastAsia="Times New Roman" w:hAnsi="Times New Roman" w:cs="Times New Roman"/>
          <w:b/>
          <w:bCs/>
          <w:sz w:val="22"/>
          <w:szCs w:val="22"/>
          <w:u w:val="single"/>
        </w:rPr>
      </w:pPr>
      <w:r w:rsidRPr="00D5796B">
        <w:rPr>
          <w:rFonts w:ascii="Times New Roman" w:eastAsia="Times New Roman" w:hAnsi="Times New Roman" w:cs="Times New Roman"/>
          <w:b/>
          <w:bCs/>
          <w:sz w:val="22"/>
          <w:szCs w:val="22"/>
          <w:u w:val="single"/>
        </w:rPr>
        <w:t>Property, Plant, and Equipment</w:t>
      </w:r>
    </w:p>
    <w:p w14:paraId="2F4432CB" w14:textId="77777777" w:rsidR="00E31E4C" w:rsidRDefault="00E31E4C" w:rsidP="00E31E4C">
      <w:pPr>
        <w:pStyle w:val="BodyText"/>
        <w:spacing w:before="64"/>
        <w:ind w:left="1800" w:right="1433"/>
        <w:jc w:val="both"/>
      </w:pPr>
      <w:r>
        <w:t>Property, plant, and equipment are recorded at cost. Assets with an estimated useful life of more than one year are capitalized. Property is reviewed for impairment whenever events or changes in circumstances</w:t>
      </w:r>
      <w:r>
        <w:rPr>
          <w:spacing w:val="-16"/>
        </w:rPr>
        <w:t xml:space="preserve"> </w:t>
      </w:r>
      <w:r>
        <w:t>indicate</w:t>
      </w:r>
      <w:r>
        <w:rPr>
          <w:spacing w:val="-14"/>
        </w:rPr>
        <w:t xml:space="preserve"> </w:t>
      </w:r>
      <w:r>
        <w:t>the</w:t>
      </w:r>
      <w:r>
        <w:rPr>
          <w:spacing w:val="-14"/>
        </w:rPr>
        <w:t xml:space="preserve"> </w:t>
      </w:r>
      <w:r>
        <w:t>related</w:t>
      </w:r>
      <w:r>
        <w:rPr>
          <w:spacing w:val="-13"/>
        </w:rPr>
        <w:t xml:space="preserve"> </w:t>
      </w:r>
      <w:r>
        <w:t>carrying</w:t>
      </w:r>
      <w:r>
        <w:rPr>
          <w:spacing w:val="-14"/>
        </w:rPr>
        <w:t xml:space="preserve"> </w:t>
      </w:r>
      <w:r>
        <w:t>amount</w:t>
      </w:r>
      <w:r>
        <w:rPr>
          <w:spacing w:val="-14"/>
        </w:rPr>
        <w:t xml:space="preserve"> </w:t>
      </w:r>
      <w:r>
        <w:t>may</w:t>
      </w:r>
      <w:r>
        <w:rPr>
          <w:spacing w:val="-14"/>
        </w:rPr>
        <w:t xml:space="preserve"> </w:t>
      </w:r>
      <w:r>
        <w:t>not</w:t>
      </w:r>
      <w:r>
        <w:rPr>
          <w:spacing w:val="-13"/>
        </w:rPr>
        <w:t xml:space="preserve"> </w:t>
      </w:r>
      <w:r>
        <w:t>be</w:t>
      </w:r>
      <w:r>
        <w:rPr>
          <w:spacing w:val="-14"/>
        </w:rPr>
        <w:t xml:space="preserve"> </w:t>
      </w:r>
      <w:r>
        <w:t>recoverable.</w:t>
      </w:r>
      <w:r>
        <w:rPr>
          <w:spacing w:val="-14"/>
        </w:rPr>
        <w:t xml:space="preserve"> </w:t>
      </w:r>
      <w:r>
        <w:t>When</w:t>
      </w:r>
      <w:r>
        <w:rPr>
          <w:spacing w:val="-14"/>
        </w:rPr>
        <w:t xml:space="preserve"> </w:t>
      </w:r>
      <w:r>
        <w:t>required,</w:t>
      </w:r>
      <w:r>
        <w:rPr>
          <w:spacing w:val="-13"/>
        </w:rPr>
        <w:t xml:space="preserve"> </w:t>
      </w:r>
      <w:r>
        <w:t>impairment losses on assets to be held and used are recognized based on the excess of the assets carrying amount over the fair value of the asset. Depreciation is computed using the straight-line method over the estimated useful life of the assets as</w:t>
      </w:r>
      <w:r>
        <w:rPr>
          <w:spacing w:val="40"/>
        </w:rPr>
        <w:t xml:space="preserve"> </w:t>
      </w:r>
      <w:r>
        <w:t>follows:</w:t>
      </w:r>
    </w:p>
    <w:p w14:paraId="4F313ED4" w14:textId="77777777" w:rsidR="00E31E4C" w:rsidRDefault="00E31E4C" w:rsidP="0018214E">
      <w:pPr>
        <w:pStyle w:val="BodyText"/>
        <w:spacing w:before="66"/>
        <w:ind w:left="1800" w:right="1433"/>
        <w:jc w:val="both"/>
      </w:pPr>
    </w:p>
    <w:p w14:paraId="25ADFCB5" w14:textId="77777777" w:rsidR="0018214E" w:rsidRDefault="0018214E" w:rsidP="0018214E">
      <w:pPr>
        <w:pStyle w:val="BodyText"/>
        <w:tabs>
          <w:tab w:val="left" w:pos="4002"/>
        </w:tabs>
        <w:spacing w:line="251" w:lineRule="exact"/>
        <w:ind w:left="176"/>
        <w:jc w:val="center"/>
      </w:pPr>
      <w:r>
        <w:rPr>
          <w:spacing w:val="-2"/>
        </w:rPr>
        <w:t>Buildings</w:t>
      </w:r>
      <w:r>
        <w:tab/>
        <w:t xml:space="preserve">40 </w:t>
      </w:r>
      <w:r>
        <w:rPr>
          <w:spacing w:val="-4"/>
        </w:rPr>
        <w:t>Years</w:t>
      </w:r>
    </w:p>
    <w:p w14:paraId="1EC4703E" w14:textId="77777777" w:rsidR="0018214E" w:rsidRDefault="0018214E" w:rsidP="0018214E">
      <w:pPr>
        <w:pStyle w:val="BodyText"/>
        <w:tabs>
          <w:tab w:val="left" w:pos="4002"/>
        </w:tabs>
        <w:spacing w:line="252" w:lineRule="exact"/>
        <w:ind w:left="176"/>
        <w:jc w:val="center"/>
      </w:pPr>
      <w:r>
        <w:rPr>
          <w:spacing w:val="-2"/>
        </w:rPr>
        <w:t>Improvements</w:t>
      </w:r>
      <w:r>
        <w:tab/>
        <w:t xml:space="preserve">20 </w:t>
      </w:r>
      <w:r>
        <w:rPr>
          <w:spacing w:val="-4"/>
        </w:rPr>
        <w:t>Years</w:t>
      </w:r>
    </w:p>
    <w:p w14:paraId="7112AEBF" w14:textId="0C2FEF81" w:rsidR="0018214E" w:rsidRDefault="0018214E" w:rsidP="0018214E">
      <w:pPr>
        <w:pStyle w:val="BodyText"/>
        <w:tabs>
          <w:tab w:val="left" w:pos="3853"/>
        </w:tabs>
        <w:spacing w:before="4"/>
        <w:ind w:left="193"/>
        <w:jc w:val="center"/>
        <w:rPr>
          <w:spacing w:val="-4"/>
        </w:rPr>
      </w:pPr>
      <w:r>
        <w:t>Equipment</w:t>
      </w:r>
      <w:r>
        <w:rPr>
          <w:spacing w:val="-2"/>
        </w:rPr>
        <w:t xml:space="preserve"> </w:t>
      </w:r>
      <w:r>
        <w:t>and</w:t>
      </w:r>
      <w:r>
        <w:rPr>
          <w:spacing w:val="-3"/>
        </w:rPr>
        <w:t xml:space="preserve"> </w:t>
      </w:r>
      <w:r>
        <w:rPr>
          <w:spacing w:val="-2"/>
        </w:rPr>
        <w:t>furniture</w:t>
      </w:r>
      <w:r>
        <w:tab/>
        <w:t>3-10</w:t>
      </w:r>
      <w:r>
        <w:rPr>
          <w:spacing w:val="-2"/>
        </w:rPr>
        <w:t xml:space="preserve"> </w:t>
      </w:r>
      <w:r>
        <w:rPr>
          <w:spacing w:val="-4"/>
        </w:rPr>
        <w:t>Years</w:t>
      </w:r>
    </w:p>
    <w:p w14:paraId="37D76B54" w14:textId="77777777" w:rsidR="000F54B1" w:rsidRDefault="000F54B1" w:rsidP="000F54B1">
      <w:pPr>
        <w:pStyle w:val="Heading3"/>
      </w:pPr>
    </w:p>
    <w:p w14:paraId="7BBD98E3" w14:textId="00578008" w:rsidR="000F54B1" w:rsidRPr="000F54B1" w:rsidRDefault="000F54B1" w:rsidP="000F54B1">
      <w:pPr>
        <w:pStyle w:val="Heading3"/>
        <w:ind w:left="1620"/>
        <w:rPr>
          <w:u w:val="single"/>
        </w:rPr>
      </w:pPr>
      <w:r w:rsidRPr="000F54B1">
        <w:rPr>
          <w:u w:val="single"/>
        </w:rPr>
        <w:t>Investments</w:t>
      </w:r>
      <w:r w:rsidRPr="000F54B1">
        <w:rPr>
          <w:spacing w:val="-6"/>
          <w:u w:val="single"/>
        </w:rPr>
        <w:t xml:space="preserve"> </w:t>
      </w:r>
      <w:r w:rsidRPr="000F54B1">
        <w:rPr>
          <w:u w:val="single"/>
        </w:rPr>
        <w:t>and</w:t>
      </w:r>
      <w:r w:rsidRPr="000F54B1">
        <w:rPr>
          <w:spacing w:val="-5"/>
          <w:u w:val="single"/>
        </w:rPr>
        <w:t xml:space="preserve"> </w:t>
      </w:r>
      <w:r w:rsidRPr="000F54B1">
        <w:rPr>
          <w:u w:val="single"/>
        </w:rPr>
        <w:t>Investment</w:t>
      </w:r>
      <w:r w:rsidRPr="000F54B1">
        <w:rPr>
          <w:spacing w:val="-3"/>
          <w:u w:val="single"/>
        </w:rPr>
        <w:t xml:space="preserve"> </w:t>
      </w:r>
      <w:r w:rsidRPr="000F54B1">
        <w:rPr>
          <w:spacing w:val="-2"/>
          <w:u w:val="single"/>
        </w:rPr>
        <w:t>Income</w:t>
      </w:r>
    </w:p>
    <w:p w14:paraId="339F418A" w14:textId="77777777" w:rsidR="000F54B1" w:rsidRDefault="000F54B1" w:rsidP="00E64AA6">
      <w:pPr>
        <w:pStyle w:val="BodyText"/>
        <w:spacing w:before="2"/>
        <w:ind w:left="1620" w:right="1440"/>
        <w:jc w:val="both"/>
      </w:pPr>
      <w:r>
        <w:t>Investments</w:t>
      </w:r>
      <w:r>
        <w:rPr>
          <w:spacing w:val="-11"/>
        </w:rPr>
        <w:t xml:space="preserve"> </w:t>
      </w:r>
      <w:r>
        <w:t>in</w:t>
      </w:r>
      <w:r>
        <w:rPr>
          <w:spacing w:val="-10"/>
        </w:rPr>
        <w:t xml:space="preserve"> </w:t>
      </w:r>
      <w:r>
        <w:t>equity</w:t>
      </w:r>
      <w:r>
        <w:rPr>
          <w:spacing w:val="-10"/>
        </w:rPr>
        <w:t xml:space="preserve"> </w:t>
      </w:r>
      <w:r>
        <w:t>securities</w:t>
      </w:r>
      <w:r>
        <w:rPr>
          <w:spacing w:val="-9"/>
        </w:rPr>
        <w:t xml:space="preserve"> </w:t>
      </w:r>
      <w:r>
        <w:t>with</w:t>
      </w:r>
      <w:r>
        <w:rPr>
          <w:spacing w:val="-12"/>
        </w:rPr>
        <w:t xml:space="preserve"> </w:t>
      </w:r>
      <w:r>
        <w:t>readily</w:t>
      </w:r>
      <w:r>
        <w:rPr>
          <w:spacing w:val="-10"/>
        </w:rPr>
        <w:t xml:space="preserve"> </w:t>
      </w:r>
      <w:r>
        <w:t>determinable</w:t>
      </w:r>
      <w:r>
        <w:rPr>
          <w:spacing w:val="-12"/>
        </w:rPr>
        <w:t xml:space="preserve"> </w:t>
      </w:r>
      <w:r>
        <w:t>fair</w:t>
      </w:r>
      <w:r>
        <w:rPr>
          <w:spacing w:val="-9"/>
        </w:rPr>
        <w:t xml:space="preserve"> </w:t>
      </w:r>
      <w:r>
        <w:t>values</w:t>
      </w:r>
      <w:r>
        <w:rPr>
          <w:spacing w:val="-9"/>
        </w:rPr>
        <w:t xml:space="preserve"> </w:t>
      </w:r>
      <w:r>
        <w:t>and</w:t>
      </w:r>
      <w:r>
        <w:rPr>
          <w:spacing w:val="-10"/>
        </w:rPr>
        <w:t xml:space="preserve"> </w:t>
      </w:r>
      <w:r>
        <w:t>investments</w:t>
      </w:r>
      <w:r>
        <w:rPr>
          <w:spacing w:val="-11"/>
        </w:rPr>
        <w:t xml:space="preserve"> </w:t>
      </w:r>
      <w:r>
        <w:t>in</w:t>
      </w:r>
      <w:r>
        <w:rPr>
          <w:spacing w:val="-10"/>
        </w:rPr>
        <w:t xml:space="preserve"> </w:t>
      </w:r>
      <w:r>
        <w:t>debt</w:t>
      </w:r>
      <w:r>
        <w:rPr>
          <w:spacing w:val="-11"/>
        </w:rPr>
        <w:t xml:space="preserve"> </w:t>
      </w:r>
      <w:r>
        <w:t>securities are</w:t>
      </w:r>
      <w:r>
        <w:rPr>
          <w:spacing w:val="-4"/>
        </w:rPr>
        <w:t xml:space="preserve"> </w:t>
      </w:r>
      <w:r>
        <w:t>measured</w:t>
      </w:r>
      <w:r>
        <w:rPr>
          <w:spacing w:val="-5"/>
        </w:rPr>
        <w:t xml:space="preserve"> </w:t>
      </w:r>
      <w:r>
        <w:t>at</w:t>
      </w:r>
      <w:r>
        <w:rPr>
          <w:spacing w:val="-4"/>
        </w:rPr>
        <w:t xml:space="preserve"> </w:t>
      </w:r>
      <w:r>
        <w:t>their</w:t>
      </w:r>
      <w:r>
        <w:rPr>
          <w:spacing w:val="-4"/>
        </w:rPr>
        <w:t xml:space="preserve"> </w:t>
      </w:r>
      <w:r>
        <w:t>fair</w:t>
      </w:r>
      <w:r>
        <w:rPr>
          <w:spacing w:val="-4"/>
        </w:rPr>
        <w:t xml:space="preserve"> </w:t>
      </w:r>
      <w:r>
        <w:t>value</w:t>
      </w:r>
      <w:r>
        <w:rPr>
          <w:spacing w:val="-4"/>
        </w:rPr>
        <w:t xml:space="preserve"> </w:t>
      </w:r>
      <w:r>
        <w:t>in</w:t>
      </w:r>
      <w:r>
        <w:rPr>
          <w:spacing w:val="-7"/>
        </w:rPr>
        <w:t xml:space="preserve"> </w:t>
      </w:r>
      <w:r>
        <w:t>the</w:t>
      </w:r>
      <w:r>
        <w:rPr>
          <w:spacing w:val="-4"/>
        </w:rPr>
        <w:t xml:space="preserve"> </w:t>
      </w:r>
      <w:r>
        <w:t>statement</w:t>
      </w:r>
      <w:r>
        <w:rPr>
          <w:spacing w:val="-4"/>
        </w:rPr>
        <w:t xml:space="preserve"> </w:t>
      </w:r>
      <w:r>
        <w:t>of</w:t>
      </w:r>
      <w:r>
        <w:rPr>
          <w:spacing w:val="-4"/>
        </w:rPr>
        <w:t xml:space="preserve"> </w:t>
      </w:r>
      <w:r>
        <w:t>assets,</w:t>
      </w:r>
      <w:r>
        <w:rPr>
          <w:spacing w:val="-4"/>
        </w:rPr>
        <w:t xml:space="preserve"> </w:t>
      </w:r>
      <w:r>
        <w:t>liabilities,</w:t>
      </w:r>
      <w:r>
        <w:rPr>
          <w:spacing w:val="-5"/>
        </w:rPr>
        <w:t xml:space="preserve"> </w:t>
      </w:r>
      <w:r>
        <w:t>and</w:t>
      </w:r>
      <w:r>
        <w:rPr>
          <w:spacing w:val="-4"/>
        </w:rPr>
        <w:t xml:space="preserve"> </w:t>
      </w:r>
      <w:r>
        <w:t>net</w:t>
      </w:r>
      <w:r>
        <w:rPr>
          <w:spacing w:val="-4"/>
        </w:rPr>
        <w:t xml:space="preserve"> </w:t>
      </w:r>
      <w:r>
        <w:t>assets.</w:t>
      </w:r>
      <w:r>
        <w:rPr>
          <w:spacing w:val="-6"/>
        </w:rPr>
        <w:t xml:space="preserve"> </w:t>
      </w:r>
      <w:r>
        <w:t>Investment</w:t>
      </w:r>
      <w:r>
        <w:rPr>
          <w:spacing w:val="-4"/>
        </w:rPr>
        <w:t xml:space="preserve"> </w:t>
      </w:r>
      <w:r>
        <w:t xml:space="preserve">income or loss (including realized and unrealized gains and losses on investments, </w:t>
      </w:r>
      <w:proofErr w:type="gramStart"/>
      <w:r>
        <w:t>interest</w:t>
      </w:r>
      <w:proofErr w:type="gramEnd"/>
      <w:r>
        <w:t xml:space="preserve"> and dividends) is included</w:t>
      </w:r>
      <w:r>
        <w:rPr>
          <w:spacing w:val="-9"/>
        </w:rPr>
        <w:t xml:space="preserve"> </w:t>
      </w:r>
      <w:r>
        <w:t>in</w:t>
      </w:r>
      <w:r>
        <w:rPr>
          <w:spacing w:val="-7"/>
        </w:rPr>
        <w:t xml:space="preserve"> </w:t>
      </w:r>
      <w:r>
        <w:t>the</w:t>
      </w:r>
      <w:r>
        <w:rPr>
          <w:spacing w:val="-6"/>
        </w:rPr>
        <w:t xml:space="preserve"> </w:t>
      </w:r>
      <w:r>
        <w:t>deficiency</w:t>
      </w:r>
      <w:r>
        <w:rPr>
          <w:spacing w:val="-6"/>
        </w:rPr>
        <w:t xml:space="preserve"> </w:t>
      </w:r>
      <w:r>
        <w:t>of</w:t>
      </w:r>
      <w:r>
        <w:rPr>
          <w:spacing w:val="-6"/>
        </w:rPr>
        <w:t xml:space="preserve"> </w:t>
      </w:r>
      <w:r>
        <w:t>revenues</w:t>
      </w:r>
      <w:r>
        <w:rPr>
          <w:spacing w:val="-6"/>
        </w:rPr>
        <w:t xml:space="preserve"> </w:t>
      </w:r>
      <w:r>
        <w:t>over</w:t>
      </w:r>
      <w:r>
        <w:rPr>
          <w:spacing w:val="-6"/>
        </w:rPr>
        <w:t xml:space="preserve"> </w:t>
      </w:r>
      <w:r>
        <w:t>expenses</w:t>
      </w:r>
      <w:r>
        <w:rPr>
          <w:spacing w:val="-6"/>
        </w:rPr>
        <w:t xml:space="preserve"> </w:t>
      </w:r>
      <w:r>
        <w:t>unless</w:t>
      </w:r>
      <w:r>
        <w:rPr>
          <w:spacing w:val="-6"/>
        </w:rPr>
        <w:t xml:space="preserve"> </w:t>
      </w:r>
      <w:r>
        <w:t>the</w:t>
      </w:r>
      <w:r>
        <w:rPr>
          <w:spacing w:val="-7"/>
        </w:rPr>
        <w:t xml:space="preserve"> </w:t>
      </w:r>
      <w:r>
        <w:t>income</w:t>
      </w:r>
      <w:r>
        <w:rPr>
          <w:spacing w:val="-7"/>
        </w:rPr>
        <w:t xml:space="preserve"> </w:t>
      </w:r>
      <w:r>
        <w:t>or</w:t>
      </w:r>
      <w:r>
        <w:rPr>
          <w:spacing w:val="-6"/>
        </w:rPr>
        <w:t xml:space="preserve"> </w:t>
      </w:r>
      <w:r>
        <w:t>loss</w:t>
      </w:r>
      <w:r>
        <w:rPr>
          <w:spacing w:val="-9"/>
        </w:rPr>
        <w:t xml:space="preserve"> </w:t>
      </w:r>
      <w:r>
        <w:t>is</w:t>
      </w:r>
      <w:r>
        <w:rPr>
          <w:spacing w:val="-6"/>
        </w:rPr>
        <w:t xml:space="preserve"> </w:t>
      </w:r>
      <w:r>
        <w:t>restricted</w:t>
      </w:r>
      <w:r>
        <w:rPr>
          <w:spacing w:val="-7"/>
        </w:rPr>
        <w:t xml:space="preserve"> </w:t>
      </w:r>
      <w:r>
        <w:t>by</w:t>
      </w:r>
      <w:r>
        <w:rPr>
          <w:spacing w:val="-7"/>
        </w:rPr>
        <w:t xml:space="preserve"> </w:t>
      </w:r>
      <w:r>
        <w:t>donor</w:t>
      </w:r>
      <w:r>
        <w:rPr>
          <w:spacing w:val="-6"/>
        </w:rPr>
        <w:t xml:space="preserve"> </w:t>
      </w:r>
      <w:r>
        <w:t>or law. Realized and unrealized gains and losses on investments relating to investments with donor restrictions are added to or deducted from net assets with donor restrictions.</w:t>
      </w:r>
    </w:p>
    <w:p w14:paraId="7FA21562" w14:textId="77777777" w:rsidR="000F54B1" w:rsidRDefault="000F54B1" w:rsidP="00E64AA6">
      <w:pPr>
        <w:pStyle w:val="BodyText"/>
        <w:spacing w:before="1"/>
        <w:ind w:left="1620" w:right="1440"/>
      </w:pPr>
    </w:p>
    <w:p w14:paraId="081B5108" w14:textId="77777777" w:rsidR="000F54B1" w:rsidRPr="000F54B1" w:rsidRDefault="000F54B1" w:rsidP="00E64AA6">
      <w:pPr>
        <w:pStyle w:val="Heading3"/>
        <w:spacing w:line="252" w:lineRule="exact"/>
        <w:ind w:left="1620" w:right="1440"/>
        <w:rPr>
          <w:u w:val="single"/>
        </w:rPr>
      </w:pPr>
      <w:r w:rsidRPr="000F54B1">
        <w:rPr>
          <w:u w:val="single"/>
        </w:rPr>
        <w:t>Income</w:t>
      </w:r>
      <w:r w:rsidRPr="000F54B1">
        <w:rPr>
          <w:spacing w:val="-3"/>
          <w:u w:val="single"/>
        </w:rPr>
        <w:t xml:space="preserve"> </w:t>
      </w:r>
      <w:r w:rsidRPr="000F54B1">
        <w:rPr>
          <w:u w:val="single"/>
        </w:rPr>
        <w:t>(Loss)</w:t>
      </w:r>
      <w:r w:rsidRPr="000F54B1">
        <w:rPr>
          <w:spacing w:val="-4"/>
          <w:u w:val="single"/>
        </w:rPr>
        <w:t xml:space="preserve"> </w:t>
      </w:r>
      <w:r w:rsidRPr="000F54B1">
        <w:rPr>
          <w:u w:val="single"/>
        </w:rPr>
        <w:t>from</w:t>
      </w:r>
      <w:r w:rsidRPr="000F54B1">
        <w:rPr>
          <w:spacing w:val="-4"/>
          <w:u w:val="single"/>
        </w:rPr>
        <w:t xml:space="preserve"> </w:t>
      </w:r>
      <w:r w:rsidRPr="000F54B1">
        <w:rPr>
          <w:spacing w:val="-2"/>
          <w:u w:val="single"/>
        </w:rPr>
        <w:t>Operations</w:t>
      </w:r>
    </w:p>
    <w:p w14:paraId="1B006046" w14:textId="77777777" w:rsidR="000F54B1" w:rsidRDefault="000F54B1" w:rsidP="00E64AA6">
      <w:pPr>
        <w:pStyle w:val="BodyText"/>
        <w:ind w:left="1620" w:right="1440"/>
        <w:jc w:val="both"/>
      </w:pPr>
      <w:r>
        <w:t>For purposes of presentation, transactions deemed by management to be ongoing, major, or central to the</w:t>
      </w:r>
      <w:r>
        <w:rPr>
          <w:spacing w:val="-7"/>
        </w:rPr>
        <w:t xml:space="preserve"> </w:t>
      </w:r>
      <w:r>
        <w:t>provision</w:t>
      </w:r>
      <w:r>
        <w:rPr>
          <w:spacing w:val="-7"/>
        </w:rPr>
        <w:t xml:space="preserve"> </w:t>
      </w:r>
      <w:r>
        <w:t>of</w:t>
      </w:r>
      <w:r>
        <w:rPr>
          <w:spacing w:val="-6"/>
        </w:rPr>
        <w:t xml:space="preserve"> </w:t>
      </w:r>
      <w:r>
        <w:t>skilled</w:t>
      </w:r>
      <w:r>
        <w:rPr>
          <w:spacing w:val="-7"/>
        </w:rPr>
        <w:t xml:space="preserve"> </w:t>
      </w:r>
      <w:r>
        <w:t>nursing</w:t>
      </w:r>
      <w:r>
        <w:rPr>
          <w:spacing w:val="-7"/>
        </w:rPr>
        <w:t xml:space="preserve"> </w:t>
      </w:r>
      <w:r>
        <w:t>care</w:t>
      </w:r>
      <w:r>
        <w:rPr>
          <w:spacing w:val="-7"/>
        </w:rPr>
        <w:t xml:space="preserve"> </w:t>
      </w:r>
      <w:r>
        <w:t>services</w:t>
      </w:r>
      <w:r>
        <w:rPr>
          <w:spacing w:val="-6"/>
        </w:rPr>
        <w:t xml:space="preserve"> </w:t>
      </w:r>
      <w:r>
        <w:t>are</w:t>
      </w:r>
      <w:r>
        <w:rPr>
          <w:spacing w:val="-7"/>
        </w:rPr>
        <w:t xml:space="preserve"> </w:t>
      </w:r>
      <w:r>
        <w:t>reported</w:t>
      </w:r>
      <w:r>
        <w:rPr>
          <w:spacing w:val="-5"/>
        </w:rPr>
        <w:t xml:space="preserve"> </w:t>
      </w:r>
      <w:r>
        <w:t>as</w:t>
      </w:r>
      <w:r>
        <w:rPr>
          <w:spacing w:val="-6"/>
        </w:rPr>
        <w:t xml:space="preserve"> </w:t>
      </w:r>
      <w:r>
        <w:t>operating</w:t>
      </w:r>
      <w:r>
        <w:rPr>
          <w:spacing w:val="-7"/>
        </w:rPr>
        <w:t xml:space="preserve"> </w:t>
      </w:r>
      <w:r>
        <w:t>income.</w:t>
      </w:r>
      <w:r>
        <w:rPr>
          <w:spacing w:val="-7"/>
        </w:rPr>
        <w:t xml:space="preserve"> </w:t>
      </w:r>
      <w:r>
        <w:t>Peripheral</w:t>
      </w:r>
      <w:r>
        <w:rPr>
          <w:spacing w:val="-6"/>
        </w:rPr>
        <w:t xml:space="preserve"> </w:t>
      </w:r>
      <w:r>
        <w:t>or</w:t>
      </w:r>
      <w:r>
        <w:rPr>
          <w:spacing w:val="-6"/>
        </w:rPr>
        <w:t xml:space="preserve"> </w:t>
      </w:r>
      <w:r>
        <w:t>incidental transactions are reported as nonoperating gains and losses.</w:t>
      </w:r>
    </w:p>
    <w:p w14:paraId="2603D2E0" w14:textId="77777777" w:rsidR="000F54B1" w:rsidRDefault="000F54B1" w:rsidP="000F54B1">
      <w:pPr>
        <w:pStyle w:val="BodyText"/>
        <w:tabs>
          <w:tab w:val="left" w:pos="3853"/>
        </w:tabs>
        <w:spacing w:before="4"/>
        <w:ind w:left="193"/>
      </w:pPr>
    </w:p>
    <w:p w14:paraId="74C6C660" w14:textId="77777777" w:rsidR="0018214E" w:rsidRDefault="0018214E" w:rsidP="00373EF7">
      <w:pPr>
        <w:pStyle w:val="Heading3"/>
        <w:numPr>
          <w:ilvl w:val="0"/>
          <w:numId w:val="3"/>
        </w:numPr>
        <w:tabs>
          <w:tab w:val="left" w:pos="1757"/>
          <w:tab w:val="left" w:pos="1758"/>
        </w:tabs>
        <w:ind w:right="4735"/>
        <w:sectPr w:rsidR="0018214E">
          <w:pgSz w:w="12240" w:h="15840"/>
          <w:pgMar w:top="1760" w:right="0" w:bottom="1160" w:left="0" w:header="729" w:footer="969" w:gutter="0"/>
          <w:cols w:space="720"/>
        </w:sectPr>
      </w:pPr>
    </w:p>
    <w:p w14:paraId="08B54DC9" w14:textId="77777777" w:rsidR="0018214E" w:rsidRDefault="0018214E" w:rsidP="0018214E">
      <w:pPr>
        <w:pStyle w:val="BodyText"/>
        <w:rPr>
          <w:sz w:val="20"/>
        </w:rPr>
      </w:pPr>
    </w:p>
    <w:p w14:paraId="2E75C3B4" w14:textId="77777777" w:rsidR="0018214E" w:rsidRDefault="0018214E" w:rsidP="0018214E">
      <w:pPr>
        <w:pStyle w:val="BodyText"/>
        <w:spacing w:before="10"/>
        <w:rPr>
          <w:sz w:val="18"/>
        </w:rPr>
      </w:pPr>
    </w:p>
    <w:p w14:paraId="76E1A641" w14:textId="77777777" w:rsidR="0018214E" w:rsidRDefault="0018214E" w:rsidP="0018214E">
      <w:pPr>
        <w:pStyle w:val="Heading3"/>
        <w:tabs>
          <w:tab w:val="left" w:pos="1757"/>
        </w:tabs>
        <w:spacing w:before="92"/>
        <w:ind w:left="1260"/>
      </w:pPr>
      <w:r>
        <w:rPr>
          <w:spacing w:val="-5"/>
        </w:rPr>
        <w:t>5.</w:t>
      </w:r>
      <w:r>
        <w:tab/>
        <w:t>SUMMARY</w:t>
      </w:r>
      <w:r>
        <w:rPr>
          <w:spacing w:val="-15"/>
        </w:rPr>
        <w:t xml:space="preserve"> </w:t>
      </w:r>
      <w:r>
        <w:t>OF</w:t>
      </w:r>
      <w:r>
        <w:rPr>
          <w:spacing w:val="-8"/>
        </w:rPr>
        <w:t xml:space="preserve"> </w:t>
      </w:r>
      <w:r>
        <w:t>SIGNIFICANT</w:t>
      </w:r>
      <w:r>
        <w:rPr>
          <w:spacing w:val="-10"/>
        </w:rPr>
        <w:t xml:space="preserve"> </w:t>
      </w:r>
      <w:r>
        <w:t>ACCOUNTING</w:t>
      </w:r>
      <w:r>
        <w:rPr>
          <w:spacing w:val="-8"/>
        </w:rPr>
        <w:t xml:space="preserve"> </w:t>
      </w:r>
      <w:r>
        <w:rPr>
          <w:spacing w:val="-2"/>
        </w:rPr>
        <w:t>POLICIES…continued</w:t>
      </w:r>
    </w:p>
    <w:p w14:paraId="49B411F6" w14:textId="77777777" w:rsidR="0018214E" w:rsidRDefault="0018214E" w:rsidP="0018214E">
      <w:pPr>
        <w:pStyle w:val="BodyText"/>
        <w:spacing w:before="5"/>
        <w:rPr>
          <w:b/>
        </w:rPr>
      </w:pPr>
    </w:p>
    <w:p w14:paraId="76188B29" w14:textId="77777777" w:rsidR="00E64AA6" w:rsidRDefault="00E64AA6" w:rsidP="00E64AA6">
      <w:pPr>
        <w:spacing w:before="1" w:line="252" w:lineRule="exact"/>
        <w:ind w:left="1800" w:right="1620"/>
        <w:jc w:val="both"/>
        <w:rPr>
          <w:b/>
        </w:rPr>
      </w:pPr>
      <w:r>
        <w:rPr>
          <w:b/>
          <w:u w:val="single"/>
        </w:rPr>
        <w:t>Excess</w:t>
      </w:r>
      <w:r>
        <w:rPr>
          <w:b/>
          <w:spacing w:val="-8"/>
          <w:u w:val="single"/>
        </w:rPr>
        <w:t xml:space="preserve"> </w:t>
      </w:r>
      <w:r>
        <w:rPr>
          <w:b/>
          <w:u w:val="single"/>
        </w:rPr>
        <w:t>(Deficiency)</w:t>
      </w:r>
      <w:r>
        <w:rPr>
          <w:b/>
          <w:spacing w:val="-1"/>
          <w:u w:val="single"/>
        </w:rPr>
        <w:t xml:space="preserve"> </w:t>
      </w:r>
      <w:r>
        <w:rPr>
          <w:b/>
          <w:u w:val="single"/>
        </w:rPr>
        <w:t>of</w:t>
      </w:r>
      <w:r>
        <w:rPr>
          <w:b/>
          <w:spacing w:val="-4"/>
          <w:u w:val="single"/>
        </w:rPr>
        <w:t xml:space="preserve"> </w:t>
      </w:r>
      <w:r>
        <w:rPr>
          <w:b/>
          <w:u w:val="single"/>
        </w:rPr>
        <w:t>Revenues</w:t>
      </w:r>
      <w:r>
        <w:rPr>
          <w:b/>
          <w:spacing w:val="-5"/>
          <w:u w:val="single"/>
        </w:rPr>
        <w:t xml:space="preserve"> </w:t>
      </w:r>
      <w:r>
        <w:rPr>
          <w:b/>
          <w:u w:val="single"/>
        </w:rPr>
        <w:t>Over</w:t>
      </w:r>
      <w:r>
        <w:rPr>
          <w:b/>
          <w:spacing w:val="-4"/>
          <w:u w:val="single"/>
        </w:rPr>
        <w:t xml:space="preserve"> </w:t>
      </w:r>
      <w:r>
        <w:rPr>
          <w:b/>
          <w:u w:val="single"/>
        </w:rPr>
        <w:t>Expenses</w:t>
      </w:r>
      <w:r>
        <w:rPr>
          <w:b/>
          <w:spacing w:val="-1"/>
          <w:u w:val="single"/>
        </w:rPr>
        <w:t xml:space="preserve"> </w:t>
      </w:r>
      <w:r>
        <w:rPr>
          <w:b/>
          <w:u w:val="single"/>
        </w:rPr>
        <w:t>–</w:t>
      </w:r>
      <w:r>
        <w:rPr>
          <w:b/>
          <w:spacing w:val="-7"/>
          <w:u w:val="single"/>
        </w:rPr>
        <w:t xml:space="preserve"> </w:t>
      </w:r>
      <w:r>
        <w:rPr>
          <w:b/>
          <w:u w:val="single"/>
        </w:rPr>
        <w:t>Net</w:t>
      </w:r>
      <w:r>
        <w:rPr>
          <w:b/>
          <w:spacing w:val="-2"/>
          <w:u w:val="single"/>
        </w:rPr>
        <w:t xml:space="preserve"> </w:t>
      </w:r>
      <w:r>
        <w:rPr>
          <w:b/>
          <w:u w:val="single"/>
        </w:rPr>
        <w:t>Assets</w:t>
      </w:r>
      <w:r>
        <w:rPr>
          <w:b/>
          <w:spacing w:val="-6"/>
          <w:u w:val="single"/>
        </w:rPr>
        <w:t xml:space="preserve"> </w:t>
      </w:r>
      <w:r>
        <w:rPr>
          <w:b/>
          <w:u w:val="single"/>
        </w:rPr>
        <w:t>Without</w:t>
      </w:r>
      <w:r>
        <w:rPr>
          <w:b/>
          <w:spacing w:val="-3"/>
          <w:u w:val="single"/>
        </w:rPr>
        <w:t xml:space="preserve"> </w:t>
      </w:r>
      <w:r>
        <w:rPr>
          <w:b/>
          <w:u w:val="single"/>
        </w:rPr>
        <w:t>Donor</w:t>
      </w:r>
      <w:r>
        <w:rPr>
          <w:b/>
          <w:spacing w:val="-3"/>
          <w:u w:val="single"/>
        </w:rPr>
        <w:t xml:space="preserve"> </w:t>
      </w:r>
      <w:r>
        <w:rPr>
          <w:b/>
          <w:spacing w:val="-2"/>
          <w:u w:val="single"/>
        </w:rPr>
        <w:t>Restrictions</w:t>
      </w:r>
    </w:p>
    <w:p w14:paraId="269F9ACF" w14:textId="77777777" w:rsidR="00E64AA6" w:rsidRDefault="00E64AA6" w:rsidP="00E64AA6">
      <w:pPr>
        <w:pStyle w:val="BodyText"/>
        <w:ind w:left="1800" w:right="1620"/>
        <w:jc w:val="both"/>
      </w:pPr>
      <w:r>
        <w:t>The</w:t>
      </w:r>
      <w:r>
        <w:rPr>
          <w:spacing w:val="-14"/>
        </w:rPr>
        <w:t xml:space="preserve"> </w:t>
      </w:r>
      <w:r>
        <w:t>projected</w:t>
      </w:r>
      <w:r>
        <w:rPr>
          <w:spacing w:val="-14"/>
        </w:rPr>
        <w:t xml:space="preserve"> </w:t>
      </w:r>
      <w:r>
        <w:t>statement</w:t>
      </w:r>
      <w:r>
        <w:rPr>
          <w:spacing w:val="-14"/>
        </w:rPr>
        <w:t xml:space="preserve"> </w:t>
      </w:r>
      <w:r>
        <w:t>of</w:t>
      </w:r>
      <w:r>
        <w:rPr>
          <w:spacing w:val="-13"/>
        </w:rPr>
        <w:t xml:space="preserve"> </w:t>
      </w:r>
      <w:r>
        <w:t>operations</w:t>
      </w:r>
      <w:r>
        <w:rPr>
          <w:spacing w:val="-14"/>
        </w:rPr>
        <w:t xml:space="preserve"> </w:t>
      </w:r>
      <w:r>
        <w:t>and</w:t>
      </w:r>
      <w:r>
        <w:rPr>
          <w:spacing w:val="-14"/>
        </w:rPr>
        <w:t xml:space="preserve"> </w:t>
      </w:r>
      <w:r>
        <w:t>changes</w:t>
      </w:r>
      <w:r>
        <w:rPr>
          <w:spacing w:val="-14"/>
        </w:rPr>
        <w:t xml:space="preserve"> </w:t>
      </w:r>
      <w:r>
        <w:t>in</w:t>
      </w:r>
      <w:r>
        <w:rPr>
          <w:spacing w:val="-13"/>
        </w:rPr>
        <w:t xml:space="preserve"> </w:t>
      </w:r>
      <w:r>
        <w:t>net</w:t>
      </w:r>
      <w:r>
        <w:rPr>
          <w:spacing w:val="-14"/>
        </w:rPr>
        <w:t xml:space="preserve"> </w:t>
      </w:r>
      <w:r>
        <w:t>assets</w:t>
      </w:r>
      <w:r>
        <w:rPr>
          <w:spacing w:val="-14"/>
        </w:rPr>
        <w:t xml:space="preserve"> </w:t>
      </w:r>
      <w:r>
        <w:t>includes</w:t>
      </w:r>
      <w:r>
        <w:rPr>
          <w:spacing w:val="-14"/>
        </w:rPr>
        <w:t xml:space="preserve"> </w:t>
      </w:r>
      <w:r>
        <w:t>excess</w:t>
      </w:r>
      <w:r>
        <w:rPr>
          <w:spacing w:val="-13"/>
        </w:rPr>
        <w:t xml:space="preserve"> </w:t>
      </w:r>
      <w:r>
        <w:t>(deficiency)</w:t>
      </w:r>
      <w:r>
        <w:rPr>
          <w:spacing w:val="-14"/>
        </w:rPr>
        <w:t xml:space="preserve"> </w:t>
      </w:r>
      <w:r>
        <w:t>of</w:t>
      </w:r>
      <w:r>
        <w:rPr>
          <w:spacing w:val="-14"/>
        </w:rPr>
        <w:t xml:space="preserve"> </w:t>
      </w:r>
      <w:r>
        <w:t>revenues over</w:t>
      </w:r>
      <w:r>
        <w:rPr>
          <w:spacing w:val="-2"/>
        </w:rPr>
        <w:t xml:space="preserve"> </w:t>
      </w:r>
      <w:r>
        <w:t>expenses</w:t>
      </w:r>
      <w:r>
        <w:rPr>
          <w:spacing w:val="-2"/>
        </w:rPr>
        <w:t xml:space="preserve"> </w:t>
      </w:r>
      <w:r>
        <w:t>–</w:t>
      </w:r>
      <w:r>
        <w:rPr>
          <w:spacing w:val="-3"/>
        </w:rPr>
        <w:t xml:space="preserve"> </w:t>
      </w:r>
      <w:r>
        <w:t>net</w:t>
      </w:r>
      <w:r>
        <w:rPr>
          <w:spacing w:val="-2"/>
        </w:rPr>
        <w:t xml:space="preserve"> </w:t>
      </w:r>
      <w:r>
        <w:t>assets</w:t>
      </w:r>
      <w:r>
        <w:rPr>
          <w:spacing w:val="-5"/>
        </w:rPr>
        <w:t xml:space="preserve"> </w:t>
      </w:r>
      <w:r>
        <w:t>without</w:t>
      </w:r>
      <w:r>
        <w:rPr>
          <w:spacing w:val="-2"/>
        </w:rPr>
        <w:t xml:space="preserve"> </w:t>
      </w:r>
      <w:r>
        <w:t>donor</w:t>
      </w:r>
      <w:r>
        <w:rPr>
          <w:spacing w:val="-3"/>
        </w:rPr>
        <w:t xml:space="preserve"> </w:t>
      </w:r>
      <w:r>
        <w:t>restrictions.</w:t>
      </w:r>
      <w:r>
        <w:rPr>
          <w:spacing w:val="40"/>
        </w:rPr>
        <w:t xml:space="preserve"> </w:t>
      </w:r>
      <w:r>
        <w:t>Changes</w:t>
      </w:r>
      <w:r>
        <w:rPr>
          <w:spacing w:val="-5"/>
        </w:rPr>
        <w:t xml:space="preserve"> </w:t>
      </w:r>
      <w:r>
        <w:t>in</w:t>
      </w:r>
      <w:r>
        <w:rPr>
          <w:spacing w:val="-3"/>
        </w:rPr>
        <w:t xml:space="preserve"> </w:t>
      </w:r>
      <w:r>
        <w:t>net</w:t>
      </w:r>
      <w:r>
        <w:rPr>
          <w:spacing w:val="-2"/>
        </w:rPr>
        <w:t xml:space="preserve"> </w:t>
      </w:r>
      <w:r>
        <w:t>assets</w:t>
      </w:r>
      <w:r>
        <w:rPr>
          <w:spacing w:val="-2"/>
        </w:rPr>
        <w:t xml:space="preserve"> </w:t>
      </w:r>
      <w:r>
        <w:t>without</w:t>
      </w:r>
      <w:r>
        <w:rPr>
          <w:spacing w:val="-2"/>
        </w:rPr>
        <w:t xml:space="preserve"> </w:t>
      </w:r>
      <w:r>
        <w:t>donor</w:t>
      </w:r>
      <w:r>
        <w:rPr>
          <w:spacing w:val="-3"/>
        </w:rPr>
        <w:t xml:space="preserve"> </w:t>
      </w:r>
      <w:r>
        <w:t>restrictions which are excluded from deficiency of revenues over expenses, consistent with industry practice, include contributions of long-lived assets (including assets acquired using contributions which, by donor restriction, were to be used for the purpose of acquiring such assets).</w:t>
      </w:r>
    </w:p>
    <w:p w14:paraId="6DC33D6E" w14:textId="77777777" w:rsidR="00E64AA6" w:rsidRDefault="00E64AA6" w:rsidP="0018214E">
      <w:pPr>
        <w:ind w:left="1800"/>
        <w:jc w:val="both"/>
        <w:rPr>
          <w:b/>
          <w:u w:val="single"/>
        </w:rPr>
      </w:pPr>
    </w:p>
    <w:p w14:paraId="1C21D812" w14:textId="3C218A4B" w:rsidR="0018214E" w:rsidRDefault="0018214E" w:rsidP="0018214E">
      <w:pPr>
        <w:ind w:left="1800"/>
        <w:jc w:val="both"/>
        <w:rPr>
          <w:b/>
        </w:rPr>
      </w:pPr>
      <w:r>
        <w:rPr>
          <w:b/>
          <w:u w:val="single"/>
        </w:rPr>
        <w:t>Patient</w:t>
      </w:r>
      <w:r>
        <w:rPr>
          <w:b/>
          <w:spacing w:val="-4"/>
          <w:u w:val="single"/>
        </w:rPr>
        <w:t xml:space="preserve"> </w:t>
      </w:r>
      <w:r>
        <w:rPr>
          <w:b/>
          <w:u w:val="single"/>
        </w:rPr>
        <w:t>Service</w:t>
      </w:r>
      <w:r>
        <w:rPr>
          <w:b/>
          <w:spacing w:val="-2"/>
          <w:u w:val="single"/>
        </w:rPr>
        <w:t xml:space="preserve"> Revenue</w:t>
      </w:r>
    </w:p>
    <w:p w14:paraId="5DD356F5" w14:textId="77777777" w:rsidR="00FB0707" w:rsidRDefault="00FB0707" w:rsidP="00BB3ED9">
      <w:pPr>
        <w:pStyle w:val="BodyText"/>
        <w:spacing w:before="70" w:line="252" w:lineRule="auto"/>
        <w:ind w:left="1800" w:right="1614"/>
        <w:jc w:val="both"/>
      </w:pPr>
      <w:r>
        <w:t>Patient service revenue is reported at the amount that reflects the consideration to which the Organization expects to be entitled in exchange for providing and patient care. These amounts are due</w:t>
      </w:r>
      <w:r>
        <w:rPr>
          <w:spacing w:val="-14"/>
        </w:rPr>
        <w:t xml:space="preserve"> </w:t>
      </w:r>
      <w:r>
        <w:t>from</w:t>
      </w:r>
      <w:r>
        <w:rPr>
          <w:spacing w:val="-14"/>
        </w:rPr>
        <w:t xml:space="preserve"> </w:t>
      </w:r>
      <w:r>
        <w:t>patients,</w:t>
      </w:r>
      <w:r>
        <w:rPr>
          <w:spacing w:val="-14"/>
        </w:rPr>
        <w:t xml:space="preserve"> </w:t>
      </w:r>
      <w:r>
        <w:t>third</w:t>
      </w:r>
      <w:r>
        <w:rPr>
          <w:spacing w:val="-13"/>
        </w:rPr>
        <w:t xml:space="preserve"> </w:t>
      </w:r>
      <w:r>
        <w:t>party</w:t>
      </w:r>
      <w:r>
        <w:rPr>
          <w:spacing w:val="-14"/>
        </w:rPr>
        <w:t xml:space="preserve"> </w:t>
      </w:r>
      <w:r>
        <w:t>payors</w:t>
      </w:r>
      <w:r>
        <w:rPr>
          <w:spacing w:val="-14"/>
        </w:rPr>
        <w:t xml:space="preserve"> </w:t>
      </w:r>
      <w:r>
        <w:t>(including</w:t>
      </w:r>
      <w:r>
        <w:rPr>
          <w:spacing w:val="-14"/>
        </w:rPr>
        <w:t xml:space="preserve"> </w:t>
      </w:r>
      <w:r>
        <w:t>health</w:t>
      </w:r>
      <w:r>
        <w:rPr>
          <w:spacing w:val="-13"/>
        </w:rPr>
        <w:t xml:space="preserve"> </w:t>
      </w:r>
      <w:r>
        <w:t>insurers</w:t>
      </w:r>
      <w:r>
        <w:rPr>
          <w:spacing w:val="-14"/>
        </w:rPr>
        <w:t xml:space="preserve"> </w:t>
      </w:r>
      <w:r>
        <w:t>and</w:t>
      </w:r>
      <w:r>
        <w:rPr>
          <w:spacing w:val="-14"/>
        </w:rPr>
        <w:t xml:space="preserve"> </w:t>
      </w:r>
      <w:r>
        <w:t>government</w:t>
      </w:r>
      <w:r>
        <w:rPr>
          <w:spacing w:val="-14"/>
        </w:rPr>
        <w:t xml:space="preserve"> </w:t>
      </w:r>
      <w:r>
        <w:t>programs),</w:t>
      </w:r>
      <w:r>
        <w:rPr>
          <w:spacing w:val="-13"/>
        </w:rPr>
        <w:t xml:space="preserve"> </w:t>
      </w:r>
      <w:r>
        <w:t>and</w:t>
      </w:r>
      <w:r>
        <w:rPr>
          <w:spacing w:val="-14"/>
        </w:rPr>
        <w:t xml:space="preserve"> </w:t>
      </w:r>
      <w:r>
        <w:t>others and includes variable consideration for retroactive revenue adjustments due to settlement of audits, reviews, and investigations. Revenue is recognized as performance obligations are satisfied.</w:t>
      </w:r>
    </w:p>
    <w:p w14:paraId="0FBBEB65" w14:textId="77777777" w:rsidR="00FB0707" w:rsidRDefault="00FB0707" w:rsidP="00BB3ED9">
      <w:pPr>
        <w:pStyle w:val="BodyText"/>
        <w:spacing w:before="7"/>
        <w:ind w:left="1800" w:right="1614"/>
      </w:pPr>
    </w:p>
    <w:p w14:paraId="374234DE" w14:textId="77777777" w:rsidR="00FB0707" w:rsidRDefault="00FB0707" w:rsidP="00BB3ED9">
      <w:pPr>
        <w:pStyle w:val="BodyText"/>
        <w:spacing w:line="252" w:lineRule="auto"/>
        <w:ind w:left="1800" w:right="1614"/>
        <w:jc w:val="both"/>
      </w:pPr>
      <w:r>
        <w:t>Performance obligations are determined based on the nature of the services provided by the Organization.</w:t>
      </w:r>
      <w:r>
        <w:rPr>
          <w:spacing w:val="-6"/>
        </w:rPr>
        <w:t xml:space="preserve"> </w:t>
      </w:r>
      <w:r>
        <w:t>Revenue</w:t>
      </w:r>
      <w:r>
        <w:rPr>
          <w:spacing w:val="-8"/>
        </w:rPr>
        <w:t xml:space="preserve"> </w:t>
      </w:r>
      <w:r>
        <w:t>for</w:t>
      </w:r>
      <w:r>
        <w:rPr>
          <w:spacing w:val="-7"/>
        </w:rPr>
        <w:t xml:space="preserve"> </w:t>
      </w:r>
      <w:r>
        <w:t>performance</w:t>
      </w:r>
      <w:r>
        <w:rPr>
          <w:spacing w:val="-5"/>
        </w:rPr>
        <w:t xml:space="preserve"> </w:t>
      </w:r>
      <w:r>
        <w:t>obligations</w:t>
      </w:r>
      <w:r>
        <w:rPr>
          <w:spacing w:val="-5"/>
        </w:rPr>
        <w:t xml:space="preserve"> </w:t>
      </w:r>
      <w:r>
        <w:t>satisfied</w:t>
      </w:r>
      <w:r>
        <w:rPr>
          <w:spacing w:val="-8"/>
        </w:rPr>
        <w:t xml:space="preserve"> </w:t>
      </w:r>
      <w:r>
        <w:t>over</w:t>
      </w:r>
      <w:r>
        <w:rPr>
          <w:spacing w:val="-5"/>
        </w:rPr>
        <w:t xml:space="preserve"> </w:t>
      </w:r>
      <w:r>
        <w:t>time</w:t>
      </w:r>
      <w:r>
        <w:rPr>
          <w:spacing w:val="-8"/>
        </w:rPr>
        <w:t xml:space="preserve"> </w:t>
      </w:r>
      <w:r>
        <w:t>is</w:t>
      </w:r>
      <w:r>
        <w:rPr>
          <w:spacing w:val="-7"/>
        </w:rPr>
        <w:t xml:space="preserve"> </w:t>
      </w:r>
      <w:r>
        <w:t>recognized</w:t>
      </w:r>
      <w:r>
        <w:rPr>
          <w:spacing w:val="-5"/>
        </w:rPr>
        <w:t xml:space="preserve"> </w:t>
      </w:r>
      <w:r>
        <w:t>based</w:t>
      </w:r>
      <w:r>
        <w:rPr>
          <w:spacing w:val="-5"/>
        </w:rPr>
        <w:t xml:space="preserve"> </w:t>
      </w:r>
      <w:r>
        <w:t>on</w:t>
      </w:r>
      <w:r>
        <w:rPr>
          <w:spacing w:val="-8"/>
        </w:rPr>
        <w:t xml:space="preserve"> </w:t>
      </w:r>
      <w:r>
        <w:t>actual charges</w:t>
      </w:r>
      <w:r>
        <w:rPr>
          <w:spacing w:val="-2"/>
        </w:rPr>
        <w:t xml:space="preserve"> </w:t>
      </w:r>
      <w:r>
        <w:t>incurred</w:t>
      </w:r>
      <w:r>
        <w:rPr>
          <w:spacing w:val="-2"/>
        </w:rPr>
        <w:t xml:space="preserve"> </w:t>
      </w:r>
      <w:r>
        <w:t>in</w:t>
      </w:r>
      <w:r>
        <w:rPr>
          <w:spacing w:val="-3"/>
        </w:rPr>
        <w:t xml:space="preserve"> </w:t>
      </w:r>
      <w:r>
        <w:t>relation</w:t>
      </w:r>
      <w:r>
        <w:rPr>
          <w:spacing w:val="-3"/>
        </w:rPr>
        <w:t xml:space="preserve"> </w:t>
      </w:r>
      <w:r>
        <w:t>to</w:t>
      </w:r>
      <w:r>
        <w:rPr>
          <w:spacing w:val="-3"/>
        </w:rPr>
        <w:t xml:space="preserve"> </w:t>
      </w:r>
      <w:r>
        <w:t>total</w:t>
      </w:r>
      <w:r>
        <w:rPr>
          <w:spacing w:val="-1"/>
        </w:rPr>
        <w:t xml:space="preserve"> </w:t>
      </w:r>
      <w:r>
        <w:t>expected</w:t>
      </w:r>
      <w:r>
        <w:rPr>
          <w:spacing w:val="-2"/>
        </w:rPr>
        <w:t xml:space="preserve"> </w:t>
      </w:r>
      <w:r>
        <w:t>(or</w:t>
      </w:r>
      <w:r>
        <w:rPr>
          <w:spacing w:val="-2"/>
        </w:rPr>
        <w:t xml:space="preserve"> </w:t>
      </w:r>
      <w:r>
        <w:t>actual) charges.</w:t>
      </w:r>
      <w:r>
        <w:rPr>
          <w:spacing w:val="-3"/>
        </w:rPr>
        <w:t xml:space="preserve"> </w:t>
      </w:r>
      <w:r>
        <w:t>The</w:t>
      </w:r>
      <w:r>
        <w:rPr>
          <w:spacing w:val="-3"/>
        </w:rPr>
        <w:t xml:space="preserve"> </w:t>
      </w:r>
      <w:r>
        <w:t>Organization believes</w:t>
      </w:r>
      <w:r>
        <w:rPr>
          <w:spacing w:val="-2"/>
        </w:rPr>
        <w:t xml:space="preserve"> </w:t>
      </w:r>
      <w:r>
        <w:t>that</w:t>
      </w:r>
      <w:r>
        <w:rPr>
          <w:spacing w:val="-3"/>
        </w:rPr>
        <w:t xml:space="preserve"> </w:t>
      </w:r>
      <w:r>
        <w:t xml:space="preserve">this method provides a faithful depiction of the transfer of services over the term of the performance obligation based on the inputs needed to satisfy the obligation. Generally, performance obligations satisfied over time relate to patients receiving skilled nursing. The Organization considers daily services provided to patients of the skilled nursing facility as separate performance obligations and measures these </w:t>
      </w:r>
      <w:proofErr w:type="gramStart"/>
      <w:r>
        <w:t>on a monthly basis</w:t>
      </w:r>
      <w:proofErr w:type="gramEnd"/>
      <w:r>
        <w:t>, or upon move-out within the month, whichever is shorter. For nursing home patients, the Organization measures the performance obligation from admission into the facility, to the point when it is no longer required to provide services to that patient, which is generally at the time of discharge.</w:t>
      </w:r>
    </w:p>
    <w:p w14:paraId="01F304D0" w14:textId="77777777" w:rsidR="00FB0707" w:rsidRDefault="00FB0707" w:rsidP="00BB3ED9">
      <w:pPr>
        <w:pStyle w:val="BodyText"/>
        <w:spacing w:before="180" w:line="252" w:lineRule="auto"/>
        <w:ind w:left="1800" w:right="1614"/>
        <w:jc w:val="both"/>
      </w:pPr>
      <w:r>
        <w:t>The</w:t>
      </w:r>
      <w:r>
        <w:rPr>
          <w:spacing w:val="-1"/>
        </w:rPr>
        <w:t xml:space="preserve"> </w:t>
      </w:r>
      <w:r>
        <w:t>Organization</w:t>
      </w:r>
      <w:r>
        <w:rPr>
          <w:spacing w:val="-1"/>
        </w:rPr>
        <w:t xml:space="preserve"> </w:t>
      </w:r>
      <w:r>
        <w:t>determines the</w:t>
      </w:r>
      <w:r>
        <w:rPr>
          <w:spacing w:val="-1"/>
        </w:rPr>
        <w:t xml:space="preserve"> </w:t>
      </w:r>
      <w:r>
        <w:t>transaction</w:t>
      </w:r>
      <w:r>
        <w:rPr>
          <w:spacing w:val="-1"/>
        </w:rPr>
        <w:t xml:space="preserve"> </w:t>
      </w:r>
      <w:r>
        <w:t>price</w:t>
      </w:r>
      <w:r>
        <w:rPr>
          <w:spacing w:val="-1"/>
        </w:rPr>
        <w:t xml:space="preserve"> </w:t>
      </w:r>
      <w:r>
        <w:t>based</w:t>
      </w:r>
      <w:r>
        <w:rPr>
          <w:spacing w:val="-1"/>
        </w:rPr>
        <w:t xml:space="preserve"> </w:t>
      </w:r>
      <w:r>
        <w:t>on</w:t>
      </w:r>
      <w:r>
        <w:rPr>
          <w:spacing w:val="-1"/>
        </w:rPr>
        <w:t xml:space="preserve"> </w:t>
      </w:r>
      <w:r>
        <w:t>standard</w:t>
      </w:r>
      <w:r>
        <w:rPr>
          <w:spacing w:val="-1"/>
        </w:rPr>
        <w:t xml:space="preserve"> </w:t>
      </w:r>
      <w:r>
        <w:t>charges</w:t>
      </w:r>
      <w:r>
        <w:rPr>
          <w:spacing w:val="-1"/>
        </w:rPr>
        <w:t xml:space="preserve"> </w:t>
      </w:r>
      <w:r>
        <w:t>for</w:t>
      </w:r>
      <w:r>
        <w:rPr>
          <w:spacing w:val="-3"/>
        </w:rPr>
        <w:t xml:space="preserve"> </w:t>
      </w:r>
      <w:r>
        <w:t>goods</w:t>
      </w:r>
      <w:r>
        <w:rPr>
          <w:spacing w:val="-1"/>
        </w:rPr>
        <w:t xml:space="preserve"> </w:t>
      </w:r>
      <w:r>
        <w:t>and</w:t>
      </w:r>
      <w:r>
        <w:rPr>
          <w:spacing w:val="-1"/>
        </w:rPr>
        <w:t xml:space="preserve"> </w:t>
      </w:r>
      <w:r>
        <w:t>services provided, reduced by contractual adjustments provided to third-party payors, discounts provided to uninsured patients in accordance with the Organization’s policy and/or implicit price concessions provided</w:t>
      </w:r>
      <w:r>
        <w:rPr>
          <w:spacing w:val="-1"/>
        </w:rPr>
        <w:t xml:space="preserve"> </w:t>
      </w:r>
      <w:r>
        <w:t>to patients. The Organization determines its</w:t>
      </w:r>
      <w:r>
        <w:rPr>
          <w:spacing w:val="-1"/>
        </w:rPr>
        <w:t xml:space="preserve"> </w:t>
      </w:r>
      <w:r>
        <w:t>estimates of contractual adjustments based</w:t>
      </w:r>
      <w:r>
        <w:rPr>
          <w:spacing w:val="-1"/>
        </w:rPr>
        <w:t xml:space="preserve"> </w:t>
      </w:r>
      <w:r>
        <w:t>on contractual agreements, its policies, and historical experience. The Organization determines its estimate of implicit price concessions based on the evaluation of individual patients.</w:t>
      </w:r>
    </w:p>
    <w:p w14:paraId="630C6312" w14:textId="77777777" w:rsidR="00FB0707" w:rsidRDefault="00FB0707" w:rsidP="00BB3ED9">
      <w:pPr>
        <w:pStyle w:val="BodyText"/>
        <w:spacing w:before="177" w:line="254" w:lineRule="auto"/>
        <w:ind w:left="1800" w:right="1614"/>
        <w:jc w:val="both"/>
      </w:pPr>
      <w:r>
        <w:t>Agreements</w:t>
      </w:r>
      <w:r>
        <w:rPr>
          <w:spacing w:val="-1"/>
        </w:rPr>
        <w:t xml:space="preserve"> </w:t>
      </w:r>
      <w:r>
        <w:t>with</w:t>
      </w:r>
      <w:r>
        <w:rPr>
          <w:spacing w:val="-1"/>
        </w:rPr>
        <w:t xml:space="preserve"> </w:t>
      </w:r>
      <w:r>
        <w:t>third-party payors</w:t>
      </w:r>
      <w:r>
        <w:rPr>
          <w:spacing w:val="-1"/>
        </w:rPr>
        <w:t xml:space="preserve"> </w:t>
      </w:r>
      <w:r>
        <w:t>typically</w:t>
      </w:r>
      <w:r>
        <w:rPr>
          <w:spacing w:val="-1"/>
        </w:rPr>
        <w:t xml:space="preserve"> </w:t>
      </w:r>
      <w:r>
        <w:t>provide</w:t>
      </w:r>
      <w:r>
        <w:rPr>
          <w:spacing w:val="-1"/>
        </w:rPr>
        <w:t xml:space="preserve"> </w:t>
      </w:r>
      <w:r>
        <w:t>for payments</w:t>
      </w:r>
      <w:r>
        <w:rPr>
          <w:spacing w:val="-1"/>
        </w:rPr>
        <w:t xml:space="preserve"> </w:t>
      </w:r>
      <w:r>
        <w:t>at amounts</w:t>
      </w:r>
      <w:r>
        <w:rPr>
          <w:spacing w:val="-1"/>
        </w:rPr>
        <w:t xml:space="preserve"> </w:t>
      </w:r>
      <w:r>
        <w:t>less than</w:t>
      </w:r>
      <w:r>
        <w:rPr>
          <w:spacing w:val="-1"/>
        </w:rPr>
        <w:t xml:space="preserve"> </w:t>
      </w:r>
      <w:r>
        <w:t>established charges. A summary of the payment arrangements with major third-party payors follows:</w:t>
      </w:r>
    </w:p>
    <w:p w14:paraId="6D419CA1" w14:textId="77777777" w:rsidR="00FB0707" w:rsidRDefault="00FB0707" w:rsidP="00BB3ED9">
      <w:pPr>
        <w:pStyle w:val="BodyText"/>
        <w:spacing w:before="10"/>
        <w:ind w:left="1800" w:right="1614"/>
        <w:rPr>
          <w:sz w:val="21"/>
        </w:rPr>
      </w:pPr>
    </w:p>
    <w:p w14:paraId="0922BD55" w14:textId="77777777" w:rsidR="00FB0707" w:rsidRDefault="00FB0707" w:rsidP="00D60252">
      <w:pPr>
        <w:pStyle w:val="BodyText"/>
        <w:ind w:left="2340" w:right="1614"/>
        <w:jc w:val="both"/>
      </w:pPr>
      <w:r>
        <w:rPr>
          <w:u w:val="single"/>
        </w:rPr>
        <w:t>Medicaid</w:t>
      </w:r>
      <w:r>
        <w:rPr>
          <w:spacing w:val="-4"/>
          <w:u w:val="single"/>
        </w:rPr>
        <w:t xml:space="preserve"> </w:t>
      </w:r>
      <w:r>
        <w:rPr>
          <w:u w:val="single"/>
        </w:rPr>
        <w:t>–</w:t>
      </w:r>
      <w:r>
        <w:rPr>
          <w:spacing w:val="-3"/>
          <w:u w:val="single"/>
        </w:rPr>
        <w:t xml:space="preserve"> </w:t>
      </w:r>
      <w:r>
        <w:rPr>
          <w:u w:val="single"/>
        </w:rPr>
        <w:t>Standard</w:t>
      </w:r>
      <w:r>
        <w:rPr>
          <w:spacing w:val="-4"/>
          <w:u w:val="single"/>
        </w:rPr>
        <w:t xml:space="preserve"> </w:t>
      </w:r>
      <w:r>
        <w:rPr>
          <w:u w:val="single"/>
        </w:rPr>
        <w:t>Payments</w:t>
      </w:r>
      <w:r>
        <w:rPr>
          <w:spacing w:val="-5"/>
          <w:u w:val="single"/>
        </w:rPr>
        <w:t xml:space="preserve"> </w:t>
      </w:r>
      <w:r>
        <w:rPr>
          <w:u w:val="single"/>
        </w:rPr>
        <w:t>to</w:t>
      </w:r>
      <w:r>
        <w:rPr>
          <w:spacing w:val="-3"/>
          <w:u w:val="single"/>
        </w:rPr>
        <w:t xml:space="preserve"> </w:t>
      </w:r>
      <w:r>
        <w:rPr>
          <w:u w:val="single"/>
        </w:rPr>
        <w:t>Nursing</w:t>
      </w:r>
      <w:r>
        <w:rPr>
          <w:spacing w:val="-3"/>
          <w:u w:val="single"/>
        </w:rPr>
        <w:t xml:space="preserve"> </w:t>
      </w:r>
      <w:r>
        <w:rPr>
          <w:spacing w:val="-2"/>
          <w:u w:val="single"/>
        </w:rPr>
        <w:t>Facilities</w:t>
      </w:r>
    </w:p>
    <w:p w14:paraId="14C62EA3" w14:textId="77777777" w:rsidR="00FB0707" w:rsidRDefault="00FB0707" w:rsidP="00D60252">
      <w:pPr>
        <w:pStyle w:val="BodyText"/>
        <w:spacing w:before="74" w:line="252" w:lineRule="auto"/>
        <w:ind w:left="2340" w:right="1614"/>
        <w:jc w:val="both"/>
      </w:pPr>
      <w:r>
        <w:t>The Organization receives reimbursement from the Commonwealth of Massachusetts</w:t>
      </w:r>
      <w:r>
        <w:rPr>
          <w:spacing w:val="-7"/>
        </w:rPr>
        <w:t xml:space="preserve"> </w:t>
      </w:r>
      <w:r>
        <w:t>under</w:t>
      </w:r>
      <w:r>
        <w:rPr>
          <w:spacing w:val="-5"/>
        </w:rPr>
        <w:t xml:space="preserve"> </w:t>
      </w:r>
      <w:r>
        <w:t>a</w:t>
      </w:r>
      <w:r>
        <w:rPr>
          <w:spacing w:val="-5"/>
        </w:rPr>
        <w:t xml:space="preserve"> </w:t>
      </w:r>
      <w:r>
        <w:t>standard</w:t>
      </w:r>
      <w:r>
        <w:rPr>
          <w:spacing w:val="-8"/>
        </w:rPr>
        <w:t xml:space="preserve"> </w:t>
      </w:r>
      <w:r>
        <w:t>rate</w:t>
      </w:r>
      <w:r>
        <w:rPr>
          <w:spacing w:val="-5"/>
        </w:rPr>
        <w:t xml:space="preserve"> </w:t>
      </w:r>
      <w:r>
        <w:t>of</w:t>
      </w:r>
      <w:r>
        <w:rPr>
          <w:spacing w:val="-7"/>
        </w:rPr>
        <w:t xml:space="preserve"> </w:t>
      </w:r>
      <w:r>
        <w:t>reimbursement</w:t>
      </w:r>
      <w:r>
        <w:rPr>
          <w:spacing w:val="-7"/>
        </w:rPr>
        <w:t xml:space="preserve"> </w:t>
      </w:r>
      <w:r>
        <w:t>payment</w:t>
      </w:r>
      <w:r>
        <w:rPr>
          <w:spacing w:val="-7"/>
        </w:rPr>
        <w:t xml:space="preserve"> </w:t>
      </w:r>
      <w:r>
        <w:t>system</w:t>
      </w:r>
      <w:r>
        <w:rPr>
          <w:spacing w:val="-5"/>
        </w:rPr>
        <w:t xml:space="preserve"> </w:t>
      </w:r>
      <w:r>
        <w:t>for</w:t>
      </w:r>
      <w:r>
        <w:rPr>
          <w:spacing w:val="-5"/>
        </w:rPr>
        <w:t xml:space="preserve"> </w:t>
      </w:r>
      <w:r>
        <w:t>the</w:t>
      </w:r>
      <w:r>
        <w:rPr>
          <w:spacing w:val="-5"/>
        </w:rPr>
        <w:t xml:space="preserve"> </w:t>
      </w:r>
      <w:r>
        <w:t xml:space="preserve">care and services rendered to </w:t>
      </w:r>
      <w:proofErr w:type="gramStart"/>
      <w:r>
        <w:t>publicly-aided</w:t>
      </w:r>
      <w:proofErr w:type="gramEnd"/>
      <w:r>
        <w:t xml:space="preserve"> patients pursuant to regulations promulgated by the Center for Health Information and Analysis. Under the regulations, current year rates are a combination of actual base year costs blended with industry standards adjusted for inflation. The base year costs are subject to audit and could result in a retroactive rate adjustment for the current year.</w:t>
      </w:r>
    </w:p>
    <w:p w14:paraId="12D0D276" w14:textId="77777777" w:rsidR="0018214E" w:rsidRDefault="0018214E" w:rsidP="0018214E">
      <w:pPr>
        <w:spacing w:line="252" w:lineRule="auto"/>
        <w:jc w:val="both"/>
        <w:sectPr w:rsidR="0018214E">
          <w:pgSz w:w="12240" w:h="15840"/>
          <w:pgMar w:top="1760" w:right="0" w:bottom="1160" w:left="0" w:header="729" w:footer="969" w:gutter="0"/>
          <w:cols w:space="720"/>
        </w:sectPr>
      </w:pPr>
    </w:p>
    <w:p w14:paraId="7026C537" w14:textId="77777777" w:rsidR="0018214E" w:rsidRDefault="0018214E" w:rsidP="0018214E">
      <w:pPr>
        <w:pStyle w:val="BodyText"/>
        <w:spacing w:before="6"/>
        <w:rPr>
          <w:sz w:val="16"/>
        </w:rPr>
      </w:pPr>
    </w:p>
    <w:p w14:paraId="1A68D2B5" w14:textId="77777777" w:rsidR="0018214E" w:rsidRDefault="0018214E" w:rsidP="0018214E">
      <w:pPr>
        <w:pStyle w:val="Heading3"/>
        <w:tabs>
          <w:tab w:val="left" w:pos="1757"/>
        </w:tabs>
        <w:spacing w:before="92"/>
        <w:ind w:left="1260"/>
      </w:pPr>
      <w:r>
        <w:rPr>
          <w:spacing w:val="-5"/>
        </w:rPr>
        <w:t>5.</w:t>
      </w:r>
      <w:r>
        <w:tab/>
        <w:t>SUMMARY</w:t>
      </w:r>
      <w:r>
        <w:rPr>
          <w:spacing w:val="-13"/>
        </w:rPr>
        <w:t xml:space="preserve"> </w:t>
      </w:r>
      <w:r>
        <w:t>OF</w:t>
      </w:r>
      <w:r>
        <w:rPr>
          <w:spacing w:val="-9"/>
        </w:rPr>
        <w:t xml:space="preserve"> </w:t>
      </w:r>
      <w:r>
        <w:t>SIGNIFICANT</w:t>
      </w:r>
      <w:r>
        <w:rPr>
          <w:spacing w:val="-9"/>
        </w:rPr>
        <w:t xml:space="preserve"> </w:t>
      </w:r>
      <w:r>
        <w:t>ACCOUNTING</w:t>
      </w:r>
      <w:r>
        <w:rPr>
          <w:spacing w:val="-8"/>
        </w:rPr>
        <w:t xml:space="preserve"> </w:t>
      </w:r>
      <w:r>
        <w:rPr>
          <w:spacing w:val="-2"/>
        </w:rPr>
        <w:t>POLICIES…continued</w:t>
      </w:r>
    </w:p>
    <w:p w14:paraId="426829D1" w14:textId="77777777" w:rsidR="0018214E" w:rsidRDefault="0018214E" w:rsidP="0018214E">
      <w:pPr>
        <w:pStyle w:val="BodyText"/>
        <w:rPr>
          <w:b/>
          <w:sz w:val="24"/>
        </w:rPr>
      </w:pPr>
    </w:p>
    <w:p w14:paraId="31191C61" w14:textId="77777777" w:rsidR="0018214E" w:rsidRDefault="0018214E" w:rsidP="0018214E">
      <w:pPr>
        <w:pStyle w:val="BodyText"/>
        <w:spacing w:before="11"/>
        <w:rPr>
          <w:b/>
          <w:sz w:val="19"/>
        </w:rPr>
      </w:pPr>
    </w:p>
    <w:p w14:paraId="18A5BBE5" w14:textId="77777777" w:rsidR="000E4EAB" w:rsidRDefault="000E4EAB" w:rsidP="000E4EAB">
      <w:pPr>
        <w:pStyle w:val="BodyText"/>
        <w:spacing w:before="1"/>
        <w:ind w:left="2351" w:right="1620"/>
        <w:jc w:val="both"/>
      </w:pPr>
      <w:r>
        <w:rPr>
          <w:u w:val="single"/>
        </w:rPr>
        <w:t>Medicare</w:t>
      </w:r>
      <w:r>
        <w:rPr>
          <w:spacing w:val="-4"/>
          <w:u w:val="single"/>
        </w:rPr>
        <w:t xml:space="preserve"> </w:t>
      </w:r>
      <w:r>
        <w:rPr>
          <w:u w:val="single"/>
        </w:rPr>
        <w:t>–</w:t>
      </w:r>
      <w:r>
        <w:rPr>
          <w:spacing w:val="-4"/>
          <w:u w:val="single"/>
        </w:rPr>
        <w:t xml:space="preserve"> </w:t>
      </w:r>
      <w:r>
        <w:rPr>
          <w:u w:val="single"/>
        </w:rPr>
        <w:t>Prospective</w:t>
      </w:r>
      <w:r>
        <w:rPr>
          <w:spacing w:val="-5"/>
          <w:u w:val="single"/>
        </w:rPr>
        <w:t xml:space="preserve"> </w:t>
      </w:r>
      <w:r>
        <w:rPr>
          <w:u w:val="single"/>
        </w:rPr>
        <w:t>Payment</w:t>
      </w:r>
      <w:r>
        <w:rPr>
          <w:spacing w:val="-3"/>
          <w:u w:val="single"/>
        </w:rPr>
        <w:t xml:space="preserve"> </w:t>
      </w:r>
      <w:r>
        <w:rPr>
          <w:spacing w:val="-2"/>
          <w:u w:val="single"/>
        </w:rPr>
        <w:t>System</w:t>
      </w:r>
    </w:p>
    <w:p w14:paraId="2925F637" w14:textId="77777777" w:rsidR="000E4EAB" w:rsidRDefault="000E4EAB" w:rsidP="000E4EAB">
      <w:pPr>
        <w:pStyle w:val="BodyText"/>
        <w:spacing w:before="73" w:line="252" w:lineRule="auto"/>
        <w:ind w:left="2351" w:right="1620"/>
        <w:jc w:val="both"/>
      </w:pPr>
      <w:r>
        <w:t>Through</w:t>
      </w:r>
      <w:r>
        <w:rPr>
          <w:spacing w:val="-14"/>
        </w:rPr>
        <w:t xml:space="preserve"> </w:t>
      </w:r>
      <w:r>
        <w:t>September</w:t>
      </w:r>
      <w:r>
        <w:rPr>
          <w:spacing w:val="-14"/>
        </w:rPr>
        <w:t xml:space="preserve"> </w:t>
      </w:r>
      <w:r>
        <w:t>30,</w:t>
      </w:r>
      <w:r>
        <w:rPr>
          <w:spacing w:val="-14"/>
        </w:rPr>
        <w:t xml:space="preserve"> </w:t>
      </w:r>
      <w:r>
        <w:t>2019,</w:t>
      </w:r>
      <w:r>
        <w:rPr>
          <w:spacing w:val="-13"/>
        </w:rPr>
        <w:t xml:space="preserve"> </w:t>
      </w:r>
      <w:r>
        <w:t>the</w:t>
      </w:r>
      <w:r>
        <w:rPr>
          <w:spacing w:val="-14"/>
        </w:rPr>
        <w:t xml:space="preserve"> </w:t>
      </w:r>
      <w:r>
        <w:t>Organization</w:t>
      </w:r>
      <w:r>
        <w:rPr>
          <w:spacing w:val="-14"/>
        </w:rPr>
        <w:t xml:space="preserve"> </w:t>
      </w:r>
      <w:r>
        <w:t>received</w:t>
      </w:r>
      <w:r>
        <w:rPr>
          <w:spacing w:val="-14"/>
        </w:rPr>
        <w:t xml:space="preserve"> </w:t>
      </w:r>
      <w:r>
        <w:t>reimbursement</w:t>
      </w:r>
      <w:r>
        <w:rPr>
          <w:spacing w:val="-13"/>
        </w:rPr>
        <w:t xml:space="preserve"> </w:t>
      </w:r>
      <w:r>
        <w:t>for</w:t>
      </w:r>
      <w:r>
        <w:rPr>
          <w:spacing w:val="-14"/>
        </w:rPr>
        <w:t xml:space="preserve"> </w:t>
      </w:r>
      <w:r>
        <w:t>the</w:t>
      </w:r>
      <w:r>
        <w:rPr>
          <w:spacing w:val="-14"/>
        </w:rPr>
        <w:t xml:space="preserve"> </w:t>
      </w:r>
      <w:r>
        <w:t>care of certain patients under the federally sponsored Medicare prospective payment system (PPS) through an insurance intermediary. The federal rates utilize facility case-mix</w:t>
      </w:r>
      <w:r>
        <w:rPr>
          <w:spacing w:val="-8"/>
        </w:rPr>
        <w:t xml:space="preserve"> </w:t>
      </w:r>
      <w:r>
        <w:t>resident</w:t>
      </w:r>
      <w:r>
        <w:rPr>
          <w:spacing w:val="-7"/>
        </w:rPr>
        <w:t xml:space="preserve"> </w:t>
      </w:r>
      <w:r>
        <w:t>assessment</w:t>
      </w:r>
      <w:r>
        <w:rPr>
          <w:spacing w:val="-5"/>
        </w:rPr>
        <w:t xml:space="preserve"> </w:t>
      </w:r>
      <w:r>
        <w:t>data,</w:t>
      </w:r>
      <w:r>
        <w:rPr>
          <w:spacing w:val="-8"/>
        </w:rPr>
        <w:t xml:space="preserve"> </w:t>
      </w:r>
      <w:r>
        <w:t>completed</w:t>
      </w:r>
      <w:r>
        <w:rPr>
          <w:spacing w:val="-5"/>
        </w:rPr>
        <w:t xml:space="preserve"> </w:t>
      </w:r>
      <w:r>
        <w:t>by</w:t>
      </w:r>
      <w:r>
        <w:rPr>
          <w:spacing w:val="-6"/>
        </w:rPr>
        <w:t xml:space="preserve"> </w:t>
      </w:r>
      <w:r>
        <w:t>the</w:t>
      </w:r>
      <w:r>
        <w:rPr>
          <w:spacing w:val="-5"/>
        </w:rPr>
        <w:t xml:space="preserve"> </w:t>
      </w:r>
      <w:r>
        <w:t>skilled</w:t>
      </w:r>
      <w:r>
        <w:rPr>
          <w:spacing w:val="-8"/>
        </w:rPr>
        <w:t xml:space="preserve"> </w:t>
      </w:r>
      <w:r>
        <w:t>nursing</w:t>
      </w:r>
      <w:r>
        <w:rPr>
          <w:spacing w:val="-8"/>
        </w:rPr>
        <w:t xml:space="preserve"> </w:t>
      </w:r>
      <w:r>
        <w:t>facility</w:t>
      </w:r>
      <w:r>
        <w:rPr>
          <w:spacing w:val="-8"/>
        </w:rPr>
        <w:t xml:space="preserve"> </w:t>
      </w:r>
      <w:r>
        <w:t>(SNF), to assign patients into Resource Utilization Groups (RUG). SNFs must complete the resident assessments according to a specific time schedule designed for Medicare payment. SNFs that do not comply with this requirement will be paid at a default payment (the lowest of the federal rates) for the days of a patient’s care for which the SNF is not in compliance.</w:t>
      </w:r>
    </w:p>
    <w:p w14:paraId="30637466" w14:textId="77777777" w:rsidR="000E4EAB" w:rsidRDefault="000E4EAB" w:rsidP="000E4EAB">
      <w:pPr>
        <w:pStyle w:val="BodyText"/>
        <w:spacing w:before="6"/>
        <w:ind w:left="2351" w:right="1620"/>
      </w:pPr>
    </w:p>
    <w:p w14:paraId="72752D6A" w14:textId="77777777" w:rsidR="000E4EAB" w:rsidRDefault="000E4EAB" w:rsidP="000E4EAB">
      <w:pPr>
        <w:pStyle w:val="BodyText"/>
        <w:spacing w:before="1" w:line="252" w:lineRule="auto"/>
        <w:ind w:left="2351" w:right="1620"/>
        <w:jc w:val="both"/>
      </w:pPr>
      <w:r>
        <w:t xml:space="preserve">The PPS program mandates the implementation of fee schedules for SNF therapy services to residents not in a covered Part A stay and to nonresidents who receive outpatient rehabilitation services from the SNF. The Centers for Medicare and Medicaid Services imposed a limit for both physical therapy (including speech therapy) and occupational therapy services, except for certain medical conditions. Program is administered by the Centers for Medicare and Medicaid Services </w:t>
      </w:r>
      <w:r>
        <w:rPr>
          <w:spacing w:val="-2"/>
        </w:rPr>
        <w:t>(CMS).</w:t>
      </w:r>
    </w:p>
    <w:p w14:paraId="145C3CD6" w14:textId="77777777" w:rsidR="000E4EAB" w:rsidRDefault="000E4EAB" w:rsidP="000E4EAB">
      <w:pPr>
        <w:pStyle w:val="BodyText"/>
        <w:spacing w:before="9"/>
        <w:ind w:left="2351" w:right="1620"/>
      </w:pPr>
    </w:p>
    <w:p w14:paraId="3196A500" w14:textId="77777777" w:rsidR="000E4EAB" w:rsidRDefault="000E4EAB" w:rsidP="000E4EAB">
      <w:pPr>
        <w:pStyle w:val="BodyText"/>
        <w:spacing w:line="252" w:lineRule="auto"/>
        <w:ind w:left="2351" w:right="1620"/>
        <w:jc w:val="both"/>
      </w:pPr>
      <w:r>
        <w:t>Effective October 1, 2019, the Medicare Reimbursement System underwent a significant change in methodology and implemented a patient driven payment model</w:t>
      </w:r>
      <w:r>
        <w:rPr>
          <w:spacing w:val="-12"/>
        </w:rPr>
        <w:t xml:space="preserve"> </w:t>
      </w:r>
      <w:r>
        <w:t>(PDPM).</w:t>
      </w:r>
      <w:r>
        <w:rPr>
          <w:spacing w:val="-11"/>
        </w:rPr>
        <w:t xml:space="preserve"> </w:t>
      </w:r>
      <w:r>
        <w:t>The</w:t>
      </w:r>
      <w:r>
        <w:rPr>
          <w:spacing w:val="-10"/>
        </w:rPr>
        <w:t xml:space="preserve"> </w:t>
      </w:r>
      <w:r>
        <w:t>PDPM</w:t>
      </w:r>
      <w:r>
        <w:rPr>
          <w:spacing w:val="-13"/>
        </w:rPr>
        <w:t xml:space="preserve"> </w:t>
      </w:r>
      <w:r>
        <w:t>payment</w:t>
      </w:r>
      <w:r>
        <w:rPr>
          <w:spacing w:val="-12"/>
        </w:rPr>
        <w:t xml:space="preserve"> </w:t>
      </w:r>
      <w:r>
        <w:t>system</w:t>
      </w:r>
      <w:r>
        <w:rPr>
          <w:spacing w:val="-10"/>
        </w:rPr>
        <w:t xml:space="preserve"> </w:t>
      </w:r>
      <w:r>
        <w:t>operates</w:t>
      </w:r>
      <w:r>
        <w:rPr>
          <w:spacing w:val="-12"/>
        </w:rPr>
        <w:t xml:space="preserve"> </w:t>
      </w:r>
      <w:proofErr w:type="gramStart"/>
      <w:r>
        <w:t>similar</w:t>
      </w:r>
      <w:r>
        <w:rPr>
          <w:spacing w:val="-12"/>
        </w:rPr>
        <w:t xml:space="preserve"> </w:t>
      </w:r>
      <w:r>
        <w:t>to</w:t>
      </w:r>
      <w:proofErr w:type="gramEnd"/>
      <w:r>
        <w:rPr>
          <w:spacing w:val="-11"/>
        </w:rPr>
        <w:t xml:space="preserve"> </w:t>
      </w:r>
      <w:r>
        <w:t>PPS</w:t>
      </w:r>
      <w:r>
        <w:rPr>
          <w:spacing w:val="-13"/>
        </w:rPr>
        <w:t xml:space="preserve"> </w:t>
      </w:r>
      <w:r>
        <w:t>in</w:t>
      </w:r>
      <w:r>
        <w:rPr>
          <w:spacing w:val="-13"/>
        </w:rPr>
        <w:t xml:space="preserve"> </w:t>
      </w:r>
      <w:r>
        <w:t>that</w:t>
      </w:r>
      <w:r>
        <w:rPr>
          <w:spacing w:val="-12"/>
        </w:rPr>
        <w:t xml:space="preserve"> </w:t>
      </w:r>
      <w:r>
        <w:t>patients are assigned standard rates of payment for their specific needs. Under PDPM, therapy</w:t>
      </w:r>
      <w:r>
        <w:rPr>
          <w:spacing w:val="-9"/>
        </w:rPr>
        <w:t xml:space="preserve"> </w:t>
      </w:r>
      <w:r>
        <w:t>minutes</w:t>
      </w:r>
      <w:r>
        <w:rPr>
          <w:spacing w:val="-6"/>
        </w:rPr>
        <w:t xml:space="preserve"> </w:t>
      </w:r>
      <w:r>
        <w:t>are</w:t>
      </w:r>
      <w:r>
        <w:rPr>
          <w:spacing w:val="-9"/>
        </w:rPr>
        <w:t xml:space="preserve"> </w:t>
      </w:r>
      <w:r>
        <w:t>removed</w:t>
      </w:r>
      <w:r>
        <w:rPr>
          <w:spacing w:val="-7"/>
        </w:rPr>
        <w:t xml:space="preserve"> </w:t>
      </w:r>
      <w:r>
        <w:t>as</w:t>
      </w:r>
      <w:r>
        <w:rPr>
          <w:spacing w:val="-9"/>
        </w:rPr>
        <w:t xml:space="preserve"> </w:t>
      </w:r>
      <w:r>
        <w:t>the</w:t>
      </w:r>
      <w:r>
        <w:rPr>
          <w:spacing w:val="-9"/>
        </w:rPr>
        <w:t xml:space="preserve"> </w:t>
      </w:r>
      <w:r>
        <w:t>primary</w:t>
      </w:r>
      <w:r>
        <w:rPr>
          <w:spacing w:val="-7"/>
        </w:rPr>
        <w:t xml:space="preserve"> </w:t>
      </w:r>
      <w:r>
        <w:t>basis</w:t>
      </w:r>
      <w:r>
        <w:rPr>
          <w:spacing w:val="-9"/>
        </w:rPr>
        <w:t xml:space="preserve"> </w:t>
      </w:r>
      <w:r>
        <w:t>for</w:t>
      </w:r>
      <w:r>
        <w:rPr>
          <w:spacing w:val="-9"/>
        </w:rPr>
        <w:t xml:space="preserve"> </w:t>
      </w:r>
      <w:r>
        <w:t>payment</w:t>
      </w:r>
      <w:r>
        <w:rPr>
          <w:spacing w:val="-9"/>
        </w:rPr>
        <w:t xml:space="preserve"> </w:t>
      </w:r>
      <w:r>
        <w:t>and</w:t>
      </w:r>
      <w:r>
        <w:rPr>
          <w:spacing w:val="-5"/>
        </w:rPr>
        <w:t xml:space="preserve"> </w:t>
      </w:r>
      <w:r>
        <w:t>instead,</w:t>
      </w:r>
      <w:r>
        <w:rPr>
          <w:spacing w:val="-7"/>
        </w:rPr>
        <w:t xml:space="preserve"> </w:t>
      </w:r>
      <w:r>
        <w:t>uses</w:t>
      </w:r>
      <w:r>
        <w:rPr>
          <w:spacing w:val="-9"/>
        </w:rPr>
        <w:t xml:space="preserve"> </w:t>
      </w:r>
      <w:r>
        <w:t>the underlying</w:t>
      </w:r>
      <w:r>
        <w:rPr>
          <w:spacing w:val="-6"/>
        </w:rPr>
        <w:t xml:space="preserve"> </w:t>
      </w:r>
      <w:r>
        <w:t>complexity</w:t>
      </w:r>
      <w:r>
        <w:rPr>
          <w:spacing w:val="-6"/>
        </w:rPr>
        <w:t xml:space="preserve"> </w:t>
      </w:r>
      <w:r>
        <w:t>and</w:t>
      </w:r>
      <w:r>
        <w:rPr>
          <w:spacing w:val="-5"/>
        </w:rPr>
        <w:t xml:space="preserve"> </w:t>
      </w:r>
      <w:r>
        <w:t>clinical</w:t>
      </w:r>
      <w:r>
        <w:rPr>
          <w:spacing w:val="-4"/>
        </w:rPr>
        <w:t xml:space="preserve"> </w:t>
      </w:r>
      <w:r>
        <w:t>needs</w:t>
      </w:r>
      <w:r>
        <w:rPr>
          <w:spacing w:val="-5"/>
        </w:rPr>
        <w:t xml:space="preserve"> </w:t>
      </w:r>
      <w:r>
        <w:t>of</w:t>
      </w:r>
      <w:r>
        <w:rPr>
          <w:spacing w:val="-5"/>
        </w:rPr>
        <w:t xml:space="preserve"> </w:t>
      </w:r>
      <w:r>
        <w:t>a</w:t>
      </w:r>
      <w:r>
        <w:rPr>
          <w:spacing w:val="-3"/>
        </w:rPr>
        <w:t xml:space="preserve"> </w:t>
      </w:r>
      <w:r>
        <w:t>patient</w:t>
      </w:r>
      <w:r>
        <w:rPr>
          <w:spacing w:val="-5"/>
        </w:rPr>
        <w:t xml:space="preserve"> </w:t>
      </w:r>
      <w:r>
        <w:t>as</w:t>
      </w:r>
      <w:r>
        <w:rPr>
          <w:spacing w:val="-3"/>
        </w:rPr>
        <w:t xml:space="preserve"> </w:t>
      </w:r>
      <w:r>
        <w:t>a</w:t>
      </w:r>
      <w:r>
        <w:rPr>
          <w:spacing w:val="-5"/>
        </w:rPr>
        <w:t xml:space="preserve"> </w:t>
      </w:r>
      <w:r>
        <w:t>basis</w:t>
      </w:r>
      <w:r>
        <w:rPr>
          <w:spacing w:val="-5"/>
        </w:rPr>
        <w:t xml:space="preserve"> </w:t>
      </w:r>
      <w:r>
        <w:t>for</w:t>
      </w:r>
      <w:r>
        <w:rPr>
          <w:spacing w:val="-5"/>
        </w:rPr>
        <w:t xml:space="preserve"> </w:t>
      </w:r>
      <w:r>
        <w:t>reimbursement. In addition, PDPM introduces variable adjustment factors that change reimbursement rates during the resident’s length of stay. Therapy services to residents not in a covered Part A stay remain the same.</w:t>
      </w:r>
    </w:p>
    <w:p w14:paraId="7B44C0DF" w14:textId="77777777" w:rsidR="000E4EAB" w:rsidRDefault="000E4EAB" w:rsidP="000E4EAB">
      <w:pPr>
        <w:pStyle w:val="BodyText"/>
        <w:spacing w:before="2"/>
        <w:ind w:left="2351" w:right="1620"/>
        <w:rPr>
          <w:sz w:val="29"/>
        </w:rPr>
      </w:pPr>
    </w:p>
    <w:p w14:paraId="17A81CFB" w14:textId="77777777" w:rsidR="000E4EAB" w:rsidRDefault="000E4EAB" w:rsidP="000E4EAB">
      <w:pPr>
        <w:pStyle w:val="BodyText"/>
        <w:spacing w:before="1"/>
        <w:ind w:left="2351" w:right="1620"/>
      </w:pPr>
      <w:r>
        <w:rPr>
          <w:spacing w:val="-2"/>
          <w:u w:val="single"/>
        </w:rPr>
        <w:t>Other</w:t>
      </w:r>
    </w:p>
    <w:p w14:paraId="276C874D" w14:textId="77777777" w:rsidR="000E4EAB" w:rsidRDefault="000E4EAB" w:rsidP="000E4EAB">
      <w:pPr>
        <w:pStyle w:val="BodyText"/>
        <w:spacing w:before="71" w:line="249" w:lineRule="auto"/>
        <w:ind w:left="2351" w:right="1620"/>
        <w:jc w:val="both"/>
      </w:pPr>
      <w:r>
        <w:rPr>
          <w:spacing w:val="-2"/>
        </w:rPr>
        <w:t xml:space="preserve">Payment agreements with certain commercial insurance carriers, health maintenance </w:t>
      </w:r>
      <w:r>
        <w:t>organizations, and preferred provider organizations provide for payment using prospectively determined daily rates.</w:t>
      </w:r>
    </w:p>
    <w:p w14:paraId="098F5EB5" w14:textId="77777777" w:rsidR="000E4EAB" w:rsidRDefault="000E4EAB" w:rsidP="000E4EAB">
      <w:pPr>
        <w:pStyle w:val="BodyText"/>
        <w:spacing w:before="4"/>
      </w:pPr>
    </w:p>
    <w:p w14:paraId="5C30EF0A" w14:textId="77777777" w:rsidR="000E4EAB" w:rsidRDefault="000E4EAB" w:rsidP="000E4EAB">
      <w:pPr>
        <w:pStyle w:val="BodyText"/>
        <w:spacing w:line="252" w:lineRule="auto"/>
        <w:ind w:left="1800" w:right="1620"/>
        <w:jc w:val="both"/>
      </w:pPr>
      <w:r>
        <w:t>Laws and regulations concerning government programs, including Medicare and Medicaid, are complex</w:t>
      </w:r>
      <w:r>
        <w:rPr>
          <w:spacing w:val="-9"/>
        </w:rPr>
        <w:t xml:space="preserve"> </w:t>
      </w:r>
      <w:r>
        <w:t>and</w:t>
      </w:r>
      <w:r>
        <w:rPr>
          <w:spacing w:val="-9"/>
        </w:rPr>
        <w:t xml:space="preserve"> </w:t>
      </w:r>
      <w:r>
        <w:t>subject</w:t>
      </w:r>
      <w:r>
        <w:rPr>
          <w:spacing w:val="-6"/>
        </w:rPr>
        <w:t xml:space="preserve"> </w:t>
      </w:r>
      <w:r>
        <w:t>to</w:t>
      </w:r>
      <w:r>
        <w:rPr>
          <w:spacing w:val="-10"/>
        </w:rPr>
        <w:t xml:space="preserve"> </w:t>
      </w:r>
      <w:r>
        <w:t>varying</w:t>
      </w:r>
      <w:r>
        <w:rPr>
          <w:spacing w:val="-10"/>
        </w:rPr>
        <w:t xml:space="preserve"> </w:t>
      </w:r>
      <w:r>
        <w:t>interpretation.</w:t>
      </w:r>
      <w:r>
        <w:rPr>
          <w:spacing w:val="-10"/>
        </w:rPr>
        <w:t xml:space="preserve"> </w:t>
      </w:r>
      <w:r>
        <w:t>As</w:t>
      </w:r>
      <w:r>
        <w:rPr>
          <w:spacing w:val="-6"/>
        </w:rPr>
        <w:t xml:space="preserve"> </w:t>
      </w:r>
      <w:r>
        <w:t>a</w:t>
      </w:r>
      <w:r>
        <w:rPr>
          <w:spacing w:val="-9"/>
        </w:rPr>
        <w:t xml:space="preserve"> </w:t>
      </w:r>
      <w:r>
        <w:t>result</w:t>
      </w:r>
      <w:r>
        <w:rPr>
          <w:spacing w:val="-9"/>
        </w:rPr>
        <w:t xml:space="preserve"> </w:t>
      </w:r>
      <w:r>
        <w:t>of</w:t>
      </w:r>
      <w:r>
        <w:rPr>
          <w:spacing w:val="-9"/>
        </w:rPr>
        <w:t xml:space="preserve"> </w:t>
      </w:r>
      <w:r>
        <w:t>investigations</w:t>
      </w:r>
      <w:r>
        <w:rPr>
          <w:spacing w:val="-6"/>
        </w:rPr>
        <w:t xml:space="preserve"> </w:t>
      </w:r>
      <w:r>
        <w:t>by</w:t>
      </w:r>
      <w:r>
        <w:rPr>
          <w:spacing w:val="-10"/>
        </w:rPr>
        <w:t xml:space="preserve"> </w:t>
      </w:r>
      <w:r>
        <w:t>governmental</w:t>
      </w:r>
      <w:r>
        <w:rPr>
          <w:spacing w:val="-8"/>
        </w:rPr>
        <w:t xml:space="preserve"> </w:t>
      </w:r>
      <w:r>
        <w:t>agencies, various</w:t>
      </w:r>
      <w:r>
        <w:rPr>
          <w:spacing w:val="-9"/>
        </w:rPr>
        <w:t xml:space="preserve"> </w:t>
      </w:r>
      <w:r>
        <w:t>health</w:t>
      </w:r>
      <w:r>
        <w:rPr>
          <w:spacing w:val="-10"/>
        </w:rPr>
        <w:t xml:space="preserve"> </w:t>
      </w:r>
      <w:r>
        <w:t>care</w:t>
      </w:r>
      <w:r>
        <w:rPr>
          <w:spacing w:val="-9"/>
        </w:rPr>
        <w:t xml:space="preserve"> </w:t>
      </w:r>
      <w:r>
        <w:t>organizations</w:t>
      </w:r>
      <w:r>
        <w:rPr>
          <w:spacing w:val="-9"/>
        </w:rPr>
        <w:t xml:space="preserve"> </w:t>
      </w:r>
      <w:r>
        <w:t>have</w:t>
      </w:r>
      <w:r>
        <w:rPr>
          <w:spacing w:val="-9"/>
        </w:rPr>
        <w:t xml:space="preserve"> </w:t>
      </w:r>
      <w:r>
        <w:t>received</w:t>
      </w:r>
      <w:r>
        <w:rPr>
          <w:spacing w:val="-9"/>
        </w:rPr>
        <w:t xml:space="preserve"> </w:t>
      </w:r>
      <w:r>
        <w:t>requests</w:t>
      </w:r>
      <w:r>
        <w:rPr>
          <w:spacing w:val="-12"/>
        </w:rPr>
        <w:t xml:space="preserve"> </w:t>
      </w:r>
      <w:r>
        <w:t>for</w:t>
      </w:r>
      <w:r>
        <w:rPr>
          <w:spacing w:val="-9"/>
        </w:rPr>
        <w:t xml:space="preserve"> </w:t>
      </w:r>
      <w:r>
        <w:t>information</w:t>
      </w:r>
      <w:r>
        <w:rPr>
          <w:spacing w:val="-10"/>
        </w:rPr>
        <w:t xml:space="preserve"> </w:t>
      </w:r>
      <w:r>
        <w:t>and</w:t>
      </w:r>
      <w:r>
        <w:rPr>
          <w:spacing w:val="-10"/>
        </w:rPr>
        <w:t xml:space="preserve"> </w:t>
      </w:r>
      <w:r>
        <w:t>notices</w:t>
      </w:r>
      <w:r>
        <w:rPr>
          <w:spacing w:val="-11"/>
        </w:rPr>
        <w:t xml:space="preserve"> </w:t>
      </w:r>
      <w:r>
        <w:t>regarding</w:t>
      </w:r>
      <w:r>
        <w:rPr>
          <w:spacing w:val="-10"/>
        </w:rPr>
        <w:t xml:space="preserve"> </w:t>
      </w:r>
      <w:r>
        <w:t>alleged noncompliance with those laws and regulations, which, in some instances, have resulted in organizations entering into significant settlement agreements. Compliance with such laws and regulations may also be subject to future government review and interpretation as well as significant regulatory</w:t>
      </w:r>
      <w:r>
        <w:rPr>
          <w:spacing w:val="-5"/>
        </w:rPr>
        <w:t xml:space="preserve"> </w:t>
      </w:r>
      <w:r>
        <w:t>action,</w:t>
      </w:r>
      <w:r>
        <w:rPr>
          <w:spacing w:val="-7"/>
        </w:rPr>
        <w:t xml:space="preserve"> </w:t>
      </w:r>
      <w:r>
        <w:t>including</w:t>
      </w:r>
      <w:r>
        <w:rPr>
          <w:spacing w:val="-7"/>
        </w:rPr>
        <w:t xml:space="preserve"> </w:t>
      </w:r>
      <w:r>
        <w:t>fines,</w:t>
      </w:r>
      <w:r>
        <w:rPr>
          <w:spacing w:val="-4"/>
        </w:rPr>
        <w:t xml:space="preserve"> </w:t>
      </w:r>
      <w:r>
        <w:t>penalties,</w:t>
      </w:r>
      <w:r>
        <w:rPr>
          <w:spacing w:val="-4"/>
        </w:rPr>
        <w:t xml:space="preserve"> </w:t>
      </w:r>
      <w:r>
        <w:t>and</w:t>
      </w:r>
      <w:r>
        <w:rPr>
          <w:spacing w:val="-4"/>
        </w:rPr>
        <w:t xml:space="preserve"> </w:t>
      </w:r>
      <w:r>
        <w:t>potential</w:t>
      </w:r>
      <w:r>
        <w:rPr>
          <w:spacing w:val="-6"/>
        </w:rPr>
        <w:t xml:space="preserve"> </w:t>
      </w:r>
      <w:r>
        <w:t>exclusion</w:t>
      </w:r>
      <w:r>
        <w:rPr>
          <w:spacing w:val="-5"/>
        </w:rPr>
        <w:t xml:space="preserve"> </w:t>
      </w:r>
      <w:r>
        <w:t>from</w:t>
      </w:r>
      <w:r>
        <w:rPr>
          <w:spacing w:val="-6"/>
        </w:rPr>
        <w:t xml:space="preserve"> </w:t>
      </w:r>
      <w:r>
        <w:t>the</w:t>
      </w:r>
      <w:r>
        <w:rPr>
          <w:spacing w:val="-7"/>
        </w:rPr>
        <w:t xml:space="preserve"> </w:t>
      </w:r>
      <w:r>
        <w:t>related</w:t>
      </w:r>
      <w:r>
        <w:rPr>
          <w:spacing w:val="-4"/>
        </w:rPr>
        <w:t xml:space="preserve"> </w:t>
      </w:r>
      <w:r>
        <w:t>programs.</w:t>
      </w:r>
      <w:r>
        <w:rPr>
          <w:spacing w:val="-4"/>
        </w:rPr>
        <w:t xml:space="preserve"> </w:t>
      </w:r>
      <w:r>
        <w:t>There can</w:t>
      </w:r>
      <w:r>
        <w:rPr>
          <w:spacing w:val="-2"/>
        </w:rPr>
        <w:t xml:space="preserve"> </w:t>
      </w:r>
      <w:r>
        <w:t>be</w:t>
      </w:r>
      <w:r>
        <w:rPr>
          <w:spacing w:val="-4"/>
        </w:rPr>
        <w:t xml:space="preserve"> </w:t>
      </w:r>
      <w:r>
        <w:t>no</w:t>
      </w:r>
      <w:r>
        <w:rPr>
          <w:spacing w:val="-2"/>
        </w:rPr>
        <w:t xml:space="preserve"> </w:t>
      </w:r>
      <w:r>
        <w:t>assurance</w:t>
      </w:r>
      <w:r>
        <w:rPr>
          <w:spacing w:val="-4"/>
        </w:rPr>
        <w:t xml:space="preserve"> </w:t>
      </w:r>
      <w:r>
        <w:t>that</w:t>
      </w:r>
      <w:r>
        <w:rPr>
          <w:spacing w:val="-1"/>
        </w:rPr>
        <w:t xml:space="preserve"> </w:t>
      </w:r>
      <w:r>
        <w:t>regulatory</w:t>
      </w:r>
      <w:r>
        <w:rPr>
          <w:spacing w:val="-5"/>
        </w:rPr>
        <w:t xml:space="preserve"> </w:t>
      </w:r>
      <w:r>
        <w:t>authorities</w:t>
      </w:r>
      <w:r>
        <w:rPr>
          <w:spacing w:val="-2"/>
        </w:rPr>
        <w:t xml:space="preserve"> </w:t>
      </w:r>
      <w:r>
        <w:t>will</w:t>
      </w:r>
      <w:r>
        <w:rPr>
          <w:spacing w:val="-4"/>
        </w:rPr>
        <w:t xml:space="preserve"> </w:t>
      </w:r>
      <w:r>
        <w:t>not</w:t>
      </w:r>
      <w:r>
        <w:rPr>
          <w:spacing w:val="-4"/>
        </w:rPr>
        <w:t xml:space="preserve"> </w:t>
      </w:r>
      <w:r>
        <w:t>challenge</w:t>
      </w:r>
      <w:r>
        <w:rPr>
          <w:spacing w:val="-4"/>
        </w:rPr>
        <w:t xml:space="preserve"> </w:t>
      </w:r>
      <w:r>
        <w:t>the</w:t>
      </w:r>
      <w:r>
        <w:rPr>
          <w:spacing w:val="-2"/>
        </w:rPr>
        <w:t xml:space="preserve"> </w:t>
      </w:r>
      <w:r>
        <w:t>Organization’s</w:t>
      </w:r>
      <w:r>
        <w:rPr>
          <w:spacing w:val="-2"/>
        </w:rPr>
        <w:t xml:space="preserve"> </w:t>
      </w:r>
      <w:r>
        <w:t>compliance</w:t>
      </w:r>
      <w:r>
        <w:rPr>
          <w:spacing w:val="-4"/>
        </w:rPr>
        <w:t xml:space="preserve"> </w:t>
      </w:r>
      <w:r>
        <w:t>with these laws and regulations, and it is not possible to determine the impact (if any) such claims or</w:t>
      </w:r>
    </w:p>
    <w:p w14:paraId="16B77B65" w14:textId="77777777" w:rsidR="0018214E" w:rsidRDefault="0018214E" w:rsidP="0018214E">
      <w:pPr>
        <w:jc w:val="both"/>
        <w:sectPr w:rsidR="0018214E">
          <w:pgSz w:w="12240" w:h="15840"/>
          <w:pgMar w:top="1760" w:right="0" w:bottom="1160" w:left="0" w:header="729" w:footer="969" w:gutter="0"/>
          <w:cols w:space="720"/>
        </w:sectPr>
      </w:pPr>
    </w:p>
    <w:p w14:paraId="18059042" w14:textId="77777777" w:rsidR="0018214E" w:rsidRDefault="0018214E" w:rsidP="0018214E">
      <w:pPr>
        <w:pStyle w:val="BodyText"/>
        <w:spacing w:before="10"/>
        <w:rPr>
          <w:sz w:val="14"/>
        </w:rPr>
      </w:pPr>
    </w:p>
    <w:p w14:paraId="287C0128" w14:textId="77777777" w:rsidR="0018214E" w:rsidRDefault="0018214E" w:rsidP="0018214E">
      <w:pPr>
        <w:pStyle w:val="Heading3"/>
        <w:tabs>
          <w:tab w:val="left" w:pos="1757"/>
        </w:tabs>
        <w:spacing w:before="92"/>
        <w:ind w:left="1260"/>
      </w:pPr>
      <w:r>
        <w:rPr>
          <w:spacing w:val="-5"/>
        </w:rPr>
        <w:t>5.</w:t>
      </w:r>
      <w:r>
        <w:tab/>
        <w:t>SUMMARY</w:t>
      </w:r>
      <w:r>
        <w:rPr>
          <w:spacing w:val="-15"/>
        </w:rPr>
        <w:t xml:space="preserve"> </w:t>
      </w:r>
      <w:r>
        <w:t>OF</w:t>
      </w:r>
      <w:r>
        <w:rPr>
          <w:spacing w:val="-8"/>
        </w:rPr>
        <w:t xml:space="preserve"> </w:t>
      </w:r>
      <w:r>
        <w:t>SIGNIFICANT</w:t>
      </w:r>
      <w:r>
        <w:rPr>
          <w:spacing w:val="-10"/>
        </w:rPr>
        <w:t xml:space="preserve"> </w:t>
      </w:r>
      <w:r>
        <w:t>ACCOUNTING</w:t>
      </w:r>
      <w:r>
        <w:rPr>
          <w:spacing w:val="-8"/>
        </w:rPr>
        <w:t xml:space="preserve"> </w:t>
      </w:r>
      <w:r>
        <w:rPr>
          <w:spacing w:val="-2"/>
        </w:rPr>
        <w:t>POLICIES…continued</w:t>
      </w:r>
    </w:p>
    <w:p w14:paraId="38451274" w14:textId="77777777" w:rsidR="0018214E" w:rsidRDefault="0018214E" w:rsidP="0018214E">
      <w:pPr>
        <w:pStyle w:val="BodyText"/>
        <w:spacing w:before="3"/>
        <w:rPr>
          <w:b/>
          <w:sz w:val="23"/>
        </w:rPr>
      </w:pPr>
    </w:p>
    <w:p w14:paraId="66571985" w14:textId="77777777" w:rsidR="00913994" w:rsidRDefault="00913994" w:rsidP="00913994">
      <w:pPr>
        <w:pStyle w:val="BodyText"/>
        <w:spacing w:before="1" w:line="252" w:lineRule="auto"/>
        <w:ind w:left="1800" w:right="1523"/>
        <w:jc w:val="both"/>
      </w:pPr>
      <w:r>
        <w:t>penalties would have upon the Organization. In addition, the contracts the Organization has with commercial payors also provide for retroactive audit and review of claims.</w:t>
      </w:r>
    </w:p>
    <w:p w14:paraId="367AF489" w14:textId="77777777" w:rsidR="00913994" w:rsidRDefault="00913994" w:rsidP="00913994">
      <w:pPr>
        <w:pStyle w:val="BodyText"/>
        <w:spacing w:before="1"/>
        <w:ind w:left="1800" w:right="1523"/>
        <w:rPr>
          <w:sz w:val="23"/>
        </w:rPr>
      </w:pPr>
    </w:p>
    <w:p w14:paraId="2603F0DB" w14:textId="77777777" w:rsidR="00913994" w:rsidRDefault="00913994" w:rsidP="00913994">
      <w:pPr>
        <w:pStyle w:val="BodyText"/>
        <w:spacing w:line="252" w:lineRule="auto"/>
        <w:ind w:left="1800" w:right="1523"/>
        <w:jc w:val="both"/>
      </w:pPr>
      <w:r>
        <w:t>Settlements</w:t>
      </w:r>
      <w:r>
        <w:rPr>
          <w:spacing w:val="-12"/>
        </w:rPr>
        <w:t xml:space="preserve"> </w:t>
      </w:r>
      <w:r>
        <w:t>with</w:t>
      </w:r>
      <w:r>
        <w:rPr>
          <w:spacing w:val="-12"/>
        </w:rPr>
        <w:t xml:space="preserve"> </w:t>
      </w:r>
      <w:r>
        <w:t>third-party</w:t>
      </w:r>
      <w:r>
        <w:rPr>
          <w:spacing w:val="-14"/>
        </w:rPr>
        <w:t xml:space="preserve"> </w:t>
      </w:r>
      <w:r>
        <w:t>payors</w:t>
      </w:r>
      <w:r>
        <w:rPr>
          <w:spacing w:val="-11"/>
        </w:rPr>
        <w:t xml:space="preserve"> </w:t>
      </w:r>
      <w:r>
        <w:t>for</w:t>
      </w:r>
      <w:r>
        <w:rPr>
          <w:spacing w:val="-12"/>
        </w:rPr>
        <w:t xml:space="preserve"> </w:t>
      </w:r>
      <w:r>
        <w:t>retroactive</w:t>
      </w:r>
      <w:r>
        <w:rPr>
          <w:spacing w:val="-12"/>
        </w:rPr>
        <w:t xml:space="preserve"> </w:t>
      </w:r>
      <w:r>
        <w:t>adjustments</w:t>
      </w:r>
      <w:r>
        <w:rPr>
          <w:spacing w:val="-12"/>
        </w:rPr>
        <w:t xml:space="preserve"> </w:t>
      </w:r>
      <w:r>
        <w:t>due</w:t>
      </w:r>
      <w:r>
        <w:rPr>
          <w:spacing w:val="-12"/>
        </w:rPr>
        <w:t xml:space="preserve"> </w:t>
      </w:r>
      <w:r>
        <w:t>to</w:t>
      </w:r>
      <w:r>
        <w:rPr>
          <w:spacing w:val="-12"/>
        </w:rPr>
        <w:t xml:space="preserve"> </w:t>
      </w:r>
      <w:r>
        <w:t>audits,</w:t>
      </w:r>
      <w:r>
        <w:rPr>
          <w:spacing w:val="-12"/>
        </w:rPr>
        <w:t xml:space="preserve"> </w:t>
      </w:r>
      <w:r>
        <w:t>reviews</w:t>
      </w:r>
      <w:r>
        <w:rPr>
          <w:spacing w:val="-12"/>
        </w:rPr>
        <w:t xml:space="preserve"> </w:t>
      </w:r>
      <w:r>
        <w:t>or</w:t>
      </w:r>
      <w:r>
        <w:rPr>
          <w:spacing w:val="-12"/>
        </w:rPr>
        <w:t xml:space="preserve"> </w:t>
      </w:r>
      <w:r>
        <w:t>investigations are considered variable consideration and are included in the determination of the estimated transaction</w:t>
      </w:r>
      <w:r>
        <w:rPr>
          <w:spacing w:val="-2"/>
        </w:rPr>
        <w:t xml:space="preserve"> </w:t>
      </w:r>
      <w:r>
        <w:t>price</w:t>
      </w:r>
      <w:r>
        <w:rPr>
          <w:spacing w:val="-4"/>
        </w:rPr>
        <w:t xml:space="preserve"> </w:t>
      </w:r>
      <w:r>
        <w:t>for</w:t>
      </w:r>
      <w:r>
        <w:rPr>
          <w:spacing w:val="-4"/>
        </w:rPr>
        <w:t xml:space="preserve"> </w:t>
      </w:r>
      <w:r>
        <w:t>providing</w:t>
      </w:r>
      <w:r>
        <w:rPr>
          <w:spacing w:val="-2"/>
        </w:rPr>
        <w:t xml:space="preserve"> </w:t>
      </w:r>
      <w:r>
        <w:t>patient</w:t>
      </w:r>
      <w:r>
        <w:rPr>
          <w:spacing w:val="-1"/>
        </w:rPr>
        <w:t xml:space="preserve"> </w:t>
      </w:r>
      <w:r>
        <w:t>care.</w:t>
      </w:r>
      <w:r>
        <w:rPr>
          <w:spacing w:val="-2"/>
        </w:rPr>
        <w:t xml:space="preserve"> </w:t>
      </w:r>
      <w:r>
        <w:t>These</w:t>
      </w:r>
      <w:r>
        <w:rPr>
          <w:spacing w:val="-4"/>
        </w:rPr>
        <w:t xml:space="preserve"> </w:t>
      </w:r>
      <w:r>
        <w:t>settlements</w:t>
      </w:r>
      <w:r>
        <w:rPr>
          <w:spacing w:val="-4"/>
        </w:rPr>
        <w:t xml:space="preserve"> </w:t>
      </w:r>
      <w:r>
        <w:t>are</w:t>
      </w:r>
      <w:r>
        <w:rPr>
          <w:spacing w:val="-2"/>
        </w:rPr>
        <w:t xml:space="preserve"> </w:t>
      </w:r>
      <w:r>
        <w:t>estimated</w:t>
      </w:r>
      <w:r>
        <w:rPr>
          <w:spacing w:val="-2"/>
        </w:rPr>
        <w:t xml:space="preserve"> </w:t>
      </w:r>
      <w:r>
        <w:t>based</w:t>
      </w:r>
      <w:r>
        <w:rPr>
          <w:spacing w:val="-7"/>
        </w:rPr>
        <w:t xml:space="preserve"> </w:t>
      </w:r>
      <w:r>
        <w:t>on</w:t>
      </w:r>
      <w:r>
        <w:rPr>
          <w:spacing w:val="-2"/>
        </w:rPr>
        <w:t xml:space="preserve"> </w:t>
      </w:r>
      <w:r>
        <w:t>the</w:t>
      </w:r>
      <w:r>
        <w:rPr>
          <w:spacing w:val="-4"/>
        </w:rPr>
        <w:t xml:space="preserve"> </w:t>
      </w:r>
      <w:r>
        <w:t>terms</w:t>
      </w:r>
      <w:r>
        <w:rPr>
          <w:spacing w:val="-4"/>
        </w:rPr>
        <w:t xml:space="preserve"> </w:t>
      </w:r>
      <w:r>
        <w:t>of</w:t>
      </w:r>
      <w:r>
        <w:rPr>
          <w:spacing w:val="-4"/>
        </w:rPr>
        <w:t xml:space="preserve"> </w:t>
      </w:r>
      <w:r>
        <w:t>the payment agreement with the payor, correspondence from the payor and the Organization’s historical settlement activity, including an assessment to ensure that it is probable that a significant reversal in the</w:t>
      </w:r>
      <w:r>
        <w:rPr>
          <w:spacing w:val="-4"/>
        </w:rPr>
        <w:t xml:space="preserve"> </w:t>
      </w:r>
      <w:r>
        <w:t>amount</w:t>
      </w:r>
      <w:r>
        <w:rPr>
          <w:spacing w:val="-4"/>
        </w:rPr>
        <w:t xml:space="preserve"> </w:t>
      </w:r>
      <w:r>
        <w:t>of</w:t>
      </w:r>
      <w:r>
        <w:rPr>
          <w:spacing w:val="-4"/>
        </w:rPr>
        <w:t xml:space="preserve"> </w:t>
      </w:r>
      <w:r>
        <w:t>cumulative</w:t>
      </w:r>
      <w:r>
        <w:rPr>
          <w:spacing w:val="-4"/>
        </w:rPr>
        <w:t xml:space="preserve"> </w:t>
      </w:r>
      <w:r>
        <w:t>revenue</w:t>
      </w:r>
      <w:r>
        <w:rPr>
          <w:spacing w:val="-7"/>
        </w:rPr>
        <w:t xml:space="preserve"> </w:t>
      </w:r>
      <w:r>
        <w:t>recognized</w:t>
      </w:r>
      <w:r>
        <w:rPr>
          <w:spacing w:val="-5"/>
        </w:rPr>
        <w:t xml:space="preserve"> </w:t>
      </w:r>
      <w:r>
        <w:t>will</w:t>
      </w:r>
      <w:r>
        <w:rPr>
          <w:spacing w:val="-4"/>
        </w:rPr>
        <w:t xml:space="preserve"> </w:t>
      </w:r>
      <w:r>
        <w:t>not</w:t>
      </w:r>
      <w:r>
        <w:rPr>
          <w:spacing w:val="-4"/>
        </w:rPr>
        <w:t xml:space="preserve"> </w:t>
      </w:r>
      <w:r>
        <w:t>occur</w:t>
      </w:r>
      <w:r>
        <w:rPr>
          <w:spacing w:val="-4"/>
        </w:rPr>
        <w:t xml:space="preserve"> </w:t>
      </w:r>
      <w:r>
        <w:t>when</w:t>
      </w:r>
      <w:r>
        <w:rPr>
          <w:spacing w:val="-5"/>
        </w:rPr>
        <w:t xml:space="preserve"> </w:t>
      </w:r>
      <w:r>
        <w:t>the</w:t>
      </w:r>
      <w:r>
        <w:rPr>
          <w:spacing w:val="-4"/>
        </w:rPr>
        <w:t xml:space="preserve"> </w:t>
      </w:r>
      <w:r>
        <w:t>uncertainty</w:t>
      </w:r>
      <w:r>
        <w:rPr>
          <w:spacing w:val="-5"/>
        </w:rPr>
        <w:t xml:space="preserve"> </w:t>
      </w:r>
      <w:r>
        <w:t>associated</w:t>
      </w:r>
      <w:r>
        <w:rPr>
          <w:spacing w:val="-4"/>
        </w:rPr>
        <w:t xml:space="preserve"> </w:t>
      </w:r>
      <w:r>
        <w:t>with</w:t>
      </w:r>
      <w:r>
        <w:rPr>
          <w:spacing w:val="-5"/>
        </w:rPr>
        <w:t xml:space="preserve"> </w:t>
      </w:r>
      <w:r>
        <w:t>the retroactive adjustment is subsequently resolved. Estimated settlements are adjusted in future periods as</w:t>
      </w:r>
      <w:r>
        <w:rPr>
          <w:spacing w:val="-2"/>
        </w:rPr>
        <w:t xml:space="preserve"> </w:t>
      </w:r>
      <w:r>
        <w:t>adjustments</w:t>
      </w:r>
      <w:r>
        <w:rPr>
          <w:spacing w:val="-2"/>
        </w:rPr>
        <w:t xml:space="preserve"> </w:t>
      </w:r>
      <w:r>
        <w:t>become</w:t>
      </w:r>
      <w:r>
        <w:rPr>
          <w:spacing w:val="-2"/>
        </w:rPr>
        <w:t xml:space="preserve"> </w:t>
      </w:r>
      <w:r>
        <w:t>known</w:t>
      </w:r>
      <w:r>
        <w:rPr>
          <w:spacing w:val="-2"/>
        </w:rPr>
        <w:t xml:space="preserve"> </w:t>
      </w:r>
      <w:r>
        <w:t>(that</w:t>
      </w:r>
      <w:r>
        <w:rPr>
          <w:spacing w:val="-1"/>
        </w:rPr>
        <w:t xml:space="preserve"> </w:t>
      </w:r>
      <w:r>
        <w:t>is,</w:t>
      </w:r>
      <w:r>
        <w:rPr>
          <w:spacing w:val="-2"/>
        </w:rPr>
        <w:t xml:space="preserve"> </w:t>
      </w:r>
      <w:r>
        <w:t>new</w:t>
      </w:r>
      <w:r>
        <w:rPr>
          <w:spacing w:val="-2"/>
        </w:rPr>
        <w:t xml:space="preserve"> </w:t>
      </w:r>
      <w:r>
        <w:t>information</w:t>
      </w:r>
      <w:r>
        <w:rPr>
          <w:spacing w:val="-2"/>
        </w:rPr>
        <w:t xml:space="preserve"> </w:t>
      </w:r>
      <w:r>
        <w:t>becomes</w:t>
      </w:r>
      <w:r>
        <w:rPr>
          <w:spacing w:val="-2"/>
        </w:rPr>
        <w:t xml:space="preserve"> </w:t>
      </w:r>
      <w:r>
        <w:t>available),</w:t>
      </w:r>
      <w:r>
        <w:rPr>
          <w:spacing w:val="-2"/>
        </w:rPr>
        <w:t xml:space="preserve"> </w:t>
      </w:r>
      <w:r>
        <w:t>or</w:t>
      </w:r>
      <w:r>
        <w:rPr>
          <w:spacing w:val="-2"/>
        </w:rPr>
        <w:t xml:space="preserve"> </w:t>
      </w:r>
      <w:r>
        <w:t>as</w:t>
      </w:r>
      <w:r>
        <w:rPr>
          <w:spacing w:val="-4"/>
        </w:rPr>
        <w:t xml:space="preserve"> </w:t>
      </w:r>
      <w:r>
        <w:t>years</w:t>
      </w:r>
      <w:r>
        <w:rPr>
          <w:spacing w:val="-2"/>
        </w:rPr>
        <w:t xml:space="preserve"> </w:t>
      </w:r>
      <w:r>
        <w:t>are</w:t>
      </w:r>
      <w:r>
        <w:rPr>
          <w:spacing w:val="-2"/>
        </w:rPr>
        <w:t xml:space="preserve"> </w:t>
      </w:r>
      <w:r>
        <w:t>settled</w:t>
      </w:r>
      <w:r>
        <w:rPr>
          <w:spacing w:val="-2"/>
        </w:rPr>
        <w:t xml:space="preserve"> </w:t>
      </w:r>
      <w:r>
        <w:t>or are no longer subject to such audits, reviews, and investigations. Adjustments arising from a change in</w:t>
      </w:r>
      <w:r>
        <w:rPr>
          <w:spacing w:val="-2"/>
        </w:rPr>
        <w:t xml:space="preserve"> </w:t>
      </w:r>
      <w:r>
        <w:t>an</w:t>
      </w:r>
      <w:r>
        <w:rPr>
          <w:spacing w:val="-4"/>
        </w:rPr>
        <w:t xml:space="preserve"> </w:t>
      </w:r>
      <w:r>
        <w:t>implicit</w:t>
      </w:r>
      <w:r>
        <w:rPr>
          <w:spacing w:val="-1"/>
        </w:rPr>
        <w:t xml:space="preserve"> </w:t>
      </w:r>
      <w:r>
        <w:t>price</w:t>
      </w:r>
      <w:r>
        <w:rPr>
          <w:spacing w:val="-2"/>
        </w:rPr>
        <w:t xml:space="preserve"> </w:t>
      </w:r>
      <w:r>
        <w:t>concession</w:t>
      </w:r>
      <w:r>
        <w:rPr>
          <w:spacing w:val="-2"/>
        </w:rPr>
        <w:t xml:space="preserve"> </w:t>
      </w:r>
      <w:r>
        <w:t>impacting</w:t>
      </w:r>
      <w:r>
        <w:rPr>
          <w:spacing w:val="-5"/>
        </w:rPr>
        <w:t xml:space="preserve"> </w:t>
      </w:r>
      <w:r>
        <w:t>transaction</w:t>
      </w:r>
      <w:r>
        <w:rPr>
          <w:spacing w:val="-2"/>
        </w:rPr>
        <w:t xml:space="preserve"> </w:t>
      </w:r>
      <w:r>
        <w:t>price,</w:t>
      </w:r>
      <w:r>
        <w:rPr>
          <w:spacing w:val="-2"/>
        </w:rPr>
        <w:t xml:space="preserve"> </w:t>
      </w:r>
      <w:r>
        <w:t>were</w:t>
      </w:r>
      <w:r>
        <w:rPr>
          <w:spacing w:val="-2"/>
        </w:rPr>
        <w:t xml:space="preserve"> </w:t>
      </w:r>
      <w:r>
        <w:t>not</w:t>
      </w:r>
      <w:r>
        <w:rPr>
          <w:spacing w:val="-4"/>
        </w:rPr>
        <w:t xml:space="preserve"> </w:t>
      </w:r>
      <w:r>
        <w:t>significant</w:t>
      </w:r>
      <w:r>
        <w:rPr>
          <w:spacing w:val="-4"/>
        </w:rPr>
        <w:t xml:space="preserve"> </w:t>
      </w:r>
      <w:r>
        <w:t>during</w:t>
      </w:r>
      <w:r>
        <w:rPr>
          <w:spacing w:val="-5"/>
        </w:rPr>
        <w:t xml:space="preserve"> </w:t>
      </w:r>
      <w:r>
        <w:t>the</w:t>
      </w:r>
      <w:r>
        <w:rPr>
          <w:spacing w:val="-4"/>
        </w:rPr>
        <w:t xml:space="preserve"> </w:t>
      </w:r>
      <w:r>
        <w:t xml:space="preserve">Projection </w:t>
      </w:r>
      <w:r>
        <w:rPr>
          <w:spacing w:val="-2"/>
        </w:rPr>
        <w:t>Period.</w:t>
      </w:r>
    </w:p>
    <w:p w14:paraId="003BC72C" w14:textId="77777777" w:rsidR="00913994" w:rsidRDefault="00913994" w:rsidP="00913994">
      <w:pPr>
        <w:pStyle w:val="BodyText"/>
        <w:spacing w:before="8"/>
        <w:ind w:left="1800" w:right="1523"/>
      </w:pPr>
    </w:p>
    <w:p w14:paraId="10548CA6" w14:textId="77777777" w:rsidR="00913994" w:rsidRDefault="00913994" w:rsidP="00913994">
      <w:pPr>
        <w:pStyle w:val="BodyText"/>
        <w:spacing w:line="252" w:lineRule="auto"/>
        <w:ind w:left="1800" w:right="1523"/>
        <w:jc w:val="both"/>
      </w:pPr>
      <w:r>
        <w:t>Generally,</w:t>
      </w:r>
      <w:r>
        <w:rPr>
          <w:spacing w:val="-7"/>
        </w:rPr>
        <w:t xml:space="preserve"> </w:t>
      </w:r>
      <w:r>
        <w:t>residents</w:t>
      </w:r>
      <w:r>
        <w:rPr>
          <w:spacing w:val="-7"/>
        </w:rPr>
        <w:t xml:space="preserve"> </w:t>
      </w:r>
      <w:r>
        <w:t>who</w:t>
      </w:r>
      <w:r>
        <w:rPr>
          <w:spacing w:val="-7"/>
        </w:rPr>
        <w:t xml:space="preserve"> </w:t>
      </w:r>
      <w:r>
        <w:t>are</w:t>
      </w:r>
      <w:r>
        <w:rPr>
          <w:spacing w:val="-4"/>
        </w:rPr>
        <w:t xml:space="preserve"> </w:t>
      </w:r>
      <w:r>
        <w:t>covered</w:t>
      </w:r>
      <w:r>
        <w:rPr>
          <w:spacing w:val="-4"/>
        </w:rPr>
        <w:t xml:space="preserve"> </w:t>
      </w:r>
      <w:r>
        <w:t>by</w:t>
      </w:r>
      <w:r>
        <w:rPr>
          <w:spacing w:val="-7"/>
        </w:rPr>
        <w:t xml:space="preserve"> </w:t>
      </w:r>
      <w:r>
        <w:t>third-party</w:t>
      </w:r>
      <w:r>
        <w:rPr>
          <w:spacing w:val="-7"/>
        </w:rPr>
        <w:t xml:space="preserve"> </w:t>
      </w:r>
      <w:r>
        <w:t>payors</w:t>
      </w:r>
      <w:r>
        <w:rPr>
          <w:spacing w:val="-7"/>
        </w:rPr>
        <w:t xml:space="preserve"> </w:t>
      </w:r>
      <w:r>
        <w:t>are</w:t>
      </w:r>
      <w:r>
        <w:rPr>
          <w:spacing w:val="-7"/>
        </w:rPr>
        <w:t xml:space="preserve"> </w:t>
      </w:r>
      <w:r>
        <w:t>responsible</w:t>
      </w:r>
      <w:r>
        <w:rPr>
          <w:spacing w:val="-7"/>
        </w:rPr>
        <w:t xml:space="preserve"> </w:t>
      </w:r>
      <w:r>
        <w:t>for</w:t>
      </w:r>
      <w:r>
        <w:rPr>
          <w:spacing w:val="-6"/>
        </w:rPr>
        <w:t xml:space="preserve"> </w:t>
      </w:r>
      <w:r>
        <w:t>related</w:t>
      </w:r>
      <w:r>
        <w:rPr>
          <w:spacing w:val="-7"/>
        </w:rPr>
        <w:t xml:space="preserve"> </w:t>
      </w:r>
      <w:r>
        <w:t>deductibles</w:t>
      </w:r>
      <w:r>
        <w:rPr>
          <w:spacing w:val="-6"/>
        </w:rPr>
        <w:t xml:space="preserve"> </w:t>
      </w:r>
      <w:r>
        <w:t>and coinsurance,</w:t>
      </w:r>
      <w:r>
        <w:rPr>
          <w:spacing w:val="-14"/>
        </w:rPr>
        <w:t xml:space="preserve"> </w:t>
      </w:r>
      <w:r>
        <w:t>which</w:t>
      </w:r>
      <w:r>
        <w:rPr>
          <w:spacing w:val="-12"/>
        </w:rPr>
        <w:t xml:space="preserve"> </w:t>
      </w:r>
      <w:r>
        <w:t>vary</w:t>
      </w:r>
      <w:r>
        <w:rPr>
          <w:spacing w:val="-14"/>
        </w:rPr>
        <w:t xml:space="preserve"> </w:t>
      </w:r>
      <w:r>
        <w:t>in</w:t>
      </w:r>
      <w:r>
        <w:rPr>
          <w:spacing w:val="-14"/>
        </w:rPr>
        <w:t xml:space="preserve"> </w:t>
      </w:r>
      <w:r>
        <w:t>amount.</w:t>
      </w:r>
      <w:r>
        <w:rPr>
          <w:spacing w:val="-14"/>
        </w:rPr>
        <w:t xml:space="preserve"> </w:t>
      </w:r>
      <w:r>
        <w:t>The</w:t>
      </w:r>
      <w:r>
        <w:rPr>
          <w:spacing w:val="-13"/>
        </w:rPr>
        <w:t xml:space="preserve"> </w:t>
      </w:r>
      <w:r>
        <w:t>Organization</w:t>
      </w:r>
      <w:r>
        <w:rPr>
          <w:spacing w:val="-14"/>
        </w:rPr>
        <w:t xml:space="preserve"> </w:t>
      </w:r>
      <w:r>
        <w:t>estimates</w:t>
      </w:r>
      <w:r>
        <w:rPr>
          <w:spacing w:val="-14"/>
        </w:rPr>
        <w:t xml:space="preserve"> </w:t>
      </w:r>
      <w:r>
        <w:t>the</w:t>
      </w:r>
      <w:r>
        <w:rPr>
          <w:spacing w:val="-14"/>
        </w:rPr>
        <w:t xml:space="preserve"> </w:t>
      </w:r>
      <w:r>
        <w:t>transaction</w:t>
      </w:r>
      <w:r>
        <w:rPr>
          <w:spacing w:val="-13"/>
        </w:rPr>
        <w:t xml:space="preserve"> </w:t>
      </w:r>
      <w:r>
        <w:t>price</w:t>
      </w:r>
      <w:r>
        <w:rPr>
          <w:spacing w:val="-12"/>
        </w:rPr>
        <w:t xml:space="preserve"> </w:t>
      </w:r>
      <w:r>
        <w:t>for</w:t>
      </w:r>
      <w:r>
        <w:rPr>
          <w:spacing w:val="-14"/>
        </w:rPr>
        <w:t xml:space="preserve"> </w:t>
      </w:r>
      <w:r>
        <w:t>residents</w:t>
      </w:r>
      <w:r>
        <w:rPr>
          <w:spacing w:val="-11"/>
        </w:rPr>
        <w:t xml:space="preserve"> </w:t>
      </w:r>
      <w:r>
        <w:t>with deductibles</w:t>
      </w:r>
      <w:r>
        <w:rPr>
          <w:spacing w:val="-4"/>
        </w:rPr>
        <w:t xml:space="preserve"> </w:t>
      </w:r>
      <w:r>
        <w:t>and</w:t>
      </w:r>
      <w:r>
        <w:rPr>
          <w:spacing w:val="-2"/>
        </w:rPr>
        <w:t xml:space="preserve"> </w:t>
      </w:r>
      <w:r>
        <w:t>coinsurance</w:t>
      </w:r>
      <w:r>
        <w:rPr>
          <w:spacing w:val="-2"/>
        </w:rPr>
        <w:t xml:space="preserve"> </w:t>
      </w:r>
      <w:r>
        <w:t>based</w:t>
      </w:r>
      <w:r>
        <w:rPr>
          <w:spacing w:val="-2"/>
        </w:rPr>
        <w:t xml:space="preserve"> </w:t>
      </w:r>
      <w:r>
        <w:t>on</w:t>
      </w:r>
      <w:r>
        <w:rPr>
          <w:spacing w:val="-2"/>
        </w:rPr>
        <w:t xml:space="preserve"> </w:t>
      </w:r>
      <w:r>
        <w:t>historical</w:t>
      </w:r>
      <w:r>
        <w:rPr>
          <w:spacing w:val="-1"/>
        </w:rPr>
        <w:t xml:space="preserve"> </w:t>
      </w:r>
      <w:r>
        <w:t>experience</w:t>
      </w:r>
      <w:r>
        <w:rPr>
          <w:spacing w:val="-2"/>
        </w:rPr>
        <w:t xml:space="preserve"> </w:t>
      </w:r>
      <w:r>
        <w:t>and</w:t>
      </w:r>
      <w:r>
        <w:rPr>
          <w:spacing w:val="-5"/>
        </w:rPr>
        <w:t xml:space="preserve"> </w:t>
      </w:r>
      <w:r>
        <w:t>current</w:t>
      </w:r>
      <w:r>
        <w:rPr>
          <w:spacing w:val="-1"/>
        </w:rPr>
        <w:t xml:space="preserve"> </w:t>
      </w:r>
      <w:r>
        <w:t>market</w:t>
      </w:r>
      <w:r>
        <w:rPr>
          <w:spacing w:val="-1"/>
        </w:rPr>
        <w:t xml:space="preserve"> </w:t>
      </w:r>
      <w:r>
        <w:t>conditions.</w:t>
      </w:r>
      <w:r>
        <w:rPr>
          <w:spacing w:val="-2"/>
        </w:rPr>
        <w:t xml:space="preserve"> </w:t>
      </w:r>
      <w:r>
        <w:t>The</w:t>
      </w:r>
      <w:r>
        <w:rPr>
          <w:spacing w:val="-2"/>
        </w:rPr>
        <w:t xml:space="preserve"> </w:t>
      </w:r>
      <w:r>
        <w:t>initial estimate of the transaction price is determined by reducing the standard charge by any contractual adjustments, discounts, and implicit price concessions. Subsequent changes to the estimate of the transaction</w:t>
      </w:r>
      <w:r>
        <w:rPr>
          <w:spacing w:val="-5"/>
        </w:rPr>
        <w:t xml:space="preserve"> </w:t>
      </w:r>
      <w:r>
        <w:t>price</w:t>
      </w:r>
      <w:r>
        <w:rPr>
          <w:spacing w:val="-6"/>
        </w:rPr>
        <w:t xml:space="preserve"> </w:t>
      </w:r>
      <w:r>
        <w:t>are</w:t>
      </w:r>
      <w:r>
        <w:rPr>
          <w:spacing w:val="-4"/>
        </w:rPr>
        <w:t xml:space="preserve"> </w:t>
      </w:r>
      <w:r>
        <w:t>generally</w:t>
      </w:r>
      <w:r>
        <w:rPr>
          <w:spacing w:val="-7"/>
        </w:rPr>
        <w:t xml:space="preserve"> </w:t>
      </w:r>
      <w:r>
        <w:t>recorded</w:t>
      </w:r>
      <w:r>
        <w:rPr>
          <w:spacing w:val="-7"/>
        </w:rPr>
        <w:t xml:space="preserve"> </w:t>
      </w:r>
      <w:r>
        <w:t>as</w:t>
      </w:r>
      <w:r>
        <w:rPr>
          <w:spacing w:val="-6"/>
        </w:rPr>
        <w:t xml:space="preserve"> </w:t>
      </w:r>
      <w:r>
        <w:t>adjustments</w:t>
      </w:r>
      <w:r>
        <w:rPr>
          <w:spacing w:val="-6"/>
        </w:rPr>
        <w:t xml:space="preserve"> </w:t>
      </w:r>
      <w:r>
        <w:t>to</w:t>
      </w:r>
      <w:r>
        <w:rPr>
          <w:spacing w:val="-7"/>
        </w:rPr>
        <w:t xml:space="preserve"> </w:t>
      </w:r>
      <w:r>
        <w:t>resident</w:t>
      </w:r>
      <w:r>
        <w:rPr>
          <w:spacing w:val="-6"/>
        </w:rPr>
        <w:t xml:space="preserve"> </w:t>
      </w:r>
      <w:r>
        <w:t>service</w:t>
      </w:r>
      <w:r>
        <w:rPr>
          <w:spacing w:val="-7"/>
        </w:rPr>
        <w:t xml:space="preserve"> </w:t>
      </w:r>
      <w:r>
        <w:t>revenue</w:t>
      </w:r>
      <w:r>
        <w:rPr>
          <w:spacing w:val="-6"/>
        </w:rPr>
        <w:t xml:space="preserve"> </w:t>
      </w:r>
      <w:r>
        <w:t>in</w:t>
      </w:r>
      <w:r>
        <w:rPr>
          <w:spacing w:val="-5"/>
        </w:rPr>
        <w:t xml:space="preserve"> </w:t>
      </w:r>
      <w:r>
        <w:t>the</w:t>
      </w:r>
      <w:r>
        <w:rPr>
          <w:spacing w:val="-4"/>
        </w:rPr>
        <w:t xml:space="preserve"> </w:t>
      </w:r>
      <w:r>
        <w:t>period</w:t>
      </w:r>
      <w:r>
        <w:rPr>
          <w:spacing w:val="-7"/>
        </w:rPr>
        <w:t xml:space="preserve"> </w:t>
      </w:r>
      <w:r>
        <w:t>of</w:t>
      </w:r>
      <w:r>
        <w:rPr>
          <w:spacing w:val="-6"/>
        </w:rPr>
        <w:t xml:space="preserve"> </w:t>
      </w:r>
      <w:r>
        <w:t xml:space="preserve">the </w:t>
      </w:r>
      <w:r>
        <w:rPr>
          <w:spacing w:val="-2"/>
        </w:rPr>
        <w:t>change.</w:t>
      </w:r>
    </w:p>
    <w:p w14:paraId="16A46F7C" w14:textId="77777777" w:rsidR="00913994" w:rsidRDefault="00913994" w:rsidP="00913994">
      <w:pPr>
        <w:pStyle w:val="BodyText"/>
        <w:spacing w:before="9"/>
        <w:ind w:left="1800" w:right="1523"/>
      </w:pPr>
    </w:p>
    <w:p w14:paraId="3D55AC37" w14:textId="77777777" w:rsidR="00913994" w:rsidRDefault="00913994" w:rsidP="00913994">
      <w:pPr>
        <w:pStyle w:val="BodyText"/>
        <w:spacing w:line="252" w:lineRule="auto"/>
        <w:ind w:left="1800" w:right="1523"/>
        <w:jc w:val="both"/>
      </w:pPr>
      <w:r>
        <w:t>Additional</w:t>
      </w:r>
      <w:r>
        <w:rPr>
          <w:spacing w:val="-11"/>
        </w:rPr>
        <w:t xml:space="preserve"> </w:t>
      </w:r>
      <w:r>
        <w:t>revenue</w:t>
      </w:r>
      <w:r>
        <w:rPr>
          <w:spacing w:val="-12"/>
        </w:rPr>
        <w:t xml:space="preserve"> </w:t>
      </w:r>
      <w:r>
        <w:t>recognized</w:t>
      </w:r>
      <w:r>
        <w:rPr>
          <w:spacing w:val="-10"/>
        </w:rPr>
        <w:t xml:space="preserve"> </w:t>
      </w:r>
      <w:r>
        <w:t>due</w:t>
      </w:r>
      <w:r>
        <w:rPr>
          <w:spacing w:val="-12"/>
        </w:rPr>
        <w:t xml:space="preserve"> </w:t>
      </w:r>
      <w:r>
        <w:t>to</w:t>
      </w:r>
      <w:r>
        <w:rPr>
          <w:spacing w:val="-10"/>
        </w:rPr>
        <w:t xml:space="preserve"> </w:t>
      </w:r>
      <w:r>
        <w:t>changes</w:t>
      </w:r>
      <w:r>
        <w:rPr>
          <w:spacing w:val="-11"/>
        </w:rPr>
        <w:t xml:space="preserve"> </w:t>
      </w:r>
      <w:r>
        <w:t>in</w:t>
      </w:r>
      <w:r>
        <w:rPr>
          <w:spacing w:val="-12"/>
        </w:rPr>
        <w:t xml:space="preserve"> </w:t>
      </w:r>
      <w:r>
        <w:t>its</w:t>
      </w:r>
      <w:r>
        <w:rPr>
          <w:spacing w:val="-9"/>
        </w:rPr>
        <w:t xml:space="preserve"> </w:t>
      </w:r>
      <w:r>
        <w:t>estimates</w:t>
      </w:r>
      <w:r>
        <w:rPr>
          <w:spacing w:val="-9"/>
        </w:rPr>
        <w:t xml:space="preserve"> </w:t>
      </w:r>
      <w:r>
        <w:t>of</w:t>
      </w:r>
      <w:r>
        <w:rPr>
          <w:spacing w:val="-11"/>
        </w:rPr>
        <w:t xml:space="preserve"> </w:t>
      </w:r>
      <w:r>
        <w:t>implicit</w:t>
      </w:r>
      <w:r>
        <w:rPr>
          <w:spacing w:val="-9"/>
        </w:rPr>
        <w:t xml:space="preserve"> </w:t>
      </w:r>
      <w:r>
        <w:t>price</w:t>
      </w:r>
      <w:r>
        <w:rPr>
          <w:spacing w:val="-11"/>
        </w:rPr>
        <w:t xml:space="preserve"> </w:t>
      </w:r>
      <w:r>
        <w:t>concessions,</w:t>
      </w:r>
      <w:r>
        <w:rPr>
          <w:spacing w:val="-10"/>
        </w:rPr>
        <w:t xml:space="preserve"> </w:t>
      </w:r>
      <w:r>
        <w:t>discounts, and</w:t>
      </w:r>
      <w:r>
        <w:rPr>
          <w:spacing w:val="-12"/>
        </w:rPr>
        <w:t xml:space="preserve"> </w:t>
      </w:r>
      <w:r>
        <w:t>contractual</w:t>
      </w:r>
      <w:r>
        <w:rPr>
          <w:spacing w:val="-13"/>
        </w:rPr>
        <w:t xml:space="preserve"> </w:t>
      </w:r>
      <w:r>
        <w:t>adjustments</w:t>
      </w:r>
      <w:r>
        <w:rPr>
          <w:spacing w:val="-14"/>
        </w:rPr>
        <w:t xml:space="preserve"> </w:t>
      </w:r>
      <w:r>
        <w:t>were</w:t>
      </w:r>
      <w:r>
        <w:rPr>
          <w:spacing w:val="-12"/>
        </w:rPr>
        <w:t xml:space="preserve"> </w:t>
      </w:r>
      <w:r>
        <w:t>assumed</w:t>
      </w:r>
      <w:r>
        <w:rPr>
          <w:spacing w:val="-14"/>
        </w:rPr>
        <w:t xml:space="preserve"> </w:t>
      </w:r>
      <w:r>
        <w:t>to</w:t>
      </w:r>
      <w:r>
        <w:rPr>
          <w:spacing w:val="-12"/>
        </w:rPr>
        <w:t xml:space="preserve"> </w:t>
      </w:r>
      <w:r>
        <w:t>not</w:t>
      </w:r>
      <w:r>
        <w:rPr>
          <w:spacing w:val="-11"/>
        </w:rPr>
        <w:t xml:space="preserve"> </w:t>
      </w:r>
      <w:r>
        <w:t>be</w:t>
      </w:r>
      <w:r>
        <w:rPr>
          <w:spacing w:val="-12"/>
        </w:rPr>
        <w:t xml:space="preserve"> </w:t>
      </w:r>
      <w:r>
        <w:t>considered</w:t>
      </w:r>
      <w:r>
        <w:rPr>
          <w:spacing w:val="-14"/>
        </w:rPr>
        <w:t xml:space="preserve"> </w:t>
      </w:r>
      <w:r>
        <w:t>material</w:t>
      </w:r>
      <w:r>
        <w:rPr>
          <w:spacing w:val="-11"/>
        </w:rPr>
        <w:t xml:space="preserve"> </w:t>
      </w:r>
      <w:r>
        <w:t>for</w:t>
      </w:r>
      <w:r>
        <w:rPr>
          <w:spacing w:val="-14"/>
        </w:rPr>
        <w:t xml:space="preserve"> </w:t>
      </w:r>
      <w:r>
        <w:t>the</w:t>
      </w:r>
      <w:r>
        <w:rPr>
          <w:spacing w:val="-12"/>
        </w:rPr>
        <w:t xml:space="preserve"> </w:t>
      </w:r>
      <w:r>
        <w:t>projected</w:t>
      </w:r>
      <w:r>
        <w:rPr>
          <w:spacing w:val="-12"/>
        </w:rPr>
        <w:t xml:space="preserve"> </w:t>
      </w:r>
      <w:r>
        <w:t>years</w:t>
      </w:r>
      <w:r>
        <w:rPr>
          <w:spacing w:val="-11"/>
        </w:rPr>
        <w:t xml:space="preserve"> </w:t>
      </w:r>
      <w:r>
        <w:t xml:space="preserve">ending December 31, </w:t>
      </w:r>
      <w:proofErr w:type="gramStart"/>
      <w:r>
        <w:t>2022</w:t>
      </w:r>
      <w:proofErr w:type="gramEnd"/>
      <w:r>
        <w:t xml:space="preserve"> through 2026. Subsequent changes that are determined to be the result of an adverse change in the </w:t>
      </w:r>
      <w:proofErr w:type="spellStart"/>
      <w:r>
        <w:t>resident’s</w:t>
      </w:r>
      <w:proofErr w:type="spellEnd"/>
      <w:r>
        <w:t xml:space="preserve"> ability to pay are recorded as bad debt expense.</w:t>
      </w:r>
    </w:p>
    <w:p w14:paraId="1ABC808C" w14:textId="77777777" w:rsidR="00913994" w:rsidRDefault="00913994" w:rsidP="00913994">
      <w:pPr>
        <w:pStyle w:val="BodyText"/>
        <w:spacing w:before="3"/>
        <w:ind w:left="1800" w:right="1523"/>
        <w:rPr>
          <w:sz w:val="29"/>
        </w:rPr>
      </w:pPr>
    </w:p>
    <w:p w14:paraId="4C9C3A40" w14:textId="7EE6B34E" w:rsidR="00913994" w:rsidRDefault="00913994" w:rsidP="00913994">
      <w:pPr>
        <w:pStyle w:val="BodyText"/>
        <w:spacing w:before="1" w:line="252" w:lineRule="auto"/>
        <w:ind w:left="1800" w:right="1523"/>
        <w:jc w:val="both"/>
      </w:pPr>
      <w:r>
        <w:rPr>
          <w:color w:val="010101"/>
          <w:w w:val="105"/>
        </w:rPr>
        <w:t>The Organization has determined</w:t>
      </w:r>
      <w:r>
        <w:rPr>
          <w:color w:val="010101"/>
          <w:spacing w:val="-2"/>
          <w:w w:val="105"/>
        </w:rPr>
        <w:t xml:space="preserve"> </w:t>
      </w:r>
      <w:r>
        <w:rPr>
          <w:color w:val="010101"/>
          <w:w w:val="105"/>
        </w:rPr>
        <w:t>that the</w:t>
      </w:r>
      <w:r>
        <w:rPr>
          <w:color w:val="010101"/>
          <w:spacing w:val="-2"/>
          <w:w w:val="105"/>
        </w:rPr>
        <w:t xml:space="preserve"> </w:t>
      </w:r>
      <w:r>
        <w:rPr>
          <w:color w:val="010101"/>
          <w:w w:val="105"/>
        </w:rPr>
        <w:t>nature, amount, timing and</w:t>
      </w:r>
      <w:r>
        <w:rPr>
          <w:color w:val="010101"/>
          <w:spacing w:val="-2"/>
          <w:w w:val="105"/>
        </w:rPr>
        <w:t xml:space="preserve"> </w:t>
      </w:r>
      <w:r>
        <w:rPr>
          <w:color w:val="010101"/>
          <w:w w:val="105"/>
        </w:rPr>
        <w:t xml:space="preserve">uncertainty of </w:t>
      </w:r>
      <w:r w:rsidR="000649DD">
        <w:rPr>
          <w:color w:val="010101"/>
          <w:w w:val="105"/>
        </w:rPr>
        <w:t>revenue and</w:t>
      </w:r>
      <w:r>
        <w:rPr>
          <w:color w:val="010101"/>
          <w:w w:val="105"/>
        </w:rPr>
        <w:t xml:space="preserve"> cash flows are affected by the following factors:</w:t>
      </w:r>
    </w:p>
    <w:p w14:paraId="2073765A" w14:textId="77777777" w:rsidR="00913994" w:rsidRDefault="00913994" w:rsidP="00913994">
      <w:pPr>
        <w:pStyle w:val="BodyText"/>
        <w:spacing w:before="10"/>
        <w:ind w:left="1800" w:right="1523"/>
      </w:pPr>
    </w:p>
    <w:p w14:paraId="08903104" w14:textId="77777777" w:rsidR="00913994" w:rsidRDefault="00913994" w:rsidP="00913994">
      <w:pPr>
        <w:pStyle w:val="ListParagraph"/>
        <w:numPr>
          <w:ilvl w:val="0"/>
          <w:numId w:val="14"/>
        </w:numPr>
        <w:tabs>
          <w:tab w:val="left" w:pos="2892"/>
        </w:tabs>
        <w:spacing w:before="0" w:line="254" w:lineRule="auto"/>
        <w:ind w:left="1800" w:right="1523"/>
      </w:pPr>
      <w:r>
        <w:rPr>
          <w:color w:val="010101"/>
          <w:w w:val="105"/>
        </w:rPr>
        <w:t xml:space="preserve">Payors (for example, Medicare, Medicaid, managed care or other </w:t>
      </w:r>
      <w:r>
        <w:rPr>
          <w:color w:val="010101"/>
        </w:rPr>
        <w:t>insurance,</w:t>
      </w:r>
      <w:r>
        <w:rPr>
          <w:color w:val="010101"/>
          <w:spacing w:val="40"/>
        </w:rPr>
        <w:t xml:space="preserve"> </w:t>
      </w:r>
      <w:proofErr w:type="gramStart"/>
      <w:r>
        <w:rPr>
          <w:color w:val="010101"/>
        </w:rPr>
        <w:t>patient)have</w:t>
      </w:r>
      <w:proofErr w:type="gramEnd"/>
      <w:r>
        <w:rPr>
          <w:color w:val="010101"/>
          <w:spacing w:val="40"/>
        </w:rPr>
        <w:t xml:space="preserve"> </w:t>
      </w:r>
      <w:r>
        <w:rPr>
          <w:color w:val="010101"/>
        </w:rPr>
        <w:t>different</w:t>
      </w:r>
      <w:r>
        <w:rPr>
          <w:color w:val="010101"/>
          <w:spacing w:val="40"/>
        </w:rPr>
        <w:t xml:space="preserve"> </w:t>
      </w:r>
      <w:r>
        <w:rPr>
          <w:color w:val="010101"/>
        </w:rPr>
        <w:t>reimbursement/payment</w:t>
      </w:r>
      <w:r>
        <w:rPr>
          <w:color w:val="010101"/>
          <w:spacing w:val="40"/>
        </w:rPr>
        <w:t xml:space="preserve"> </w:t>
      </w:r>
      <w:r>
        <w:rPr>
          <w:color w:val="010101"/>
        </w:rPr>
        <w:t>methodologies</w:t>
      </w:r>
    </w:p>
    <w:p w14:paraId="1EB52386" w14:textId="77777777" w:rsidR="00913994" w:rsidRDefault="00913994" w:rsidP="00913994">
      <w:pPr>
        <w:pStyle w:val="ListParagraph"/>
        <w:numPr>
          <w:ilvl w:val="0"/>
          <w:numId w:val="14"/>
        </w:numPr>
        <w:tabs>
          <w:tab w:val="left" w:pos="2892"/>
        </w:tabs>
        <w:spacing w:before="197"/>
        <w:ind w:left="1800" w:right="1523" w:hanging="363"/>
      </w:pPr>
      <w:r>
        <w:rPr>
          <w:color w:val="010101"/>
        </w:rPr>
        <w:t>Length</w:t>
      </w:r>
      <w:r>
        <w:rPr>
          <w:color w:val="010101"/>
          <w:spacing w:val="22"/>
        </w:rPr>
        <w:t xml:space="preserve"> </w:t>
      </w:r>
      <w:r>
        <w:rPr>
          <w:color w:val="010101"/>
        </w:rPr>
        <w:t>of</w:t>
      </w:r>
      <w:r>
        <w:rPr>
          <w:color w:val="010101"/>
          <w:spacing w:val="21"/>
        </w:rPr>
        <w:t xml:space="preserve"> </w:t>
      </w:r>
      <w:r>
        <w:rPr>
          <w:color w:val="010101"/>
        </w:rPr>
        <w:t>the</w:t>
      </w:r>
      <w:r>
        <w:rPr>
          <w:color w:val="010101"/>
          <w:spacing w:val="19"/>
        </w:rPr>
        <w:t xml:space="preserve"> </w:t>
      </w:r>
      <w:r>
        <w:rPr>
          <w:color w:val="010101"/>
        </w:rPr>
        <w:t>patient’s</w:t>
      </w:r>
      <w:r>
        <w:rPr>
          <w:color w:val="010101"/>
          <w:spacing w:val="21"/>
        </w:rPr>
        <w:t xml:space="preserve"> </w:t>
      </w:r>
      <w:r>
        <w:rPr>
          <w:color w:val="010101"/>
        </w:rPr>
        <w:t>service/episode</w:t>
      </w:r>
      <w:r>
        <w:rPr>
          <w:color w:val="010101"/>
          <w:spacing w:val="23"/>
        </w:rPr>
        <w:t xml:space="preserve"> </w:t>
      </w:r>
      <w:r>
        <w:rPr>
          <w:color w:val="010101"/>
        </w:rPr>
        <w:t>of</w:t>
      </w:r>
      <w:r>
        <w:rPr>
          <w:color w:val="010101"/>
          <w:spacing w:val="24"/>
        </w:rPr>
        <w:t xml:space="preserve"> </w:t>
      </w:r>
      <w:r>
        <w:rPr>
          <w:color w:val="010101"/>
          <w:spacing w:val="-4"/>
        </w:rPr>
        <w:t>care</w:t>
      </w:r>
    </w:p>
    <w:p w14:paraId="26208095" w14:textId="77777777" w:rsidR="00913994" w:rsidRDefault="00913994" w:rsidP="00913994">
      <w:pPr>
        <w:pStyle w:val="ListParagraph"/>
        <w:numPr>
          <w:ilvl w:val="0"/>
          <w:numId w:val="14"/>
        </w:numPr>
        <w:tabs>
          <w:tab w:val="left" w:pos="2892"/>
        </w:tabs>
        <w:spacing w:before="176"/>
        <w:ind w:left="1800" w:right="1523" w:hanging="363"/>
      </w:pPr>
      <w:r>
        <w:rPr>
          <w:color w:val="010101"/>
          <w:w w:val="105"/>
        </w:rPr>
        <w:t>Method</w:t>
      </w:r>
      <w:r>
        <w:rPr>
          <w:color w:val="010101"/>
          <w:spacing w:val="-7"/>
          <w:w w:val="105"/>
        </w:rPr>
        <w:t xml:space="preserve"> </w:t>
      </w:r>
      <w:r>
        <w:rPr>
          <w:color w:val="010101"/>
          <w:w w:val="105"/>
        </w:rPr>
        <w:t>of</w:t>
      </w:r>
      <w:r>
        <w:rPr>
          <w:color w:val="010101"/>
          <w:spacing w:val="-9"/>
          <w:w w:val="105"/>
        </w:rPr>
        <w:t xml:space="preserve"> </w:t>
      </w:r>
      <w:r>
        <w:rPr>
          <w:color w:val="010101"/>
          <w:w w:val="105"/>
        </w:rPr>
        <w:t>reimbursement</w:t>
      </w:r>
      <w:r>
        <w:rPr>
          <w:color w:val="010101"/>
          <w:spacing w:val="-5"/>
          <w:w w:val="105"/>
        </w:rPr>
        <w:t xml:space="preserve"> </w:t>
      </w:r>
      <w:r>
        <w:rPr>
          <w:color w:val="010101"/>
          <w:w w:val="105"/>
        </w:rPr>
        <w:t>(fee</w:t>
      </w:r>
      <w:r>
        <w:rPr>
          <w:color w:val="010101"/>
          <w:spacing w:val="-11"/>
          <w:w w:val="105"/>
        </w:rPr>
        <w:t xml:space="preserve"> </w:t>
      </w:r>
      <w:r>
        <w:rPr>
          <w:color w:val="010101"/>
          <w:w w:val="105"/>
        </w:rPr>
        <w:t>for</w:t>
      </w:r>
      <w:r>
        <w:rPr>
          <w:color w:val="010101"/>
          <w:spacing w:val="-6"/>
          <w:w w:val="105"/>
        </w:rPr>
        <w:t xml:space="preserve"> </w:t>
      </w:r>
      <w:r>
        <w:rPr>
          <w:color w:val="010101"/>
          <w:w w:val="105"/>
        </w:rPr>
        <w:t>service</w:t>
      </w:r>
      <w:r>
        <w:rPr>
          <w:color w:val="010101"/>
          <w:spacing w:val="-9"/>
          <w:w w:val="105"/>
        </w:rPr>
        <w:t xml:space="preserve"> </w:t>
      </w:r>
      <w:r>
        <w:rPr>
          <w:color w:val="010101"/>
          <w:w w:val="105"/>
        </w:rPr>
        <w:t>or</w:t>
      </w:r>
      <w:r>
        <w:rPr>
          <w:color w:val="010101"/>
          <w:spacing w:val="-7"/>
          <w:w w:val="105"/>
        </w:rPr>
        <w:t xml:space="preserve"> </w:t>
      </w:r>
      <w:r>
        <w:rPr>
          <w:color w:val="010101"/>
          <w:spacing w:val="-2"/>
          <w:w w:val="105"/>
        </w:rPr>
        <w:t>capitation)</w:t>
      </w:r>
    </w:p>
    <w:p w14:paraId="47F190BF" w14:textId="5DF3158D" w:rsidR="00913994" w:rsidRDefault="00913994" w:rsidP="00913994">
      <w:pPr>
        <w:pStyle w:val="ListParagraph"/>
        <w:numPr>
          <w:ilvl w:val="0"/>
          <w:numId w:val="14"/>
        </w:numPr>
        <w:tabs>
          <w:tab w:val="left" w:pos="2892"/>
        </w:tabs>
        <w:spacing w:before="186" w:line="220" w:lineRule="auto"/>
        <w:ind w:left="1800" w:right="1523"/>
      </w:pPr>
      <w:r>
        <w:rPr>
          <w:color w:val="010101"/>
          <w:w w:val="105"/>
        </w:rPr>
        <w:t>The</w:t>
      </w:r>
      <w:r>
        <w:rPr>
          <w:color w:val="010101"/>
          <w:spacing w:val="25"/>
          <w:w w:val="105"/>
        </w:rPr>
        <w:t xml:space="preserve"> </w:t>
      </w:r>
      <w:r>
        <w:rPr>
          <w:color w:val="010101"/>
          <w:w w:val="105"/>
        </w:rPr>
        <w:t>Organization’s</w:t>
      </w:r>
      <w:r>
        <w:rPr>
          <w:color w:val="010101"/>
          <w:spacing w:val="23"/>
          <w:w w:val="105"/>
        </w:rPr>
        <w:t xml:space="preserve"> </w:t>
      </w:r>
      <w:r>
        <w:rPr>
          <w:color w:val="010101"/>
          <w:w w:val="105"/>
        </w:rPr>
        <w:t>line</w:t>
      </w:r>
      <w:r>
        <w:rPr>
          <w:color w:val="010101"/>
          <w:spacing w:val="25"/>
          <w:w w:val="105"/>
        </w:rPr>
        <w:t xml:space="preserve"> </w:t>
      </w:r>
      <w:r>
        <w:rPr>
          <w:color w:val="010101"/>
          <w:w w:val="105"/>
        </w:rPr>
        <w:t>of</w:t>
      </w:r>
      <w:r>
        <w:rPr>
          <w:color w:val="010101"/>
          <w:spacing w:val="24"/>
          <w:w w:val="105"/>
        </w:rPr>
        <w:t xml:space="preserve"> </w:t>
      </w:r>
      <w:r>
        <w:rPr>
          <w:color w:val="010101"/>
          <w:w w:val="105"/>
        </w:rPr>
        <w:t>business</w:t>
      </w:r>
      <w:r>
        <w:rPr>
          <w:color w:val="010101"/>
          <w:spacing w:val="23"/>
          <w:w w:val="105"/>
        </w:rPr>
        <w:t xml:space="preserve"> </w:t>
      </w:r>
      <w:r>
        <w:rPr>
          <w:color w:val="010101"/>
          <w:w w:val="105"/>
        </w:rPr>
        <w:t>that</w:t>
      </w:r>
      <w:r>
        <w:rPr>
          <w:color w:val="010101"/>
          <w:spacing w:val="26"/>
          <w:w w:val="105"/>
        </w:rPr>
        <w:t xml:space="preserve"> </w:t>
      </w:r>
      <w:r>
        <w:rPr>
          <w:color w:val="010101"/>
          <w:w w:val="105"/>
        </w:rPr>
        <w:t>provided the service (for example,</w:t>
      </w:r>
      <w:r>
        <w:rPr>
          <w:color w:val="010101"/>
          <w:spacing w:val="40"/>
          <w:w w:val="105"/>
        </w:rPr>
        <w:t xml:space="preserve"> </w:t>
      </w:r>
      <w:r w:rsidR="000649DD">
        <w:rPr>
          <w:color w:val="010101"/>
          <w:w w:val="105"/>
        </w:rPr>
        <w:t>skilled nursing</w:t>
      </w:r>
      <w:r>
        <w:rPr>
          <w:color w:val="010101"/>
          <w:w w:val="105"/>
        </w:rPr>
        <w:t>, rehabilitation, etc.)</w:t>
      </w:r>
    </w:p>
    <w:p w14:paraId="194AC735" w14:textId="77777777" w:rsidR="00913994" w:rsidRDefault="00913994" w:rsidP="00913994">
      <w:pPr>
        <w:pStyle w:val="BodyText"/>
        <w:spacing w:before="4"/>
        <w:ind w:left="1800" w:right="1523"/>
      </w:pPr>
    </w:p>
    <w:p w14:paraId="64C8EB3B" w14:textId="77777777" w:rsidR="00913994" w:rsidRDefault="00913994" w:rsidP="00913994">
      <w:pPr>
        <w:pStyle w:val="BodyText"/>
        <w:spacing w:line="252" w:lineRule="auto"/>
        <w:ind w:left="1800" w:right="1523"/>
        <w:jc w:val="both"/>
      </w:pPr>
      <w:r>
        <w:rPr>
          <w:color w:val="010101"/>
          <w:w w:val="105"/>
        </w:rPr>
        <w:t>For</w:t>
      </w:r>
      <w:r>
        <w:rPr>
          <w:color w:val="010101"/>
          <w:spacing w:val="-15"/>
          <w:w w:val="105"/>
        </w:rPr>
        <w:t xml:space="preserve"> </w:t>
      </w:r>
      <w:r>
        <w:rPr>
          <w:color w:val="010101"/>
          <w:w w:val="105"/>
        </w:rPr>
        <w:t>the</w:t>
      </w:r>
      <w:r>
        <w:rPr>
          <w:color w:val="010101"/>
          <w:spacing w:val="13"/>
          <w:w w:val="105"/>
        </w:rPr>
        <w:t xml:space="preserve"> </w:t>
      </w:r>
      <w:r>
        <w:rPr>
          <w:color w:val="010101"/>
          <w:w w:val="105"/>
        </w:rPr>
        <w:t>projected</w:t>
      </w:r>
      <w:r>
        <w:rPr>
          <w:color w:val="010101"/>
          <w:spacing w:val="40"/>
          <w:w w:val="105"/>
        </w:rPr>
        <w:t xml:space="preserve"> </w:t>
      </w:r>
      <w:r>
        <w:rPr>
          <w:color w:val="010101"/>
          <w:w w:val="105"/>
        </w:rPr>
        <w:t>years</w:t>
      </w:r>
      <w:r>
        <w:rPr>
          <w:color w:val="010101"/>
          <w:spacing w:val="40"/>
          <w:w w:val="105"/>
        </w:rPr>
        <w:t xml:space="preserve"> </w:t>
      </w:r>
      <w:r>
        <w:rPr>
          <w:color w:val="010101"/>
          <w:w w:val="105"/>
        </w:rPr>
        <w:t>ending</w:t>
      </w:r>
      <w:r>
        <w:rPr>
          <w:color w:val="010101"/>
          <w:spacing w:val="40"/>
          <w:w w:val="105"/>
        </w:rPr>
        <w:t xml:space="preserve"> </w:t>
      </w:r>
      <w:r>
        <w:rPr>
          <w:color w:val="010101"/>
          <w:w w:val="105"/>
        </w:rPr>
        <w:t>D</w:t>
      </w:r>
      <w:r>
        <w:rPr>
          <w:color w:val="010101"/>
          <w:spacing w:val="-15"/>
          <w:w w:val="105"/>
        </w:rPr>
        <w:t xml:space="preserve"> </w:t>
      </w:r>
      <w:r>
        <w:rPr>
          <w:color w:val="010101"/>
          <w:w w:val="105"/>
        </w:rPr>
        <w:t>e</w:t>
      </w:r>
      <w:r>
        <w:rPr>
          <w:color w:val="010101"/>
          <w:spacing w:val="-14"/>
          <w:w w:val="105"/>
        </w:rPr>
        <w:t xml:space="preserve"> </w:t>
      </w:r>
      <w:r>
        <w:rPr>
          <w:color w:val="010101"/>
          <w:w w:val="105"/>
        </w:rPr>
        <w:t>c</w:t>
      </w:r>
      <w:r>
        <w:rPr>
          <w:color w:val="010101"/>
          <w:spacing w:val="-15"/>
          <w:w w:val="105"/>
        </w:rPr>
        <w:t xml:space="preserve"> </w:t>
      </w:r>
      <w:r>
        <w:rPr>
          <w:color w:val="010101"/>
          <w:w w:val="105"/>
        </w:rPr>
        <w:t>e</w:t>
      </w:r>
      <w:r>
        <w:rPr>
          <w:color w:val="010101"/>
          <w:spacing w:val="-14"/>
          <w:w w:val="105"/>
        </w:rPr>
        <w:t xml:space="preserve"> </w:t>
      </w:r>
      <w:r>
        <w:rPr>
          <w:color w:val="010101"/>
          <w:w w:val="105"/>
        </w:rPr>
        <w:t>m</w:t>
      </w:r>
      <w:r>
        <w:rPr>
          <w:color w:val="010101"/>
          <w:spacing w:val="-15"/>
          <w:w w:val="105"/>
        </w:rPr>
        <w:t xml:space="preserve"> </w:t>
      </w:r>
      <w:r>
        <w:rPr>
          <w:color w:val="010101"/>
          <w:w w:val="105"/>
        </w:rPr>
        <w:t>b</w:t>
      </w:r>
      <w:r>
        <w:rPr>
          <w:color w:val="010101"/>
          <w:spacing w:val="-14"/>
          <w:w w:val="105"/>
        </w:rPr>
        <w:t xml:space="preserve"> </w:t>
      </w:r>
      <w:r>
        <w:rPr>
          <w:color w:val="010101"/>
          <w:w w:val="105"/>
        </w:rPr>
        <w:t>e</w:t>
      </w:r>
      <w:r>
        <w:rPr>
          <w:color w:val="010101"/>
          <w:spacing w:val="-15"/>
          <w:w w:val="105"/>
        </w:rPr>
        <w:t xml:space="preserve"> </w:t>
      </w:r>
      <w:r>
        <w:rPr>
          <w:color w:val="010101"/>
          <w:w w:val="105"/>
        </w:rPr>
        <w:t>r</w:t>
      </w:r>
      <w:r>
        <w:rPr>
          <w:color w:val="010101"/>
          <w:spacing w:val="40"/>
          <w:w w:val="105"/>
        </w:rPr>
        <w:t xml:space="preserve"> </w:t>
      </w:r>
      <w:r>
        <w:rPr>
          <w:color w:val="010101"/>
          <w:w w:val="105"/>
        </w:rPr>
        <w:t>3</w:t>
      </w:r>
      <w:r>
        <w:rPr>
          <w:color w:val="010101"/>
          <w:spacing w:val="-15"/>
          <w:w w:val="105"/>
        </w:rPr>
        <w:t xml:space="preserve"> </w:t>
      </w:r>
      <w:proofErr w:type="gramStart"/>
      <w:r>
        <w:rPr>
          <w:color w:val="010101"/>
          <w:w w:val="105"/>
        </w:rPr>
        <w:t>1</w:t>
      </w:r>
      <w:r>
        <w:rPr>
          <w:color w:val="010101"/>
          <w:spacing w:val="-14"/>
          <w:w w:val="105"/>
        </w:rPr>
        <w:t xml:space="preserve"> </w:t>
      </w:r>
      <w:r>
        <w:rPr>
          <w:color w:val="010101"/>
          <w:w w:val="105"/>
        </w:rPr>
        <w:t>,</w:t>
      </w:r>
      <w:proofErr w:type="gramEnd"/>
      <w:r>
        <w:rPr>
          <w:color w:val="010101"/>
          <w:spacing w:val="40"/>
          <w:w w:val="105"/>
        </w:rPr>
        <w:t xml:space="preserve"> </w:t>
      </w:r>
      <w:r>
        <w:rPr>
          <w:color w:val="010101"/>
          <w:w w:val="105"/>
        </w:rPr>
        <w:t>2022,</w:t>
      </w:r>
      <w:r>
        <w:rPr>
          <w:color w:val="010101"/>
          <w:spacing w:val="40"/>
          <w:w w:val="105"/>
        </w:rPr>
        <w:t xml:space="preserve"> </w:t>
      </w:r>
      <w:r>
        <w:rPr>
          <w:color w:val="010101"/>
          <w:w w:val="105"/>
        </w:rPr>
        <w:t>2023,</w:t>
      </w:r>
      <w:r>
        <w:rPr>
          <w:color w:val="010101"/>
          <w:spacing w:val="40"/>
          <w:w w:val="105"/>
        </w:rPr>
        <w:t xml:space="preserve"> </w:t>
      </w:r>
      <w:r>
        <w:rPr>
          <w:color w:val="010101"/>
          <w:w w:val="105"/>
        </w:rPr>
        <w:t>2024,</w:t>
      </w:r>
      <w:r>
        <w:rPr>
          <w:color w:val="010101"/>
          <w:spacing w:val="40"/>
          <w:w w:val="105"/>
        </w:rPr>
        <w:t xml:space="preserve"> </w:t>
      </w:r>
      <w:r>
        <w:rPr>
          <w:color w:val="010101"/>
          <w:w w:val="105"/>
        </w:rPr>
        <w:t>2025,</w:t>
      </w:r>
      <w:r>
        <w:rPr>
          <w:color w:val="010101"/>
          <w:spacing w:val="40"/>
          <w:w w:val="105"/>
        </w:rPr>
        <w:t xml:space="preserve"> </w:t>
      </w:r>
      <w:r>
        <w:rPr>
          <w:color w:val="010101"/>
          <w:w w:val="105"/>
        </w:rPr>
        <w:t>and</w:t>
      </w:r>
      <w:r>
        <w:rPr>
          <w:color w:val="010101"/>
          <w:spacing w:val="40"/>
          <w:w w:val="105"/>
        </w:rPr>
        <w:t xml:space="preserve"> </w:t>
      </w:r>
      <w:r>
        <w:rPr>
          <w:color w:val="010101"/>
          <w:w w:val="105"/>
        </w:rPr>
        <w:t>2026,</w:t>
      </w:r>
      <w:r>
        <w:rPr>
          <w:color w:val="010101"/>
          <w:spacing w:val="40"/>
          <w:w w:val="105"/>
        </w:rPr>
        <w:t xml:space="preserve"> </w:t>
      </w:r>
      <w:r>
        <w:rPr>
          <w:color w:val="010101"/>
          <w:w w:val="105"/>
        </w:rPr>
        <w:t>the Organization recognized revenue of $11,766,898, $14,056,027, $15,189,766, $15,498,397,</w:t>
      </w:r>
      <w:r>
        <w:rPr>
          <w:color w:val="010101"/>
          <w:spacing w:val="40"/>
          <w:w w:val="105"/>
        </w:rPr>
        <w:t xml:space="preserve"> </w:t>
      </w:r>
      <w:r>
        <w:rPr>
          <w:color w:val="010101"/>
          <w:w w:val="105"/>
        </w:rPr>
        <w:t>and</w:t>
      </w:r>
    </w:p>
    <w:p w14:paraId="0AF5325E" w14:textId="067AFA6E" w:rsidR="00913994" w:rsidRDefault="00913994" w:rsidP="00913994">
      <w:pPr>
        <w:pStyle w:val="BodyText"/>
        <w:spacing w:before="2" w:line="249" w:lineRule="auto"/>
        <w:ind w:left="1800" w:right="1523"/>
        <w:jc w:val="both"/>
      </w:pPr>
      <w:r>
        <w:rPr>
          <w:color w:val="010101"/>
          <w:w w:val="105"/>
        </w:rPr>
        <w:t>$15,812,395,</w:t>
      </w:r>
      <w:r>
        <w:rPr>
          <w:color w:val="010101"/>
          <w:spacing w:val="28"/>
          <w:w w:val="105"/>
        </w:rPr>
        <w:t xml:space="preserve"> </w:t>
      </w:r>
      <w:r>
        <w:rPr>
          <w:color w:val="010101"/>
          <w:w w:val="105"/>
        </w:rPr>
        <w:t>respectively,</w:t>
      </w:r>
      <w:r>
        <w:rPr>
          <w:color w:val="010101"/>
          <w:spacing w:val="28"/>
          <w:w w:val="105"/>
        </w:rPr>
        <w:t xml:space="preserve"> </w:t>
      </w:r>
      <w:r>
        <w:rPr>
          <w:color w:val="010101"/>
          <w:w w:val="105"/>
        </w:rPr>
        <w:t>from</w:t>
      </w:r>
      <w:r>
        <w:rPr>
          <w:color w:val="010101"/>
          <w:spacing w:val="28"/>
          <w:w w:val="105"/>
        </w:rPr>
        <w:t xml:space="preserve"> </w:t>
      </w:r>
      <w:r>
        <w:rPr>
          <w:color w:val="010101"/>
          <w:w w:val="105"/>
        </w:rPr>
        <w:t>goods</w:t>
      </w:r>
      <w:r>
        <w:rPr>
          <w:color w:val="010101"/>
          <w:spacing w:val="25"/>
          <w:w w:val="105"/>
        </w:rPr>
        <w:t xml:space="preserve"> </w:t>
      </w:r>
      <w:r>
        <w:rPr>
          <w:color w:val="010101"/>
          <w:w w:val="105"/>
        </w:rPr>
        <w:t>and</w:t>
      </w:r>
      <w:r>
        <w:rPr>
          <w:color w:val="010101"/>
          <w:spacing w:val="24"/>
          <w:w w:val="105"/>
        </w:rPr>
        <w:t xml:space="preserve"> </w:t>
      </w:r>
      <w:r>
        <w:rPr>
          <w:color w:val="010101"/>
          <w:w w:val="105"/>
        </w:rPr>
        <w:t>services</w:t>
      </w:r>
      <w:r>
        <w:rPr>
          <w:color w:val="010101"/>
          <w:spacing w:val="26"/>
          <w:w w:val="105"/>
        </w:rPr>
        <w:t xml:space="preserve"> </w:t>
      </w:r>
      <w:r>
        <w:rPr>
          <w:color w:val="010101"/>
          <w:w w:val="105"/>
        </w:rPr>
        <w:t>that</w:t>
      </w:r>
      <w:r>
        <w:rPr>
          <w:color w:val="010101"/>
          <w:spacing w:val="24"/>
          <w:w w:val="105"/>
        </w:rPr>
        <w:t xml:space="preserve"> </w:t>
      </w:r>
      <w:r>
        <w:rPr>
          <w:color w:val="010101"/>
          <w:w w:val="105"/>
        </w:rPr>
        <w:t>transfer</w:t>
      </w:r>
      <w:r>
        <w:rPr>
          <w:color w:val="010101"/>
          <w:spacing w:val="24"/>
          <w:w w:val="105"/>
        </w:rPr>
        <w:t xml:space="preserve"> </w:t>
      </w:r>
      <w:r>
        <w:rPr>
          <w:color w:val="010101"/>
          <w:w w:val="105"/>
        </w:rPr>
        <w:t xml:space="preserve">to </w:t>
      </w:r>
      <w:r w:rsidR="000649DD">
        <w:rPr>
          <w:color w:val="010101"/>
          <w:w w:val="105"/>
        </w:rPr>
        <w:t>the customer</w:t>
      </w:r>
      <w:r>
        <w:rPr>
          <w:color w:val="010101"/>
          <w:w w:val="105"/>
        </w:rPr>
        <w:t xml:space="preserve"> over </w:t>
      </w:r>
      <w:proofErr w:type="gramStart"/>
      <w:r>
        <w:rPr>
          <w:color w:val="010101"/>
          <w:w w:val="105"/>
        </w:rPr>
        <w:t>a period of time</w:t>
      </w:r>
      <w:proofErr w:type="gramEnd"/>
      <w:r>
        <w:rPr>
          <w:color w:val="010101"/>
          <w:w w:val="105"/>
        </w:rPr>
        <w:t>.</w:t>
      </w:r>
    </w:p>
    <w:p w14:paraId="5AFC70E2" w14:textId="77777777" w:rsidR="0018214E" w:rsidRDefault="0018214E" w:rsidP="0018214E">
      <w:pPr>
        <w:pStyle w:val="Heading3"/>
        <w:tabs>
          <w:tab w:val="left" w:pos="1757"/>
        </w:tabs>
        <w:spacing w:before="92"/>
        <w:ind w:left="1260"/>
      </w:pPr>
      <w:r>
        <w:rPr>
          <w:spacing w:val="-5"/>
        </w:rPr>
        <w:lastRenderedPageBreak/>
        <w:t>5.</w:t>
      </w:r>
      <w:r>
        <w:tab/>
        <w:t>SUMMARY</w:t>
      </w:r>
      <w:r>
        <w:rPr>
          <w:spacing w:val="-15"/>
        </w:rPr>
        <w:t xml:space="preserve"> </w:t>
      </w:r>
      <w:r>
        <w:t>OF</w:t>
      </w:r>
      <w:r>
        <w:rPr>
          <w:spacing w:val="-8"/>
        </w:rPr>
        <w:t xml:space="preserve"> </w:t>
      </w:r>
      <w:r>
        <w:t>SIGNIFICANT</w:t>
      </w:r>
      <w:r>
        <w:rPr>
          <w:spacing w:val="-10"/>
        </w:rPr>
        <w:t xml:space="preserve"> </w:t>
      </w:r>
      <w:r>
        <w:t>ACCOUNTING</w:t>
      </w:r>
      <w:r>
        <w:rPr>
          <w:spacing w:val="-8"/>
        </w:rPr>
        <w:t xml:space="preserve"> </w:t>
      </w:r>
      <w:r>
        <w:rPr>
          <w:spacing w:val="-2"/>
        </w:rPr>
        <w:t>POLICIES…continued</w:t>
      </w:r>
    </w:p>
    <w:p w14:paraId="218368FE" w14:textId="77777777" w:rsidR="0018214E" w:rsidRDefault="0018214E" w:rsidP="0018214E">
      <w:pPr>
        <w:pStyle w:val="BodyText"/>
        <w:rPr>
          <w:b/>
        </w:rPr>
      </w:pPr>
    </w:p>
    <w:p w14:paraId="34DAD68E" w14:textId="77777777" w:rsidR="008511C0" w:rsidRDefault="008511C0" w:rsidP="008511C0">
      <w:pPr>
        <w:spacing w:line="252" w:lineRule="exact"/>
        <w:ind w:left="1800" w:right="1530"/>
        <w:jc w:val="both"/>
        <w:rPr>
          <w:b/>
        </w:rPr>
      </w:pPr>
      <w:r>
        <w:rPr>
          <w:b/>
          <w:u w:val="single"/>
        </w:rPr>
        <w:t>Restricted</w:t>
      </w:r>
      <w:r>
        <w:rPr>
          <w:b/>
          <w:spacing w:val="-5"/>
          <w:u w:val="single"/>
        </w:rPr>
        <w:t xml:space="preserve"> </w:t>
      </w:r>
      <w:r>
        <w:rPr>
          <w:b/>
          <w:u w:val="single"/>
        </w:rPr>
        <w:t>and</w:t>
      </w:r>
      <w:r>
        <w:rPr>
          <w:b/>
          <w:spacing w:val="-5"/>
          <w:u w:val="single"/>
        </w:rPr>
        <w:t xml:space="preserve"> </w:t>
      </w:r>
      <w:r>
        <w:rPr>
          <w:b/>
          <w:u w:val="single"/>
        </w:rPr>
        <w:t>Unrestricted</w:t>
      </w:r>
      <w:r>
        <w:rPr>
          <w:b/>
          <w:spacing w:val="-4"/>
          <w:u w:val="single"/>
        </w:rPr>
        <w:t xml:space="preserve"> </w:t>
      </w:r>
      <w:r>
        <w:rPr>
          <w:b/>
          <w:u w:val="single"/>
        </w:rPr>
        <w:t>Revenue</w:t>
      </w:r>
      <w:r>
        <w:rPr>
          <w:b/>
          <w:spacing w:val="-6"/>
          <w:u w:val="single"/>
        </w:rPr>
        <w:t xml:space="preserve"> </w:t>
      </w:r>
      <w:r>
        <w:rPr>
          <w:b/>
          <w:u w:val="single"/>
        </w:rPr>
        <w:t>and</w:t>
      </w:r>
      <w:r>
        <w:rPr>
          <w:b/>
          <w:spacing w:val="-4"/>
          <w:u w:val="single"/>
        </w:rPr>
        <w:t xml:space="preserve"> </w:t>
      </w:r>
      <w:r>
        <w:rPr>
          <w:b/>
          <w:spacing w:val="-2"/>
          <w:u w:val="single"/>
        </w:rPr>
        <w:t>Support</w:t>
      </w:r>
    </w:p>
    <w:p w14:paraId="4A65E02D" w14:textId="77777777" w:rsidR="008511C0" w:rsidRDefault="008511C0" w:rsidP="008511C0">
      <w:pPr>
        <w:pStyle w:val="BodyText"/>
        <w:ind w:left="1800" w:right="1530"/>
        <w:jc w:val="both"/>
      </w:pPr>
      <w:r>
        <w:t>Contributions received are recorded as with donor restriction or without donor restriction, depending on the existence and/or nature of any donor restrictions. Support that is restricted by the donor is reported as revenues of the net asset with donor restrictions class when they are received. A reclassification to net assets without donor restrictions is made to reflect the expiration of such restrictions in the year the restriction is met. Contributions received with donor-imposed restrictions that are met in the same year as received are reported as revenues of the net asset without donor restrictions class.</w:t>
      </w:r>
    </w:p>
    <w:p w14:paraId="4155E8FA" w14:textId="77777777" w:rsidR="008511C0" w:rsidRDefault="008511C0" w:rsidP="008511C0">
      <w:pPr>
        <w:pStyle w:val="BodyText"/>
        <w:ind w:left="1800" w:right="1530"/>
        <w:rPr>
          <w:sz w:val="23"/>
        </w:rPr>
      </w:pPr>
    </w:p>
    <w:p w14:paraId="17D7955E" w14:textId="77777777" w:rsidR="008511C0" w:rsidRDefault="008511C0" w:rsidP="008511C0">
      <w:pPr>
        <w:pStyle w:val="Heading3"/>
        <w:ind w:right="1530"/>
      </w:pPr>
      <w:r>
        <w:t>Management</w:t>
      </w:r>
      <w:r>
        <w:rPr>
          <w:spacing w:val="-7"/>
        </w:rPr>
        <w:t xml:space="preserve"> </w:t>
      </w:r>
      <w:r>
        <w:rPr>
          <w:spacing w:val="-4"/>
        </w:rPr>
        <w:t>Fees</w:t>
      </w:r>
    </w:p>
    <w:p w14:paraId="4489E2C2" w14:textId="77777777" w:rsidR="008511C0" w:rsidRDefault="008511C0" w:rsidP="008511C0">
      <w:pPr>
        <w:pStyle w:val="BodyText"/>
        <w:spacing w:before="71" w:line="252" w:lineRule="auto"/>
        <w:ind w:left="1800" w:right="1530"/>
        <w:jc w:val="both"/>
      </w:pPr>
      <w:r>
        <w:t>The Nursing Home has a management contract with a related party. Management fees included in the base projection year ending December 31,2022 amounted to approximately $748,000. The remainder of the Projection Period assumes the management fees increase at an inflationary factor of 2.5% for 2023 and 2% for 2024-2026.</w:t>
      </w:r>
    </w:p>
    <w:p w14:paraId="4FA2D539" w14:textId="77777777" w:rsidR="008511C0" w:rsidRDefault="008511C0" w:rsidP="0018214E">
      <w:pPr>
        <w:ind w:left="1800"/>
        <w:rPr>
          <w:b/>
          <w:u w:val="single"/>
        </w:rPr>
      </w:pPr>
    </w:p>
    <w:p w14:paraId="495F9869" w14:textId="2BBB6873" w:rsidR="0018214E" w:rsidRDefault="0018214E" w:rsidP="0018214E">
      <w:pPr>
        <w:ind w:left="1800"/>
        <w:rPr>
          <w:b/>
        </w:rPr>
      </w:pPr>
      <w:r>
        <w:rPr>
          <w:b/>
          <w:u w:val="single"/>
        </w:rPr>
        <w:t>Promotional</w:t>
      </w:r>
      <w:r>
        <w:rPr>
          <w:b/>
          <w:spacing w:val="-5"/>
          <w:u w:val="single"/>
        </w:rPr>
        <w:t xml:space="preserve"> </w:t>
      </w:r>
      <w:r>
        <w:rPr>
          <w:b/>
          <w:spacing w:val="-2"/>
          <w:u w:val="single"/>
        </w:rPr>
        <w:t>Advertising</w:t>
      </w:r>
    </w:p>
    <w:p w14:paraId="7366E090" w14:textId="77777777" w:rsidR="0018214E" w:rsidRDefault="0018214E" w:rsidP="005B656F">
      <w:pPr>
        <w:pStyle w:val="BodyText"/>
        <w:spacing w:before="64"/>
        <w:ind w:left="1800" w:right="1530"/>
      </w:pPr>
      <w:r>
        <w:t>Promotional</w:t>
      </w:r>
      <w:r>
        <w:rPr>
          <w:spacing w:val="-2"/>
        </w:rPr>
        <w:t xml:space="preserve"> </w:t>
      </w:r>
      <w:r>
        <w:t>advertising</w:t>
      </w:r>
      <w:r>
        <w:rPr>
          <w:spacing w:val="-5"/>
        </w:rPr>
        <w:t xml:space="preserve"> </w:t>
      </w:r>
      <w:r>
        <w:t>costs</w:t>
      </w:r>
      <w:r>
        <w:rPr>
          <w:spacing w:val="-4"/>
        </w:rPr>
        <w:t xml:space="preserve"> </w:t>
      </w:r>
      <w:r>
        <w:t>are</w:t>
      </w:r>
      <w:r>
        <w:rPr>
          <w:spacing w:val="-4"/>
        </w:rPr>
        <w:t xml:space="preserve"> </w:t>
      </w:r>
      <w:r>
        <w:t>expensed</w:t>
      </w:r>
      <w:r>
        <w:rPr>
          <w:spacing w:val="-4"/>
        </w:rPr>
        <w:t xml:space="preserve"> </w:t>
      </w:r>
      <w:r>
        <w:t>as</w:t>
      </w:r>
      <w:r>
        <w:rPr>
          <w:spacing w:val="-4"/>
        </w:rPr>
        <w:t xml:space="preserve"> </w:t>
      </w:r>
      <w:r>
        <w:rPr>
          <w:spacing w:val="-2"/>
        </w:rPr>
        <w:t>incurred.</w:t>
      </w:r>
    </w:p>
    <w:p w14:paraId="4CC1EE25" w14:textId="77777777" w:rsidR="0018214E" w:rsidRDefault="0018214E" w:rsidP="005B656F">
      <w:pPr>
        <w:pStyle w:val="BodyText"/>
        <w:spacing w:before="5"/>
        <w:ind w:left="1800" w:right="1530"/>
        <w:rPr>
          <w:sz w:val="27"/>
        </w:rPr>
      </w:pPr>
    </w:p>
    <w:p w14:paraId="57FB0DBB" w14:textId="77777777" w:rsidR="005B656F" w:rsidRPr="005B656F" w:rsidRDefault="005B656F" w:rsidP="005B656F">
      <w:pPr>
        <w:pStyle w:val="Heading3"/>
        <w:spacing w:before="1"/>
        <w:ind w:right="1530"/>
        <w:rPr>
          <w:u w:val="single"/>
        </w:rPr>
      </w:pPr>
      <w:r w:rsidRPr="005B656F">
        <w:rPr>
          <w:u w:val="single"/>
        </w:rPr>
        <w:t>Functional</w:t>
      </w:r>
      <w:r w:rsidRPr="005B656F">
        <w:rPr>
          <w:spacing w:val="-3"/>
          <w:u w:val="single"/>
        </w:rPr>
        <w:t xml:space="preserve"> </w:t>
      </w:r>
      <w:r w:rsidRPr="005B656F">
        <w:rPr>
          <w:spacing w:val="-2"/>
          <w:u w:val="single"/>
        </w:rPr>
        <w:t>Expenses</w:t>
      </w:r>
    </w:p>
    <w:p w14:paraId="554A9E9E" w14:textId="77777777" w:rsidR="005B656F" w:rsidRDefault="005B656F" w:rsidP="005B656F">
      <w:pPr>
        <w:pStyle w:val="BodyText"/>
        <w:spacing w:before="63"/>
        <w:ind w:left="1800" w:right="1530"/>
        <w:jc w:val="both"/>
      </w:pPr>
      <w:r>
        <w:t>The financial statements report certain categories of expenses that are attributable to more than one program or supporting function. Expenses are directly allocated to program or support services whenever</w:t>
      </w:r>
      <w:r>
        <w:rPr>
          <w:spacing w:val="-14"/>
        </w:rPr>
        <w:t xml:space="preserve"> </w:t>
      </w:r>
      <w:r>
        <w:t>possible.</w:t>
      </w:r>
      <w:r>
        <w:rPr>
          <w:spacing w:val="-14"/>
        </w:rPr>
        <w:t xml:space="preserve"> </w:t>
      </w:r>
      <w:r>
        <w:t>Other</w:t>
      </w:r>
      <w:r>
        <w:rPr>
          <w:spacing w:val="-14"/>
        </w:rPr>
        <w:t xml:space="preserve"> </w:t>
      </w:r>
      <w:r>
        <w:t>shared</w:t>
      </w:r>
      <w:r>
        <w:rPr>
          <w:spacing w:val="-13"/>
        </w:rPr>
        <w:t xml:space="preserve"> </w:t>
      </w:r>
      <w:r>
        <w:t>expenses</w:t>
      </w:r>
      <w:r>
        <w:rPr>
          <w:spacing w:val="-14"/>
        </w:rPr>
        <w:t xml:space="preserve"> </w:t>
      </w:r>
      <w:r>
        <w:t>are</w:t>
      </w:r>
      <w:r>
        <w:rPr>
          <w:spacing w:val="-14"/>
        </w:rPr>
        <w:t xml:space="preserve"> </w:t>
      </w:r>
      <w:r>
        <w:t>allocated</w:t>
      </w:r>
      <w:r>
        <w:rPr>
          <w:spacing w:val="-14"/>
        </w:rPr>
        <w:t xml:space="preserve"> </w:t>
      </w:r>
      <w:r>
        <w:t>based</w:t>
      </w:r>
      <w:r>
        <w:rPr>
          <w:spacing w:val="-13"/>
        </w:rPr>
        <w:t xml:space="preserve"> </w:t>
      </w:r>
      <w:r>
        <w:t>on</w:t>
      </w:r>
      <w:r>
        <w:rPr>
          <w:spacing w:val="-14"/>
        </w:rPr>
        <w:t xml:space="preserve"> </w:t>
      </w:r>
      <w:r>
        <w:t>a</w:t>
      </w:r>
      <w:r>
        <w:rPr>
          <w:spacing w:val="-14"/>
        </w:rPr>
        <w:t xml:space="preserve"> </w:t>
      </w:r>
      <w:r>
        <w:t>reasonable</w:t>
      </w:r>
      <w:r>
        <w:rPr>
          <w:spacing w:val="-14"/>
        </w:rPr>
        <w:t xml:space="preserve"> </w:t>
      </w:r>
      <w:r>
        <w:t>basis</w:t>
      </w:r>
      <w:r>
        <w:rPr>
          <w:spacing w:val="-13"/>
        </w:rPr>
        <w:t xml:space="preserve"> </w:t>
      </w:r>
      <w:r>
        <w:t>that</w:t>
      </w:r>
      <w:r>
        <w:rPr>
          <w:spacing w:val="-14"/>
        </w:rPr>
        <w:t xml:space="preserve"> </w:t>
      </w:r>
      <w:r>
        <w:t>is</w:t>
      </w:r>
      <w:r>
        <w:rPr>
          <w:spacing w:val="-14"/>
        </w:rPr>
        <w:t xml:space="preserve"> </w:t>
      </w:r>
      <w:r>
        <w:t>consistently applied. The expenses that are allocated include depreciation, interest, and occupancy, which are allocated</w:t>
      </w:r>
      <w:r>
        <w:rPr>
          <w:spacing w:val="-2"/>
        </w:rPr>
        <w:t xml:space="preserve"> </w:t>
      </w:r>
      <w:r>
        <w:t>on</w:t>
      </w:r>
      <w:r>
        <w:rPr>
          <w:spacing w:val="-2"/>
        </w:rPr>
        <w:t xml:space="preserve"> </w:t>
      </w:r>
      <w:r>
        <w:t>a square footage basis, as well</w:t>
      </w:r>
      <w:r>
        <w:rPr>
          <w:spacing w:val="-1"/>
        </w:rPr>
        <w:t xml:space="preserve"> </w:t>
      </w:r>
      <w:r>
        <w:t>as</w:t>
      </w:r>
      <w:r>
        <w:rPr>
          <w:spacing w:val="-2"/>
        </w:rPr>
        <w:t xml:space="preserve"> </w:t>
      </w:r>
      <w:r>
        <w:t>salaries</w:t>
      </w:r>
      <w:r>
        <w:rPr>
          <w:spacing w:val="-2"/>
        </w:rPr>
        <w:t xml:space="preserve"> </w:t>
      </w:r>
      <w:r>
        <w:t>and benefits, which</w:t>
      </w:r>
      <w:r>
        <w:rPr>
          <w:spacing w:val="-2"/>
        </w:rPr>
        <w:t xml:space="preserve"> </w:t>
      </w:r>
      <w:r>
        <w:t>are allocated on</w:t>
      </w:r>
      <w:r>
        <w:rPr>
          <w:spacing w:val="-3"/>
        </w:rPr>
        <w:t xml:space="preserve"> </w:t>
      </w:r>
      <w:r>
        <w:t>a basis of estimates of time and effort.</w:t>
      </w:r>
    </w:p>
    <w:p w14:paraId="29CA7BC5" w14:textId="77777777" w:rsidR="005B656F" w:rsidRDefault="005B656F" w:rsidP="0018214E">
      <w:pPr>
        <w:ind w:left="1800"/>
        <w:rPr>
          <w:b/>
          <w:spacing w:val="-2"/>
          <w:u w:val="single"/>
        </w:rPr>
      </w:pPr>
    </w:p>
    <w:p w14:paraId="46D9E8C4" w14:textId="08D68C21" w:rsidR="0018214E" w:rsidRPr="00B74026" w:rsidRDefault="0018214E" w:rsidP="0018214E">
      <w:pPr>
        <w:ind w:left="1800"/>
        <w:rPr>
          <w:b/>
          <w:spacing w:val="-2"/>
          <w:u w:val="single"/>
        </w:rPr>
      </w:pPr>
      <w:r w:rsidRPr="00B74026">
        <w:rPr>
          <w:b/>
          <w:spacing w:val="-2"/>
          <w:u w:val="single"/>
        </w:rPr>
        <w:t>Income Taxes</w:t>
      </w:r>
    </w:p>
    <w:p w14:paraId="1A8587CF" w14:textId="77777777" w:rsidR="00D53CE8" w:rsidRDefault="00D53CE8" w:rsidP="00D53CE8">
      <w:pPr>
        <w:pStyle w:val="BodyText"/>
        <w:spacing w:before="11"/>
        <w:ind w:left="1800" w:right="1490"/>
        <w:jc w:val="both"/>
      </w:pPr>
      <w:r>
        <w:t>The Organization is a nonprofit corporation as described in Section 501(c)(3) of the Internal Revenue Code and is exempt from federal and state income taxes on related income pursuant to Section 501(a) of the code. The Organization files as a tax-exempt organization. Should that status be challenged in the future, the Organization’s returns are open for examination by federal and state taxing authorities for three years after filing. The Organization follows the policy for uncertainty in income taxes to be recognized in an entity’s financial statements. No uncertain income tax positions were anticipated or identified for the Projection Period.</w:t>
      </w:r>
    </w:p>
    <w:p w14:paraId="5A0054B9" w14:textId="77777777" w:rsidR="0018214E" w:rsidRDefault="0018214E" w:rsidP="0018214E">
      <w:pPr>
        <w:pStyle w:val="BodyText"/>
        <w:spacing w:before="10"/>
      </w:pPr>
    </w:p>
    <w:p w14:paraId="59BF2881" w14:textId="77777777" w:rsidR="0018214E" w:rsidRDefault="0018214E" w:rsidP="0018214E">
      <w:pPr>
        <w:ind w:left="1800"/>
      </w:pPr>
      <w:r w:rsidRPr="00B74026">
        <w:rPr>
          <w:b/>
          <w:spacing w:val="-2"/>
          <w:u w:val="single"/>
        </w:rPr>
        <w:t>Fair Value of Financial Instruments</w:t>
      </w:r>
    </w:p>
    <w:p w14:paraId="1ACBC367" w14:textId="52579AF8" w:rsidR="001D3A19" w:rsidRDefault="001D3A19" w:rsidP="0046101A">
      <w:pPr>
        <w:pStyle w:val="BodyText"/>
        <w:spacing w:before="64"/>
        <w:ind w:left="1800" w:right="1551"/>
        <w:jc w:val="both"/>
      </w:pPr>
      <w:r>
        <w:t>The Organization reports required types of financial instruments in accordance with the fair value accounting standards. These standards require disclosure of fair value information about financial instruments,</w:t>
      </w:r>
      <w:r>
        <w:rPr>
          <w:spacing w:val="-1"/>
        </w:rPr>
        <w:t xml:space="preserve"> </w:t>
      </w:r>
      <w:proofErr w:type="gramStart"/>
      <w:r>
        <w:t>whether or not</w:t>
      </w:r>
      <w:proofErr w:type="gramEnd"/>
      <w:r>
        <w:rPr>
          <w:spacing w:val="-2"/>
        </w:rPr>
        <w:t xml:space="preserve"> </w:t>
      </w:r>
      <w:r>
        <w:t>recognized</w:t>
      </w:r>
      <w:r>
        <w:rPr>
          <w:spacing w:val="-1"/>
        </w:rPr>
        <w:t xml:space="preserve"> </w:t>
      </w:r>
      <w:r>
        <w:t>in</w:t>
      </w:r>
      <w:r>
        <w:rPr>
          <w:spacing w:val="-1"/>
        </w:rPr>
        <w:t xml:space="preserve"> </w:t>
      </w:r>
      <w:r>
        <w:t>the</w:t>
      </w:r>
      <w:r>
        <w:rPr>
          <w:spacing w:val="-1"/>
        </w:rPr>
        <w:t xml:space="preserve"> </w:t>
      </w:r>
      <w:r>
        <w:t>statement of financial position,</w:t>
      </w:r>
      <w:r>
        <w:rPr>
          <w:spacing w:val="-1"/>
        </w:rPr>
        <w:t xml:space="preserve"> </w:t>
      </w:r>
      <w:r>
        <w:t>for</w:t>
      </w:r>
      <w:r>
        <w:rPr>
          <w:spacing w:val="-2"/>
        </w:rPr>
        <w:t xml:space="preserve"> </w:t>
      </w:r>
      <w:r>
        <w:t>which</w:t>
      </w:r>
      <w:r>
        <w:rPr>
          <w:spacing w:val="-1"/>
        </w:rPr>
        <w:t xml:space="preserve"> </w:t>
      </w:r>
      <w:r>
        <w:t>an estimated value</w:t>
      </w:r>
      <w:r>
        <w:rPr>
          <w:spacing w:val="-4"/>
        </w:rPr>
        <w:t xml:space="preserve"> </w:t>
      </w:r>
      <w:r>
        <w:t>is</w:t>
      </w:r>
      <w:r>
        <w:rPr>
          <w:spacing w:val="-3"/>
        </w:rPr>
        <w:t xml:space="preserve"> </w:t>
      </w:r>
      <w:r>
        <w:t>practicable.</w:t>
      </w:r>
      <w:r>
        <w:rPr>
          <w:spacing w:val="-3"/>
        </w:rPr>
        <w:t xml:space="preserve"> </w:t>
      </w:r>
      <w:r>
        <w:t>The</w:t>
      </w:r>
      <w:r>
        <w:rPr>
          <w:spacing w:val="-3"/>
        </w:rPr>
        <w:t xml:space="preserve"> </w:t>
      </w:r>
      <w:r>
        <w:t>Organization</w:t>
      </w:r>
      <w:r>
        <w:rPr>
          <w:spacing w:val="-5"/>
        </w:rPr>
        <w:t xml:space="preserve"> </w:t>
      </w:r>
      <w:r>
        <w:t>follows</w:t>
      </w:r>
      <w:r>
        <w:rPr>
          <w:spacing w:val="-4"/>
        </w:rPr>
        <w:t xml:space="preserve"> </w:t>
      </w:r>
      <w:r>
        <w:t>accounting</w:t>
      </w:r>
      <w:r>
        <w:rPr>
          <w:spacing w:val="-3"/>
        </w:rPr>
        <w:t xml:space="preserve"> </w:t>
      </w:r>
      <w:r>
        <w:t>standards</w:t>
      </w:r>
      <w:r>
        <w:rPr>
          <w:spacing w:val="-4"/>
        </w:rPr>
        <w:t xml:space="preserve"> </w:t>
      </w:r>
      <w:r>
        <w:t>that</w:t>
      </w:r>
      <w:r>
        <w:rPr>
          <w:spacing w:val="-3"/>
        </w:rPr>
        <w:t xml:space="preserve"> </w:t>
      </w:r>
      <w:r>
        <w:t>define</w:t>
      </w:r>
      <w:r>
        <w:rPr>
          <w:spacing w:val="-3"/>
        </w:rPr>
        <w:t xml:space="preserve"> </w:t>
      </w:r>
      <w:r>
        <w:t>fair</w:t>
      </w:r>
      <w:r>
        <w:rPr>
          <w:spacing w:val="-4"/>
        </w:rPr>
        <w:t xml:space="preserve"> </w:t>
      </w:r>
      <w:r>
        <w:t>value,</w:t>
      </w:r>
      <w:r>
        <w:rPr>
          <w:spacing w:val="-4"/>
        </w:rPr>
        <w:t xml:space="preserve"> </w:t>
      </w:r>
      <w:r>
        <w:t>establish</w:t>
      </w:r>
      <w:r>
        <w:rPr>
          <w:spacing w:val="-7"/>
        </w:rPr>
        <w:t xml:space="preserve"> </w:t>
      </w:r>
      <w:r>
        <w:t>a framework for measuring fair value in accordance with existing accounting principles generally accepted</w:t>
      </w:r>
      <w:r>
        <w:rPr>
          <w:spacing w:val="-4"/>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of</w:t>
      </w:r>
      <w:r>
        <w:rPr>
          <w:spacing w:val="-2"/>
        </w:rPr>
        <w:t xml:space="preserve"> </w:t>
      </w:r>
      <w:r>
        <w:t>America,</w:t>
      </w:r>
      <w:r>
        <w:rPr>
          <w:spacing w:val="-2"/>
        </w:rPr>
        <w:t xml:space="preserve"> </w:t>
      </w:r>
      <w:r>
        <w:t>and</w:t>
      </w:r>
      <w:r>
        <w:rPr>
          <w:spacing w:val="-2"/>
        </w:rPr>
        <w:t xml:space="preserve"> </w:t>
      </w:r>
      <w:r>
        <w:t>expand</w:t>
      </w:r>
      <w:r>
        <w:rPr>
          <w:spacing w:val="-2"/>
        </w:rPr>
        <w:t xml:space="preserve"> </w:t>
      </w:r>
      <w:r>
        <w:t>disclosure</w:t>
      </w:r>
      <w:r>
        <w:rPr>
          <w:spacing w:val="-2"/>
        </w:rPr>
        <w:t xml:space="preserve"> </w:t>
      </w:r>
      <w:r>
        <w:t>about</w:t>
      </w:r>
      <w:r>
        <w:rPr>
          <w:spacing w:val="-4"/>
        </w:rPr>
        <w:t xml:space="preserve"> </w:t>
      </w:r>
      <w:r>
        <w:t>fair</w:t>
      </w:r>
      <w:r>
        <w:rPr>
          <w:spacing w:val="-2"/>
        </w:rPr>
        <w:t xml:space="preserve"> </w:t>
      </w:r>
      <w:r>
        <w:t>value</w:t>
      </w:r>
      <w:r>
        <w:rPr>
          <w:spacing w:val="-4"/>
        </w:rPr>
        <w:t xml:space="preserve"> </w:t>
      </w:r>
      <w:r>
        <w:t>measurements.</w:t>
      </w:r>
      <w:r>
        <w:rPr>
          <w:spacing w:val="-2"/>
        </w:rPr>
        <w:t xml:space="preserve"> </w:t>
      </w:r>
      <w:r>
        <w:t>The framework provides a fair value hierarchy that prioritizes inputs accounting to valuation techniques</w:t>
      </w:r>
    </w:p>
    <w:p w14:paraId="24F3C4B8" w14:textId="77777777" w:rsidR="00330E1E" w:rsidRDefault="00330E1E" w:rsidP="0046101A">
      <w:pPr>
        <w:pStyle w:val="BodyText"/>
        <w:spacing w:before="64"/>
        <w:ind w:left="1800" w:right="1551"/>
        <w:jc w:val="both"/>
        <w:sectPr w:rsidR="00330E1E">
          <w:pgSz w:w="12240" w:h="15840"/>
          <w:pgMar w:top="1760" w:right="0" w:bottom="1160" w:left="0" w:header="729" w:footer="969" w:gutter="0"/>
          <w:cols w:space="720"/>
        </w:sectPr>
      </w:pPr>
    </w:p>
    <w:p w14:paraId="644B3F9A" w14:textId="77777777" w:rsidR="00D045BE" w:rsidRDefault="00D045BE" w:rsidP="0046101A">
      <w:pPr>
        <w:pStyle w:val="BodyText"/>
        <w:spacing w:before="92"/>
        <w:ind w:left="1800" w:right="1551"/>
      </w:pPr>
      <w:r>
        <w:lastRenderedPageBreak/>
        <w:t>used to measure fair value. The hierarchy gives the highest priority to unadjusted quoted prices in</w:t>
      </w:r>
      <w:r>
        <w:rPr>
          <w:spacing w:val="80"/>
        </w:rPr>
        <w:t xml:space="preserve"> </w:t>
      </w:r>
      <w:r>
        <w:t>active markets for identical assets and liabilities (Level 1) and the lowest priority to unobservable</w:t>
      </w:r>
    </w:p>
    <w:p w14:paraId="35D3DC19" w14:textId="77777777" w:rsidR="00D045BE" w:rsidRDefault="00D045BE" w:rsidP="0046101A">
      <w:pPr>
        <w:tabs>
          <w:tab w:val="left" w:pos="1993"/>
        </w:tabs>
        <w:spacing w:before="64"/>
        <w:ind w:left="1800" w:right="1551"/>
        <w:rPr>
          <w:b/>
          <w:sz w:val="20"/>
        </w:rPr>
      </w:pPr>
      <w:r>
        <w:rPr>
          <w:b/>
          <w:spacing w:val="-5"/>
          <w:sz w:val="20"/>
        </w:rPr>
        <w:t>5.</w:t>
      </w:r>
      <w:r>
        <w:rPr>
          <w:b/>
          <w:sz w:val="20"/>
        </w:rPr>
        <w:tab/>
      </w:r>
      <w:r>
        <w:rPr>
          <w:b/>
          <w:spacing w:val="-2"/>
          <w:sz w:val="20"/>
        </w:rPr>
        <w:t>SUMMARY</w:t>
      </w:r>
      <w:r>
        <w:rPr>
          <w:b/>
          <w:spacing w:val="1"/>
          <w:sz w:val="20"/>
        </w:rPr>
        <w:t xml:space="preserve"> </w:t>
      </w:r>
      <w:r>
        <w:rPr>
          <w:b/>
          <w:spacing w:val="-2"/>
          <w:sz w:val="20"/>
        </w:rPr>
        <w:t>OF</w:t>
      </w:r>
      <w:r>
        <w:rPr>
          <w:b/>
          <w:spacing w:val="2"/>
          <w:sz w:val="20"/>
        </w:rPr>
        <w:t xml:space="preserve"> </w:t>
      </w:r>
      <w:r>
        <w:rPr>
          <w:b/>
          <w:spacing w:val="-2"/>
          <w:sz w:val="20"/>
        </w:rPr>
        <w:t>SIGNIFICANT</w:t>
      </w:r>
      <w:r>
        <w:rPr>
          <w:b/>
          <w:spacing w:val="1"/>
          <w:sz w:val="20"/>
        </w:rPr>
        <w:t xml:space="preserve"> </w:t>
      </w:r>
      <w:r>
        <w:rPr>
          <w:b/>
          <w:spacing w:val="-2"/>
          <w:sz w:val="20"/>
        </w:rPr>
        <w:t>ACCOUNTING</w:t>
      </w:r>
      <w:r>
        <w:rPr>
          <w:b/>
          <w:spacing w:val="3"/>
          <w:sz w:val="20"/>
        </w:rPr>
        <w:t xml:space="preserve"> </w:t>
      </w:r>
      <w:r>
        <w:rPr>
          <w:b/>
          <w:spacing w:val="-2"/>
          <w:sz w:val="20"/>
        </w:rPr>
        <w:t>POLICIES…continued</w:t>
      </w:r>
    </w:p>
    <w:p w14:paraId="1BAF8D2A" w14:textId="77777777" w:rsidR="00D045BE" w:rsidRDefault="00D045BE" w:rsidP="0046101A">
      <w:pPr>
        <w:pStyle w:val="BodyText"/>
        <w:ind w:left="1800" w:right="1551"/>
        <w:rPr>
          <w:b/>
        </w:rPr>
      </w:pPr>
    </w:p>
    <w:p w14:paraId="38C7552E" w14:textId="77777777" w:rsidR="00D045BE" w:rsidRDefault="00D045BE" w:rsidP="0046101A">
      <w:pPr>
        <w:pStyle w:val="BodyText"/>
        <w:ind w:left="1800" w:right="1551"/>
      </w:pPr>
      <w:r>
        <w:t>inputs</w:t>
      </w:r>
      <w:r>
        <w:rPr>
          <w:spacing w:val="-6"/>
        </w:rPr>
        <w:t xml:space="preserve"> </w:t>
      </w:r>
      <w:r>
        <w:t>(Level</w:t>
      </w:r>
      <w:r>
        <w:rPr>
          <w:spacing w:val="-6"/>
        </w:rPr>
        <w:t xml:space="preserve"> </w:t>
      </w:r>
      <w:r>
        <w:t>3).</w:t>
      </w:r>
      <w:r>
        <w:rPr>
          <w:spacing w:val="-6"/>
        </w:rPr>
        <w:t xml:space="preserve"> </w:t>
      </w:r>
      <w:r>
        <w:t>The</w:t>
      </w:r>
      <w:r>
        <w:rPr>
          <w:spacing w:val="-7"/>
        </w:rPr>
        <w:t xml:space="preserve"> </w:t>
      </w:r>
      <w:r>
        <w:t>fair</w:t>
      </w:r>
      <w:r>
        <w:rPr>
          <w:spacing w:val="-6"/>
        </w:rPr>
        <w:t xml:space="preserve"> </w:t>
      </w:r>
      <w:r>
        <w:t>value</w:t>
      </w:r>
      <w:r>
        <w:rPr>
          <w:spacing w:val="-7"/>
        </w:rPr>
        <w:t xml:space="preserve"> </w:t>
      </w:r>
      <w:r>
        <w:t>hierarchy</w:t>
      </w:r>
      <w:r>
        <w:rPr>
          <w:spacing w:val="-7"/>
        </w:rPr>
        <w:t xml:space="preserve"> </w:t>
      </w:r>
      <w:r>
        <w:t>consists</w:t>
      </w:r>
      <w:r>
        <w:rPr>
          <w:spacing w:val="-6"/>
        </w:rPr>
        <w:t xml:space="preserve"> </w:t>
      </w:r>
      <w:r>
        <w:t>of</w:t>
      </w:r>
      <w:r>
        <w:rPr>
          <w:spacing w:val="-6"/>
        </w:rPr>
        <w:t xml:space="preserve"> </w:t>
      </w:r>
      <w:r>
        <w:t>three</w:t>
      </w:r>
      <w:r>
        <w:rPr>
          <w:spacing w:val="-7"/>
        </w:rPr>
        <w:t xml:space="preserve"> </w:t>
      </w:r>
      <w:r>
        <w:t>levels</w:t>
      </w:r>
      <w:r>
        <w:rPr>
          <w:spacing w:val="-6"/>
        </w:rPr>
        <w:t xml:space="preserve"> </w:t>
      </w:r>
      <w:r>
        <w:t>of</w:t>
      </w:r>
      <w:r>
        <w:rPr>
          <w:spacing w:val="-9"/>
        </w:rPr>
        <w:t xml:space="preserve"> </w:t>
      </w:r>
      <w:r>
        <w:t>inputs</w:t>
      </w:r>
      <w:r>
        <w:rPr>
          <w:spacing w:val="-6"/>
        </w:rPr>
        <w:t xml:space="preserve"> </w:t>
      </w:r>
      <w:r>
        <w:t>that</w:t>
      </w:r>
      <w:r>
        <w:rPr>
          <w:spacing w:val="-8"/>
        </w:rPr>
        <w:t xml:space="preserve"> </w:t>
      </w:r>
      <w:r>
        <w:t>may</w:t>
      </w:r>
      <w:r>
        <w:rPr>
          <w:spacing w:val="-7"/>
        </w:rPr>
        <w:t xml:space="preserve"> </w:t>
      </w:r>
      <w:r>
        <w:t>be</w:t>
      </w:r>
      <w:r>
        <w:rPr>
          <w:spacing w:val="-7"/>
        </w:rPr>
        <w:t xml:space="preserve"> </w:t>
      </w:r>
      <w:r>
        <w:t>used</w:t>
      </w:r>
      <w:r>
        <w:rPr>
          <w:spacing w:val="-2"/>
        </w:rPr>
        <w:t xml:space="preserve"> </w:t>
      </w:r>
      <w:r>
        <w:t>to</w:t>
      </w:r>
      <w:r>
        <w:rPr>
          <w:spacing w:val="-7"/>
        </w:rPr>
        <w:t xml:space="preserve"> </w:t>
      </w:r>
      <w:r>
        <w:t>measure fair value as follows:</w:t>
      </w:r>
    </w:p>
    <w:p w14:paraId="521BA625" w14:textId="77777777" w:rsidR="00D045BE" w:rsidRDefault="00D045BE" w:rsidP="0046101A">
      <w:pPr>
        <w:pStyle w:val="BodyText"/>
        <w:ind w:left="1800" w:right="1551"/>
      </w:pPr>
    </w:p>
    <w:p w14:paraId="09C1AA84" w14:textId="77777777" w:rsidR="00D045BE" w:rsidRDefault="00D045BE" w:rsidP="0046101A">
      <w:pPr>
        <w:pStyle w:val="BodyText"/>
        <w:ind w:left="2430" w:right="1551"/>
        <w:jc w:val="both"/>
      </w:pPr>
      <w:r>
        <w:rPr>
          <w:i/>
        </w:rPr>
        <w:t xml:space="preserve">Level 1 - </w:t>
      </w:r>
      <w:r>
        <w:t>Quoted prices are available in active markets for identical instruments as of the reporting</w:t>
      </w:r>
      <w:r>
        <w:rPr>
          <w:spacing w:val="-2"/>
        </w:rPr>
        <w:t xml:space="preserve"> </w:t>
      </w:r>
      <w:r>
        <w:t>date.</w:t>
      </w:r>
      <w:r>
        <w:rPr>
          <w:spacing w:val="-2"/>
        </w:rPr>
        <w:t xml:space="preserve"> </w:t>
      </w:r>
      <w:r>
        <w:t>Instruments,</w:t>
      </w:r>
      <w:r>
        <w:rPr>
          <w:spacing w:val="-5"/>
        </w:rPr>
        <w:t xml:space="preserve"> </w:t>
      </w:r>
      <w:r>
        <w:t>which</w:t>
      </w:r>
      <w:r>
        <w:rPr>
          <w:spacing w:val="-2"/>
        </w:rPr>
        <w:t xml:space="preserve"> </w:t>
      </w:r>
      <w:r>
        <w:t>are</w:t>
      </w:r>
      <w:r>
        <w:rPr>
          <w:spacing w:val="-2"/>
        </w:rPr>
        <w:t xml:space="preserve"> </w:t>
      </w:r>
      <w:r>
        <w:t>generally</w:t>
      </w:r>
      <w:r>
        <w:rPr>
          <w:spacing w:val="-2"/>
        </w:rPr>
        <w:t xml:space="preserve"> </w:t>
      </w:r>
      <w:r>
        <w:t>included</w:t>
      </w:r>
      <w:r>
        <w:rPr>
          <w:spacing w:val="-2"/>
        </w:rPr>
        <w:t xml:space="preserve"> </w:t>
      </w:r>
      <w:r>
        <w:t>in</w:t>
      </w:r>
      <w:r>
        <w:rPr>
          <w:spacing w:val="-5"/>
        </w:rPr>
        <w:t xml:space="preserve"> </w:t>
      </w:r>
      <w:r>
        <w:t>this</w:t>
      </w:r>
      <w:r>
        <w:rPr>
          <w:spacing w:val="-2"/>
        </w:rPr>
        <w:t xml:space="preserve"> </w:t>
      </w:r>
      <w:r>
        <w:t>category,</w:t>
      </w:r>
      <w:r>
        <w:rPr>
          <w:spacing w:val="-5"/>
        </w:rPr>
        <w:t xml:space="preserve"> </w:t>
      </w:r>
      <w:r>
        <w:t>include</w:t>
      </w:r>
      <w:r>
        <w:rPr>
          <w:spacing w:val="-4"/>
        </w:rPr>
        <w:t xml:space="preserve"> </w:t>
      </w:r>
      <w:r>
        <w:t>listed</w:t>
      </w:r>
      <w:r>
        <w:rPr>
          <w:spacing w:val="-4"/>
        </w:rPr>
        <w:t xml:space="preserve"> </w:t>
      </w:r>
      <w:r>
        <w:t>equity and debt securities publicly traded on a stock exchange.</w:t>
      </w:r>
    </w:p>
    <w:p w14:paraId="65B751F5" w14:textId="77777777" w:rsidR="00D045BE" w:rsidRDefault="00D045BE" w:rsidP="0046101A">
      <w:pPr>
        <w:pStyle w:val="BodyText"/>
        <w:spacing w:before="4"/>
        <w:ind w:left="2430" w:right="1551"/>
      </w:pPr>
    </w:p>
    <w:p w14:paraId="44D01333" w14:textId="77777777" w:rsidR="00D045BE" w:rsidRDefault="00D045BE" w:rsidP="0046101A">
      <w:pPr>
        <w:pStyle w:val="BodyText"/>
        <w:ind w:left="2430" w:right="1551"/>
        <w:jc w:val="both"/>
      </w:pPr>
      <w:r>
        <w:rPr>
          <w:i/>
        </w:rPr>
        <w:t xml:space="preserve">Level 2 - </w:t>
      </w:r>
      <w:r>
        <w:t>Observable inputs that are based on inputs not quoted in active markets but corroborated by market data.</w:t>
      </w:r>
    </w:p>
    <w:p w14:paraId="7D7D5447" w14:textId="77777777" w:rsidR="00D045BE" w:rsidRDefault="00D045BE" w:rsidP="0046101A">
      <w:pPr>
        <w:pStyle w:val="BodyText"/>
        <w:spacing w:before="1"/>
        <w:ind w:left="2430" w:right="1551"/>
      </w:pPr>
    </w:p>
    <w:p w14:paraId="4C17364E" w14:textId="1991E913" w:rsidR="00D045BE" w:rsidRDefault="00D045BE" w:rsidP="0046101A">
      <w:pPr>
        <w:pStyle w:val="BodyText"/>
        <w:spacing w:before="1"/>
        <w:ind w:left="2430" w:right="1551"/>
        <w:jc w:val="both"/>
      </w:pPr>
      <w:r>
        <w:rPr>
          <w:i/>
        </w:rPr>
        <w:t>Level</w:t>
      </w:r>
      <w:r>
        <w:rPr>
          <w:i/>
          <w:spacing w:val="-13"/>
        </w:rPr>
        <w:t xml:space="preserve"> </w:t>
      </w:r>
      <w:r>
        <w:rPr>
          <w:i/>
        </w:rPr>
        <w:t>3</w:t>
      </w:r>
      <w:r>
        <w:rPr>
          <w:i/>
          <w:spacing w:val="32"/>
        </w:rPr>
        <w:t xml:space="preserve"> </w:t>
      </w:r>
      <w:r>
        <w:rPr>
          <w:i/>
        </w:rPr>
        <w:t>-</w:t>
      </w:r>
      <w:r>
        <w:rPr>
          <w:i/>
          <w:spacing w:val="33"/>
        </w:rPr>
        <w:t xml:space="preserve"> </w:t>
      </w:r>
      <w:r>
        <w:t>Unobservable</w:t>
      </w:r>
      <w:r>
        <w:rPr>
          <w:spacing w:val="-12"/>
        </w:rPr>
        <w:t xml:space="preserve"> </w:t>
      </w:r>
      <w:r>
        <w:t>inputs</w:t>
      </w:r>
      <w:r>
        <w:rPr>
          <w:spacing w:val="-11"/>
        </w:rPr>
        <w:t xml:space="preserve"> </w:t>
      </w:r>
      <w:r>
        <w:t>are</w:t>
      </w:r>
      <w:r>
        <w:rPr>
          <w:spacing w:val="-12"/>
        </w:rPr>
        <w:t xml:space="preserve"> </w:t>
      </w:r>
      <w:r>
        <w:t>used</w:t>
      </w:r>
      <w:r>
        <w:rPr>
          <w:spacing w:val="-12"/>
        </w:rPr>
        <w:t xml:space="preserve"> </w:t>
      </w:r>
      <w:r>
        <w:t>when</w:t>
      </w:r>
      <w:r>
        <w:rPr>
          <w:spacing w:val="-14"/>
        </w:rPr>
        <w:t xml:space="preserve"> </w:t>
      </w:r>
      <w:r>
        <w:t>little</w:t>
      </w:r>
      <w:r>
        <w:rPr>
          <w:spacing w:val="-12"/>
        </w:rPr>
        <w:t xml:space="preserve"> </w:t>
      </w:r>
      <w:r>
        <w:t>or</w:t>
      </w:r>
      <w:r>
        <w:rPr>
          <w:spacing w:val="-11"/>
        </w:rPr>
        <w:t xml:space="preserve"> </w:t>
      </w:r>
      <w:r>
        <w:t>no</w:t>
      </w:r>
      <w:r>
        <w:rPr>
          <w:spacing w:val="-12"/>
        </w:rPr>
        <w:t xml:space="preserve"> </w:t>
      </w:r>
      <w:r>
        <w:t>market</w:t>
      </w:r>
      <w:r>
        <w:rPr>
          <w:spacing w:val="-11"/>
        </w:rPr>
        <w:t xml:space="preserve"> </w:t>
      </w:r>
      <w:r>
        <w:t>data</w:t>
      </w:r>
      <w:r>
        <w:rPr>
          <w:spacing w:val="-12"/>
        </w:rPr>
        <w:t xml:space="preserve"> </w:t>
      </w:r>
      <w:r>
        <w:t>is</w:t>
      </w:r>
      <w:r>
        <w:rPr>
          <w:spacing w:val="-11"/>
        </w:rPr>
        <w:t xml:space="preserve"> </w:t>
      </w:r>
      <w:r>
        <w:t>available.</w:t>
      </w:r>
      <w:r>
        <w:rPr>
          <w:spacing w:val="-12"/>
        </w:rPr>
        <w:t xml:space="preserve"> </w:t>
      </w:r>
      <w:r>
        <w:t>The</w:t>
      </w:r>
      <w:r>
        <w:rPr>
          <w:spacing w:val="-12"/>
        </w:rPr>
        <w:t xml:space="preserve"> </w:t>
      </w:r>
      <w:r>
        <w:t>fair</w:t>
      </w:r>
      <w:r>
        <w:rPr>
          <w:spacing w:val="-11"/>
        </w:rPr>
        <w:t xml:space="preserve"> </w:t>
      </w:r>
      <w:r>
        <w:t>value hierarchy gives the lowest priority to Level 3 inputs.</w:t>
      </w:r>
    </w:p>
    <w:p w14:paraId="318B3AC2" w14:textId="77777777" w:rsidR="00D045BE" w:rsidRDefault="00D045BE" w:rsidP="0046101A">
      <w:pPr>
        <w:pStyle w:val="BodyText"/>
        <w:spacing w:before="1"/>
        <w:ind w:left="1800" w:right="1551"/>
      </w:pPr>
    </w:p>
    <w:p w14:paraId="4559F7F2" w14:textId="77777777" w:rsidR="00D045BE" w:rsidRDefault="00D045BE" w:rsidP="0046101A">
      <w:pPr>
        <w:pStyle w:val="BodyText"/>
        <w:spacing w:line="244" w:lineRule="auto"/>
        <w:ind w:left="1800" w:right="1551"/>
      </w:pPr>
      <w:r>
        <w:t>In instances where the determination of the fair value measurement is based on inputs from different levels</w:t>
      </w:r>
      <w:r>
        <w:rPr>
          <w:spacing w:val="-6"/>
        </w:rPr>
        <w:t xml:space="preserve"> </w:t>
      </w:r>
      <w:r>
        <w:t>of</w:t>
      </w:r>
      <w:r>
        <w:rPr>
          <w:spacing w:val="-4"/>
        </w:rPr>
        <w:t xml:space="preserve"> </w:t>
      </w:r>
      <w:r>
        <w:t>the</w:t>
      </w:r>
      <w:r>
        <w:rPr>
          <w:spacing w:val="-2"/>
        </w:rPr>
        <w:t xml:space="preserve"> </w:t>
      </w:r>
      <w:r>
        <w:t>fair</w:t>
      </w:r>
      <w:r>
        <w:rPr>
          <w:spacing w:val="-2"/>
        </w:rPr>
        <w:t xml:space="preserve"> </w:t>
      </w:r>
      <w:r>
        <w:t>value</w:t>
      </w:r>
      <w:r>
        <w:rPr>
          <w:spacing w:val="-2"/>
        </w:rPr>
        <w:t xml:space="preserve"> </w:t>
      </w:r>
      <w:r>
        <w:t>hierarchy,</w:t>
      </w:r>
      <w:r>
        <w:rPr>
          <w:spacing w:val="-6"/>
        </w:rPr>
        <w:t xml:space="preserve"> </w:t>
      </w:r>
      <w:r>
        <w:t>the</w:t>
      </w:r>
      <w:r>
        <w:rPr>
          <w:spacing w:val="-2"/>
        </w:rPr>
        <w:t xml:space="preserve"> </w:t>
      </w:r>
      <w:r>
        <w:t>level</w:t>
      </w:r>
      <w:r>
        <w:rPr>
          <w:spacing w:val="-4"/>
        </w:rPr>
        <w:t xml:space="preserve"> </w:t>
      </w:r>
      <w:r>
        <w:t>in</w:t>
      </w:r>
      <w:r>
        <w:rPr>
          <w:spacing w:val="-6"/>
        </w:rPr>
        <w:t xml:space="preserve"> </w:t>
      </w:r>
      <w:r>
        <w:t>the</w:t>
      </w:r>
      <w:r>
        <w:rPr>
          <w:spacing w:val="-6"/>
        </w:rPr>
        <w:t xml:space="preserve"> </w:t>
      </w:r>
      <w:r>
        <w:t>fair</w:t>
      </w:r>
      <w:r>
        <w:rPr>
          <w:spacing w:val="-4"/>
        </w:rPr>
        <w:t xml:space="preserve"> </w:t>
      </w:r>
      <w:r>
        <w:t>value</w:t>
      </w:r>
      <w:r>
        <w:rPr>
          <w:spacing w:val="-2"/>
        </w:rPr>
        <w:t xml:space="preserve"> </w:t>
      </w:r>
      <w:r>
        <w:t>hierarchy</w:t>
      </w:r>
      <w:r>
        <w:rPr>
          <w:spacing w:val="-3"/>
        </w:rPr>
        <w:t xml:space="preserve"> </w:t>
      </w:r>
      <w:r>
        <w:t>within</w:t>
      </w:r>
      <w:r>
        <w:rPr>
          <w:spacing w:val="-3"/>
        </w:rPr>
        <w:t xml:space="preserve"> </w:t>
      </w:r>
      <w:r>
        <w:t>which</w:t>
      </w:r>
      <w:r>
        <w:rPr>
          <w:spacing w:val="-6"/>
        </w:rPr>
        <w:t xml:space="preserve"> </w:t>
      </w:r>
      <w:r>
        <w:t>the</w:t>
      </w:r>
      <w:r>
        <w:rPr>
          <w:spacing w:val="-2"/>
        </w:rPr>
        <w:t xml:space="preserve"> </w:t>
      </w:r>
      <w:r>
        <w:t>entire</w:t>
      </w:r>
      <w:r>
        <w:rPr>
          <w:spacing w:val="-6"/>
        </w:rPr>
        <w:t xml:space="preserve"> </w:t>
      </w:r>
      <w:r>
        <w:t>fair</w:t>
      </w:r>
      <w:r>
        <w:rPr>
          <w:spacing w:val="-4"/>
        </w:rPr>
        <w:t xml:space="preserve"> </w:t>
      </w:r>
      <w:r>
        <w:t>value measurement</w:t>
      </w:r>
      <w:r>
        <w:rPr>
          <w:spacing w:val="-6"/>
        </w:rPr>
        <w:t xml:space="preserve"> </w:t>
      </w:r>
      <w:r>
        <w:t>falls</w:t>
      </w:r>
      <w:r>
        <w:rPr>
          <w:spacing w:val="-4"/>
        </w:rPr>
        <w:t xml:space="preserve"> </w:t>
      </w:r>
      <w:r>
        <w:t>is</w:t>
      </w:r>
      <w:r>
        <w:rPr>
          <w:spacing w:val="-4"/>
        </w:rPr>
        <w:t xml:space="preserve"> </w:t>
      </w:r>
      <w:r>
        <w:t>based</w:t>
      </w:r>
      <w:r>
        <w:rPr>
          <w:spacing w:val="-9"/>
        </w:rPr>
        <w:t xml:space="preserve"> </w:t>
      </w:r>
      <w:r>
        <w:t>on</w:t>
      </w:r>
      <w:r>
        <w:rPr>
          <w:spacing w:val="-5"/>
        </w:rPr>
        <w:t xml:space="preserve"> </w:t>
      </w:r>
      <w:r>
        <w:t>the</w:t>
      </w:r>
      <w:r>
        <w:rPr>
          <w:spacing w:val="-4"/>
        </w:rPr>
        <w:t xml:space="preserve"> </w:t>
      </w:r>
      <w:r>
        <w:t>lowest</w:t>
      </w:r>
      <w:r>
        <w:rPr>
          <w:spacing w:val="-4"/>
        </w:rPr>
        <w:t xml:space="preserve"> </w:t>
      </w:r>
      <w:r>
        <w:t>level</w:t>
      </w:r>
      <w:r>
        <w:rPr>
          <w:spacing w:val="-4"/>
        </w:rPr>
        <w:t xml:space="preserve"> </w:t>
      </w:r>
      <w:r>
        <w:t>input</w:t>
      </w:r>
      <w:r>
        <w:rPr>
          <w:spacing w:val="-6"/>
        </w:rPr>
        <w:t xml:space="preserve"> </w:t>
      </w:r>
      <w:r>
        <w:t>that</w:t>
      </w:r>
      <w:r>
        <w:rPr>
          <w:spacing w:val="-6"/>
        </w:rPr>
        <w:t xml:space="preserve"> </w:t>
      </w:r>
      <w:r>
        <w:t>is</w:t>
      </w:r>
      <w:r>
        <w:rPr>
          <w:spacing w:val="-6"/>
        </w:rPr>
        <w:t xml:space="preserve"> </w:t>
      </w:r>
      <w:r>
        <w:t>significant</w:t>
      </w:r>
      <w:r>
        <w:rPr>
          <w:spacing w:val="-6"/>
        </w:rPr>
        <w:t xml:space="preserve"> </w:t>
      </w:r>
      <w:r>
        <w:t>to</w:t>
      </w:r>
      <w:r>
        <w:rPr>
          <w:spacing w:val="-7"/>
        </w:rPr>
        <w:t xml:space="preserve"> </w:t>
      </w:r>
      <w:r>
        <w:t>the</w:t>
      </w:r>
      <w:r>
        <w:rPr>
          <w:spacing w:val="-7"/>
        </w:rPr>
        <w:t xml:space="preserve"> </w:t>
      </w:r>
      <w:r>
        <w:t>fair</w:t>
      </w:r>
      <w:r>
        <w:rPr>
          <w:spacing w:val="-6"/>
        </w:rPr>
        <w:t xml:space="preserve"> </w:t>
      </w:r>
      <w:r>
        <w:t>value</w:t>
      </w:r>
      <w:r>
        <w:rPr>
          <w:spacing w:val="-7"/>
        </w:rPr>
        <w:t xml:space="preserve"> </w:t>
      </w:r>
      <w:r>
        <w:t>measurement</w:t>
      </w:r>
      <w:r>
        <w:rPr>
          <w:spacing w:val="-6"/>
        </w:rPr>
        <w:t xml:space="preserve"> </w:t>
      </w:r>
      <w:r>
        <w:t>in its entirety.</w:t>
      </w:r>
    </w:p>
    <w:p w14:paraId="7FC02530" w14:textId="77777777" w:rsidR="0018214E" w:rsidRDefault="0018214E" w:rsidP="0018214E"/>
    <w:p w14:paraId="7215FE6D" w14:textId="77777777" w:rsidR="00AC03B0" w:rsidRDefault="00AC03B0"/>
    <w:sectPr w:rsidR="00AC03B0">
      <w:pgSz w:w="12240" w:h="15840"/>
      <w:pgMar w:top="1760" w:right="0" w:bottom="1160" w:left="0" w:header="729"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02333" w14:textId="77777777" w:rsidR="00F13EFA" w:rsidRDefault="00F13EFA" w:rsidP="00FC7A35">
      <w:r>
        <w:separator/>
      </w:r>
    </w:p>
  </w:endnote>
  <w:endnote w:type="continuationSeparator" w:id="0">
    <w:p w14:paraId="1A8D7FC9" w14:textId="77777777" w:rsidR="00F13EFA" w:rsidRDefault="00F13EFA" w:rsidP="00FC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142D" w14:textId="77777777" w:rsidR="00956020" w:rsidRDefault="00F13EFA">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AB23" w14:textId="77777777" w:rsidR="00C17B8A" w:rsidRPr="00740D20" w:rsidRDefault="00CA5371" w:rsidP="00C17B8A">
    <w:pPr>
      <w:jc w:val="center"/>
      <w:rPr>
        <w:color w:val="002368"/>
        <w:spacing w:val="54"/>
        <w:sz w:val="40"/>
        <w:szCs w:val="40"/>
      </w:rPr>
    </w:pPr>
    <w:r w:rsidRPr="00740D20">
      <w:rPr>
        <w:color w:val="002368"/>
        <w:spacing w:val="54"/>
        <w:sz w:val="40"/>
        <w:szCs w:val="40"/>
      </w:rPr>
      <w:t>JOHN P. SANNELLA, CPA</w:t>
    </w:r>
  </w:p>
  <w:p w14:paraId="6C7C2F9C" w14:textId="77777777" w:rsidR="00956020" w:rsidRPr="00740D20" w:rsidRDefault="00CA5371" w:rsidP="00C17B8A">
    <w:pPr>
      <w:jc w:val="center"/>
      <w:rPr>
        <w:color w:val="002368"/>
        <w:spacing w:val="54"/>
        <w:sz w:val="40"/>
        <w:szCs w:val="40"/>
      </w:rPr>
    </w:pPr>
    <w:r w:rsidRPr="00740D20">
      <w:rPr>
        <w:color w:val="002368"/>
        <w:spacing w:val="54"/>
      </w:rPr>
      <w:t>ACCOUNTING AND CONSULTING</w:t>
    </w:r>
  </w:p>
  <w:p w14:paraId="733B61F7" w14:textId="77777777" w:rsidR="005A2A3C" w:rsidRDefault="00F13E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0BF5" w14:textId="77777777" w:rsidR="00956020" w:rsidRDefault="00F13EFA">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6146" w14:textId="19741562" w:rsidR="00BF770F" w:rsidRDefault="00F13EFA" w:rsidP="00BF770F">
    <w:pPr>
      <w:pStyle w:val="Footer"/>
      <w:ind w:right="1080"/>
      <w:jc w:val="right"/>
    </w:pPr>
  </w:p>
  <w:p w14:paraId="42929505" w14:textId="77777777" w:rsidR="00956020" w:rsidRDefault="00F13EFA">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87B8" w14:textId="77777777" w:rsidR="00956020" w:rsidRDefault="00F13EFA">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05188"/>
      <w:docPartObj>
        <w:docPartGallery w:val="Page Numbers (Bottom of Page)"/>
        <w:docPartUnique/>
      </w:docPartObj>
    </w:sdtPr>
    <w:sdtEndPr>
      <w:rPr>
        <w:noProof/>
      </w:rPr>
    </w:sdtEndPr>
    <w:sdtContent>
      <w:p w14:paraId="2AD24A5B" w14:textId="1868C028" w:rsidR="00710653" w:rsidRDefault="00710653" w:rsidP="00710653">
        <w:pPr>
          <w:pStyle w:val="Footer"/>
          <w:ind w:right="720"/>
          <w:jc w:val="right"/>
        </w:pPr>
        <w:r>
          <w:fldChar w:fldCharType="begin"/>
        </w:r>
        <w:r>
          <w:instrText xml:space="preserve"> PAGE   \* MERGEFORMAT </w:instrText>
        </w:r>
        <w:r>
          <w:fldChar w:fldCharType="separate"/>
        </w:r>
        <w:r>
          <w:rPr>
            <w:noProof/>
          </w:rPr>
          <w:t>2</w:t>
        </w:r>
        <w:r>
          <w:rPr>
            <w:noProof/>
          </w:rPr>
          <w:fldChar w:fldCharType="end"/>
        </w:r>
      </w:p>
    </w:sdtContent>
  </w:sdt>
  <w:p w14:paraId="30B83E95" w14:textId="77777777" w:rsidR="00710653" w:rsidRDefault="00710653">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2A50" w14:textId="77777777" w:rsidR="00956020" w:rsidRDefault="00CA5371">
    <w:pPr>
      <w:pStyle w:val="BodyText"/>
      <w:spacing w:line="14" w:lineRule="auto"/>
      <w:rPr>
        <w:sz w:val="20"/>
      </w:rPr>
    </w:pPr>
    <w:r>
      <w:rPr>
        <w:noProof/>
      </w:rPr>
      <mc:AlternateContent>
        <mc:Choice Requires="wps">
          <w:drawing>
            <wp:inline distT="0" distB="0" distL="0" distR="0" wp14:anchorId="623B2D83" wp14:editId="134DF241">
              <wp:extent cx="217170" cy="165735"/>
              <wp:effectExtent l="0" t="0" r="11430" b="571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EDA80" w14:textId="77777777" w:rsidR="00956020" w:rsidRDefault="00CA5371">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a:noAutofit/>
                    </wps:bodyPr>
                  </wps:wsp>
                </a:graphicData>
              </a:graphic>
            </wp:inline>
          </w:drawing>
        </mc:Choice>
        <mc:Fallback>
          <w:pict>
            <v:shapetype w14:anchorId="623B2D83" id="_x0000_t202" coordsize="21600,21600" o:spt="202" path="m,l,21600r21600,l21600,xe">
              <v:stroke joinstyle="miter"/>
              <v:path gradientshapeok="t" o:connecttype="rect"/>
            </v:shapetype>
            <v:shape id="Text Box 14" o:spid="_x0000_s1028" type="#_x0000_t202" style="width:17.1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Ra2QEAAJcDAAAOAAAAZHJzL2Uyb0RvYy54bWysU9tu2zAMfR+wfxD0vjjO0GYw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" filled="f" stroked="f">
              <v:textbox inset="0,0,0,0">
                <w:txbxContent>
                  <w:p w14:paraId="6B9EDA80" w14:textId="77777777" w:rsidR="00956020" w:rsidRDefault="00CA5371">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0FC4" w14:textId="77777777" w:rsidR="00956020" w:rsidRDefault="00CA5371">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30535E2A" wp14:editId="09502DBB">
              <wp:simplePos x="0" y="0"/>
              <wp:positionH relativeFrom="page">
                <wp:posOffset>6694805</wp:posOffset>
              </wp:positionH>
              <wp:positionV relativeFrom="page">
                <wp:posOffset>9303385</wp:posOffset>
              </wp:positionV>
              <wp:extent cx="217170" cy="165735"/>
              <wp:effectExtent l="0" t="0" r="317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DCC61" w14:textId="77777777" w:rsidR="00956020" w:rsidRDefault="00CA5371">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35E2A" id="_x0000_t202" coordsize="21600,21600" o:spt="202" path="m,l,21600r21600,l21600,xe">
              <v:stroke joinstyle="miter"/>
              <v:path gradientshapeok="t" o:connecttype="rect"/>
            </v:shapetype>
            <v:shape id="Text Box 13" o:spid="_x0000_s1029" type="#_x0000_t202" style="position:absolute;margin-left:527.15pt;margin-top:732.55pt;width:17.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" filled="f" stroked="f">
              <v:textbox inset="0,0,0,0">
                <w:txbxContent>
                  <w:p w14:paraId="293DCC61" w14:textId="77777777" w:rsidR="00956020" w:rsidRDefault="00CA5371">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69E71" w14:textId="77777777" w:rsidR="00F13EFA" w:rsidRDefault="00F13EFA" w:rsidP="00FC7A35">
      <w:r>
        <w:separator/>
      </w:r>
    </w:p>
  </w:footnote>
  <w:footnote w:type="continuationSeparator" w:id="0">
    <w:p w14:paraId="7FBD5E86" w14:textId="77777777" w:rsidR="00F13EFA" w:rsidRDefault="00F13EFA" w:rsidP="00FC7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0AF5" w14:textId="77777777" w:rsidR="00956020" w:rsidRDefault="00CA537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DA0EC5E" wp14:editId="2198BF65">
              <wp:simplePos x="0" y="0"/>
              <wp:positionH relativeFrom="page">
                <wp:posOffset>2045970</wp:posOffset>
              </wp:positionH>
              <wp:positionV relativeFrom="page">
                <wp:posOffset>690245</wp:posOffset>
              </wp:positionV>
              <wp:extent cx="3680460" cy="307975"/>
              <wp:effectExtent l="0" t="4445" r="0" b="190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DFA76" w14:textId="77777777" w:rsidR="00956020" w:rsidRDefault="00CA5371">
                          <w:pPr>
                            <w:spacing w:before="16"/>
                            <w:ind w:left="38" w:right="38"/>
                            <w:jc w:val="center"/>
                            <w:rPr>
                              <w:b/>
                              <w:sz w:val="18"/>
                            </w:rPr>
                          </w:pPr>
                          <w:r>
                            <w:rPr>
                              <w:b/>
                              <w:sz w:val="18"/>
                            </w:rPr>
                            <w:t>LONG</w:t>
                          </w:r>
                          <w:r>
                            <w:rPr>
                              <w:b/>
                              <w:spacing w:val="14"/>
                              <w:sz w:val="18"/>
                            </w:rPr>
                            <w:t xml:space="preserve"> </w:t>
                          </w:r>
                          <w:r>
                            <w:rPr>
                              <w:b/>
                              <w:sz w:val="18"/>
                            </w:rPr>
                            <w:t>TERM</w:t>
                          </w:r>
                          <w:r>
                            <w:rPr>
                              <w:b/>
                              <w:spacing w:val="14"/>
                              <w:sz w:val="18"/>
                            </w:rPr>
                            <w:t xml:space="preserve"> </w:t>
                          </w:r>
                          <w:r>
                            <w:rPr>
                              <w:b/>
                              <w:sz w:val="18"/>
                            </w:rPr>
                            <w:t>CENTERS</w:t>
                          </w:r>
                          <w:r>
                            <w:rPr>
                              <w:b/>
                              <w:spacing w:val="15"/>
                              <w:sz w:val="18"/>
                            </w:rPr>
                            <w:t xml:space="preserve"> </w:t>
                          </w:r>
                          <w:r>
                            <w:rPr>
                              <w:b/>
                              <w:sz w:val="18"/>
                            </w:rPr>
                            <w:t>of</w:t>
                          </w:r>
                          <w:r>
                            <w:rPr>
                              <w:b/>
                              <w:spacing w:val="18"/>
                              <w:sz w:val="18"/>
                            </w:rPr>
                            <w:t xml:space="preserve"> </w:t>
                          </w:r>
                          <w:r>
                            <w:rPr>
                              <w:b/>
                              <w:sz w:val="18"/>
                            </w:rPr>
                            <w:t>WRENTHAM,</w:t>
                          </w:r>
                          <w:r>
                            <w:rPr>
                              <w:b/>
                              <w:spacing w:val="14"/>
                              <w:sz w:val="18"/>
                            </w:rPr>
                            <w:t xml:space="preserve"> </w:t>
                          </w:r>
                          <w:r>
                            <w:rPr>
                              <w:b/>
                              <w:spacing w:val="-4"/>
                              <w:sz w:val="18"/>
                            </w:rPr>
                            <w:t>INC.</w:t>
                          </w:r>
                        </w:p>
                        <w:p w14:paraId="012E655A" w14:textId="77777777" w:rsidR="00956020" w:rsidRDefault="00CA5371">
                          <w:pPr>
                            <w:spacing w:before="33"/>
                            <w:ind w:left="38" w:right="38"/>
                            <w:jc w:val="center"/>
                            <w:rPr>
                              <w:b/>
                              <w:sz w:val="18"/>
                            </w:rPr>
                          </w:pPr>
                          <w:r>
                            <w:rPr>
                              <w:b/>
                              <w:sz w:val="18"/>
                            </w:rPr>
                            <w:t>DBA</w:t>
                          </w:r>
                          <w:r>
                            <w:rPr>
                              <w:b/>
                              <w:spacing w:val="16"/>
                              <w:sz w:val="18"/>
                            </w:rPr>
                            <w:t xml:space="preserve"> </w:t>
                          </w:r>
                          <w:r>
                            <w:rPr>
                              <w:b/>
                              <w:sz w:val="18"/>
                            </w:rPr>
                            <w:t>SERENITY</w:t>
                          </w:r>
                          <w:r>
                            <w:rPr>
                              <w:b/>
                              <w:spacing w:val="16"/>
                              <w:sz w:val="18"/>
                            </w:rPr>
                            <w:t xml:space="preserve"> </w:t>
                          </w:r>
                          <w:r>
                            <w:rPr>
                              <w:b/>
                              <w:sz w:val="18"/>
                            </w:rPr>
                            <w:t>HILL</w:t>
                          </w:r>
                          <w:r>
                            <w:rPr>
                              <w:b/>
                              <w:spacing w:val="12"/>
                              <w:sz w:val="18"/>
                            </w:rPr>
                            <w:t xml:space="preserve"> </w:t>
                          </w:r>
                          <w:r>
                            <w:rPr>
                              <w:b/>
                              <w:sz w:val="18"/>
                            </w:rPr>
                            <w:t>NURSING</w:t>
                          </w:r>
                          <w:r>
                            <w:rPr>
                              <w:b/>
                              <w:spacing w:val="15"/>
                              <w:sz w:val="18"/>
                            </w:rPr>
                            <w:t xml:space="preserve"> </w:t>
                          </w:r>
                          <w:r>
                            <w:rPr>
                              <w:b/>
                              <w:sz w:val="18"/>
                            </w:rPr>
                            <w:t>AND</w:t>
                          </w:r>
                          <w:r>
                            <w:rPr>
                              <w:b/>
                              <w:spacing w:val="15"/>
                              <w:sz w:val="18"/>
                            </w:rPr>
                            <w:t xml:space="preserve"> </w:t>
                          </w:r>
                          <w:r>
                            <w:rPr>
                              <w:b/>
                              <w:sz w:val="18"/>
                            </w:rPr>
                            <w:t>REHABILITATION</w:t>
                          </w:r>
                          <w:r>
                            <w:rPr>
                              <w:b/>
                              <w:spacing w:val="15"/>
                              <w:sz w:val="18"/>
                            </w:rPr>
                            <w:t xml:space="preserve"> </w:t>
                          </w:r>
                          <w:r>
                            <w:rPr>
                              <w:b/>
                              <w:spacing w:val="-2"/>
                              <w:sz w:val="18"/>
                            </w:rPr>
                            <w:t>CENTER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0EC5E" id="_x0000_t202" coordsize="21600,21600" o:spt="202" path="m,l,21600r21600,l21600,xe">
              <v:stroke joinstyle="miter"/>
              <v:path gradientshapeok="t" o:connecttype="rect"/>
            </v:shapetype>
            <v:shape id="Text Box 19" o:spid="_x0000_s1026" type="#_x0000_t202" alt="&quot;&quot;" style="position:absolute;margin-left:161.1pt;margin-top:54.35pt;width:289.8pt;height:2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" filled="f" stroked="f">
              <v:textbox inset="0,0,0,0">
                <w:txbxContent>
                  <w:p w14:paraId="676DFA76" w14:textId="77777777" w:rsidR="00956020" w:rsidRDefault="00CA5371">
                    <w:pPr>
                      <w:spacing w:before="16"/>
                      <w:ind w:left="38" w:right="38"/>
                      <w:jc w:val="center"/>
                      <w:rPr>
                        <w:b/>
                        <w:sz w:val="18"/>
                      </w:rPr>
                    </w:pPr>
                    <w:r>
                      <w:rPr>
                        <w:b/>
                        <w:sz w:val="18"/>
                      </w:rPr>
                      <w:t>LONG</w:t>
                    </w:r>
                    <w:r>
                      <w:rPr>
                        <w:b/>
                        <w:spacing w:val="14"/>
                        <w:sz w:val="18"/>
                      </w:rPr>
                      <w:t xml:space="preserve"> </w:t>
                    </w:r>
                    <w:r>
                      <w:rPr>
                        <w:b/>
                        <w:sz w:val="18"/>
                      </w:rPr>
                      <w:t>TERM</w:t>
                    </w:r>
                    <w:r>
                      <w:rPr>
                        <w:b/>
                        <w:spacing w:val="14"/>
                        <w:sz w:val="18"/>
                      </w:rPr>
                      <w:t xml:space="preserve"> </w:t>
                    </w:r>
                    <w:r>
                      <w:rPr>
                        <w:b/>
                        <w:sz w:val="18"/>
                      </w:rPr>
                      <w:t>CENTERS</w:t>
                    </w:r>
                    <w:r>
                      <w:rPr>
                        <w:b/>
                        <w:spacing w:val="15"/>
                        <w:sz w:val="18"/>
                      </w:rPr>
                      <w:t xml:space="preserve"> </w:t>
                    </w:r>
                    <w:r>
                      <w:rPr>
                        <w:b/>
                        <w:sz w:val="18"/>
                      </w:rPr>
                      <w:t>of</w:t>
                    </w:r>
                    <w:r>
                      <w:rPr>
                        <w:b/>
                        <w:spacing w:val="18"/>
                        <w:sz w:val="18"/>
                      </w:rPr>
                      <w:t xml:space="preserve"> </w:t>
                    </w:r>
                    <w:r>
                      <w:rPr>
                        <w:b/>
                        <w:sz w:val="18"/>
                      </w:rPr>
                      <w:t>WRENTHAM,</w:t>
                    </w:r>
                    <w:r>
                      <w:rPr>
                        <w:b/>
                        <w:spacing w:val="14"/>
                        <w:sz w:val="18"/>
                      </w:rPr>
                      <w:t xml:space="preserve"> </w:t>
                    </w:r>
                    <w:r>
                      <w:rPr>
                        <w:b/>
                        <w:spacing w:val="-4"/>
                        <w:sz w:val="18"/>
                      </w:rPr>
                      <w:t>INC.</w:t>
                    </w:r>
                  </w:p>
                  <w:p w14:paraId="012E655A" w14:textId="77777777" w:rsidR="00956020" w:rsidRDefault="00CA5371">
                    <w:pPr>
                      <w:spacing w:before="33"/>
                      <w:ind w:left="38" w:right="38"/>
                      <w:jc w:val="center"/>
                      <w:rPr>
                        <w:b/>
                        <w:sz w:val="18"/>
                      </w:rPr>
                    </w:pPr>
                    <w:r>
                      <w:rPr>
                        <w:b/>
                        <w:sz w:val="18"/>
                      </w:rPr>
                      <w:t>DBA</w:t>
                    </w:r>
                    <w:r>
                      <w:rPr>
                        <w:b/>
                        <w:spacing w:val="16"/>
                        <w:sz w:val="18"/>
                      </w:rPr>
                      <w:t xml:space="preserve"> </w:t>
                    </w:r>
                    <w:r>
                      <w:rPr>
                        <w:b/>
                        <w:sz w:val="18"/>
                      </w:rPr>
                      <w:t>SERENITY</w:t>
                    </w:r>
                    <w:r>
                      <w:rPr>
                        <w:b/>
                        <w:spacing w:val="16"/>
                        <w:sz w:val="18"/>
                      </w:rPr>
                      <w:t xml:space="preserve"> </w:t>
                    </w:r>
                    <w:r>
                      <w:rPr>
                        <w:b/>
                        <w:sz w:val="18"/>
                      </w:rPr>
                      <w:t>HILL</w:t>
                    </w:r>
                    <w:r>
                      <w:rPr>
                        <w:b/>
                        <w:spacing w:val="12"/>
                        <w:sz w:val="18"/>
                      </w:rPr>
                      <w:t xml:space="preserve"> </w:t>
                    </w:r>
                    <w:r>
                      <w:rPr>
                        <w:b/>
                        <w:sz w:val="18"/>
                      </w:rPr>
                      <w:t>NURSING</w:t>
                    </w:r>
                    <w:r>
                      <w:rPr>
                        <w:b/>
                        <w:spacing w:val="15"/>
                        <w:sz w:val="18"/>
                      </w:rPr>
                      <w:t xml:space="preserve"> </w:t>
                    </w:r>
                    <w:r>
                      <w:rPr>
                        <w:b/>
                        <w:sz w:val="18"/>
                      </w:rPr>
                      <w:t>AND</w:t>
                    </w:r>
                    <w:r>
                      <w:rPr>
                        <w:b/>
                        <w:spacing w:val="15"/>
                        <w:sz w:val="18"/>
                      </w:rPr>
                      <w:t xml:space="preserve"> </w:t>
                    </w:r>
                    <w:r>
                      <w:rPr>
                        <w:b/>
                        <w:sz w:val="18"/>
                      </w:rPr>
                      <w:t>REHABILITATION</w:t>
                    </w:r>
                    <w:r>
                      <w:rPr>
                        <w:b/>
                        <w:spacing w:val="15"/>
                        <w:sz w:val="18"/>
                      </w:rPr>
                      <w:t xml:space="preserve"> </w:t>
                    </w:r>
                    <w:r>
                      <w:rPr>
                        <w:b/>
                        <w:spacing w:val="-2"/>
                        <w:sz w:val="18"/>
                      </w:rPr>
                      <w:t>CENTER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1488" w14:textId="77777777" w:rsidR="00956020" w:rsidRDefault="00F13EFA">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391D" w14:textId="77777777" w:rsidR="00956020" w:rsidRDefault="00CA5371">
    <w:pPr>
      <w:pStyle w:val="BodyText"/>
      <w:spacing w:line="14" w:lineRule="auto"/>
      <w:rPr>
        <w:sz w:val="20"/>
      </w:rPr>
    </w:pPr>
    <w:r>
      <w:rPr>
        <w:noProof/>
      </w:rPr>
      <mc:AlternateContent>
        <mc:Choice Requires="wps">
          <w:drawing>
            <wp:inline distT="0" distB="0" distL="0" distR="0" wp14:anchorId="14CF37FE" wp14:editId="6CA3C7F7">
              <wp:extent cx="5694680" cy="690245"/>
              <wp:effectExtent l="0" t="0" r="1270" b="1460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680" cy="69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41458" w14:textId="77777777" w:rsidR="00956020" w:rsidRDefault="00CA5371">
                          <w:pPr>
                            <w:spacing w:before="10"/>
                            <w:ind w:left="20"/>
                            <w:rPr>
                              <w:b/>
                              <w:sz w:val="24"/>
                            </w:rPr>
                          </w:pPr>
                          <w:r>
                            <w:rPr>
                              <w:b/>
                              <w:sz w:val="24"/>
                            </w:rPr>
                            <w:t>LONG</w:t>
                          </w:r>
                          <w:r>
                            <w:rPr>
                              <w:b/>
                              <w:spacing w:val="-4"/>
                              <w:sz w:val="24"/>
                            </w:rPr>
                            <w:t xml:space="preserve"> </w:t>
                          </w:r>
                          <w:r>
                            <w:rPr>
                              <w:b/>
                              <w:sz w:val="24"/>
                            </w:rPr>
                            <w:t>TERM</w:t>
                          </w:r>
                          <w:r>
                            <w:rPr>
                              <w:b/>
                              <w:spacing w:val="-4"/>
                              <w:sz w:val="24"/>
                            </w:rPr>
                            <w:t xml:space="preserve"> </w:t>
                          </w:r>
                          <w:r>
                            <w:rPr>
                              <w:b/>
                              <w:sz w:val="24"/>
                            </w:rPr>
                            <w:t>CENTERS</w:t>
                          </w:r>
                          <w:r>
                            <w:rPr>
                              <w:b/>
                              <w:spacing w:val="-3"/>
                              <w:sz w:val="24"/>
                            </w:rPr>
                            <w:t xml:space="preserve"> </w:t>
                          </w:r>
                          <w:r>
                            <w:rPr>
                              <w:b/>
                              <w:sz w:val="24"/>
                            </w:rPr>
                            <w:t>of</w:t>
                          </w:r>
                          <w:r>
                            <w:rPr>
                              <w:b/>
                              <w:spacing w:val="-4"/>
                              <w:sz w:val="24"/>
                            </w:rPr>
                            <w:t xml:space="preserve"> </w:t>
                          </w:r>
                          <w:r>
                            <w:rPr>
                              <w:b/>
                              <w:sz w:val="24"/>
                            </w:rPr>
                            <w:t>WRENTHAM,</w:t>
                          </w:r>
                          <w:r>
                            <w:rPr>
                              <w:b/>
                              <w:spacing w:val="-3"/>
                              <w:sz w:val="24"/>
                            </w:rPr>
                            <w:t xml:space="preserve"> </w:t>
                          </w:r>
                          <w:r>
                            <w:rPr>
                              <w:b/>
                              <w:spacing w:val="-4"/>
                              <w:sz w:val="24"/>
                            </w:rPr>
                            <w:t>INC.</w:t>
                          </w:r>
                        </w:p>
                        <w:p w14:paraId="13CD1949" w14:textId="77777777" w:rsidR="00956020" w:rsidRDefault="00CA5371">
                          <w:pPr>
                            <w:spacing w:line="276" w:lineRule="exact"/>
                            <w:ind w:left="20"/>
                            <w:rPr>
                              <w:b/>
                              <w:sz w:val="24"/>
                            </w:rPr>
                          </w:pPr>
                          <w:r>
                            <w:rPr>
                              <w:b/>
                              <w:sz w:val="24"/>
                            </w:rPr>
                            <w:t>DBA</w:t>
                          </w:r>
                          <w:r>
                            <w:rPr>
                              <w:b/>
                              <w:spacing w:val="-9"/>
                              <w:sz w:val="24"/>
                            </w:rPr>
                            <w:t xml:space="preserve"> </w:t>
                          </w:r>
                          <w:r>
                            <w:rPr>
                              <w:b/>
                              <w:sz w:val="24"/>
                            </w:rPr>
                            <w:t>SERENITY</w:t>
                          </w:r>
                          <w:r>
                            <w:rPr>
                              <w:b/>
                              <w:spacing w:val="-9"/>
                              <w:sz w:val="24"/>
                            </w:rPr>
                            <w:t xml:space="preserve"> </w:t>
                          </w:r>
                          <w:r>
                            <w:rPr>
                              <w:b/>
                              <w:sz w:val="24"/>
                            </w:rPr>
                            <w:t>HILL</w:t>
                          </w:r>
                          <w:r>
                            <w:rPr>
                              <w:b/>
                              <w:spacing w:val="-10"/>
                              <w:sz w:val="24"/>
                            </w:rPr>
                            <w:t xml:space="preserve"> </w:t>
                          </w:r>
                          <w:r>
                            <w:rPr>
                              <w:b/>
                              <w:sz w:val="24"/>
                            </w:rPr>
                            <w:t>NURSING</w:t>
                          </w:r>
                          <w:r>
                            <w:rPr>
                              <w:b/>
                              <w:spacing w:val="-9"/>
                              <w:sz w:val="24"/>
                            </w:rPr>
                            <w:t xml:space="preserve"> </w:t>
                          </w:r>
                          <w:r>
                            <w:rPr>
                              <w:b/>
                              <w:sz w:val="24"/>
                            </w:rPr>
                            <w:t>AND</w:t>
                          </w:r>
                          <w:r>
                            <w:rPr>
                              <w:b/>
                              <w:spacing w:val="-8"/>
                              <w:sz w:val="24"/>
                            </w:rPr>
                            <w:t xml:space="preserve"> </w:t>
                          </w:r>
                          <w:r>
                            <w:rPr>
                              <w:b/>
                              <w:sz w:val="24"/>
                            </w:rPr>
                            <w:t>REHABILITATION</w:t>
                          </w:r>
                          <w:r>
                            <w:rPr>
                              <w:b/>
                              <w:spacing w:val="-9"/>
                              <w:sz w:val="24"/>
                            </w:rPr>
                            <w:t xml:space="preserve"> </w:t>
                          </w:r>
                          <w:r>
                            <w:rPr>
                              <w:b/>
                              <w:spacing w:val="-2"/>
                              <w:sz w:val="24"/>
                            </w:rPr>
                            <w:t>CENTER</w:t>
                          </w:r>
                        </w:p>
                        <w:p w14:paraId="3E4FCA87" w14:textId="77777777" w:rsidR="00956020" w:rsidRDefault="00CA5371">
                          <w:pPr>
                            <w:pStyle w:val="BodyText"/>
                            <w:ind w:left="20"/>
                          </w:pPr>
                          <w:r>
                            <w:t>SUMMARY</w:t>
                          </w:r>
                          <w:r>
                            <w:rPr>
                              <w:spacing w:val="-7"/>
                            </w:rPr>
                            <w:t xml:space="preserve"> </w:t>
                          </w:r>
                          <w:r>
                            <w:t>OF</w:t>
                          </w:r>
                          <w:r>
                            <w:rPr>
                              <w:spacing w:val="-6"/>
                            </w:rPr>
                            <w:t xml:space="preserve"> </w:t>
                          </w:r>
                          <w:r>
                            <w:t>SIGNIFICANT</w:t>
                          </w:r>
                          <w:r>
                            <w:rPr>
                              <w:spacing w:val="-6"/>
                            </w:rPr>
                            <w:t xml:space="preserve"> </w:t>
                          </w:r>
                          <w:r>
                            <w:t>PROJECTION</w:t>
                          </w:r>
                          <w:r>
                            <w:rPr>
                              <w:spacing w:val="-7"/>
                            </w:rPr>
                            <w:t xml:space="preserve"> </w:t>
                          </w:r>
                          <w:r>
                            <w:t>ASSUMPTIONS</w:t>
                          </w:r>
                          <w:r>
                            <w:rPr>
                              <w:spacing w:val="-6"/>
                            </w:rPr>
                            <w:t xml:space="preserve"> </w:t>
                          </w:r>
                          <w:r>
                            <w:t>AND</w:t>
                          </w:r>
                          <w:r>
                            <w:rPr>
                              <w:spacing w:val="-7"/>
                            </w:rPr>
                            <w:t xml:space="preserve"> </w:t>
                          </w:r>
                          <w:r>
                            <w:t>ACCOUNTING</w:t>
                          </w:r>
                          <w:r>
                            <w:rPr>
                              <w:spacing w:val="-7"/>
                            </w:rPr>
                            <w:t xml:space="preserve"> </w:t>
                          </w:r>
                          <w:r>
                            <w:t xml:space="preserve">POLICIES YEARS ENDED DECEMBER 31, </w:t>
                          </w:r>
                          <w:proofErr w:type="gramStart"/>
                          <w:r>
                            <w:t>2022</w:t>
                          </w:r>
                          <w:proofErr w:type="gramEnd"/>
                          <w:r>
                            <w:t xml:space="preserve"> THROUGH 2026</w:t>
                          </w:r>
                        </w:p>
                      </w:txbxContent>
                    </wps:txbx>
                    <wps:bodyPr rot="0" vert="horz" wrap="square" lIns="0" tIns="0" rIns="0" bIns="0" anchor="t" anchorCtr="0" upright="1">
                      <a:noAutofit/>
                    </wps:bodyPr>
                  </wps:wsp>
                </a:graphicData>
              </a:graphic>
            </wp:inline>
          </w:drawing>
        </mc:Choice>
        <mc:Fallback>
          <w:pict>
            <v:shapetype w14:anchorId="14CF37FE" id="_x0000_t202" coordsize="21600,21600" o:spt="202" path="m,l,21600r21600,l21600,xe">
              <v:stroke joinstyle="miter"/>
              <v:path gradientshapeok="t" o:connecttype="rect"/>
            </v:shapetype>
            <v:shape id="Text Box 16" o:spid="_x0000_s1027" type="#_x0000_t202" style="width:448.4pt;height:5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" filled="f" stroked="f">
              <v:textbox inset="0,0,0,0">
                <w:txbxContent>
                  <w:p w14:paraId="09441458" w14:textId="77777777" w:rsidR="00956020" w:rsidRDefault="00CA5371">
                    <w:pPr>
                      <w:spacing w:before="10"/>
                      <w:ind w:left="20"/>
                      <w:rPr>
                        <w:b/>
                        <w:sz w:val="24"/>
                      </w:rPr>
                    </w:pPr>
                    <w:r>
                      <w:rPr>
                        <w:b/>
                        <w:sz w:val="24"/>
                      </w:rPr>
                      <w:t>LONG</w:t>
                    </w:r>
                    <w:r>
                      <w:rPr>
                        <w:b/>
                        <w:spacing w:val="-4"/>
                        <w:sz w:val="24"/>
                      </w:rPr>
                      <w:t xml:space="preserve"> </w:t>
                    </w:r>
                    <w:r>
                      <w:rPr>
                        <w:b/>
                        <w:sz w:val="24"/>
                      </w:rPr>
                      <w:t>TERM</w:t>
                    </w:r>
                    <w:r>
                      <w:rPr>
                        <w:b/>
                        <w:spacing w:val="-4"/>
                        <w:sz w:val="24"/>
                      </w:rPr>
                      <w:t xml:space="preserve"> </w:t>
                    </w:r>
                    <w:r>
                      <w:rPr>
                        <w:b/>
                        <w:sz w:val="24"/>
                      </w:rPr>
                      <w:t>CENTERS</w:t>
                    </w:r>
                    <w:r>
                      <w:rPr>
                        <w:b/>
                        <w:spacing w:val="-3"/>
                        <w:sz w:val="24"/>
                      </w:rPr>
                      <w:t xml:space="preserve"> </w:t>
                    </w:r>
                    <w:r>
                      <w:rPr>
                        <w:b/>
                        <w:sz w:val="24"/>
                      </w:rPr>
                      <w:t>of</w:t>
                    </w:r>
                    <w:r>
                      <w:rPr>
                        <w:b/>
                        <w:spacing w:val="-4"/>
                        <w:sz w:val="24"/>
                      </w:rPr>
                      <w:t xml:space="preserve"> </w:t>
                    </w:r>
                    <w:r>
                      <w:rPr>
                        <w:b/>
                        <w:sz w:val="24"/>
                      </w:rPr>
                      <w:t>WRENTHAM,</w:t>
                    </w:r>
                    <w:r>
                      <w:rPr>
                        <w:b/>
                        <w:spacing w:val="-3"/>
                        <w:sz w:val="24"/>
                      </w:rPr>
                      <w:t xml:space="preserve"> </w:t>
                    </w:r>
                    <w:r>
                      <w:rPr>
                        <w:b/>
                        <w:spacing w:val="-4"/>
                        <w:sz w:val="24"/>
                      </w:rPr>
                      <w:t>INC.</w:t>
                    </w:r>
                  </w:p>
                  <w:p w14:paraId="13CD1949" w14:textId="77777777" w:rsidR="00956020" w:rsidRDefault="00CA5371">
                    <w:pPr>
                      <w:spacing w:line="276" w:lineRule="exact"/>
                      <w:ind w:left="20"/>
                      <w:rPr>
                        <w:b/>
                        <w:sz w:val="24"/>
                      </w:rPr>
                    </w:pPr>
                    <w:r>
                      <w:rPr>
                        <w:b/>
                        <w:sz w:val="24"/>
                      </w:rPr>
                      <w:t>DBA</w:t>
                    </w:r>
                    <w:r>
                      <w:rPr>
                        <w:b/>
                        <w:spacing w:val="-9"/>
                        <w:sz w:val="24"/>
                      </w:rPr>
                      <w:t xml:space="preserve"> </w:t>
                    </w:r>
                    <w:r>
                      <w:rPr>
                        <w:b/>
                        <w:sz w:val="24"/>
                      </w:rPr>
                      <w:t>SERENITY</w:t>
                    </w:r>
                    <w:r>
                      <w:rPr>
                        <w:b/>
                        <w:spacing w:val="-9"/>
                        <w:sz w:val="24"/>
                      </w:rPr>
                      <w:t xml:space="preserve"> </w:t>
                    </w:r>
                    <w:r>
                      <w:rPr>
                        <w:b/>
                        <w:sz w:val="24"/>
                      </w:rPr>
                      <w:t>HILL</w:t>
                    </w:r>
                    <w:r>
                      <w:rPr>
                        <w:b/>
                        <w:spacing w:val="-10"/>
                        <w:sz w:val="24"/>
                      </w:rPr>
                      <w:t xml:space="preserve"> </w:t>
                    </w:r>
                    <w:r>
                      <w:rPr>
                        <w:b/>
                        <w:sz w:val="24"/>
                      </w:rPr>
                      <w:t>NURSING</w:t>
                    </w:r>
                    <w:r>
                      <w:rPr>
                        <w:b/>
                        <w:spacing w:val="-9"/>
                        <w:sz w:val="24"/>
                      </w:rPr>
                      <w:t xml:space="preserve"> </w:t>
                    </w:r>
                    <w:r>
                      <w:rPr>
                        <w:b/>
                        <w:sz w:val="24"/>
                      </w:rPr>
                      <w:t>AND</w:t>
                    </w:r>
                    <w:r>
                      <w:rPr>
                        <w:b/>
                        <w:spacing w:val="-8"/>
                        <w:sz w:val="24"/>
                      </w:rPr>
                      <w:t xml:space="preserve"> </w:t>
                    </w:r>
                    <w:r>
                      <w:rPr>
                        <w:b/>
                        <w:sz w:val="24"/>
                      </w:rPr>
                      <w:t>REHABILITATION</w:t>
                    </w:r>
                    <w:r>
                      <w:rPr>
                        <w:b/>
                        <w:spacing w:val="-9"/>
                        <w:sz w:val="24"/>
                      </w:rPr>
                      <w:t xml:space="preserve"> </w:t>
                    </w:r>
                    <w:r>
                      <w:rPr>
                        <w:b/>
                        <w:spacing w:val="-2"/>
                        <w:sz w:val="24"/>
                      </w:rPr>
                      <w:t>CENTER</w:t>
                    </w:r>
                  </w:p>
                  <w:p w14:paraId="3E4FCA87" w14:textId="77777777" w:rsidR="00956020" w:rsidRDefault="00CA5371">
                    <w:pPr>
                      <w:pStyle w:val="BodyText"/>
                      <w:ind w:left="20"/>
                    </w:pPr>
                    <w:r>
                      <w:t>SUMMARY</w:t>
                    </w:r>
                    <w:r>
                      <w:rPr>
                        <w:spacing w:val="-7"/>
                      </w:rPr>
                      <w:t xml:space="preserve"> </w:t>
                    </w:r>
                    <w:r>
                      <w:t>OF</w:t>
                    </w:r>
                    <w:r>
                      <w:rPr>
                        <w:spacing w:val="-6"/>
                      </w:rPr>
                      <w:t xml:space="preserve"> </w:t>
                    </w:r>
                    <w:r>
                      <w:t>SIGNIFICANT</w:t>
                    </w:r>
                    <w:r>
                      <w:rPr>
                        <w:spacing w:val="-6"/>
                      </w:rPr>
                      <w:t xml:space="preserve"> </w:t>
                    </w:r>
                    <w:r>
                      <w:t>PROJECTION</w:t>
                    </w:r>
                    <w:r>
                      <w:rPr>
                        <w:spacing w:val="-7"/>
                      </w:rPr>
                      <w:t xml:space="preserve"> </w:t>
                    </w:r>
                    <w:r>
                      <w:t>ASSUMPTIONS</w:t>
                    </w:r>
                    <w:r>
                      <w:rPr>
                        <w:spacing w:val="-6"/>
                      </w:rPr>
                      <w:t xml:space="preserve"> </w:t>
                    </w:r>
                    <w:r>
                      <w:t>AND</w:t>
                    </w:r>
                    <w:r>
                      <w:rPr>
                        <w:spacing w:val="-7"/>
                      </w:rPr>
                      <w:t xml:space="preserve"> </w:t>
                    </w:r>
                    <w:r>
                      <w:t>ACCOUNTING</w:t>
                    </w:r>
                    <w:r>
                      <w:rPr>
                        <w:spacing w:val="-7"/>
                      </w:rPr>
                      <w:t xml:space="preserve"> </w:t>
                    </w:r>
                    <w:r>
                      <w:t xml:space="preserve">POLICIES YEARS ENDED DECEMBER 31, </w:t>
                    </w:r>
                    <w:proofErr w:type="gramStart"/>
                    <w:r>
                      <w:t>2022</w:t>
                    </w:r>
                    <w:proofErr w:type="gramEnd"/>
                    <w:r>
                      <w:t xml:space="preserve"> THROUGH 2026</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9530" w14:textId="77777777" w:rsidR="00BC2D6A" w:rsidRDefault="00BC2D6A" w:rsidP="00123D9D">
    <w:pPr>
      <w:spacing w:before="11"/>
      <w:ind w:left="1260" w:right="1890"/>
      <w:rPr>
        <w:b/>
      </w:rPr>
    </w:pPr>
    <w:r>
      <w:rPr>
        <w:b/>
      </w:rPr>
      <w:t>FAIRVIEW</w:t>
    </w:r>
    <w:r>
      <w:rPr>
        <w:b/>
        <w:spacing w:val="-8"/>
      </w:rPr>
      <w:t xml:space="preserve"> </w:t>
    </w:r>
    <w:r>
      <w:rPr>
        <w:b/>
      </w:rPr>
      <w:t>EXTENDED</w:t>
    </w:r>
    <w:r>
      <w:rPr>
        <w:b/>
        <w:spacing w:val="-9"/>
      </w:rPr>
      <w:t xml:space="preserve"> </w:t>
    </w:r>
    <w:r>
      <w:rPr>
        <w:b/>
      </w:rPr>
      <w:t>CARE</w:t>
    </w:r>
    <w:r>
      <w:rPr>
        <w:b/>
        <w:spacing w:val="-9"/>
      </w:rPr>
      <w:t xml:space="preserve"> </w:t>
    </w:r>
    <w:r>
      <w:rPr>
        <w:b/>
      </w:rPr>
      <w:t>SERVICES,</w:t>
    </w:r>
    <w:r>
      <w:rPr>
        <w:b/>
        <w:spacing w:val="-8"/>
      </w:rPr>
      <w:t xml:space="preserve"> </w:t>
    </w:r>
    <w:r>
      <w:rPr>
        <w:b/>
      </w:rPr>
      <w:t>INC.</w:t>
    </w:r>
    <w:r>
      <w:rPr>
        <w:b/>
        <w:spacing w:val="-6"/>
      </w:rPr>
      <w:t xml:space="preserve"> </w:t>
    </w:r>
    <w:r>
      <w:rPr>
        <w:b/>
      </w:rPr>
      <w:t>DBA WINDSOR NURSING &amp; RETIREMENT CENTER</w:t>
    </w:r>
  </w:p>
  <w:p w14:paraId="78BD1425" w14:textId="77777777" w:rsidR="00BC2D6A" w:rsidRDefault="00BC2D6A" w:rsidP="00123D9D">
    <w:pPr>
      <w:pStyle w:val="BodyText"/>
      <w:spacing w:before="1"/>
      <w:ind w:left="1260" w:right="1890"/>
    </w:pPr>
    <w:r>
      <w:t>SUMMARY</w:t>
    </w:r>
    <w:r>
      <w:rPr>
        <w:spacing w:val="-7"/>
      </w:rPr>
      <w:t xml:space="preserve"> </w:t>
    </w:r>
    <w:r>
      <w:t>OF</w:t>
    </w:r>
    <w:r>
      <w:rPr>
        <w:spacing w:val="-6"/>
      </w:rPr>
      <w:t xml:space="preserve"> </w:t>
    </w:r>
    <w:r>
      <w:t>SIGNIFICANT</w:t>
    </w:r>
    <w:r>
      <w:rPr>
        <w:spacing w:val="-6"/>
      </w:rPr>
      <w:t xml:space="preserve"> </w:t>
    </w:r>
    <w:r>
      <w:t>PROJECTION</w:t>
    </w:r>
    <w:r>
      <w:rPr>
        <w:spacing w:val="-7"/>
      </w:rPr>
      <w:t xml:space="preserve"> </w:t>
    </w:r>
    <w:r>
      <w:t>ASSUMPTIONS</w:t>
    </w:r>
    <w:r>
      <w:rPr>
        <w:spacing w:val="-6"/>
      </w:rPr>
      <w:t xml:space="preserve"> </w:t>
    </w:r>
    <w:r>
      <w:t>AND</w:t>
    </w:r>
    <w:r>
      <w:rPr>
        <w:spacing w:val="-7"/>
      </w:rPr>
      <w:t xml:space="preserve"> </w:t>
    </w:r>
    <w:r>
      <w:t>ACCOUNTING</w:t>
    </w:r>
    <w:r>
      <w:rPr>
        <w:spacing w:val="-7"/>
      </w:rPr>
      <w:t xml:space="preserve"> </w:t>
    </w:r>
    <w:r>
      <w:t xml:space="preserve">POLICIES YEARS ENDED DECEMBER 31, </w:t>
    </w:r>
    <w:proofErr w:type="gramStart"/>
    <w:r>
      <w:t>2022</w:t>
    </w:r>
    <w:proofErr w:type="gramEnd"/>
    <w:r>
      <w:t xml:space="preserve"> THROUGH 2026</w:t>
    </w:r>
  </w:p>
  <w:p w14:paraId="2B80A3FE" w14:textId="5B7EAA56" w:rsidR="00956020" w:rsidRPr="00BC2D6A" w:rsidRDefault="00F13EFA" w:rsidP="00123D9D">
    <w:pPr>
      <w:pStyle w:val="Header"/>
      <w:ind w:left="1260" w:right="18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073A"/>
    <w:multiLevelType w:val="hybridMultilevel"/>
    <w:tmpl w:val="DDC2F782"/>
    <w:lvl w:ilvl="0" w:tplc="D4C07DB4">
      <w:start w:val="4"/>
      <w:numFmt w:val="decimal"/>
      <w:lvlText w:val="%1."/>
      <w:lvlJc w:val="left"/>
      <w:pPr>
        <w:ind w:left="1752" w:hanging="492"/>
        <w:jc w:val="left"/>
      </w:pPr>
      <w:rPr>
        <w:rFonts w:ascii="Times New Roman" w:eastAsia="Times New Roman" w:hAnsi="Times New Roman" w:cs="Times New Roman" w:hint="default"/>
        <w:b/>
        <w:bCs/>
        <w:i w:val="0"/>
        <w:iCs w:val="0"/>
        <w:w w:val="100"/>
        <w:sz w:val="22"/>
        <w:szCs w:val="22"/>
        <w:lang w:val="en-US" w:eastAsia="en-US" w:bidi="ar-SA"/>
      </w:rPr>
    </w:lvl>
    <w:lvl w:ilvl="1" w:tplc="DBE452BE">
      <w:start w:val="4"/>
      <w:numFmt w:val="decimal"/>
      <w:lvlText w:val="%2."/>
      <w:lvlJc w:val="left"/>
      <w:pPr>
        <w:ind w:left="1800" w:hanging="451"/>
        <w:jc w:val="right"/>
      </w:pPr>
      <w:rPr>
        <w:rFonts w:ascii="Times New Roman" w:eastAsia="Times New Roman" w:hAnsi="Times New Roman" w:cs="Times New Roman" w:hint="default"/>
        <w:b/>
        <w:bCs/>
        <w:i w:val="0"/>
        <w:iCs w:val="0"/>
        <w:w w:val="100"/>
        <w:sz w:val="22"/>
        <w:szCs w:val="22"/>
        <w:lang w:val="en-US" w:eastAsia="en-US" w:bidi="ar-SA"/>
      </w:rPr>
    </w:lvl>
    <w:lvl w:ilvl="2" w:tplc="CDC47396">
      <w:numFmt w:val="bullet"/>
      <w:lvlText w:val="•"/>
      <w:lvlJc w:val="left"/>
      <w:pPr>
        <w:ind w:left="2960" w:hanging="451"/>
      </w:pPr>
      <w:rPr>
        <w:rFonts w:hint="default"/>
        <w:lang w:val="en-US" w:eastAsia="en-US" w:bidi="ar-SA"/>
      </w:rPr>
    </w:lvl>
    <w:lvl w:ilvl="3" w:tplc="E31420B6">
      <w:numFmt w:val="bullet"/>
      <w:lvlText w:val="•"/>
      <w:lvlJc w:val="left"/>
      <w:pPr>
        <w:ind w:left="4120" w:hanging="451"/>
      </w:pPr>
      <w:rPr>
        <w:rFonts w:hint="default"/>
        <w:lang w:val="en-US" w:eastAsia="en-US" w:bidi="ar-SA"/>
      </w:rPr>
    </w:lvl>
    <w:lvl w:ilvl="4" w:tplc="691605F2">
      <w:numFmt w:val="bullet"/>
      <w:lvlText w:val="•"/>
      <w:lvlJc w:val="left"/>
      <w:pPr>
        <w:ind w:left="5280" w:hanging="451"/>
      </w:pPr>
      <w:rPr>
        <w:rFonts w:hint="default"/>
        <w:lang w:val="en-US" w:eastAsia="en-US" w:bidi="ar-SA"/>
      </w:rPr>
    </w:lvl>
    <w:lvl w:ilvl="5" w:tplc="6A8E5D38">
      <w:numFmt w:val="bullet"/>
      <w:lvlText w:val="•"/>
      <w:lvlJc w:val="left"/>
      <w:pPr>
        <w:ind w:left="6440" w:hanging="451"/>
      </w:pPr>
      <w:rPr>
        <w:rFonts w:hint="default"/>
        <w:lang w:val="en-US" w:eastAsia="en-US" w:bidi="ar-SA"/>
      </w:rPr>
    </w:lvl>
    <w:lvl w:ilvl="6" w:tplc="8356E972">
      <w:numFmt w:val="bullet"/>
      <w:lvlText w:val="•"/>
      <w:lvlJc w:val="left"/>
      <w:pPr>
        <w:ind w:left="7600" w:hanging="451"/>
      </w:pPr>
      <w:rPr>
        <w:rFonts w:hint="default"/>
        <w:lang w:val="en-US" w:eastAsia="en-US" w:bidi="ar-SA"/>
      </w:rPr>
    </w:lvl>
    <w:lvl w:ilvl="7" w:tplc="38A80344">
      <w:numFmt w:val="bullet"/>
      <w:lvlText w:val="•"/>
      <w:lvlJc w:val="left"/>
      <w:pPr>
        <w:ind w:left="8760" w:hanging="451"/>
      </w:pPr>
      <w:rPr>
        <w:rFonts w:hint="default"/>
        <w:lang w:val="en-US" w:eastAsia="en-US" w:bidi="ar-SA"/>
      </w:rPr>
    </w:lvl>
    <w:lvl w:ilvl="8" w:tplc="7FAC8F48">
      <w:numFmt w:val="bullet"/>
      <w:lvlText w:val="•"/>
      <w:lvlJc w:val="left"/>
      <w:pPr>
        <w:ind w:left="9920" w:hanging="451"/>
      </w:pPr>
      <w:rPr>
        <w:rFonts w:hint="default"/>
        <w:lang w:val="en-US" w:eastAsia="en-US" w:bidi="ar-SA"/>
      </w:rPr>
    </w:lvl>
  </w:abstractNum>
  <w:abstractNum w:abstractNumId="1" w15:restartNumberingAfterBreak="0">
    <w:nsid w:val="04A00D2F"/>
    <w:multiLevelType w:val="hybridMultilevel"/>
    <w:tmpl w:val="CA1C4E98"/>
    <w:lvl w:ilvl="0" w:tplc="75DE2DD8">
      <w:start w:val="1"/>
      <w:numFmt w:val="decimal"/>
      <w:lvlText w:val="%1."/>
      <w:lvlJc w:val="left"/>
      <w:pPr>
        <w:ind w:left="1720" w:hanging="720"/>
        <w:jc w:val="left"/>
      </w:pPr>
      <w:rPr>
        <w:rFonts w:ascii="Times New Roman" w:eastAsia="Times New Roman" w:hAnsi="Times New Roman" w:cs="Times New Roman" w:hint="default"/>
        <w:b/>
        <w:bCs/>
        <w:i w:val="0"/>
        <w:iCs w:val="0"/>
        <w:w w:val="100"/>
        <w:sz w:val="22"/>
        <w:szCs w:val="22"/>
        <w:lang w:val="en-US" w:eastAsia="en-US" w:bidi="ar-SA"/>
      </w:rPr>
    </w:lvl>
    <w:lvl w:ilvl="1" w:tplc="27D809FC">
      <w:numFmt w:val="bullet"/>
      <w:lvlText w:val=""/>
      <w:lvlJc w:val="left"/>
      <w:pPr>
        <w:ind w:left="2711" w:hanging="360"/>
      </w:pPr>
      <w:rPr>
        <w:rFonts w:ascii="Symbol" w:eastAsia="Symbol" w:hAnsi="Symbol" w:cs="Symbol" w:hint="default"/>
        <w:w w:val="100"/>
        <w:lang w:val="en-US" w:eastAsia="en-US" w:bidi="ar-SA"/>
      </w:rPr>
    </w:lvl>
    <w:lvl w:ilvl="2" w:tplc="4774A154">
      <w:numFmt w:val="bullet"/>
      <w:lvlText w:val="•"/>
      <w:lvlJc w:val="left"/>
      <w:pPr>
        <w:ind w:left="3720" w:hanging="360"/>
      </w:pPr>
      <w:rPr>
        <w:rFonts w:hint="default"/>
        <w:lang w:val="en-US" w:eastAsia="en-US" w:bidi="ar-SA"/>
      </w:rPr>
    </w:lvl>
    <w:lvl w:ilvl="3" w:tplc="A168B486">
      <w:numFmt w:val="bullet"/>
      <w:lvlText w:val="•"/>
      <w:lvlJc w:val="left"/>
      <w:pPr>
        <w:ind w:left="4720" w:hanging="360"/>
      </w:pPr>
      <w:rPr>
        <w:rFonts w:hint="default"/>
        <w:lang w:val="en-US" w:eastAsia="en-US" w:bidi="ar-SA"/>
      </w:rPr>
    </w:lvl>
    <w:lvl w:ilvl="4" w:tplc="FFDE6C66">
      <w:numFmt w:val="bullet"/>
      <w:lvlText w:val="•"/>
      <w:lvlJc w:val="left"/>
      <w:pPr>
        <w:ind w:left="5720" w:hanging="360"/>
      </w:pPr>
      <w:rPr>
        <w:rFonts w:hint="default"/>
        <w:lang w:val="en-US" w:eastAsia="en-US" w:bidi="ar-SA"/>
      </w:rPr>
    </w:lvl>
    <w:lvl w:ilvl="5" w:tplc="23BC394A">
      <w:numFmt w:val="bullet"/>
      <w:lvlText w:val="•"/>
      <w:lvlJc w:val="left"/>
      <w:pPr>
        <w:ind w:left="6720" w:hanging="360"/>
      </w:pPr>
      <w:rPr>
        <w:rFonts w:hint="default"/>
        <w:lang w:val="en-US" w:eastAsia="en-US" w:bidi="ar-SA"/>
      </w:rPr>
    </w:lvl>
    <w:lvl w:ilvl="6" w:tplc="4C8E7D38">
      <w:numFmt w:val="bullet"/>
      <w:lvlText w:val="•"/>
      <w:lvlJc w:val="left"/>
      <w:pPr>
        <w:ind w:left="7720" w:hanging="360"/>
      </w:pPr>
      <w:rPr>
        <w:rFonts w:hint="default"/>
        <w:lang w:val="en-US" w:eastAsia="en-US" w:bidi="ar-SA"/>
      </w:rPr>
    </w:lvl>
    <w:lvl w:ilvl="7" w:tplc="3CDE817E">
      <w:numFmt w:val="bullet"/>
      <w:lvlText w:val="•"/>
      <w:lvlJc w:val="left"/>
      <w:pPr>
        <w:ind w:left="8720" w:hanging="360"/>
      </w:pPr>
      <w:rPr>
        <w:rFonts w:hint="default"/>
        <w:lang w:val="en-US" w:eastAsia="en-US" w:bidi="ar-SA"/>
      </w:rPr>
    </w:lvl>
    <w:lvl w:ilvl="8" w:tplc="3FBC6F36">
      <w:numFmt w:val="bullet"/>
      <w:lvlText w:val="•"/>
      <w:lvlJc w:val="left"/>
      <w:pPr>
        <w:ind w:left="9720" w:hanging="360"/>
      </w:pPr>
      <w:rPr>
        <w:rFonts w:hint="default"/>
        <w:lang w:val="en-US" w:eastAsia="en-US" w:bidi="ar-SA"/>
      </w:rPr>
    </w:lvl>
  </w:abstractNum>
  <w:abstractNum w:abstractNumId="2" w15:restartNumberingAfterBreak="0">
    <w:nsid w:val="0D202BA4"/>
    <w:multiLevelType w:val="hybridMultilevel"/>
    <w:tmpl w:val="E95E780A"/>
    <w:lvl w:ilvl="0" w:tplc="8D5ECED4">
      <w:numFmt w:val="bullet"/>
      <w:lvlText w:val="-"/>
      <w:lvlJc w:val="left"/>
      <w:pPr>
        <w:ind w:left="3151" w:hanging="360"/>
      </w:pPr>
      <w:rPr>
        <w:rFonts w:ascii="Courier New" w:eastAsia="Courier New" w:hAnsi="Courier New" w:cs="Courier New" w:hint="default"/>
        <w:b w:val="0"/>
        <w:bCs w:val="0"/>
        <w:i w:val="0"/>
        <w:iCs w:val="0"/>
        <w:color w:val="010101"/>
        <w:w w:val="102"/>
        <w:sz w:val="21"/>
        <w:szCs w:val="21"/>
        <w:lang w:val="en-US" w:eastAsia="en-US" w:bidi="ar-SA"/>
      </w:rPr>
    </w:lvl>
    <w:lvl w:ilvl="1" w:tplc="2F2856DC">
      <w:numFmt w:val="bullet"/>
      <w:lvlText w:val="•"/>
      <w:lvlJc w:val="left"/>
      <w:pPr>
        <w:ind w:left="4068" w:hanging="360"/>
      </w:pPr>
      <w:rPr>
        <w:rFonts w:hint="default"/>
        <w:lang w:val="en-US" w:eastAsia="en-US" w:bidi="ar-SA"/>
      </w:rPr>
    </w:lvl>
    <w:lvl w:ilvl="2" w:tplc="A2D8D182">
      <w:numFmt w:val="bullet"/>
      <w:lvlText w:val="•"/>
      <w:lvlJc w:val="left"/>
      <w:pPr>
        <w:ind w:left="4976" w:hanging="360"/>
      </w:pPr>
      <w:rPr>
        <w:rFonts w:hint="default"/>
        <w:lang w:val="en-US" w:eastAsia="en-US" w:bidi="ar-SA"/>
      </w:rPr>
    </w:lvl>
    <w:lvl w:ilvl="3" w:tplc="F106129A">
      <w:numFmt w:val="bullet"/>
      <w:lvlText w:val="•"/>
      <w:lvlJc w:val="left"/>
      <w:pPr>
        <w:ind w:left="5884" w:hanging="360"/>
      </w:pPr>
      <w:rPr>
        <w:rFonts w:hint="default"/>
        <w:lang w:val="en-US" w:eastAsia="en-US" w:bidi="ar-SA"/>
      </w:rPr>
    </w:lvl>
    <w:lvl w:ilvl="4" w:tplc="ED9AC47A">
      <w:numFmt w:val="bullet"/>
      <w:lvlText w:val="•"/>
      <w:lvlJc w:val="left"/>
      <w:pPr>
        <w:ind w:left="6792" w:hanging="360"/>
      </w:pPr>
      <w:rPr>
        <w:rFonts w:hint="default"/>
        <w:lang w:val="en-US" w:eastAsia="en-US" w:bidi="ar-SA"/>
      </w:rPr>
    </w:lvl>
    <w:lvl w:ilvl="5" w:tplc="0DBEA53A">
      <w:numFmt w:val="bullet"/>
      <w:lvlText w:val="•"/>
      <w:lvlJc w:val="left"/>
      <w:pPr>
        <w:ind w:left="7700" w:hanging="360"/>
      </w:pPr>
      <w:rPr>
        <w:rFonts w:hint="default"/>
        <w:lang w:val="en-US" w:eastAsia="en-US" w:bidi="ar-SA"/>
      </w:rPr>
    </w:lvl>
    <w:lvl w:ilvl="6" w:tplc="2AF424D6">
      <w:numFmt w:val="bullet"/>
      <w:lvlText w:val="•"/>
      <w:lvlJc w:val="left"/>
      <w:pPr>
        <w:ind w:left="8608" w:hanging="360"/>
      </w:pPr>
      <w:rPr>
        <w:rFonts w:hint="default"/>
        <w:lang w:val="en-US" w:eastAsia="en-US" w:bidi="ar-SA"/>
      </w:rPr>
    </w:lvl>
    <w:lvl w:ilvl="7" w:tplc="AF086A44">
      <w:numFmt w:val="bullet"/>
      <w:lvlText w:val="•"/>
      <w:lvlJc w:val="left"/>
      <w:pPr>
        <w:ind w:left="9516" w:hanging="360"/>
      </w:pPr>
      <w:rPr>
        <w:rFonts w:hint="default"/>
        <w:lang w:val="en-US" w:eastAsia="en-US" w:bidi="ar-SA"/>
      </w:rPr>
    </w:lvl>
    <w:lvl w:ilvl="8" w:tplc="4780605E">
      <w:numFmt w:val="bullet"/>
      <w:lvlText w:val="•"/>
      <w:lvlJc w:val="left"/>
      <w:pPr>
        <w:ind w:left="10424" w:hanging="360"/>
      </w:pPr>
      <w:rPr>
        <w:rFonts w:hint="default"/>
        <w:lang w:val="en-US" w:eastAsia="en-US" w:bidi="ar-SA"/>
      </w:rPr>
    </w:lvl>
  </w:abstractNum>
  <w:abstractNum w:abstractNumId="3" w15:restartNumberingAfterBreak="0">
    <w:nsid w:val="14C1714D"/>
    <w:multiLevelType w:val="hybridMultilevel"/>
    <w:tmpl w:val="D72AE986"/>
    <w:lvl w:ilvl="0" w:tplc="564AE34E">
      <w:start w:val="2"/>
      <w:numFmt w:val="decimal"/>
      <w:lvlText w:val="%1."/>
      <w:lvlJc w:val="left"/>
      <w:pPr>
        <w:ind w:left="1757" w:hanging="497"/>
      </w:pPr>
      <w:rPr>
        <w:rFonts w:ascii="Times New Roman" w:eastAsia="Times New Roman" w:hAnsi="Times New Roman" w:cs="Times New Roman" w:hint="default"/>
        <w:b/>
        <w:bCs/>
        <w:i w:val="0"/>
        <w:iCs w:val="0"/>
        <w:w w:val="100"/>
        <w:sz w:val="22"/>
        <w:szCs w:val="22"/>
      </w:rPr>
    </w:lvl>
    <w:lvl w:ilvl="1" w:tplc="EAB8426E">
      <w:numFmt w:val="bullet"/>
      <w:lvlText w:val="•"/>
      <w:lvlJc w:val="left"/>
      <w:pPr>
        <w:ind w:left="1800" w:hanging="497"/>
      </w:pPr>
      <w:rPr>
        <w:rFonts w:hint="default"/>
      </w:rPr>
    </w:lvl>
    <w:lvl w:ilvl="2" w:tplc="04626D2E">
      <w:numFmt w:val="bullet"/>
      <w:lvlText w:val="•"/>
      <w:lvlJc w:val="left"/>
      <w:pPr>
        <w:ind w:left="2140" w:hanging="497"/>
      </w:pPr>
      <w:rPr>
        <w:rFonts w:hint="default"/>
      </w:rPr>
    </w:lvl>
    <w:lvl w:ilvl="3" w:tplc="175C87F2">
      <w:numFmt w:val="bullet"/>
      <w:lvlText w:val="•"/>
      <w:lvlJc w:val="left"/>
      <w:pPr>
        <w:ind w:left="3402" w:hanging="497"/>
      </w:pPr>
      <w:rPr>
        <w:rFonts w:hint="default"/>
      </w:rPr>
    </w:lvl>
    <w:lvl w:ilvl="4" w:tplc="E8A20CB0">
      <w:numFmt w:val="bullet"/>
      <w:lvlText w:val="•"/>
      <w:lvlJc w:val="left"/>
      <w:pPr>
        <w:ind w:left="4665" w:hanging="497"/>
      </w:pPr>
      <w:rPr>
        <w:rFonts w:hint="default"/>
      </w:rPr>
    </w:lvl>
    <w:lvl w:ilvl="5" w:tplc="3B84C310">
      <w:numFmt w:val="bullet"/>
      <w:lvlText w:val="•"/>
      <w:lvlJc w:val="left"/>
      <w:pPr>
        <w:ind w:left="5927" w:hanging="497"/>
      </w:pPr>
      <w:rPr>
        <w:rFonts w:hint="default"/>
      </w:rPr>
    </w:lvl>
    <w:lvl w:ilvl="6" w:tplc="E18AEF3C">
      <w:numFmt w:val="bullet"/>
      <w:lvlText w:val="•"/>
      <w:lvlJc w:val="left"/>
      <w:pPr>
        <w:ind w:left="7190" w:hanging="497"/>
      </w:pPr>
      <w:rPr>
        <w:rFonts w:hint="default"/>
      </w:rPr>
    </w:lvl>
    <w:lvl w:ilvl="7" w:tplc="67E6762E">
      <w:numFmt w:val="bullet"/>
      <w:lvlText w:val="•"/>
      <w:lvlJc w:val="left"/>
      <w:pPr>
        <w:ind w:left="8452" w:hanging="497"/>
      </w:pPr>
      <w:rPr>
        <w:rFonts w:hint="default"/>
      </w:rPr>
    </w:lvl>
    <w:lvl w:ilvl="8" w:tplc="231E80CE">
      <w:numFmt w:val="bullet"/>
      <w:lvlText w:val="•"/>
      <w:lvlJc w:val="left"/>
      <w:pPr>
        <w:ind w:left="9715" w:hanging="497"/>
      </w:pPr>
      <w:rPr>
        <w:rFonts w:hint="default"/>
      </w:rPr>
    </w:lvl>
  </w:abstractNum>
  <w:abstractNum w:abstractNumId="4" w15:restartNumberingAfterBreak="0">
    <w:nsid w:val="17C21768"/>
    <w:multiLevelType w:val="hybridMultilevel"/>
    <w:tmpl w:val="280EE4D6"/>
    <w:lvl w:ilvl="0" w:tplc="6BD40074">
      <w:start w:val="4"/>
      <w:numFmt w:val="decimal"/>
      <w:lvlText w:val="%1."/>
      <w:lvlJc w:val="left"/>
      <w:pPr>
        <w:ind w:left="1492" w:hanging="492"/>
        <w:jc w:val="left"/>
      </w:pPr>
      <w:rPr>
        <w:rFonts w:ascii="Times New Roman" w:eastAsia="Times New Roman" w:hAnsi="Times New Roman" w:cs="Times New Roman" w:hint="default"/>
        <w:b/>
        <w:bCs/>
        <w:i w:val="0"/>
        <w:iCs w:val="0"/>
        <w:w w:val="100"/>
        <w:sz w:val="22"/>
        <w:szCs w:val="22"/>
        <w:lang w:val="en-US" w:eastAsia="en-US" w:bidi="ar-SA"/>
      </w:rPr>
    </w:lvl>
    <w:lvl w:ilvl="1" w:tplc="C90698AE">
      <w:start w:val="4"/>
      <w:numFmt w:val="decimal"/>
      <w:lvlText w:val="%2."/>
      <w:lvlJc w:val="left"/>
      <w:pPr>
        <w:ind w:left="1542" w:hanging="451"/>
        <w:jc w:val="right"/>
      </w:pPr>
      <w:rPr>
        <w:rFonts w:ascii="Times New Roman" w:eastAsia="Times New Roman" w:hAnsi="Times New Roman" w:cs="Times New Roman" w:hint="default"/>
        <w:b/>
        <w:bCs/>
        <w:i w:val="0"/>
        <w:iCs w:val="0"/>
        <w:w w:val="100"/>
        <w:sz w:val="22"/>
        <w:szCs w:val="22"/>
        <w:lang w:val="en-US" w:eastAsia="en-US" w:bidi="ar-SA"/>
      </w:rPr>
    </w:lvl>
    <w:lvl w:ilvl="2" w:tplc="C9344C38">
      <w:numFmt w:val="bullet"/>
      <w:lvlText w:val=""/>
      <w:lvlJc w:val="left"/>
      <w:pPr>
        <w:ind w:left="2354" w:hanging="360"/>
      </w:pPr>
      <w:rPr>
        <w:rFonts w:ascii="Symbol" w:eastAsia="Symbol" w:hAnsi="Symbol" w:cs="Symbol" w:hint="default"/>
        <w:b w:val="0"/>
        <w:bCs w:val="0"/>
        <w:i w:val="0"/>
        <w:iCs w:val="0"/>
        <w:w w:val="100"/>
        <w:sz w:val="22"/>
        <w:szCs w:val="22"/>
        <w:lang w:val="en-US" w:eastAsia="en-US" w:bidi="ar-SA"/>
      </w:rPr>
    </w:lvl>
    <w:lvl w:ilvl="3" w:tplc="4D6481B6">
      <w:numFmt w:val="bullet"/>
      <w:lvlText w:val="•"/>
      <w:lvlJc w:val="left"/>
      <w:pPr>
        <w:ind w:left="3530" w:hanging="360"/>
      </w:pPr>
      <w:rPr>
        <w:rFonts w:hint="default"/>
        <w:lang w:val="en-US" w:eastAsia="en-US" w:bidi="ar-SA"/>
      </w:rPr>
    </w:lvl>
    <w:lvl w:ilvl="4" w:tplc="A9A8478E">
      <w:numFmt w:val="bullet"/>
      <w:lvlText w:val="•"/>
      <w:lvlJc w:val="left"/>
      <w:pPr>
        <w:ind w:left="4700" w:hanging="360"/>
      </w:pPr>
      <w:rPr>
        <w:rFonts w:hint="default"/>
        <w:lang w:val="en-US" w:eastAsia="en-US" w:bidi="ar-SA"/>
      </w:rPr>
    </w:lvl>
    <w:lvl w:ilvl="5" w:tplc="AA643BE0">
      <w:numFmt w:val="bullet"/>
      <w:lvlText w:val="•"/>
      <w:lvlJc w:val="left"/>
      <w:pPr>
        <w:ind w:left="5870" w:hanging="360"/>
      </w:pPr>
      <w:rPr>
        <w:rFonts w:hint="default"/>
        <w:lang w:val="en-US" w:eastAsia="en-US" w:bidi="ar-SA"/>
      </w:rPr>
    </w:lvl>
    <w:lvl w:ilvl="6" w:tplc="76646C52">
      <w:numFmt w:val="bullet"/>
      <w:lvlText w:val="•"/>
      <w:lvlJc w:val="left"/>
      <w:pPr>
        <w:ind w:left="7040" w:hanging="360"/>
      </w:pPr>
      <w:rPr>
        <w:rFonts w:hint="default"/>
        <w:lang w:val="en-US" w:eastAsia="en-US" w:bidi="ar-SA"/>
      </w:rPr>
    </w:lvl>
    <w:lvl w:ilvl="7" w:tplc="0CAC8994">
      <w:numFmt w:val="bullet"/>
      <w:lvlText w:val="•"/>
      <w:lvlJc w:val="left"/>
      <w:pPr>
        <w:ind w:left="8210" w:hanging="360"/>
      </w:pPr>
      <w:rPr>
        <w:rFonts w:hint="default"/>
        <w:lang w:val="en-US" w:eastAsia="en-US" w:bidi="ar-SA"/>
      </w:rPr>
    </w:lvl>
    <w:lvl w:ilvl="8" w:tplc="8FFA05B2">
      <w:numFmt w:val="bullet"/>
      <w:lvlText w:val="•"/>
      <w:lvlJc w:val="left"/>
      <w:pPr>
        <w:ind w:left="9380" w:hanging="360"/>
      </w:pPr>
      <w:rPr>
        <w:rFonts w:hint="default"/>
        <w:lang w:val="en-US" w:eastAsia="en-US" w:bidi="ar-SA"/>
      </w:rPr>
    </w:lvl>
  </w:abstractNum>
  <w:abstractNum w:abstractNumId="5" w15:restartNumberingAfterBreak="0">
    <w:nsid w:val="2DD3454F"/>
    <w:multiLevelType w:val="hybridMultilevel"/>
    <w:tmpl w:val="60285252"/>
    <w:lvl w:ilvl="0" w:tplc="8EF83764">
      <w:numFmt w:val="bullet"/>
      <w:lvlText w:val=""/>
      <w:lvlJc w:val="left"/>
      <w:pPr>
        <w:ind w:left="6164" w:hanging="147"/>
      </w:pPr>
      <w:rPr>
        <w:rFonts w:ascii="Wingdings" w:eastAsia="Wingdings" w:hAnsi="Wingdings" w:cs="Wingdings" w:hint="default"/>
        <w:b w:val="0"/>
        <w:bCs w:val="0"/>
        <w:i w:val="0"/>
        <w:iCs w:val="0"/>
        <w:color w:val="001F5F"/>
        <w:w w:val="99"/>
        <w:sz w:val="20"/>
        <w:szCs w:val="20"/>
      </w:rPr>
    </w:lvl>
    <w:lvl w:ilvl="1" w:tplc="688C3A52">
      <w:numFmt w:val="bullet"/>
      <w:lvlText w:val="•"/>
      <w:lvlJc w:val="left"/>
      <w:pPr>
        <w:ind w:left="6768" w:hanging="147"/>
      </w:pPr>
      <w:rPr>
        <w:rFonts w:hint="default"/>
      </w:rPr>
    </w:lvl>
    <w:lvl w:ilvl="2" w:tplc="EAF2FD18">
      <w:numFmt w:val="bullet"/>
      <w:lvlText w:val="•"/>
      <w:lvlJc w:val="left"/>
      <w:pPr>
        <w:ind w:left="7376" w:hanging="147"/>
      </w:pPr>
      <w:rPr>
        <w:rFonts w:hint="default"/>
      </w:rPr>
    </w:lvl>
    <w:lvl w:ilvl="3" w:tplc="28188BF8">
      <w:numFmt w:val="bullet"/>
      <w:lvlText w:val="•"/>
      <w:lvlJc w:val="left"/>
      <w:pPr>
        <w:ind w:left="7984" w:hanging="147"/>
      </w:pPr>
      <w:rPr>
        <w:rFonts w:hint="default"/>
      </w:rPr>
    </w:lvl>
    <w:lvl w:ilvl="4" w:tplc="368E77DC">
      <w:numFmt w:val="bullet"/>
      <w:lvlText w:val="•"/>
      <w:lvlJc w:val="left"/>
      <w:pPr>
        <w:ind w:left="8592" w:hanging="147"/>
      </w:pPr>
      <w:rPr>
        <w:rFonts w:hint="default"/>
      </w:rPr>
    </w:lvl>
    <w:lvl w:ilvl="5" w:tplc="95E0603C">
      <w:numFmt w:val="bullet"/>
      <w:lvlText w:val="•"/>
      <w:lvlJc w:val="left"/>
      <w:pPr>
        <w:ind w:left="9200" w:hanging="147"/>
      </w:pPr>
      <w:rPr>
        <w:rFonts w:hint="default"/>
      </w:rPr>
    </w:lvl>
    <w:lvl w:ilvl="6" w:tplc="55782DFA">
      <w:numFmt w:val="bullet"/>
      <w:lvlText w:val="•"/>
      <w:lvlJc w:val="left"/>
      <w:pPr>
        <w:ind w:left="9808" w:hanging="147"/>
      </w:pPr>
      <w:rPr>
        <w:rFonts w:hint="default"/>
      </w:rPr>
    </w:lvl>
    <w:lvl w:ilvl="7" w:tplc="206C32AE">
      <w:numFmt w:val="bullet"/>
      <w:lvlText w:val="•"/>
      <w:lvlJc w:val="left"/>
      <w:pPr>
        <w:ind w:left="10416" w:hanging="147"/>
      </w:pPr>
      <w:rPr>
        <w:rFonts w:hint="default"/>
      </w:rPr>
    </w:lvl>
    <w:lvl w:ilvl="8" w:tplc="915CE6D4">
      <w:numFmt w:val="bullet"/>
      <w:lvlText w:val="•"/>
      <w:lvlJc w:val="left"/>
      <w:pPr>
        <w:ind w:left="11024" w:hanging="147"/>
      </w:pPr>
      <w:rPr>
        <w:rFonts w:hint="default"/>
      </w:rPr>
    </w:lvl>
  </w:abstractNum>
  <w:abstractNum w:abstractNumId="6" w15:restartNumberingAfterBreak="0">
    <w:nsid w:val="47FD6F86"/>
    <w:multiLevelType w:val="hybridMultilevel"/>
    <w:tmpl w:val="936069B4"/>
    <w:lvl w:ilvl="0" w:tplc="AD1A5284">
      <w:start w:val="3"/>
      <w:numFmt w:val="decimal"/>
      <w:lvlText w:val="%1."/>
      <w:lvlJc w:val="left"/>
      <w:pPr>
        <w:ind w:left="1497" w:hanging="497"/>
        <w:jc w:val="left"/>
      </w:pPr>
      <w:rPr>
        <w:rFonts w:ascii="Times New Roman" w:eastAsia="Times New Roman" w:hAnsi="Times New Roman" w:cs="Times New Roman" w:hint="default"/>
        <w:b/>
        <w:bCs/>
        <w:i w:val="0"/>
        <w:iCs w:val="0"/>
        <w:w w:val="100"/>
        <w:sz w:val="22"/>
        <w:szCs w:val="22"/>
        <w:lang w:val="en-US" w:eastAsia="en-US" w:bidi="ar-SA"/>
      </w:rPr>
    </w:lvl>
    <w:lvl w:ilvl="1" w:tplc="E5987568">
      <w:numFmt w:val="bullet"/>
      <w:lvlText w:val="•"/>
      <w:lvlJc w:val="left"/>
      <w:pPr>
        <w:ind w:left="1540" w:hanging="497"/>
      </w:pPr>
      <w:rPr>
        <w:rFonts w:hint="default"/>
        <w:lang w:val="en-US" w:eastAsia="en-US" w:bidi="ar-SA"/>
      </w:rPr>
    </w:lvl>
    <w:lvl w:ilvl="2" w:tplc="91F4D1F0">
      <w:numFmt w:val="bullet"/>
      <w:lvlText w:val="•"/>
      <w:lvlJc w:val="left"/>
      <w:pPr>
        <w:ind w:left="2671" w:hanging="497"/>
      </w:pPr>
      <w:rPr>
        <w:rFonts w:hint="default"/>
        <w:lang w:val="en-US" w:eastAsia="en-US" w:bidi="ar-SA"/>
      </w:rPr>
    </w:lvl>
    <w:lvl w:ilvl="3" w:tplc="8B00F85C">
      <w:numFmt w:val="bullet"/>
      <w:lvlText w:val="•"/>
      <w:lvlJc w:val="left"/>
      <w:pPr>
        <w:ind w:left="3802" w:hanging="497"/>
      </w:pPr>
      <w:rPr>
        <w:rFonts w:hint="default"/>
        <w:lang w:val="en-US" w:eastAsia="en-US" w:bidi="ar-SA"/>
      </w:rPr>
    </w:lvl>
    <w:lvl w:ilvl="4" w:tplc="841A588C">
      <w:numFmt w:val="bullet"/>
      <w:lvlText w:val="•"/>
      <w:lvlJc w:val="left"/>
      <w:pPr>
        <w:ind w:left="4933" w:hanging="497"/>
      </w:pPr>
      <w:rPr>
        <w:rFonts w:hint="default"/>
        <w:lang w:val="en-US" w:eastAsia="en-US" w:bidi="ar-SA"/>
      </w:rPr>
    </w:lvl>
    <w:lvl w:ilvl="5" w:tplc="7C6EE718">
      <w:numFmt w:val="bullet"/>
      <w:lvlText w:val="•"/>
      <w:lvlJc w:val="left"/>
      <w:pPr>
        <w:ind w:left="6064" w:hanging="497"/>
      </w:pPr>
      <w:rPr>
        <w:rFonts w:hint="default"/>
        <w:lang w:val="en-US" w:eastAsia="en-US" w:bidi="ar-SA"/>
      </w:rPr>
    </w:lvl>
    <w:lvl w:ilvl="6" w:tplc="1C1498FC">
      <w:numFmt w:val="bullet"/>
      <w:lvlText w:val="•"/>
      <w:lvlJc w:val="left"/>
      <w:pPr>
        <w:ind w:left="7195" w:hanging="497"/>
      </w:pPr>
      <w:rPr>
        <w:rFonts w:hint="default"/>
        <w:lang w:val="en-US" w:eastAsia="en-US" w:bidi="ar-SA"/>
      </w:rPr>
    </w:lvl>
    <w:lvl w:ilvl="7" w:tplc="9C8E6AAE">
      <w:numFmt w:val="bullet"/>
      <w:lvlText w:val="•"/>
      <w:lvlJc w:val="left"/>
      <w:pPr>
        <w:ind w:left="8326" w:hanging="497"/>
      </w:pPr>
      <w:rPr>
        <w:rFonts w:hint="default"/>
        <w:lang w:val="en-US" w:eastAsia="en-US" w:bidi="ar-SA"/>
      </w:rPr>
    </w:lvl>
    <w:lvl w:ilvl="8" w:tplc="2BA83344">
      <w:numFmt w:val="bullet"/>
      <w:lvlText w:val="•"/>
      <w:lvlJc w:val="left"/>
      <w:pPr>
        <w:ind w:left="9457" w:hanging="497"/>
      </w:pPr>
      <w:rPr>
        <w:rFonts w:hint="default"/>
        <w:lang w:val="en-US" w:eastAsia="en-US" w:bidi="ar-SA"/>
      </w:rPr>
    </w:lvl>
  </w:abstractNum>
  <w:abstractNum w:abstractNumId="7" w15:restartNumberingAfterBreak="0">
    <w:nsid w:val="48262AC4"/>
    <w:multiLevelType w:val="hybridMultilevel"/>
    <w:tmpl w:val="DDBE44C6"/>
    <w:lvl w:ilvl="0" w:tplc="CB0E857A">
      <w:start w:val="1"/>
      <w:numFmt w:val="decimal"/>
      <w:lvlText w:val="%1."/>
      <w:lvlJc w:val="left"/>
      <w:pPr>
        <w:ind w:left="1980" w:hanging="720"/>
      </w:pPr>
      <w:rPr>
        <w:rFonts w:ascii="Times New Roman" w:eastAsia="Times New Roman" w:hAnsi="Times New Roman" w:cs="Times New Roman" w:hint="default"/>
        <w:b/>
        <w:bCs/>
        <w:i w:val="0"/>
        <w:iCs w:val="0"/>
        <w:w w:val="100"/>
        <w:sz w:val="22"/>
        <w:szCs w:val="22"/>
      </w:rPr>
    </w:lvl>
    <w:lvl w:ilvl="1" w:tplc="FD6019FE">
      <w:numFmt w:val="bullet"/>
      <w:lvlText w:val=""/>
      <w:lvlJc w:val="left"/>
      <w:pPr>
        <w:ind w:left="2971" w:hanging="360"/>
      </w:pPr>
      <w:rPr>
        <w:rFonts w:ascii="Symbol" w:eastAsia="Symbol" w:hAnsi="Symbol" w:cs="Symbol" w:hint="default"/>
        <w:w w:val="100"/>
      </w:rPr>
    </w:lvl>
    <w:lvl w:ilvl="2" w:tplc="8C5E98EE">
      <w:numFmt w:val="bullet"/>
      <w:lvlText w:val="•"/>
      <w:lvlJc w:val="left"/>
      <w:pPr>
        <w:ind w:left="4008" w:hanging="360"/>
      </w:pPr>
      <w:rPr>
        <w:rFonts w:hint="default"/>
      </w:rPr>
    </w:lvl>
    <w:lvl w:ilvl="3" w:tplc="5AA4D956">
      <w:numFmt w:val="bullet"/>
      <w:lvlText w:val="•"/>
      <w:lvlJc w:val="left"/>
      <w:pPr>
        <w:ind w:left="5037" w:hanging="360"/>
      </w:pPr>
      <w:rPr>
        <w:rFonts w:hint="default"/>
      </w:rPr>
    </w:lvl>
    <w:lvl w:ilvl="4" w:tplc="511E7152">
      <w:numFmt w:val="bullet"/>
      <w:lvlText w:val="•"/>
      <w:lvlJc w:val="left"/>
      <w:pPr>
        <w:ind w:left="6066" w:hanging="360"/>
      </w:pPr>
      <w:rPr>
        <w:rFonts w:hint="default"/>
      </w:rPr>
    </w:lvl>
    <w:lvl w:ilvl="5" w:tplc="DEF86502">
      <w:numFmt w:val="bullet"/>
      <w:lvlText w:val="•"/>
      <w:lvlJc w:val="left"/>
      <w:pPr>
        <w:ind w:left="7095" w:hanging="360"/>
      </w:pPr>
      <w:rPr>
        <w:rFonts w:hint="default"/>
      </w:rPr>
    </w:lvl>
    <w:lvl w:ilvl="6" w:tplc="976A3C02">
      <w:numFmt w:val="bullet"/>
      <w:lvlText w:val="•"/>
      <w:lvlJc w:val="left"/>
      <w:pPr>
        <w:ind w:left="8124" w:hanging="360"/>
      </w:pPr>
      <w:rPr>
        <w:rFonts w:hint="default"/>
      </w:rPr>
    </w:lvl>
    <w:lvl w:ilvl="7" w:tplc="73064CC2">
      <w:numFmt w:val="bullet"/>
      <w:lvlText w:val="•"/>
      <w:lvlJc w:val="left"/>
      <w:pPr>
        <w:ind w:left="9153" w:hanging="360"/>
      </w:pPr>
      <w:rPr>
        <w:rFonts w:hint="default"/>
      </w:rPr>
    </w:lvl>
    <w:lvl w:ilvl="8" w:tplc="40EC2060">
      <w:numFmt w:val="bullet"/>
      <w:lvlText w:val="•"/>
      <w:lvlJc w:val="left"/>
      <w:pPr>
        <w:ind w:left="10182" w:hanging="360"/>
      </w:pPr>
      <w:rPr>
        <w:rFonts w:hint="default"/>
      </w:rPr>
    </w:lvl>
  </w:abstractNum>
  <w:abstractNum w:abstractNumId="8" w15:restartNumberingAfterBreak="0">
    <w:nsid w:val="4E5B4EFA"/>
    <w:multiLevelType w:val="hybridMultilevel"/>
    <w:tmpl w:val="36BC33EA"/>
    <w:lvl w:ilvl="0" w:tplc="13BECC74">
      <w:numFmt w:val="bullet"/>
      <w:lvlText w:val="-"/>
      <w:lvlJc w:val="left"/>
      <w:pPr>
        <w:ind w:left="3151" w:hanging="360"/>
      </w:pPr>
      <w:rPr>
        <w:rFonts w:ascii="Courier New" w:eastAsia="Courier New" w:hAnsi="Courier New" w:cs="Courier New" w:hint="default"/>
        <w:b w:val="0"/>
        <w:bCs w:val="0"/>
        <w:i w:val="0"/>
        <w:iCs w:val="0"/>
        <w:color w:val="010101"/>
        <w:w w:val="102"/>
        <w:sz w:val="21"/>
        <w:szCs w:val="21"/>
      </w:rPr>
    </w:lvl>
    <w:lvl w:ilvl="1" w:tplc="2E8E79E0">
      <w:numFmt w:val="bullet"/>
      <w:lvlText w:val="•"/>
      <w:lvlJc w:val="left"/>
      <w:pPr>
        <w:ind w:left="4068" w:hanging="360"/>
      </w:pPr>
      <w:rPr>
        <w:rFonts w:hint="default"/>
      </w:rPr>
    </w:lvl>
    <w:lvl w:ilvl="2" w:tplc="EA987AB6">
      <w:numFmt w:val="bullet"/>
      <w:lvlText w:val="•"/>
      <w:lvlJc w:val="left"/>
      <w:pPr>
        <w:ind w:left="4976" w:hanging="360"/>
      </w:pPr>
      <w:rPr>
        <w:rFonts w:hint="default"/>
      </w:rPr>
    </w:lvl>
    <w:lvl w:ilvl="3" w:tplc="0A9206AE">
      <w:numFmt w:val="bullet"/>
      <w:lvlText w:val="•"/>
      <w:lvlJc w:val="left"/>
      <w:pPr>
        <w:ind w:left="5884" w:hanging="360"/>
      </w:pPr>
      <w:rPr>
        <w:rFonts w:hint="default"/>
      </w:rPr>
    </w:lvl>
    <w:lvl w:ilvl="4" w:tplc="A1DE335C">
      <w:numFmt w:val="bullet"/>
      <w:lvlText w:val="•"/>
      <w:lvlJc w:val="left"/>
      <w:pPr>
        <w:ind w:left="6792" w:hanging="360"/>
      </w:pPr>
      <w:rPr>
        <w:rFonts w:hint="default"/>
      </w:rPr>
    </w:lvl>
    <w:lvl w:ilvl="5" w:tplc="AED469A6">
      <w:numFmt w:val="bullet"/>
      <w:lvlText w:val="•"/>
      <w:lvlJc w:val="left"/>
      <w:pPr>
        <w:ind w:left="7700" w:hanging="360"/>
      </w:pPr>
      <w:rPr>
        <w:rFonts w:hint="default"/>
      </w:rPr>
    </w:lvl>
    <w:lvl w:ilvl="6" w:tplc="5C7EB8EA">
      <w:numFmt w:val="bullet"/>
      <w:lvlText w:val="•"/>
      <w:lvlJc w:val="left"/>
      <w:pPr>
        <w:ind w:left="8608" w:hanging="360"/>
      </w:pPr>
      <w:rPr>
        <w:rFonts w:hint="default"/>
      </w:rPr>
    </w:lvl>
    <w:lvl w:ilvl="7" w:tplc="71ECE17A">
      <w:numFmt w:val="bullet"/>
      <w:lvlText w:val="•"/>
      <w:lvlJc w:val="left"/>
      <w:pPr>
        <w:ind w:left="9516" w:hanging="360"/>
      </w:pPr>
      <w:rPr>
        <w:rFonts w:hint="default"/>
      </w:rPr>
    </w:lvl>
    <w:lvl w:ilvl="8" w:tplc="B6CC5F34">
      <w:numFmt w:val="bullet"/>
      <w:lvlText w:val="•"/>
      <w:lvlJc w:val="left"/>
      <w:pPr>
        <w:ind w:left="10424" w:hanging="360"/>
      </w:pPr>
      <w:rPr>
        <w:rFonts w:hint="default"/>
      </w:rPr>
    </w:lvl>
  </w:abstractNum>
  <w:abstractNum w:abstractNumId="9" w15:restartNumberingAfterBreak="0">
    <w:nsid w:val="574953DC"/>
    <w:multiLevelType w:val="hybridMultilevel"/>
    <w:tmpl w:val="AB5EB250"/>
    <w:lvl w:ilvl="0" w:tplc="379232CC">
      <w:start w:val="4"/>
      <w:numFmt w:val="decimal"/>
      <w:lvlText w:val="%1."/>
      <w:lvlJc w:val="left"/>
      <w:pPr>
        <w:ind w:left="1752" w:hanging="492"/>
      </w:pPr>
      <w:rPr>
        <w:rFonts w:ascii="Times New Roman" w:eastAsia="Times New Roman" w:hAnsi="Times New Roman" w:cs="Times New Roman" w:hint="default"/>
        <w:b/>
        <w:bCs/>
        <w:i w:val="0"/>
        <w:iCs w:val="0"/>
        <w:w w:val="100"/>
        <w:sz w:val="22"/>
        <w:szCs w:val="22"/>
      </w:rPr>
    </w:lvl>
    <w:lvl w:ilvl="1" w:tplc="2E76DBF2">
      <w:start w:val="4"/>
      <w:numFmt w:val="decimal"/>
      <w:lvlText w:val="%2."/>
      <w:lvlJc w:val="left"/>
      <w:pPr>
        <w:ind w:left="1800" w:hanging="451"/>
        <w:jc w:val="right"/>
      </w:pPr>
      <w:rPr>
        <w:rFonts w:ascii="Times New Roman" w:eastAsia="Times New Roman" w:hAnsi="Times New Roman" w:cs="Times New Roman" w:hint="default"/>
        <w:b/>
        <w:bCs/>
        <w:i w:val="0"/>
        <w:iCs w:val="0"/>
        <w:w w:val="100"/>
        <w:sz w:val="22"/>
        <w:szCs w:val="22"/>
      </w:rPr>
    </w:lvl>
    <w:lvl w:ilvl="2" w:tplc="61427F54">
      <w:numFmt w:val="bullet"/>
      <w:lvlText w:val="•"/>
      <w:lvlJc w:val="left"/>
      <w:pPr>
        <w:ind w:left="2960" w:hanging="451"/>
      </w:pPr>
      <w:rPr>
        <w:rFonts w:hint="default"/>
      </w:rPr>
    </w:lvl>
    <w:lvl w:ilvl="3" w:tplc="4CE4319C">
      <w:numFmt w:val="bullet"/>
      <w:lvlText w:val="•"/>
      <w:lvlJc w:val="left"/>
      <w:pPr>
        <w:ind w:left="4120" w:hanging="451"/>
      </w:pPr>
      <w:rPr>
        <w:rFonts w:hint="default"/>
      </w:rPr>
    </w:lvl>
    <w:lvl w:ilvl="4" w:tplc="A8681B6A">
      <w:numFmt w:val="bullet"/>
      <w:lvlText w:val="•"/>
      <w:lvlJc w:val="left"/>
      <w:pPr>
        <w:ind w:left="5280" w:hanging="451"/>
      </w:pPr>
      <w:rPr>
        <w:rFonts w:hint="default"/>
      </w:rPr>
    </w:lvl>
    <w:lvl w:ilvl="5" w:tplc="3514A8C4">
      <w:numFmt w:val="bullet"/>
      <w:lvlText w:val="•"/>
      <w:lvlJc w:val="left"/>
      <w:pPr>
        <w:ind w:left="6440" w:hanging="451"/>
      </w:pPr>
      <w:rPr>
        <w:rFonts w:hint="default"/>
      </w:rPr>
    </w:lvl>
    <w:lvl w:ilvl="6" w:tplc="F4560AC4">
      <w:numFmt w:val="bullet"/>
      <w:lvlText w:val="•"/>
      <w:lvlJc w:val="left"/>
      <w:pPr>
        <w:ind w:left="7600" w:hanging="451"/>
      </w:pPr>
      <w:rPr>
        <w:rFonts w:hint="default"/>
      </w:rPr>
    </w:lvl>
    <w:lvl w:ilvl="7" w:tplc="69CEA288">
      <w:numFmt w:val="bullet"/>
      <w:lvlText w:val="•"/>
      <w:lvlJc w:val="left"/>
      <w:pPr>
        <w:ind w:left="8760" w:hanging="451"/>
      </w:pPr>
      <w:rPr>
        <w:rFonts w:hint="default"/>
      </w:rPr>
    </w:lvl>
    <w:lvl w:ilvl="8" w:tplc="DEEA4570">
      <w:numFmt w:val="bullet"/>
      <w:lvlText w:val="•"/>
      <w:lvlJc w:val="left"/>
      <w:pPr>
        <w:ind w:left="9920" w:hanging="451"/>
      </w:pPr>
      <w:rPr>
        <w:rFonts w:hint="default"/>
      </w:rPr>
    </w:lvl>
  </w:abstractNum>
  <w:abstractNum w:abstractNumId="10" w15:restartNumberingAfterBreak="0">
    <w:nsid w:val="5DE328E8"/>
    <w:multiLevelType w:val="hybridMultilevel"/>
    <w:tmpl w:val="00A4E136"/>
    <w:lvl w:ilvl="0" w:tplc="97645682">
      <w:start w:val="2"/>
      <w:numFmt w:val="decimal"/>
      <w:lvlText w:val="%1."/>
      <w:lvlJc w:val="left"/>
      <w:pPr>
        <w:ind w:left="1757" w:hanging="497"/>
      </w:pPr>
      <w:rPr>
        <w:rFonts w:ascii="Times New Roman" w:eastAsia="Times New Roman" w:hAnsi="Times New Roman" w:cs="Times New Roman" w:hint="default"/>
        <w:b/>
        <w:bCs/>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F25D1E"/>
    <w:multiLevelType w:val="hybridMultilevel"/>
    <w:tmpl w:val="3E62BA74"/>
    <w:lvl w:ilvl="0" w:tplc="83BA11B6">
      <w:numFmt w:val="bullet"/>
      <w:lvlText w:val="-"/>
      <w:lvlJc w:val="left"/>
      <w:pPr>
        <w:ind w:left="2891" w:hanging="360"/>
      </w:pPr>
      <w:rPr>
        <w:rFonts w:ascii="Courier New" w:eastAsia="Courier New" w:hAnsi="Courier New" w:cs="Courier New" w:hint="default"/>
        <w:b w:val="0"/>
        <w:bCs w:val="0"/>
        <w:i w:val="0"/>
        <w:iCs w:val="0"/>
        <w:color w:val="010101"/>
        <w:w w:val="102"/>
        <w:sz w:val="21"/>
        <w:szCs w:val="21"/>
        <w:lang w:val="en-US" w:eastAsia="en-US" w:bidi="ar-SA"/>
      </w:rPr>
    </w:lvl>
    <w:lvl w:ilvl="1" w:tplc="B5D67E56">
      <w:numFmt w:val="bullet"/>
      <w:lvlText w:val="•"/>
      <w:lvlJc w:val="left"/>
      <w:pPr>
        <w:ind w:left="3782" w:hanging="360"/>
      </w:pPr>
      <w:rPr>
        <w:rFonts w:hint="default"/>
        <w:lang w:val="en-US" w:eastAsia="en-US" w:bidi="ar-SA"/>
      </w:rPr>
    </w:lvl>
    <w:lvl w:ilvl="2" w:tplc="0E52C10A">
      <w:numFmt w:val="bullet"/>
      <w:lvlText w:val="•"/>
      <w:lvlJc w:val="left"/>
      <w:pPr>
        <w:ind w:left="4664" w:hanging="360"/>
      </w:pPr>
      <w:rPr>
        <w:rFonts w:hint="default"/>
        <w:lang w:val="en-US" w:eastAsia="en-US" w:bidi="ar-SA"/>
      </w:rPr>
    </w:lvl>
    <w:lvl w:ilvl="3" w:tplc="27AEC34E">
      <w:numFmt w:val="bullet"/>
      <w:lvlText w:val="•"/>
      <w:lvlJc w:val="left"/>
      <w:pPr>
        <w:ind w:left="5546" w:hanging="360"/>
      </w:pPr>
      <w:rPr>
        <w:rFonts w:hint="default"/>
        <w:lang w:val="en-US" w:eastAsia="en-US" w:bidi="ar-SA"/>
      </w:rPr>
    </w:lvl>
    <w:lvl w:ilvl="4" w:tplc="40E87CDE">
      <w:numFmt w:val="bullet"/>
      <w:lvlText w:val="•"/>
      <w:lvlJc w:val="left"/>
      <w:pPr>
        <w:ind w:left="6428" w:hanging="360"/>
      </w:pPr>
      <w:rPr>
        <w:rFonts w:hint="default"/>
        <w:lang w:val="en-US" w:eastAsia="en-US" w:bidi="ar-SA"/>
      </w:rPr>
    </w:lvl>
    <w:lvl w:ilvl="5" w:tplc="F572B81A">
      <w:numFmt w:val="bullet"/>
      <w:lvlText w:val="•"/>
      <w:lvlJc w:val="left"/>
      <w:pPr>
        <w:ind w:left="7310" w:hanging="360"/>
      </w:pPr>
      <w:rPr>
        <w:rFonts w:hint="default"/>
        <w:lang w:val="en-US" w:eastAsia="en-US" w:bidi="ar-SA"/>
      </w:rPr>
    </w:lvl>
    <w:lvl w:ilvl="6" w:tplc="7530499A">
      <w:numFmt w:val="bullet"/>
      <w:lvlText w:val="•"/>
      <w:lvlJc w:val="left"/>
      <w:pPr>
        <w:ind w:left="8192" w:hanging="360"/>
      </w:pPr>
      <w:rPr>
        <w:rFonts w:hint="default"/>
        <w:lang w:val="en-US" w:eastAsia="en-US" w:bidi="ar-SA"/>
      </w:rPr>
    </w:lvl>
    <w:lvl w:ilvl="7" w:tplc="1CC4E5A4">
      <w:numFmt w:val="bullet"/>
      <w:lvlText w:val="•"/>
      <w:lvlJc w:val="left"/>
      <w:pPr>
        <w:ind w:left="9074" w:hanging="360"/>
      </w:pPr>
      <w:rPr>
        <w:rFonts w:hint="default"/>
        <w:lang w:val="en-US" w:eastAsia="en-US" w:bidi="ar-SA"/>
      </w:rPr>
    </w:lvl>
    <w:lvl w:ilvl="8" w:tplc="4E9AFF9C">
      <w:numFmt w:val="bullet"/>
      <w:lvlText w:val="•"/>
      <w:lvlJc w:val="left"/>
      <w:pPr>
        <w:ind w:left="9956" w:hanging="360"/>
      </w:pPr>
      <w:rPr>
        <w:rFonts w:hint="default"/>
        <w:lang w:val="en-US" w:eastAsia="en-US" w:bidi="ar-SA"/>
      </w:rPr>
    </w:lvl>
  </w:abstractNum>
  <w:abstractNum w:abstractNumId="12" w15:restartNumberingAfterBreak="0">
    <w:nsid w:val="620E6DEB"/>
    <w:multiLevelType w:val="hybridMultilevel"/>
    <w:tmpl w:val="5CAA57AA"/>
    <w:lvl w:ilvl="0" w:tplc="8018BBD6">
      <w:start w:val="1"/>
      <w:numFmt w:val="decimal"/>
      <w:lvlText w:val="%1."/>
      <w:lvlJc w:val="left"/>
      <w:pPr>
        <w:ind w:left="1980" w:hanging="720"/>
      </w:pPr>
      <w:rPr>
        <w:rFonts w:ascii="Times New Roman" w:eastAsia="Times New Roman" w:hAnsi="Times New Roman" w:cs="Times New Roman" w:hint="default"/>
        <w:b/>
        <w:bCs/>
        <w:i w:val="0"/>
        <w:iCs w:val="0"/>
        <w:w w:val="100"/>
        <w:sz w:val="22"/>
        <w:szCs w:val="22"/>
        <w:lang w:val="en-US" w:eastAsia="en-US" w:bidi="ar-SA"/>
      </w:rPr>
    </w:lvl>
    <w:lvl w:ilvl="1" w:tplc="9EAA61B4">
      <w:numFmt w:val="bullet"/>
      <w:lvlText w:val=""/>
      <w:lvlJc w:val="left"/>
      <w:pPr>
        <w:ind w:left="2971" w:hanging="360"/>
      </w:pPr>
      <w:rPr>
        <w:rFonts w:ascii="Symbol" w:eastAsia="Symbol" w:hAnsi="Symbol" w:cs="Symbol" w:hint="default"/>
        <w:w w:val="100"/>
        <w:lang w:val="en-US" w:eastAsia="en-US" w:bidi="ar-SA"/>
      </w:rPr>
    </w:lvl>
    <w:lvl w:ilvl="2" w:tplc="BB809692">
      <w:numFmt w:val="bullet"/>
      <w:lvlText w:val="•"/>
      <w:lvlJc w:val="left"/>
      <w:pPr>
        <w:ind w:left="4008" w:hanging="360"/>
      </w:pPr>
      <w:rPr>
        <w:rFonts w:hint="default"/>
        <w:lang w:val="en-US" w:eastAsia="en-US" w:bidi="ar-SA"/>
      </w:rPr>
    </w:lvl>
    <w:lvl w:ilvl="3" w:tplc="CDF6CDE2">
      <w:numFmt w:val="bullet"/>
      <w:lvlText w:val="•"/>
      <w:lvlJc w:val="left"/>
      <w:pPr>
        <w:ind w:left="5037" w:hanging="360"/>
      </w:pPr>
      <w:rPr>
        <w:rFonts w:hint="default"/>
        <w:lang w:val="en-US" w:eastAsia="en-US" w:bidi="ar-SA"/>
      </w:rPr>
    </w:lvl>
    <w:lvl w:ilvl="4" w:tplc="F4F26C4A">
      <w:numFmt w:val="bullet"/>
      <w:lvlText w:val="•"/>
      <w:lvlJc w:val="left"/>
      <w:pPr>
        <w:ind w:left="6066" w:hanging="360"/>
      </w:pPr>
      <w:rPr>
        <w:rFonts w:hint="default"/>
        <w:lang w:val="en-US" w:eastAsia="en-US" w:bidi="ar-SA"/>
      </w:rPr>
    </w:lvl>
    <w:lvl w:ilvl="5" w:tplc="AE349916">
      <w:numFmt w:val="bullet"/>
      <w:lvlText w:val="•"/>
      <w:lvlJc w:val="left"/>
      <w:pPr>
        <w:ind w:left="7095" w:hanging="360"/>
      </w:pPr>
      <w:rPr>
        <w:rFonts w:hint="default"/>
        <w:lang w:val="en-US" w:eastAsia="en-US" w:bidi="ar-SA"/>
      </w:rPr>
    </w:lvl>
    <w:lvl w:ilvl="6" w:tplc="8B466E26">
      <w:numFmt w:val="bullet"/>
      <w:lvlText w:val="•"/>
      <w:lvlJc w:val="left"/>
      <w:pPr>
        <w:ind w:left="8124" w:hanging="360"/>
      </w:pPr>
      <w:rPr>
        <w:rFonts w:hint="default"/>
        <w:lang w:val="en-US" w:eastAsia="en-US" w:bidi="ar-SA"/>
      </w:rPr>
    </w:lvl>
    <w:lvl w:ilvl="7" w:tplc="03E84FBA">
      <w:numFmt w:val="bullet"/>
      <w:lvlText w:val="•"/>
      <w:lvlJc w:val="left"/>
      <w:pPr>
        <w:ind w:left="9153" w:hanging="360"/>
      </w:pPr>
      <w:rPr>
        <w:rFonts w:hint="default"/>
        <w:lang w:val="en-US" w:eastAsia="en-US" w:bidi="ar-SA"/>
      </w:rPr>
    </w:lvl>
    <w:lvl w:ilvl="8" w:tplc="2632CA7A">
      <w:numFmt w:val="bullet"/>
      <w:lvlText w:val="•"/>
      <w:lvlJc w:val="left"/>
      <w:pPr>
        <w:ind w:left="10182" w:hanging="360"/>
      </w:pPr>
      <w:rPr>
        <w:rFonts w:hint="default"/>
        <w:lang w:val="en-US" w:eastAsia="en-US" w:bidi="ar-SA"/>
      </w:rPr>
    </w:lvl>
  </w:abstractNum>
  <w:abstractNum w:abstractNumId="13" w15:restartNumberingAfterBreak="0">
    <w:nsid w:val="68414FFA"/>
    <w:multiLevelType w:val="hybridMultilevel"/>
    <w:tmpl w:val="E46C81A6"/>
    <w:lvl w:ilvl="0" w:tplc="487087A0">
      <w:start w:val="2"/>
      <w:numFmt w:val="decimal"/>
      <w:lvlText w:val="%1."/>
      <w:lvlJc w:val="left"/>
      <w:pPr>
        <w:ind w:left="1711" w:hanging="543"/>
      </w:pPr>
      <w:rPr>
        <w:rFonts w:ascii="Times New Roman" w:eastAsia="Times New Roman" w:hAnsi="Times New Roman" w:cs="Times New Roman" w:hint="default"/>
        <w:b/>
        <w:bCs/>
        <w:i w:val="0"/>
        <w:iCs w:val="0"/>
        <w:w w:val="100"/>
        <w:sz w:val="22"/>
        <w:szCs w:val="22"/>
        <w:lang w:val="en-US" w:eastAsia="en-US" w:bidi="ar-SA"/>
      </w:rPr>
    </w:lvl>
    <w:lvl w:ilvl="1" w:tplc="97645682">
      <w:start w:val="2"/>
      <w:numFmt w:val="decimal"/>
      <w:lvlText w:val="%2."/>
      <w:lvlJc w:val="left"/>
      <w:pPr>
        <w:ind w:left="1757" w:hanging="497"/>
      </w:pPr>
      <w:rPr>
        <w:rFonts w:ascii="Times New Roman" w:eastAsia="Times New Roman" w:hAnsi="Times New Roman" w:cs="Times New Roman" w:hint="default"/>
        <w:b/>
        <w:bCs/>
        <w:i w:val="0"/>
        <w:iCs w:val="0"/>
        <w:w w:val="100"/>
        <w:sz w:val="22"/>
        <w:szCs w:val="22"/>
        <w:lang w:val="en-US" w:eastAsia="en-US" w:bidi="ar-SA"/>
      </w:rPr>
    </w:lvl>
    <w:lvl w:ilvl="2" w:tplc="215C1B60">
      <w:numFmt w:val="bullet"/>
      <w:lvlText w:val="•"/>
      <w:lvlJc w:val="left"/>
      <w:pPr>
        <w:ind w:left="1800" w:hanging="497"/>
      </w:pPr>
      <w:rPr>
        <w:rFonts w:hint="default"/>
        <w:lang w:val="en-US" w:eastAsia="en-US" w:bidi="ar-SA"/>
      </w:rPr>
    </w:lvl>
    <w:lvl w:ilvl="3" w:tplc="9970ED84">
      <w:numFmt w:val="bullet"/>
      <w:lvlText w:val="•"/>
      <w:lvlJc w:val="left"/>
      <w:pPr>
        <w:ind w:left="3105" w:hanging="497"/>
      </w:pPr>
      <w:rPr>
        <w:rFonts w:hint="default"/>
        <w:lang w:val="en-US" w:eastAsia="en-US" w:bidi="ar-SA"/>
      </w:rPr>
    </w:lvl>
    <w:lvl w:ilvl="4" w:tplc="68FC1528">
      <w:numFmt w:val="bullet"/>
      <w:lvlText w:val="•"/>
      <w:lvlJc w:val="left"/>
      <w:pPr>
        <w:ind w:left="4410" w:hanging="497"/>
      </w:pPr>
      <w:rPr>
        <w:rFonts w:hint="default"/>
        <w:lang w:val="en-US" w:eastAsia="en-US" w:bidi="ar-SA"/>
      </w:rPr>
    </w:lvl>
    <w:lvl w:ilvl="5" w:tplc="0D00FEB2">
      <w:numFmt w:val="bullet"/>
      <w:lvlText w:val="•"/>
      <w:lvlJc w:val="left"/>
      <w:pPr>
        <w:ind w:left="5715" w:hanging="497"/>
      </w:pPr>
      <w:rPr>
        <w:rFonts w:hint="default"/>
        <w:lang w:val="en-US" w:eastAsia="en-US" w:bidi="ar-SA"/>
      </w:rPr>
    </w:lvl>
    <w:lvl w:ilvl="6" w:tplc="AFA4BBF6">
      <w:numFmt w:val="bullet"/>
      <w:lvlText w:val="•"/>
      <w:lvlJc w:val="left"/>
      <w:pPr>
        <w:ind w:left="7020" w:hanging="497"/>
      </w:pPr>
      <w:rPr>
        <w:rFonts w:hint="default"/>
        <w:lang w:val="en-US" w:eastAsia="en-US" w:bidi="ar-SA"/>
      </w:rPr>
    </w:lvl>
    <w:lvl w:ilvl="7" w:tplc="633A13AC">
      <w:numFmt w:val="bullet"/>
      <w:lvlText w:val="•"/>
      <w:lvlJc w:val="left"/>
      <w:pPr>
        <w:ind w:left="8325" w:hanging="497"/>
      </w:pPr>
      <w:rPr>
        <w:rFonts w:hint="default"/>
        <w:lang w:val="en-US" w:eastAsia="en-US" w:bidi="ar-SA"/>
      </w:rPr>
    </w:lvl>
    <w:lvl w:ilvl="8" w:tplc="E9E6A76A">
      <w:numFmt w:val="bullet"/>
      <w:lvlText w:val="•"/>
      <w:lvlJc w:val="left"/>
      <w:pPr>
        <w:ind w:left="9630" w:hanging="497"/>
      </w:pPr>
      <w:rPr>
        <w:rFonts w:hint="default"/>
        <w:lang w:val="en-US" w:eastAsia="en-US" w:bidi="ar-SA"/>
      </w:rPr>
    </w:lvl>
  </w:abstractNum>
  <w:num w:numId="1" w16cid:durableId="371541033">
    <w:abstractNumId w:val="5"/>
  </w:num>
  <w:num w:numId="2" w16cid:durableId="711883582">
    <w:abstractNumId w:val="8"/>
  </w:num>
  <w:num w:numId="3" w16cid:durableId="1239679538">
    <w:abstractNumId w:val="9"/>
  </w:num>
  <w:num w:numId="4" w16cid:durableId="1566182002">
    <w:abstractNumId w:val="3"/>
  </w:num>
  <w:num w:numId="5" w16cid:durableId="1482575141">
    <w:abstractNumId w:val="7"/>
  </w:num>
  <w:num w:numId="6" w16cid:durableId="1021708059">
    <w:abstractNumId w:val="12"/>
  </w:num>
  <w:num w:numId="7" w16cid:durableId="1478718500">
    <w:abstractNumId w:val="13"/>
  </w:num>
  <w:num w:numId="8" w16cid:durableId="1435057560">
    <w:abstractNumId w:val="10"/>
  </w:num>
  <w:num w:numId="9" w16cid:durableId="591353995">
    <w:abstractNumId w:val="0"/>
  </w:num>
  <w:num w:numId="10" w16cid:durableId="623580437">
    <w:abstractNumId w:val="2"/>
  </w:num>
  <w:num w:numId="11" w16cid:durableId="1986934631">
    <w:abstractNumId w:val="1"/>
  </w:num>
  <w:num w:numId="12" w16cid:durableId="860125525">
    <w:abstractNumId w:val="6"/>
  </w:num>
  <w:num w:numId="13" w16cid:durableId="2125541046">
    <w:abstractNumId w:val="4"/>
  </w:num>
  <w:num w:numId="14" w16cid:durableId="1573344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4E"/>
    <w:rsid w:val="00011344"/>
    <w:rsid w:val="000129A1"/>
    <w:rsid w:val="00014EF5"/>
    <w:rsid w:val="000209F4"/>
    <w:rsid w:val="000649DD"/>
    <w:rsid w:val="00087AE7"/>
    <w:rsid w:val="000915EF"/>
    <w:rsid w:val="00096F93"/>
    <w:rsid w:val="000A3596"/>
    <w:rsid w:val="000B1DFC"/>
    <w:rsid w:val="000D63DB"/>
    <w:rsid w:val="000E4EAB"/>
    <w:rsid w:val="000F1A88"/>
    <w:rsid w:val="000F54B1"/>
    <w:rsid w:val="00123D9D"/>
    <w:rsid w:val="00142A0F"/>
    <w:rsid w:val="0018214E"/>
    <w:rsid w:val="001B15DD"/>
    <w:rsid w:val="001B7728"/>
    <w:rsid w:val="001D3A19"/>
    <w:rsid w:val="001E1032"/>
    <w:rsid w:val="001E2D21"/>
    <w:rsid w:val="001F409E"/>
    <w:rsid w:val="00202B1B"/>
    <w:rsid w:val="00213B07"/>
    <w:rsid w:val="00236367"/>
    <w:rsid w:val="00250069"/>
    <w:rsid w:val="002B15EC"/>
    <w:rsid w:val="002B2E86"/>
    <w:rsid w:val="002C07A4"/>
    <w:rsid w:val="002D465B"/>
    <w:rsid w:val="00317736"/>
    <w:rsid w:val="00330E1E"/>
    <w:rsid w:val="00336C0D"/>
    <w:rsid w:val="003579FB"/>
    <w:rsid w:val="00360CFB"/>
    <w:rsid w:val="00373EF7"/>
    <w:rsid w:val="003A1102"/>
    <w:rsid w:val="003A3C76"/>
    <w:rsid w:val="003B78D1"/>
    <w:rsid w:val="003D4456"/>
    <w:rsid w:val="0041218D"/>
    <w:rsid w:val="004134F8"/>
    <w:rsid w:val="004230DA"/>
    <w:rsid w:val="00437AC4"/>
    <w:rsid w:val="00445AAB"/>
    <w:rsid w:val="0046101A"/>
    <w:rsid w:val="004708A4"/>
    <w:rsid w:val="00481C46"/>
    <w:rsid w:val="00491CB2"/>
    <w:rsid w:val="004B45B7"/>
    <w:rsid w:val="004D5369"/>
    <w:rsid w:val="00506D95"/>
    <w:rsid w:val="00535FE6"/>
    <w:rsid w:val="005421D2"/>
    <w:rsid w:val="00563891"/>
    <w:rsid w:val="00571867"/>
    <w:rsid w:val="00594C1C"/>
    <w:rsid w:val="005A593F"/>
    <w:rsid w:val="005B395F"/>
    <w:rsid w:val="005B656F"/>
    <w:rsid w:val="005C7F8E"/>
    <w:rsid w:val="005E189E"/>
    <w:rsid w:val="00606439"/>
    <w:rsid w:val="00606BBC"/>
    <w:rsid w:val="00613CFC"/>
    <w:rsid w:val="00615772"/>
    <w:rsid w:val="0063359E"/>
    <w:rsid w:val="0063380A"/>
    <w:rsid w:val="006574EE"/>
    <w:rsid w:val="00667FC1"/>
    <w:rsid w:val="006855FC"/>
    <w:rsid w:val="0069572A"/>
    <w:rsid w:val="006A6B21"/>
    <w:rsid w:val="006D7048"/>
    <w:rsid w:val="00700D18"/>
    <w:rsid w:val="00710653"/>
    <w:rsid w:val="00761853"/>
    <w:rsid w:val="00763EA2"/>
    <w:rsid w:val="00774ABF"/>
    <w:rsid w:val="007A6F2B"/>
    <w:rsid w:val="007B12D1"/>
    <w:rsid w:val="007C5ED9"/>
    <w:rsid w:val="00802F93"/>
    <w:rsid w:val="00821184"/>
    <w:rsid w:val="00830B08"/>
    <w:rsid w:val="00845B49"/>
    <w:rsid w:val="008511C0"/>
    <w:rsid w:val="00856D5B"/>
    <w:rsid w:val="008962BB"/>
    <w:rsid w:val="008B17A1"/>
    <w:rsid w:val="008F0127"/>
    <w:rsid w:val="008F1708"/>
    <w:rsid w:val="008F3BBF"/>
    <w:rsid w:val="00913994"/>
    <w:rsid w:val="00915708"/>
    <w:rsid w:val="00925EC6"/>
    <w:rsid w:val="00971DCF"/>
    <w:rsid w:val="00983E8E"/>
    <w:rsid w:val="0099379C"/>
    <w:rsid w:val="009B5C48"/>
    <w:rsid w:val="009C5AB6"/>
    <w:rsid w:val="009C7CEB"/>
    <w:rsid w:val="009D03B4"/>
    <w:rsid w:val="009D0CE0"/>
    <w:rsid w:val="009D394F"/>
    <w:rsid w:val="009D4F63"/>
    <w:rsid w:val="009E4963"/>
    <w:rsid w:val="009E6EDB"/>
    <w:rsid w:val="009F5185"/>
    <w:rsid w:val="00A035DE"/>
    <w:rsid w:val="00A17111"/>
    <w:rsid w:val="00A31BED"/>
    <w:rsid w:val="00A41614"/>
    <w:rsid w:val="00A42973"/>
    <w:rsid w:val="00A61F37"/>
    <w:rsid w:val="00A86815"/>
    <w:rsid w:val="00A90351"/>
    <w:rsid w:val="00AB6E1D"/>
    <w:rsid w:val="00AC03B0"/>
    <w:rsid w:val="00AE44D7"/>
    <w:rsid w:val="00B24634"/>
    <w:rsid w:val="00B25D68"/>
    <w:rsid w:val="00B47226"/>
    <w:rsid w:val="00B47365"/>
    <w:rsid w:val="00B84E36"/>
    <w:rsid w:val="00B94981"/>
    <w:rsid w:val="00BB3ED9"/>
    <w:rsid w:val="00BC0A2D"/>
    <w:rsid w:val="00BC1AC4"/>
    <w:rsid w:val="00BC2D6A"/>
    <w:rsid w:val="00BD0F84"/>
    <w:rsid w:val="00BE12AE"/>
    <w:rsid w:val="00C01589"/>
    <w:rsid w:val="00C2482E"/>
    <w:rsid w:val="00C24D87"/>
    <w:rsid w:val="00C52990"/>
    <w:rsid w:val="00C57773"/>
    <w:rsid w:val="00C57B1B"/>
    <w:rsid w:val="00C7637D"/>
    <w:rsid w:val="00C857AE"/>
    <w:rsid w:val="00C96B6E"/>
    <w:rsid w:val="00C97CCB"/>
    <w:rsid w:val="00CA5371"/>
    <w:rsid w:val="00CB2A1D"/>
    <w:rsid w:val="00CB64ED"/>
    <w:rsid w:val="00CE14AE"/>
    <w:rsid w:val="00CE6164"/>
    <w:rsid w:val="00CF3D30"/>
    <w:rsid w:val="00D045BE"/>
    <w:rsid w:val="00D33F39"/>
    <w:rsid w:val="00D53CE8"/>
    <w:rsid w:val="00D60252"/>
    <w:rsid w:val="00D60B9D"/>
    <w:rsid w:val="00D636C1"/>
    <w:rsid w:val="00D70670"/>
    <w:rsid w:val="00DA574D"/>
    <w:rsid w:val="00DB4497"/>
    <w:rsid w:val="00DB51E0"/>
    <w:rsid w:val="00DB5D7E"/>
    <w:rsid w:val="00E31E4C"/>
    <w:rsid w:val="00E40C5E"/>
    <w:rsid w:val="00E47C92"/>
    <w:rsid w:val="00E64AA6"/>
    <w:rsid w:val="00E76CA7"/>
    <w:rsid w:val="00E943C9"/>
    <w:rsid w:val="00EA0AA6"/>
    <w:rsid w:val="00EA4B02"/>
    <w:rsid w:val="00EB3470"/>
    <w:rsid w:val="00EE1C5D"/>
    <w:rsid w:val="00EE47C2"/>
    <w:rsid w:val="00F03A7C"/>
    <w:rsid w:val="00F13EFA"/>
    <w:rsid w:val="00F25595"/>
    <w:rsid w:val="00F2626D"/>
    <w:rsid w:val="00F43177"/>
    <w:rsid w:val="00F4437A"/>
    <w:rsid w:val="00FA5358"/>
    <w:rsid w:val="00FB0707"/>
    <w:rsid w:val="00FB7FB9"/>
    <w:rsid w:val="00FC1CEA"/>
    <w:rsid w:val="00FC7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309D9"/>
  <w15:chartTrackingRefBased/>
  <w15:docId w15:val="{56DC2C45-F8D4-4081-888D-B7428F54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14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8214E"/>
    <w:pPr>
      <w:spacing w:before="233"/>
      <w:ind w:left="1718"/>
      <w:outlineLvl w:val="0"/>
    </w:pPr>
    <w:rPr>
      <w:rFonts w:ascii="Brush Script MT" w:eastAsia="Brush Script MT" w:hAnsi="Brush Script MT" w:cs="Brush Script MT"/>
      <w:i/>
      <w:iCs/>
      <w:sz w:val="56"/>
      <w:szCs w:val="56"/>
    </w:rPr>
  </w:style>
  <w:style w:type="paragraph" w:styleId="Heading2">
    <w:name w:val="heading 2"/>
    <w:basedOn w:val="Normal"/>
    <w:link w:val="Heading2Char"/>
    <w:uiPriority w:val="9"/>
    <w:unhideWhenUsed/>
    <w:qFormat/>
    <w:rsid w:val="0018214E"/>
    <w:pPr>
      <w:ind w:left="1728"/>
      <w:outlineLvl w:val="1"/>
    </w:pPr>
    <w:rPr>
      <w:rFonts w:ascii="Arial Narrow" w:eastAsia="Arial Narrow" w:hAnsi="Arial Narrow" w:cs="Arial Narrow"/>
      <w:sz w:val="28"/>
      <w:szCs w:val="28"/>
    </w:rPr>
  </w:style>
  <w:style w:type="paragraph" w:styleId="Heading3">
    <w:name w:val="heading 3"/>
    <w:basedOn w:val="Normal"/>
    <w:link w:val="Heading3Char"/>
    <w:uiPriority w:val="9"/>
    <w:unhideWhenUsed/>
    <w:qFormat/>
    <w:rsid w:val="0018214E"/>
    <w:pPr>
      <w:ind w:left="18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14E"/>
    <w:rPr>
      <w:rFonts w:ascii="Brush Script MT" w:eastAsia="Brush Script MT" w:hAnsi="Brush Script MT" w:cs="Brush Script MT"/>
      <w:i/>
      <w:iCs/>
      <w:sz w:val="56"/>
      <w:szCs w:val="56"/>
    </w:rPr>
  </w:style>
  <w:style w:type="character" w:customStyle="1" w:styleId="Heading2Char">
    <w:name w:val="Heading 2 Char"/>
    <w:basedOn w:val="DefaultParagraphFont"/>
    <w:link w:val="Heading2"/>
    <w:uiPriority w:val="9"/>
    <w:rsid w:val="0018214E"/>
    <w:rPr>
      <w:rFonts w:ascii="Arial Narrow" w:eastAsia="Arial Narrow" w:hAnsi="Arial Narrow" w:cs="Arial Narrow"/>
      <w:sz w:val="28"/>
      <w:szCs w:val="28"/>
    </w:rPr>
  </w:style>
  <w:style w:type="character" w:customStyle="1" w:styleId="Heading3Char">
    <w:name w:val="Heading 3 Char"/>
    <w:basedOn w:val="DefaultParagraphFont"/>
    <w:link w:val="Heading3"/>
    <w:uiPriority w:val="9"/>
    <w:rsid w:val="0018214E"/>
    <w:rPr>
      <w:rFonts w:ascii="Times New Roman" w:eastAsia="Times New Roman" w:hAnsi="Times New Roman" w:cs="Times New Roman"/>
      <w:b/>
      <w:bCs/>
    </w:rPr>
  </w:style>
  <w:style w:type="paragraph" w:styleId="TOC1">
    <w:name w:val="toc 1"/>
    <w:basedOn w:val="Normal"/>
    <w:uiPriority w:val="1"/>
    <w:qFormat/>
    <w:rsid w:val="0018214E"/>
    <w:pPr>
      <w:spacing w:before="91"/>
      <w:ind w:left="1440"/>
    </w:pPr>
  </w:style>
  <w:style w:type="paragraph" w:styleId="TOC2">
    <w:name w:val="toc 2"/>
    <w:basedOn w:val="Normal"/>
    <w:uiPriority w:val="1"/>
    <w:qFormat/>
    <w:rsid w:val="0018214E"/>
    <w:pPr>
      <w:spacing w:before="253"/>
      <w:ind w:left="1800"/>
    </w:pPr>
  </w:style>
  <w:style w:type="paragraph" w:styleId="BodyText">
    <w:name w:val="Body Text"/>
    <w:basedOn w:val="Normal"/>
    <w:link w:val="BodyTextChar"/>
    <w:uiPriority w:val="1"/>
    <w:qFormat/>
    <w:rsid w:val="0018214E"/>
  </w:style>
  <w:style w:type="character" w:customStyle="1" w:styleId="BodyTextChar">
    <w:name w:val="Body Text Char"/>
    <w:basedOn w:val="DefaultParagraphFont"/>
    <w:link w:val="BodyText"/>
    <w:uiPriority w:val="1"/>
    <w:rsid w:val="0018214E"/>
    <w:rPr>
      <w:rFonts w:ascii="Times New Roman" w:eastAsia="Times New Roman" w:hAnsi="Times New Roman" w:cs="Times New Roman"/>
    </w:rPr>
  </w:style>
  <w:style w:type="paragraph" w:styleId="ListParagraph">
    <w:name w:val="List Paragraph"/>
    <w:basedOn w:val="Normal"/>
    <w:uiPriority w:val="1"/>
    <w:qFormat/>
    <w:rsid w:val="0018214E"/>
    <w:pPr>
      <w:spacing w:before="91"/>
      <w:ind w:left="2971" w:hanging="360"/>
    </w:pPr>
  </w:style>
  <w:style w:type="paragraph" w:customStyle="1" w:styleId="TableParagraph">
    <w:name w:val="Table Paragraph"/>
    <w:basedOn w:val="Normal"/>
    <w:uiPriority w:val="1"/>
    <w:qFormat/>
    <w:rsid w:val="0018214E"/>
  </w:style>
  <w:style w:type="paragraph" w:styleId="Header">
    <w:name w:val="header"/>
    <w:basedOn w:val="Normal"/>
    <w:link w:val="HeaderChar"/>
    <w:uiPriority w:val="99"/>
    <w:unhideWhenUsed/>
    <w:rsid w:val="0018214E"/>
    <w:pPr>
      <w:tabs>
        <w:tab w:val="center" w:pos="4680"/>
        <w:tab w:val="right" w:pos="9360"/>
      </w:tabs>
    </w:pPr>
  </w:style>
  <w:style w:type="character" w:customStyle="1" w:styleId="HeaderChar">
    <w:name w:val="Header Char"/>
    <w:basedOn w:val="DefaultParagraphFont"/>
    <w:link w:val="Header"/>
    <w:uiPriority w:val="99"/>
    <w:rsid w:val="0018214E"/>
    <w:rPr>
      <w:rFonts w:ascii="Times New Roman" w:eastAsia="Times New Roman" w:hAnsi="Times New Roman" w:cs="Times New Roman"/>
    </w:rPr>
  </w:style>
  <w:style w:type="paragraph" w:styleId="Footer">
    <w:name w:val="footer"/>
    <w:basedOn w:val="Normal"/>
    <w:link w:val="FooterChar"/>
    <w:uiPriority w:val="99"/>
    <w:unhideWhenUsed/>
    <w:rsid w:val="0018214E"/>
    <w:pPr>
      <w:tabs>
        <w:tab w:val="center" w:pos="4680"/>
        <w:tab w:val="right" w:pos="9360"/>
      </w:tabs>
    </w:pPr>
  </w:style>
  <w:style w:type="character" w:customStyle="1" w:styleId="FooterChar">
    <w:name w:val="Footer Char"/>
    <w:basedOn w:val="DefaultParagraphFont"/>
    <w:link w:val="Footer"/>
    <w:uiPriority w:val="99"/>
    <w:rsid w:val="0018214E"/>
    <w:rPr>
      <w:rFonts w:ascii="Times New Roman" w:eastAsia="Times New Roman" w:hAnsi="Times New Roman" w:cs="Times New Roman"/>
    </w:rPr>
  </w:style>
  <w:style w:type="character" w:styleId="Hyperlink">
    <w:name w:val="Hyperlink"/>
    <w:basedOn w:val="DefaultParagraphFont"/>
    <w:uiPriority w:val="99"/>
    <w:unhideWhenUsed/>
    <w:rsid w:val="0018214E"/>
    <w:rPr>
      <w:color w:val="0563C1" w:themeColor="hyperlink"/>
      <w:u w:val="single"/>
    </w:rPr>
  </w:style>
  <w:style w:type="character" w:styleId="UnresolvedMention">
    <w:name w:val="Unresolved Mention"/>
    <w:basedOn w:val="DefaultParagraphFont"/>
    <w:uiPriority w:val="99"/>
    <w:semiHidden/>
    <w:unhideWhenUsed/>
    <w:rsid w:val="0018214E"/>
    <w:rPr>
      <w:color w:val="605E5C"/>
      <w:shd w:val="clear" w:color="auto" w:fill="E1DFDD"/>
    </w:rPr>
  </w:style>
  <w:style w:type="table" w:styleId="TableGrid">
    <w:name w:val="Table Grid"/>
    <w:basedOn w:val="TableNormal"/>
    <w:uiPriority w:val="39"/>
    <w:rsid w:val="0018214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8214E"/>
    <w:rPr>
      <w:b/>
      <w:bCs/>
    </w:rPr>
  </w:style>
  <w:style w:type="character" w:styleId="Emphasis">
    <w:name w:val="Emphasis"/>
    <w:basedOn w:val="DefaultParagraphFont"/>
    <w:uiPriority w:val="20"/>
    <w:qFormat/>
    <w:rsid w:val="001821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NFPCFO.COM" TargetMode="Externa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mailto:John.Sannella@cpa.com" TargetMode="External"/><Relationship Id="rId14" Type="http://schemas.openxmlformats.org/officeDocument/2006/relationships/hyperlink" Target="mailto:John.Sannella@cpa.com"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21</Pages>
  <Words>7873</Words>
  <Characters>44882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168</cp:revision>
  <dcterms:created xsi:type="dcterms:W3CDTF">2022-06-09T17:12:00Z</dcterms:created>
  <dcterms:modified xsi:type="dcterms:W3CDTF">2022-06-10T16:46:00Z</dcterms:modified>
</cp:coreProperties>
</file>