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over/Flysheet Client Name"/>
        <w:tag w:val="Cover/Flysheet Client Name"/>
        <w:id w:val="1699735212"/>
        <w:placeholder>
          <w:docPart w:val="DefaultPlaceholder_1081868574"/>
        </w:placeholder>
      </w:sdtPr>
      <w:sdtEndPr/>
      <w:sdtContent>
        <w:p w14:paraId="1281F276" w14:textId="77777777" w:rsidR="009A2BEA" w:rsidRPr="00A23B4E" w:rsidRDefault="00D3103D">
          <w:pPr>
            <w:pStyle w:val="A-CoverTitle"/>
          </w:pPr>
          <w:r w:rsidRPr="00A23B4E">
            <w:t xml:space="preserve">Analysis of the Reasonableness of Assumptions Used For and </w:t>
          </w:r>
        </w:p>
        <w:p w14:paraId="1E3F5556" w14:textId="77777777" w:rsidR="009A2BEA" w:rsidRPr="00A23B4E" w:rsidRDefault="00D3103D">
          <w:pPr>
            <w:pStyle w:val="A-CoverTitle"/>
          </w:pPr>
          <w:r w:rsidRPr="00A23B4E">
            <w:t>Feasibility of Projected Financials of:</w:t>
          </w:r>
        </w:p>
      </w:sdtContent>
    </w:sdt>
    <w:p w14:paraId="7EB98E1E" w14:textId="77777777" w:rsidR="009A2BEA" w:rsidRPr="00A23B4E" w:rsidRDefault="009A2BEA">
      <w:pPr>
        <w:pStyle w:val="A-CoverTitle"/>
      </w:pPr>
    </w:p>
    <w:bookmarkStart w:id="0" w:name="_Hlk26365320" w:displacedByCustomXml="next"/>
    <w:sdt>
      <w:sdtPr>
        <w:rPr>
          <w:sz w:val="28"/>
        </w:rPr>
        <w:alias w:val="Cover/Flysheet Description"/>
        <w:tag w:val="Cover/Flysheet Description"/>
        <w:id w:val="1509566082"/>
        <w:placeholder>
          <w:docPart w:val="DefaultPlaceholder_1081868574"/>
        </w:placeholder>
      </w:sdtPr>
      <w:sdtEndPr/>
      <w:sdtContent>
        <w:bookmarkEnd w:id="0" w:displacedByCustomXml="prev"/>
        <w:p w14:paraId="259FC3EB" w14:textId="54E52971" w:rsidR="008C5FDC" w:rsidRPr="008C5FDC" w:rsidRDefault="008C5FDC" w:rsidP="00E3775C">
          <w:pPr>
            <w:pStyle w:val="A-CoverYearEnd"/>
          </w:pPr>
          <w:r w:rsidRPr="000B1AD4">
            <w:rPr>
              <w:szCs w:val="28"/>
            </w:rPr>
            <w:t>Dana-Farber Cancer Institute, Inc.</w:t>
          </w:r>
        </w:p>
        <w:p w14:paraId="795C11B9" w14:textId="77777777" w:rsidR="009A2BEA" w:rsidRPr="000B22A3" w:rsidRDefault="001F3578" w:rsidP="008C5FDC">
          <w:pPr>
            <w:pStyle w:val="A-CoverDescription"/>
          </w:pPr>
        </w:p>
      </w:sdtContent>
    </w:sdt>
    <w:sdt>
      <w:sdtPr>
        <w:alias w:val="Cover/Flysheet Year End"/>
        <w:tag w:val="Cover/Flysheet Year End"/>
        <w:id w:val="-1501266546"/>
        <w:placeholder>
          <w:docPart w:val="DefaultPlaceholder_1081868574"/>
        </w:placeholder>
      </w:sdtPr>
      <w:sdtEndPr/>
      <w:sdtContent>
        <w:p w14:paraId="5C20DEB1" w14:textId="77777777" w:rsidR="009A2BEA" w:rsidRPr="00A23B4E" w:rsidRDefault="00D3103D">
          <w:pPr>
            <w:pStyle w:val="A-CoverYearEnd"/>
          </w:pPr>
          <w:r w:rsidRPr="00A23B4E">
            <w:t xml:space="preserve">For the Years Ending September 30, </w:t>
          </w:r>
          <w:r w:rsidRPr="00F80E64">
            <w:t>202</w:t>
          </w:r>
          <w:r w:rsidR="00751317" w:rsidRPr="00886FDC">
            <w:t>5</w:t>
          </w:r>
          <w:r w:rsidRPr="00A23B4E">
            <w:t xml:space="preserve"> </w:t>
          </w:r>
        </w:p>
        <w:p w14:paraId="740C0922" w14:textId="754666E9" w:rsidR="009A2BEA" w:rsidRPr="00A23B4E" w:rsidRDefault="00D3103D">
          <w:pPr>
            <w:pStyle w:val="A-CoverYearEnd"/>
          </w:pPr>
          <w:r w:rsidRPr="00A23B4E">
            <w:t xml:space="preserve">Through September 30, </w:t>
          </w:r>
          <w:r w:rsidRPr="00F80E64">
            <w:t>20</w:t>
          </w:r>
          <w:r w:rsidR="00751317" w:rsidRPr="00F80E64">
            <w:t>3</w:t>
          </w:r>
          <w:r w:rsidR="008C5FDC">
            <w:t>7</w:t>
          </w:r>
        </w:p>
      </w:sdtContent>
    </w:sdt>
    <w:p w14:paraId="0CC75F95" w14:textId="77777777" w:rsidR="009A2BEA" w:rsidRPr="00A23B4E" w:rsidRDefault="009A2BEA">
      <w:pPr>
        <w:pStyle w:val="A-CoverYearEnd"/>
      </w:pPr>
    </w:p>
    <w:p w14:paraId="57AA7EEA" w14:textId="77777777" w:rsidR="009A2BEA" w:rsidRPr="00A23B4E" w:rsidRDefault="009A2BEA">
      <w:pPr>
        <w:pStyle w:val="A-CoverYearEnd"/>
        <w:rPr>
          <w:highlight w:val="yellow"/>
        </w:rPr>
        <w:sectPr w:rsidR="009A2BEA" w:rsidRPr="00A23B4E">
          <w:headerReference w:type="first" r:id="rId11"/>
          <w:footerReference w:type="first" r:id="rId12"/>
          <w:pgSz w:w="12240" w:h="15840"/>
          <w:pgMar w:top="4320" w:right="720" w:bottom="1440" w:left="5904" w:header="720" w:footer="720" w:gutter="0"/>
          <w:cols w:space="720"/>
          <w:titlePg/>
          <w:docGrid w:linePitch="360"/>
        </w:sectPr>
      </w:pPr>
    </w:p>
    <w:p w14:paraId="42D3C228" w14:textId="5FD8B04D" w:rsidR="009A2BEA" w:rsidRPr="00A22182" w:rsidRDefault="00D3103D">
      <w:pPr>
        <w:tabs>
          <w:tab w:val="left" w:pos="2193"/>
        </w:tabs>
        <w:jc w:val="both"/>
        <w:rPr>
          <w:rFonts w:ascii="Trebuchet MS" w:hAnsi="Trebuchet MS"/>
          <w:sz w:val="22"/>
          <w:szCs w:val="22"/>
        </w:rPr>
      </w:pPr>
      <w:r w:rsidRPr="00A22182">
        <w:rPr>
          <w:rFonts w:ascii="Trebuchet MS" w:hAnsi="Trebuchet MS"/>
          <w:sz w:val="22"/>
          <w:szCs w:val="22"/>
        </w:rPr>
        <w:lastRenderedPageBreak/>
        <w:fldChar w:fldCharType="begin"/>
      </w:r>
      <w:r w:rsidRPr="00A22182">
        <w:rPr>
          <w:rFonts w:ascii="Trebuchet MS" w:hAnsi="Trebuchet MS"/>
          <w:sz w:val="22"/>
          <w:szCs w:val="22"/>
        </w:rPr>
        <w:instrText xml:space="preserve"> DATE \@ "MMMM d, yyyy" </w:instrText>
      </w:r>
      <w:r w:rsidRPr="00A22182">
        <w:rPr>
          <w:rFonts w:ascii="Trebuchet MS" w:hAnsi="Trebuchet MS"/>
          <w:sz w:val="22"/>
          <w:szCs w:val="22"/>
        </w:rPr>
        <w:fldChar w:fldCharType="separate"/>
      </w:r>
      <w:r w:rsidR="005B0FBE">
        <w:rPr>
          <w:rFonts w:ascii="Trebuchet MS" w:hAnsi="Trebuchet MS"/>
          <w:noProof/>
          <w:sz w:val="22"/>
          <w:szCs w:val="22"/>
        </w:rPr>
        <w:t>November 17, 2025</w:t>
      </w:r>
      <w:r w:rsidRPr="00A22182">
        <w:rPr>
          <w:rFonts w:ascii="Trebuchet MS" w:hAnsi="Trebuchet MS"/>
          <w:sz w:val="22"/>
          <w:szCs w:val="22"/>
        </w:rPr>
        <w:fldChar w:fldCharType="end"/>
      </w:r>
      <w:r w:rsidRPr="00A22182">
        <w:rPr>
          <w:rFonts w:ascii="Trebuchet MS" w:hAnsi="Trebuchet MS"/>
          <w:sz w:val="22"/>
          <w:szCs w:val="22"/>
        </w:rPr>
        <w:tab/>
      </w:r>
    </w:p>
    <w:p w14:paraId="50CC48A1" w14:textId="77777777" w:rsidR="009A2BEA" w:rsidRPr="00A22182" w:rsidRDefault="009A2BEA">
      <w:pPr>
        <w:tabs>
          <w:tab w:val="left" w:pos="4590"/>
        </w:tabs>
        <w:jc w:val="both"/>
        <w:rPr>
          <w:rFonts w:ascii="Trebuchet MS" w:hAnsi="Trebuchet MS"/>
          <w:sz w:val="22"/>
          <w:szCs w:val="22"/>
        </w:rPr>
      </w:pPr>
    </w:p>
    <w:p w14:paraId="480B28FF" w14:textId="77777777" w:rsidR="009A2BEA" w:rsidRPr="00A22182" w:rsidRDefault="009A2BEA">
      <w:pPr>
        <w:tabs>
          <w:tab w:val="left" w:pos="4590"/>
        </w:tabs>
        <w:jc w:val="both"/>
        <w:rPr>
          <w:rFonts w:ascii="Trebuchet MS" w:hAnsi="Trebuchet MS"/>
          <w:sz w:val="22"/>
          <w:szCs w:val="22"/>
          <w:highlight w:val="yellow"/>
        </w:rPr>
      </w:pPr>
    </w:p>
    <w:p w14:paraId="1ADF7113" w14:textId="3A9FA025" w:rsidR="00470A87" w:rsidRPr="00470A87" w:rsidRDefault="00470A87" w:rsidP="00470A87">
      <w:pPr>
        <w:tabs>
          <w:tab w:val="left" w:pos="4590"/>
        </w:tabs>
        <w:jc w:val="both"/>
        <w:rPr>
          <w:rFonts w:ascii="Trebuchet MS" w:hAnsi="Trebuchet MS"/>
          <w:sz w:val="22"/>
          <w:szCs w:val="22"/>
        </w:rPr>
      </w:pPr>
      <w:r w:rsidRPr="00470A87">
        <w:rPr>
          <w:rFonts w:ascii="Trebuchet MS" w:hAnsi="Trebuchet MS"/>
          <w:sz w:val="22"/>
          <w:szCs w:val="22"/>
        </w:rPr>
        <w:t>Elizabeth Hanlon</w:t>
      </w:r>
    </w:p>
    <w:p w14:paraId="0901B734" w14:textId="77777777" w:rsidR="00470A87" w:rsidRPr="00470A87" w:rsidRDefault="00470A87" w:rsidP="00470A87">
      <w:pPr>
        <w:tabs>
          <w:tab w:val="left" w:pos="4590"/>
        </w:tabs>
        <w:jc w:val="both"/>
        <w:rPr>
          <w:rFonts w:ascii="Trebuchet MS" w:hAnsi="Trebuchet MS"/>
          <w:sz w:val="22"/>
          <w:szCs w:val="22"/>
        </w:rPr>
      </w:pPr>
      <w:r w:rsidRPr="00470A87">
        <w:rPr>
          <w:rFonts w:ascii="Trebuchet MS" w:hAnsi="Trebuchet MS"/>
          <w:sz w:val="22"/>
          <w:szCs w:val="22"/>
        </w:rPr>
        <w:t>Vice President of Finance</w:t>
      </w:r>
    </w:p>
    <w:p w14:paraId="21DDFC71" w14:textId="77777777" w:rsidR="00470A87" w:rsidRPr="00470A87" w:rsidRDefault="00470A87" w:rsidP="00470A87">
      <w:pPr>
        <w:tabs>
          <w:tab w:val="left" w:pos="4590"/>
        </w:tabs>
        <w:jc w:val="both"/>
        <w:rPr>
          <w:rFonts w:ascii="Trebuchet MS" w:hAnsi="Trebuchet MS"/>
          <w:sz w:val="22"/>
          <w:szCs w:val="22"/>
        </w:rPr>
      </w:pPr>
      <w:r w:rsidRPr="00470A87">
        <w:rPr>
          <w:rFonts w:ascii="Trebuchet MS" w:hAnsi="Trebuchet MS"/>
          <w:sz w:val="22"/>
          <w:szCs w:val="22"/>
        </w:rPr>
        <w:t xml:space="preserve">Dana-Farber Cancer Institute, Inc. </w:t>
      </w:r>
    </w:p>
    <w:p w14:paraId="5C2A3784" w14:textId="77777777" w:rsidR="00470A87" w:rsidRPr="00470A87" w:rsidRDefault="00470A87" w:rsidP="00470A87">
      <w:pPr>
        <w:tabs>
          <w:tab w:val="left" w:pos="4590"/>
        </w:tabs>
        <w:jc w:val="both"/>
        <w:rPr>
          <w:rFonts w:ascii="Trebuchet MS" w:hAnsi="Trebuchet MS"/>
          <w:sz w:val="22"/>
          <w:szCs w:val="22"/>
        </w:rPr>
      </w:pPr>
      <w:r w:rsidRPr="00470A87">
        <w:rPr>
          <w:rFonts w:ascii="Trebuchet MS" w:hAnsi="Trebuchet MS"/>
          <w:sz w:val="22"/>
          <w:szCs w:val="22"/>
        </w:rPr>
        <w:t xml:space="preserve">450 Brookline Avenue </w:t>
      </w:r>
    </w:p>
    <w:p w14:paraId="5741109A" w14:textId="03132704" w:rsidR="000B22A3" w:rsidRPr="00A22182" w:rsidRDefault="00470A87" w:rsidP="00304B75">
      <w:pPr>
        <w:tabs>
          <w:tab w:val="left" w:pos="4590"/>
        </w:tabs>
        <w:jc w:val="both"/>
        <w:rPr>
          <w:rFonts w:ascii="Trebuchet MS" w:hAnsi="Trebuchet MS"/>
          <w:sz w:val="22"/>
          <w:szCs w:val="22"/>
        </w:rPr>
      </w:pPr>
      <w:r w:rsidRPr="00470A87">
        <w:rPr>
          <w:rFonts w:ascii="Trebuchet MS" w:hAnsi="Trebuchet MS"/>
          <w:sz w:val="22"/>
          <w:szCs w:val="22"/>
        </w:rPr>
        <w:t>Boston, MA 02215</w:t>
      </w:r>
    </w:p>
    <w:p w14:paraId="7626B730" w14:textId="77777777" w:rsidR="009A2BEA" w:rsidRPr="00A23B4E" w:rsidRDefault="009A2BEA">
      <w:pPr>
        <w:jc w:val="both"/>
        <w:rPr>
          <w:rFonts w:ascii="Trebuchet MS" w:hAnsi="Trebuchet MS"/>
          <w:sz w:val="22"/>
          <w:szCs w:val="22"/>
          <w:highlight w:val="yellow"/>
        </w:rPr>
      </w:pPr>
    </w:p>
    <w:p w14:paraId="464EA512" w14:textId="77777777" w:rsidR="009A2BEA" w:rsidRPr="000B22A3" w:rsidRDefault="009A2BEA">
      <w:pPr>
        <w:jc w:val="both"/>
        <w:rPr>
          <w:rFonts w:ascii="Trebuchet MS" w:hAnsi="Trebuchet MS"/>
          <w:b/>
          <w:sz w:val="22"/>
          <w:szCs w:val="22"/>
          <w:lang w:eastAsia="en-GB"/>
        </w:rPr>
      </w:pPr>
    </w:p>
    <w:p w14:paraId="521F8E76" w14:textId="04720208" w:rsidR="000B22A3" w:rsidRPr="00A22182" w:rsidRDefault="00D3103D" w:rsidP="00D6680B">
      <w:pPr>
        <w:pStyle w:val="BDOBODY14ptleading"/>
        <w:ind w:left="720" w:hanging="720"/>
        <w:rPr>
          <w:b/>
          <w:sz w:val="22"/>
          <w:szCs w:val="22"/>
        </w:rPr>
      </w:pPr>
      <w:r w:rsidRPr="00A22182">
        <w:rPr>
          <w:b/>
          <w:sz w:val="22"/>
          <w:szCs w:val="22"/>
        </w:rPr>
        <w:t>RE:</w:t>
      </w:r>
      <w:r w:rsidRPr="00A22182">
        <w:rPr>
          <w:b/>
          <w:sz w:val="22"/>
          <w:szCs w:val="22"/>
        </w:rPr>
        <w:tab/>
      </w:r>
      <w:r w:rsidR="00935BE9" w:rsidRPr="00A22182">
        <w:rPr>
          <w:b/>
          <w:sz w:val="22"/>
          <w:szCs w:val="22"/>
        </w:rPr>
        <w:t xml:space="preserve">Analysis of the Reasonableness of Assumptions and Projections Used to Support the Financial Feasibility and Sustainability of the </w:t>
      </w:r>
      <w:r w:rsidR="00935BE9" w:rsidRPr="00E01C46">
        <w:rPr>
          <w:b/>
          <w:sz w:val="22"/>
          <w:szCs w:val="22"/>
        </w:rPr>
        <w:t xml:space="preserve">Proposed </w:t>
      </w:r>
      <w:r w:rsidR="00E01C46" w:rsidRPr="00E01C46">
        <w:rPr>
          <w:b/>
          <w:sz w:val="22"/>
          <w:szCs w:val="22"/>
        </w:rPr>
        <w:t>Project</w:t>
      </w:r>
    </w:p>
    <w:p w14:paraId="1FA9266D" w14:textId="77777777" w:rsidR="009A2BEA" w:rsidRPr="00A23B4E" w:rsidRDefault="009A2BEA">
      <w:pPr>
        <w:tabs>
          <w:tab w:val="left" w:pos="720"/>
          <w:tab w:val="left" w:pos="1440"/>
          <w:tab w:val="left" w:pos="2160"/>
          <w:tab w:val="left" w:pos="2880"/>
          <w:tab w:val="left" w:pos="3600"/>
          <w:tab w:val="left" w:pos="4320"/>
          <w:tab w:val="left" w:pos="5040"/>
          <w:tab w:val="left" w:pos="5760"/>
          <w:tab w:val="left" w:pos="6127"/>
        </w:tabs>
        <w:ind w:left="720" w:hanging="720"/>
        <w:jc w:val="both"/>
        <w:rPr>
          <w:rFonts w:ascii="Trebuchet MS" w:hAnsi="Trebuchet MS"/>
          <w:sz w:val="22"/>
          <w:szCs w:val="22"/>
        </w:rPr>
      </w:pPr>
    </w:p>
    <w:p w14:paraId="3733EA1B" w14:textId="77777777" w:rsidR="009A2BEA" w:rsidRPr="00A23B4E" w:rsidRDefault="00D3103D">
      <w:pPr>
        <w:tabs>
          <w:tab w:val="left" w:pos="7383"/>
        </w:tabs>
        <w:jc w:val="both"/>
        <w:rPr>
          <w:rFonts w:ascii="Trebuchet MS" w:hAnsi="Trebuchet MS"/>
          <w:sz w:val="22"/>
          <w:szCs w:val="22"/>
        </w:rPr>
      </w:pPr>
      <w:r w:rsidRPr="00A23B4E">
        <w:rPr>
          <w:rFonts w:ascii="Trebuchet MS" w:hAnsi="Trebuchet MS"/>
          <w:sz w:val="22"/>
          <w:szCs w:val="22"/>
        </w:rPr>
        <w:tab/>
      </w:r>
    </w:p>
    <w:p w14:paraId="5DA8E4B9" w14:textId="3224317A" w:rsidR="009A2BEA" w:rsidRPr="00A22182" w:rsidRDefault="00D3103D">
      <w:pPr>
        <w:jc w:val="both"/>
        <w:rPr>
          <w:rFonts w:ascii="Trebuchet MS" w:hAnsi="Trebuchet MS"/>
          <w:sz w:val="22"/>
          <w:szCs w:val="22"/>
        </w:rPr>
      </w:pPr>
      <w:r w:rsidRPr="00A22182">
        <w:rPr>
          <w:rFonts w:ascii="Trebuchet MS" w:hAnsi="Trebuchet MS"/>
          <w:sz w:val="22"/>
          <w:szCs w:val="22"/>
        </w:rPr>
        <w:t>Dear M</w:t>
      </w:r>
      <w:r w:rsidR="00470A87">
        <w:rPr>
          <w:rFonts w:ascii="Trebuchet MS" w:hAnsi="Trebuchet MS"/>
          <w:sz w:val="22"/>
          <w:szCs w:val="22"/>
        </w:rPr>
        <w:t>s</w:t>
      </w:r>
      <w:r w:rsidR="000B22A3" w:rsidRPr="00A22182">
        <w:rPr>
          <w:rFonts w:ascii="Trebuchet MS" w:hAnsi="Trebuchet MS"/>
          <w:sz w:val="22"/>
          <w:szCs w:val="22"/>
        </w:rPr>
        <w:t xml:space="preserve">. </w:t>
      </w:r>
      <w:r w:rsidR="00470A87">
        <w:rPr>
          <w:rFonts w:ascii="Trebuchet MS" w:hAnsi="Trebuchet MS"/>
          <w:sz w:val="22"/>
          <w:szCs w:val="22"/>
        </w:rPr>
        <w:t>Hanlon</w:t>
      </w:r>
      <w:r w:rsidRPr="00A22182">
        <w:rPr>
          <w:rFonts w:ascii="Trebuchet MS" w:hAnsi="Trebuchet MS"/>
          <w:sz w:val="22"/>
          <w:szCs w:val="22"/>
        </w:rPr>
        <w:t>:</w:t>
      </w:r>
    </w:p>
    <w:p w14:paraId="335B8205" w14:textId="77777777" w:rsidR="009A2BEA" w:rsidRPr="00A22182" w:rsidRDefault="009A2BEA">
      <w:pPr>
        <w:pStyle w:val="BodyText"/>
        <w:tabs>
          <w:tab w:val="clear" w:pos="-720"/>
          <w:tab w:val="clear" w:pos="0"/>
        </w:tabs>
        <w:suppressAutoHyphens w:val="0"/>
        <w:spacing w:line="240" w:lineRule="auto"/>
        <w:rPr>
          <w:rFonts w:ascii="Trebuchet MS" w:hAnsi="Trebuchet MS"/>
          <w:spacing w:val="0"/>
          <w:sz w:val="22"/>
          <w:szCs w:val="22"/>
        </w:rPr>
      </w:pPr>
    </w:p>
    <w:p w14:paraId="5897DA79" w14:textId="77777777" w:rsidR="009A2BEA" w:rsidRPr="00A22182" w:rsidRDefault="009A2BEA">
      <w:pPr>
        <w:pStyle w:val="BodyText"/>
        <w:tabs>
          <w:tab w:val="clear" w:pos="-720"/>
          <w:tab w:val="clear" w:pos="0"/>
        </w:tabs>
        <w:suppressAutoHyphens w:val="0"/>
        <w:spacing w:line="240" w:lineRule="auto"/>
        <w:rPr>
          <w:rFonts w:ascii="Trebuchet MS" w:hAnsi="Trebuchet MS"/>
          <w:spacing w:val="0"/>
          <w:sz w:val="22"/>
          <w:szCs w:val="22"/>
        </w:rPr>
      </w:pPr>
    </w:p>
    <w:p w14:paraId="54A539EF" w14:textId="5BADDF2E" w:rsidR="009A2BEA" w:rsidRPr="00A22182" w:rsidRDefault="00D3103D">
      <w:pPr>
        <w:ind w:left="720"/>
        <w:jc w:val="both"/>
        <w:rPr>
          <w:rFonts w:ascii="Trebuchet MS" w:hAnsi="Trebuchet MS"/>
          <w:b/>
          <w:sz w:val="22"/>
          <w:szCs w:val="22"/>
        </w:rPr>
      </w:pPr>
      <w:r w:rsidRPr="00A22182">
        <w:rPr>
          <w:rFonts w:ascii="Trebuchet MS" w:hAnsi="Trebuchet MS"/>
          <w:sz w:val="22"/>
          <w:szCs w:val="22"/>
        </w:rPr>
        <w:t>Enclosed is a copy of our report on the reasonableness of assumptions used for and feasibility of the</w:t>
      </w:r>
      <w:r w:rsidR="00070E4D" w:rsidRPr="00A22182">
        <w:rPr>
          <w:rFonts w:ascii="Trebuchet MS" w:hAnsi="Trebuchet MS"/>
          <w:sz w:val="22"/>
          <w:szCs w:val="22"/>
        </w:rPr>
        <w:t xml:space="preserve"> </w:t>
      </w:r>
      <w:r w:rsidRPr="00A22182">
        <w:rPr>
          <w:rFonts w:ascii="Trebuchet MS" w:hAnsi="Trebuchet MS"/>
          <w:sz w:val="22"/>
          <w:szCs w:val="22"/>
        </w:rPr>
        <w:t>financial projections for</w:t>
      </w:r>
      <w:r w:rsidR="00A23B4E" w:rsidRPr="00A22182">
        <w:rPr>
          <w:rFonts w:ascii="Trebuchet MS" w:hAnsi="Trebuchet MS"/>
          <w:sz w:val="22"/>
          <w:szCs w:val="22"/>
        </w:rPr>
        <w:t xml:space="preserve"> </w:t>
      </w:r>
      <w:r w:rsidR="00470A87">
        <w:rPr>
          <w:rFonts w:ascii="Trebuchet MS" w:hAnsi="Trebuchet MS"/>
          <w:sz w:val="22"/>
          <w:szCs w:val="22"/>
        </w:rPr>
        <w:t>Dana-Farber Cancer Institute, Inc.</w:t>
      </w:r>
      <w:r w:rsidRPr="00A22182">
        <w:rPr>
          <w:rFonts w:ascii="Trebuchet MS" w:hAnsi="Trebuchet MS"/>
          <w:sz w:val="22"/>
          <w:szCs w:val="22"/>
        </w:rPr>
        <w:t xml:space="preserve"> Please contact me to discuss this report once you have had an opportunity to review.</w:t>
      </w:r>
    </w:p>
    <w:p w14:paraId="61AC67D4" w14:textId="77777777" w:rsidR="009A2BEA" w:rsidRPr="00A22182" w:rsidRDefault="009A2BEA">
      <w:pPr>
        <w:pStyle w:val="BodyText"/>
        <w:tabs>
          <w:tab w:val="clear" w:pos="-720"/>
          <w:tab w:val="clear" w:pos="0"/>
        </w:tabs>
        <w:suppressAutoHyphens w:val="0"/>
        <w:spacing w:line="240" w:lineRule="auto"/>
        <w:rPr>
          <w:rFonts w:ascii="Trebuchet MS" w:hAnsi="Trebuchet MS"/>
          <w:spacing w:val="0"/>
          <w:sz w:val="22"/>
          <w:szCs w:val="22"/>
          <w:highlight w:val="yellow"/>
        </w:rPr>
      </w:pPr>
    </w:p>
    <w:p w14:paraId="2E182056" w14:textId="77777777" w:rsidR="009A2BEA" w:rsidRPr="00A22182" w:rsidRDefault="009A2BEA">
      <w:pPr>
        <w:pStyle w:val="BodyText"/>
        <w:tabs>
          <w:tab w:val="clear" w:pos="-720"/>
          <w:tab w:val="clear" w:pos="0"/>
        </w:tabs>
        <w:suppressAutoHyphens w:val="0"/>
        <w:spacing w:line="240" w:lineRule="auto"/>
        <w:rPr>
          <w:rFonts w:ascii="Trebuchet MS" w:hAnsi="Trebuchet MS"/>
          <w:spacing w:val="0"/>
          <w:sz w:val="22"/>
          <w:szCs w:val="22"/>
          <w:highlight w:val="yellow"/>
        </w:rPr>
      </w:pPr>
    </w:p>
    <w:p w14:paraId="6E9D416E" w14:textId="77777777" w:rsidR="009A2BEA" w:rsidRPr="00A22182" w:rsidRDefault="009A2BEA">
      <w:pPr>
        <w:jc w:val="both"/>
        <w:rPr>
          <w:rFonts w:ascii="Trebuchet MS" w:hAnsi="Trebuchet MS"/>
          <w:sz w:val="22"/>
          <w:szCs w:val="22"/>
        </w:rPr>
      </w:pPr>
    </w:p>
    <w:p w14:paraId="21E41006" w14:textId="77777777" w:rsidR="009A2BEA" w:rsidRPr="00A22182" w:rsidRDefault="00D3103D">
      <w:pPr>
        <w:jc w:val="both"/>
        <w:rPr>
          <w:rFonts w:ascii="Trebuchet MS" w:hAnsi="Trebuchet MS"/>
          <w:sz w:val="22"/>
          <w:szCs w:val="22"/>
        </w:rPr>
      </w:pPr>
      <w:r w:rsidRPr="00A22182">
        <w:rPr>
          <w:rFonts w:ascii="Trebuchet MS" w:hAnsi="Trebuchet MS"/>
          <w:sz w:val="22"/>
          <w:szCs w:val="22"/>
        </w:rPr>
        <w:t>Sincerely,</w:t>
      </w:r>
    </w:p>
    <w:p w14:paraId="454781C8" w14:textId="77777777" w:rsidR="009A2BEA" w:rsidRPr="00A23B4E" w:rsidRDefault="009A2BEA">
      <w:pPr>
        <w:tabs>
          <w:tab w:val="left" w:pos="4590"/>
        </w:tabs>
        <w:jc w:val="both"/>
        <w:rPr>
          <w:rFonts w:ascii="Trebuchet MS" w:hAnsi="Trebuchet MS"/>
          <w:sz w:val="22"/>
          <w:szCs w:val="22"/>
        </w:rPr>
      </w:pPr>
    </w:p>
    <w:p w14:paraId="634ABA0F" w14:textId="0D3FE0AE" w:rsidR="009A2BEA" w:rsidRPr="00A23B4E" w:rsidRDefault="00353594">
      <w:pPr>
        <w:tabs>
          <w:tab w:val="left" w:pos="4590"/>
        </w:tabs>
        <w:jc w:val="both"/>
        <w:rPr>
          <w:rFonts w:ascii="Trebuchet MS" w:hAnsi="Trebuchet MS"/>
          <w:sz w:val="22"/>
          <w:szCs w:val="22"/>
          <w:highlight w:val="yellow"/>
        </w:rPr>
      </w:pPr>
      <w:r w:rsidRPr="00353594">
        <w:rPr>
          <w:rFonts w:ascii="Trebuchet MS" w:hAnsi="Trebuchet MS"/>
          <w:noProof/>
          <w:sz w:val="22"/>
          <w:szCs w:val="22"/>
        </w:rPr>
        <w:drawing>
          <wp:inline distT="0" distB="0" distL="0" distR="0" wp14:anchorId="669B2C3B" wp14:editId="3C8E54ED">
            <wp:extent cx="1093694" cy="214342"/>
            <wp:effectExtent l="0" t="0" r="0" b="0"/>
            <wp:docPr id="1799074191" name="Picture 1" descr="BDO USA, 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074191" name="Picture 1" descr="BDO USA, P.C."/>
                    <pic:cNvPicPr/>
                  </pic:nvPicPr>
                  <pic:blipFill>
                    <a:blip r:embed="rId13"/>
                    <a:stretch>
                      <a:fillRect/>
                    </a:stretch>
                  </pic:blipFill>
                  <pic:spPr>
                    <a:xfrm>
                      <a:off x="0" y="0"/>
                      <a:ext cx="1131611" cy="221773"/>
                    </a:xfrm>
                    <a:prstGeom prst="rect">
                      <a:avLst/>
                    </a:prstGeom>
                  </pic:spPr>
                </pic:pic>
              </a:graphicData>
            </a:graphic>
          </wp:inline>
        </w:drawing>
      </w:r>
    </w:p>
    <w:p w14:paraId="44D0BA93" w14:textId="77777777" w:rsidR="009A2BEA" w:rsidRPr="00A23B4E" w:rsidRDefault="009A2BEA">
      <w:pPr>
        <w:tabs>
          <w:tab w:val="left" w:pos="4590"/>
        </w:tabs>
        <w:jc w:val="both"/>
        <w:rPr>
          <w:rFonts w:ascii="Trebuchet MS" w:hAnsi="Trebuchet MS"/>
          <w:sz w:val="22"/>
          <w:szCs w:val="22"/>
          <w:highlight w:val="yellow"/>
        </w:rPr>
      </w:pPr>
    </w:p>
    <w:p w14:paraId="16926D2D" w14:textId="5838386C" w:rsidR="009A2BEA" w:rsidRPr="00A23B4E" w:rsidRDefault="009A2BEA">
      <w:pPr>
        <w:tabs>
          <w:tab w:val="left" w:pos="4590"/>
        </w:tabs>
        <w:jc w:val="both"/>
        <w:rPr>
          <w:rFonts w:ascii="Trebuchet MS" w:hAnsi="Trebuchet MS"/>
          <w:sz w:val="22"/>
          <w:szCs w:val="22"/>
          <w:highlight w:val="yellow"/>
        </w:rPr>
        <w:sectPr w:rsidR="009A2BEA" w:rsidRPr="00A23B4E">
          <w:headerReference w:type="even" r:id="rId14"/>
          <w:headerReference w:type="default" r:id="rId15"/>
          <w:footerReference w:type="default" r:id="rId16"/>
          <w:headerReference w:type="first" r:id="rId17"/>
          <w:pgSz w:w="12240" w:h="15840"/>
          <w:pgMar w:top="2592" w:right="1440" w:bottom="1440" w:left="1656" w:header="792" w:footer="720" w:gutter="0"/>
          <w:cols w:space="720"/>
          <w:docGrid w:linePitch="360"/>
        </w:sectPr>
      </w:pPr>
    </w:p>
    <w:p w14:paraId="0A730DAD" w14:textId="77777777" w:rsidR="009A2BEA" w:rsidRPr="00A22182" w:rsidRDefault="00D3103D">
      <w:pPr>
        <w:tabs>
          <w:tab w:val="left" w:pos="-720"/>
        </w:tabs>
        <w:suppressAutoHyphens/>
        <w:jc w:val="center"/>
        <w:rPr>
          <w:rFonts w:ascii="Trebuchet MS" w:hAnsi="Trebuchet MS"/>
          <w:b/>
          <w:spacing w:val="-3"/>
          <w:sz w:val="22"/>
          <w:szCs w:val="22"/>
        </w:rPr>
      </w:pPr>
      <w:r w:rsidRPr="00A22182">
        <w:rPr>
          <w:rFonts w:ascii="Trebuchet MS" w:hAnsi="Trebuchet MS"/>
          <w:b/>
          <w:spacing w:val="-3"/>
          <w:sz w:val="22"/>
          <w:szCs w:val="22"/>
        </w:rPr>
        <w:lastRenderedPageBreak/>
        <w:t>TABLE OF CONTENTS</w:t>
      </w:r>
    </w:p>
    <w:p w14:paraId="7AE04D68" w14:textId="77777777" w:rsidR="009A2BEA" w:rsidRPr="00A22182" w:rsidRDefault="009A2BEA">
      <w:pPr>
        <w:tabs>
          <w:tab w:val="left" w:pos="-720"/>
        </w:tabs>
        <w:suppressAutoHyphens/>
        <w:jc w:val="center"/>
        <w:rPr>
          <w:rFonts w:ascii="Trebuchet MS" w:hAnsi="Trebuchet MS"/>
          <w:spacing w:val="-3"/>
          <w:sz w:val="22"/>
          <w:szCs w:val="22"/>
          <w:highlight w:val="yellow"/>
        </w:rPr>
      </w:pPr>
    </w:p>
    <w:p w14:paraId="0A068B64" w14:textId="77777777" w:rsidR="009A2BEA" w:rsidRPr="00A22182" w:rsidRDefault="009A2BEA">
      <w:pPr>
        <w:tabs>
          <w:tab w:val="left" w:pos="-720"/>
        </w:tabs>
        <w:suppressAutoHyphens/>
        <w:jc w:val="center"/>
        <w:rPr>
          <w:rFonts w:ascii="Trebuchet MS" w:hAnsi="Trebuchet MS"/>
          <w:spacing w:val="-3"/>
          <w:sz w:val="22"/>
          <w:szCs w:val="22"/>
          <w:highlight w:val="yellow"/>
        </w:rPr>
      </w:pPr>
    </w:p>
    <w:p w14:paraId="381E3181" w14:textId="77777777" w:rsidR="009A2BEA" w:rsidRPr="00A22182" w:rsidRDefault="009A2BEA">
      <w:pPr>
        <w:tabs>
          <w:tab w:val="left" w:pos="-720"/>
        </w:tabs>
        <w:suppressAutoHyphens/>
        <w:jc w:val="center"/>
        <w:rPr>
          <w:rFonts w:ascii="Trebuchet MS" w:hAnsi="Trebuchet MS"/>
          <w:spacing w:val="-3"/>
          <w:sz w:val="22"/>
          <w:szCs w:val="22"/>
          <w:highlight w:val="yellow"/>
        </w:rPr>
      </w:pPr>
    </w:p>
    <w:p w14:paraId="795DE1D9" w14:textId="77777777" w:rsidR="009A2BEA" w:rsidRPr="00A22182" w:rsidRDefault="00D3103D">
      <w:pPr>
        <w:tabs>
          <w:tab w:val="left" w:pos="-720"/>
        </w:tabs>
        <w:suppressAutoHyphens/>
        <w:jc w:val="right"/>
        <w:rPr>
          <w:rFonts w:ascii="Trebuchet MS" w:hAnsi="Trebuchet MS"/>
          <w:spacing w:val="-3"/>
          <w:sz w:val="22"/>
          <w:szCs w:val="22"/>
        </w:rPr>
      </w:pPr>
      <w:r w:rsidRPr="00A22182">
        <w:rPr>
          <w:rFonts w:ascii="Trebuchet MS" w:hAnsi="Trebuchet MS"/>
          <w:spacing w:val="-3"/>
          <w:sz w:val="22"/>
          <w:szCs w:val="22"/>
        </w:rPr>
        <w:t>Page</w:t>
      </w:r>
    </w:p>
    <w:p w14:paraId="21AE46AF" w14:textId="77777777" w:rsidR="009A2BEA" w:rsidRPr="00A22182" w:rsidRDefault="00D3103D">
      <w:pPr>
        <w:tabs>
          <w:tab w:val="left" w:leader="dot" w:pos="9000"/>
          <w:tab w:val="right" w:pos="9360"/>
        </w:tabs>
        <w:suppressAutoHyphens/>
        <w:spacing w:before="480"/>
        <w:ind w:left="720" w:right="720" w:hanging="720"/>
        <w:rPr>
          <w:rFonts w:ascii="Trebuchet MS" w:hAnsi="Trebuchet MS"/>
          <w:spacing w:val="-3"/>
          <w:sz w:val="22"/>
          <w:szCs w:val="22"/>
        </w:rPr>
      </w:pPr>
      <w:r w:rsidRPr="00A22182">
        <w:rPr>
          <w:rFonts w:ascii="Trebuchet MS" w:hAnsi="Trebuchet MS"/>
          <w:spacing w:val="-3"/>
          <w:sz w:val="22"/>
          <w:szCs w:val="22"/>
        </w:rPr>
        <w:t xml:space="preserve">I. </w:t>
      </w:r>
      <w:r w:rsidRPr="00A22182">
        <w:rPr>
          <w:rFonts w:ascii="Trebuchet MS" w:hAnsi="Trebuchet MS"/>
          <w:spacing w:val="-3"/>
          <w:sz w:val="22"/>
          <w:szCs w:val="22"/>
        </w:rPr>
        <w:tab/>
        <w:t>EXECUTIVE SUMMARY</w:t>
      </w:r>
      <w:r w:rsidRPr="00A22182">
        <w:rPr>
          <w:rFonts w:ascii="Trebuchet MS" w:hAnsi="Trebuchet MS"/>
          <w:spacing w:val="-3"/>
          <w:sz w:val="22"/>
          <w:szCs w:val="22"/>
        </w:rPr>
        <w:tab/>
      </w:r>
      <w:r w:rsidR="00B43B33">
        <w:rPr>
          <w:rFonts w:ascii="Trebuchet MS" w:hAnsi="Trebuchet MS"/>
          <w:spacing w:val="-3"/>
          <w:sz w:val="22"/>
          <w:szCs w:val="22"/>
        </w:rPr>
        <w:t>1</w:t>
      </w:r>
    </w:p>
    <w:p w14:paraId="35DA5D00" w14:textId="77777777" w:rsidR="009A2BEA" w:rsidRPr="00A22182" w:rsidRDefault="00D3103D">
      <w:pPr>
        <w:tabs>
          <w:tab w:val="left" w:leader="dot" w:pos="9000"/>
          <w:tab w:val="right" w:pos="9360"/>
        </w:tabs>
        <w:suppressAutoHyphens/>
        <w:spacing w:before="480"/>
        <w:ind w:left="720" w:right="720" w:hanging="720"/>
        <w:rPr>
          <w:rFonts w:ascii="Trebuchet MS" w:hAnsi="Trebuchet MS"/>
          <w:spacing w:val="-3"/>
          <w:sz w:val="22"/>
          <w:szCs w:val="22"/>
        </w:rPr>
      </w:pPr>
      <w:r w:rsidRPr="00A22182">
        <w:rPr>
          <w:rFonts w:ascii="Trebuchet MS" w:hAnsi="Trebuchet MS"/>
          <w:sz w:val="22"/>
          <w:szCs w:val="22"/>
        </w:rPr>
        <w:t xml:space="preserve">II. </w:t>
      </w:r>
      <w:r w:rsidRPr="00A22182">
        <w:rPr>
          <w:rFonts w:ascii="Trebuchet MS" w:hAnsi="Trebuchet MS"/>
          <w:sz w:val="22"/>
          <w:szCs w:val="22"/>
        </w:rPr>
        <w:tab/>
        <w:t>RELEVANT BACKGROUND INFORMATION</w:t>
      </w:r>
      <w:r w:rsidRPr="00A22182">
        <w:rPr>
          <w:rFonts w:ascii="Trebuchet MS" w:hAnsi="Trebuchet MS"/>
          <w:spacing w:val="-3"/>
          <w:sz w:val="22"/>
          <w:szCs w:val="22"/>
        </w:rPr>
        <w:tab/>
        <w:t>2</w:t>
      </w:r>
    </w:p>
    <w:p w14:paraId="152E9009" w14:textId="77777777" w:rsidR="009A2BEA" w:rsidRPr="00A22182" w:rsidRDefault="00D3103D">
      <w:pPr>
        <w:tabs>
          <w:tab w:val="left" w:leader="dot" w:pos="9000"/>
          <w:tab w:val="right" w:pos="9360"/>
        </w:tabs>
        <w:suppressAutoHyphens/>
        <w:spacing w:before="480"/>
        <w:ind w:left="720" w:right="720" w:hanging="720"/>
        <w:rPr>
          <w:rFonts w:ascii="Trebuchet MS" w:hAnsi="Trebuchet MS"/>
          <w:spacing w:val="-3"/>
          <w:sz w:val="22"/>
          <w:szCs w:val="22"/>
        </w:rPr>
      </w:pPr>
      <w:r w:rsidRPr="00A22182">
        <w:rPr>
          <w:rFonts w:ascii="Trebuchet MS" w:hAnsi="Trebuchet MS"/>
          <w:spacing w:val="-3"/>
          <w:sz w:val="22"/>
          <w:szCs w:val="22"/>
        </w:rPr>
        <w:t xml:space="preserve">III. </w:t>
      </w:r>
      <w:r w:rsidRPr="00A22182">
        <w:rPr>
          <w:rFonts w:ascii="Trebuchet MS" w:hAnsi="Trebuchet MS"/>
          <w:spacing w:val="-3"/>
          <w:sz w:val="22"/>
          <w:szCs w:val="22"/>
        </w:rPr>
        <w:tab/>
      </w:r>
      <w:r w:rsidRPr="00A22182">
        <w:rPr>
          <w:rFonts w:ascii="Trebuchet MS" w:hAnsi="Trebuchet MS"/>
          <w:sz w:val="22"/>
          <w:szCs w:val="22"/>
        </w:rPr>
        <w:t>SCOPE OF REPORT</w:t>
      </w:r>
      <w:r w:rsidRPr="00A22182">
        <w:rPr>
          <w:rFonts w:ascii="Trebuchet MS" w:hAnsi="Trebuchet MS"/>
          <w:spacing w:val="-3"/>
          <w:sz w:val="22"/>
          <w:szCs w:val="22"/>
        </w:rPr>
        <w:tab/>
      </w:r>
      <w:r w:rsidR="00B43B33">
        <w:rPr>
          <w:rFonts w:ascii="Trebuchet MS" w:hAnsi="Trebuchet MS"/>
          <w:spacing w:val="-3"/>
          <w:sz w:val="22"/>
          <w:szCs w:val="22"/>
        </w:rPr>
        <w:t>4</w:t>
      </w:r>
    </w:p>
    <w:p w14:paraId="3658643D" w14:textId="77777777" w:rsidR="009A2BEA" w:rsidRPr="00A22182" w:rsidRDefault="00D3103D">
      <w:pPr>
        <w:tabs>
          <w:tab w:val="left" w:leader="dot" w:pos="9000"/>
          <w:tab w:val="right" w:pos="9360"/>
        </w:tabs>
        <w:suppressAutoHyphens/>
        <w:spacing w:before="480"/>
        <w:ind w:left="720" w:right="720" w:hanging="720"/>
        <w:rPr>
          <w:rFonts w:ascii="Trebuchet MS" w:hAnsi="Trebuchet MS"/>
          <w:spacing w:val="-3"/>
          <w:sz w:val="22"/>
          <w:szCs w:val="22"/>
        </w:rPr>
      </w:pPr>
      <w:r w:rsidRPr="00A22182">
        <w:rPr>
          <w:rFonts w:ascii="Trebuchet MS" w:hAnsi="Trebuchet MS"/>
          <w:spacing w:val="-3"/>
          <w:sz w:val="22"/>
          <w:szCs w:val="22"/>
        </w:rPr>
        <w:t xml:space="preserve">IV. </w:t>
      </w:r>
      <w:r w:rsidRPr="00A22182">
        <w:rPr>
          <w:rFonts w:ascii="Trebuchet MS" w:hAnsi="Trebuchet MS"/>
          <w:spacing w:val="-3"/>
          <w:sz w:val="22"/>
          <w:szCs w:val="22"/>
        </w:rPr>
        <w:tab/>
      </w:r>
      <w:r w:rsidRPr="00A22182">
        <w:rPr>
          <w:rFonts w:ascii="Trebuchet MS" w:hAnsi="Trebuchet MS"/>
          <w:sz w:val="22"/>
          <w:szCs w:val="22"/>
        </w:rPr>
        <w:t>SOURCES OF INFORMATION UTILIZED</w:t>
      </w:r>
      <w:r w:rsidRPr="00A22182">
        <w:rPr>
          <w:rFonts w:ascii="Trebuchet MS" w:hAnsi="Trebuchet MS"/>
          <w:spacing w:val="-3"/>
          <w:sz w:val="22"/>
          <w:szCs w:val="22"/>
        </w:rPr>
        <w:tab/>
      </w:r>
      <w:r w:rsidR="00B43B33">
        <w:rPr>
          <w:rFonts w:ascii="Trebuchet MS" w:hAnsi="Trebuchet MS"/>
          <w:spacing w:val="-3"/>
          <w:sz w:val="22"/>
          <w:szCs w:val="22"/>
        </w:rPr>
        <w:t>5</w:t>
      </w:r>
    </w:p>
    <w:p w14:paraId="780A501F" w14:textId="4ACE061E" w:rsidR="009A2BEA" w:rsidRPr="00A22182" w:rsidRDefault="00D3103D">
      <w:pPr>
        <w:tabs>
          <w:tab w:val="left" w:leader="dot" w:pos="9000"/>
          <w:tab w:val="right" w:pos="9360"/>
        </w:tabs>
        <w:suppressAutoHyphens/>
        <w:spacing w:before="480"/>
        <w:ind w:left="720" w:right="720" w:hanging="720"/>
        <w:rPr>
          <w:rFonts w:ascii="Trebuchet MS" w:hAnsi="Trebuchet MS"/>
          <w:spacing w:val="-3"/>
          <w:sz w:val="22"/>
          <w:szCs w:val="22"/>
        </w:rPr>
      </w:pPr>
      <w:r w:rsidRPr="00A22182">
        <w:rPr>
          <w:rFonts w:ascii="Trebuchet MS" w:hAnsi="Trebuchet MS"/>
          <w:spacing w:val="-3"/>
          <w:sz w:val="22"/>
          <w:szCs w:val="22"/>
        </w:rPr>
        <w:t xml:space="preserve">V. </w:t>
      </w:r>
      <w:r w:rsidRPr="00A22182">
        <w:rPr>
          <w:rFonts w:ascii="Trebuchet MS" w:hAnsi="Trebuchet MS"/>
          <w:spacing w:val="-3"/>
          <w:sz w:val="22"/>
          <w:szCs w:val="22"/>
        </w:rPr>
        <w:tab/>
        <w:t>REVIEW OF THE PROJECTIONS</w:t>
      </w:r>
      <w:r w:rsidRPr="00A22182">
        <w:rPr>
          <w:rFonts w:ascii="Trebuchet MS" w:hAnsi="Trebuchet MS"/>
          <w:spacing w:val="-3"/>
          <w:sz w:val="22"/>
          <w:szCs w:val="22"/>
        </w:rPr>
        <w:tab/>
      </w:r>
      <w:r w:rsidR="003D4255">
        <w:rPr>
          <w:rFonts w:ascii="Trebuchet MS" w:hAnsi="Trebuchet MS"/>
          <w:spacing w:val="-3"/>
          <w:sz w:val="22"/>
          <w:szCs w:val="22"/>
        </w:rPr>
        <w:t>7</w:t>
      </w:r>
    </w:p>
    <w:p w14:paraId="3EB0BEE8" w14:textId="55EE3207" w:rsidR="009A2BEA" w:rsidRPr="00A22182" w:rsidRDefault="00D3103D">
      <w:pPr>
        <w:tabs>
          <w:tab w:val="left" w:leader="dot" w:pos="9000"/>
          <w:tab w:val="right" w:pos="9360"/>
        </w:tabs>
        <w:suppressAutoHyphens/>
        <w:spacing w:before="480"/>
        <w:ind w:left="720" w:right="720" w:hanging="720"/>
        <w:rPr>
          <w:rFonts w:ascii="Trebuchet MS" w:hAnsi="Trebuchet MS"/>
          <w:spacing w:val="-3"/>
          <w:sz w:val="22"/>
          <w:szCs w:val="22"/>
        </w:rPr>
      </w:pPr>
      <w:r w:rsidRPr="00A22182">
        <w:rPr>
          <w:rFonts w:ascii="Trebuchet MS" w:hAnsi="Trebuchet MS"/>
          <w:spacing w:val="-3"/>
          <w:sz w:val="22"/>
          <w:szCs w:val="22"/>
        </w:rPr>
        <w:t xml:space="preserve">VI. </w:t>
      </w:r>
      <w:r w:rsidRPr="00A22182">
        <w:rPr>
          <w:rFonts w:ascii="Trebuchet MS" w:hAnsi="Trebuchet MS"/>
          <w:spacing w:val="-3"/>
          <w:sz w:val="22"/>
          <w:szCs w:val="22"/>
        </w:rPr>
        <w:tab/>
      </w:r>
      <w:r w:rsidRPr="00A22182">
        <w:rPr>
          <w:rFonts w:ascii="Trebuchet MS" w:hAnsi="Trebuchet MS"/>
          <w:sz w:val="22"/>
          <w:szCs w:val="22"/>
        </w:rPr>
        <w:t>FEASIBILITY</w:t>
      </w:r>
      <w:r w:rsidRPr="00A22182">
        <w:rPr>
          <w:rFonts w:ascii="Trebuchet MS" w:hAnsi="Trebuchet MS"/>
          <w:spacing w:val="-3"/>
          <w:sz w:val="22"/>
          <w:szCs w:val="22"/>
        </w:rPr>
        <w:tab/>
      </w:r>
      <w:r w:rsidR="00A22182" w:rsidRPr="00A22182">
        <w:rPr>
          <w:rFonts w:ascii="Trebuchet MS" w:hAnsi="Trebuchet MS"/>
          <w:spacing w:val="-3"/>
          <w:sz w:val="22"/>
          <w:szCs w:val="22"/>
        </w:rPr>
        <w:t>1</w:t>
      </w:r>
      <w:r w:rsidR="004728E6">
        <w:rPr>
          <w:rFonts w:ascii="Trebuchet MS" w:hAnsi="Trebuchet MS"/>
          <w:spacing w:val="-3"/>
          <w:sz w:val="22"/>
          <w:szCs w:val="22"/>
        </w:rPr>
        <w:t>2</w:t>
      </w:r>
    </w:p>
    <w:p w14:paraId="1D9897AF" w14:textId="77777777" w:rsidR="009A2BEA" w:rsidRPr="00A22182" w:rsidRDefault="009A2BEA">
      <w:pPr>
        <w:tabs>
          <w:tab w:val="left" w:leader="dot" w:pos="9000"/>
          <w:tab w:val="right" w:pos="9360"/>
        </w:tabs>
        <w:suppressAutoHyphens/>
        <w:spacing w:before="480"/>
        <w:ind w:left="720" w:right="720" w:hanging="720"/>
        <w:rPr>
          <w:rFonts w:ascii="Trebuchet MS" w:hAnsi="Trebuchet MS"/>
          <w:spacing w:val="-3"/>
          <w:sz w:val="22"/>
          <w:szCs w:val="22"/>
          <w:highlight w:val="yellow"/>
        </w:rPr>
      </w:pPr>
    </w:p>
    <w:p w14:paraId="01FFE068" w14:textId="77777777" w:rsidR="009A2BEA" w:rsidRPr="00A23B4E" w:rsidRDefault="009A2BEA">
      <w:pPr>
        <w:tabs>
          <w:tab w:val="left" w:pos="-720"/>
        </w:tabs>
        <w:suppressAutoHyphens/>
        <w:rPr>
          <w:rFonts w:ascii="Trebuchet MS" w:hAnsi="Trebuchet MS"/>
          <w:b/>
          <w:spacing w:val="-3"/>
          <w:sz w:val="22"/>
          <w:szCs w:val="22"/>
          <w:highlight w:val="yellow"/>
        </w:rPr>
        <w:sectPr w:rsidR="009A2BEA" w:rsidRPr="00A23B4E">
          <w:headerReference w:type="even" r:id="rId18"/>
          <w:headerReference w:type="default" r:id="rId19"/>
          <w:footerReference w:type="default" r:id="rId20"/>
          <w:headerReference w:type="first" r:id="rId21"/>
          <w:pgSz w:w="12240" w:h="15840"/>
          <w:pgMar w:top="2448" w:right="1440" w:bottom="1080" w:left="1440" w:header="720" w:footer="720" w:gutter="0"/>
          <w:pgNumType w:start="2"/>
          <w:cols w:space="720"/>
          <w:docGrid w:linePitch="360"/>
        </w:sectPr>
      </w:pPr>
    </w:p>
    <w:bookmarkStart w:id="1" w:name="_Toc463886374"/>
    <w:bookmarkStart w:id="2" w:name="_Ref467150440"/>
    <w:p w14:paraId="5050A25D" w14:textId="212511CD" w:rsidR="009A2BEA" w:rsidRPr="00A22182" w:rsidRDefault="00D3103D">
      <w:pPr>
        <w:tabs>
          <w:tab w:val="left" w:pos="2193"/>
        </w:tabs>
        <w:jc w:val="both"/>
        <w:rPr>
          <w:rFonts w:ascii="Trebuchet MS" w:hAnsi="Trebuchet MS"/>
          <w:sz w:val="22"/>
          <w:szCs w:val="22"/>
        </w:rPr>
      </w:pPr>
      <w:r w:rsidRPr="00A22182">
        <w:rPr>
          <w:rFonts w:ascii="Trebuchet MS" w:hAnsi="Trebuchet MS"/>
          <w:sz w:val="22"/>
          <w:szCs w:val="22"/>
        </w:rPr>
        <w:lastRenderedPageBreak/>
        <w:fldChar w:fldCharType="begin"/>
      </w:r>
      <w:r w:rsidRPr="00A22182">
        <w:rPr>
          <w:rFonts w:ascii="Trebuchet MS" w:hAnsi="Trebuchet MS"/>
          <w:sz w:val="22"/>
          <w:szCs w:val="22"/>
        </w:rPr>
        <w:instrText xml:space="preserve"> DATE \@ "MMMM d, yyyy" </w:instrText>
      </w:r>
      <w:r w:rsidRPr="00A22182">
        <w:rPr>
          <w:rFonts w:ascii="Trebuchet MS" w:hAnsi="Trebuchet MS"/>
          <w:sz w:val="22"/>
          <w:szCs w:val="22"/>
        </w:rPr>
        <w:fldChar w:fldCharType="separate"/>
      </w:r>
      <w:r w:rsidR="005B0FBE">
        <w:rPr>
          <w:rFonts w:ascii="Trebuchet MS" w:hAnsi="Trebuchet MS"/>
          <w:noProof/>
          <w:sz w:val="22"/>
          <w:szCs w:val="22"/>
        </w:rPr>
        <w:t>November 17, 2025</w:t>
      </w:r>
      <w:r w:rsidRPr="00A22182">
        <w:rPr>
          <w:rFonts w:ascii="Trebuchet MS" w:hAnsi="Trebuchet MS"/>
          <w:sz w:val="22"/>
          <w:szCs w:val="22"/>
        </w:rPr>
        <w:fldChar w:fldCharType="end"/>
      </w:r>
      <w:r w:rsidRPr="00A22182">
        <w:rPr>
          <w:rFonts w:ascii="Trebuchet MS" w:hAnsi="Trebuchet MS"/>
          <w:sz w:val="22"/>
          <w:szCs w:val="22"/>
        </w:rPr>
        <w:tab/>
      </w:r>
    </w:p>
    <w:p w14:paraId="4071A68D" w14:textId="77777777" w:rsidR="009A2BEA" w:rsidRPr="00A22182" w:rsidRDefault="009A2BEA">
      <w:pPr>
        <w:tabs>
          <w:tab w:val="left" w:pos="4590"/>
        </w:tabs>
        <w:jc w:val="both"/>
        <w:rPr>
          <w:rFonts w:ascii="Trebuchet MS" w:hAnsi="Trebuchet MS"/>
          <w:sz w:val="22"/>
          <w:szCs w:val="22"/>
          <w:highlight w:val="yellow"/>
        </w:rPr>
      </w:pPr>
    </w:p>
    <w:p w14:paraId="630F34C1" w14:textId="77777777" w:rsidR="009A2BEA" w:rsidRPr="00A22182" w:rsidRDefault="00D3103D">
      <w:pPr>
        <w:tabs>
          <w:tab w:val="left" w:pos="4590"/>
        </w:tabs>
        <w:jc w:val="both"/>
        <w:rPr>
          <w:rFonts w:ascii="Trebuchet MS" w:hAnsi="Trebuchet MS"/>
          <w:sz w:val="22"/>
          <w:szCs w:val="22"/>
        </w:rPr>
      </w:pPr>
      <w:r w:rsidRPr="00A22182">
        <w:rPr>
          <w:rFonts w:ascii="Trebuchet MS" w:hAnsi="Trebuchet MS"/>
          <w:sz w:val="22"/>
          <w:szCs w:val="22"/>
        </w:rPr>
        <w:tab/>
      </w:r>
    </w:p>
    <w:p w14:paraId="1CA073F7" w14:textId="77777777" w:rsidR="00470A87" w:rsidRPr="00470A87" w:rsidRDefault="00470A87" w:rsidP="00470A87">
      <w:pPr>
        <w:tabs>
          <w:tab w:val="left" w:pos="4590"/>
        </w:tabs>
        <w:jc w:val="both"/>
        <w:rPr>
          <w:rFonts w:ascii="Trebuchet MS" w:hAnsi="Trebuchet MS"/>
          <w:sz w:val="22"/>
          <w:szCs w:val="22"/>
        </w:rPr>
      </w:pPr>
      <w:r w:rsidRPr="00470A87">
        <w:rPr>
          <w:rFonts w:ascii="Trebuchet MS" w:hAnsi="Trebuchet MS"/>
          <w:sz w:val="22"/>
          <w:szCs w:val="22"/>
        </w:rPr>
        <w:t>Elizabeth Hanlon</w:t>
      </w:r>
    </w:p>
    <w:p w14:paraId="528D9835" w14:textId="77777777" w:rsidR="00470A87" w:rsidRPr="00470A87" w:rsidRDefault="00470A87" w:rsidP="00470A87">
      <w:pPr>
        <w:tabs>
          <w:tab w:val="left" w:pos="4590"/>
        </w:tabs>
        <w:jc w:val="both"/>
        <w:rPr>
          <w:rFonts w:ascii="Trebuchet MS" w:hAnsi="Trebuchet MS"/>
          <w:sz w:val="22"/>
          <w:szCs w:val="22"/>
        </w:rPr>
      </w:pPr>
      <w:r w:rsidRPr="00470A87">
        <w:rPr>
          <w:rFonts w:ascii="Trebuchet MS" w:hAnsi="Trebuchet MS"/>
          <w:sz w:val="22"/>
          <w:szCs w:val="22"/>
        </w:rPr>
        <w:t>Vice President of Finance</w:t>
      </w:r>
    </w:p>
    <w:p w14:paraId="1D14FC0D" w14:textId="77777777" w:rsidR="00470A87" w:rsidRPr="00470A87" w:rsidRDefault="00470A87" w:rsidP="00470A87">
      <w:pPr>
        <w:tabs>
          <w:tab w:val="left" w:pos="4590"/>
        </w:tabs>
        <w:jc w:val="both"/>
        <w:rPr>
          <w:rFonts w:ascii="Trebuchet MS" w:hAnsi="Trebuchet MS"/>
          <w:sz w:val="22"/>
          <w:szCs w:val="22"/>
        </w:rPr>
      </w:pPr>
      <w:r w:rsidRPr="00470A87">
        <w:rPr>
          <w:rFonts w:ascii="Trebuchet MS" w:hAnsi="Trebuchet MS"/>
          <w:sz w:val="22"/>
          <w:szCs w:val="22"/>
        </w:rPr>
        <w:t xml:space="preserve">Dana-Farber Cancer Institute, Inc. </w:t>
      </w:r>
    </w:p>
    <w:p w14:paraId="49164D8C" w14:textId="77777777" w:rsidR="00470A87" w:rsidRPr="00470A87" w:rsidRDefault="00470A87" w:rsidP="00470A87">
      <w:pPr>
        <w:tabs>
          <w:tab w:val="left" w:pos="4590"/>
        </w:tabs>
        <w:jc w:val="both"/>
        <w:rPr>
          <w:rFonts w:ascii="Trebuchet MS" w:hAnsi="Trebuchet MS"/>
          <w:sz w:val="22"/>
          <w:szCs w:val="22"/>
        </w:rPr>
      </w:pPr>
      <w:r w:rsidRPr="00470A87">
        <w:rPr>
          <w:rFonts w:ascii="Trebuchet MS" w:hAnsi="Trebuchet MS"/>
          <w:sz w:val="22"/>
          <w:szCs w:val="22"/>
        </w:rPr>
        <w:t xml:space="preserve">450 Brookline Avenue </w:t>
      </w:r>
    </w:p>
    <w:p w14:paraId="1C4D2AD8" w14:textId="5DF2FDDB" w:rsidR="00AD0B94" w:rsidRPr="00A22182" w:rsidRDefault="00470A87" w:rsidP="00AD0B94">
      <w:pPr>
        <w:tabs>
          <w:tab w:val="left" w:pos="4590"/>
        </w:tabs>
        <w:jc w:val="both"/>
        <w:rPr>
          <w:rFonts w:ascii="Trebuchet MS" w:hAnsi="Trebuchet MS"/>
          <w:sz w:val="22"/>
          <w:szCs w:val="22"/>
        </w:rPr>
      </w:pPr>
      <w:r w:rsidRPr="00470A87">
        <w:rPr>
          <w:rFonts w:ascii="Trebuchet MS" w:hAnsi="Trebuchet MS"/>
          <w:sz w:val="22"/>
          <w:szCs w:val="22"/>
        </w:rPr>
        <w:t>Boston, MA 02215</w:t>
      </w:r>
    </w:p>
    <w:p w14:paraId="57715DC2" w14:textId="77777777" w:rsidR="009A2BEA" w:rsidRPr="00A22182" w:rsidRDefault="009A2BEA">
      <w:pPr>
        <w:jc w:val="both"/>
        <w:rPr>
          <w:rFonts w:ascii="Trebuchet MS" w:hAnsi="Trebuchet MS"/>
          <w:sz w:val="22"/>
          <w:szCs w:val="22"/>
        </w:rPr>
      </w:pPr>
    </w:p>
    <w:p w14:paraId="3326CBA5" w14:textId="77777777" w:rsidR="009A2BEA" w:rsidRPr="00A22182" w:rsidRDefault="009A2BEA">
      <w:pPr>
        <w:jc w:val="both"/>
        <w:rPr>
          <w:rFonts w:ascii="Trebuchet MS" w:hAnsi="Trebuchet MS"/>
          <w:sz w:val="22"/>
          <w:szCs w:val="22"/>
        </w:rPr>
      </w:pPr>
    </w:p>
    <w:p w14:paraId="725F4F8E" w14:textId="1778F5D6" w:rsidR="009A2BEA" w:rsidRPr="00A22182" w:rsidRDefault="00D3103D">
      <w:pPr>
        <w:tabs>
          <w:tab w:val="left" w:pos="720"/>
          <w:tab w:val="left" w:pos="1440"/>
          <w:tab w:val="left" w:pos="2160"/>
          <w:tab w:val="left" w:pos="2880"/>
          <w:tab w:val="left" w:pos="3600"/>
          <w:tab w:val="left" w:pos="4320"/>
          <w:tab w:val="left" w:pos="5040"/>
          <w:tab w:val="left" w:pos="5760"/>
          <w:tab w:val="left" w:pos="6127"/>
        </w:tabs>
        <w:ind w:left="720" w:hanging="720"/>
        <w:jc w:val="both"/>
        <w:rPr>
          <w:rFonts w:ascii="Trebuchet MS" w:hAnsi="Trebuchet MS"/>
          <w:b/>
          <w:sz w:val="22"/>
          <w:szCs w:val="22"/>
        </w:rPr>
      </w:pPr>
      <w:r w:rsidRPr="00A22182">
        <w:rPr>
          <w:rFonts w:ascii="Trebuchet MS" w:hAnsi="Trebuchet MS"/>
          <w:b/>
          <w:sz w:val="22"/>
          <w:szCs w:val="22"/>
        </w:rPr>
        <w:t>RE:</w:t>
      </w:r>
      <w:r w:rsidRPr="00A22182">
        <w:rPr>
          <w:rFonts w:ascii="Trebuchet MS" w:hAnsi="Trebuchet MS"/>
          <w:b/>
          <w:sz w:val="22"/>
          <w:szCs w:val="22"/>
        </w:rPr>
        <w:tab/>
      </w:r>
      <w:r w:rsidR="00935BE9" w:rsidRPr="00A22182">
        <w:rPr>
          <w:rFonts w:ascii="Trebuchet MS" w:hAnsi="Trebuchet MS"/>
          <w:b/>
          <w:sz w:val="22"/>
          <w:szCs w:val="22"/>
        </w:rPr>
        <w:t xml:space="preserve">Analysis of the Reasonableness of Assumptions and Projections Used to Support the Financial Feasibility and Sustainability of </w:t>
      </w:r>
      <w:r w:rsidR="00935BE9" w:rsidRPr="000675DA">
        <w:rPr>
          <w:rFonts w:ascii="Trebuchet MS" w:hAnsi="Trebuchet MS"/>
          <w:b/>
          <w:sz w:val="22"/>
          <w:szCs w:val="22"/>
        </w:rPr>
        <w:t xml:space="preserve">the Proposed </w:t>
      </w:r>
      <w:r w:rsidR="000675DA" w:rsidRPr="000675DA">
        <w:rPr>
          <w:rFonts w:ascii="Trebuchet MS" w:hAnsi="Trebuchet MS"/>
          <w:b/>
          <w:sz w:val="22"/>
          <w:szCs w:val="22"/>
        </w:rPr>
        <w:t>Project</w:t>
      </w:r>
    </w:p>
    <w:p w14:paraId="4D7BF9E3" w14:textId="77777777" w:rsidR="009A2BEA" w:rsidRPr="00A22182" w:rsidRDefault="009A2BEA">
      <w:pPr>
        <w:tabs>
          <w:tab w:val="left" w:pos="7383"/>
        </w:tabs>
        <w:jc w:val="both"/>
        <w:rPr>
          <w:rFonts w:ascii="Trebuchet MS" w:hAnsi="Trebuchet MS"/>
          <w:sz w:val="22"/>
          <w:szCs w:val="22"/>
        </w:rPr>
      </w:pPr>
    </w:p>
    <w:p w14:paraId="282E6AAF" w14:textId="77777777" w:rsidR="009A2BEA" w:rsidRPr="00A22182" w:rsidRDefault="009A2BEA">
      <w:pPr>
        <w:tabs>
          <w:tab w:val="left" w:pos="7383"/>
        </w:tabs>
        <w:jc w:val="both"/>
        <w:rPr>
          <w:rFonts w:ascii="Trebuchet MS" w:hAnsi="Trebuchet MS"/>
          <w:sz w:val="22"/>
          <w:szCs w:val="22"/>
        </w:rPr>
      </w:pPr>
    </w:p>
    <w:p w14:paraId="17BF80A9" w14:textId="30250204" w:rsidR="009A2BEA" w:rsidRPr="00A22182" w:rsidRDefault="00D3103D">
      <w:pPr>
        <w:jc w:val="both"/>
        <w:rPr>
          <w:rFonts w:ascii="Trebuchet MS" w:hAnsi="Trebuchet MS"/>
          <w:sz w:val="22"/>
          <w:szCs w:val="22"/>
        </w:rPr>
      </w:pPr>
      <w:r w:rsidRPr="00A22182">
        <w:rPr>
          <w:rFonts w:ascii="Trebuchet MS" w:hAnsi="Trebuchet MS"/>
          <w:sz w:val="22"/>
          <w:szCs w:val="22"/>
        </w:rPr>
        <w:t>Dear M</w:t>
      </w:r>
      <w:r w:rsidR="00470A87">
        <w:rPr>
          <w:rFonts w:ascii="Trebuchet MS" w:hAnsi="Trebuchet MS"/>
          <w:sz w:val="22"/>
          <w:szCs w:val="22"/>
        </w:rPr>
        <w:t>s</w:t>
      </w:r>
      <w:r w:rsidR="004A20AF" w:rsidRPr="00A22182">
        <w:rPr>
          <w:rFonts w:ascii="Trebuchet MS" w:hAnsi="Trebuchet MS"/>
          <w:sz w:val="22"/>
          <w:szCs w:val="22"/>
        </w:rPr>
        <w:t xml:space="preserve">. </w:t>
      </w:r>
      <w:r w:rsidR="00470A87">
        <w:rPr>
          <w:rFonts w:ascii="Trebuchet MS" w:hAnsi="Trebuchet MS"/>
          <w:sz w:val="22"/>
          <w:szCs w:val="22"/>
        </w:rPr>
        <w:t>Hanlon</w:t>
      </w:r>
      <w:r w:rsidRPr="00A22182">
        <w:rPr>
          <w:rFonts w:ascii="Trebuchet MS" w:hAnsi="Trebuchet MS"/>
          <w:sz w:val="22"/>
          <w:szCs w:val="22"/>
        </w:rPr>
        <w:t>:</w:t>
      </w:r>
    </w:p>
    <w:p w14:paraId="28B79901" w14:textId="77777777" w:rsidR="009A2BEA" w:rsidRPr="00A22182" w:rsidRDefault="009A2BEA">
      <w:pPr>
        <w:jc w:val="both"/>
        <w:rPr>
          <w:rFonts w:ascii="Trebuchet MS" w:hAnsi="Trebuchet MS"/>
          <w:sz w:val="22"/>
          <w:szCs w:val="22"/>
          <w:highlight w:val="yellow"/>
        </w:rPr>
      </w:pPr>
    </w:p>
    <w:p w14:paraId="26758B63" w14:textId="77777777" w:rsidR="009A2BEA" w:rsidRPr="00A22182" w:rsidRDefault="009A2BEA">
      <w:pPr>
        <w:jc w:val="both"/>
        <w:rPr>
          <w:rFonts w:ascii="Trebuchet MS" w:hAnsi="Trebuchet MS"/>
          <w:sz w:val="22"/>
          <w:szCs w:val="22"/>
          <w:highlight w:val="yellow"/>
        </w:rPr>
      </w:pPr>
    </w:p>
    <w:p w14:paraId="06712E82" w14:textId="412F8295" w:rsidR="009A2BEA" w:rsidRPr="00A22182" w:rsidRDefault="00D3103D" w:rsidP="004A20AF">
      <w:pPr>
        <w:spacing w:line="480" w:lineRule="auto"/>
        <w:jc w:val="both"/>
        <w:rPr>
          <w:rFonts w:ascii="Trebuchet MS" w:hAnsi="Trebuchet MS"/>
          <w:sz w:val="22"/>
          <w:szCs w:val="22"/>
        </w:rPr>
      </w:pPr>
      <w:r w:rsidRPr="00A22182">
        <w:rPr>
          <w:rFonts w:ascii="Trebuchet MS" w:hAnsi="Trebuchet MS"/>
          <w:sz w:val="22"/>
          <w:szCs w:val="22"/>
        </w:rPr>
        <w:t xml:space="preserve">We have performed an analysis related to the reasonableness and feasibility of the financial projections (the “Projections”) of </w:t>
      </w:r>
      <w:r w:rsidR="00470A87">
        <w:rPr>
          <w:rFonts w:ascii="Trebuchet MS" w:hAnsi="Trebuchet MS"/>
          <w:sz w:val="22"/>
          <w:szCs w:val="22"/>
        </w:rPr>
        <w:t>Dana-Farber Cancer Institute, Inc.</w:t>
      </w:r>
      <w:r w:rsidRPr="00A22182">
        <w:rPr>
          <w:rFonts w:ascii="Trebuchet MS" w:hAnsi="Trebuchet MS"/>
          <w:sz w:val="22"/>
          <w:szCs w:val="22"/>
        </w:rPr>
        <w:t xml:space="preserve"> (</w:t>
      </w:r>
      <w:r w:rsidR="00D25C0D" w:rsidRPr="00A22182">
        <w:rPr>
          <w:rFonts w:ascii="Trebuchet MS" w:hAnsi="Trebuchet MS"/>
          <w:sz w:val="22"/>
          <w:szCs w:val="22"/>
        </w:rPr>
        <w:t>“</w:t>
      </w:r>
      <w:r w:rsidR="006B4481">
        <w:rPr>
          <w:rFonts w:ascii="Trebuchet MS" w:hAnsi="Trebuchet MS"/>
          <w:sz w:val="22"/>
          <w:szCs w:val="22"/>
        </w:rPr>
        <w:t>Dana-Farber Cancer Institute</w:t>
      </w:r>
      <w:r w:rsidR="00D25C0D" w:rsidRPr="00A22182">
        <w:rPr>
          <w:rFonts w:ascii="Trebuchet MS" w:hAnsi="Trebuchet MS"/>
          <w:sz w:val="22"/>
          <w:szCs w:val="22"/>
        </w:rPr>
        <w:t xml:space="preserve">”, </w:t>
      </w:r>
      <w:r w:rsidRPr="00A22182">
        <w:rPr>
          <w:rFonts w:ascii="Trebuchet MS" w:hAnsi="Trebuchet MS"/>
          <w:sz w:val="22"/>
          <w:szCs w:val="22"/>
        </w:rPr>
        <w:t>“</w:t>
      </w:r>
      <w:r w:rsidR="006B4481">
        <w:rPr>
          <w:rFonts w:ascii="Trebuchet MS" w:hAnsi="Trebuchet MS"/>
          <w:sz w:val="22"/>
          <w:szCs w:val="22"/>
        </w:rPr>
        <w:t>Dana-Farber</w:t>
      </w:r>
      <w:r w:rsidRPr="00A22182">
        <w:rPr>
          <w:rFonts w:ascii="Trebuchet MS" w:hAnsi="Trebuchet MS"/>
          <w:sz w:val="22"/>
          <w:szCs w:val="22"/>
        </w:rPr>
        <w:t>”</w:t>
      </w:r>
      <w:r w:rsidR="00357389">
        <w:rPr>
          <w:rFonts w:ascii="Trebuchet MS" w:hAnsi="Trebuchet MS"/>
          <w:sz w:val="22"/>
          <w:szCs w:val="22"/>
        </w:rPr>
        <w:t>, “DFCI”</w:t>
      </w:r>
      <w:r w:rsidRPr="00A22182">
        <w:rPr>
          <w:rFonts w:ascii="Trebuchet MS" w:hAnsi="Trebuchet MS"/>
          <w:sz w:val="22"/>
          <w:szCs w:val="22"/>
        </w:rPr>
        <w:t xml:space="preserve"> or “the Applicant”)</w:t>
      </w:r>
      <w:r w:rsidR="003F6E53" w:rsidRPr="00A22182">
        <w:rPr>
          <w:rFonts w:ascii="Trebuchet MS" w:hAnsi="Trebuchet MS"/>
          <w:sz w:val="22"/>
          <w:szCs w:val="22"/>
        </w:rPr>
        <w:t xml:space="preserve">, </w:t>
      </w:r>
      <w:r w:rsidRPr="00A22182">
        <w:rPr>
          <w:rFonts w:ascii="Trebuchet MS" w:hAnsi="Trebuchet MS"/>
          <w:sz w:val="22"/>
          <w:szCs w:val="22"/>
        </w:rPr>
        <w:t xml:space="preserve">related to </w:t>
      </w:r>
      <w:r w:rsidR="000B1AD4">
        <w:rPr>
          <w:rFonts w:ascii="Trebuchet MS" w:hAnsi="Trebuchet MS"/>
          <w:sz w:val="22"/>
          <w:szCs w:val="22"/>
        </w:rPr>
        <w:t xml:space="preserve">the construction and operation of a proton therapy center </w:t>
      </w:r>
      <w:r w:rsidR="000F4167" w:rsidRPr="000F4167">
        <w:rPr>
          <w:rFonts w:ascii="Trebuchet MS" w:hAnsi="Trebuchet MS"/>
          <w:sz w:val="22"/>
          <w:szCs w:val="22"/>
        </w:rPr>
        <w:t xml:space="preserve">located </w:t>
      </w:r>
      <w:r w:rsidR="00357389">
        <w:rPr>
          <w:rFonts w:ascii="Trebuchet MS" w:hAnsi="Trebuchet MS"/>
          <w:sz w:val="22"/>
          <w:szCs w:val="22"/>
        </w:rPr>
        <w:t xml:space="preserve">at </w:t>
      </w:r>
      <w:r w:rsidR="00357389" w:rsidRPr="00357389">
        <w:rPr>
          <w:rFonts w:ascii="Trebuchet MS" w:hAnsi="Trebuchet MS"/>
          <w:sz w:val="22"/>
          <w:szCs w:val="22"/>
        </w:rPr>
        <w:t>35 Binney Street, Boston, MA</w:t>
      </w:r>
      <w:r w:rsidR="00AC4369">
        <w:rPr>
          <w:rFonts w:ascii="Trebuchet MS" w:hAnsi="Trebuchet MS"/>
          <w:sz w:val="22"/>
          <w:szCs w:val="22"/>
        </w:rPr>
        <w:t xml:space="preserve"> </w:t>
      </w:r>
      <w:r w:rsidR="000F4167" w:rsidRPr="000F4167">
        <w:rPr>
          <w:rFonts w:ascii="Trebuchet MS" w:hAnsi="Trebuchet MS"/>
          <w:sz w:val="22"/>
          <w:szCs w:val="22"/>
        </w:rPr>
        <w:t xml:space="preserve">(the "Proposed Project"). </w:t>
      </w:r>
      <w:r w:rsidRPr="00A22182">
        <w:rPr>
          <w:rFonts w:ascii="Trebuchet MS" w:hAnsi="Trebuchet MS"/>
          <w:sz w:val="22"/>
          <w:szCs w:val="22"/>
        </w:rPr>
        <w:t xml:space="preserve">This report details our analysis and findings </w:t>
      </w:r>
      <w:r w:rsidR="00241407" w:rsidRPr="00A22182">
        <w:rPr>
          <w:rFonts w:ascii="Trebuchet MS" w:hAnsi="Trebuchet MS"/>
          <w:sz w:val="22"/>
          <w:szCs w:val="22"/>
        </w:rPr>
        <w:t>regarding</w:t>
      </w:r>
      <w:r w:rsidRPr="00A22182">
        <w:rPr>
          <w:rFonts w:ascii="Trebuchet MS" w:hAnsi="Trebuchet MS"/>
          <w:sz w:val="22"/>
          <w:szCs w:val="22"/>
        </w:rPr>
        <w:t xml:space="preserve"> the reasonableness of assumptions used in the preparation of the Projections and feasibility of the projected financial results prepared by the management of </w:t>
      </w:r>
      <w:r w:rsidR="00357389">
        <w:rPr>
          <w:rFonts w:ascii="Trebuchet MS" w:hAnsi="Trebuchet MS"/>
          <w:sz w:val="22"/>
          <w:szCs w:val="22"/>
        </w:rPr>
        <w:t xml:space="preserve">DFCI </w:t>
      </w:r>
      <w:r w:rsidRPr="00A22182">
        <w:rPr>
          <w:rFonts w:ascii="Trebuchet MS" w:hAnsi="Trebuchet MS"/>
          <w:sz w:val="22"/>
          <w:szCs w:val="22"/>
        </w:rPr>
        <w:t xml:space="preserve">(“Management”). This report is to be used by </w:t>
      </w:r>
      <w:r w:rsidR="00357389">
        <w:rPr>
          <w:rFonts w:ascii="Trebuchet MS" w:hAnsi="Trebuchet MS"/>
          <w:sz w:val="22"/>
          <w:szCs w:val="22"/>
        </w:rPr>
        <w:t>DFCI</w:t>
      </w:r>
      <w:r w:rsidR="00357389" w:rsidRPr="00A22182">
        <w:rPr>
          <w:rFonts w:ascii="Trebuchet MS" w:hAnsi="Trebuchet MS"/>
          <w:sz w:val="22"/>
          <w:szCs w:val="22"/>
        </w:rPr>
        <w:t xml:space="preserve"> </w:t>
      </w:r>
      <w:r w:rsidRPr="00A22182">
        <w:rPr>
          <w:rFonts w:ascii="Trebuchet MS" w:hAnsi="Trebuchet MS"/>
          <w:sz w:val="22"/>
          <w:szCs w:val="22"/>
        </w:rPr>
        <w:t xml:space="preserve">in connection with its </w:t>
      </w:r>
      <w:r w:rsidR="00970340" w:rsidRPr="00A22182">
        <w:rPr>
          <w:rFonts w:ascii="Trebuchet MS" w:hAnsi="Trebuchet MS"/>
          <w:sz w:val="22"/>
          <w:szCs w:val="22"/>
        </w:rPr>
        <w:t>Determination of Need (“</w:t>
      </w:r>
      <w:r w:rsidRPr="00A22182">
        <w:rPr>
          <w:rFonts w:ascii="Trebuchet MS" w:hAnsi="Trebuchet MS"/>
          <w:sz w:val="22"/>
          <w:szCs w:val="22"/>
        </w:rPr>
        <w:t>D</w:t>
      </w:r>
      <w:r w:rsidR="007F31AA" w:rsidRPr="00A22182">
        <w:rPr>
          <w:rFonts w:ascii="Trebuchet MS" w:hAnsi="Trebuchet MS"/>
          <w:sz w:val="22"/>
          <w:szCs w:val="22"/>
        </w:rPr>
        <w:t>O</w:t>
      </w:r>
      <w:r w:rsidRPr="00A22182">
        <w:rPr>
          <w:rFonts w:ascii="Trebuchet MS" w:hAnsi="Trebuchet MS"/>
          <w:sz w:val="22"/>
          <w:szCs w:val="22"/>
        </w:rPr>
        <w:t>N</w:t>
      </w:r>
      <w:r w:rsidR="00970340" w:rsidRPr="00A22182">
        <w:rPr>
          <w:rFonts w:ascii="Trebuchet MS" w:hAnsi="Trebuchet MS"/>
          <w:sz w:val="22"/>
          <w:szCs w:val="22"/>
        </w:rPr>
        <w:t>”)</w:t>
      </w:r>
      <w:r w:rsidRPr="00A22182">
        <w:rPr>
          <w:rFonts w:ascii="Trebuchet MS" w:hAnsi="Trebuchet MS"/>
          <w:sz w:val="22"/>
          <w:szCs w:val="22"/>
        </w:rPr>
        <w:t xml:space="preserve"> Application – Factor 4</w:t>
      </w:r>
      <w:r w:rsidR="00970340" w:rsidRPr="00A22182">
        <w:rPr>
          <w:rFonts w:ascii="Trebuchet MS" w:hAnsi="Trebuchet MS"/>
          <w:sz w:val="22"/>
          <w:szCs w:val="22"/>
        </w:rPr>
        <w:t>(a)</w:t>
      </w:r>
      <w:r w:rsidRPr="00A22182">
        <w:rPr>
          <w:rFonts w:ascii="Trebuchet MS" w:hAnsi="Trebuchet MS"/>
          <w:sz w:val="22"/>
          <w:szCs w:val="22"/>
        </w:rPr>
        <w:t xml:space="preserve"> and should not be distributed or relied upon for any other purpose.</w:t>
      </w:r>
    </w:p>
    <w:p w14:paraId="3F11E707" w14:textId="77777777" w:rsidR="00DC6493" w:rsidRPr="00A22182" w:rsidRDefault="00DC6493">
      <w:pPr>
        <w:spacing w:line="480" w:lineRule="auto"/>
        <w:jc w:val="both"/>
        <w:rPr>
          <w:rFonts w:ascii="Trebuchet MS" w:hAnsi="Trebuchet MS"/>
          <w:sz w:val="22"/>
          <w:szCs w:val="22"/>
        </w:rPr>
      </w:pPr>
    </w:p>
    <w:p w14:paraId="2CD8BB0E" w14:textId="77777777" w:rsidR="009A2BEA" w:rsidRPr="00A22182" w:rsidRDefault="00D3103D">
      <w:pPr>
        <w:pStyle w:val="Heading1"/>
        <w:keepNext w:val="0"/>
        <w:numPr>
          <w:ilvl w:val="0"/>
          <w:numId w:val="1"/>
        </w:numPr>
        <w:tabs>
          <w:tab w:val="clear" w:pos="144"/>
        </w:tabs>
        <w:spacing w:line="480" w:lineRule="auto"/>
        <w:ind w:hanging="720"/>
        <w:rPr>
          <w:rFonts w:ascii="Trebuchet MS" w:hAnsi="Trebuchet MS"/>
          <w:sz w:val="22"/>
          <w:szCs w:val="22"/>
        </w:rPr>
      </w:pPr>
      <w:r w:rsidRPr="00A22182">
        <w:rPr>
          <w:rFonts w:ascii="Trebuchet MS" w:hAnsi="Trebuchet MS"/>
          <w:sz w:val="22"/>
          <w:szCs w:val="22"/>
        </w:rPr>
        <w:t>EXECUTIVE SUMMARY</w:t>
      </w:r>
    </w:p>
    <w:p w14:paraId="118CD4D1" w14:textId="77777777" w:rsidR="009A2BEA" w:rsidRPr="00A22182" w:rsidRDefault="009A2BEA">
      <w:pPr>
        <w:rPr>
          <w:rFonts w:ascii="Trebuchet MS" w:hAnsi="Trebuchet MS"/>
          <w:sz w:val="22"/>
          <w:szCs w:val="22"/>
          <w:highlight w:val="yellow"/>
        </w:rPr>
      </w:pPr>
    </w:p>
    <w:p w14:paraId="62CD0966" w14:textId="0CD112D3" w:rsidR="00EF5377" w:rsidRPr="00A22182" w:rsidRDefault="00D3103D" w:rsidP="00EF5377">
      <w:pPr>
        <w:spacing w:line="480" w:lineRule="auto"/>
        <w:jc w:val="both"/>
        <w:rPr>
          <w:rFonts w:ascii="Trebuchet MS" w:hAnsi="Trebuchet MS"/>
          <w:sz w:val="22"/>
          <w:szCs w:val="22"/>
        </w:rPr>
      </w:pPr>
      <w:r w:rsidRPr="00A22182">
        <w:rPr>
          <w:rFonts w:ascii="Trebuchet MS" w:hAnsi="Trebuchet MS"/>
          <w:sz w:val="22"/>
          <w:szCs w:val="22"/>
        </w:rPr>
        <w:t xml:space="preserve">The scope of our review was limited to an analysis of </w:t>
      </w:r>
      <w:r w:rsidR="00357389">
        <w:rPr>
          <w:rFonts w:ascii="Trebuchet MS" w:hAnsi="Trebuchet MS"/>
          <w:sz w:val="22"/>
          <w:szCs w:val="22"/>
        </w:rPr>
        <w:t>DFCI</w:t>
      </w:r>
      <w:r w:rsidR="00357389" w:rsidRPr="008501A2">
        <w:rPr>
          <w:rFonts w:ascii="Trebuchet MS" w:hAnsi="Trebuchet MS"/>
          <w:sz w:val="22"/>
          <w:szCs w:val="22"/>
        </w:rPr>
        <w:t>’s</w:t>
      </w:r>
      <w:r w:rsidR="00357389" w:rsidRPr="00B16855">
        <w:rPr>
          <w:rFonts w:ascii="Trebuchet MS" w:hAnsi="Trebuchet MS"/>
          <w:sz w:val="22"/>
          <w:szCs w:val="22"/>
        </w:rPr>
        <w:t xml:space="preserve"> </w:t>
      </w:r>
      <w:r w:rsidR="00BB4B54">
        <w:rPr>
          <w:rFonts w:ascii="Trebuchet MS" w:hAnsi="Trebuchet MS"/>
          <w:sz w:val="22"/>
          <w:szCs w:val="22"/>
        </w:rPr>
        <w:t>thirteen</w:t>
      </w:r>
      <w:r w:rsidRPr="00A22182">
        <w:rPr>
          <w:rFonts w:ascii="Trebuchet MS" w:hAnsi="Trebuchet MS"/>
          <w:sz w:val="22"/>
          <w:szCs w:val="22"/>
        </w:rPr>
        <w:t xml:space="preserve">-year financial projections for the Applicant for the fiscal years ending </w:t>
      </w:r>
      <w:r w:rsidR="000F0078" w:rsidRPr="00A22182">
        <w:rPr>
          <w:rFonts w:ascii="Trebuchet MS" w:hAnsi="Trebuchet MS"/>
          <w:sz w:val="22"/>
          <w:szCs w:val="22"/>
        </w:rPr>
        <w:t xml:space="preserve">September 30, </w:t>
      </w:r>
      <w:r w:rsidRPr="00A22182">
        <w:rPr>
          <w:rFonts w:ascii="Trebuchet MS" w:hAnsi="Trebuchet MS"/>
          <w:sz w:val="22"/>
          <w:szCs w:val="22"/>
        </w:rPr>
        <w:t>202</w:t>
      </w:r>
      <w:r w:rsidR="00A365B2">
        <w:rPr>
          <w:rFonts w:ascii="Trebuchet MS" w:hAnsi="Trebuchet MS"/>
          <w:sz w:val="22"/>
          <w:szCs w:val="22"/>
        </w:rPr>
        <w:t>5</w:t>
      </w:r>
      <w:r w:rsidRPr="00A22182">
        <w:rPr>
          <w:rFonts w:ascii="Trebuchet MS" w:hAnsi="Trebuchet MS"/>
          <w:sz w:val="22"/>
          <w:szCs w:val="22"/>
        </w:rPr>
        <w:t xml:space="preserve"> through 20</w:t>
      </w:r>
      <w:r w:rsidR="00A365B2">
        <w:rPr>
          <w:rFonts w:ascii="Trebuchet MS" w:hAnsi="Trebuchet MS"/>
          <w:sz w:val="22"/>
          <w:szCs w:val="22"/>
        </w:rPr>
        <w:t>3</w:t>
      </w:r>
      <w:r w:rsidR="00357389">
        <w:rPr>
          <w:rFonts w:ascii="Trebuchet MS" w:hAnsi="Trebuchet MS"/>
          <w:sz w:val="22"/>
          <w:szCs w:val="22"/>
        </w:rPr>
        <w:t>7</w:t>
      </w:r>
      <w:r w:rsidRPr="00A22182">
        <w:rPr>
          <w:rFonts w:ascii="Trebuchet MS" w:hAnsi="Trebuchet MS"/>
          <w:sz w:val="22"/>
          <w:szCs w:val="22"/>
        </w:rPr>
        <w:t xml:space="preserve"> prepared by Management and the supporting documentation in order to render an opinion as to the reasonableness of assumptions used in the preparation and feasibility </w:t>
      </w:r>
      <w:r w:rsidRPr="00B80596">
        <w:rPr>
          <w:rFonts w:ascii="Trebuchet MS" w:hAnsi="Trebuchet MS"/>
          <w:sz w:val="22"/>
          <w:szCs w:val="22"/>
        </w:rPr>
        <w:t>of the Projections</w:t>
      </w:r>
      <w:r w:rsidRPr="00A22182">
        <w:rPr>
          <w:rFonts w:ascii="Trebuchet MS" w:hAnsi="Trebuchet MS"/>
          <w:sz w:val="22"/>
          <w:szCs w:val="22"/>
        </w:rPr>
        <w:t>.</w:t>
      </w:r>
      <w:r w:rsidR="001B2481" w:rsidRPr="00A22182" w:rsidDel="001B2481">
        <w:rPr>
          <w:rStyle w:val="FootnoteReference"/>
          <w:rFonts w:ascii="Trebuchet MS" w:hAnsi="Trebuchet MS"/>
          <w:sz w:val="22"/>
          <w:szCs w:val="22"/>
        </w:rPr>
        <w:t xml:space="preserve"> </w:t>
      </w:r>
    </w:p>
    <w:p w14:paraId="6EEE8616" w14:textId="77777777" w:rsidR="00EF5377" w:rsidRPr="00A22182" w:rsidRDefault="00EF5377" w:rsidP="00EF5377">
      <w:pPr>
        <w:spacing w:line="480" w:lineRule="auto"/>
        <w:jc w:val="both"/>
        <w:rPr>
          <w:rFonts w:ascii="Trebuchet MS" w:hAnsi="Trebuchet MS"/>
          <w:sz w:val="22"/>
          <w:szCs w:val="22"/>
        </w:rPr>
      </w:pPr>
    </w:p>
    <w:p w14:paraId="4F9AF9BF" w14:textId="24E37D9D" w:rsidR="00EF5377" w:rsidRPr="00A22182" w:rsidRDefault="000C5DA7" w:rsidP="00965DDF">
      <w:pPr>
        <w:tabs>
          <w:tab w:val="left" w:pos="9180"/>
        </w:tabs>
        <w:spacing w:line="480" w:lineRule="auto"/>
        <w:jc w:val="both"/>
        <w:rPr>
          <w:rFonts w:ascii="Trebuchet MS" w:hAnsi="Trebuchet MS"/>
          <w:sz w:val="22"/>
          <w:szCs w:val="22"/>
        </w:rPr>
      </w:pPr>
      <w:r w:rsidRPr="000C5DA7">
        <w:rPr>
          <w:rFonts w:ascii="Trebuchet MS" w:hAnsi="Trebuchet MS"/>
          <w:sz w:val="22"/>
          <w:szCs w:val="22"/>
        </w:rPr>
        <w:t xml:space="preserve">The Projections exhibit a cumulative operating </w:t>
      </w:r>
      <w:r w:rsidR="007C2A09">
        <w:rPr>
          <w:rFonts w:ascii="Trebuchet MS" w:hAnsi="Trebuchet MS"/>
          <w:sz w:val="22"/>
          <w:szCs w:val="22"/>
        </w:rPr>
        <w:t>earnings before interest, depreciation and amortization (“</w:t>
      </w:r>
      <w:r w:rsidRPr="000C5DA7">
        <w:rPr>
          <w:rFonts w:ascii="Trebuchet MS" w:hAnsi="Trebuchet MS"/>
          <w:sz w:val="22"/>
          <w:szCs w:val="22"/>
        </w:rPr>
        <w:t>EBIDA</w:t>
      </w:r>
      <w:r w:rsidR="007C2A09">
        <w:rPr>
          <w:rFonts w:ascii="Trebuchet MS" w:hAnsi="Trebuchet MS"/>
          <w:sz w:val="22"/>
          <w:szCs w:val="22"/>
        </w:rPr>
        <w:t>”)</w:t>
      </w:r>
      <w:r w:rsidRPr="000C5DA7">
        <w:rPr>
          <w:rFonts w:ascii="Trebuchet MS" w:hAnsi="Trebuchet MS"/>
          <w:sz w:val="22"/>
          <w:szCs w:val="22"/>
        </w:rPr>
        <w:t xml:space="preserve"> surplus of approximately 5.2 percent of cumulative projected revenue for DFCI for the </w:t>
      </w:r>
      <w:r w:rsidR="004F2885">
        <w:rPr>
          <w:rFonts w:ascii="Trebuchet MS" w:hAnsi="Trebuchet MS"/>
          <w:sz w:val="22"/>
          <w:szCs w:val="22"/>
        </w:rPr>
        <w:t>thirteen</w:t>
      </w:r>
      <w:r w:rsidRPr="000C5DA7">
        <w:rPr>
          <w:rFonts w:ascii="Trebuchet MS" w:hAnsi="Trebuchet MS"/>
          <w:sz w:val="22"/>
          <w:szCs w:val="22"/>
        </w:rPr>
        <w:t xml:space="preserve"> years from FY 2025 through 2037</w:t>
      </w:r>
      <w:r w:rsidR="003230EE" w:rsidRPr="00054FB6">
        <w:rPr>
          <w:rFonts w:ascii="Trebuchet MS" w:hAnsi="Trebuchet MS"/>
          <w:sz w:val="22"/>
          <w:szCs w:val="22"/>
        </w:rPr>
        <w:t xml:space="preserve">. </w:t>
      </w:r>
      <w:r w:rsidR="00661581" w:rsidRPr="00054FB6">
        <w:rPr>
          <w:rFonts w:ascii="Trebuchet MS" w:hAnsi="Trebuchet MS"/>
          <w:sz w:val="22"/>
          <w:szCs w:val="22"/>
        </w:rPr>
        <w:t>Based upon our review of the relevant documents and analysis of the Projections, we determined the anticipated operating EBIDA surplus is a reasonable expectation and based upon feasible financial assumptions.</w:t>
      </w:r>
      <w:r w:rsidR="00DC6493" w:rsidRPr="00054FB6">
        <w:rPr>
          <w:rFonts w:ascii="Trebuchet MS" w:hAnsi="Trebuchet MS"/>
          <w:sz w:val="22"/>
          <w:szCs w:val="22"/>
        </w:rPr>
        <w:t xml:space="preserve"> </w:t>
      </w:r>
      <w:r w:rsidR="00EF5377" w:rsidRPr="00054FB6">
        <w:rPr>
          <w:rFonts w:ascii="Trebuchet MS" w:hAnsi="Trebuchet MS"/>
          <w:sz w:val="22"/>
          <w:szCs w:val="22"/>
        </w:rPr>
        <w:t xml:space="preserve">Accordingly, we determined that the Projections are reasonable and feasible, and not likely to have a negative impact on the Applicant’s patient panel or result in a liquidation of </w:t>
      </w:r>
      <w:r w:rsidR="007515D7">
        <w:rPr>
          <w:rFonts w:ascii="Trebuchet MS" w:hAnsi="Trebuchet MS"/>
          <w:sz w:val="22"/>
          <w:szCs w:val="22"/>
        </w:rPr>
        <w:t>DFCI</w:t>
      </w:r>
      <w:r w:rsidR="007515D7" w:rsidRPr="00054FB6">
        <w:rPr>
          <w:rFonts w:ascii="Trebuchet MS" w:hAnsi="Trebuchet MS"/>
          <w:sz w:val="22"/>
          <w:szCs w:val="22"/>
        </w:rPr>
        <w:t xml:space="preserve">’s </w:t>
      </w:r>
      <w:r w:rsidR="00054FB6" w:rsidRPr="00054FB6">
        <w:rPr>
          <w:rFonts w:ascii="Trebuchet MS" w:hAnsi="Trebuchet MS"/>
          <w:sz w:val="22"/>
          <w:szCs w:val="22"/>
        </w:rPr>
        <w:t xml:space="preserve">major </w:t>
      </w:r>
      <w:r w:rsidR="00EF5377" w:rsidRPr="00054FB6">
        <w:rPr>
          <w:rFonts w:ascii="Trebuchet MS" w:hAnsi="Trebuchet MS"/>
          <w:sz w:val="22"/>
          <w:szCs w:val="22"/>
        </w:rPr>
        <w:t>assets.</w:t>
      </w:r>
      <w:r w:rsidR="00970340" w:rsidRPr="00054FB6">
        <w:rPr>
          <w:rFonts w:ascii="Trebuchet MS" w:hAnsi="Trebuchet MS"/>
          <w:sz w:val="22"/>
          <w:szCs w:val="22"/>
        </w:rPr>
        <w:t xml:space="preserve"> </w:t>
      </w:r>
      <w:r w:rsidR="00EF5377" w:rsidRPr="00054FB6">
        <w:rPr>
          <w:rFonts w:ascii="Trebuchet MS" w:hAnsi="Trebuchet MS"/>
          <w:sz w:val="22"/>
          <w:szCs w:val="22"/>
        </w:rPr>
        <w:t>A detailed explanation</w:t>
      </w:r>
      <w:r w:rsidR="00EF5377" w:rsidRPr="00A22182">
        <w:rPr>
          <w:rFonts w:ascii="Trebuchet MS" w:hAnsi="Trebuchet MS"/>
          <w:sz w:val="22"/>
          <w:szCs w:val="22"/>
        </w:rPr>
        <w:t xml:space="preserve"> of the basis for our determination of reasonableness and feasibility is contained within this report.</w:t>
      </w:r>
    </w:p>
    <w:p w14:paraId="076BE2B1" w14:textId="77777777" w:rsidR="00EF5377" w:rsidRPr="00A22182" w:rsidRDefault="00EF5377">
      <w:pPr>
        <w:spacing w:line="480" w:lineRule="auto"/>
        <w:jc w:val="both"/>
        <w:rPr>
          <w:rFonts w:ascii="Trebuchet MS" w:hAnsi="Trebuchet MS"/>
          <w:sz w:val="22"/>
          <w:szCs w:val="22"/>
        </w:rPr>
      </w:pPr>
    </w:p>
    <w:p w14:paraId="50E44CA8" w14:textId="77777777" w:rsidR="00EF5377" w:rsidRPr="00A22182" w:rsidRDefault="00EF5377" w:rsidP="00EF5377">
      <w:pPr>
        <w:pStyle w:val="Heading1"/>
        <w:keepNext w:val="0"/>
        <w:numPr>
          <w:ilvl w:val="0"/>
          <w:numId w:val="1"/>
        </w:numPr>
        <w:tabs>
          <w:tab w:val="clear" w:pos="144"/>
        </w:tabs>
        <w:spacing w:line="480" w:lineRule="auto"/>
        <w:ind w:hanging="720"/>
        <w:rPr>
          <w:rFonts w:ascii="Trebuchet MS" w:hAnsi="Trebuchet MS"/>
          <w:sz w:val="22"/>
          <w:szCs w:val="22"/>
        </w:rPr>
      </w:pPr>
      <w:r w:rsidRPr="00A22182">
        <w:rPr>
          <w:rFonts w:ascii="Trebuchet MS" w:hAnsi="Trebuchet MS"/>
          <w:sz w:val="22"/>
          <w:szCs w:val="22"/>
        </w:rPr>
        <w:t>RELEVANT BACKGROUND INFORMATION</w:t>
      </w:r>
      <w:r w:rsidR="001B2481">
        <w:rPr>
          <w:rStyle w:val="FootnoteReference"/>
          <w:rFonts w:ascii="Trebuchet MS" w:hAnsi="Trebuchet MS"/>
          <w:sz w:val="22"/>
          <w:szCs w:val="22"/>
        </w:rPr>
        <w:footnoteReference w:customMarkFollows="1" w:id="1"/>
        <w:t>1</w:t>
      </w:r>
    </w:p>
    <w:p w14:paraId="615DB740" w14:textId="77777777" w:rsidR="00EF5377" w:rsidRPr="00A22182" w:rsidRDefault="00EF5377" w:rsidP="00A22182">
      <w:pPr>
        <w:jc w:val="both"/>
        <w:rPr>
          <w:rFonts w:ascii="Trebuchet MS" w:hAnsi="Trebuchet MS"/>
          <w:sz w:val="22"/>
          <w:szCs w:val="22"/>
          <w:highlight w:val="yellow"/>
        </w:rPr>
      </w:pPr>
    </w:p>
    <w:p w14:paraId="2977CECA" w14:textId="74D53E9B" w:rsidR="00BE69C5" w:rsidRPr="00BE69C5" w:rsidRDefault="007C2A09" w:rsidP="00BE69C5">
      <w:pPr>
        <w:spacing w:line="480" w:lineRule="auto"/>
        <w:jc w:val="both"/>
        <w:rPr>
          <w:rFonts w:ascii="Trebuchet MS" w:hAnsi="Trebuchet MS"/>
          <w:sz w:val="22"/>
          <w:szCs w:val="22"/>
        </w:rPr>
      </w:pPr>
      <w:r w:rsidRPr="007C2A09">
        <w:rPr>
          <w:rFonts w:ascii="Trebuchet MS" w:hAnsi="Trebuchet MS"/>
          <w:sz w:val="22"/>
          <w:szCs w:val="22"/>
        </w:rPr>
        <w:t>The Dana-Farber Cancer Institute, Inc., located in Boston, Massachusetts, is a globally acclaimed acute care cancer hospital and research institute. Since its establishment in 1947 by Dr. Sidney Farber, a pioneer in modern chemotherapy, Dana-Farber has been at the forefront of excellence in cancer care and research innovation. For over 75 years, the institute has been dedicated to alleviating the impact of cancer on both adults and children through rigorous scientific research, exceptional clinical care, comprehensive education, active community engagement, and strong advocacy efforts. Consistently recognized by U.S. News &amp; World Report, Dana-Farber ranks among the top cancer care institutions in the nation and is uniquely distinguished as the only U.S. hospital with both adult and pediatric cancer care programs ranked in the top five.</w:t>
      </w:r>
    </w:p>
    <w:p w14:paraId="409E7F8A" w14:textId="16CE512E" w:rsidR="00BE69C5" w:rsidRPr="00BE69C5" w:rsidRDefault="00BE69C5" w:rsidP="00BE69C5">
      <w:pPr>
        <w:spacing w:line="480" w:lineRule="auto"/>
        <w:jc w:val="both"/>
        <w:rPr>
          <w:rFonts w:ascii="Trebuchet MS" w:hAnsi="Trebuchet MS"/>
          <w:sz w:val="22"/>
          <w:szCs w:val="22"/>
        </w:rPr>
      </w:pPr>
      <w:r w:rsidRPr="00BE69C5">
        <w:rPr>
          <w:rFonts w:ascii="Trebuchet MS" w:hAnsi="Trebuchet MS"/>
          <w:sz w:val="22"/>
          <w:szCs w:val="22"/>
        </w:rPr>
        <w:lastRenderedPageBreak/>
        <w:t xml:space="preserve">The Applicant’s research accomplishments are equally distinguished. In 1973, it became one of the first National Cancer Institute (“NCI”)-designated Comprehensive Cancer Centers providing adult and pediatric cancer care services. Further, the Applicant’s investigators have contributed to more than a third of all new cancer-related treatments approved by the United States Food and Drug Administration (“FDA”) in the last five years. Currently, more than 166 Principal Investigators lead 1,100+ clinical trials each year.  The Applicant is also internationally renowned for its blending of research and clinical excellence; in Fiscal Year 2022 the Applicant was awarded 276 NIH-sponsored research grants and is the top academic recipient of the National Cancer Institute (NCI) grant funding. </w:t>
      </w:r>
    </w:p>
    <w:p w14:paraId="1663A059" w14:textId="66AB3E57" w:rsidR="00FE154D" w:rsidRPr="00BE69C5" w:rsidRDefault="00FE154D" w:rsidP="00BE69C5">
      <w:pPr>
        <w:spacing w:line="480" w:lineRule="auto"/>
        <w:jc w:val="both"/>
        <w:rPr>
          <w:rFonts w:ascii="Trebuchet MS" w:hAnsi="Trebuchet MS"/>
          <w:sz w:val="22"/>
          <w:szCs w:val="22"/>
        </w:rPr>
      </w:pPr>
    </w:p>
    <w:p w14:paraId="046B6D13" w14:textId="0F29DDCA" w:rsidR="0038102F" w:rsidRPr="00BE69C5" w:rsidRDefault="00BE69C5" w:rsidP="0038102F">
      <w:pPr>
        <w:spacing w:line="480" w:lineRule="auto"/>
        <w:jc w:val="both"/>
        <w:rPr>
          <w:rFonts w:ascii="Trebuchet MS" w:hAnsi="Trebuchet MS"/>
          <w:sz w:val="22"/>
          <w:szCs w:val="22"/>
        </w:rPr>
      </w:pPr>
      <w:r w:rsidRPr="00BE69C5">
        <w:rPr>
          <w:rFonts w:ascii="Trebuchet MS" w:hAnsi="Trebuchet MS"/>
          <w:sz w:val="22"/>
          <w:szCs w:val="22"/>
        </w:rPr>
        <w:t>The Applicant proposes the construction and operation of a proton therapy center within the Commonwealth</w:t>
      </w:r>
      <w:r w:rsidR="006037A5">
        <w:rPr>
          <w:rFonts w:ascii="Trebuchet MS" w:hAnsi="Trebuchet MS"/>
          <w:sz w:val="22"/>
          <w:szCs w:val="22"/>
        </w:rPr>
        <w:t xml:space="preserve"> of </w:t>
      </w:r>
      <w:r w:rsidR="006037A5" w:rsidRPr="006037A5">
        <w:rPr>
          <w:rFonts w:ascii="Trebuchet MS" w:hAnsi="Trebuchet MS"/>
          <w:sz w:val="22"/>
          <w:szCs w:val="22"/>
        </w:rPr>
        <w:t>Massachusetts</w:t>
      </w:r>
      <w:r w:rsidRPr="00BE69C5">
        <w:rPr>
          <w:rFonts w:ascii="Trebuchet MS" w:hAnsi="Trebuchet MS"/>
          <w:sz w:val="22"/>
          <w:szCs w:val="22"/>
        </w:rPr>
        <w:t>, responding to the burden of cancer in Massachusetts by providing patients with access to the highest quality cancer treatment for certain patient cases, improved health outcomes, and better quality of life. Proton beam therapy is a type of external beam radiation therapy that uses protons rather than photons (x-rays), as in conventional radiation therapy, to treat and kill cancer cells. Unlike conventional radiation therapy which may deliver higher doses of radiation to surrounding healthy tissue, proton therapy can avoid exposing healthy tissues to significant amounts of radiation and collateral injury associated with such exposures.  For some patients, proton beam radiotherapy allows more effective anti-cancer doses to be delivered to the tumor, as doses to surrounding tissues are limited, compared to photon-based radiotherapy.  With traditional radiation, a higher dose to the tumor would increase the dose received by surrounding normal, healthy tissue. The ultimate promise of proton beam therapy is to achieve better tumor control, while minimizing damage to normal tissues and critical organs. These properties allow patients with varied diagnoses to benefit from proton beam therapy.</w:t>
      </w:r>
    </w:p>
    <w:p w14:paraId="1168B69E" w14:textId="6390C05A" w:rsidR="00653288" w:rsidRDefault="00BE69C5" w:rsidP="0038102F">
      <w:pPr>
        <w:spacing w:line="480" w:lineRule="auto"/>
        <w:jc w:val="both"/>
        <w:rPr>
          <w:rFonts w:ascii="Trebuchet MS" w:hAnsi="Trebuchet MS"/>
          <w:sz w:val="22"/>
          <w:szCs w:val="22"/>
        </w:rPr>
      </w:pPr>
      <w:r w:rsidRPr="00BE69C5">
        <w:rPr>
          <w:rFonts w:ascii="Trebuchet MS" w:hAnsi="Trebuchet MS"/>
          <w:sz w:val="22"/>
          <w:szCs w:val="22"/>
        </w:rPr>
        <w:lastRenderedPageBreak/>
        <w:t>Consistent with its mission, the Applicant plans to develop the proposed proton therapy center in a manner that ensures the greatest access to effective cancer care for all patients within the Commonwealth</w:t>
      </w:r>
      <w:r w:rsidR="006037A5">
        <w:rPr>
          <w:rFonts w:ascii="Trebuchet MS" w:hAnsi="Trebuchet MS"/>
          <w:sz w:val="22"/>
          <w:szCs w:val="22"/>
        </w:rPr>
        <w:t xml:space="preserve"> of </w:t>
      </w:r>
      <w:r w:rsidR="006037A5" w:rsidRPr="006037A5">
        <w:rPr>
          <w:rFonts w:ascii="Trebuchet MS" w:hAnsi="Trebuchet MS"/>
          <w:sz w:val="22"/>
          <w:szCs w:val="22"/>
        </w:rPr>
        <w:t>Massachusetts</w:t>
      </w:r>
      <w:r w:rsidRPr="00BE69C5">
        <w:rPr>
          <w:rFonts w:ascii="Trebuchet MS" w:hAnsi="Trebuchet MS"/>
          <w:sz w:val="22"/>
          <w:szCs w:val="22"/>
        </w:rPr>
        <w:t>. The Applicant selected the site of the proposed proton therapy center at 35 Binney Street, Boston, MA to reduce barriers to accessing comprehensive treatment, particularly for vulnerable populations and throughout New England. The site of the proposed proton therapy center is easily accessible by public transportation and will utilize existing parking to patients and their caregivers. The site’s design will ensure accessibility for disabled, mobility-impaired, and pediatric patients.  Further, the unique location adjacent to Boston Children’s Hospital will ensure accessibility for pediatric patients.  The location is close to patient</w:t>
      </w:r>
      <w:r w:rsidR="003823EE">
        <w:rPr>
          <w:rFonts w:ascii="Trebuchet MS" w:hAnsi="Trebuchet MS"/>
          <w:sz w:val="22"/>
          <w:szCs w:val="22"/>
        </w:rPr>
        <w:t>s</w:t>
      </w:r>
      <w:r w:rsidRPr="00BE69C5">
        <w:rPr>
          <w:rFonts w:ascii="Trebuchet MS" w:hAnsi="Trebuchet MS"/>
          <w:sz w:val="22"/>
          <w:szCs w:val="22"/>
        </w:rPr>
        <w:t>’ current oncology practices and allows for multi-disciplinary care.  Additionally, the site’s layout will foster an inclusive environment for patients of all gender identities and sexual orientation.  The Applicant recognizes the profound burden that cancer has on the residents of the Commonwealth</w:t>
      </w:r>
      <w:r w:rsidR="006037A5">
        <w:rPr>
          <w:rFonts w:ascii="Trebuchet MS" w:hAnsi="Trebuchet MS"/>
          <w:sz w:val="22"/>
          <w:szCs w:val="22"/>
        </w:rPr>
        <w:t xml:space="preserve"> of </w:t>
      </w:r>
      <w:r w:rsidR="006037A5" w:rsidRPr="006037A5">
        <w:rPr>
          <w:rFonts w:ascii="Trebuchet MS" w:hAnsi="Trebuchet MS"/>
          <w:sz w:val="22"/>
          <w:szCs w:val="22"/>
        </w:rPr>
        <w:t>Massachusetts</w:t>
      </w:r>
      <w:r w:rsidRPr="00BE69C5">
        <w:rPr>
          <w:rFonts w:ascii="Trebuchet MS" w:hAnsi="Trebuchet MS"/>
          <w:sz w:val="22"/>
          <w:szCs w:val="22"/>
        </w:rPr>
        <w:t>, and its proposed proton beam therapy center reflects its efforts to lessen this burden by ensuring every patient who requires proton therapy receives the highest quality of equitable and culturally appropriate care.</w:t>
      </w:r>
    </w:p>
    <w:p w14:paraId="0B5FB7DB" w14:textId="77777777" w:rsidR="00931553" w:rsidRDefault="00931553" w:rsidP="0047660F">
      <w:pPr>
        <w:spacing w:line="480" w:lineRule="auto"/>
        <w:jc w:val="both"/>
        <w:rPr>
          <w:rFonts w:ascii="Trebuchet MS" w:hAnsi="Trebuchet MS"/>
          <w:sz w:val="22"/>
          <w:szCs w:val="22"/>
        </w:rPr>
      </w:pPr>
    </w:p>
    <w:p w14:paraId="6F6460E0" w14:textId="77777777" w:rsidR="000D17B6" w:rsidRPr="00A22182" w:rsidRDefault="000D17B6" w:rsidP="000D17B6">
      <w:pPr>
        <w:pStyle w:val="Heading1"/>
        <w:keepNext w:val="0"/>
        <w:numPr>
          <w:ilvl w:val="0"/>
          <w:numId w:val="1"/>
        </w:numPr>
        <w:spacing w:line="480" w:lineRule="auto"/>
        <w:ind w:hanging="720"/>
        <w:rPr>
          <w:rFonts w:ascii="Trebuchet MS" w:hAnsi="Trebuchet MS"/>
          <w:sz w:val="22"/>
          <w:szCs w:val="22"/>
        </w:rPr>
      </w:pPr>
      <w:r w:rsidRPr="00A22182">
        <w:rPr>
          <w:rFonts w:ascii="Trebuchet MS" w:hAnsi="Trebuchet MS"/>
          <w:sz w:val="22"/>
          <w:szCs w:val="22"/>
        </w:rPr>
        <w:t>SCOPE OF REPORT</w:t>
      </w:r>
    </w:p>
    <w:p w14:paraId="78E56A15" w14:textId="77777777" w:rsidR="000D17B6" w:rsidRPr="00A22182" w:rsidRDefault="000D17B6" w:rsidP="00A22182">
      <w:pPr>
        <w:jc w:val="both"/>
        <w:rPr>
          <w:rFonts w:ascii="Trebuchet MS" w:hAnsi="Trebuchet MS"/>
          <w:b/>
          <w:sz w:val="22"/>
          <w:szCs w:val="22"/>
          <w:u w:val="single"/>
        </w:rPr>
      </w:pPr>
    </w:p>
    <w:p w14:paraId="14239973" w14:textId="2B62E22D" w:rsidR="000D17B6" w:rsidRPr="00A22182" w:rsidRDefault="000D17B6" w:rsidP="000D17B6">
      <w:pPr>
        <w:tabs>
          <w:tab w:val="left" w:pos="720"/>
        </w:tabs>
        <w:spacing w:line="480" w:lineRule="auto"/>
        <w:jc w:val="both"/>
        <w:rPr>
          <w:rFonts w:ascii="Trebuchet MS" w:hAnsi="Trebuchet MS"/>
          <w:sz w:val="22"/>
          <w:szCs w:val="22"/>
        </w:rPr>
      </w:pPr>
      <w:r w:rsidRPr="00A22182">
        <w:rPr>
          <w:rFonts w:ascii="Trebuchet MS" w:hAnsi="Trebuchet MS"/>
          <w:sz w:val="22"/>
          <w:szCs w:val="22"/>
        </w:rPr>
        <w:t xml:space="preserve">The scope of this report is limited to an analysis of the </w:t>
      </w:r>
      <w:r w:rsidR="0003303D">
        <w:rPr>
          <w:rFonts w:ascii="Trebuchet MS" w:hAnsi="Trebuchet MS"/>
          <w:sz w:val="22"/>
          <w:szCs w:val="22"/>
        </w:rPr>
        <w:t>thirteen</w:t>
      </w:r>
      <w:r w:rsidRPr="00A22182">
        <w:rPr>
          <w:rFonts w:ascii="Trebuchet MS" w:hAnsi="Trebuchet MS"/>
          <w:sz w:val="22"/>
          <w:szCs w:val="22"/>
        </w:rPr>
        <w:t xml:space="preserve">-year </w:t>
      </w:r>
      <w:r w:rsidR="003F6E53" w:rsidRPr="00A22182">
        <w:rPr>
          <w:rFonts w:ascii="Trebuchet MS" w:hAnsi="Trebuchet MS"/>
          <w:sz w:val="22"/>
          <w:szCs w:val="22"/>
        </w:rPr>
        <w:t>Projection</w:t>
      </w:r>
      <w:r w:rsidR="00DC6493">
        <w:rPr>
          <w:rFonts w:ascii="Trebuchet MS" w:hAnsi="Trebuchet MS"/>
          <w:sz w:val="22"/>
          <w:szCs w:val="22"/>
        </w:rPr>
        <w:t>s</w:t>
      </w:r>
      <w:r w:rsidR="003F6E53" w:rsidRPr="00A22182">
        <w:rPr>
          <w:rFonts w:ascii="Trebuchet MS" w:hAnsi="Trebuchet MS"/>
          <w:sz w:val="22"/>
          <w:szCs w:val="22"/>
        </w:rPr>
        <w:t xml:space="preserve"> </w:t>
      </w:r>
      <w:r w:rsidRPr="00A22182">
        <w:rPr>
          <w:rFonts w:ascii="Trebuchet MS" w:hAnsi="Trebuchet MS"/>
          <w:sz w:val="22"/>
          <w:szCs w:val="22"/>
        </w:rPr>
        <w:t>for the fiscal years ending September 30, 202</w:t>
      </w:r>
      <w:r w:rsidR="007E09AD">
        <w:rPr>
          <w:rFonts w:ascii="Trebuchet MS" w:hAnsi="Trebuchet MS"/>
          <w:sz w:val="22"/>
          <w:szCs w:val="22"/>
        </w:rPr>
        <w:t>5</w:t>
      </w:r>
      <w:r w:rsidRPr="00A22182">
        <w:rPr>
          <w:rFonts w:ascii="Trebuchet MS" w:hAnsi="Trebuchet MS"/>
          <w:sz w:val="22"/>
          <w:szCs w:val="22"/>
        </w:rPr>
        <w:t xml:space="preserve"> through 20</w:t>
      </w:r>
      <w:r w:rsidR="007E09AD">
        <w:rPr>
          <w:rFonts w:ascii="Trebuchet MS" w:hAnsi="Trebuchet MS"/>
          <w:sz w:val="22"/>
          <w:szCs w:val="22"/>
        </w:rPr>
        <w:t>3</w:t>
      </w:r>
      <w:r w:rsidR="00BE69C5">
        <w:rPr>
          <w:rFonts w:ascii="Trebuchet MS" w:hAnsi="Trebuchet MS"/>
          <w:sz w:val="22"/>
          <w:szCs w:val="22"/>
        </w:rPr>
        <w:t>7</w:t>
      </w:r>
      <w:r w:rsidRPr="00A22182">
        <w:rPr>
          <w:rFonts w:ascii="Trebuchet MS" w:hAnsi="Trebuchet MS"/>
          <w:sz w:val="22"/>
          <w:szCs w:val="22"/>
        </w:rPr>
        <w:t xml:space="preserve">, prepared by Management, and the supporting documentation in order to render an opinion as to the reasonableness of assumptions used in the preparation and feasibility of the Projections. Reasonableness is defined within the context of this report as supportable and proper, </w:t>
      </w:r>
      <w:r w:rsidRPr="00766978">
        <w:rPr>
          <w:rFonts w:ascii="Trebuchet MS" w:hAnsi="Trebuchet MS"/>
          <w:sz w:val="22"/>
          <w:szCs w:val="22"/>
        </w:rPr>
        <w:t xml:space="preserve">given the underlying information. Feasibility is defined as based on the assumptions used, the Proposed </w:t>
      </w:r>
      <w:r w:rsidR="00766978">
        <w:rPr>
          <w:rFonts w:ascii="Trebuchet MS" w:hAnsi="Trebuchet MS"/>
          <w:sz w:val="22"/>
          <w:szCs w:val="22"/>
        </w:rPr>
        <w:t xml:space="preserve">Project </w:t>
      </w:r>
      <w:r w:rsidR="004D7F40">
        <w:rPr>
          <w:rFonts w:ascii="Trebuchet MS" w:hAnsi="Trebuchet MS"/>
          <w:sz w:val="22"/>
          <w:szCs w:val="22"/>
        </w:rPr>
        <w:t xml:space="preserve">is not </w:t>
      </w:r>
      <w:r w:rsidRPr="00A22182">
        <w:rPr>
          <w:rFonts w:ascii="Trebuchet MS" w:hAnsi="Trebuchet MS"/>
          <w:sz w:val="22"/>
          <w:szCs w:val="22"/>
        </w:rPr>
        <w:t xml:space="preserve">likely to result in a liquidation of the underlying </w:t>
      </w:r>
      <w:r w:rsidR="00653288">
        <w:rPr>
          <w:rFonts w:ascii="Trebuchet MS" w:hAnsi="Trebuchet MS"/>
          <w:sz w:val="22"/>
          <w:szCs w:val="22"/>
        </w:rPr>
        <w:t xml:space="preserve">major </w:t>
      </w:r>
      <w:r w:rsidRPr="00A22182">
        <w:rPr>
          <w:rFonts w:ascii="Trebuchet MS" w:hAnsi="Trebuchet MS"/>
          <w:sz w:val="22"/>
          <w:szCs w:val="22"/>
        </w:rPr>
        <w:t>assets or the need for reorganization.</w:t>
      </w:r>
    </w:p>
    <w:p w14:paraId="34C280F5" w14:textId="77777777" w:rsidR="000D17B6" w:rsidRPr="00A22182" w:rsidRDefault="000D17B6" w:rsidP="000D17B6">
      <w:pPr>
        <w:tabs>
          <w:tab w:val="left" w:pos="720"/>
        </w:tabs>
        <w:spacing w:line="480" w:lineRule="auto"/>
        <w:jc w:val="both"/>
        <w:rPr>
          <w:rFonts w:ascii="Trebuchet MS" w:hAnsi="Trebuchet MS"/>
          <w:sz w:val="22"/>
          <w:szCs w:val="22"/>
          <w:highlight w:val="yellow"/>
        </w:rPr>
      </w:pPr>
    </w:p>
    <w:p w14:paraId="24DA08FA" w14:textId="2D5C6D8B" w:rsidR="000D17B6" w:rsidRDefault="000D17B6" w:rsidP="000D17B6">
      <w:pPr>
        <w:tabs>
          <w:tab w:val="left" w:pos="720"/>
        </w:tabs>
        <w:spacing w:line="480" w:lineRule="auto"/>
        <w:jc w:val="both"/>
        <w:rPr>
          <w:rFonts w:ascii="Trebuchet MS" w:hAnsi="Trebuchet MS"/>
          <w:sz w:val="22"/>
          <w:szCs w:val="22"/>
        </w:rPr>
      </w:pPr>
      <w:r w:rsidRPr="00A22182">
        <w:rPr>
          <w:rFonts w:ascii="Trebuchet MS" w:hAnsi="Trebuchet MS"/>
          <w:sz w:val="22"/>
          <w:szCs w:val="22"/>
        </w:rPr>
        <w:t xml:space="preserve">This report is based on prospective financial information provided to us by Management. BDO understands the prospective financial information was developed as </w:t>
      </w:r>
      <w:r w:rsidRPr="00545692">
        <w:rPr>
          <w:rFonts w:ascii="Trebuchet MS" w:hAnsi="Trebuchet MS"/>
          <w:sz w:val="22"/>
          <w:szCs w:val="22"/>
        </w:rPr>
        <w:t xml:space="preserve">of </w:t>
      </w:r>
      <w:r w:rsidR="003E150B" w:rsidRPr="00E3775C">
        <w:rPr>
          <w:rFonts w:ascii="Trebuchet MS" w:hAnsi="Trebuchet MS"/>
          <w:sz w:val="22"/>
          <w:szCs w:val="22"/>
        </w:rPr>
        <w:t>April</w:t>
      </w:r>
      <w:r w:rsidR="003E150B" w:rsidRPr="004978F9">
        <w:rPr>
          <w:rFonts w:ascii="Trebuchet MS" w:hAnsi="Trebuchet MS"/>
          <w:sz w:val="22"/>
          <w:szCs w:val="22"/>
        </w:rPr>
        <w:t xml:space="preserve"> </w:t>
      </w:r>
      <w:r w:rsidR="00653288" w:rsidRPr="004978F9">
        <w:rPr>
          <w:rFonts w:ascii="Trebuchet MS" w:hAnsi="Trebuchet MS"/>
          <w:sz w:val="22"/>
          <w:szCs w:val="22"/>
        </w:rPr>
        <w:t>2</w:t>
      </w:r>
      <w:r w:rsidR="00F31BD4" w:rsidRPr="00E3775C">
        <w:rPr>
          <w:rFonts w:ascii="Trebuchet MS" w:hAnsi="Trebuchet MS"/>
          <w:sz w:val="22"/>
          <w:szCs w:val="22"/>
        </w:rPr>
        <w:t>4</w:t>
      </w:r>
      <w:r w:rsidR="00567E79" w:rsidRPr="004978F9">
        <w:rPr>
          <w:rFonts w:ascii="Trebuchet MS" w:hAnsi="Trebuchet MS"/>
          <w:sz w:val="22"/>
          <w:szCs w:val="22"/>
        </w:rPr>
        <w:t>, 202</w:t>
      </w:r>
      <w:r w:rsidR="00B4315A" w:rsidRPr="004978F9">
        <w:rPr>
          <w:rFonts w:ascii="Trebuchet MS" w:hAnsi="Trebuchet MS"/>
          <w:sz w:val="22"/>
          <w:szCs w:val="22"/>
        </w:rPr>
        <w:t>5</w:t>
      </w:r>
      <w:r w:rsidRPr="004978F9">
        <w:rPr>
          <w:rFonts w:ascii="Trebuchet MS" w:hAnsi="Trebuchet MS"/>
          <w:sz w:val="22"/>
          <w:szCs w:val="22"/>
        </w:rPr>
        <w:t xml:space="preserve"> </w:t>
      </w:r>
      <w:r w:rsidRPr="00A22182">
        <w:rPr>
          <w:rFonts w:ascii="Trebuchet MS" w:hAnsi="Trebuchet MS"/>
          <w:sz w:val="22"/>
          <w:szCs w:val="22"/>
        </w:rPr>
        <w:t>and is still representative of Management’s expectations as of the drafting of this report. BDO has not audited or performed any other form of attestation services on the projected financial information related to the operation</w:t>
      </w:r>
      <w:r w:rsidRPr="00DE0A5C">
        <w:rPr>
          <w:rFonts w:ascii="Trebuchet MS" w:hAnsi="Trebuchet MS"/>
          <w:sz w:val="22"/>
          <w:szCs w:val="22"/>
        </w:rPr>
        <w:t xml:space="preserve">s of </w:t>
      </w:r>
      <w:r w:rsidR="003E150B">
        <w:rPr>
          <w:rFonts w:ascii="Trebuchet MS" w:hAnsi="Trebuchet MS"/>
          <w:sz w:val="22"/>
          <w:szCs w:val="22"/>
        </w:rPr>
        <w:t>DFCI</w:t>
      </w:r>
      <w:r w:rsidRPr="00A22182">
        <w:rPr>
          <w:rFonts w:ascii="Trebuchet MS" w:hAnsi="Trebuchet MS"/>
          <w:sz w:val="22"/>
          <w:szCs w:val="22"/>
        </w:rPr>
        <w:t>.</w:t>
      </w:r>
    </w:p>
    <w:p w14:paraId="1DE9781E" w14:textId="77777777" w:rsidR="003823EE" w:rsidRPr="00A22182" w:rsidRDefault="003823EE" w:rsidP="000D17B6">
      <w:pPr>
        <w:tabs>
          <w:tab w:val="left" w:pos="720"/>
        </w:tabs>
        <w:spacing w:line="480" w:lineRule="auto"/>
        <w:jc w:val="both"/>
        <w:rPr>
          <w:rFonts w:ascii="Trebuchet MS" w:hAnsi="Trebuchet MS"/>
          <w:sz w:val="22"/>
          <w:szCs w:val="22"/>
        </w:rPr>
      </w:pPr>
    </w:p>
    <w:p w14:paraId="51C1CFF2" w14:textId="77777777" w:rsidR="000D17B6" w:rsidRPr="00A22182" w:rsidRDefault="000D17B6" w:rsidP="002B25F4">
      <w:pPr>
        <w:tabs>
          <w:tab w:val="left" w:pos="720"/>
        </w:tabs>
        <w:spacing w:line="480" w:lineRule="auto"/>
        <w:jc w:val="both"/>
        <w:rPr>
          <w:rFonts w:ascii="Trebuchet MS" w:hAnsi="Trebuchet MS"/>
          <w:sz w:val="22"/>
          <w:szCs w:val="22"/>
        </w:rPr>
      </w:pPr>
      <w:r w:rsidRPr="00A22182">
        <w:rPr>
          <w:rFonts w:ascii="Trebuchet MS" w:hAnsi="Trebuchet MS"/>
          <w:sz w:val="22"/>
          <w:szCs w:val="22"/>
        </w:rPr>
        <w:t xml:space="preserve">If BDO had audited the underlying data, matters may have come to our attention that would have resulted in our using amounts that differ from those provided. Accordingly, we do not express an opinion or any other assurances on the underlying data or projections presented or relied upon in this report. We do not provide assurance on the achievability of the results forecasted by the Applicant because events and circumstances frequently do not occur as expected, and the achievement of the forecasted results is dependent on the actions, plans, and assumptions of Management. We reserve the right to update our analysis in the event that we are provided with additional information. </w:t>
      </w:r>
    </w:p>
    <w:bookmarkEnd w:id="1"/>
    <w:bookmarkEnd w:id="2"/>
    <w:p w14:paraId="13536A88" w14:textId="77777777" w:rsidR="009A2BEA" w:rsidRPr="00A22182" w:rsidRDefault="009A2BEA">
      <w:pPr>
        <w:tabs>
          <w:tab w:val="left" w:pos="720"/>
        </w:tabs>
        <w:spacing w:line="480" w:lineRule="auto"/>
        <w:jc w:val="both"/>
        <w:rPr>
          <w:rFonts w:ascii="Trebuchet MS" w:hAnsi="Trebuchet MS"/>
          <w:sz w:val="22"/>
          <w:szCs w:val="22"/>
        </w:rPr>
      </w:pPr>
    </w:p>
    <w:p w14:paraId="387ABBCC" w14:textId="097A74EA" w:rsidR="009A2BEA" w:rsidRPr="00E3775C" w:rsidRDefault="00D3103D" w:rsidP="00E3775C">
      <w:pPr>
        <w:pStyle w:val="Heading1"/>
        <w:keepNext w:val="0"/>
        <w:numPr>
          <w:ilvl w:val="0"/>
          <w:numId w:val="1"/>
        </w:numPr>
        <w:spacing w:line="480" w:lineRule="auto"/>
        <w:ind w:hanging="720"/>
        <w:rPr>
          <w:rFonts w:ascii="Trebuchet MS" w:hAnsi="Trebuchet MS"/>
          <w:b w:val="0"/>
          <w:sz w:val="22"/>
          <w:szCs w:val="22"/>
        </w:rPr>
      </w:pPr>
      <w:bookmarkStart w:id="3" w:name="_Toc463886376"/>
      <w:bookmarkStart w:id="4" w:name="_Ref467150501"/>
      <w:r w:rsidRPr="00A22182">
        <w:rPr>
          <w:rFonts w:ascii="Trebuchet MS" w:hAnsi="Trebuchet MS"/>
          <w:sz w:val="22"/>
          <w:szCs w:val="22"/>
        </w:rPr>
        <w:t>SOURCES OF INFORMATION UTILIZED</w:t>
      </w:r>
      <w:bookmarkEnd w:id="3"/>
      <w:bookmarkEnd w:id="4"/>
    </w:p>
    <w:p w14:paraId="396B9A4D" w14:textId="77777777" w:rsidR="006037A5" w:rsidRDefault="006037A5">
      <w:pPr>
        <w:spacing w:line="480" w:lineRule="auto"/>
        <w:jc w:val="both"/>
        <w:rPr>
          <w:rFonts w:ascii="Trebuchet MS" w:hAnsi="Trebuchet MS"/>
          <w:sz w:val="22"/>
          <w:szCs w:val="22"/>
        </w:rPr>
      </w:pPr>
    </w:p>
    <w:p w14:paraId="57835D1F" w14:textId="3E50B63A" w:rsidR="009A2BEA" w:rsidRPr="00A22182" w:rsidRDefault="00D3103D">
      <w:pPr>
        <w:spacing w:line="480" w:lineRule="auto"/>
        <w:jc w:val="both"/>
        <w:rPr>
          <w:rFonts w:ascii="Trebuchet MS" w:hAnsi="Trebuchet MS"/>
          <w:sz w:val="22"/>
          <w:szCs w:val="22"/>
        </w:rPr>
      </w:pPr>
      <w:r w:rsidRPr="00A22182">
        <w:rPr>
          <w:rFonts w:ascii="Trebuchet MS" w:hAnsi="Trebuchet MS"/>
          <w:sz w:val="22"/>
          <w:szCs w:val="22"/>
        </w:rPr>
        <w:t>In formulatin</w:t>
      </w:r>
      <w:r w:rsidR="00D31AC0" w:rsidRPr="00A22182">
        <w:rPr>
          <w:rFonts w:ascii="Trebuchet MS" w:hAnsi="Trebuchet MS"/>
          <w:sz w:val="22"/>
          <w:szCs w:val="22"/>
        </w:rPr>
        <w:t>g</w:t>
      </w:r>
      <w:r w:rsidRPr="00A22182">
        <w:rPr>
          <w:rFonts w:ascii="Trebuchet MS" w:hAnsi="Trebuchet MS"/>
          <w:sz w:val="22"/>
          <w:szCs w:val="22"/>
        </w:rPr>
        <w:t xml:space="preserve"> </w:t>
      </w:r>
      <w:r w:rsidR="00D31AC0" w:rsidRPr="00A22182">
        <w:rPr>
          <w:rFonts w:ascii="Trebuchet MS" w:hAnsi="Trebuchet MS"/>
          <w:sz w:val="22"/>
          <w:szCs w:val="22"/>
        </w:rPr>
        <w:t>our</w:t>
      </w:r>
      <w:r w:rsidRPr="00A22182">
        <w:rPr>
          <w:rFonts w:ascii="Trebuchet MS" w:hAnsi="Trebuchet MS"/>
          <w:sz w:val="22"/>
          <w:szCs w:val="22"/>
        </w:rPr>
        <w:t xml:space="preserve"> conclusions contained in this report, we reviewed documents produced by Management as well as third party industry data sources. The documents and information upon which we relied are identified below or are otherwise referenced in this report: </w:t>
      </w:r>
    </w:p>
    <w:p w14:paraId="65986133" w14:textId="77777777" w:rsidR="009A2BEA" w:rsidRPr="00A22182" w:rsidRDefault="009A2BEA">
      <w:pPr>
        <w:spacing w:line="480" w:lineRule="auto"/>
        <w:jc w:val="both"/>
        <w:rPr>
          <w:rFonts w:ascii="Trebuchet MS" w:hAnsi="Trebuchet MS"/>
          <w:sz w:val="22"/>
          <w:szCs w:val="22"/>
          <w:highlight w:val="yellow"/>
        </w:rPr>
      </w:pPr>
    </w:p>
    <w:p w14:paraId="21D5D3CC" w14:textId="05A933B8" w:rsidR="009A2BEA" w:rsidRPr="00747875" w:rsidRDefault="00D3103D">
      <w:pPr>
        <w:numPr>
          <w:ilvl w:val="0"/>
          <w:numId w:val="2"/>
        </w:numPr>
        <w:spacing w:line="480" w:lineRule="auto"/>
        <w:jc w:val="both"/>
        <w:rPr>
          <w:rFonts w:ascii="Trebuchet MS" w:hAnsi="Trebuchet MS"/>
          <w:sz w:val="22"/>
          <w:szCs w:val="22"/>
        </w:rPr>
      </w:pPr>
      <w:r w:rsidRPr="00747875">
        <w:rPr>
          <w:rFonts w:ascii="Trebuchet MS" w:hAnsi="Trebuchet MS"/>
          <w:sz w:val="22"/>
          <w:szCs w:val="22"/>
        </w:rPr>
        <w:t xml:space="preserve">Financial </w:t>
      </w:r>
      <w:r w:rsidR="00CA0FED">
        <w:rPr>
          <w:rFonts w:ascii="Trebuchet MS" w:hAnsi="Trebuchet MS"/>
          <w:sz w:val="22"/>
          <w:szCs w:val="22"/>
        </w:rPr>
        <w:t>m</w:t>
      </w:r>
      <w:r w:rsidRPr="00747875">
        <w:rPr>
          <w:rFonts w:ascii="Trebuchet MS" w:hAnsi="Trebuchet MS"/>
          <w:sz w:val="22"/>
          <w:szCs w:val="22"/>
        </w:rPr>
        <w:t>odel for</w:t>
      </w:r>
      <w:r w:rsidR="0014288E" w:rsidRPr="00747875">
        <w:rPr>
          <w:rFonts w:ascii="Trebuchet MS" w:hAnsi="Trebuchet MS"/>
          <w:sz w:val="22"/>
          <w:szCs w:val="22"/>
        </w:rPr>
        <w:t xml:space="preserve"> </w:t>
      </w:r>
      <w:r w:rsidR="003E150B" w:rsidRPr="00747875">
        <w:rPr>
          <w:rFonts w:ascii="Trebuchet MS" w:hAnsi="Trebuchet MS"/>
          <w:sz w:val="22"/>
          <w:szCs w:val="22"/>
        </w:rPr>
        <w:t xml:space="preserve">DFCI </w:t>
      </w:r>
      <w:r w:rsidR="00653288" w:rsidRPr="00747875">
        <w:rPr>
          <w:rFonts w:ascii="Trebuchet MS" w:hAnsi="Trebuchet MS"/>
          <w:sz w:val="22"/>
          <w:szCs w:val="22"/>
        </w:rPr>
        <w:t>on consolidated basis, including</w:t>
      </w:r>
      <w:r w:rsidR="0028172D" w:rsidRPr="00747875">
        <w:rPr>
          <w:rFonts w:ascii="Trebuchet MS" w:hAnsi="Trebuchet MS"/>
          <w:sz w:val="22"/>
          <w:szCs w:val="22"/>
        </w:rPr>
        <w:t xml:space="preserve"> </w:t>
      </w:r>
      <w:r w:rsidR="00653288" w:rsidRPr="00747875">
        <w:rPr>
          <w:rFonts w:ascii="Trebuchet MS" w:hAnsi="Trebuchet MS"/>
          <w:sz w:val="22"/>
          <w:szCs w:val="22"/>
        </w:rPr>
        <w:t xml:space="preserve">the operation of </w:t>
      </w:r>
      <w:r w:rsidR="0028172D" w:rsidRPr="00747875">
        <w:rPr>
          <w:rFonts w:ascii="Trebuchet MS" w:hAnsi="Trebuchet MS"/>
          <w:sz w:val="22"/>
          <w:szCs w:val="22"/>
        </w:rPr>
        <w:t xml:space="preserve">Proton Therapy </w:t>
      </w:r>
      <w:r w:rsidR="00D5729A" w:rsidRPr="00747875">
        <w:rPr>
          <w:rFonts w:ascii="Trebuchet MS" w:hAnsi="Trebuchet MS"/>
          <w:sz w:val="22"/>
          <w:szCs w:val="22"/>
        </w:rPr>
        <w:t xml:space="preserve">Service </w:t>
      </w:r>
      <w:r w:rsidRPr="00747875">
        <w:rPr>
          <w:rFonts w:ascii="Trebuchet MS" w:hAnsi="Trebuchet MS"/>
          <w:sz w:val="22"/>
          <w:szCs w:val="22"/>
        </w:rPr>
        <w:t>for the periods ending September 30, 20</w:t>
      </w:r>
      <w:r w:rsidR="00C759D5" w:rsidRPr="00747875">
        <w:rPr>
          <w:rFonts w:ascii="Trebuchet MS" w:hAnsi="Trebuchet MS"/>
          <w:sz w:val="22"/>
          <w:szCs w:val="22"/>
        </w:rPr>
        <w:t>2</w:t>
      </w:r>
      <w:r w:rsidR="00F43F69" w:rsidRPr="00747875">
        <w:rPr>
          <w:rFonts w:ascii="Trebuchet MS" w:hAnsi="Trebuchet MS"/>
          <w:sz w:val="22"/>
          <w:szCs w:val="22"/>
        </w:rPr>
        <w:t>5</w:t>
      </w:r>
      <w:r w:rsidRPr="00747875">
        <w:rPr>
          <w:rFonts w:ascii="Trebuchet MS" w:hAnsi="Trebuchet MS"/>
          <w:sz w:val="22"/>
          <w:szCs w:val="22"/>
        </w:rPr>
        <w:t xml:space="preserve"> through September 30, 20</w:t>
      </w:r>
      <w:r w:rsidR="00F43F69" w:rsidRPr="00747875">
        <w:rPr>
          <w:rFonts w:ascii="Trebuchet MS" w:hAnsi="Trebuchet MS"/>
          <w:sz w:val="22"/>
          <w:szCs w:val="22"/>
        </w:rPr>
        <w:t>3</w:t>
      </w:r>
      <w:r w:rsidR="003E150B" w:rsidRPr="00747875">
        <w:rPr>
          <w:rFonts w:ascii="Trebuchet MS" w:hAnsi="Trebuchet MS"/>
          <w:sz w:val="22"/>
          <w:szCs w:val="22"/>
        </w:rPr>
        <w:t>7</w:t>
      </w:r>
      <w:r w:rsidRPr="00747875">
        <w:rPr>
          <w:rFonts w:ascii="Trebuchet MS" w:hAnsi="Trebuchet MS"/>
          <w:sz w:val="22"/>
          <w:szCs w:val="22"/>
        </w:rPr>
        <w:t>;</w:t>
      </w:r>
    </w:p>
    <w:p w14:paraId="46EA4A8C" w14:textId="2DC03D3A" w:rsidR="003E150B" w:rsidRPr="00747875" w:rsidRDefault="003E150B">
      <w:pPr>
        <w:numPr>
          <w:ilvl w:val="0"/>
          <w:numId w:val="2"/>
        </w:numPr>
        <w:spacing w:line="480" w:lineRule="auto"/>
        <w:jc w:val="both"/>
        <w:rPr>
          <w:rFonts w:ascii="Trebuchet MS" w:hAnsi="Trebuchet MS"/>
          <w:sz w:val="22"/>
          <w:szCs w:val="22"/>
        </w:rPr>
      </w:pPr>
      <w:r w:rsidRPr="00747875">
        <w:rPr>
          <w:rFonts w:ascii="Trebuchet MS" w:hAnsi="Trebuchet MS"/>
          <w:sz w:val="22"/>
          <w:szCs w:val="22"/>
        </w:rPr>
        <w:lastRenderedPageBreak/>
        <w:t xml:space="preserve">Financial </w:t>
      </w:r>
      <w:r w:rsidR="00CA0FED">
        <w:rPr>
          <w:rFonts w:ascii="Trebuchet MS" w:hAnsi="Trebuchet MS"/>
          <w:sz w:val="22"/>
          <w:szCs w:val="22"/>
        </w:rPr>
        <w:t>m</w:t>
      </w:r>
      <w:r w:rsidRPr="00747875">
        <w:rPr>
          <w:rFonts w:ascii="Trebuchet MS" w:hAnsi="Trebuchet MS"/>
          <w:sz w:val="22"/>
          <w:szCs w:val="22"/>
        </w:rPr>
        <w:t xml:space="preserve">odel for DFCI </w:t>
      </w:r>
      <w:r w:rsidR="00CA0FED">
        <w:rPr>
          <w:rFonts w:ascii="Trebuchet MS" w:hAnsi="Trebuchet MS"/>
          <w:sz w:val="22"/>
          <w:szCs w:val="22"/>
        </w:rPr>
        <w:t>p</w:t>
      </w:r>
      <w:r w:rsidRPr="00747875">
        <w:rPr>
          <w:rFonts w:ascii="Trebuchet MS" w:hAnsi="Trebuchet MS"/>
          <w:sz w:val="22"/>
          <w:szCs w:val="22"/>
        </w:rPr>
        <w:t>roton on stand-alone basis for the periods ending September 30, 2025 through September 30, 2068</w:t>
      </w:r>
      <w:r w:rsidR="00F2682C" w:rsidRPr="00747875">
        <w:rPr>
          <w:rFonts w:ascii="Trebuchet MS" w:hAnsi="Trebuchet MS"/>
          <w:sz w:val="22"/>
          <w:szCs w:val="22"/>
        </w:rPr>
        <w:t>;</w:t>
      </w:r>
    </w:p>
    <w:p w14:paraId="232AECAA" w14:textId="4061F0C4" w:rsidR="00760B5A" w:rsidRPr="00747875" w:rsidRDefault="003E150B">
      <w:pPr>
        <w:numPr>
          <w:ilvl w:val="0"/>
          <w:numId w:val="2"/>
        </w:numPr>
        <w:spacing w:line="480" w:lineRule="auto"/>
        <w:jc w:val="both"/>
        <w:rPr>
          <w:rFonts w:ascii="Trebuchet MS" w:hAnsi="Trebuchet MS"/>
          <w:sz w:val="22"/>
          <w:szCs w:val="22"/>
        </w:rPr>
      </w:pPr>
      <w:r w:rsidRPr="00747875">
        <w:rPr>
          <w:rFonts w:ascii="Trebuchet MS" w:hAnsi="Trebuchet MS"/>
          <w:sz w:val="22"/>
          <w:szCs w:val="22"/>
        </w:rPr>
        <w:t>Multi-Year financial plan presented to DFCI</w:t>
      </w:r>
      <w:r w:rsidR="00A22182" w:rsidRPr="00747875">
        <w:rPr>
          <w:rFonts w:ascii="Trebuchet MS" w:hAnsi="Trebuchet MS"/>
          <w:sz w:val="22"/>
          <w:szCs w:val="22"/>
        </w:rPr>
        <w:t xml:space="preserve"> </w:t>
      </w:r>
      <w:r w:rsidR="00344B95" w:rsidRPr="00747875">
        <w:rPr>
          <w:rFonts w:ascii="Trebuchet MS" w:hAnsi="Trebuchet MS"/>
          <w:sz w:val="22"/>
          <w:szCs w:val="22"/>
        </w:rPr>
        <w:t xml:space="preserve">dated as of </w:t>
      </w:r>
      <w:r w:rsidRPr="00747875">
        <w:rPr>
          <w:rFonts w:ascii="Trebuchet MS" w:hAnsi="Trebuchet MS"/>
          <w:sz w:val="22"/>
          <w:szCs w:val="22"/>
        </w:rPr>
        <w:t>April 7</w:t>
      </w:r>
      <w:r w:rsidR="00344B95" w:rsidRPr="00747875">
        <w:rPr>
          <w:rFonts w:ascii="Trebuchet MS" w:hAnsi="Trebuchet MS"/>
          <w:sz w:val="22"/>
          <w:szCs w:val="22"/>
        </w:rPr>
        <w:t>, 202</w:t>
      </w:r>
      <w:r w:rsidRPr="00747875">
        <w:rPr>
          <w:rFonts w:ascii="Trebuchet MS" w:hAnsi="Trebuchet MS"/>
          <w:sz w:val="22"/>
          <w:szCs w:val="22"/>
        </w:rPr>
        <w:t>5</w:t>
      </w:r>
      <w:r w:rsidR="00760B5A" w:rsidRPr="00747875">
        <w:rPr>
          <w:rFonts w:ascii="Trebuchet MS" w:hAnsi="Trebuchet MS"/>
          <w:sz w:val="22"/>
          <w:szCs w:val="22"/>
        </w:rPr>
        <w:t>;</w:t>
      </w:r>
    </w:p>
    <w:p w14:paraId="017E435E" w14:textId="30149852" w:rsidR="003E150B" w:rsidRPr="00747875" w:rsidRDefault="003E150B">
      <w:pPr>
        <w:numPr>
          <w:ilvl w:val="0"/>
          <w:numId w:val="2"/>
        </w:numPr>
        <w:spacing w:line="480" w:lineRule="auto"/>
        <w:jc w:val="both"/>
        <w:rPr>
          <w:rFonts w:ascii="Trebuchet MS" w:hAnsi="Trebuchet MS"/>
          <w:sz w:val="22"/>
          <w:szCs w:val="22"/>
        </w:rPr>
      </w:pPr>
      <w:r w:rsidRPr="00747875">
        <w:rPr>
          <w:rFonts w:ascii="Trebuchet MS" w:hAnsi="Trebuchet MS"/>
          <w:sz w:val="22"/>
          <w:szCs w:val="22"/>
        </w:rPr>
        <w:t xml:space="preserve">DFCI revenue analysis by </w:t>
      </w:r>
      <w:r w:rsidR="00F2682C" w:rsidRPr="00747875">
        <w:rPr>
          <w:rFonts w:ascii="Trebuchet MS" w:hAnsi="Trebuchet MS"/>
          <w:sz w:val="22"/>
          <w:szCs w:val="22"/>
        </w:rPr>
        <w:t>p</w:t>
      </w:r>
      <w:r w:rsidRPr="00747875">
        <w:rPr>
          <w:rFonts w:ascii="Trebuchet MS" w:hAnsi="Trebuchet MS"/>
          <w:sz w:val="22"/>
          <w:szCs w:val="22"/>
        </w:rPr>
        <w:t>ayor</w:t>
      </w:r>
      <w:r w:rsidR="00F2682C" w:rsidRPr="00747875">
        <w:rPr>
          <w:rFonts w:ascii="Trebuchet MS" w:hAnsi="Trebuchet MS"/>
          <w:sz w:val="22"/>
          <w:szCs w:val="22"/>
        </w:rPr>
        <w:t xml:space="preserve"> for the period ending September 30, 2023 through September 30, 2032;</w:t>
      </w:r>
    </w:p>
    <w:p w14:paraId="0363768B" w14:textId="7E193E9A" w:rsidR="009A2BEA" w:rsidRPr="00747875" w:rsidRDefault="00D3103D">
      <w:pPr>
        <w:numPr>
          <w:ilvl w:val="0"/>
          <w:numId w:val="2"/>
        </w:numPr>
        <w:spacing w:line="480" w:lineRule="auto"/>
        <w:jc w:val="both"/>
        <w:rPr>
          <w:rFonts w:ascii="Trebuchet MS" w:hAnsi="Trebuchet MS"/>
          <w:sz w:val="22"/>
          <w:szCs w:val="22"/>
        </w:rPr>
      </w:pPr>
      <w:r w:rsidRPr="00747875">
        <w:rPr>
          <w:rFonts w:ascii="Trebuchet MS" w:hAnsi="Trebuchet MS"/>
          <w:sz w:val="22"/>
          <w:szCs w:val="22"/>
        </w:rPr>
        <w:t xml:space="preserve">Draft DON </w:t>
      </w:r>
      <w:r w:rsidR="00CA0FED">
        <w:rPr>
          <w:rFonts w:ascii="Trebuchet MS" w:hAnsi="Trebuchet MS"/>
          <w:sz w:val="22"/>
          <w:szCs w:val="22"/>
        </w:rPr>
        <w:t>n</w:t>
      </w:r>
      <w:r w:rsidR="001306A0" w:rsidRPr="00747875">
        <w:rPr>
          <w:rFonts w:ascii="Trebuchet MS" w:hAnsi="Trebuchet MS"/>
          <w:sz w:val="22"/>
          <w:szCs w:val="22"/>
        </w:rPr>
        <w:t xml:space="preserve">arrative report as of </w:t>
      </w:r>
      <w:r w:rsidR="00F2682C" w:rsidRPr="00747875">
        <w:rPr>
          <w:rFonts w:ascii="Trebuchet MS" w:hAnsi="Trebuchet MS"/>
          <w:sz w:val="22"/>
          <w:szCs w:val="22"/>
        </w:rPr>
        <w:t xml:space="preserve">May </w:t>
      </w:r>
      <w:r w:rsidR="0028172D" w:rsidRPr="00747875">
        <w:rPr>
          <w:rFonts w:ascii="Trebuchet MS" w:hAnsi="Trebuchet MS"/>
          <w:sz w:val="22"/>
          <w:szCs w:val="22"/>
        </w:rPr>
        <w:t>2</w:t>
      </w:r>
      <w:r w:rsidR="00F2682C" w:rsidRPr="00747875">
        <w:rPr>
          <w:rFonts w:ascii="Trebuchet MS" w:hAnsi="Trebuchet MS"/>
          <w:sz w:val="22"/>
          <w:szCs w:val="22"/>
        </w:rPr>
        <w:t>0</w:t>
      </w:r>
      <w:r w:rsidR="001306A0" w:rsidRPr="00747875">
        <w:rPr>
          <w:rFonts w:ascii="Trebuchet MS" w:hAnsi="Trebuchet MS"/>
          <w:sz w:val="22"/>
          <w:szCs w:val="22"/>
        </w:rPr>
        <w:t>, 202</w:t>
      </w:r>
      <w:r w:rsidR="00064EEE" w:rsidRPr="00747875">
        <w:rPr>
          <w:rFonts w:ascii="Trebuchet MS" w:hAnsi="Trebuchet MS"/>
          <w:sz w:val="22"/>
          <w:szCs w:val="22"/>
        </w:rPr>
        <w:t>5</w:t>
      </w:r>
      <w:r w:rsidRPr="00747875">
        <w:rPr>
          <w:rFonts w:ascii="Trebuchet MS" w:hAnsi="Trebuchet MS"/>
          <w:sz w:val="22"/>
          <w:szCs w:val="22"/>
        </w:rPr>
        <w:t>;</w:t>
      </w:r>
    </w:p>
    <w:p w14:paraId="1F00E0A8" w14:textId="36C0AC85" w:rsidR="00F2682C" w:rsidRPr="00E3775C" w:rsidRDefault="00F2682C">
      <w:pPr>
        <w:numPr>
          <w:ilvl w:val="0"/>
          <w:numId w:val="2"/>
        </w:numPr>
        <w:spacing w:line="480" w:lineRule="auto"/>
        <w:jc w:val="both"/>
        <w:rPr>
          <w:rFonts w:ascii="Trebuchet MS" w:hAnsi="Trebuchet MS"/>
          <w:sz w:val="22"/>
          <w:szCs w:val="22"/>
        </w:rPr>
      </w:pPr>
      <w:r w:rsidRPr="00747875">
        <w:rPr>
          <w:rFonts w:ascii="Trebuchet MS" w:hAnsi="Trebuchet MS"/>
          <w:sz w:val="22"/>
          <w:szCs w:val="22"/>
        </w:rPr>
        <w:t xml:space="preserve">Proton </w:t>
      </w:r>
      <w:r w:rsidR="00CA0FED">
        <w:rPr>
          <w:rFonts w:ascii="Trebuchet MS" w:hAnsi="Trebuchet MS"/>
          <w:sz w:val="22"/>
          <w:szCs w:val="22"/>
        </w:rPr>
        <w:t>l</w:t>
      </w:r>
      <w:r w:rsidRPr="00747875">
        <w:rPr>
          <w:rFonts w:ascii="Trebuchet MS" w:hAnsi="Trebuchet MS"/>
          <w:sz w:val="22"/>
          <w:szCs w:val="22"/>
        </w:rPr>
        <w:t>ease financing proposal dated as of March 5, 2025;</w:t>
      </w:r>
    </w:p>
    <w:p w14:paraId="715F44A6" w14:textId="5E8CF13E" w:rsidR="003C785D" w:rsidRDefault="003C785D">
      <w:pPr>
        <w:numPr>
          <w:ilvl w:val="0"/>
          <w:numId w:val="2"/>
        </w:numPr>
        <w:spacing w:line="480" w:lineRule="auto"/>
        <w:jc w:val="both"/>
        <w:rPr>
          <w:rFonts w:ascii="Trebuchet MS" w:hAnsi="Trebuchet MS"/>
          <w:sz w:val="22"/>
          <w:szCs w:val="22"/>
        </w:rPr>
      </w:pPr>
      <w:r w:rsidRPr="00E3775C">
        <w:rPr>
          <w:rFonts w:ascii="Trebuchet MS" w:hAnsi="Trebuchet MS"/>
          <w:sz w:val="22"/>
          <w:szCs w:val="22"/>
        </w:rPr>
        <w:t>Factor 4 capacity staffing</w:t>
      </w:r>
      <w:r w:rsidR="003823EE">
        <w:rPr>
          <w:rFonts w:ascii="Trebuchet MS" w:hAnsi="Trebuchet MS"/>
          <w:sz w:val="22"/>
          <w:szCs w:val="22"/>
        </w:rPr>
        <w:t xml:space="preserve"> for Proposed Project</w:t>
      </w:r>
      <w:r w:rsidRPr="00E3775C">
        <w:rPr>
          <w:rFonts w:ascii="Trebuchet MS" w:hAnsi="Trebuchet MS"/>
          <w:sz w:val="22"/>
          <w:szCs w:val="22"/>
        </w:rPr>
        <w:t>;</w:t>
      </w:r>
    </w:p>
    <w:p w14:paraId="0A980CD7" w14:textId="21A5E7C8" w:rsidR="00972154" w:rsidRPr="00E3775C" w:rsidRDefault="003823EE">
      <w:pPr>
        <w:numPr>
          <w:ilvl w:val="0"/>
          <w:numId w:val="2"/>
        </w:numPr>
        <w:spacing w:line="480" w:lineRule="auto"/>
        <w:jc w:val="both"/>
        <w:rPr>
          <w:rFonts w:ascii="Trebuchet MS" w:hAnsi="Trebuchet MS"/>
          <w:sz w:val="22"/>
          <w:szCs w:val="22"/>
        </w:rPr>
      </w:pPr>
      <w:r w:rsidRPr="003823EE">
        <w:rPr>
          <w:rFonts w:ascii="Trebuchet MS" w:hAnsi="Trebuchet MS"/>
          <w:sz w:val="22"/>
          <w:szCs w:val="22"/>
        </w:rPr>
        <w:t>Future Cancer Hospital</w:t>
      </w:r>
      <w:r w:rsidR="00972154">
        <w:rPr>
          <w:rFonts w:ascii="Trebuchet MS" w:hAnsi="Trebuchet MS"/>
          <w:sz w:val="22"/>
          <w:szCs w:val="22"/>
        </w:rPr>
        <w:t xml:space="preserve"> </w:t>
      </w:r>
      <w:r>
        <w:rPr>
          <w:rFonts w:ascii="Trebuchet MS" w:hAnsi="Trebuchet MS"/>
          <w:sz w:val="22"/>
          <w:szCs w:val="22"/>
        </w:rPr>
        <w:t>Debt</w:t>
      </w:r>
      <w:r w:rsidR="00972154">
        <w:rPr>
          <w:rFonts w:ascii="Trebuchet MS" w:hAnsi="Trebuchet MS"/>
          <w:sz w:val="22"/>
          <w:szCs w:val="22"/>
        </w:rPr>
        <w:t xml:space="preserve"> Bridge; </w:t>
      </w:r>
    </w:p>
    <w:p w14:paraId="262D05FC" w14:textId="46B3E387" w:rsidR="003C785D" w:rsidRPr="00E3775C" w:rsidRDefault="003C785D">
      <w:pPr>
        <w:numPr>
          <w:ilvl w:val="0"/>
          <w:numId w:val="2"/>
        </w:numPr>
        <w:spacing w:line="480" w:lineRule="auto"/>
        <w:jc w:val="both"/>
        <w:rPr>
          <w:rFonts w:ascii="Trebuchet MS" w:hAnsi="Trebuchet MS"/>
          <w:sz w:val="22"/>
          <w:szCs w:val="22"/>
        </w:rPr>
      </w:pPr>
      <w:r w:rsidRPr="00E3775C">
        <w:rPr>
          <w:rFonts w:ascii="Trebuchet MS" w:hAnsi="Trebuchet MS"/>
          <w:sz w:val="22"/>
          <w:szCs w:val="22"/>
        </w:rPr>
        <w:t>Term Sheet between Mevion Medical Systems and DFCI dated as of February 11, 2025</w:t>
      </w:r>
      <w:r w:rsidR="006B2463">
        <w:rPr>
          <w:rFonts w:ascii="Trebuchet MS" w:hAnsi="Trebuchet MS"/>
          <w:sz w:val="22"/>
          <w:szCs w:val="22"/>
        </w:rPr>
        <w:t xml:space="preserve"> for </w:t>
      </w:r>
      <w:proofErr w:type="spellStart"/>
      <w:r w:rsidR="006B2463" w:rsidRPr="006B2463">
        <w:rPr>
          <w:rFonts w:ascii="Trebuchet MS" w:hAnsi="Trebuchet MS"/>
          <w:sz w:val="22"/>
          <w:szCs w:val="22"/>
        </w:rPr>
        <w:t>Mevion</w:t>
      </w:r>
      <w:proofErr w:type="spellEnd"/>
      <w:r w:rsidR="006B2463" w:rsidRPr="006B2463">
        <w:rPr>
          <w:rFonts w:ascii="Trebuchet MS" w:hAnsi="Trebuchet MS"/>
          <w:sz w:val="22"/>
          <w:szCs w:val="22"/>
        </w:rPr>
        <w:t xml:space="preserve"> Proton System</w:t>
      </w:r>
      <w:r w:rsidRPr="00E3775C">
        <w:rPr>
          <w:rFonts w:ascii="Trebuchet MS" w:hAnsi="Trebuchet MS"/>
          <w:sz w:val="22"/>
          <w:szCs w:val="22"/>
        </w:rPr>
        <w:t>;</w:t>
      </w:r>
    </w:p>
    <w:p w14:paraId="75AAC911" w14:textId="31E0EC0F" w:rsidR="003C785D" w:rsidRPr="00747875" w:rsidRDefault="003C785D">
      <w:pPr>
        <w:numPr>
          <w:ilvl w:val="0"/>
          <w:numId w:val="2"/>
        </w:numPr>
        <w:spacing w:line="480" w:lineRule="auto"/>
        <w:jc w:val="both"/>
        <w:rPr>
          <w:rFonts w:ascii="Trebuchet MS" w:hAnsi="Trebuchet MS"/>
          <w:sz w:val="22"/>
          <w:szCs w:val="22"/>
        </w:rPr>
      </w:pPr>
      <w:r w:rsidRPr="00E3775C">
        <w:rPr>
          <w:rFonts w:ascii="Trebuchet MS" w:hAnsi="Trebuchet MS"/>
          <w:sz w:val="22"/>
          <w:szCs w:val="22"/>
        </w:rPr>
        <w:t xml:space="preserve">Proton </w:t>
      </w:r>
      <w:r w:rsidR="00972154">
        <w:rPr>
          <w:rFonts w:ascii="Trebuchet MS" w:hAnsi="Trebuchet MS"/>
          <w:sz w:val="22"/>
          <w:szCs w:val="22"/>
        </w:rPr>
        <w:t>B</w:t>
      </w:r>
      <w:r w:rsidRPr="00E3775C">
        <w:rPr>
          <w:rFonts w:ascii="Trebuchet MS" w:hAnsi="Trebuchet MS"/>
          <w:sz w:val="22"/>
          <w:szCs w:val="22"/>
        </w:rPr>
        <w:t xml:space="preserve">udget </w:t>
      </w:r>
      <w:r w:rsidR="00972154">
        <w:rPr>
          <w:rFonts w:ascii="Trebuchet MS" w:hAnsi="Trebuchet MS"/>
          <w:sz w:val="22"/>
          <w:szCs w:val="22"/>
        </w:rPr>
        <w:t>D</w:t>
      </w:r>
      <w:r w:rsidRPr="00E3775C">
        <w:rPr>
          <w:rFonts w:ascii="Trebuchet MS" w:hAnsi="Trebuchet MS"/>
          <w:sz w:val="22"/>
          <w:szCs w:val="22"/>
        </w:rPr>
        <w:t xml:space="preserve">evelopment </w:t>
      </w:r>
      <w:r w:rsidR="00972154">
        <w:rPr>
          <w:rFonts w:ascii="Trebuchet MS" w:hAnsi="Trebuchet MS"/>
          <w:sz w:val="22"/>
          <w:szCs w:val="22"/>
        </w:rPr>
        <w:t>S</w:t>
      </w:r>
      <w:r w:rsidRPr="00E3775C">
        <w:rPr>
          <w:rFonts w:ascii="Trebuchet MS" w:hAnsi="Trebuchet MS"/>
          <w:sz w:val="22"/>
          <w:szCs w:val="22"/>
        </w:rPr>
        <w:t xml:space="preserve">ummary </w:t>
      </w:r>
      <w:r w:rsidR="00972154">
        <w:rPr>
          <w:rFonts w:ascii="Trebuchet MS" w:hAnsi="Trebuchet MS"/>
          <w:sz w:val="22"/>
          <w:szCs w:val="22"/>
        </w:rPr>
        <w:t>C</w:t>
      </w:r>
      <w:r w:rsidRPr="00E3775C">
        <w:rPr>
          <w:rFonts w:ascii="Trebuchet MS" w:hAnsi="Trebuchet MS"/>
          <w:sz w:val="22"/>
          <w:szCs w:val="22"/>
        </w:rPr>
        <w:t xml:space="preserve">onstruction </w:t>
      </w:r>
      <w:r w:rsidR="00972154">
        <w:rPr>
          <w:rFonts w:ascii="Trebuchet MS" w:hAnsi="Trebuchet MS"/>
          <w:sz w:val="22"/>
          <w:szCs w:val="22"/>
        </w:rPr>
        <w:t>C</w:t>
      </w:r>
      <w:r w:rsidRPr="00E3775C">
        <w:rPr>
          <w:rFonts w:ascii="Trebuchet MS" w:hAnsi="Trebuchet MS"/>
          <w:sz w:val="22"/>
          <w:szCs w:val="22"/>
        </w:rPr>
        <w:t>osts</w:t>
      </w:r>
      <w:r w:rsidR="006037A5">
        <w:rPr>
          <w:rFonts w:ascii="Trebuchet MS" w:hAnsi="Trebuchet MS"/>
          <w:sz w:val="22"/>
          <w:szCs w:val="22"/>
        </w:rPr>
        <w:t xml:space="preserve"> as of May 29, 2025</w:t>
      </w:r>
      <w:r w:rsidRPr="00E3775C">
        <w:rPr>
          <w:rFonts w:ascii="Trebuchet MS" w:hAnsi="Trebuchet MS"/>
          <w:sz w:val="22"/>
          <w:szCs w:val="22"/>
        </w:rPr>
        <w:t>;</w:t>
      </w:r>
    </w:p>
    <w:p w14:paraId="19C75ABC" w14:textId="037E6EDD" w:rsidR="009A2BEA" w:rsidRPr="00E3775C" w:rsidRDefault="00D3103D">
      <w:pPr>
        <w:numPr>
          <w:ilvl w:val="0"/>
          <w:numId w:val="2"/>
        </w:numPr>
        <w:spacing w:line="480" w:lineRule="auto"/>
        <w:jc w:val="both"/>
        <w:rPr>
          <w:rFonts w:ascii="Trebuchet MS" w:hAnsi="Trebuchet MS"/>
          <w:sz w:val="22"/>
          <w:szCs w:val="22"/>
        </w:rPr>
      </w:pPr>
      <w:r w:rsidRPr="00747875">
        <w:rPr>
          <w:rFonts w:ascii="Trebuchet MS" w:hAnsi="Trebuchet MS"/>
          <w:sz w:val="22"/>
          <w:szCs w:val="22"/>
        </w:rPr>
        <w:t xml:space="preserve">Audited Financial Statements for </w:t>
      </w:r>
      <w:bookmarkStart w:id="5" w:name="_Hlk57821392"/>
      <w:r w:rsidR="00470A87" w:rsidRPr="00747875">
        <w:rPr>
          <w:rFonts w:ascii="Trebuchet MS" w:hAnsi="Trebuchet MS"/>
          <w:sz w:val="22"/>
          <w:szCs w:val="22"/>
        </w:rPr>
        <w:t>Dana-Farber Cancer Institute, Inc.</w:t>
      </w:r>
      <w:r w:rsidR="0014288E" w:rsidRPr="00747875">
        <w:rPr>
          <w:rFonts w:ascii="Trebuchet MS" w:hAnsi="Trebuchet MS"/>
          <w:sz w:val="22"/>
          <w:szCs w:val="22"/>
        </w:rPr>
        <w:t xml:space="preserve"> </w:t>
      </w:r>
      <w:bookmarkEnd w:id="5"/>
      <w:r w:rsidR="0014288E" w:rsidRPr="00747875">
        <w:rPr>
          <w:rFonts w:ascii="Trebuchet MS" w:hAnsi="Trebuchet MS"/>
          <w:sz w:val="22"/>
          <w:szCs w:val="22"/>
        </w:rPr>
        <w:t xml:space="preserve">and </w:t>
      </w:r>
      <w:r w:rsidR="00653288" w:rsidRPr="00747875">
        <w:rPr>
          <w:rFonts w:ascii="Trebuchet MS" w:hAnsi="Trebuchet MS"/>
          <w:sz w:val="22"/>
          <w:szCs w:val="22"/>
        </w:rPr>
        <w:t xml:space="preserve">its </w:t>
      </w:r>
      <w:r w:rsidR="00F2682C" w:rsidRPr="00747875">
        <w:rPr>
          <w:rFonts w:ascii="Trebuchet MS" w:hAnsi="Trebuchet MS"/>
          <w:sz w:val="22"/>
          <w:szCs w:val="22"/>
        </w:rPr>
        <w:t xml:space="preserve">subsidiaries </w:t>
      </w:r>
      <w:r w:rsidRPr="00747875">
        <w:rPr>
          <w:rFonts w:ascii="Trebuchet MS" w:hAnsi="Trebuchet MS"/>
          <w:sz w:val="22"/>
          <w:szCs w:val="22"/>
        </w:rPr>
        <w:t>for Fiscal Year</w:t>
      </w:r>
      <w:r w:rsidR="005765D8" w:rsidRPr="00747875">
        <w:rPr>
          <w:rFonts w:ascii="Trebuchet MS" w:hAnsi="Trebuchet MS"/>
          <w:sz w:val="22"/>
          <w:szCs w:val="22"/>
        </w:rPr>
        <w:t>s</w:t>
      </w:r>
      <w:r w:rsidRPr="00747875">
        <w:rPr>
          <w:rFonts w:ascii="Trebuchet MS" w:hAnsi="Trebuchet MS"/>
          <w:sz w:val="22"/>
          <w:szCs w:val="22"/>
        </w:rPr>
        <w:t xml:space="preserve"> </w:t>
      </w:r>
      <w:r w:rsidR="009F125A" w:rsidRPr="00747875">
        <w:rPr>
          <w:rFonts w:ascii="Trebuchet MS" w:hAnsi="Trebuchet MS"/>
          <w:sz w:val="22"/>
          <w:szCs w:val="22"/>
        </w:rPr>
        <w:t xml:space="preserve">Ended </w:t>
      </w:r>
      <w:r w:rsidRPr="00747875">
        <w:rPr>
          <w:rFonts w:ascii="Trebuchet MS" w:hAnsi="Trebuchet MS"/>
          <w:sz w:val="22"/>
          <w:szCs w:val="22"/>
        </w:rPr>
        <w:t>September 30, 20</w:t>
      </w:r>
      <w:r w:rsidR="00AF78F2" w:rsidRPr="00747875">
        <w:rPr>
          <w:rFonts w:ascii="Trebuchet MS" w:hAnsi="Trebuchet MS"/>
          <w:sz w:val="22"/>
          <w:szCs w:val="22"/>
        </w:rPr>
        <w:t>2</w:t>
      </w:r>
      <w:r w:rsidR="00F2682C" w:rsidRPr="00747875">
        <w:rPr>
          <w:rFonts w:ascii="Trebuchet MS" w:hAnsi="Trebuchet MS"/>
          <w:sz w:val="22"/>
          <w:szCs w:val="22"/>
        </w:rPr>
        <w:t>3</w:t>
      </w:r>
      <w:r w:rsidR="000413CC" w:rsidRPr="00747875">
        <w:rPr>
          <w:rFonts w:ascii="Trebuchet MS" w:hAnsi="Trebuchet MS"/>
          <w:sz w:val="22"/>
          <w:szCs w:val="22"/>
        </w:rPr>
        <w:t xml:space="preserve"> </w:t>
      </w:r>
      <w:r w:rsidR="00F2682C" w:rsidRPr="00747875">
        <w:rPr>
          <w:rFonts w:ascii="Trebuchet MS" w:hAnsi="Trebuchet MS"/>
          <w:sz w:val="22"/>
          <w:szCs w:val="22"/>
        </w:rPr>
        <w:t xml:space="preserve">and </w:t>
      </w:r>
      <w:r w:rsidRPr="00747875">
        <w:rPr>
          <w:rFonts w:ascii="Trebuchet MS" w:hAnsi="Trebuchet MS"/>
          <w:sz w:val="22"/>
          <w:szCs w:val="22"/>
        </w:rPr>
        <w:t>20</w:t>
      </w:r>
      <w:r w:rsidR="00AF78F2" w:rsidRPr="00747875">
        <w:rPr>
          <w:rFonts w:ascii="Trebuchet MS" w:hAnsi="Trebuchet MS"/>
          <w:sz w:val="22"/>
          <w:szCs w:val="22"/>
        </w:rPr>
        <w:t>2</w:t>
      </w:r>
      <w:r w:rsidR="00E26F68" w:rsidRPr="00747875">
        <w:rPr>
          <w:rFonts w:ascii="Trebuchet MS" w:hAnsi="Trebuchet MS"/>
          <w:sz w:val="22"/>
          <w:szCs w:val="22"/>
        </w:rPr>
        <w:t>4</w:t>
      </w:r>
      <w:r w:rsidRPr="00747875">
        <w:rPr>
          <w:rFonts w:ascii="Trebuchet MS" w:hAnsi="Trebuchet MS"/>
          <w:sz w:val="22"/>
          <w:szCs w:val="22"/>
        </w:rPr>
        <w:t>;</w:t>
      </w:r>
    </w:p>
    <w:p w14:paraId="01CDB16E" w14:textId="608A3DFC" w:rsidR="00F2682C" w:rsidRDefault="00F2682C">
      <w:pPr>
        <w:numPr>
          <w:ilvl w:val="0"/>
          <w:numId w:val="2"/>
        </w:numPr>
        <w:spacing w:line="480" w:lineRule="auto"/>
        <w:jc w:val="both"/>
        <w:rPr>
          <w:rFonts w:ascii="Trebuchet MS" w:hAnsi="Trebuchet MS"/>
          <w:sz w:val="22"/>
          <w:szCs w:val="22"/>
        </w:rPr>
      </w:pPr>
      <w:r w:rsidRPr="00E3775C">
        <w:rPr>
          <w:rFonts w:ascii="Trebuchet MS" w:hAnsi="Trebuchet MS"/>
          <w:sz w:val="22"/>
          <w:szCs w:val="22"/>
        </w:rPr>
        <w:t xml:space="preserve"> Management discussion and analysis quarterly statement for the quarter ended December 31, 2024;</w:t>
      </w:r>
    </w:p>
    <w:p w14:paraId="15324696" w14:textId="375E1296" w:rsidR="006037A5" w:rsidRPr="00747875" w:rsidRDefault="006037A5">
      <w:pPr>
        <w:numPr>
          <w:ilvl w:val="0"/>
          <w:numId w:val="2"/>
        </w:numPr>
        <w:spacing w:line="480" w:lineRule="auto"/>
        <w:jc w:val="both"/>
        <w:rPr>
          <w:rFonts w:ascii="Trebuchet MS" w:hAnsi="Trebuchet MS"/>
          <w:sz w:val="22"/>
          <w:szCs w:val="22"/>
        </w:rPr>
      </w:pPr>
      <w:r>
        <w:rPr>
          <w:rFonts w:ascii="Trebuchet MS" w:hAnsi="Trebuchet MS"/>
          <w:sz w:val="22"/>
          <w:szCs w:val="22"/>
        </w:rPr>
        <w:t>Philanthropy Projection as of February 27, 2025;</w:t>
      </w:r>
    </w:p>
    <w:p w14:paraId="0FF0A688" w14:textId="77777777" w:rsidR="009A2BEA" w:rsidRPr="00747875" w:rsidRDefault="00D3103D">
      <w:pPr>
        <w:numPr>
          <w:ilvl w:val="0"/>
          <w:numId w:val="2"/>
        </w:numPr>
        <w:spacing w:line="480" w:lineRule="auto"/>
        <w:jc w:val="both"/>
        <w:rPr>
          <w:rFonts w:ascii="Trebuchet MS" w:hAnsi="Trebuchet MS"/>
          <w:sz w:val="22"/>
          <w:szCs w:val="22"/>
        </w:rPr>
      </w:pPr>
      <w:r w:rsidRPr="00747875">
        <w:rPr>
          <w:rFonts w:ascii="Trebuchet MS" w:hAnsi="Trebuchet MS"/>
          <w:sz w:val="22"/>
          <w:szCs w:val="22"/>
        </w:rPr>
        <w:t>Definitive Healthcare data</w:t>
      </w:r>
      <w:r w:rsidR="00BC12F0" w:rsidRPr="00747875">
        <w:rPr>
          <w:rFonts w:ascii="Trebuchet MS" w:hAnsi="Trebuchet MS"/>
          <w:sz w:val="22"/>
          <w:szCs w:val="22"/>
        </w:rPr>
        <w:t xml:space="preserve"> as of January 2024</w:t>
      </w:r>
      <w:r w:rsidRPr="00747875">
        <w:rPr>
          <w:rFonts w:ascii="Trebuchet MS" w:hAnsi="Trebuchet MS"/>
          <w:sz w:val="22"/>
          <w:szCs w:val="22"/>
        </w:rPr>
        <w:t xml:space="preserve">; </w:t>
      </w:r>
    </w:p>
    <w:p w14:paraId="1E3166C8" w14:textId="77777777" w:rsidR="00CC6BFF" w:rsidRPr="00747875" w:rsidRDefault="00CC6BFF" w:rsidP="00CC6BFF">
      <w:pPr>
        <w:numPr>
          <w:ilvl w:val="0"/>
          <w:numId w:val="2"/>
        </w:numPr>
        <w:spacing w:line="480" w:lineRule="auto"/>
        <w:jc w:val="both"/>
        <w:rPr>
          <w:rFonts w:ascii="Trebuchet MS" w:hAnsi="Trebuchet MS"/>
          <w:sz w:val="22"/>
          <w:szCs w:val="22"/>
        </w:rPr>
      </w:pPr>
      <w:r w:rsidRPr="00747875">
        <w:rPr>
          <w:rFonts w:ascii="Trebuchet MS" w:hAnsi="Trebuchet MS"/>
          <w:sz w:val="22"/>
          <w:szCs w:val="22"/>
        </w:rPr>
        <w:t xml:space="preserve">Data obtained from Integra Information, A Division of Microbilt Corporation as of </w:t>
      </w:r>
      <w:r w:rsidR="008C7913" w:rsidRPr="00747875">
        <w:rPr>
          <w:rFonts w:ascii="Trebuchet MS" w:hAnsi="Trebuchet MS"/>
          <w:sz w:val="22"/>
          <w:szCs w:val="22"/>
        </w:rPr>
        <w:t>February 5, 2025</w:t>
      </w:r>
      <w:r w:rsidRPr="00747875">
        <w:rPr>
          <w:rFonts w:ascii="Trebuchet MS" w:hAnsi="Trebuchet MS"/>
          <w:sz w:val="22"/>
          <w:szCs w:val="22"/>
        </w:rPr>
        <w:t xml:space="preserve">; and, </w:t>
      </w:r>
    </w:p>
    <w:p w14:paraId="17878CA3" w14:textId="4F2A9CE3" w:rsidR="009A2BEA" w:rsidRDefault="00D3103D" w:rsidP="00A22182">
      <w:pPr>
        <w:numPr>
          <w:ilvl w:val="0"/>
          <w:numId w:val="2"/>
        </w:numPr>
        <w:spacing w:line="480" w:lineRule="auto"/>
        <w:jc w:val="both"/>
        <w:rPr>
          <w:rFonts w:ascii="Trebuchet MS" w:hAnsi="Trebuchet MS"/>
          <w:sz w:val="22"/>
          <w:szCs w:val="22"/>
        </w:rPr>
      </w:pPr>
      <w:r w:rsidRPr="00A4600C">
        <w:rPr>
          <w:rFonts w:ascii="Trebuchet MS" w:hAnsi="Trebuchet MS"/>
          <w:sz w:val="22"/>
          <w:szCs w:val="22"/>
        </w:rPr>
        <w:t xml:space="preserve">IBISWorld Industry Report, Hospitals in the US, dated </w:t>
      </w:r>
      <w:r w:rsidR="007B63C9">
        <w:rPr>
          <w:rFonts w:ascii="Trebuchet MS" w:hAnsi="Trebuchet MS"/>
          <w:sz w:val="22"/>
          <w:szCs w:val="22"/>
        </w:rPr>
        <w:t>March</w:t>
      </w:r>
      <w:r w:rsidR="007B63C9" w:rsidRPr="00A4600C">
        <w:rPr>
          <w:rFonts w:ascii="Trebuchet MS" w:hAnsi="Trebuchet MS"/>
          <w:sz w:val="22"/>
          <w:szCs w:val="22"/>
        </w:rPr>
        <w:t xml:space="preserve"> </w:t>
      </w:r>
      <w:r w:rsidR="00CC6BFF" w:rsidRPr="00A4600C">
        <w:rPr>
          <w:rFonts w:ascii="Trebuchet MS" w:hAnsi="Trebuchet MS"/>
          <w:sz w:val="22"/>
          <w:szCs w:val="22"/>
        </w:rPr>
        <w:t>202</w:t>
      </w:r>
      <w:r w:rsidR="007B63C9">
        <w:rPr>
          <w:rFonts w:ascii="Trebuchet MS" w:hAnsi="Trebuchet MS"/>
          <w:sz w:val="22"/>
          <w:szCs w:val="22"/>
        </w:rPr>
        <w:t>5</w:t>
      </w:r>
      <w:r w:rsidR="00CC6BFF" w:rsidRPr="00A4600C">
        <w:rPr>
          <w:rFonts w:ascii="Trebuchet MS" w:hAnsi="Trebuchet MS"/>
          <w:sz w:val="22"/>
          <w:szCs w:val="22"/>
        </w:rPr>
        <w:t>.</w:t>
      </w:r>
    </w:p>
    <w:p w14:paraId="21245669" w14:textId="77777777" w:rsidR="00CA0FED" w:rsidRDefault="00CA0FED" w:rsidP="00CA0FED">
      <w:pPr>
        <w:spacing w:line="480" w:lineRule="auto"/>
        <w:jc w:val="both"/>
        <w:rPr>
          <w:rFonts w:ascii="Trebuchet MS" w:hAnsi="Trebuchet MS"/>
          <w:sz w:val="22"/>
          <w:szCs w:val="22"/>
        </w:rPr>
      </w:pPr>
    </w:p>
    <w:p w14:paraId="394DBB16" w14:textId="77777777" w:rsidR="004728E6" w:rsidRDefault="004728E6" w:rsidP="00CA0FED">
      <w:pPr>
        <w:spacing w:line="480" w:lineRule="auto"/>
        <w:jc w:val="both"/>
        <w:rPr>
          <w:rFonts w:ascii="Trebuchet MS" w:hAnsi="Trebuchet MS"/>
          <w:sz w:val="22"/>
          <w:szCs w:val="22"/>
        </w:rPr>
      </w:pPr>
    </w:p>
    <w:p w14:paraId="3AD8A9FA" w14:textId="77777777" w:rsidR="004728E6" w:rsidRDefault="004728E6" w:rsidP="00CA0FED">
      <w:pPr>
        <w:spacing w:line="480" w:lineRule="auto"/>
        <w:jc w:val="both"/>
        <w:rPr>
          <w:rFonts w:ascii="Trebuchet MS" w:hAnsi="Trebuchet MS"/>
          <w:sz w:val="22"/>
          <w:szCs w:val="22"/>
        </w:rPr>
      </w:pPr>
    </w:p>
    <w:p w14:paraId="30BF4DA4" w14:textId="77777777" w:rsidR="004728E6" w:rsidRPr="00CA0FED" w:rsidRDefault="004728E6" w:rsidP="00CA0FED">
      <w:pPr>
        <w:spacing w:line="480" w:lineRule="auto"/>
        <w:jc w:val="both"/>
        <w:rPr>
          <w:rFonts w:ascii="Trebuchet MS" w:hAnsi="Trebuchet MS"/>
          <w:sz w:val="22"/>
          <w:szCs w:val="22"/>
        </w:rPr>
      </w:pPr>
    </w:p>
    <w:p w14:paraId="462B048F" w14:textId="77777777" w:rsidR="009A2BEA" w:rsidRPr="00A22182" w:rsidRDefault="00D3103D">
      <w:pPr>
        <w:pStyle w:val="Heading1"/>
        <w:keepNext w:val="0"/>
        <w:numPr>
          <w:ilvl w:val="0"/>
          <w:numId w:val="1"/>
        </w:numPr>
        <w:spacing w:line="480" w:lineRule="auto"/>
        <w:ind w:hanging="720"/>
        <w:rPr>
          <w:rFonts w:ascii="Trebuchet MS" w:hAnsi="Trebuchet MS"/>
          <w:sz w:val="22"/>
          <w:szCs w:val="22"/>
        </w:rPr>
      </w:pPr>
      <w:r w:rsidRPr="00A22182">
        <w:rPr>
          <w:rFonts w:ascii="Trebuchet MS" w:hAnsi="Trebuchet MS"/>
          <w:sz w:val="22"/>
          <w:szCs w:val="22"/>
        </w:rPr>
        <w:lastRenderedPageBreak/>
        <w:t>REVIEW OF THE PROJECTIONS</w:t>
      </w:r>
    </w:p>
    <w:p w14:paraId="7B5AB664" w14:textId="36126106" w:rsidR="009A2BEA" w:rsidRPr="00A22182" w:rsidRDefault="009A2BEA" w:rsidP="003236A1">
      <w:pPr>
        <w:tabs>
          <w:tab w:val="left" w:pos="1224"/>
        </w:tabs>
        <w:spacing w:line="480" w:lineRule="auto"/>
        <w:jc w:val="both"/>
        <w:rPr>
          <w:rFonts w:ascii="Trebuchet MS" w:hAnsi="Trebuchet MS"/>
          <w:sz w:val="22"/>
          <w:szCs w:val="22"/>
        </w:rPr>
      </w:pPr>
    </w:p>
    <w:p w14:paraId="7779FC76" w14:textId="139526C8" w:rsidR="00D34C97" w:rsidRDefault="00D3103D">
      <w:pPr>
        <w:tabs>
          <w:tab w:val="num" w:pos="1260"/>
        </w:tabs>
        <w:spacing w:line="480" w:lineRule="auto"/>
        <w:jc w:val="both"/>
        <w:rPr>
          <w:rFonts w:ascii="Trebuchet MS" w:hAnsi="Trebuchet MS"/>
          <w:sz w:val="22"/>
          <w:szCs w:val="22"/>
        </w:rPr>
      </w:pPr>
      <w:r w:rsidRPr="00A22182">
        <w:rPr>
          <w:rFonts w:ascii="Trebuchet MS" w:hAnsi="Trebuchet MS"/>
          <w:sz w:val="22"/>
          <w:szCs w:val="22"/>
        </w:rPr>
        <w:t xml:space="preserve">This section of our report summarizes our review of the reasonableness of the assumptions used and feasibility of the Projections. </w:t>
      </w:r>
    </w:p>
    <w:p w14:paraId="24D90C52" w14:textId="77777777" w:rsidR="00D34C97" w:rsidRPr="00A22182" w:rsidRDefault="00D34C97">
      <w:pPr>
        <w:tabs>
          <w:tab w:val="num" w:pos="1260"/>
        </w:tabs>
        <w:spacing w:line="480" w:lineRule="auto"/>
        <w:jc w:val="both"/>
        <w:rPr>
          <w:rFonts w:ascii="Trebuchet MS" w:hAnsi="Trebuchet MS"/>
          <w:sz w:val="22"/>
          <w:szCs w:val="22"/>
        </w:rPr>
      </w:pPr>
    </w:p>
    <w:p w14:paraId="1432B206" w14:textId="35BA6D59" w:rsidR="005F711A" w:rsidRDefault="00D3103D" w:rsidP="008D1053">
      <w:pPr>
        <w:tabs>
          <w:tab w:val="num" w:pos="1260"/>
        </w:tabs>
        <w:spacing w:line="480" w:lineRule="auto"/>
        <w:jc w:val="both"/>
        <w:rPr>
          <w:rFonts w:ascii="Trebuchet MS" w:hAnsi="Trebuchet MS"/>
          <w:sz w:val="22"/>
          <w:szCs w:val="22"/>
        </w:rPr>
      </w:pPr>
      <w:r w:rsidRPr="00A22182">
        <w:rPr>
          <w:rFonts w:ascii="Trebuchet MS" w:hAnsi="Trebuchet MS"/>
          <w:sz w:val="22"/>
          <w:szCs w:val="22"/>
        </w:rPr>
        <w:t>The following table present</w:t>
      </w:r>
      <w:r w:rsidR="00801FE5" w:rsidRPr="00A22182">
        <w:rPr>
          <w:rFonts w:ascii="Trebuchet MS" w:hAnsi="Trebuchet MS"/>
          <w:sz w:val="22"/>
          <w:szCs w:val="22"/>
        </w:rPr>
        <w:t>s</w:t>
      </w:r>
      <w:r w:rsidRPr="00A22182">
        <w:rPr>
          <w:rFonts w:ascii="Trebuchet MS" w:hAnsi="Trebuchet MS"/>
          <w:sz w:val="22"/>
          <w:szCs w:val="22"/>
        </w:rPr>
        <w:t xml:space="preserve"> the Key Metrics, as defined below, which compare the </w:t>
      </w:r>
      <w:r w:rsidR="00801FE5" w:rsidRPr="00A22182">
        <w:rPr>
          <w:rFonts w:ascii="Trebuchet MS" w:hAnsi="Trebuchet MS"/>
          <w:sz w:val="22"/>
          <w:szCs w:val="22"/>
        </w:rPr>
        <w:t xml:space="preserve">forecasted </w:t>
      </w:r>
      <w:r w:rsidRPr="00A22182">
        <w:rPr>
          <w:rFonts w:ascii="Trebuchet MS" w:hAnsi="Trebuchet MS"/>
          <w:sz w:val="22"/>
          <w:szCs w:val="22"/>
        </w:rPr>
        <w:t xml:space="preserve">operating results of the </w:t>
      </w:r>
      <w:r w:rsidR="00C958B9" w:rsidRPr="00A22182">
        <w:rPr>
          <w:rFonts w:ascii="Trebuchet MS" w:hAnsi="Trebuchet MS"/>
          <w:sz w:val="22"/>
          <w:szCs w:val="22"/>
        </w:rPr>
        <w:t xml:space="preserve">performance of </w:t>
      </w:r>
      <w:r w:rsidR="007B63C9">
        <w:rPr>
          <w:rFonts w:ascii="Trebuchet MS" w:hAnsi="Trebuchet MS"/>
          <w:sz w:val="22"/>
          <w:szCs w:val="22"/>
        </w:rPr>
        <w:t>DFCI</w:t>
      </w:r>
      <w:r w:rsidR="007B63C9" w:rsidRPr="00A22182">
        <w:rPr>
          <w:rFonts w:ascii="Trebuchet MS" w:hAnsi="Trebuchet MS"/>
          <w:sz w:val="22"/>
          <w:szCs w:val="22"/>
        </w:rPr>
        <w:t xml:space="preserve"> </w:t>
      </w:r>
      <w:r w:rsidRPr="00A22182">
        <w:rPr>
          <w:rFonts w:ascii="Trebuchet MS" w:hAnsi="Trebuchet MS"/>
          <w:sz w:val="22"/>
          <w:szCs w:val="22"/>
        </w:rPr>
        <w:t xml:space="preserve">to market information from </w:t>
      </w:r>
      <w:r w:rsidR="007E31AC" w:rsidRPr="00B26FD1">
        <w:rPr>
          <w:rFonts w:ascii="Trebuchet MS" w:hAnsi="Trebuchet MS"/>
          <w:sz w:val="22"/>
          <w:szCs w:val="22"/>
        </w:rPr>
        <w:t xml:space="preserve">Integra Reports (“Integra”), </w:t>
      </w:r>
      <w:r w:rsidRPr="00A22182">
        <w:rPr>
          <w:rFonts w:ascii="Trebuchet MS" w:hAnsi="Trebuchet MS"/>
          <w:sz w:val="22"/>
          <w:szCs w:val="22"/>
        </w:rPr>
        <w:t xml:space="preserve">IBISWorld, and Definitive Healthcare to assess the reasonableness of the </w:t>
      </w:r>
      <w:r w:rsidR="00C958B9" w:rsidRPr="00A22182">
        <w:rPr>
          <w:rFonts w:ascii="Trebuchet MS" w:hAnsi="Trebuchet MS"/>
          <w:sz w:val="22"/>
          <w:szCs w:val="22"/>
        </w:rPr>
        <w:t>Projections</w:t>
      </w:r>
      <w:r w:rsidRPr="00A22182">
        <w:rPr>
          <w:rFonts w:ascii="Trebuchet MS" w:hAnsi="Trebuchet MS"/>
          <w:sz w:val="22"/>
          <w:szCs w:val="22"/>
        </w:rPr>
        <w:t>.</w:t>
      </w:r>
    </w:p>
    <w:p w14:paraId="787EB1F6" w14:textId="77777777" w:rsidR="00D34C97" w:rsidRPr="00D34C97" w:rsidRDefault="00D34C97" w:rsidP="008D1053">
      <w:pPr>
        <w:tabs>
          <w:tab w:val="num" w:pos="1260"/>
        </w:tabs>
        <w:spacing w:line="480" w:lineRule="auto"/>
        <w:jc w:val="both"/>
        <w:rPr>
          <w:rFonts w:ascii="Trebuchet MS" w:hAnsi="Trebuchet MS"/>
          <w:sz w:val="22"/>
          <w:szCs w:val="22"/>
        </w:rPr>
      </w:pPr>
    </w:p>
    <w:p w14:paraId="248625D4" w14:textId="44BCA5D5" w:rsidR="00807B95" w:rsidRPr="008C7913" w:rsidRDefault="008D1053" w:rsidP="008D1053">
      <w:pPr>
        <w:tabs>
          <w:tab w:val="num" w:pos="1260"/>
        </w:tabs>
        <w:spacing w:line="480" w:lineRule="auto"/>
        <w:jc w:val="both"/>
        <w:rPr>
          <w:rFonts w:ascii="Trebuchet MS" w:hAnsi="Trebuchet MS"/>
          <w:sz w:val="22"/>
          <w:szCs w:val="22"/>
        </w:rPr>
      </w:pPr>
      <w:r w:rsidRPr="00584795">
        <w:rPr>
          <w:rFonts w:ascii="Trebuchet MS" w:hAnsi="Trebuchet MS"/>
          <w:b/>
          <w:bCs/>
          <w:sz w:val="22"/>
          <w:szCs w:val="22"/>
        </w:rPr>
        <w:t>Projected Key Financial Metrics and Ratios</w:t>
      </w:r>
    </w:p>
    <w:tbl>
      <w:tblPr>
        <w:tblStyle w:val="TableGrid"/>
        <w:tblW w:w="9777" w:type="dxa"/>
        <w:tblLayout w:type="fixed"/>
        <w:tblLook w:val="04A0" w:firstRow="1" w:lastRow="0" w:firstColumn="1" w:lastColumn="0" w:noHBand="0" w:noVBand="1"/>
        <w:tblCaption w:val="CMCC and Franciscan Combined Projected Key Financial Metrics and Ratios"/>
      </w:tblPr>
      <w:tblGrid>
        <w:gridCol w:w="1346"/>
        <w:gridCol w:w="648"/>
        <w:gridCol w:w="648"/>
        <w:gridCol w:w="648"/>
        <w:gridCol w:w="649"/>
        <w:gridCol w:w="648"/>
        <w:gridCol w:w="648"/>
        <w:gridCol w:w="648"/>
        <w:gridCol w:w="649"/>
        <w:gridCol w:w="649"/>
        <w:gridCol w:w="649"/>
        <w:gridCol w:w="649"/>
        <w:gridCol w:w="649"/>
        <w:gridCol w:w="649"/>
      </w:tblGrid>
      <w:tr w:rsidR="005A5C5B" w14:paraId="06097590" w14:textId="342D6E3E" w:rsidTr="008C7187">
        <w:trPr>
          <w:cantSplit/>
          <w:trHeight w:val="136"/>
          <w:tblHeader/>
        </w:trPr>
        <w:tc>
          <w:tcPr>
            <w:tcW w:w="1346" w:type="dxa"/>
            <w:vAlign w:val="center"/>
          </w:tcPr>
          <w:p w14:paraId="4965F63B" w14:textId="51E8203D" w:rsidR="007B63C9" w:rsidRPr="00F67D21" w:rsidRDefault="007B63C9" w:rsidP="002719B2">
            <w:pPr>
              <w:tabs>
                <w:tab w:val="num" w:pos="1260"/>
              </w:tabs>
              <w:rPr>
                <w:rFonts w:ascii="Trebuchet MS" w:hAnsi="Trebuchet MS"/>
                <w:b/>
                <w:bCs/>
                <w:sz w:val="15"/>
                <w:szCs w:val="15"/>
              </w:rPr>
            </w:pPr>
            <w:bookmarkStart w:id="6" w:name="_Hlk141279223"/>
            <w:r w:rsidRPr="00F67D21">
              <w:rPr>
                <w:rFonts w:ascii="Trebuchet MS" w:hAnsi="Trebuchet MS"/>
                <w:b/>
                <w:bCs/>
                <w:sz w:val="15"/>
                <w:szCs w:val="15"/>
              </w:rPr>
              <w:t>DFCI</w:t>
            </w:r>
          </w:p>
        </w:tc>
        <w:tc>
          <w:tcPr>
            <w:tcW w:w="648" w:type="dxa"/>
            <w:vAlign w:val="center"/>
          </w:tcPr>
          <w:p w14:paraId="67A40275" w14:textId="77777777" w:rsidR="007B63C9" w:rsidRPr="00F67D21" w:rsidRDefault="007B63C9" w:rsidP="002719B2">
            <w:pPr>
              <w:tabs>
                <w:tab w:val="num" w:pos="1260"/>
              </w:tabs>
              <w:jc w:val="center"/>
              <w:rPr>
                <w:rFonts w:ascii="Trebuchet MS" w:hAnsi="Trebuchet MS"/>
                <w:b/>
                <w:bCs/>
                <w:sz w:val="15"/>
                <w:szCs w:val="15"/>
              </w:rPr>
            </w:pPr>
            <w:r w:rsidRPr="00F67D21">
              <w:rPr>
                <w:rFonts w:ascii="Trebuchet MS" w:hAnsi="Trebuchet MS"/>
                <w:b/>
                <w:bCs/>
                <w:sz w:val="15"/>
                <w:szCs w:val="15"/>
              </w:rPr>
              <w:t>2025</w:t>
            </w:r>
          </w:p>
        </w:tc>
        <w:tc>
          <w:tcPr>
            <w:tcW w:w="648" w:type="dxa"/>
            <w:vAlign w:val="center"/>
          </w:tcPr>
          <w:p w14:paraId="19FF3838" w14:textId="77777777" w:rsidR="007B63C9" w:rsidRPr="00F67D21" w:rsidRDefault="007B63C9" w:rsidP="002719B2">
            <w:pPr>
              <w:tabs>
                <w:tab w:val="num" w:pos="1260"/>
              </w:tabs>
              <w:jc w:val="center"/>
              <w:rPr>
                <w:rFonts w:ascii="Trebuchet MS" w:hAnsi="Trebuchet MS"/>
                <w:b/>
                <w:bCs/>
                <w:sz w:val="15"/>
                <w:szCs w:val="15"/>
              </w:rPr>
            </w:pPr>
            <w:r w:rsidRPr="00F67D21">
              <w:rPr>
                <w:rFonts w:ascii="Trebuchet MS" w:hAnsi="Trebuchet MS"/>
                <w:b/>
                <w:bCs/>
                <w:sz w:val="15"/>
                <w:szCs w:val="15"/>
              </w:rPr>
              <w:t>2026</w:t>
            </w:r>
          </w:p>
        </w:tc>
        <w:tc>
          <w:tcPr>
            <w:tcW w:w="648" w:type="dxa"/>
            <w:vAlign w:val="center"/>
          </w:tcPr>
          <w:p w14:paraId="6F1C7D87" w14:textId="77777777" w:rsidR="007B63C9" w:rsidRPr="00F67D21" w:rsidRDefault="007B63C9" w:rsidP="002719B2">
            <w:pPr>
              <w:tabs>
                <w:tab w:val="num" w:pos="1260"/>
              </w:tabs>
              <w:jc w:val="center"/>
              <w:rPr>
                <w:rFonts w:ascii="Trebuchet MS" w:hAnsi="Trebuchet MS"/>
                <w:b/>
                <w:bCs/>
                <w:sz w:val="15"/>
                <w:szCs w:val="15"/>
              </w:rPr>
            </w:pPr>
            <w:r w:rsidRPr="00F67D21">
              <w:rPr>
                <w:rFonts w:ascii="Trebuchet MS" w:hAnsi="Trebuchet MS"/>
                <w:b/>
                <w:bCs/>
                <w:sz w:val="15"/>
                <w:szCs w:val="15"/>
              </w:rPr>
              <w:t>2027</w:t>
            </w:r>
          </w:p>
        </w:tc>
        <w:tc>
          <w:tcPr>
            <w:tcW w:w="649" w:type="dxa"/>
            <w:vAlign w:val="center"/>
          </w:tcPr>
          <w:p w14:paraId="3308A54C" w14:textId="77777777" w:rsidR="007B63C9" w:rsidRPr="00F67D21" w:rsidRDefault="007B63C9" w:rsidP="002719B2">
            <w:pPr>
              <w:tabs>
                <w:tab w:val="num" w:pos="1260"/>
              </w:tabs>
              <w:jc w:val="center"/>
              <w:rPr>
                <w:rFonts w:ascii="Trebuchet MS" w:hAnsi="Trebuchet MS"/>
                <w:b/>
                <w:bCs/>
                <w:sz w:val="15"/>
                <w:szCs w:val="15"/>
              </w:rPr>
            </w:pPr>
            <w:r w:rsidRPr="00F67D21">
              <w:rPr>
                <w:rFonts w:ascii="Trebuchet MS" w:hAnsi="Trebuchet MS"/>
                <w:b/>
                <w:bCs/>
                <w:sz w:val="15"/>
                <w:szCs w:val="15"/>
              </w:rPr>
              <w:t>2028</w:t>
            </w:r>
          </w:p>
        </w:tc>
        <w:tc>
          <w:tcPr>
            <w:tcW w:w="648" w:type="dxa"/>
            <w:vAlign w:val="center"/>
          </w:tcPr>
          <w:p w14:paraId="6DBA14D2" w14:textId="77777777" w:rsidR="007B63C9" w:rsidRPr="00F67D21" w:rsidRDefault="007B63C9" w:rsidP="002719B2">
            <w:pPr>
              <w:tabs>
                <w:tab w:val="num" w:pos="1260"/>
              </w:tabs>
              <w:jc w:val="center"/>
              <w:rPr>
                <w:rFonts w:ascii="Trebuchet MS" w:hAnsi="Trebuchet MS"/>
                <w:b/>
                <w:bCs/>
                <w:sz w:val="15"/>
                <w:szCs w:val="15"/>
              </w:rPr>
            </w:pPr>
            <w:r w:rsidRPr="00F67D21">
              <w:rPr>
                <w:rFonts w:ascii="Trebuchet MS" w:hAnsi="Trebuchet MS"/>
                <w:b/>
                <w:bCs/>
                <w:sz w:val="15"/>
                <w:szCs w:val="15"/>
              </w:rPr>
              <w:t>2029</w:t>
            </w:r>
          </w:p>
        </w:tc>
        <w:tc>
          <w:tcPr>
            <w:tcW w:w="648" w:type="dxa"/>
            <w:vAlign w:val="center"/>
          </w:tcPr>
          <w:p w14:paraId="16BDAFAE" w14:textId="77777777" w:rsidR="007B63C9" w:rsidRPr="00F67D21" w:rsidRDefault="007B63C9" w:rsidP="002719B2">
            <w:pPr>
              <w:tabs>
                <w:tab w:val="num" w:pos="1260"/>
              </w:tabs>
              <w:jc w:val="center"/>
              <w:rPr>
                <w:rFonts w:ascii="Trebuchet MS" w:hAnsi="Trebuchet MS"/>
                <w:b/>
                <w:bCs/>
                <w:sz w:val="15"/>
                <w:szCs w:val="15"/>
              </w:rPr>
            </w:pPr>
            <w:r w:rsidRPr="00F67D21">
              <w:rPr>
                <w:rFonts w:ascii="Trebuchet MS" w:hAnsi="Trebuchet MS"/>
                <w:b/>
                <w:bCs/>
                <w:sz w:val="15"/>
                <w:szCs w:val="15"/>
              </w:rPr>
              <w:t>2030</w:t>
            </w:r>
          </w:p>
        </w:tc>
        <w:tc>
          <w:tcPr>
            <w:tcW w:w="648" w:type="dxa"/>
            <w:vAlign w:val="center"/>
          </w:tcPr>
          <w:p w14:paraId="72FFAC22" w14:textId="2DED118F" w:rsidR="007B63C9" w:rsidRPr="00F67D21" w:rsidRDefault="007B63C9" w:rsidP="002719B2">
            <w:pPr>
              <w:tabs>
                <w:tab w:val="num" w:pos="1260"/>
              </w:tabs>
              <w:jc w:val="center"/>
              <w:rPr>
                <w:rFonts w:ascii="Trebuchet MS" w:hAnsi="Trebuchet MS"/>
                <w:b/>
                <w:bCs/>
                <w:sz w:val="15"/>
                <w:szCs w:val="15"/>
              </w:rPr>
            </w:pPr>
            <w:r w:rsidRPr="00F67D21">
              <w:rPr>
                <w:rFonts w:ascii="Trebuchet MS" w:hAnsi="Trebuchet MS"/>
                <w:b/>
                <w:bCs/>
                <w:sz w:val="15"/>
                <w:szCs w:val="15"/>
              </w:rPr>
              <w:t>2031</w:t>
            </w:r>
          </w:p>
        </w:tc>
        <w:tc>
          <w:tcPr>
            <w:tcW w:w="649" w:type="dxa"/>
            <w:vAlign w:val="center"/>
          </w:tcPr>
          <w:p w14:paraId="5D9102A2" w14:textId="22D5FA5B" w:rsidR="007B63C9" w:rsidRPr="00F67D21" w:rsidRDefault="007B63C9" w:rsidP="002719B2">
            <w:pPr>
              <w:tabs>
                <w:tab w:val="num" w:pos="1260"/>
              </w:tabs>
              <w:jc w:val="center"/>
              <w:rPr>
                <w:rFonts w:ascii="Trebuchet MS" w:hAnsi="Trebuchet MS"/>
                <w:b/>
                <w:bCs/>
                <w:sz w:val="15"/>
                <w:szCs w:val="15"/>
              </w:rPr>
            </w:pPr>
            <w:r w:rsidRPr="00F67D21">
              <w:rPr>
                <w:rFonts w:ascii="Trebuchet MS" w:hAnsi="Trebuchet MS"/>
                <w:b/>
                <w:bCs/>
                <w:sz w:val="15"/>
                <w:szCs w:val="15"/>
              </w:rPr>
              <w:t>2032</w:t>
            </w:r>
          </w:p>
        </w:tc>
        <w:tc>
          <w:tcPr>
            <w:tcW w:w="649" w:type="dxa"/>
          </w:tcPr>
          <w:p w14:paraId="7C53CF13" w14:textId="4DC8DD86" w:rsidR="007B63C9" w:rsidRPr="00F67D21" w:rsidRDefault="007B63C9" w:rsidP="002719B2">
            <w:pPr>
              <w:tabs>
                <w:tab w:val="num" w:pos="1260"/>
              </w:tabs>
              <w:jc w:val="center"/>
              <w:rPr>
                <w:rFonts w:ascii="Trebuchet MS" w:hAnsi="Trebuchet MS"/>
                <w:b/>
                <w:bCs/>
                <w:sz w:val="15"/>
                <w:szCs w:val="15"/>
                <w:highlight w:val="yellow"/>
              </w:rPr>
            </w:pPr>
            <w:r w:rsidRPr="00F67D21">
              <w:rPr>
                <w:rFonts w:ascii="Trebuchet MS" w:hAnsi="Trebuchet MS"/>
                <w:b/>
                <w:bCs/>
                <w:sz w:val="15"/>
                <w:szCs w:val="15"/>
              </w:rPr>
              <w:t>2033</w:t>
            </w:r>
          </w:p>
        </w:tc>
        <w:tc>
          <w:tcPr>
            <w:tcW w:w="649" w:type="dxa"/>
          </w:tcPr>
          <w:p w14:paraId="01BC8DA2" w14:textId="680D5BEE" w:rsidR="007B63C9" w:rsidRPr="00F67D21" w:rsidRDefault="007B63C9" w:rsidP="002719B2">
            <w:pPr>
              <w:tabs>
                <w:tab w:val="num" w:pos="1260"/>
              </w:tabs>
              <w:jc w:val="center"/>
              <w:rPr>
                <w:rFonts w:ascii="Trebuchet MS" w:hAnsi="Trebuchet MS"/>
                <w:b/>
                <w:bCs/>
                <w:sz w:val="15"/>
                <w:szCs w:val="15"/>
                <w:highlight w:val="yellow"/>
              </w:rPr>
            </w:pPr>
            <w:r w:rsidRPr="00F67D21">
              <w:rPr>
                <w:rFonts w:ascii="Trebuchet MS" w:hAnsi="Trebuchet MS"/>
                <w:b/>
                <w:bCs/>
                <w:sz w:val="15"/>
                <w:szCs w:val="15"/>
              </w:rPr>
              <w:t>2034</w:t>
            </w:r>
          </w:p>
        </w:tc>
        <w:tc>
          <w:tcPr>
            <w:tcW w:w="649" w:type="dxa"/>
          </w:tcPr>
          <w:p w14:paraId="4B0FEC3B" w14:textId="75D833F0" w:rsidR="007B63C9" w:rsidRPr="00F67D21" w:rsidRDefault="007B63C9" w:rsidP="002719B2">
            <w:pPr>
              <w:tabs>
                <w:tab w:val="num" w:pos="1260"/>
              </w:tabs>
              <w:jc w:val="center"/>
              <w:rPr>
                <w:rFonts w:ascii="Trebuchet MS" w:hAnsi="Trebuchet MS"/>
                <w:b/>
                <w:bCs/>
                <w:sz w:val="15"/>
                <w:szCs w:val="15"/>
                <w:highlight w:val="yellow"/>
              </w:rPr>
            </w:pPr>
            <w:r w:rsidRPr="00F67D21">
              <w:rPr>
                <w:rFonts w:ascii="Trebuchet MS" w:hAnsi="Trebuchet MS"/>
                <w:b/>
                <w:bCs/>
                <w:sz w:val="15"/>
                <w:szCs w:val="15"/>
              </w:rPr>
              <w:t>2035</w:t>
            </w:r>
          </w:p>
        </w:tc>
        <w:tc>
          <w:tcPr>
            <w:tcW w:w="649" w:type="dxa"/>
          </w:tcPr>
          <w:p w14:paraId="67055B11" w14:textId="693219D3" w:rsidR="007B63C9" w:rsidRPr="00F67D21" w:rsidRDefault="007B63C9" w:rsidP="002719B2">
            <w:pPr>
              <w:tabs>
                <w:tab w:val="num" w:pos="1260"/>
              </w:tabs>
              <w:jc w:val="center"/>
              <w:rPr>
                <w:rFonts w:ascii="Trebuchet MS" w:hAnsi="Trebuchet MS"/>
                <w:b/>
                <w:bCs/>
                <w:sz w:val="15"/>
                <w:szCs w:val="15"/>
                <w:highlight w:val="yellow"/>
              </w:rPr>
            </w:pPr>
            <w:r w:rsidRPr="00F67D21">
              <w:rPr>
                <w:rFonts w:ascii="Trebuchet MS" w:hAnsi="Trebuchet MS"/>
                <w:b/>
                <w:bCs/>
                <w:sz w:val="15"/>
                <w:szCs w:val="15"/>
              </w:rPr>
              <w:t>2036</w:t>
            </w:r>
          </w:p>
        </w:tc>
        <w:tc>
          <w:tcPr>
            <w:tcW w:w="649" w:type="dxa"/>
          </w:tcPr>
          <w:p w14:paraId="4DEB1411" w14:textId="2BF73600" w:rsidR="007B63C9" w:rsidRPr="00F67D21" w:rsidRDefault="007B63C9" w:rsidP="002719B2">
            <w:pPr>
              <w:tabs>
                <w:tab w:val="num" w:pos="1260"/>
              </w:tabs>
              <w:jc w:val="center"/>
              <w:rPr>
                <w:rFonts w:ascii="Trebuchet MS" w:hAnsi="Trebuchet MS"/>
                <w:b/>
                <w:bCs/>
                <w:sz w:val="15"/>
                <w:szCs w:val="15"/>
                <w:highlight w:val="yellow"/>
              </w:rPr>
            </w:pPr>
            <w:r w:rsidRPr="00F67D21">
              <w:rPr>
                <w:rFonts w:ascii="Trebuchet MS" w:hAnsi="Trebuchet MS"/>
                <w:b/>
                <w:bCs/>
                <w:sz w:val="15"/>
                <w:szCs w:val="15"/>
              </w:rPr>
              <w:t>2037</w:t>
            </w:r>
          </w:p>
        </w:tc>
      </w:tr>
      <w:tr w:rsidR="007B63C9" w:rsidRPr="00255BDA" w14:paraId="047FD50E" w14:textId="4E6DBE52" w:rsidTr="008C7187">
        <w:trPr>
          <w:cantSplit/>
          <w:trHeight w:val="136"/>
        </w:trPr>
        <w:tc>
          <w:tcPr>
            <w:tcW w:w="1346" w:type="dxa"/>
            <w:vAlign w:val="center"/>
          </w:tcPr>
          <w:p w14:paraId="33EFD680" w14:textId="77777777" w:rsidR="007B63C9" w:rsidRPr="0018476C" w:rsidRDefault="007B63C9" w:rsidP="007B63C9">
            <w:pPr>
              <w:tabs>
                <w:tab w:val="num" w:pos="1260"/>
              </w:tabs>
              <w:rPr>
                <w:rFonts w:ascii="Trebuchet MS" w:hAnsi="Trebuchet MS"/>
                <w:sz w:val="14"/>
                <w:szCs w:val="14"/>
              </w:rPr>
            </w:pPr>
            <w:r w:rsidRPr="0018476C">
              <w:rPr>
                <w:rFonts w:ascii="Trebuchet MS" w:hAnsi="Trebuchet MS"/>
                <w:b/>
                <w:bCs/>
                <w:sz w:val="14"/>
                <w:szCs w:val="14"/>
              </w:rPr>
              <w:t>Profitability</w:t>
            </w:r>
            <w:r w:rsidRPr="0018476C">
              <w:rPr>
                <w:rFonts w:ascii="Trebuchet MS" w:hAnsi="Trebuchet MS"/>
                <w:sz w:val="14"/>
                <w:szCs w:val="14"/>
              </w:rPr>
              <w:t>: Operating Margin (%)</w:t>
            </w:r>
          </w:p>
        </w:tc>
        <w:tc>
          <w:tcPr>
            <w:tcW w:w="648" w:type="dxa"/>
          </w:tcPr>
          <w:p w14:paraId="1304C764" w14:textId="45686E9E" w:rsidR="007B63C9" w:rsidRPr="0018476C" w:rsidRDefault="00DC791B" w:rsidP="007B63C9">
            <w:pPr>
              <w:tabs>
                <w:tab w:val="num" w:pos="1260"/>
              </w:tabs>
              <w:jc w:val="center"/>
              <w:rPr>
                <w:rFonts w:ascii="Trebuchet MS" w:hAnsi="Trebuchet MS"/>
                <w:sz w:val="14"/>
                <w:szCs w:val="14"/>
              </w:rPr>
            </w:pPr>
            <w:r>
              <w:rPr>
                <w:rFonts w:ascii="Trebuchet MS" w:hAnsi="Trebuchet MS"/>
                <w:sz w:val="14"/>
                <w:szCs w:val="14"/>
              </w:rPr>
              <w:t>3</w:t>
            </w:r>
            <w:r w:rsidR="007B63C9" w:rsidRPr="00E3775C">
              <w:rPr>
                <w:rFonts w:ascii="Trebuchet MS" w:hAnsi="Trebuchet MS"/>
                <w:sz w:val="14"/>
                <w:szCs w:val="14"/>
              </w:rPr>
              <w:t>.5%</w:t>
            </w:r>
          </w:p>
        </w:tc>
        <w:tc>
          <w:tcPr>
            <w:tcW w:w="648" w:type="dxa"/>
          </w:tcPr>
          <w:p w14:paraId="39620778" w14:textId="104B3FCC" w:rsidR="007B63C9" w:rsidRPr="0018476C" w:rsidRDefault="00DC791B" w:rsidP="007B63C9">
            <w:pPr>
              <w:tabs>
                <w:tab w:val="num" w:pos="1260"/>
              </w:tabs>
              <w:jc w:val="center"/>
              <w:rPr>
                <w:rFonts w:ascii="Trebuchet MS" w:hAnsi="Trebuchet MS"/>
                <w:sz w:val="14"/>
                <w:szCs w:val="14"/>
              </w:rPr>
            </w:pPr>
            <w:r>
              <w:rPr>
                <w:rFonts w:ascii="Trebuchet MS" w:hAnsi="Trebuchet MS"/>
                <w:sz w:val="14"/>
                <w:szCs w:val="14"/>
              </w:rPr>
              <w:t>1.3</w:t>
            </w:r>
            <w:r w:rsidR="007B63C9" w:rsidRPr="00E3775C">
              <w:rPr>
                <w:rFonts w:ascii="Trebuchet MS" w:hAnsi="Trebuchet MS"/>
                <w:sz w:val="14"/>
                <w:szCs w:val="14"/>
              </w:rPr>
              <w:t>%</w:t>
            </w:r>
          </w:p>
        </w:tc>
        <w:tc>
          <w:tcPr>
            <w:tcW w:w="648" w:type="dxa"/>
          </w:tcPr>
          <w:p w14:paraId="00C54CA8" w14:textId="40E18675" w:rsidR="007B63C9" w:rsidRPr="0018476C" w:rsidRDefault="00DC791B" w:rsidP="007B63C9">
            <w:pPr>
              <w:tabs>
                <w:tab w:val="num" w:pos="1260"/>
              </w:tabs>
              <w:jc w:val="center"/>
              <w:rPr>
                <w:rFonts w:ascii="Trebuchet MS" w:hAnsi="Trebuchet MS"/>
                <w:sz w:val="14"/>
                <w:szCs w:val="14"/>
              </w:rPr>
            </w:pPr>
            <w:r>
              <w:rPr>
                <w:rFonts w:ascii="Trebuchet MS" w:hAnsi="Trebuchet MS"/>
                <w:sz w:val="14"/>
                <w:szCs w:val="14"/>
              </w:rPr>
              <w:t>1.2</w:t>
            </w:r>
            <w:r w:rsidR="007B63C9" w:rsidRPr="00E3775C">
              <w:rPr>
                <w:rFonts w:ascii="Trebuchet MS" w:hAnsi="Trebuchet MS"/>
                <w:sz w:val="14"/>
                <w:szCs w:val="14"/>
              </w:rPr>
              <w:t>%</w:t>
            </w:r>
          </w:p>
        </w:tc>
        <w:tc>
          <w:tcPr>
            <w:tcW w:w="649" w:type="dxa"/>
          </w:tcPr>
          <w:p w14:paraId="2C1A7624" w14:textId="60656C05" w:rsidR="007B63C9" w:rsidRPr="0018476C" w:rsidRDefault="00DC791B" w:rsidP="007B63C9">
            <w:pPr>
              <w:tabs>
                <w:tab w:val="num" w:pos="1260"/>
              </w:tabs>
              <w:jc w:val="center"/>
              <w:rPr>
                <w:rFonts w:ascii="Trebuchet MS" w:hAnsi="Trebuchet MS"/>
                <w:sz w:val="14"/>
                <w:szCs w:val="14"/>
              </w:rPr>
            </w:pPr>
            <w:r>
              <w:rPr>
                <w:rFonts w:ascii="Trebuchet MS" w:hAnsi="Trebuchet MS"/>
                <w:sz w:val="14"/>
                <w:szCs w:val="14"/>
              </w:rPr>
              <w:t>1.0</w:t>
            </w:r>
            <w:r w:rsidR="007B63C9" w:rsidRPr="00E3775C">
              <w:rPr>
                <w:rFonts w:ascii="Trebuchet MS" w:hAnsi="Trebuchet MS"/>
                <w:sz w:val="14"/>
                <w:szCs w:val="14"/>
              </w:rPr>
              <w:t>%</w:t>
            </w:r>
          </w:p>
        </w:tc>
        <w:tc>
          <w:tcPr>
            <w:tcW w:w="648" w:type="dxa"/>
          </w:tcPr>
          <w:p w14:paraId="0E3303E5" w14:textId="1D5A63F5" w:rsidR="007B63C9" w:rsidRPr="0018476C" w:rsidRDefault="00DC791B" w:rsidP="007B63C9">
            <w:pPr>
              <w:tabs>
                <w:tab w:val="num" w:pos="1260"/>
              </w:tabs>
              <w:jc w:val="center"/>
              <w:rPr>
                <w:rFonts w:ascii="Trebuchet MS" w:hAnsi="Trebuchet MS"/>
                <w:sz w:val="14"/>
                <w:szCs w:val="14"/>
              </w:rPr>
            </w:pPr>
            <w:r>
              <w:rPr>
                <w:rFonts w:ascii="Trebuchet MS" w:hAnsi="Trebuchet MS"/>
                <w:sz w:val="14"/>
                <w:szCs w:val="14"/>
              </w:rPr>
              <w:t>2.2</w:t>
            </w:r>
            <w:r w:rsidR="007B63C9" w:rsidRPr="00E3775C">
              <w:rPr>
                <w:rFonts w:ascii="Trebuchet MS" w:hAnsi="Trebuchet MS"/>
                <w:sz w:val="14"/>
                <w:szCs w:val="14"/>
              </w:rPr>
              <w:t>%</w:t>
            </w:r>
          </w:p>
        </w:tc>
        <w:tc>
          <w:tcPr>
            <w:tcW w:w="648" w:type="dxa"/>
          </w:tcPr>
          <w:p w14:paraId="56292BBD" w14:textId="77EE658E" w:rsidR="007B63C9" w:rsidRPr="0018476C" w:rsidRDefault="007B63C9" w:rsidP="007B63C9">
            <w:pPr>
              <w:tabs>
                <w:tab w:val="num" w:pos="1260"/>
              </w:tabs>
              <w:jc w:val="center"/>
              <w:rPr>
                <w:rFonts w:ascii="Trebuchet MS" w:hAnsi="Trebuchet MS"/>
                <w:sz w:val="14"/>
                <w:szCs w:val="14"/>
              </w:rPr>
            </w:pPr>
            <w:r w:rsidRPr="00E3775C">
              <w:rPr>
                <w:rFonts w:ascii="Trebuchet MS" w:hAnsi="Trebuchet MS"/>
                <w:sz w:val="14"/>
                <w:szCs w:val="14"/>
              </w:rPr>
              <w:t>2.</w:t>
            </w:r>
            <w:r w:rsidR="00DC791B">
              <w:rPr>
                <w:rFonts w:ascii="Trebuchet MS" w:hAnsi="Trebuchet MS"/>
                <w:sz w:val="14"/>
                <w:szCs w:val="14"/>
              </w:rPr>
              <w:t>8</w:t>
            </w:r>
            <w:r w:rsidRPr="00E3775C">
              <w:rPr>
                <w:rFonts w:ascii="Trebuchet MS" w:hAnsi="Trebuchet MS"/>
                <w:sz w:val="14"/>
                <w:szCs w:val="14"/>
              </w:rPr>
              <w:t>%</w:t>
            </w:r>
          </w:p>
        </w:tc>
        <w:tc>
          <w:tcPr>
            <w:tcW w:w="648" w:type="dxa"/>
          </w:tcPr>
          <w:p w14:paraId="178257FF" w14:textId="142EE064" w:rsidR="007B63C9" w:rsidRPr="0018476C" w:rsidRDefault="007B63C9" w:rsidP="007B63C9">
            <w:pPr>
              <w:tabs>
                <w:tab w:val="num" w:pos="1260"/>
              </w:tabs>
              <w:jc w:val="center"/>
              <w:rPr>
                <w:rFonts w:ascii="Trebuchet MS" w:hAnsi="Trebuchet MS"/>
                <w:sz w:val="14"/>
                <w:szCs w:val="14"/>
              </w:rPr>
            </w:pPr>
            <w:r w:rsidRPr="00E3775C">
              <w:rPr>
                <w:rFonts w:ascii="Trebuchet MS" w:hAnsi="Trebuchet MS"/>
                <w:sz w:val="14"/>
                <w:szCs w:val="14"/>
              </w:rPr>
              <w:t>2.</w:t>
            </w:r>
            <w:r w:rsidR="00DC791B">
              <w:rPr>
                <w:rFonts w:ascii="Trebuchet MS" w:hAnsi="Trebuchet MS"/>
                <w:sz w:val="14"/>
                <w:szCs w:val="14"/>
              </w:rPr>
              <w:t>2</w:t>
            </w:r>
            <w:r w:rsidRPr="00E3775C">
              <w:rPr>
                <w:rFonts w:ascii="Trebuchet MS" w:hAnsi="Trebuchet MS"/>
                <w:sz w:val="14"/>
                <w:szCs w:val="14"/>
              </w:rPr>
              <w:t>%</w:t>
            </w:r>
          </w:p>
        </w:tc>
        <w:tc>
          <w:tcPr>
            <w:tcW w:w="649" w:type="dxa"/>
          </w:tcPr>
          <w:p w14:paraId="20FE1130" w14:textId="23F2088E" w:rsidR="007B63C9" w:rsidRPr="0018476C" w:rsidRDefault="007B63C9" w:rsidP="007B63C9">
            <w:pPr>
              <w:tabs>
                <w:tab w:val="num" w:pos="1260"/>
              </w:tabs>
              <w:jc w:val="center"/>
              <w:rPr>
                <w:rFonts w:ascii="Trebuchet MS" w:hAnsi="Trebuchet MS"/>
                <w:sz w:val="14"/>
                <w:szCs w:val="14"/>
              </w:rPr>
            </w:pPr>
            <w:r w:rsidRPr="00E3775C">
              <w:rPr>
                <w:rFonts w:ascii="Trebuchet MS" w:hAnsi="Trebuchet MS"/>
                <w:sz w:val="14"/>
                <w:szCs w:val="14"/>
              </w:rPr>
              <w:t>2.</w:t>
            </w:r>
            <w:r w:rsidR="00DC791B">
              <w:rPr>
                <w:rFonts w:ascii="Trebuchet MS" w:hAnsi="Trebuchet MS"/>
                <w:sz w:val="14"/>
                <w:szCs w:val="14"/>
              </w:rPr>
              <w:t>9</w:t>
            </w:r>
            <w:r w:rsidRPr="00E3775C">
              <w:rPr>
                <w:rFonts w:ascii="Trebuchet MS" w:hAnsi="Trebuchet MS"/>
                <w:sz w:val="14"/>
                <w:szCs w:val="14"/>
              </w:rPr>
              <w:t>%</w:t>
            </w:r>
          </w:p>
        </w:tc>
        <w:tc>
          <w:tcPr>
            <w:tcW w:w="649" w:type="dxa"/>
          </w:tcPr>
          <w:p w14:paraId="398F2F36" w14:textId="173EE9E2" w:rsidR="007B63C9" w:rsidRPr="00E3775C" w:rsidRDefault="007B63C9" w:rsidP="007B63C9">
            <w:pPr>
              <w:tabs>
                <w:tab w:val="num" w:pos="1260"/>
              </w:tabs>
              <w:jc w:val="center"/>
              <w:rPr>
                <w:rFonts w:ascii="Trebuchet MS" w:hAnsi="Trebuchet MS"/>
                <w:sz w:val="14"/>
                <w:szCs w:val="14"/>
              </w:rPr>
            </w:pPr>
            <w:r w:rsidRPr="00E3775C">
              <w:rPr>
                <w:rFonts w:ascii="Trebuchet MS" w:hAnsi="Trebuchet MS"/>
                <w:sz w:val="14"/>
                <w:szCs w:val="14"/>
              </w:rPr>
              <w:t>2.</w:t>
            </w:r>
            <w:r w:rsidR="00DC791B">
              <w:rPr>
                <w:rFonts w:ascii="Trebuchet MS" w:hAnsi="Trebuchet MS"/>
                <w:sz w:val="14"/>
                <w:szCs w:val="14"/>
              </w:rPr>
              <w:t>8</w:t>
            </w:r>
            <w:r w:rsidRPr="00E3775C">
              <w:rPr>
                <w:rFonts w:ascii="Trebuchet MS" w:hAnsi="Trebuchet MS"/>
                <w:sz w:val="14"/>
                <w:szCs w:val="14"/>
              </w:rPr>
              <w:t>%</w:t>
            </w:r>
          </w:p>
        </w:tc>
        <w:tc>
          <w:tcPr>
            <w:tcW w:w="649" w:type="dxa"/>
          </w:tcPr>
          <w:p w14:paraId="366F2A38" w14:textId="639F42B7" w:rsidR="007B63C9" w:rsidRPr="00E3775C" w:rsidRDefault="007B63C9" w:rsidP="007B63C9">
            <w:pPr>
              <w:tabs>
                <w:tab w:val="num" w:pos="1260"/>
              </w:tabs>
              <w:jc w:val="center"/>
              <w:rPr>
                <w:rFonts w:ascii="Trebuchet MS" w:hAnsi="Trebuchet MS"/>
                <w:sz w:val="14"/>
                <w:szCs w:val="14"/>
              </w:rPr>
            </w:pPr>
            <w:r w:rsidRPr="00E3775C">
              <w:rPr>
                <w:rFonts w:ascii="Trebuchet MS" w:hAnsi="Trebuchet MS"/>
                <w:sz w:val="14"/>
                <w:szCs w:val="14"/>
              </w:rPr>
              <w:t>2.</w:t>
            </w:r>
            <w:r w:rsidR="00DC791B">
              <w:rPr>
                <w:rFonts w:ascii="Trebuchet MS" w:hAnsi="Trebuchet MS"/>
                <w:sz w:val="14"/>
                <w:szCs w:val="14"/>
              </w:rPr>
              <w:t>7</w:t>
            </w:r>
            <w:r w:rsidRPr="00E3775C">
              <w:rPr>
                <w:rFonts w:ascii="Trebuchet MS" w:hAnsi="Trebuchet MS"/>
                <w:sz w:val="14"/>
                <w:szCs w:val="14"/>
              </w:rPr>
              <w:t>%</w:t>
            </w:r>
          </w:p>
        </w:tc>
        <w:tc>
          <w:tcPr>
            <w:tcW w:w="649" w:type="dxa"/>
          </w:tcPr>
          <w:p w14:paraId="70DAF280" w14:textId="6FCF487C" w:rsidR="007B63C9" w:rsidRPr="00E3775C" w:rsidRDefault="007B63C9" w:rsidP="007B63C9">
            <w:pPr>
              <w:tabs>
                <w:tab w:val="num" w:pos="1260"/>
              </w:tabs>
              <w:jc w:val="center"/>
              <w:rPr>
                <w:rFonts w:ascii="Trebuchet MS" w:hAnsi="Trebuchet MS"/>
                <w:sz w:val="14"/>
                <w:szCs w:val="14"/>
              </w:rPr>
            </w:pPr>
            <w:r w:rsidRPr="00E3775C">
              <w:rPr>
                <w:rFonts w:ascii="Trebuchet MS" w:hAnsi="Trebuchet MS"/>
                <w:sz w:val="14"/>
                <w:szCs w:val="14"/>
              </w:rPr>
              <w:t>2.</w:t>
            </w:r>
            <w:r w:rsidR="00DC791B">
              <w:rPr>
                <w:rFonts w:ascii="Trebuchet MS" w:hAnsi="Trebuchet MS"/>
                <w:sz w:val="14"/>
                <w:szCs w:val="14"/>
              </w:rPr>
              <w:t>6</w:t>
            </w:r>
            <w:r w:rsidRPr="00E3775C">
              <w:rPr>
                <w:rFonts w:ascii="Trebuchet MS" w:hAnsi="Trebuchet MS"/>
                <w:sz w:val="14"/>
                <w:szCs w:val="14"/>
              </w:rPr>
              <w:t>%</w:t>
            </w:r>
          </w:p>
        </w:tc>
        <w:tc>
          <w:tcPr>
            <w:tcW w:w="649" w:type="dxa"/>
          </w:tcPr>
          <w:p w14:paraId="75C26566" w14:textId="699E38A7" w:rsidR="007B63C9" w:rsidRPr="00E3775C" w:rsidRDefault="007B63C9" w:rsidP="007B63C9">
            <w:pPr>
              <w:tabs>
                <w:tab w:val="num" w:pos="1260"/>
              </w:tabs>
              <w:jc w:val="center"/>
              <w:rPr>
                <w:rFonts w:ascii="Trebuchet MS" w:hAnsi="Trebuchet MS"/>
                <w:sz w:val="14"/>
                <w:szCs w:val="14"/>
              </w:rPr>
            </w:pPr>
            <w:r w:rsidRPr="00E3775C">
              <w:rPr>
                <w:rFonts w:ascii="Trebuchet MS" w:hAnsi="Trebuchet MS"/>
                <w:sz w:val="14"/>
                <w:szCs w:val="14"/>
              </w:rPr>
              <w:t>2.5%</w:t>
            </w:r>
          </w:p>
        </w:tc>
        <w:tc>
          <w:tcPr>
            <w:tcW w:w="649" w:type="dxa"/>
          </w:tcPr>
          <w:p w14:paraId="632B2A13" w14:textId="75F0488A" w:rsidR="007B63C9" w:rsidRPr="00E3775C" w:rsidRDefault="007B63C9" w:rsidP="007B63C9">
            <w:pPr>
              <w:tabs>
                <w:tab w:val="num" w:pos="1260"/>
              </w:tabs>
              <w:jc w:val="center"/>
              <w:rPr>
                <w:rFonts w:ascii="Trebuchet MS" w:hAnsi="Trebuchet MS"/>
                <w:sz w:val="14"/>
                <w:szCs w:val="14"/>
              </w:rPr>
            </w:pPr>
            <w:r w:rsidRPr="00E3775C">
              <w:rPr>
                <w:rFonts w:ascii="Trebuchet MS" w:hAnsi="Trebuchet MS"/>
                <w:sz w:val="14"/>
                <w:szCs w:val="14"/>
              </w:rPr>
              <w:t>2.5%</w:t>
            </w:r>
          </w:p>
        </w:tc>
      </w:tr>
      <w:tr w:rsidR="007B63C9" w:rsidRPr="00255BDA" w14:paraId="47388C47" w14:textId="09FA1663" w:rsidTr="008C7187">
        <w:trPr>
          <w:cantSplit/>
          <w:trHeight w:val="136"/>
        </w:trPr>
        <w:tc>
          <w:tcPr>
            <w:tcW w:w="1346" w:type="dxa"/>
            <w:vAlign w:val="center"/>
          </w:tcPr>
          <w:p w14:paraId="371D3EB9" w14:textId="77777777" w:rsidR="007B63C9" w:rsidRPr="0018476C" w:rsidRDefault="007B63C9" w:rsidP="007B63C9">
            <w:pPr>
              <w:tabs>
                <w:tab w:val="num" w:pos="1260"/>
              </w:tabs>
              <w:rPr>
                <w:rFonts w:ascii="Trebuchet MS" w:hAnsi="Trebuchet MS"/>
                <w:b/>
                <w:bCs/>
                <w:sz w:val="14"/>
                <w:szCs w:val="14"/>
              </w:rPr>
            </w:pPr>
            <w:r w:rsidRPr="0018476C">
              <w:rPr>
                <w:rFonts w:ascii="Trebuchet MS" w:hAnsi="Trebuchet MS"/>
                <w:b/>
                <w:bCs/>
                <w:sz w:val="14"/>
                <w:szCs w:val="14"/>
              </w:rPr>
              <w:t>Profitability</w:t>
            </w:r>
            <w:r w:rsidRPr="0018476C">
              <w:rPr>
                <w:rFonts w:ascii="Trebuchet MS" w:hAnsi="Trebuchet MS"/>
                <w:sz w:val="14"/>
                <w:szCs w:val="14"/>
              </w:rPr>
              <w:t>: Excess Margin (%)</w:t>
            </w:r>
          </w:p>
        </w:tc>
        <w:tc>
          <w:tcPr>
            <w:tcW w:w="648" w:type="dxa"/>
          </w:tcPr>
          <w:p w14:paraId="77FC015E" w14:textId="7E1CAD5C" w:rsidR="007B63C9" w:rsidRPr="0018476C" w:rsidRDefault="007B63C9" w:rsidP="007B63C9">
            <w:pPr>
              <w:tabs>
                <w:tab w:val="num" w:pos="1260"/>
              </w:tabs>
              <w:jc w:val="center"/>
              <w:rPr>
                <w:rFonts w:ascii="Trebuchet MS" w:hAnsi="Trebuchet MS"/>
                <w:sz w:val="14"/>
                <w:szCs w:val="14"/>
              </w:rPr>
            </w:pPr>
            <w:r w:rsidRPr="00E3775C">
              <w:rPr>
                <w:rFonts w:ascii="Trebuchet MS" w:hAnsi="Trebuchet MS"/>
                <w:sz w:val="14"/>
                <w:szCs w:val="14"/>
              </w:rPr>
              <w:t>5.3%</w:t>
            </w:r>
          </w:p>
        </w:tc>
        <w:tc>
          <w:tcPr>
            <w:tcW w:w="648" w:type="dxa"/>
          </w:tcPr>
          <w:p w14:paraId="19CD5BE7" w14:textId="2D33AD6A" w:rsidR="007B63C9" w:rsidRPr="0018476C" w:rsidRDefault="007B63C9" w:rsidP="007B63C9">
            <w:pPr>
              <w:tabs>
                <w:tab w:val="num" w:pos="1260"/>
              </w:tabs>
              <w:jc w:val="center"/>
              <w:rPr>
                <w:rFonts w:ascii="Trebuchet MS" w:hAnsi="Trebuchet MS"/>
                <w:sz w:val="14"/>
                <w:szCs w:val="14"/>
              </w:rPr>
            </w:pPr>
            <w:r w:rsidRPr="00E3775C">
              <w:rPr>
                <w:rFonts w:ascii="Trebuchet MS" w:hAnsi="Trebuchet MS"/>
                <w:sz w:val="14"/>
                <w:szCs w:val="14"/>
              </w:rPr>
              <w:t>3.0%</w:t>
            </w:r>
          </w:p>
        </w:tc>
        <w:tc>
          <w:tcPr>
            <w:tcW w:w="648" w:type="dxa"/>
          </w:tcPr>
          <w:p w14:paraId="764B5DFE" w14:textId="32909340" w:rsidR="007B63C9" w:rsidRPr="0018476C" w:rsidRDefault="007B63C9" w:rsidP="007B63C9">
            <w:pPr>
              <w:tabs>
                <w:tab w:val="num" w:pos="1260"/>
              </w:tabs>
              <w:jc w:val="center"/>
              <w:rPr>
                <w:rFonts w:ascii="Trebuchet MS" w:hAnsi="Trebuchet MS"/>
                <w:sz w:val="14"/>
                <w:szCs w:val="14"/>
              </w:rPr>
            </w:pPr>
            <w:r w:rsidRPr="00E3775C">
              <w:rPr>
                <w:rFonts w:ascii="Trebuchet MS" w:hAnsi="Trebuchet MS"/>
                <w:sz w:val="14"/>
                <w:szCs w:val="14"/>
              </w:rPr>
              <w:t>3.7%</w:t>
            </w:r>
          </w:p>
        </w:tc>
        <w:tc>
          <w:tcPr>
            <w:tcW w:w="649" w:type="dxa"/>
          </w:tcPr>
          <w:p w14:paraId="4461D880" w14:textId="6F6DCC9F" w:rsidR="007B63C9" w:rsidRPr="0018476C" w:rsidRDefault="007B63C9" w:rsidP="007B63C9">
            <w:pPr>
              <w:tabs>
                <w:tab w:val="num" w:pos="1260"/>
              </w:tabs>
              <w:jc w:val="center"/>
              <w:rPr>
                <w:rFonts w:ascii="Trebuchet MS" w:hAnsi="Trebuchet MS"/>
                <w:sz w:val="14"/>
                <w:szCs w:val="14"/>
              </w:rPr>
            </w:pPr>
            <w:r w:rsidRPr="00E3775C">
              <w:rPr>
                <w:rFonts w:ascii="Trebuchet MS" w:hAnsi="Trebuchet MS"/>
                <w:sz w:val="14"/>
                <w:szCs w:val="14"/>
              </w:rPr>
              <w:t>3.3%</w:t>
            </w:r>
          </w:p>
        </w:tc>
        <w:tc>
          <w:tcPr>
            <w:tcW w:w="648" w:type="dxa"/>
          </w:tcPr>
          <w:p w14:paraId="78BB90D2" w14:textId="624FEFD0" w:rsidR="007B63C9" w:rsidRPr="0018476C" w:rsidRDefault="007B63C9" w:rsidP="007B63C9">
            <w:pPr>
              <w:tabs>
                <w:tab w:val="num" w:pos="1260"/>
              </w:tabs>
              <w:jc w:val="center"/>
              <w:rPr>
                <w:rFonts w:ascii="Trebuchet MS" w:hAnsi="Trebuchet MS"/>
                <w:sz w:val="14"/>
                <w:szCs w:val="14"/>
              </w:rPr>
            </w:pPr>
            <w:r w:rsidRPr="00E3775C">
              <w:rPr>
                <w:rFonts w:ascii="Trebuchet MS" w:hAnsi="Trebuchet MS"/>
                <w:sz w:val="14"/>
                <w:szCs w:val="14"/>
              </w:rPr>
              <w:t>2.5%</w:t>
            </w:r>
          </w:p>
        </w:tc>
        <w:tc>
          <w:tcPr>
            <w:tcW w:w="648" w:type="dxa"/>
          </w:tcPr>
          <w:p w14:paraId="4EAFBED3" w14:textId="2FAFE8BD" w:rsidR="007B63C9" w:rsidRPr="0018476C" w:rsidRDefault="007B63C9" w:rsidP="007B63C9">
            <w:pPr>
              <w:tabs>
                <w:tab w:val="num" w:pos="1260"/>
              </w:tabs>
              <w:jc w:val="center"/>
              <w:rPr>
                <w:rFonts w:ascii="Trebuchet MS" w:hAnsi="Trebuchet MS"/>
                <w:sz w:val="14"/>
                <w:szCs w:val="14"/>
              </w:rPr>
            </w:pPr>
            <w:r w:rsidRPr="00E3775C">
              <w:rPr>
                <w:rFonts w:ascii="Trebuchet MS" w:hAnsi="Trebuchet MS"/>
                <w:sz w:val="14"/>
                <w:szCs w:val="14"/>
              </w:rPr>
              <w:t>3.8%</w:t>
            </w:r>
          </w:p>
        </w:tc>
        <w:tc>
          <w:tcPr>
            <w:tcW w:w="648" w:type="dxa"/>
          </w:tcPr>
          <w:p w14:paraId="7BB92422" w14:textId="0A805CE6" w:rsidR="007B63C9" w:rsidRPr="0018476C" w:rsidRDefault="007B63C9" w:rsidP="007B63C9">
            <w:pPr>
              <w:tabs>
                <w:tab w:val="num" w:pos="1260"/>
              </w:tabs>
              <w:jc w:val="center"/>
              <w:rPr>
                <w:rFonts w:ascii="Trebuchet MS" w:hAnsi="Trebuchet MS"/>
                <w:sz w:val="14"/>
                <w:szCs w:val="14"/>
              </w:rPr>
            </w:pPr>
            <w:r w:rsidRPr="00E3775C">
              <w:rPr>
                <w:rFonts w:ascii="Trebuchet MS" w:hAnsi="Trebuchet MS"/>
                <w:sz w:val="14"/>
                <w:szCs w:val="14"/>
              </w:rPr>
              <w:t>4.1%</w:t>
            </w:r>
          </w:p>
        </w:tc>
        <w:tc>
          <w:tcPr>
            <w:tcW w:w="649" w:type="dxa"/>
          </w:tcPr>
          <w:p w14:paraId="060A6EFB" w14:textId="7978ACE8" w:rsidR="007B63C9" w:rsidRPr="0018476C" w:rsidRDefault="007B63C9" w:rsidP="007B63C9">
            <w:pPr>
              <w:tabs>
                <w:tab w:val="num" w:pos="1260"/>
              </w:tabs>
              <w:jc w:val="center"/>
              <w:rPr>
                <w:rFonts w:ascii="Trebuchet MS" w:hAnsi="Trebuchet MS"/>
                <w:sz w:val="14"/>
                <w:szCs w:val="14"/>
              </w:rPr>
            </w:pPr>
            <w:r w:rsidRPr="00E3775C">
              <w:rPr>
                <w:rFonts w:ascii="Trebuchet MS" w:hAnsi="Trebuchet MS"/>
                <w:sz w:val="14"/>
                <w:szCs w:val="14"/>
              </w:rPr>
              <w:t>4.8%</w:t>
            </w:r>
          </w:p>
        </w:tc>
        <w:tc>
          <w:tcPr>
            <w:tcW w:w="649" w:type="dxa"/>
          </w:tcPr>
          <w:p w14:paraId="032F0A3E" w14:textId="6675A8B3" w:rsidR="007B63C9" w:rsidRPr="00E3775C" w:rsidRDefault="007B63C9" w:rsidP="007B63C9">
            <w:pPr>
              <w:tabs>
                <w:tab w:val="num" w:pos="1260"/>
              </w:tabs>
              <w:jc w:val="center"/>
              <w:rPr>
                <w:rFonts w:ascii="Trebuchet MS" w:hAnsi="Trebuchet MS"/>
                <w:sz w:val="14"/>
                <w:szCs w:val="14"/>
              </w:rPr>
            </w:pPr>
            <w:r w:rsidRPr="00E3775C">
              <w:rPr>
                <w:rFonts w:ascii="Trebuchet MS" w:hAnsi="Trebuchet MS"/>
                <w:sz w:val="14"/>
                <w:szCs w:val="14"/>
              </w:rPr>
              <w:t>4.7%</w:t>
            </w:r>
          </w:p>
        </w:tc>
        <w:tc>
          <w:tcPr>
            <w:tcW w:w="649" w:type="dxa"/>
          </w:tcPr>
          <w:p w14:paraId="3E82DA29" w14:textId="4AD5CF3E" w:rsidR="007B63C9" w:rsidRPr="00E3775C" w:rsidRDefault="007B63C9" w:rsidP="007B63C9">
            <w:pPr>
              <w:tabs>
                <w:tab w:val="num" w:pos="1260"/>
              </w:tabs>
              <w:jc w:val="center"/>
              <w:rPr>
                <w:rFonts w:ascii="Trebuchet MS" w:hAnsi="Trebuchet MS"/>
                <w:sz w:val="14"/>
                <w:szCs w:val="14"/>
              </w:rPr>
            </w:pPr>
            <w:r w:rsidRPr="00E3775C">
              <w:rPr>
                <w:rFonts w:ascii="Trebuchet MS" w:hAnsi="Trebuchet MS"/>
                <w:sz w:val="14"/>
                <w:szCs w:val="14"/>
              </w:rPr>
              <w:t>4.7%</w:t>
            </w:r>
          </w:p>
        </w:tc>
        <w:tc>
          <w:tcPr>
            <w:tcW w:w="649" w:type="dxa"/>
          </w:tcPr>
          <w:p w14:paraId="0B865FD5" w14:textId="077C4CCD" w:rsidR="007B63C9" w:rsidRPr="00E3775C" w:rsidRDefault="007B63C9" w:rsidP="007B63C9">
            <w:pPr>
              <w:tabs>
                <w:tab w:val="num" w:pos="1260"/>
              </w:tabs>
              <w:jc w:val="center"/>
              <w:rPr>
                <w:rFonts w:ascii="Trebuchet MS" w:hAnsi="Trebuchet MS"/>
                <w:sz w:val="14"/>
                <w:szCs w:val="14"/>
              </w:rPr>
            </w:pPr>
            <w:r w:rsidRPr="00E3775C">
              <w:rPr>
                <w:rFonts w:ascii="Trebuchet MS" w:hAnsi="Trebuchet MS"/>
                <w:sz w:val="14"/>
                <w:szCs w:val="14"/>
              </w:rPr>
              <w:t>4.7%</w:t>
            </w:r>
          </w:p>
        </w:tc>
        <w:tc>
          <w:tcPr>
            <w:tcW w:w="649" w:type="dxa"/>
          </w:tcPr>
          <w:p w14:paraId="78F5EF4B" w14:textId="469B0EB1" w:rsidR="007B63C9" w:rsidRPr="00E3775C" w:rsidRDefault="007B63C9" w:rsidP="007B63C9">
            <w:pPr>
              <w:tabs>
                <w:tab w:val="num" w:pos="1260"/>
              </w:tabs>
              <w:jc w:val="center"/>
              <w:rPr>
                <w:rFonts w:ascii="Trebuchet MS" w:hAnsi="Trebuchet MS"/>
                <w:sz w:val="14"/>
                <w:szCs w:val="14"/>
              </w:rPr>
            </w:pPr>
            <w:r w:rsidRPr="00E3775C">
              <w:rPr>
                <w:rFonts w:ascii="Trebuchet MS" w:hAnsi="Trebuchet MS"/>
                <w:sz w:val="14"/>
                <w:szCs w:val="14"/>
              </w:rPr>
              <w:t>4.7%</w:t>
            </w:r>
          </w:p>
        </w:tc>
        <w:tc>
          <w:tcPr>
            <w:tcW w:w="649" w:type="dxa"/>
          </w:tcPr>
          <w:p w14:paraId="5A3994A0" w14:textId="458F7B4F" w:rsidR="007B63C9" w:rsidRPr="00E3775C" w:rsidRDefault="007B63C9" w:rsidP="007B63C9">
            <w:pPr>
              <w:tabs>
                <w:tab w:val="num" w:pos="1260"/>
              </w:tabs>
              <w:jc w:val="center"/>
              <w:rPr>
                <w:rFonts w:ascii="Trebuchet MS" w:hAnsi="Trebuchet MS"/>
                <w:sz w:val="14"/>
                <w:szCs w:val="14"/>
              </w:rPr>
            </w:pPr>
            <w:r w:rsidRPr="00E3775C">
              <w:rPr>
                <w:rFonts w:ascii="Trebuchet MS" w:hAnsi="Trebuchet MS"/>
                <w:sz w:val="14"/>
                <w:szCs w:val="14"/>
              </w:rPr>
              <w:t>4.6%</w:t>
            </w:r>
          </w:p>
        </w:tc>
      </w:tr>
      <w:tr w:rsidR="007B63C9" w:rsidRPr="00255BDA" w14:paraId="21DFCC78" w14:textId="6E07B4F5" w:rsidTr="008C7187">
        <w:trPr>
          <w:cantSplit/>
          <w:trHeight w:val="136"/>
        </w:trPr>
        <w:tc>
          <w:tcPr>
            <w:tcW w:w="1346" w:type="dxa"/>
            <w:vAlign w:val="center"/>
          </w:tcPr>
          <w:p w14:paraId="5F6A61A6" w14:textId="77777777" w:rsidR="007B63C9" w:rsidRPr="0018476C" w:rsidRDefault="007B63C9" w:rsidP="007B63C9">
            <w:pPr>
              <w:tabs>
                <w:tab w:val="num" w:pos="1260"/>
              </w:tabs>
              <w:rPr>
                <w:rFonts w:ascii="Trebuchet MS" w:hAnsi="Trebuchet MS"/>
                <w:sz w:val="14"/>
                <w:szCs w:val="14"/>
              </w:rPr>
            </w:pPr>
            <w:r w:rsidRPr="0018476C">
              <w:rPr>
                <w:rFonts w:ascii="Trebuchet MS" w:hAnsi="Trebuchet MS"/>
                <w:b/>
                <w:bCs/>
                <w:sz w:val="14"/>
                <w:szCs w:val="14"/>
              </w:rPr>
              <w:t>Profitability</w:t>
            </w:r>
            <w:r w:rsidRPr="0018476C">
              <w:rPr>
                <w:rFonts w:ascii="Trebuchet MS" w:hAnsi="Trebuchet MS"/>
                <w:sz w:val="14"/>
                <w:szCs w:val="14"/>
              </w:rPr>
              <w:t xml:space="preserve">: Debt Service Coverage Ratio (x) </w:t>
            </w:r>
          </w:p>
        </w:tc>
        <w:tc>
          <w:tcPr>
            <w:tcW w:w="648" w:type="dxa"/>
          </w:tcPr>
          <w:p w14:paraId="0F30FFB0" w14:textId="1C0566D5" w:rsidR="007B63C9" w:rsidRPr="0018476C" w:rsidRDefault="00A548B4" w:rsidP="007B63C9">
            <w:pPr>
              <w:tabs>
                <w:tab w:val="num" w:pos="1260"/>
              </w:tabs>
              <w:jc w:val="center"/>
              <w:rPr>
                <w:rFonts w:ascii="Trebuchet MS" w:hAnsi="Trebuchet MS"/>
                <w:sz w:val="14"/>
                <w:szCs w:val="14"/>
              </w:rPr>
            </w:pPr>
            <w:r>
              <w:rPr>
                <w:rFonts w:ascii="Trebuchet MS" w:hAnsi="Trebuchet MS"/>
                <w:sz w:val="14"/>
                <w:szCs w:val="14"/>
              </w:rPr>
              <w:t>6.6</w:t>
            </w:r>
            <w:r w:rsidR="007B63C9" w:rsidRPr="00E3775C">
              <w:rPr>
                <w:rFonts w:ascii="Trebuchet MS" w:hAnsi="Trebuchet MS"/>
                <w:sz w:val="14"/>
                <w:szCs w:val="14"/>
              </w:rPr>
              <w:t>x</w:t>
            </w:r>
          </w:p>
        </w:tc>
        <w:tc>
          <w:tcPr>
            <w:tcW w:w="648" w:type="dxa"/>
          </w:tcPr>
          <w:p w14:paraId="65CDC95E" w14:textId="1646C655" w:rsidR="007B63C9" w:rsidRPr="0018476C" w:rsidRDefault="00A548B4" w:rsidP="007B63C9">
            <w:pPr>
              <w:tabs>
                <w:tab w:val="num" w:pos="1260"/>
              </w:tabs>
              <w:jc w:val="center"/>
              <w:rPr>
                <w:rFonts w:ascii="Trebuchet MS" w:hAnsi="Trebuchet MS"/>
                <w:sz w:val="14"/>
                <w:szCs w:val="14"/>
              </w:rPr>
            </w:pPr>
            <w:r>
              <w:rPr>
                <w:rFonts w:ascii="Trebuchet MS" w:hAnsi="Trebuchet MS"/>
                <w:sz w:val="14"/>
                <w:szCs w:val="14"/>
              </w:rPr>
              <w:t>2.7</w:t>
            </w:r>
            <w:r w:rsidR="007B63C9" w:rsidRPr="00E3775C">
              <w:rPr>
                <w:rFonts w:ascii="Trebuchet MS" w:hAnsi="Trebuchet MS"/>
                <w:sz w:val="14"/>
                <w:szCs w:val="14"/>
              </w:rPr>
              <w:t>x</w:t>
            </w:r>
          </w:p>
        </w:tc>
        <w:tc>
          <w:tcPr>
            <w:tcW w:w="648" w:type="dxa"/>
          </w:tcPr>
          <w:p w14:paraId="22B31176" w14:textId="34337343" w:rsidR="007B63C9" w:rsidRPr="0018476C" w:rsidRDefault="00A548B4" w:rsidP="007B63C9">
            <w:pPr>
              <w:tabs>
                <w:tab w:val="num" w:pos="1260"/>
              </w:tabs>
              <w:jc w:val="center"/>
              <w:rPr>
                <w:rFonts w:ascii="Trebuchet MS" w:hAnsi="Trebuchet MS"/>
                <w:sz w:val="14"/>
                <w:szCs w:val="14"/>
              </w:rPr>
            </w:pPr>
            <w:r>
              <w:rPr>
                <w:rFonts w:ascii="Trebuchet MS" w:hAnsi="Trebuchet MS"/>
                <w:sz w:val="14"/>
                <w:szCs w:val="14"/>
              </w:rPr>
              <w:t>2.0</w:t>
            </w:r>
            <w:r w:rsidR="007B63C9" w:rsidRPr="00E3775C">
              <w:rPr>
                <w:rFonts w:ascii="Trebuchet MS" w:hAnsi="Trebuchet MS"/>
                <w:sz w:val="14"/>
                <w:szCs w:val="14"/>
              </w:rPr>
              <w:t>x</w:t>
            </w:r>
          </w:p>
        </w:tc>
        <w:tc>
          <w:tcPr>
            <w:tcW w:w="649" w:type="dxa"/>
          </w:tcPr>
          <w:p w14:paraId="4AB1AE70" w14:textId="34D996A6" w:rsidR="007B63C9" w:rsidRPr="0018476C" w:rsidRDefault="00A548B4" w:rsidP="007B63C9">
            <w:pPr>
              <w:tabs>
                <w:tab w:val="num" w:pos="1260"/>
              </w:tabs>
              <w:jc w:val="center"/>
              <w:rPr>
                <w:rFonts w:ascii="Trebuchet MS" w:hAnsi="Trebuchet MS"/>
                <w:sz w:val="14"/>
                <w:szCs w:val="14"/>
              </w:rPr>
            </w:pPr>
            <w:r>
              <w:rPr>
                <w:rFonts w:ascii="Trebuchet MS" w:hAnsi="Trebuchet MS"/>
                <w:sz w:val="14"/>
                <w:szCs w:val="14"/>
              </w:rPr>
              <w:t>2.1</w:t>
            </w:r>
            <w:r w:rsidR="007B63C9" w:rsidRPr="00E3775C">
              <w:rPr>
                <w:rFonts w:ascii="Trebuchet MS" w:hAnsi="Trebuchet MS"/>
                <w:sz w:val="14"/>
                <w:szCs w:val="14"/>
              </w:rPr>
              <w:t>x</w:t>
            </w:r>
          </w:p>
        </w:tc>
        <w:tc>
          <w:tcPr>
            <w:tcW w:w="648" w:type="dxa"/>
          </w:tcPr>
          <w:p w14:paraId="1D7DDEF9" w14:textId="1A7538D2" w:rsidR="007B63C9" w:rsidRPr="0018476C" w:rsidRDefault="00A548B4" w:rsidP="007B63C9">
            <w:pPr>
              <w:tabs>
                <w:tab w:val="num" w:pos="1260"/>
              </w:tabs>
              <w:jc w:val="center"/>
              <w:rPr>
                <w:rFonts w:ascii="Trebuchet MS" w:hAnsi="Trebuchet MS"/>
                <w:sz w:val="14"/>
                <w:szCs w:val="14"/>
              </w:rPr>
            </w:pPr>
            <w:r>
              <w:rPr>
                <w:rFonts w:ascii="Trebuchet MS" w:hAnsi="Trebuchet MS"/>
                <w:sz w:val="14"/>
                <w:szCs w:val="14"/>
              </w:rPr>
              <w:t>3.0</w:t>
            </w:r>
            <w:r w:rsidR="007B63C9" w:rsidRPr="00E3775C">
              <w:rPr>
                <w:rFonts w:ascii="Trebuchet MS" w:hAnsi="Trebuchet MS"/>
                <w:sz w:val="14"/>
                <w:szCs w:val="14"/>
              </w:rPr>
              <w:t>x</w:t>
            </w:r>
          </w:p>
        </w:tc>
        <w:tc>
          <w:tcPr>
            <w:tcW w:w="648" w:type="dxa"/>
          </w:tcPr>
          <w:p w14:paraId="00DFB999" w14:textId="1E1193F4" w:rsidR="007B63C9" w:rsidRPr="0018476C" w:rsidRDefault="00A548B4" w:rsidP="007B63C9">
            <w:pPr>
              <w:tabs>
                <w:tab w:val="num" w:pos="1260"/>
              </w:tabs>
              <w:jc w:val="center"/>
              <w:rPr>
                <w:rFonts w:ascii="Trebuchet MS" w:hAnsi="Trebuchet MS"/>
                <w:sz w:val="14"/>
                <w:szCs w:val="14"/>
              </w:rPr>
            </w:pPr>
            <w:r>
              <w:rPr>
                <w:rFonts w:ascii="Trebuchet MS" w:hAnsi="Trebuchet MS"/>
                <w:sz w:val="14"/>
                <w:szCs w:val="14"/>
              </w:rPr>
              <w:t>3.5</w:t>
            </w:r>
            <w:r w:rsidR="007B63C9" w:rsidRPr="00E3775C">
              <w:rPr>
                <w:rFonts w:ascii="Trebuchet MS" w:hAnsi="Trebuchet MS"/>
                <w:sz w:val="14"/>
                <w:szCs w:val="14"/>
              </w:rPr>
              <w:t>x</w:t>
            </w:r>
          </w:p>
        </w:tc>
        <w:tc>
          <w:tcPr>
            <w:tcW w:w="648" w:type="dxa"/>
          </w:tcPr>
          <w:p w14:paraId="0DF1E0C4" w14:textId="2365ABF1" w:rsidR="007B63C9" w:rsidRPr="0018476C" w:rsidRDefault="00A548B4" w:rsidP="007B63C9">
            <w:pPr>
              <w:tabs>
                <w:tab w:val="num" w:pos="1260"/>
              </w:tabs>
              <w:jc w:val="center"/>
              <w:rPr>
                <w:rFonts w:ascii="Trebuchet MS" w:hAnsi="Trebuchet MS"/>
                <w:sz w:val="14"/>
                <w:szCs w:val="14"/>
              </w:rPr>
            </w:pPr>
            <w:r>
              <w:rPr>
                <w:rFonts w:ascii="Trebuchet MS" w:hAnsi="Trebuchet MS"/>
                <w:sz w:val="14"/>
                <w:szCs w:val="14"/>
              </w:rPr>
              <w:t>3.3</w:t>
            </w:r>
            <w:r w:rsidR="007B63C9" w:rsidRPr="00E3775C">
              <w:rPr>
                <w:rFonts w:ascii="Trebuchet MS" w:hAnsi="Trebuchet MS"/>
                <w:sz w:val="14"/>
                <w:szCs w:val="14"/>
              </w:rPr>
              <w:t>x</w:t>
            </w:r>
          </w:p>
        </w:tc>
        <w:tc>
          <w:tcPr>
            <w:tcW w:w="649" w:type="dxa"/>
          </w:tcPr>
          <w:p w14:paraId="66A0BBAF" w14:textId="0E820E27" w:rsidR="007B63C9" w:rsidRPr="0018476C" w:rsidRDefault="00145360" w:rsidP="007B63C9">
            <w:pPr>
              <w:tabs>
                <w:tab w:val="num" w:pos="1260"/>
              </w:tabs>
              <w:jc w:val="center"/>
              <w:rPr>
                <w:rFonts w:ascii="Trebuchet MS" w:hAnsi="Trebuchet MS"/>
                <w:sz w:val="14"/>
                <w:szCs w:val="14"/>
              </w:rPr>
            </w:pPr>
            <w:r>
              <w:rPr>
                <w:rFonts w:ascii="Trebuchet MS" w:hAnsi="Trebuchet MS"/>
                <w:sz w:val="14"/>
                <w:szCs w:val="14"/>
              </w:rPr>
              <w:t>4.1</w:t>
            </w:r>
            <w:r w:rsidR="007B63C9" w:rsidRPr="00E3775C">
              <w:rPr>
                <w:rFonts w:ascii="Trebuchet MS" w:hAnsi="Trebuchet MS"/>
                <w:sz w:val="14"/>
                <w:szCs w:val="14"/>
              </w:rPr>
              <w:t>x</w:t>
            </w:r>
          </w:p>
        </w:tc>
        <w:tc>
          <w:tcPr>
            <w:tcW w:w="649" w:type="dxa"/>
          </w:tcPr>
          <w:p w14:paraId="67C6BDE3" w14:textId="2E659A3A" w:rsidR="007B63C9" w:rsidRPr="00E3775C" w:rsidRDefault="00145360" w:rsidP="007B63C9">
            <w:pPr>
              <w:tabs>
                <w:tab w:val="num" w:pos="1260"/>
              </w:tabs>
              <w:jc w:val="center"/>
              <w:rPr>
                <w:rFonts w:ascii="Trebuchet MS" w:hAnsi="Trebuchet MS"/>
                <w:sz w:val="14"/>
                <w:szCs w:val="14"/>
              </w:rPr>
            </w:pPr>
            <w:r>
              <w:rPr>
                <w:rFonts w:ascii="Trebuchet MS" w:hAnsi="Trebuchet MS"/>
                <w:sz w:val="14"/>
                <w:szCs w:val="14"/>
              </w:rPr>
              <w:t>4.1</w:t>
            </w:r>
            <w:r w:rsidR="007B63C9" w:rsidRPr="00E3775C">
              <w:rPr>
                <w:rFonts w:ascii="Trebuchet MS" w:hAnsi="Trebuchet MS"/>
                <w:sz w:val="14"/>
                <w:szCs w:val="14"/>
              </w:rPr>
              <w:t>x</w:t>
            </w:r>
          </w:p>
        </w:tc>
        <w:tc>
          <w:tcPr>
            <w:tcW w:w="649" w:type="dxa"/>
          </w:tcPr>
          <w:p w14:paraId="1786B894" w14:textId="0ADA756C" w:rsidR="007B63C9" w:rsidRPr="00E3775C" w:rsidRDefault="00145360" w:rsidP="007B63C9">
            <w:pPr>
              <w:tabs>
                <w:tab w:val="num" w:pos="1260"/>
              </w:tabs>
              <w:jc w:val="center"/>
              <w:rPr>
                <w:rFonts w:ascii="Trebuchet MS" w:hAnsi="Trebuchet MS"/>
                <w:sz w:val="14"/>
                <w:szCs w:val="14"/>
              </w:rPr>
            </w:pPr>
            <w:r>
              <w:rPr>
                <w:rFonts w:ascii="Trebuchet MS" w:hAnsi="Trebuchet MS"/>
                <w:sz w:val="14"/>
                <w:szCs w:val="14"/>
              </w:rPr>
              <w:t>4.2</w:t>
            </w:r>
            <w:r w:rsidR="007B63C9" w:rsidRPr="00E3775C">
              <w:rPr>
                <w:rFonts w:ascii="Trebuchet MS" w:hAnsi="Trebuchet MS"/>
                <w:sz w:val="14"/>
                <w:szCs w:val="14"/>
              </w:rPr>
              <w:t>x</w:t>
            </w:r>
          </w:p>
        </w:tc>
        <w:tc>
          <w:tcPr>
            <w:tcW w:w="649" w:type="dxa"/>
          </w:tcPr>
          <w:p w14:paraId="3D382C2F" w14:textId="79D7553F" w:rsidR="007B63C9" w:rsidRPr="00E3775C" w:rsidRDefault="00145360" w:rsidP="007B63C9">
            <w:pPr>
              <w:tabs>
                <w:tab w:val="num" w:pos="1260"/>
              </w:tabs>
              <w:jc w:val="center"/>
              <w:rPr>
                <w:rFonts w:ascii="Trebuchet MS" w:hAnsi="Trebuchet MS"/>
                <w:sz w:val="14"/>
                <w:szCs w:val="14"/>
              </w:rPr>
            </w:pPr>
            <w:r>
              <w:rPr>
                <w:rFonts w:ascii="Trebuchet MS" w:hAnsi="Trebuchet MS"/>
                <w:sz w:val="14"/>
                <w:szCs w:val="14"/>
              </w:rPr>
              <w:t>4.4</w:t>
            </w:r>
            <w:r w:rsidR="007B63C9" w:rsidRPr="00E3775C">
              <w:rPr>
                <w:rFonts w:ascii="Trebuchet MS" w:hAnsi="Trebuchet MS"/>
                <w:sz w:val="14"/>
                <w:szCs w:val="14"/>
              </w:rPr>
              <w:t>x</w:t>
            </w:r>
          </w:p>
        </w:tc>
        <w:tc>
          <w:tcPr>
            <w:tcW w:w="649" w:type="dxa"/>
          </w:tcPr>
          <w:p w14:paraId="67C23ABB" w14:textId="54EE47BF" w:rsidR="007B63C9" w:rsidRPr="00E3775C" w:rsidRDefault="00145360" w:rsidP="007B63C9">
            <w:pPr>
              <w:tabs>
                <w:tab w:val="num" w:pos="1260"/>
              </w:tabs>
              <w:jc w:val="center"/>
              <w:rPr>
                <w:rFonts w:ascii="Trebuchet MS" w:hAnsi="Trebuchet MS"/>
                <w:sz w:val="14"/>
                <w:szCs w:val="14"/>
              </w:rPr>
            </w:pPr>
            <w:r>
              <w:rPr>
                <w:rFonts w:ascii="Trebuchet MS" w:hAnsi="Trebuchet MS"/>
                <w:sz w:val="14"/>
                <w:szCs w:val="14"/>
              </w:rPr>
              <w:t>4.5</w:t>
            </w:r>
            <w:r w:rsidR="007B63C9" w:rsidRPr="00E3775C">
              <w:rPr>
                <w:rFonts w:ascii="Trebuchet MS" w:hAnsi="Trebuchet MS"/>
                <w:sz w:val="14"/>
                <w:szCs w:val="14"/>
              </w:rPr>
              <w:t>x</w:t>
            </w:r>
          </w:p>
        </w:tc>
        <w:tc>
          <w:tcPr>
            <w:tcW w:w="649" w:type="dxa"/>
          </w:tcPr>
          <w:p w14:paraId="38B61E5B" w14:textId="54435FF3" w:rsidR="007B63C9" w:rsidRPr="00E3775C" w:rsidRDefault="00145360" w:rsidP="007B63C9">
            <w:pPr>
              <w:tabs>
                <w:tab w:val="num" w:pos="1260"/>
              </w:tabs>
              <w:jc w:val="center"/>
              <w:rPr>
                <w:rFonts w:ascii="Trebuchet MS" w:hAnsi="Trebuchet MS"/>
                <w:sz w:val="14"/>
                <w:szCs w:val="14"/>
              </w:rPr>
            </w:pPr>
            <w:r>
              <w:rPr>
                <w:rFonts w:ascii="Trebuchet MS" w:hAnsi="Trebuchet MS"/>
                <w:sz w:val="14"/>
                <w:szCs w:val="14"/>
              </w:rPr>
              <w:t>4.7</w:t>
            </w:r>
            <w:r w:rsidR="007B63C9" w:rsidRPr="00E3775C">
              <w:rPr>
                <w:rFonts w:ascii="Trebuchet MS" w:hAnsi="Trebuchet MS"/>
                <w:sz w:val="14"/>
                <w:szCs w:val="14"/>
              </w:rPr>
              <w:t>x</w:t>
            </w:r>
          </w:p>
        </w:tc>
      </w:tr>
      <w:tr w:rsidR="0018476C" w:rsidRPr="00255BDA" w14:paraId="34CB657E" w14:textId="3DB74C92" w:rsidTr="008C7187">
        <w:trPr>
          <w:cantSplit/>
          <w:trHeight w:val="136"/>
        </w:trPr>
        <w:tc>
          <w:tcPr>
            <w:tcW w:w="1346" w:type="dxa"/>
            <w:vAlign w:val="center"/>
          </w:tcPr>
          <w:p w14:paraId="21B3DFAE" w14:textId="77777777" w:rsidR="0018476C" w:rsidRPr="0018476C" w:rsidRDefault="0018476C" w:rsidP="0018476C">
            <w:pPr>
              <w:tabs>
                <w:tab w:val="num" w:pos="1260"/>
              </w:tabs>
              <w:rPr>
                <w:rFonts w:ascii="Trebuchet MS" w:hAnsi="Trebuchet MS"/>
                <w:sz w:val="14"/>
                <w:szCs w:val="14"/>
              </w:rPr>
            </w:pPr>
            <w:r w:rsidRPr="0018476C">
              <w:rPr>
                <w:rFonts w:ascii="Trebuchet MS" w:hAnsi="Trebuchet MS"/>
                <w:b/>
                <w:bCs/>
                <w:sz w:val="14"/>
                <w:szCs w:val="14"/>
              </w:rPr>
              <w:t>Liquidity</w:t>
            </w:r>
            <w:r w:rsidRPr="0018476C">
              <w:rPr>
                <w:rFonts w:ascii="Trebuchet MS" w:hAnsi="Trebuchet MS"/>
                <w:sz w:val="14"/>
                <w:szCs w:val="14"/>
              </w:rPr>
              <w:t>: Days Available Cash and Investments on Hand (#)</w:t>
            </w:r>
          </w:p>
        </w:tc>
        <w:tc>
          <w:tcPr>
            <w:tcW w:w="648" w:type="dxa"/>
          </w:tcPr>
          <w:p w14:paraId="0C98CB27" w14:textId="1FD96841" w:rsidR="0018476C" w:rsidRPr="0018476C" w:rsidRDefault="0018476C" w:rsidP="0018476C">
            <w:pPr>
              <w:tabs>
                <w:tab w:val="num" w:pos="1260"/>
              </w:tabs>
              <w:jc w:val="center"/>
              <w:rPr>
                <w:rFonts w:ascii="Trebuchet MS" w:hAnsi="Trebuchet MS"/>
                <w:sz w:val="14"/>
                <w:szCs w:val="14"/>
              </w:rPr>
            </w:pPr>
            <w:r w:rsidRPr="00E3775C">
              <w:rPr>
                <w:rFonts w:ascii="Trebuchet MS" w:hAnsi="Trebuchet MS"/>
                <w:sz w:val="14"/>
                <w:szCs w:val="14"/>
              </w:rPr>
              <w:t xml:space="preserve"> 236 </w:t>
            </w:r>
          </w:p>
        </w:tc>
        <w:tc>
          <w:tcPr>
            <w:tcW w:w="648" w:type="dxa"/>
          </w:tcPr>
          <w:p w14:paraId="5CB64416" w14:textId="5819E10A" w:rsidR="0018476C" w:rsidRPr="0018476C" w:rsidRDefault="0018476C" w:rsidP="0018476C">
            <w:pPr>
              <w:tabs>
                <w:tab w:val="num" w:pos="1260"/>
              </w:tabs>
              <w:jc w:val="center"/>
              <w:rPr>
                <w:rFonts w:ascii="Trebuchet MS" w:hAnsi="Trebuchet MS"/>
                <w:sz w:val="14"/>
                <w:szCs w:val="14"/>
              </w:rPr>
            </w:pPr>
            <w:r w:rsidRPr="00E3775C">
              <w:rPr>
                <w:rFonts w:ascii="Trebuchet MS" w:hAnsi="Trebuchet MS"/>
                <w:sz w:val="14"/>
                <w:szCs w:val="14"/>
              </w:rPr>
              <w:t xml:space="preserve"> 2</w:t>
            </w:r>
            <w:r w:rsidR="004A52F1">
              <w:rPr>
                <w:rFonts w:ascii="Trebuchet MS" w:hAnsi="Trebuchet MS"/>
                <w:sz w:val="14"/>
                <w:szCs w:val="14"/>
              </w:rPr>
              <w:t>19</w:t>
            </w:r>
            <w:r w:rsidRPr="00E3775C">
              <w:rPr>
                <w:rFonts w:ascii="Trebuchet MS" w:hAnsi="Trebuchet MS"/>
                <w:sz w:val="14"/>
                <w:szCs w:val="14"/>
              </w:rPr>
              <w:t xml:space="preserve"> </w:t>
            </w:r>
          </w:p>
        </w:tc>
        <w:tc>
          <w:tcPr>
            <w:tcW w:w="648" w:type="dxa"/>
          </w:tcPr>
          <w:p w14:paraId="575EE8EE" w14:textId="35C65F78" w:rsidR="0018476C" w:rsidRPr="0018476C" w:rsidRDefault="0018476C" w:rsidP="0018476C">
            <w:pPr>
              <w:tabs>
                <w:tab w:val="num" w:pos="1260"/>
              </w:tabs>
              <w:jc w:val="center"/>
              <w:rPr>
                <w:rFonts w:ascii="Trebuchet MS" w:hAnsi="Trebuchet MS"/>
                <w:sz w:val="14"/>
                <w:szCs w:val="14"/>
              </w:rPr>
            </w:pPr>
            <w:r w:rsidRPr="00E3775C">
              <w:rPr>
                <w:rFonts w:ascii="Trebuchet MS" w:hAnsi="Trebuchet MS"/>
                <w:sz w:val="14"/>
                <w:szCs w:val="14"/>
              </w:rPr>
              <w:t xml:space="preserve"> 21</w:t>
            </w:r>
            <w:r w:rsidR="004A52F1">
              <w:rPr>
                <w:rFonts w:ascii="Trebuchet MS" w:hAnsi="Trebuchet MS"/>
                <w:sz w:val="14"/>
                <w:szCs w:val="14"/>
              </w:rPr>
              <w:t>1</w:t>
            </w:r>
            <w:r w:rsidRPr="00E3775C">
              <w:rPr>
                <w:rFonts w:ascii="Trebuchet MS" w:hAnsi="Trebuchet MS"/>
                <w:sz w:val="14"/>
                <w:szCs w:val="14"/>
              </w:rPr>
              <w:t xml:space="preserve"> </w:t>
            </w:r>
          </w:p>
        </w:tc>
        <w:tc>
          <w:tcPr>
            <w:tcW w:w="649" w:type="dxa"/>
          </w:tcPr>
          <w:p w14:paraId="6F1AC807" w14:textId="19D3C28F" w:rsidR="0018476C" w:rsidRPr="0018476C" w:rsidRDefault="0018476C" w:rsidP="0018476C">
            <w:pPr>
              <w:tabs>
                <w:tab w:val="num" w:pos="1260"/>
              </w:tabs>
              <w:jc w:val="center"/>
              <w:rPr>
                <w:rFonts w:ascii="Trebuchet MS" w:hAnsi="Trebuchet MS"/>
                <w:sz w:val="14"/>
                <w:szCs w:val="14"/>
              </w:rPr>
            </w:pPr>
            <w:r w:rsidRPr="00E3775C">
              <w:rPr>
                <w:rFonts w:ascii="Trebuchet MS" w:hAnsi="Trebuchet MS"/>
                <w:sz w:val="14"/>
                <w:szCs w:val="14"/>
              </w:rPr>
              <w:t xml:space="preserve"> 203 </w:t>
            </w:r>
          </w:p>
        </w:tc>
        <w:tc>
          <w:tcPr>
            <w:tcW w:w="648" w:type="dxa"/>
          </w:tcPr>
          <w:p w14:paraId="71789F03" w14:textId="68E8BBE4" w:rsidR="0018476C" w:rsidRPr="0018476C" w:rsidRDefault="0018476C" w:rsidP="0018476C">
            <w:pPr>
              <w:tabs>
                <w:tab w:val="num" w:pos="1260"/>
              </w:tabs>
              <w:jc w:val="center"/>
              <w:rPr>
                <w:rFonts w:ascii="Trebuchet MS" w:hAnsi="Trebuchet MS"/>
                <w:sz w:val="14"/>
                <w:szCs w:val="14"/>
              </w:rPr>
            </w:pPr>
            <w:r w:rsidRPr="00E3775C">
              <w:rPr>
                <w:rFonts w:ascii="Trebuchet MS" w:hAnsi="Trebuchet MS"/>
                <w:sz w:val="14"/>
                <w:szCs w:val="14"/>
              </w:rPr>
              <w:t xml:space="preserve"> 2</w:t>
            </w:r>
            <w:r w:rsidR="004A52F1">
              <w:rPr>
                <w:rFonts w:ascii="Trebuchet MS" w:hAnsi="Trebuchet MS"/>
                <w:sz w:val="14"/>
                <w:szCs w:val="14"/>
              </w:rPr>
              <w:t>09</w:t>
            </w:r>
            <w:r w:rsidRPr="00E3775C">
              <w:rPr>
                <w:rFonts w:ascii="Trebuchet MS" w:hAnsi="Trebuchet MS"/>
                <w:sz w:val="14"/>
                <w:szCs w:val="14"/>
              </w:rPr>
              <w:t xml:space="preserve"> </w:t>
            </w:r>
          </w:p>
        </w:tc>
        <w:tc>
          <w:tcPr>
            <w:tcW w:w="648" w:type="dxa"/>
          </w:tcPr>
          <w:p w14:paraId="3B793AA3" w14:textId="65843822" w:rsidR="0018476C" w:rsidRPr="0018476C" w:rsidRDefault="0018476C" w:rsidP="0018476C">
            <w:pPr>
              <w:tabs>
                <w:tab w:val="num" w:pos="1260"/>
              </w:tabs>
              <w:jc w:val="center"/>
              <w:rPr>
                <w:rFonts w:ascii="Trebuchet MS" w:hAnsi="Trebuchet MS"/>
                <w:sz w:val="14"/>
                <w:szCs w:val="14"/>
              </w:rPr>
            </w:pPr>
            <w:r w:rsidRPr="00E3775C">
              <w:rPr>
                <w:rFonts w:ascii="Trebuchet MS" w:hAnsi="Trebuchet MS"/>
                <w:sz w:val="14"/>
                <w:szCs w:val="14"/>
              </w:rPr>
              <w:t xml:space="preserve"> 220 </w:t>
            </w:r>
          </w:p>
        </w:tc>
        <w:tc>
          <w:tcPr>
            <w:tcW w:w="648" w:type="dxa"/>
          </w:tcPr>
          <w:p w14:paraId="3856D4BE" w14:textId="1C6A6F0F" w:rsidR="0018476C" w:rsidRPr="0018476C" w:rsidRDefault="0018476C" w:rsidP="0018476C">
            <w:pPr>
              <w:tabs>
                <w:tab w:val="num" w:pos="1260"/>
              </w:tabs>
              <w:jc w:val="center"/>
              <w:rPr>
                <w:rFonts w:ascii="Trebuchet MS" w:hAnsi="Trebuchet MS"/>
                <w:sz w:val="14"/>
                <w:szCs w:val="14"/>
              </w:rPr>
            </w:pPr>
            <w:r w:rsidRPr="00E3775C">
              <w:rPr>
                <w:rFonts w:ascii="Trebuchet MS" w:hAnsi="Trebuchet MS"/>
                <w:sz w:val="14"/>
                <w:szCs w:val="14"/>
              </w:rPr>
              <w:t xml:space="preserve"> 215 </w:t>
            </w:r>
          </w:p>
        </w:tc>
        <w:tc>
          <w:tcPr>
            <w:tcW w:w="649" w:type="dxa"/>
          </w:tcPr>
          <w:p w14:paraId="399CEF3B" w14:textId="019D73EE" w:rsidR="0018476C" w:rsidRPr="0018476C" w:rsidRDefault="0018476C" w:rsidP="0018476C">
            <w:pPr>
              <w:tabs>
                <w:tab w:val="num" w:pos="1260"/>
              </w:tabs>
              <w:jc w:val="center"/>
              <w:rPr>
                <w:rFonts w:ascii="Trebuchet MS" w:hAnsi="Trebuchet MS"/>
                <w:sz w:val="14"/>
                <w:szCs w:val="14"/>
              </w:rPr>
            </w:pPr>
            <w:r w:rsidRPr="00E3775C">
              <w:rPr>
                <w:rFonts w:ascii="Trebuchet MS" w:hAnsi="Trebuchet MS"/>
                <w:sz w:val="14"/>
                <w:szCs w:val="14"/>
              </w:rPr>
              <w:t xml:space="preserve"> 2</w:t>
            </w:r>
            <w:r w:rsidR="004A52F1">
              <w:rPr>
                <w:rFonts w:ascii="Trebuchet MS" w:hAnsi="Trebuchet MS"/>
                <w:sz w:val="14"/>
                <w:szCs w:val="14"/>
              </w:rPr>
              <w:t>09</w:t>
            </w:r>
            <w:r w:rsidRPr="00E3775C">
              <w:rPr>
                <w:rFonts w:ascii="Trebuchet MS" w:hAnsi="Trebuchet MS"/>
                <w:sz w:val="14"/>
                <w:szCs w:val="14"/>
              </w:rPr>
              <w:t xml:space="preserve"> </w:t>
            </w:r>
          </w:p>
        </w:tc>
        <w:tc>
          <w:tcPr>
            <w:tcW w:w="649" w:type="dxa"/>
          </w:tcPr>
          <w:p w14:paraId="2886C2EC" w14:textId="2D50866B" w:rsidR="0018476C" w:rsidRPr="00E3775C" w:rsidRDefault="0018476C" w:rsidP="0018476C">
            <w:pPr>
              <w:tabs>
                <w:tab w:val="num" w:pos="1260"/>
              </w:tabs>
              <w:jc w:val="center"/>
              <w:rPr>
                <w:rFonts w:ascii="Trebuchet MS" w:hAnsi="Trebuchet MS"/>
                <w:sz w:val="14"/>
                <w:szCs w:val="14"/>
              </w:rPr>
            </w:pPr>
            <w:r w:rsidRPr="00E3775C">
              <w:rPr>
                <w:rFonts w:ascii="Trebuchet MS" w:hAnsi="Trebuchet MS"/>
                <w:sz w:val="14"/>
                <w:szCs w:val="14"/>
              </w:rPr>
              <w:t xml:space="preserve"> 212 </w:t>
            </w:r>
          </w:p>
        </w:tc>
        <w:tc>
          <w:tcPr>
            <w:tcW w:w="649" w:type="dxa"/>
          </w:tcPr>
          <w:p w14:paraId="599B5EA5" w14:textId="05418985" w:rsidR="0018476C" w:rsidRPr="00E3775C" w:rsidRDefault="0018476C" w:rsidP="0018476C">
            <w:pPr>
              <w:tabs>
                <w:tab w:val="num" w:pos="1260"/>
              </w:tabs>
              <w:jc w:val="center"/>
              <w:rPr>
                <w:rFonts w:ascii="Trebuchet MS" w:hAnsi="Trebuchet MS"/>
                <w:sz w:val="14"/>
                <w:szCs w:val="14"/>
              </w:rPr>
            </w:pPr>
            <w:r w:rsidRPr="00E3775C">
              <w:rPr>
                <w:rFonts w:ascii="Trebuchet MS" w:hAnsi="Trebuchet MS"/>
                <w:sz w:val="14"/>
                <w:szCs w:val="14"/>
              </w:rPr>
              <w:t xml:space="preserve"> 213 </w:t>
            </w:r>
          </w:p>
        </w:tc>
        <w:tc>
          <w:tcPr>
            <w:tcW w:w="649" w:type="dxa"/>
          </w:tcPr>
          <w:p w14:paraId="44C98C4E" w14:textId="3E457434" w:rsidR="0018476C" w:rsidRPr="00E3775C" w:rsidRDefault="0018476C" w:rsidP="0018476C">
            <w:pPr>
              <w:tabs>
                <w:tab w:val="num" w:pos="1260"/>
              </w:tabs>
              <w:jc w:val="center"/>
              <w:rPr>
                <w:rFonts w:ascii="Trebuchet MS" w:hAnsi="Trebuchet MS"/>
                <w:sz w:val="14"/>
                <w:szCs w:val="14"/>
              </w:rPr>
            </w:pPr>
            <w:r w:rsidRPr="00E3775C">
              <w:rPr>
                <w:rFonts w:ascii="Trebuchet MS" w:hAnsi="Trebuchet MS"/>
                <w:sz w:val="14"/>
                <w:szCs w:val="14"/>
              </w:rPr>
              <w:t xml:space="preserve"> 213 </w:t>
            </w:r>
          </w:p>
        </w:tc>
        <w:tc>
          <w:tcPr>
            <w:tcW w:w="649" w:type="dxa"/>
          </w:tcPr>
          <w:p w14:paraId="30A4FA1B" w14:textId="0987D446" w:rsidR="0018476C" w:rsidRPr="00E3775C" w:rsidRDefault="0018476C" w:rsidP="0018476C">
            <w:pPr>
              <w:tabs>
                <w:tab w:val="num" w:pos="1260"/>
              </w:tabs>
              <w:jc w:val="center"/>
              <w:rPr>
                <w:rFonts w:ascii="Trebuchet MS" w:hAnsi="Trebuchet MS"/>
                <w:sz w:val="14"/>
                <w:szCs w:val="14"/>
              </w:rPr>
            </w:pPr>
            <w:r w:rsidRPr="00E3775C">
              <w:rPr>
                <w:rFonts w:ascii="Trebuchet MS" w:hAnsi="Trebuchet MS"/>
                <w:sz w:val="14"/>
                <w:szCs w:val="14"/>
              </w:rPr>
              <w:t xml:space="preserve"> 212 </w:t>
            </w:r>
          </w:p>
        </w:tc>
        <w:tc>
          <w:tcPr>
            <w:tcW w:w="649" w:type="dxa"/>
          </w:tcPr>
          <w:p w14:paraId="3C0149C4" w14:textId="3AE72BB1" w:rsidR="0018476C" w:rsidRPr="00E3775C" w:rsidRDefault="0018476C" w:rsidP="0018476C">
            <w:pPr>
              <w:tabs>
                <w:tab w:val="num" w:pos="1260"/>
              </w:tabs>
              <w:jc w:val="center"/>
              <w:rPr>
                <w:rFonts w:ascii="Trebuchet MS" w:hAnsi="Trebuchet MS"/>
                <w:sz w:val="14"/>
                <w:szCs w:val="14"/>
              </w:rPr>
            </w:pPr>
            <w:r w:rsidRPr="00E3775C">
              <w:rPr>
                <w:rFonts w:ascii="Trebuchet MS" w:hAnsi="Trebuchet MS"/>
                <w:sz w:val="14"/>
                <w:szCs w:val="14"/>
              </w:rPr>
              <w:t xml:space="preserve"> 210 </w:t>
            </w:r>
          </w:p>
        </w:tc>
      </w:tr>
      <w:tr w:rsidR="0018476C" w:rsidRPr="00255BDA" w14:paraId="782B7BFA" w14:textId="1877BE0B" w:rsidTr="008C7187">
        <w:trPr>
          <w:cantSplit/>
          <w:trHeight w:val="136"/>
        </w:trPr>
        <w:tc>
          <w:tcPr>
            <w:tcW w:w="1346" w:type="dxa"/>
            <w:vAlign w:val="center"/>
          </w:tcPr>
          <w:p w14:paraId="7A016A49" w14:textId="77777777" w:rsidR="0018476C" w:rsidRPr="0018476C" w:rsidRDefault="0018476C" w:rsidP="0018476C">
            <w:pPr>
              <w:tabs>
                <w:tab w:val="num" w:pos="1260"/>
              </w:tabs>
              <w:rPr>
                <w:rFonts w:ascii="Trebuchet MS" w:hAnsi="Trebuchet MS"/>
                <w:sz w:val="14"/>
                <w:szCs w:val="14"/>
              </w:rPr>
            </w:pPr>
            <w:r w:rsidRPr="0018476C">
              <w:rPr>
                <w:rFonts w:ascii="Trebuchet MS" w:hAnsi="Trebuchet MS"/>
                <w:b/>
                <w:bCs/>
                <w:sz w:val="14"/>
                <w:szCs w:val="14"/>
              </w:rPr>
              <w:t>Liquidity</w:t>
            </w:r>
            <w:r w:rsidRPr="0018476C">
              <w:rPr>
                <w:rFonts w:ascii="Trebuchet MS" w:hAnsi="Trebuchet MS"/>
                <w:sz w:val="14"/>
                <w:szCs w:val="14"/>
              </w:rPr>
              <w:t>: Operating Cash Flow (%)</w:t>
            </w:r>
          </w:p>
        </w:tc>
        <w:tc>
          <w:tcPr>
            <w:tcW w:w="648" w:type="dxa"/>
          </w:tcPr>
          <w:p w14:paraId="235778B8" w14:textId="2CC70E4B" w:rsidR="0018476C" w:rsidRPr="0018476C" w:rsidRDefault="0018476C" w:rsidP="0018476C">
            <w:pPr>
              <w:tabs>
                <w:tab w:val="num" w:pos="1260"/>
              </w:tabs>
              <w:jc w:val="center"/>
              <w:rPr>
                <w:rFonts w:ascii="Trebuchet MS" w:hAnsi="Trebuchet MS"/>
                <w:sz w:val="14"/>
                <w:szCs w:val="14"/>
              </w:rPr>
            </w:pPr>
            <w:r w:rsidRPr="00E3775C">
              <w:rPr>
                <w:rFonts w:ascii="Trebuchet MS" w:hAnsi="Trebuchet MS"/>
                <w:sz w:val="14"/>
                <w:szCs w:val="14"/>
              </w:rPr>
              <w:t>6.</w:t>
            </w:r>
            <w:r w:rsidR="004A52F1">
              <w:rPr>
                <w:rFonts w:ascii="Trebuchet MS" w:hAnsi="Trebuchet MS"/>
                <w:sz w:val="14"/>
                <w:szCs w:val="14"/>
              </w:rPr>
              <w:t>1</w:t>
            </w:r>
            <w:r w:rsidRPr="00E3775C">
              <w:rPr>
                <w:rFonts w:ascii="Trebuchet MS" w:hAnsi="Trebuchet MS"/>
                <w:sz w:val="14"/>
                <w:szCs w:val="14"/>
              </w:rPr>
              <w:t>%</w:t>
            </w:r>
          </w:p>
        </w:tc>
        <w:tc>
          <w:tcPr>
            <w:tcW w:w="648" w:type="dxa"/>
          </w:tcPr>
          <w:p w14:paraId="6DBEEA9B" w14:textId="130EFBF6" w:rsidR="0018476C" w:rsidRPr="0018476C" w:rsidRDefault="007C3525" w:rsidP="0018476C">
            <w:pPr>
              <w:tabs>
                <w:tab w:val="num" w:pos="1260"/>
              </w:tabs>
              <w:jc w:val="center"/>
              <w:rPr>
                <w:rFonts w:ascii="Trebuchet MS" w:hAnsi="Trebuchet MS"/>
                <w:sz w:val="14"/>
                <w:szCs w:val="14"/>
              </w:rPr>
            </w:pPr>
            <w:r>
              <w:rPr>
                <w:rFonts w:ascii="Trebuchet MS" w:hAnsi="Trebuchet MS"/>
                <w:sz w:val="14"/>
                <w:szCs w:val="14"/>
              </w:rPr>
              <w:t>5.4</w:t>
            </w:r>
            <w:r w:rsidR="0018476C" w:rsidRPr="00E3775C">
              <w:rPr>
                <w:rFonts w:ascii="Trebuchet MS" w:hAnsi="Trebuchet MS"/>
                <w:sz w:val="14"/>
                <w:szCs w:val="14"/>
              </w:rPr>
              <w:t>%</w:t>
            </w:r>
          </w:p>
        </w:tc>
        <w:tc>
          <w:tcPr>
            <w:tcW w:w="648" w:type="dxa"/>
          </w:tcPr>
          <w:p w14:paraId="503B2C40" w14:textId="40E4CBC2" w:rsidR="0018476C" w:rsidRPr="0018476C" w:rsidRDefault="007C3525" w:rsidP="0018476C">
            <w:pPr>
              <w:tabs>
                <w:tab w:val="num" w:pos="1260"/>
              </w:tabs>
              <w:jc w:val="center"/>
              <w:rPr>
                <w:rFonts w:ascii="Trebuchet MS" w:hAnsi="Trebuchet MS"/>
                <w:sz w:val="14"/>
                <w:szCs w:val="14"/>
              </w:rPr>
            </w:pPr>
            <w:r>
              <w:rPr>
                <w:rFonts w:ascii="Trebuchet MS" w:hAnsi="Trebuchet MS"/>
                <w:sz w:val="14"/>
                <w:szCs w:val="14"/>
              </w:rPr>
              <w:t>3.1</w:t>
            </w:r>
            <w:r w:rsidR="0018476C" w:rsidRPr="00E3775C">
              <w:rPr>
                <w:rFonts w:ascii="Trebuchet MS" w:hAnsi="Trebuchet MS"/>
                <w:sz w:val="14"/>
                <w:szCs w:val="14"/>
              </w:rPr>
              <w:t>%</w:t>
            </w:r>
          </w:p>
        </w:tc>
        <w:tc>
          <w:tcPr>
            <w:tcW w:w="649" w:type="dxa"/>
          </w:tcPr>
          <w:p w14:paraId="091D7B7B" w14:textId="24699E94" w:rsidR="0018476C" w:rsidRPr="0018476C" w:rsidRDefault="007C3525" w:rsidP="0018476C">
            <w:pPr>
              <w:tabs>
                <w:tab w:val="num" w:pos="1260"/>
              </w:tabs>
              <w:jc w:val="center"/>
              <w:rPr>
                <w:rFonts w:ascii="Trebuchet MS" w:hAnsi="Trebuchet MS"/>
                <w:sz w:val="14"/>
                <w:szCs w:val="14"/>
              </w:rPr>
            </w:pPr>
            <w:r>
              <w:rPr>
                <w:rFonts w:ascii="Trebuchet MS" w:hAnsi="Trebuchet MS"/>
                <w:sz w:val="14"/>
                <w:szCs w:val="14"/>
              </w:rPr>
              <w:t>2.9</w:t>
            </w:r>
            <w:r w:rsidR="0018476C" w:rsidRPr="00E3775C">
              <w:rPr>
                <w:rFonts w:ascii="Trebuchet MS" w:hAnsi="Trebuchet MS"/>
                <w:sz w:val="14"/>
                <w:szCs w:val="14"/>
              </w:rPr>
              <w:t>%</w:t>
            </w:r>
          </w:p>
        </w:tc>
        <w:tc>
          <w:tcPr>
            <w:tcW w:w="648" w:type="dxa"/>
          </w:tcPr>
          <w:p w14:paraId="4B16C432" w14:textId="02F56A16" w:rsidR="0018476C" w:rsidRPr="0018476C" w:rsidRDefault="007C3525" w:rsidP="0018476C">
            <w:pPr>
              <w:tabs>
                <w:tab w:val="num" w:pos="1260"/>
              </w:tabs>
              <w:jc w:val="center"/>
              <w:rPr>
                <w:rFonts w:ascii="Trebuchet MS" w:hAnsi="Trebuchet MS"/>
                <w:sz w:val="14"/>
                <w:szCs w:val="14"/>
              </w:rPr>
            </w:pPr>
            <w:r>
              <w:rPr>
                <w:rFonts w:ascii="Trebuchet MS" w:hAnsi="Trebuchet MS"/>
                <w:sz w:val="14"/>
                <w:szCs w:val="14"/>
              </w:rPr>
              <w:t>4.6</w:t>
            </w:r>
            <w:r w:rsidR="0018476C" w:rsidRPr="00E3775C">
              <w:rPr>
                <w:rFonts w:ascii="Trebuchet MS" w:hAnsi="Trebuchet MS"/>
                <w:sz w:val="14"/>
                <w:szCs w:val="14"/>
              </w:rPr>
              <w:t>%</w:t>
            </w:r>
          </w:p>
        </w:tc>
        <w:tc>
          <w:tcPr>
            <w:tcW w:w="648" w:type="dxa"/>
          </w:tcPr>
          <w:p w14:paraId="437199F1" w14:textId="1BF38B10" w:rsidR="0018476C" w:rsidRPr="0018476C" w:rsidRDefault="007C3525" w:rsidP="0018476C">
            <w:pPr>
              <w:tabs>
                <w:tab w:val="num" w:pos="1260"/>
              </w:tabs>
              <w:jc w:val="center"/>
              <w:rPr>
                <w:rFonts w:ascii="Trebuchet MS" w:hAnsi="Trebuchet MS"/>
                <w:sz w:val="14"/>
                <w:szCs w:val="14"/>
              </w:rPr>
            </w:pPr>
            <w:r>
              <w:rPr>
                <w:rFonts w:ascii="Trebuchet MS" w:hAnsi="Trebuchet MS"/>
                <w:sz w:val="14"/>
                <w:szCs w:val="14"/>
              </w:rPr>
              <w:t>4.7</w:t>
            </w:r>
            <w:r w:rsidR="0018476C" w:rsidRPr="00E3775C">
              <w:rPr>
                <w:rFonts w:ascii="Trebuchet MS" w:hAnsi="Trebuchet MS"/>
                <w:sz w:val="14"/>
                <w:szCs w:val="14"/>
              </w:rPr>
              <w:t>%</w:t>
            </w:r>
          </w:p>
        </w:tc>
        <w:tc>
          <w:tcPr>
            <w:tcW w:w="648" w:type="dxa"/>
          </w:tcPr>
          <w:p w14:paraId="56FEF82A" w14:textId="692A99B6" w:rsidR="0018476C" w:rsidRPr="0018476C" w:rsidRDefault="007C3525" w:rsidP="0018476C">
            <w:pPr>
              <w:tabs>
                <w:tab w:val="num" w:pos="1260"/>
              </w:tabs>
              <w:jc w:val="center"/>
              <w:rPr>
                <w:rFonts w:ascii="Trebuchet MS" w:hAnsi="Trebuchet MS"/>
                <w:sz w:val="14"/>
                <w:szCs w:val="14"/>
              </w:rPr>
            </w:pPr>
            <w:r>
              <w:rPr>
                <w:rFonts w:ascii="Trebuchet MS" w:hAnsi="Trebuchet MS"/>
                <w:sz w:val="14"/>
                <w:szCs w:val="14"/>
              </w:rPr>
              <w:t>4.3</w:t>
            </w:r>
            <w:r w:rsidR="0018476C" w:rsidRPr="00E3775C">
              <w:rPr>
                <w:rFonts w:ascii="Trebuchet MS" w:hAnsi="Trebuchet MS"/>
                <w:sz w:val="14"/>
                <w:szCs w:val="14"/>
              </w:rPr>
              <w:t>%</w:t>
            </w:r>
          </w:p>
        </w:tc>
        <w:tc>
          <w:tcPr>
            <w:tcW w:w="649" w:type="dxa"/>
          </w:tcPr>
          <w:p w14:paraId="54C72B08" w14:textId="2257D51A" w:rsidR="0018476C" w:rsidRPr="0018476C" w:rsidRDefault="007C3525" w:rsidP="0018476C">
            <w:pPr>
              <w:tabs>
                <w:tab w:val="num" w:pos="1260"/>
              </w:tabs>
              <w:jc w:val="center"/>
              <w:rPr>
                <w:rFonts w:ascii="Trebuchet MS" w:hAnsi="Trebuchet MS"/>
                <w:sz w:val="14"/>
                <w:szCs w:val="14"/>
              </w:rPr>
            </w:pPr>
            <w:r>
              <w:rPr>
                <w:rFonts w:ascii="Trebuchet MS" w:hAnsi="Trebuchet MS"/>
                <w:sz w:val="14"/>
                <w:szCs w:val="14"/>
              </w:rPr>
              <w:t>4.5</w:t>
            </w:r>
            <w:r w:rsidR="0018476C" w:rsidRPr="00E3775C">
              <w:rPr>
                <w:rFonts w:ascii="Trebuchet MS" w:hAnsi="Trebuchet MS"/>
                <w:sz w:val="14"/>
                <w:szCs w:val="14"/>
              </w:rPr>
              <w:t>%</w:t>
            </w:r>
          </w:p>
        </w:tc>
        <w:tc>
          <w:tcPr>
            <w:tcW w:w="649" w:type="dxa"/>
          </w:tcPr>
          <w:p w14:paraId="2E9A3FF1" w14:textId="1E971533" w:rsidR="0018476C" w:rsidRPr="00E3775C" w:rsidRDefault="007C3525" w:rsidP="0018476C">
            <w:pPr>
              <w:tabs>
                <w:tab w:val="num" w:pos="1260"/>
              </w:tabs>
              <w:jc w:val="center"/>
              <w:rPr>
                <w:rFonts w:ascii="Trebuchet MS" w:hAnsi="Trebuchet MS"/>
                <w:sz w:val="14"/>
                <w:szCs w:val="14"/>
              </w:rPr>
            </w:pPr>
            <w:r>
              <w:rPr>
                <w:rFonts w:ascii="Trebuchet MS" w:hAnsi="Trebuchet MS"/>
                <w:sz w:val="14"/>
                <w:szCs w:val="14"/>
              </w:rPr>
              <w:t>4.8</w:t>
            </w:r>
            <w:r w:rsidR="0018476C" w:rsidRPr="00E3775C">
              <w:rPr>
                <w:rFonts w:ascii="Trebuchet MS" w:hAnsi="Trebuchet MS"/>
                <w:sz w:val="14"/>
                <w:szCs w:val="14"/>
              </w:rPr>
              <w:t>%</w:t>
            </w:r>
          </w:p>
        </w:tc>
        <w:tc>
          <w:tcPr>
            <w:tcW w:w="649" w:type="dxa"/>
          </w:tcPr>
          <w:p w14:paraId="3DF1B4B9" w14:textId="2514F555" w:rsidR="0018476C" w:rsidRPr="00E3775C" w:rsidRDefault="007C3525" w:rsidP="0018476C">
            <w:pPr>
              <w:tabs>
                <w:tab w:val="num" w:pos="1260"/>
              </w:tabs>
              <w:jc w:val="center"/>
              <w:rPr>
                <w:rFonts w:ascii="Trebuchet MS" w:hAnsi="Trebuchet MS"/>
                <w:sz w:val="14"/>
                <w:szCs w:val="14"/>
              </w:rPr>
            </w:pPr>
            <w:r>
              <w:rPr>
                <w:rFonts w:ascii="Trebuchet MS" w:hAnsi="Trebuchet MS"/>
                <w:sz w:val="14"/>
                <w:szCs w:val="14"/>
              </w:rPr>
              <w:t>4.2</w:t>
            </w:r>
            <w:r w:rsidR="0018476C" w:rsidRPr="00E3775C">
              <w:rPr>
                <w:rFonts w:ascii="Trebuchet MS" w:hAnsi="Trebuchet MS"/>
                <w:sz w:val="14"/>
                <w:szCs w:val="14"/>
              </w:rPr>
              <w:t>%</w:t>
            </w:r>
          </w:p>
        </w:tc>
        <w:tc>
          <w:tcPr>
            <w:tcW w:w="649" w:type="dxa"/>
          </w:tcPr>
          <w:p w14:paraId="5C67A33F" w14:textId="30149360" w:rsidR="0018476C" w:rsidRPr="00E3775C" w:rsidRDefault="007C3525" w:rsidP="0018476C">
            <w:pPr>
              <w:tabs>
                <w:tab w:val="num" w:pos="1260"/>
              </w:tabs>
              <w:jc w:val="center"/>
              <w:rPr>
                <w:rFonts w:ascii="Trebuchet MS" w:hAnsi="Trebuchet MS"/>
                <w:sz w:val="14"/>
                <w:szCs w:val="14"/>
              </w:rPr>
            </w:pPr>
            <w:r>
              <w:rPr>
                <w:rFonts w:ascii="Trebuchet MS" w:hAnsi="Trebuchet MS"/>
                <w:sz w:val="14"/>
                <w:szCs w:val="14"/>
              </w:rPr>
              <w:t>4.1</w:t>
            </w:r>
            <w:r w:rsidR="0018476C" w:rsidRPr="00E3775C">
              <w:rPr>
                <w:rFonts w:ascii="Trebuchet MS" w:hAnsi="Trebuchet MS"/>
                <w:sz w:val="14"/>
                <w:szCs w:val="14"/>
              </w:rPr>
              <w:t>%</w:t>
            </w:r>
          </w:p>
        </w:tc>
        <w:tc>
          <w:tcPr>
            <w:tcW w:w="649" w:type="dxa"/>
          </w:tcPr>
          <w:p w14:paraId="74AF2080" w14:textId="20668705" w:rsidR="0018476C" w:rsidRPr="00E3775C" w:rsidRDefault="007C3525" w:rsidP="0018476C">
            <w:pPr>
              <w:tabs>
                <w:tab w:val="num" w:pos="1260"/>
              </w:tabs>
              <w:jc w:val="center"/>
              <w:rPr>
                <w:rFonts w:ascii="Trebuchet MS" w:hAnsi="Trebuchet MS"/>
                <w:sz w:val="14"/>
                <w:szCs w:val="14"/>
              </w:rPr>
            </w:pPr>
            <w:r>
              <w:rPr>
                <w:rFonts w:ascii="Trebuchet MS" w:hAnsi="Trebuchet MS"/>
                <w:sz w:val="14"/>
                <w:szCs w:val="14"/>
              </w:rPr>
              <w:t>3.6</w:t>
            </w:r>
            <w:r w:rsidR="0018476C" w:rsidRPr="00E3775C">
              <w:rPr>
                <w:rFonts w:ascii="Trebuchet MS" w:hAnsi="Trebuchet MS"/>
                <w:sz w:val="14"/>
                <w:szCs w:val="14"/>
              </w:rPr>
              <w:t>%</w:t>
            </w:r>
          </w:p>
        </w:tc>
        <w:tc>
          <w:tcPr>
            <w:tcW w:w="649" w:type="dxa"/>
          </w:tcPr>
          <w:p w14:paraId="44C27DAB" w14:textId="185686B0" w:rsidR="0018476C" w:rsidRPr="00E3775C" w:rsidRDefault="007C3525" w:rsidP="0018476C">
            <w:pPr>
              <w:tabs>
                <w:tab w:val="num" w:pos="1260"/>
              </w:tabs>
              <w:jc w:val="center"/>
              <w:rPr>
                <w:rFonts w:ascii="Trebuchet MS" w:hAnsi="Trebuchet MS"/>
                <w:sz w:val="14"/>
                <w:szCs w:val="14"/>
              </w:rPr>
            </w:pPr>
            <w:r>
              <w:rPr>
                <w:rFonts w:ascii="Trebuchet MS" w:hAnsi="Trebuchet MS"/>
                <w:sz w:val="14"/>
                <w:szCs w:val="14"/>
              </w:rPr>
              <w:t>3.5</w:t>
            </w:r>
            <w:r w:rsidR="0018476C" w:rsidRPr="00E3775C">
              <w:rPr>
                <w:rFonts w:ascii="Trebuchet MS" w:hAnsi="Trebuchet MS"/>
                <w:sz w:val="14"/>
                <w:szCs w:val="14"/>
              </w:rPr>
              <w:t>%</w:t>
            </w:r>
          </w:p>
        </w:tc>
      </w:tr>
      <w:tr w:rsidR="005A5C5B" w:rsidRPr="00255BDA" w14:paraId="395D5D63" w14:textId="745BE282" w:rsidTr="008C7187">
        <w:trPr>
          <w:cantSplit/>
          <w:trHeight w:val="136"/>
        </w:trPr>
        <w:tc>
          <w:tcPr>
            <w:tcW w:w="1346" w:type="dxa"/>
            <w:vAlign w:val="center"/>
          </w:tcPr>
          <w:p w14:paraId="37402653" w14:textId="77777777" w:rsidR="0018476C" w:rsidRPr="0018476C" w:rsidRDefault="0018476C" w:rsidP="0018476C">
            <w:pPr>
              <w:tabs>
                <w:tab w:val="num" w:pos="1260"/>
              </w:tabs>
              <w:rPr>
                <w:rFonts w:ascii="Trebuchet MS" w:hAnsi="Trebuchet MS"/>
                <w:sz w:val="14"/>
                <w:szCs w:val="14"/>
              </w:rPr>
            </w:pPr>
            <w:r w:rsidRPr="0018476C">
              <w:rPr>
                <w:rFonts w:ascii="Trebuchet MS" w:hAnsi="Trebuchet MS"/>
                <w:b/>
                <w:bCs/>
                <w:sz w:val="14"/>
                <w:szCs w:val="14"/>
              </w:rPr>
              <w:t xml:space="preserve">Solvency: </w:t>
            </w:r>
            <w:r w:rsidRPr="0018476C">
              <w:rPr>
                <w:rFonts w:ascii="Trebuchet MS" w:hAnsi="Trebuchet MS"/>
                <w:sz w:val="14"/>
                <w:szCs w:val="14"/>
              </w:rPr>
              <w:t>Ratio of Long-Term Debt to Total Capitalization (%)</w:t>
            </w:r>
          </w:p>
        </w:tc>
        <w:tc>
          <w:tcPr>
            <w:tcW w:w="648" w:type="dxa"/>
          </w:tcPr>
          <w:p w14:paraId="48DB5D05" w14:textId="164ABB0E" w:rsidR="0018476C" w:rsidRPr="0018476C" w:rsidRDefault="0018476C" w:rsidP="0018476C">
            <w:pPr>
              <w:tabs>
                <w:tab w:val="num" w:pos="1260"/>
              </w:tabs>
              <w:jc w:val="center"/>
              <w:rPr>
                <w:rFonts w:ascii="Trebuchet MS" w:hAnsi="Trebuchet MS"/>
                <w:sz w:val="14"/>
                <w:szCs w:val="14"/>
              </w:rPr>
            </w:pPr>
            <w:r w:rsidRPr="00E3775C">
              <w:rPr>
                <w:rFonts w:ascii="Trebuchet MS" w:hAnsi="Trebuchet MS"/>
                <w:sz w:val="14"/>
                <w:szCs w:val="14"/>
              </w:rPr>
              <w:t>10.9%</w:t>
            </w:r>
          </w:p>
        </w:tc>
        <w:tc>
          <w:tcPr>
            <w:tcW w:w="648" w:type="dxa"/>
          </w:tcPr>
          <w:p w14:paraId="7C8F7146" w14:textId="16EC3F63" w:rsidR="0018476C" w:rsidRPr="0018476C" w:rsidRDefault="0018476C" w:rsidP="0018476C">
            <w:pPr>
              <w:tabs>
                <w:tab w:val="num" w:pos="1260"/>
              </w:tabs>
              <w:jc w:val="center"/>
              <w:rPr>
                <w:rFonts w:ascii="Trebuchet MS" w:hAnsi="Trebuchet MS"/>
                <w:sz w:val="14"/>
                <w:szCs w:val="14"/>
              </w:rPr>
            </w:pPr>
            <w:r w:rsidRPr="00E3775C">
              <w:rPr>
                <w:rFonts w:ascii="Trebuchet MS" w:hAnsi="Trebuchet MS"/>
                <w:sz w:val="14"/>
                <w:szCs w:val="14"/>
              </w:rPr>
              <w:t>28.0%</w:t>
            </w:r>
          </w:p>
        </w:tc>
        <w:tc>
          <w:tcPr>
            <w:tcW w:w="648" w:type="dxa"/>
          </w:tcPr>
          <w:p w14:paraId="6DD2E26E" w14:textId="42BBE1B0" w:rsidR="0018476C" w:rsidRPr="0018476C" w:rsidRDefault="0018476C" w:rsidP="0018476C">
            <w:pPr>
              <w:tabs>
                <w:tab w:val="num" w:pos="1260"/>
              </w:tabs>
              <w:jc w:val="center"/>
              <w:rPr>
                <w:rFonts w:ascii="Trebuchet MS" w:hAnsi="Trebuchet MS"/>
                <w:sz w:val="14"/>
                <w:szCs w:val="14"/>
              </w:rPr>
            </w:pPr>
            <w:r w:rsidRPr="00E3775C">
              <w:rPr>
                <w:rFonts w:ascii="Trebuchet MS" w:hAnsi="Trebuchet MS"/>
                <w:sz w:val="14"/>
                <w:szCs w:val="14"/>
              </w:rPr>
              <w:t>26.1%</w:t>
            </w:r>
          </w:p>
        </w:tc>
        <w:tc>
          <w:tcPr>
            <w:tcW w:w="649" w:type="dxa"/>
          </w:tcPr>
          <w:p w14:paraId="5A576C5A" w14:textId="3840A6B0" w:rsidR="0018476C" w:rsidRPr="0018476C" w:rsidRDefault="0018476C" w:rsidP="0018476C">
            <w:pPr>
              <w:tabs>
                <w:tab w:val="num" w:pos="1260"/>
              </w:tabs>
              <w:jc w:val="center"/>
              <w:rPr>
                <w:rFonts w:ascii="Trebuchet MS" w:hAnsi="Trebuchet MS"/>
                <w:sz w:val="14"/>
                <w:szCs w:val="14"/>
              </w:rPr>
            </w:pPr>
            <w:r w:rsidRPr="00E3775C">
              <w:rPr>
                <w:rFonts w:ascii="Trebuchet MS" w:hAnsi="Trebuchet MS"/>
                <w:sz w:val="14"/>
                <w:szCs w:val="14"/>
              </w:rPr>
              <w:t>24.2%</w:t>
            </w:r>
          </w:p>
        </w:tc>
        <w:tc>
          <w:tcPr>
            <w:tcW w:w="648" w:type="dxa"/>
          </w:tcPr>
          <w:p w14:paraId="6B7170F2" w14:textId="41048558" w:rsidR="0018476C" w:rsidRPr="0018476C" w:rsidRDefault="0018476C" w:rsidP="0018476C">
            <w:pPr>
              <w:tabs>
                <w:tab w:val="num" w:pos="1260"/>
              </w:tabs>
              <w:jc w:val="center"/>
              <w:rPr>
                <w:rFonts w:ascii="Trebuchet MS" w:hAnsi="Trebuchet MS"/>
                <w:sz w:val="14"/>
                <w:szCs w:val="14"/>
              </w:rPr>
            </w:pPr>
            <w:r w:rsidRPr="00E3775C">
              <w:rPr>
                <w:rFonts w:ascii="Trebuchet MS" w:hAnsi="Trebuchet MS"/>
                <w:sz w:val="14"/>
                <w:szCs w:val="14"/>
              </w:rPr>
              <w:t>22.3%</w:t>
            </w:r>
          </w:p>
        </w:tc>
        <w:tc>
          <w:tcPr>
            <w:tcW w:w="648" w:type="dxa"/>
          </w:tcPr>
          <w:p w14:paraId="75AAED45" w14:textId="185362F4" w:rsidR="0018476C" w:rsidRPr="0018476C" w:rsidRDefault="0018476C" w:rsidP="0018476C">
            <w:pPr>
              <w:tabs>
                <w:tab w:val="num" w:pos="1260"/>
              </w:tabs>
              <w:jc w:val="center"/>
              <w:rPr>
                <w:rFonts w:ascii="Trebuchet MS" w:hAnsi="Trebuchet MS"/>
                <w:sz w:val="14"/>
                <w:szCs w:val="14"/>
              </w:rPr>
            </w:pPr>
            <w:r w:rsidRPr="00E3775C">
              <w:rPr>
                <w:rFonts w:ascii="Trebuchet MS" w:hAnsi="Trebuchet MS"/>
                <w:sz w:val="14"/>
                <w:szCs w:val="14"/>
              </w:rPr>
              <w:t>22.0%</w:t>
            </w:r>
          </w:p>
        </w:tc>
        <w:tc>
          <w:tcPr>
            <w:tcW w:w="648" w:type="dxa"/>
          </w:tcPr>
          <w:p w14:paraId="5D80C7BE" w14:textId="6EA436EC" w:rsidR="0018476C" w:rsidRPr="0018476C" w:rsidRDefault="0018476C" w:rsidP="0018476C">
            <w:pPr>
              <w:tabs>
                <w:tab w:val="num" w:pos="1260"/>
              </w:tabs>
              <w:jc w:val="center"/>
              <w:rPr>
                <w:rFonts w:ascii="Trebuchet MS" w:hAnsi="Trebuchet MS"/>
                <w:sz w:val="14"/>
                <w:szCs w:val="14"/>
              </w:rPr>
            </w:pPr>
            <w:r w:rsidRPr="00E3775C">
              <w:rPr>
                <w:rFonts w:ascii="Trebuchet MS" w:hAnsi="Trebuchet MS"/>
                <w:sz w:val="14"/>
                <w:szCs w:val="14"/>
              </w:rPr>
              <w:t>19.8%</w:t>
            </w:r>
          </w:p>
        </w:tc>
        <w:tc>
          <w:tcPr>
            <w:tcW w:w="649" w:type="dxa"/>
          </w:tcPr>
          <w:p w14:paraId="5B7CF39A" w14:textId="216F7895" w:rsidR="0018476C" w:rsidRPr="0018476C" w:rsidRDefault="0018476C" w:rsidP="0018476C">
            <w:pPr>
              <w:tabs>
                <w:tab w:val="num" w:pos="1260"/>
              </w:tabs>
              <w:jc w:val="center"/>
              <w:rPr>
                <w:rFonts w:ascii="Trebuchet MS" w:hAnsi="Trebuchet MS"/>
                <w:sz w:val="14"/>
                <w:szCs w:val="14"/>
              </w:rPr>
            </w:pPr>
            <w:r w:rsidRPr="00E3775C">
              <w:rPr>
                <w:rFonts w:ascii="Trebuchet MS" w:hAnsi="Trebuchet MS"/>
                <w:sz w:val="14"/>
                <w:szCs w:val="14"/>
              </w:rPr>
              <w:t>17.7%</w:t>
            </w:r>
          </w:p>
        </w:tc>
        <w:tc>
          <w:tcPr>
            <w:tcW w:w="649" w:type="dxa"/>
          </w:tcPr>
          <w:p w14:paraId="3625E2EB" w14:textId="78D5CE12" w:rsidR="0018476C" w:rsidRPr="00E3775C" w:rsidRDefault="0018476C" w:rsidP="0018476C">
            <w:pPr>
              <w:tabs>
                <w:tab w:val="num" w:pos="1260"/>
              </w:tabs>
              <w:jc w:val="center"/>
              <w:rPr>
                <w:rFonts w:ascii="Trebuchet MS" w:hAnsi="Trebuchet MS"/>
                <w:sz w:val="14"/>
                <w:szCs w:val="14"/>
              </w:rPr>
            </w:pPr>
            <w:r w:rsidRPr="00E3775C">
              <w:rPr>
                <w:rFonts w:ascii="Trebuchet MS" w:hAnsi="Trebuchet MS"/>
                <w:sz w:val="14"/>
                <w:szCs w:val="14"/>
              </w:rPr>
              <w:t>15.8%</w:t>
            </w:r>
          </w:p>
        </w:tc>
        <w:tc>
          <w:tcPr>
            <w:tcW w:w="649" w:type="dxa"/>
          </w:tcPr>
          <w:p w14:paraId="6050CD22" w14:textId="3D4F6F0B" w:rsidR="0018476C" w:rsidRPr="00E3775C" w:rsidRDefault="0018476C" w:rsidP="0018476C">
            <w:pPr>
              <w:tabs>
                <w:tab w:val="num" w:pos="1260"/>
              </w:tabs>
              <w:jc w:val="center"/>
              <w:rPr>
                <w:rFonts w:ascii="Trebuchet MS" w:hAnsi="Trebuchet MS"/>
                <w:sz w:val="14"/>
                <w:szCs w:val="14"/>
              </w:rPr>
            </w:pPr>
            <w:r w:rsidRPr="00E3775C">
              <w:rPr>
                <w:rFonts w:ascii="Trebuchet MS" w:hAnsi="Trebuchet MS"/>
                <w:sz w:val="14"/>
                <w:szCs w:val="14"/>
              </w:rPr>
              <w:t>14.1%</w:t>
            </w:r>
          </w:p>
        </w:tc>
        <w:tc>
          <w:tcPr>
            <w:tcW w:w="649" w:type="dxa"/>
          </w:tcPr>
          <w:p w14:paraId="73465374" w14:textId="2B63BF0E" w:rsidR="0018476C" w:rsidRPr="00E3775C" w:rsidRDefault="0018476C" w:rsidP="0018476C">
            <w:pPr>
              <w:tabs>
                <w:tab w:val="num" w:pos="1260"/>
              </w:tabs>
              <w:jc w:val="center"/>
              <w:rPr>
                <w:rFonts w:ascii="Trebuchet MS" w:hAnsi="Trebuchet MS"/>
                <w:sz w:val="14"/>
                <w:szCs w:val="14"/>
              </w:rPr>
            </w:pPr>
            <w:r w:rsidRPr="00E3775C">
              <w:rPr>
                <w:rFonts w:ascii="Trebuchet MS" w:hAnsi="Trebuchet MS"/>
                <w:sz w:val="14"/>
                <w:szCs w:val="14"/>
              </w:rPr>
              <w:t>12.5%</w:t>
            </w:r>
          </w:p>
        </w:tc>
        <w:tc>
          <w:tcPr>
            <w:tcW w:w="649" w:type="dxa"/>
          </w:tcPr>
          <w:p w14:paraId="06003361" w14:textId="2CA54F8F" w:rsidR="0018476C" w:rsidRPr="00E3775C" w:rsidRDefault="0018476C" w:rsidP="0018476C">
            <w:pPr>
              <w:tabs>
                <w:tab w:val="num" w:pos="1260"/>
              </w:tabs>
              <w:jc w:val="center"/>
              <w:rPr>
                <w:rFonts w:ascii="Trebuchet MS" w:hAnsi="Trebuchet MS"/>
                <w:sz w:val="14"/>
                <w:szCs w:val="14"/>
              </w:rPr>
            </w:pPr>
            <w:r w:rsidRPr="00E3775C">
              <w:rPr>
                <w:rFonts w:ascii="Trebuchet MS" w:hAnsi="Trebuchet MS"/>
                <w:sz w:val="14"/>
                <w:szCs w:val="14"/>
              </w:rPr>
              <w:t>11.2%</w:t>
            </w:r>
          </w:p>
        </w:tc>
        <w:tc>
          <w:tcPr>
            <w:tcW w:w="649" w:type="dxa"/>
          </w:tcPr>
          <w:p w14:paraId="040D89D2" w14:textId="5CE9E1C3" w:rsidR="0018476C" w:rsidRPr="00E3775C" w:rsidRDefault="0018476C" w:rsidP="0018476C">
            <w:pPr>
              <w:tabs>
                <w:tab w:val="num" w:pos="1260"/>
              </w:tabs>
              <w:jc w:val="center"/>
              <w:rPr>
                <w:rFonts w:ascii="Trebuchet MS" w:hAnsi="Trebuchet MS"/>
                <w:sz w:val="14"/>
                <w:szCs w:val="14"/>
              </w:rPr>
            </w:pPr>
            <w:r w:rsidRPr="00E3775C">
              <w:rPr>
                <w:rFonts w:ascii="Trebuchet MS" w:hAnsi="Trebuchet MS"/>
                <w:sz w:val="14"/>
                <w:szCs w:val="14"/>
              </w:rPr>
              <w:t>10.0%</w:t>
            </w:r>
          </w:p>
        </w:tc>
      </w:tr>
      <w:tr w:rsidR="0018476C" w:rsidRPr="00255BDA" w14:paraId="11C3E710" w14:textId="166CE2AE" w:rsidTr="008C7187">
        <w:trPr>
          <w:cantSplit/>
          <w:trHeight w:val="136"/>
        </w:trPr>
        <w:tc>
          <w:tcPr>
            <w:tcW w:w="1346" w:type="dxa"/>
            <w:vAlign w:val="center"/>
          </w:tcPr>
          <w:p w14:paraId="4DD47967" w14:textId="77777777" w:rsidR="0018476C" w:rsidRPr="0018476C" w:rsidRDefault="0018476C" w:rsidP="0018476C">
            <w:pPr>
              <w:tabs>
                <w:tab w:val="num" w:pos="1260"/>
              </w:tabs>
              <w:rPr>
                <w:rFonts w:ascii="Trebuchet MS" w:hAnsi="Trebuchet MS"/>
                <w:sz w:val="14"/>
                <w:szCs w:val="14"/>
              </w:rPr>
            </w:pPr>
            <w:r w:rsidRPr="0018476C">
              <w:rPr>
                <w:rFonts w:ascii="Trebuchet MS" w:hAnsi="Trebuchet MS"/>
                <w:b/>
                <w:bCs/>
                <w:sz w:val="14"/>
                <w:szCs w:val="14"/>
              </w:rPr>
              <w:t>Solvency:</w:t>
            </w:r>
            <w:r w:rsidRPr="0018476C">
              <w:rPr>
                <w:rFonts w:ascii="Trebuchet MS" w:hAnsi="Trebuchet MS"/>
                <w:sz w:val="14"/>
                <w:szCs w:val="14"/>
              </w:rPr>
              <w:t xml:space="preserve"> Ratio of Cash Flow to Long Term Debt (%)</w:t>
            </w:r>
          </w:p>
        </w:tc>
        <w:tc>
          <w:tcPr>
            <w:tcW w:w="648" w:type="dxa"/>
          </w:tcPr>
          <w:p w14:paraId="6B424779" w14:textId="351B2863" w:rsidR="0018476C" w:rsidRPr="0018476C" w:rsidRDefault="0018476C" w:rsidP="0018476C">
            <w:pPr>
              <w:tabs>
                <w:tab w:val="num" w:pos="1260"/>
              </w:tabs>
              <w:jc w:val="center"/>
              <w:rPr>
                <w:rFonts w:ascii="Trebuchet MS" w:hAnsi="Trebuchet MS"/>
                <w:sz w:val="14"/>
                <w:szCs w:val="14"/>
              </w:rPr>
            </w:pPr>
            <w:r w:rsidRPr="00E3775C">
              <w:rPr>
                <w:rFonts w:ascii="Trebuchet MS" w:hAnsi="Trebuchet MS"/>
                <w:sz w:val="14"/>
                <w:szCs w:val="14"/>
              </w:rPr>
              <w:t>4</w:t>
            </w:r>
            <w:r w:rsidR="003D4255">
              <w:rPr>
                <w:rFonts w:ascii="Trebuchet MS" w:hAnsi="Trebuchet MS"/>
                <w:sz w:val="14"/>
                <w:szCs w:val="14"/>
              </w:rPr>
              <w:t>4</w:t>
            </w:r>
            <w:r w:rsidR="007C3525">
              <w:rPr>
                <w:rFonts w:ascii="Trebuchet MS" w:hAnsi="Trebuchet MS"/>
                <w:sz w:val="14"/>
                <w:szCs w:val="14"/>
              </w:rPr>
              <w:t>.</w:t>
            </w:r>
            <w:r w:rsidR="003D4255">
              <w:rPr>
                <w:rFonts w:ascii="Trebuchet MS" w:hAnsi="Trebuchet MS"/>
                <w:sz w:val="14"/>
                <w:szCs w:val="14"/>
              </w:rPr>
              <w:t>2</w:t>
            </w:r>
            <w:r w:rsidRPr="00E3775C">
              <w:rPr>
                <w:rFonts w:ascii="Trebuchet MS" w:hAnsi="Trebuchet MS"/>
                <w:sz w:val="14"/>
                <w:szCs w:val="14"/>
              </w:rPr>
              <w:t>%</w:t>
            </w:r>
          </w:p>
        </w:tc>
        <w:tc>
          <w:tcPr>
            <w:tcW w:w="648" w:type="dxa"/>
          </w:tcPr>
          <w:p w14:paraId="68BCCBBD" w14:textId="3CBE6884" w:rsidR="0018476C" w:rsidRPr="0018476C" w:rsidRDefault="007C3525" w:rsidP="0018476C">
            <w:pPr>
              <w:tabs>
                <w:tab w:val="num" w:pos="1260"/>
              </w:tabs>
              <w:jc w:val="center"/>
              <w:rPr>
                <w:rFonts w:ascii="Trebuchet MS" w:hAnsi="Trebuchet MS"/>
                <w:sz w:val="14"/>
                <w:szCs w:val="14"/>
              </w:rPr>
            </w:pPr>
            <w:r>
              <w:rPr>
                <w:rFonts w:ascii="Trebuchet MS" w:hAnsi="Trebuchet MS"/>
                <w:sz w:val="14"/>
                <w:szCs w:val="14"/>
              </w:rPr>
              <w:t>12.7</w:t>
            </w:r>
            <w:r w:rsidR="0018476C" w:rsidRPr="00E3775C">
              <w:rPr>
                <w:rFonts w:ascii="Trebuchet MS" w:hAnsi="Trebuchet MS"/>
                <w:sz w:val="14"/>
                <w:szCs w:val="14"/>
              </w:rPr>
              <w:t>%</w:t>
            </w:r>
          </w:p>
        </w:tc>
        <w:tc>
          <w:tcPr>
            <w:tcW w:w="648" w:type="dxa"/>
          </w:tcPr>
          <w:p w14:paraId="2DE10952" w14:textId="26E38D73" w:rsidR="0018476C" w:rsidRPr="0018476C" w:rsidRDefault="007C3525" w:rsidP="0018476C">
            <w:pPr>
              <w:tabs>
                <w:tab w:val="num" w:pos="1260"/>
              </w:tabs>
              <w:jc w:val="center"/>
              <w:rPr>
                <w:rFonts w:ascii="Trebuchet MS" w:hAnsi="Trebuchet MS"/>
                <w:sz w:val="14"/>
                <w:szCs w:val="14"/>
              </w:rPr>
            </w:pPr>
            <w:r>
              <w:rPr>
                <w:rFonts w:ascii="Trebuchet MS" w:hAnsi="Trebuchet MS"/>
                <w:sz w:val="14"/>
                <w:szCs w:val="14"/>
              </w:rPr>
              <w:t>8.</w:t>
            </w:r>
            <w:r w:rsidR="003D4255">
              <w:rPr>
                <w:rFonts w:ascii="Trebuchet MS" w:hAnsi="Trebuchet MS"/>
                <w:sz w:val="14"/>
                <w:szCs w:val="14"/>
              </w:rPr>
              <w:t>3</w:t>
            </w:r>
            <w:r w:rsidR="0018476C" w:rsidRPr="00E3775C">
              <w:rPr>
                <w:rFonts w:ascii="Trebuchet MS" w:hAnsi="Trebuchet MS"/>
                <w:sz w:val="14"/>
                <w:szCs w:val="14"/>
              </w:rPr>
              <w:t>%</w:t>
            </w:r>
          </w:p>
        </w:tc>
        <w:tc>
          <w:tcPr>
            <w:tcW w:w="649" w:type="dxa"/>
          </w:tcPr>
          <w:p w14:paraId="2D2F6BB4" w14:textId="24A86F74" w:rsidR="0018476C" w:rsidRPr="0018476C" w:rsidRDefault="007C3525" w:rsidP="0018476C">
            <w:pPr>
              <w:tabs>
                <w:tab w:val="num" w:pos="1260"/>
              </w:tabs>
              <w:jc w:val="center"/>
              <w:rPr>
                <w:rFonts w:ascii="Trebuchet MS" w:hAnsi="Trebuchet MS"/>
                <w:sz w:val="14"/>
                <w:szCs w:val="14"/>
              </w:rPr>
            </w:pPr>
            <w:r>
              <w:rPr>
                <w:rFonts w:ascii="Trebuchet MS" w:hAnsi="Trebuchet MS"/>
                <w:sz w:val="14"/>
                <w:szCs w:val="14"/>
              </w:rPr>
              <w:t>8.</w:t>
            </w:r>
            <w:r w:rsidR="003D4255">
              <w:rPr>
                <w:rFonts w:ascii="Trebuchet MS" w:hAnsi="Trebuchet MS"/>
                <w:sz w:val="14"/>
                <w:szCs w:val="14"/>
              </w:rPr>
              <w:t>7</w:t>
            </w:r>
            <w:r w:rsidR="0018476C" w:rsidRPr="00E3775C">
              <w:rPr>
                <w:rFonts w:ascii="Trebuchet MS" w:hAnsi="Trebuchet MS"/>
                <w:sz w:val="14"/>
                <w:szCs w:val="14"/>
              </w:rPr>
              <w:t>%</w:t>
            </w:r>
          </w:p>
        </w:tc>
        <w:tc>
          <w:tcPr>
            <w:tcW w:w="648" w:type="dxa"/>
          </w:tcPr>
          <w:p w14:paraId="0F4394DC" w14:textId="78E53A08" w:rsidR="0018476C" w:rsidRPr="0018476C" w:rsidRDefault="007C3525" w:rsidP="0018476C">
            <w:pPr>
              <w:tabs>
                <w:tab w:val="num" w:pos="1260"/>
              </w:tabs>
              <w:jc w:val="center"/>
              <w:rPr>
                <w:rFonts w:ascii="Trebuchet MS" w:hAnsi="Trebuchet MS"/>
                <w:sz w:val="14"/>
                <w:szCs w:val="14"/>
              </w:rPr>
            </w:pPr>
            <w:r>
              <w:rPr>
                <w:rFonts w:ascii="Trebuchet MS" w:hAnsi="Trebuchet MS"/>
                <w:sz w:val="14"/>
                <w:szCs w:val="14"/>
              </w:rPr>
              <w:t>15.4</w:t>
            </w:r>
            <w:r w:rsidR="0018476C" w:rsidRPr="00E3775C">
              <w:rPr>
                <w:rFonts w:ascii="Trebuchet MS" w:hAnsi="Trebuchet MS"/>
                <w:sz w:val="14"/>
                <w:szCs w:val="14"/>
              </w:rPr>
              <w:t>%</w:t>
            </w:r>
          </w:p>
        </w:tc>
        <w:tc>
          <w:tcPr>
            <w:tcW w:w="648" w:type="dxa"/>
          </w:tcPr>
          <w:p w14:paraId="2EB285CD" w14:textId="0CF03EBE" w:rsidR="0018476C" w:rsidRPr="0018476C" w:rsidRDefault="007C3525" w:rsidP="0018476C">
            <w:pPr>
              <w:tabs>
                <w:tab w:val="num" w:pos="1260"/>
              </w:tabs>
              <w:jc w:val="center"/>
              <w:rPr>
                <w:rFonts w:ascii="Trebuchet MS" w:hAnsi="Trebuchet MS"/>
                <w:sz w:val="14"/>
                <w:szCs w:val="14"/>
              </w:rPr>
            </w:pPr>
            <w:r>
              <w:rPr>
                <w:rFonts w:ascii="Trebuchet MS" w:hAnsi="Trebuchet MS"/>
                <w:sz w:val="14"/>
                <w:szCs w:val="14"/>
              </w:rPr>
              <w:t>15.8</w:t>
            </w:r>
            <w:r w:rsidR="0018476C" w:rsidRPr="00E3775C">
              <w:rPr>
                <w:rFonts w:ascii="Trebuchet MS" w:hAnsi="Trebuchet MS"/>
                <w:sz w:val="14"/>
                <w:szCs w:val="14"/>
              </w:rPr>
              <w:t>%</w:t>
            </w:r>
          </w:p>
        </w:tc>
        <w:tc>
          <w:tcPr>
            <w:tcW w:w="648" w:type="dxa"/>
          </w:tcPr>
          <w:p w14:paraId="11B10C63" w14:textId="77A3BFFC" w:rsidR="0018476C" w:rsidRPr="0018476C" w:rsidRDefault="007C3525" w:rsidP="0018476C">
            <w:pPr>
              <w:tabs>
                <w:tab w:val="num" w:pos="1260"/>
              </w:tabs>
              <w:jc w:val="center"/>
              <w:rPr>
                <w:rFonts w:ascii="Trebuchet MS" w:hAnsi="Trebuchet MS"/>
                <w:sz w:val="14"/>
                <w:szCs w:val="14"/>
              </w:rPr>
            </w:pPr>
            <w:r>
              <w:rPr>
                <w:rFonts w:ascii="Trebuchet MS" w:hAnsi="Trebuchet MS"/>
                <w:sz w:val="14"/>
                <w:szCs w:val="14"/>
              </w:rPr>
              <w:t>16.8</w:t>
            </w:r>
            <w:r w:rsidR="0018476C" w:rsidRPr="00E3775C">
              <w:rPr>
                <w:rFonts w:ascii="Trebuchet MS" w:hAnsi="Trebuchet MS"/>
                <w:sz w:val="14"/>
                <w:szCs w:val="14"/>
              </w:rPr>
              <w:t>%</w:t>
            </w:r>
          </w:p>
        </w:tc>
        <w:tc>
          <w:tcPr>
            <w:tcW w:w="649" w:type="dxa"/>
          </w:tcPr>
          <w:p w14:paraId="4EA7C513" w14:textId="600912E4" w:rsidR="0018476C" w:rsidRPr="0018476C" w:rsidRDefault="007C3525" w:rsidP="0018476C">
            <w:pPr>
              <w:tabs>
                <w:tab w:val="num" w:pos="1260"/>
              </w:tabs>
              <w:jc w:val="center"/>
              <w:rPr>
                <w:rFonts w:ascii="Trebuchet MS" w:hAnsi="Trebuchet MS"/>
                <w:sz w:val="14"/>
                <w:szCs w:val="14"/>
              </w:rPr>
            </w:pPr>
            <w:r>
              <w:rPr>
                <w:rFonts w:ascii="Trebuchet MS" w:hAnsi="Trebuchet MS"/>
                <w:sz w:val="14"/>
                <w:szCs w:val="14"/>
              </w:rPr>
              <w:t>21.7</w:t>
            </w:r>
            <w:r w:rsidR="0018476C" w:rsidRPr="00E3775C">
              <w:rPr>
                <w:rFonts w:ascii="Trebuchet MS" w:hAnsi="Trebuchet MS"/>
                <w:sz w:val="14"/>
                <w:szCs w:val="14"/>
              </w:rPr>
              <w:t>%</w:t>
            </w:r>
          </w:p>
        </w:tc>
        <w:tc>
          <w:tcPr>
            <w:tcW w:w="649" w:type="dxa"/>
          </w:tcPr>
          <w:p w14:paraId="379E08CF" w14:textId="0101DC58" w:rsidR="0018476C" w:rsidRPr="00E3775C" w:rsidRDefault="007C3525" w:rsidP="0018476C">
            <w:pPr>
              <w:tabs>
                <w:tab w:val="num" w:pos="1260"/>
              </w:tabs>
              <w:jc w:val="center"/>
              <w:rPr>
                <w:rFonts w:ascii="Trebuchet MS" w:hAnsi="Trebuchet MS"/>
                <w:sz w:val="14"/>
                <w:szCs w:val="14"/>
              </w:rPr>
            </w:pPr>
            <w:r>
              <w:rPr>
                <w:rFonts w:ascii="Trebuchet MS" w:hAnsi="Trebuchet MS"/>
                <w:sz w:val="14"/>
                <w:szCs w:val="14"/>
              </w:rPr>
              <w:t>26.2</w:t>
            </w:r>
            <w:r w:rsidR="0018476C" w:rsidRPr="00E3775C">
              <w:rPr>
                <w:rFonts w:ascii="Trebuchet MS" w:hAnsi="Trebuchet MS"/>
                <w:sz w:val="14"/>
                <w:szCs w:val="14"/>
              </w:rPr>
              <w:t>%</w:t>
            </w:r>
          </w:p>
        </w:tc>
        <w:tc>
          <w:tcPr>
            <w:tcW w:w="649" w:type="dxa"/>
          </w:tcPr>
          <w:p w14:paraId="54F0013B" w14:textId="3F6ECB66" w:rsidR="0018476C" w:rsidRPr="00E3775C" w:rsidRDefault="007C3525" w:rsidP="0018476C">
            <w:pPr>
              <w:tabs>
                <w:tab w:val="num" w:pos="1260"/>
              </w:tabs>
              <w:jc w:val="center"/>
              <w:rPr>
                <w:rFonts w:ascii="Trebuchet MS" w:hAnsi="Trebuchet MS"/>
                <w:sz w:val="14"/>
                <w:szCs w:val="14"/>
              </w:rPr>
            </w:pPr>
            <w:r>
              <w:rPr>
                <w:rFonts w:ascii="Trebuchet MS" w:hAnsi="Trebuchet MS"/>
                <w:sz w:val="14"/>
                <w:szCs w:val="14"/>
              </w:rPr>
              <w:t>26.9</w:t>
            </w:r>
            <w:r w:rsidR="0018476C" w:rsidRPr="00E3775C">
              <w:rPr>
                <w:rFonts w:ascii="Trebuchet MS" w:hAnsi="Trebuchet MS"/>
                <w:sz w:val="14"/>
                <w:szCs w:val="14"/>
              </w:rPr>
              <w:t>%</w:t>
            </w:r>
          </w:p>
        </w:tc>
        <w:tc>
          <w:tcPr>
            <w:tcW w:w="649" w:type="dxa"/>
          </w:tcPr>
          <w:p w14:paraId="4EB2AECE" w14:textId="64926253" w:rsidR="0018476C" w:rsidRPr="00E3775C" w:rsidRDefault="007C3525" w:rsidP="0018476C">
            <w:pPr>
              <w:tabs>
                <w:tab w:val="num" w:pos="1260"/>
              </w:tabs>
              <w:jc w:val="center"/>
              <w:rPr>
                <w:rFonts w:ascii="Trebuchet MS" w:hAnsi="Trebuchet MS"/>
                <w:sz w:val="14"/>
                <w:szCs w:val="14"/>
              </w:rPr>
            </w:pPr>
            <w:r>
              <w:rPr>
                <w:rFonts w:ascii="Trebuchet MS" w:hAnsi="Trebuchet MS"/>
                <w:sz w:val="14"/>
                <w:szCs w:val="14"/>
              </w:rPr>
              <w:t>30.</w:t>
            </w:r>
            <w:r w:rsidR="003D4255">
              <w:rPr>
                <w:rFonts w:ascii="Trebuchet MS" w:hAnsi="Trebuchet MS"/>
                <w:sz w:val="14"/>
                <w:szCs w:val="14"/>
              </w:rPr>
              <w:t>4</w:t>
            </w:r>
            <w:r w:rsidR="0018476C" w:rsidRPr="00E3775C">
              <w:rPr>
                <w:rFonts w:ascii="Trebuchet MS" w:hAnsi="Trebuchet MS"/>
                <w:sz w:val="14"/>
                <w:szCs w:val="14"/>
              </w:rPr>
              <w:t>%</w:t>
            </w:r>
          </w:p>
        </w:tc>
        <w:tc>
          <w:tcPr>
            <w:tcW w:w="649" w:type="dxa"/>
          </w:tcPr>
          <w:p w14:paraId="66F51E76" w14:textId="5C3950AB" w:rsidR="0018476C" w:rsidRPr="00E3775C" w:rsidRDefault="007C3525" w:rsidP="0018476C">
            <w:pPr>
              <w:tabs>
                <w:tab w:val="num" w:pos="1260"/>
              </w:tabs>
              <w:jc w:val="center"/>
              <w:rPr>
                <w:rFonts w:ascii="Trebuchet MS" w:hAnsi="Trebuchet MS"/>
                <w:sz w:val="14"/>
                <w:szCs w:val="14"/>
              </w:rPr>
            </w:pPr>
            <w:r>
              <w:rPr>
                <w:rFonts w:ascii="Trebuchet MS" w:hAnsi="Trebuchet MS"/>
                <w:sz w:val="14"/>
                <w:szCs w:val="14"/>
              </w:rPr>
              <w:t>31.</w:t>
            </w:r>
            <w:r w:rsidR="003D4255">
              <w:rPr>
                <w:rFonts w:ascii="Trebuchet MS" w:hAnsi="Trebuchet MS"/>
                <w:sz w:val="14"/>
                <w:szCs w:val="14"/>
              </w:rPr>
              <w:t>2</w:t>
            </w:r>
            <w:r w:rsidR="0018476C" w:rsidRPr="00E3775C">
              <w:rPr>
                <w:rFonts w:ascii="Trebuchet MS" w:hAnsi="Trebuchet MS"/>
                <w:sz w:val="14"/>
                <w:szCs w:val="14"/>
              </w:rPr>
              <w:t>%</w:t>
            </w:r>
          </w:p>
        </w:tc>
        <w:tc>
          <w:tcPr>
            <w:tcW w:w="649" w:type="dxa"/>
          </w:tcPr>
          <w:p w14:paraId="6A40F930" w14:textId="47FD3A17" w:rsidR="0018476C" w:rsidRPr="00E3775C" w:rsidRDefault="007C3525" w:rsidP="0018476C">
            <w:pPr>
              <w:tabs>
                <w:tab w:val="num" w:pos="1260"/>
              </w:tabs>
              <w:jc w:val="center"/>
              <w:rPr>
                <w:rFonts w:ascii="Trebuchet MS" w:hAnsi="Trebuchet MS"/>
                <w:sz w:val="14"/>
                <w:szCs w:val="14"/>
              </w:rPr>
            </w:pPr>
            <w:r>
              <w:rPr>
                <w:rFonts w:ascii="Trebuchet MS" w:hAnsi="Trebuchet MS"/>
                <w:sz w:val="14"/>
                <w:szCs w:val="14"/>
              </w:rPr>
              <w:t>35.0</w:t>
            </w:r>
            <w:r w:rsidR="0018476C" w:rsidRPr="00E3775C">
              <w:rPr>
                <w:rFonts w:ascii="Trebuchet MS" w:hAnsi="Trebuchet MS"/>
                <w:sz w:val="14"/>
                <w:szCs w:val="14"/>
              </w:rPr>
              <w:t>%</w:t>
            </w:r>
          </w:p>
        </w:tc>
      </w:tr>
      <w:tr w:rsidR="0018476C" w:rsidRPr="00255BDA" w14:paraId="5E496BE8" w14:textId="59A48752" w:rsidTr="008C7187">
        <w:trPr>
          <w:cantSplit/>
          <w:trHeight w:val="136"/>
        </w:trPr>
        <w:tc>
          <w:tcPr>
            <w:tcW w:w="1346" w:type="dxa"/>
            <w:vAlign w:val="center"/>
          </w:tcPr>
          <w:p w14:paraId="2383FF45" w14:textId="77777777" w:rsidR="0018476C" w:rsidRPr="0018476C" w:rsidRDefault="0018476C" w:rsidP="0018476C">
            <w:pPr>
              <w:tabs>
                <w:tab w:val="num" w:pos="1260"/>
              </w:tabs>
              <w:rPr>
                <w:rFonts w:ascii="Trebuchet MS" w:hAnsi="Trebuchet MS"/>
                <w:b/>
                <w:bCs/>
                <w:sz w:val="14"/>
                <w:szCs w:val="14"/>
              </w:rPr>
            </w:pPr>
            <w:r w:rsidRPr="0018476C">
              <w:rPr>
                <w:rFonts w:ascii="Trebuchet MS" w:hAnsi="Trebuchet MS"/>
                <w:b/>
                <w:bCs/>
                <w:sz w:val="14"/>
                <w:szCs w:val="14"/>
              </w:rPr>
              <w:t xml:space="preserve">Solvency: </w:t>
            </w:r>
            <w:r w:rsidRPr="0018476C">
              <w:rPr>
                <w:rFonts w:ascii="Trebuchet MS" w:hAnsi="Trebuchet MS"/>
                <w:sz w:val="14"/>
                <w:szCs w:val="14"/>
              </w:rPr>
              <w:t>Unrestricted Net Assets ($ in million)</w:t>
            </w:r>
          </w:p>
        </w:tc>
        <w:tc>
          <w:tcPr>
            <w:tcW w:w="648" w:type="dxa"/>
          </w:tcPr>
          <w:p w14:paraId="19E4C539" w14:textId="78C43623" w:rsidR="0018476C" w:rsidRPr="00E3775C" w:rsidRDefault="0018476C" w:rsidP="0018476C">
            <w:pPr>
              <w:tabs>
                <w:tab w:val="num" w:pos="1260"/>
              </w:tabs>
              <w:jc w:val="center"/>
              <w:rPr>
                <w:rFonts w:ascii="Trebuchet MS" w:hAnsi="Trebuchet MS"/>
                <w:sz w:val="14"/>
                <w:szCs w:val="14"/>
                <w:highlight w:val="yellow"/>
              </w:rPr>
            </w:pPr>
            <w:r w:rsidRPr="00E3775C">
              <w:rPr>
                <w:rFonts w:ascii="Trebuchet MS" w:hAnsi="Trebuchet MS"/>
                <w:sz w:val="14"/>
                <w:szCs w:val="14"/>
              </w:rPr>
              <w:t xml:space="preserve"> 2,222 </w:t>
            </w:r>
          </w:p>
        </w:tc>
        <w:tc>
          <w:tcPr>
            <w:tcW w:w="648" w:type="dxa"/>
          </w:tcPr>
          <w:p w14:paraId="786ED64C" w14:textId="1A5DC372" w:rsidR="0018476C" w:rsidRPr="00E3775C" w:rsidRDefault="0018476C" w:rsidP="0018476C">
            <w:pPr>
              <w:tabs>
                <w:tab w:val="num" w:pos="1260"/>
              </w:tabs>
              <w:jc w:val="center"/>
              <w:rPr>
                <w:rFonts w:ascii="Trebuchet MS" w:hAnsi="Trebuchet MS"/>
                <w:sz w:val="14"/>
                <w:szCs w:val="14"/>
                <w:highlight w:val="yellow"/>
              </w:rPr>
            </w:pPr>
            <w:r w:rsidRPr="00E3775C">
              <w:rPr>
                <w:rFonts w:ascii="Trebuchet MS" w:hAnsi="Trebuchet MS"/>
                <w:sz w:val="14"/>
                <w:szCs w:val="14"/>
              </w:rPr>
              <w:t xml:space="preserve"> 2,362 </w:t>
            </w:r>
          </w:p>
        </w:tc>
        <w:tc>
          <w:tcPr>
            <w:tcW w:w="648" w:type="dxa"/>
          </w:tcPr>
          <w:p w14:paraId="4F202376" w14:textId="1A1FA117" w:rsidR="0018476C" w:rsidRPr="00E3775C" w:rsidRDefault="0018476C" w:rsidP="0018476C">
            <w:pPr>
              <w:tabs>
                <w:tab w:val="num" w:pos="1260"/>
              </w:tabs>
              <w:jc w:val="center"/>
              <w:rPr>
                <w:rFonts w:ascii="Trebuchet MS" w:hAnsi="Trebuchet MS"/>
                <w:sz w:val="14"/>
                <w:szCs w:val="14"/>
                <w:highlight w:val="yellow"/>
              </w:rPr>
            </w:pPr>
            <w:r w:rsidRPr="00E3775C">
              <w:rPr>
                <w:rFonts w:ascii="Trebuchet MS" w:hAnsi="Trebuchet MS"/>
                <w:sz w:val="14"/>
                <w:szCs w:val="14"/>
              </w:rPr>
              <w:t xml:space="preserve"> 2,554 </w:t>
            </w:r>
          </w:p>
        </w:tc>
        <w:tc>
          <w:tcPr>
            <w:tcW w:w="649" w:type="dxa"/>
          </w:tcPr>
          <w:p w14:paraId="1EFD3777" w14:textId="4A73BD6E" w:rsidR="0018476C" w:rsidRPr="00E3775C" w:rsidRDefault="0018476C" w:rsidP="0018476C">
            <w:pPr>
              <w:tabs>
                <w:tab w:val="num" w:pos="1260"/>
              </w:tabs>
              <w:jc w:val="center"/>
              <w:rPr>
                <w:rFonts w:ascii="Trebuchet MS" w:hAnsi="Trebuchet MS"/>
                <w:sz w:val="14"/>
                <w:szCs w:val="14"/>
                <w:highlight w:val="yellow"/>
              </w:rPr>
            </w:pPr>
            <w:r w:rsidRPr="00E3775C">
              <w:rPr>
                <w:rFonts w:ascii="Trebuchet MS" w:hAnsi="Trebuchet MS"/>
                <w:sz w:val="14"/>
                <w:szCs w:val="14"/>
              </w:rPr>
              <w:t xml:space="preserve"> 2,745 </w:t>
            </w:r>
          </w:p>
        </w:tc>
        <w:tc>
          <w:tcPr>
            <w:tcW w:w="648" w:type="dxa"/>
          </w:tcPr>
          <w:p w14:paraId="7345A2A6" w14:textId="55370924" w:rsidR="0018476C" w:rsidRPr="00E3775C" w:rsidRDefault="0018476C" w:rsidP="0018476C">
            <w:pPr>
              <w:tabs>
                <w:tab w:val="num" w:pos="1260"/>
              </w:tabs>
              <w:jc w:val="center"/>
              <w:rPr>
                <w:rFonts w:ascii="Trebuchet MS" w:hAnsi="Trebuchet MS"/>
                <w:sz w:val="14"/>
                <w:szCs w:val="14"/>
                <w:highlight w:val="yellow"/>
              </w:rPr>
            </w:pPr>
            <w:r w:rsidRPr="00E3775C">
              <w:rPr>
                <w:rFonts w:ascii="Trebuchet MS" w:hAnsi="Trebuchet MS"/>
                <w:sz w:val="14"/>
                <w:szCs w:val="14"/>
              </w:rPr>
              <w:t xml:space="preserve"> 3,015 </w:t>
            </w:r>
          </w:p>
        </w:tc>
        <w:tc>
          <w:tcPr>
            <w:tcW w:w="648" w:type="dxa"/>
          </w:tcPr>
          <w:p w14:paraId="517DB303" w14:textId="3B667E4C" w:rsidR="0018476C" w:rsidRPr="00E3775C" w:rsidRDefault="0018476C" w:rsidP="0018476C">
            <w:pPr>
              <w:tabs>
                <w:tab w:val="num" w:pos="1260"/>
              </w:tabs>
              <w:jc w:val="center"/>
              <w:rPr>
                <w:rFonts w:ascii="Trebuchet MS" w:hAnsi="Trebuchet MS"/>
                <w:sz w:val="14"/>
                <w:szCs w:val="14"/>
                <w:highlight w:val="yellow"/>
              </w:rPr>
            </w:pPr>
            <w:r w:rsidRPr="00E3775C">
              <w:rPr>
                <w:rFonts w:ascii="Trebuchet MS" w:hAnsi="Trebuchet MS"/>
                <w:sz w:val="14"/>
                <w:szCs w:val="14"/>
              </w:rPr>
              <w:t xml:space="preserve"> 3,442 </w:t>
            </w:r>
          </w:p>
        </w:tc>
        <w:tc>
          <w:tcPr>
            <w:tcW w:w="648" w:type="dxa"/>
          </w:tcPr>
          <w:p w14:paraId="732C2C26" w14:textId="660809BE" w:rsidR="0018476C" w:rsidRPr="00E3775C" w:rsidRDefault="0018476C" w:rsidP="0018476C">
            <w:pPr>
              <w:tabs>
                <w:tab w:val="num" w:pos="1260"/>
              </w:tabs>
              <w:jc w:val="center"/>
              <w:rPr>
                <w:rFonts w:ascii="Trebuchet MS" w:hAnsi="Trebuchet MS"/>
                <w:sz w:val="14"/>
                <w:szCs w:val="14"/>
                <w:highlight w:val="yellow"/>
              </w:rPr>
            </w:pPr>
            <w:r w:rsidRPr="00E3775C">
              <w:rPr>
                <w:rFonts w:ascii="Trebuchet MS" w:hAnsi="Trebuchet MS"/>
                <w:sz w:val="14"/>
                <w:szCs w:val="14"/>
              </w:rPr>
              <w:t xml:space="preserve"> 3,791 </w:t>
            </w:r>
          </w:p>
        </w:tc>
        <w:tc>
          <w:tcPr>
            <w:tcW w:w="649" w:type="dxa"/>
          </w:tcPr>
          <w:p w14:paraId="29B0459D" w14:textId="5D6A9996" w:rsidR="0018476C" w:rsidRPr="00E3775C" w:rsidRDefault="0018476C" w:rsidP="0018476C">
            <w:pPr>
              <w:tabs>
                <w:tab w:val="num" w:pos="1260"/>
              </w:tabs>
              <w:jc w:val="center"/>
              <w:rPr>
                <w:rFonts w:ascii="Trebuchet MS" w:hAnsi="Trebuchet MS"/>
                <w:sz w:val="14"/>
                <w:szCs w:val="14"/>
                <w:highlight w:val="yellow"/>
              </w:rPr>
            </w:pPr>
            <w:r w:rsidRPr="00E3775C">
              <w:rPr>
                <w:rFonts w:ascii="Trebuchet MS" w:hAnsi="Trebuchet MS"/>
                <w:sz w:val="14"/>
                <w:szCs w:val="14"/>
              </w:rPr>
              <w:t xml:space="preserve"> 4,239 </w:t>
            </w:r>
          </w:p>
        </w:tc>
        <w:tc>
          <w:tcPr>
            <w:tcW w:w="649" w:type="dxa"/>
          </w:tcPr>
          <w:p w14:paraId="48BC02D8" w14:textId="459FD11A" w:rsidR="0018476C" w:rsidRPr="0018476C" w:rsidRDefault="0018476C" w:rsidP="0018476C">
            <w:pPr>
              <w:tabs>
                <w:tab w:val="num" w:pos="1260"/>
              </w:tabs>
              <w:jc w:val="center"/>
              <w:rPr>
                <w:rFonts w:ascii="Trebuchet MS" w:hAnsi="Trebuchet MS"/>
                <w:sz w:val="14"/>
                <w:szCs w:val="14"/>
                <w:highlight w:val="yellow"/>
              </w:rPr>
            </w:pPr>
            <w:r w:rsidRPr="00E3775C">
              <w:rPr>
                <w:rFonts w:ascii="Trebuchet MS" w:hAnsi="Trebuchet MS"/>
                <w:sz w:val="14"/>
                <w:szCs w:val="14"/>
              </w:rPr>
              <w:t xml:space="preserve"> 4,715 </w:t>
            </w:r>
          </w:p>
        </w:tc>
        <w:tc>
          <w:tcPr>
            <w:tcW w:w="649" w:type="dxa"/>
          </w:tcPr>
          <w:p w14:paraId="4A4426E9" w14:textId="1F25B3A1" w:rsidR="0018476C" w:rsidRPr="0018476C" w:rsidRDefault="0018476C" w:rsidP="0018476C">
            <w:pPr>
              <w:tabs>
                <w:tab w:val="num" w:pos="1260"/>
              </w:tabs>
              <w:jc w:val="center"/>
              <w:rPr>
                <w:rFonts w:ascii="Trebuchet MS" w:hAnsi="Trebuchet MS"/>
                <w:sz w:val="14"/>
                <w:szCs w:val="14"/>
                <w:highlight w:val="yellow"/>
              </w:rPr>
            </w:pPr>
            <w:r w:rsidRPr="00E3775C">
              <w:rPr>
                <w:rFonts w:ascii="Trebuchet MS" w:hAnsi="Trebuchet MS"/>
                <w:sz w:val="14"/>
                <w:szCs w:val="14"/>
              </w:rPr>
              <w:t xml:space="preserve"> 5,224 </w:t>
            </w:r>
          </w:p>
        </w:tc>
        <w:tc>
          <w:tcPr>
            <w:tcW w:w="649" w:type="dxa"/>
          </w:tcPr>
          <w:p w14:paraId="00D0D53A" w14:textId="0468F185" w:rsidR="0018476C" w:rsidRPr="0018476C" w:rsidRDefault="0018476C" w:rsidP="0018476C">
            <w:pPr>
              <w:tabs>
                <w:tab w:val="num" w:pos="1260"/>
              </w:tabs>
              <w:jc w:val="center"/>
              <w:rPr>
                <w:rFonts w:ascii="Trebuchet MS" w:hAnsi="Trebuchet MS"/>
                <w:sz w:val="14"/>
                <w:szCs w:val="14"/>
                <w:highlight w:val="yellow"/>
              </w:rPr>
            </w:pPr>
            <w:r w:rsidRPr="00E3775C">
              <w:rPr>
                <w:rFonts w:ascii="Trebuchet MS" w:hAnsi="Trebuchet MS"/>
                <w:sz w:val="14"/>
                <w:szCs w:val="14"/>
              </w:rPr>
              <w:t xml:space="preserve"> 5,770 </w:t>
            </w:r>
          </w:p>
        </w:tc>
        <w:tc>
          <w:tcPr>
            <w:tcW w:w="649" w:type="dxa"/>
          </w:tcPr>
          <w:p w14:paraId="31317794" w14:textId="4906407A" w:rsidR="0018476C" w:rsidRPr="0018476C" w:rsidRDefault="0018476C" w:rsidP="0018476C">
            <w:pPr>
              <w:tabs>
                <w:tab w:val="num" w:pos="1260"/>
              </w:tabs>
              <w:jc w:val="center"/>
              <w:rPr>
                <w:rFonts w:ascii="Trebuchet MS" w:hAnsi="Trebuchet MS"/>
                <w:sz w:val="14"/>
                <w:szCs w:val="14"/>
                <w:highlight w:val="yellow"/>
              </w:rPr>
            </w:pPr>
            <w:r w:rsidRPr="00E3775C">
              <w:rPr>
                <w:rFonts w:ascii="Trebuchet MS" w:hAnsi="Trebuchet MS"/>
                <w:sz w:val="14"/>
                <w:szCs w:val="14"/>
              </w:rPr>
              <w:t xml:space="preserve"> 6,357 </w:t>
            </w:r>
          </w:p>
        </w:tc>
        <w:tc>
          <w:tcPr>
            <w:tcW w:w="649" w:type="dxa"/>
          </w:tcPr>
          <w:p w14:paraId="17E82950" w14:textId="0FE454E6" w:rsidR="0018476C" w:rsidRPr="0018476C" w:rsidRDefault="0018476C" w:rsidP="0018476C">
            <w:pPr>
              <w:tabs>
                <w:tab w:val="num" w:pos="1260"/>
              </w:tabs>
              <w:jc w:val="center"/>
              <w:rPr>
                <w:rFonts w:ascii="Trebuchet MS" w:hAnsi="Trebuchet MS"/>
                <w:sz w:val="14"/>
                <w:szCs w:val="14"/>
                <w:highlight w:val="yellow"/>
              </w:rPr>
            </w:pPr>
            <w:r w:rsidRPr="00E3775C">
              <w:rPr>
                <w:rFonts w:ascii="Trebuchet MS" w:hAnsi="Trebuchet MS"/>
                <w:sz w:val="14"/>
                <w:szCs w:val="14"/>
              </w:rPr>
              <w:t xml:space="preserve"> 6,995 </w:t>
            </w:r>
          </w:p>
        </w:tc>
      </w:tr>
      <w:tr w:rsidR="0018476C" w:rsidRPr="00255BDA" w14:paraId="1028AC5B" w14:textId="40859158" w:rsidTr="008C7187">
        <w:trPr>
          <w:cantSplit/>
          <w:trHeight w:val="136"/>
        </w:trPr>
        <w:tc>
          <w:tcPr>
            <w:tcW w:w="1346" w:type="dxa"/>
            <w:vAlign w:val="center"/>
          </w:tcPr>
          <w:p w14:paraId="41BD79C0" w14:textId="77777777" w:rsidR="0018476C" w:rsidRPr="0018476C" w:rsidRDefault="0018476C" w:rsidP="0018476C">
            <w:pPr>
              <w:tabs>
                <w:tab w:val="num" w:pos="1260"/>
              </w:tabs>
              <w:rPr>
                <w:rFonts w:ascii="Trebuchet MS" w:hAnsi="Trebuchet MS"/>
                <w:b/>
                <w:bCs/>
                <w:sz w:val="14"/>
                <w:szCs w:val="14"/>
              </w:rPr>
            </w:pPr>
            <w:r w:rsidRPr="0018476C">
              <w:rPr>
                <w:rFonts w:ascii="Trebuchet MS" w:hAnsi="Trebuchet MS"/>
                <w:b/>
                <w:bCs/>
                <w:sz w:val="14"/>
                <w:szCs w:val="14"/>
              </w:rPr>
              <w:t xml:space="preserve">Solvency: </w:t>
            </w:r>
            <w:r w:rsidRPr="0018476C">
              <w:rPr>
                <w:rFonts w:ascii="Trebuchet MS" w:hAnsi="Trebuchet MS"/>
                <w:sz w:val="14"/>
                <w:szCs w:val="14"/>
              </w:rPr>
              <w:t>Total Net Assets</w:t>
            </w:r>
            <w:r w:rsidRPr="0018476C">
              <w:rPr>
                <w:rFonts w:ascii="Trebuchet MS" w:hAnsi="Trebuchet MS"/>
                <w:b/>
                <w:bCs/>
                <w:sz w:val="14"/>
                <w:szCs w:val="14"/>
              </w:rPr>
              <w:t xml:space="preserve"> </w:t>
            </w:r>
            <w:r w:rsidRPr="0018476C">
              <w:rPr>
                <w:rFonts w:ascii="Trebuchet MS" w:hAnsi="Trebuchet MS"/>
                <w:sz w:val="14"/>
                <w:szCs w:val="14"/>
              </w:rPr>
              <w:t>($ in million)</w:t>
            </w:r>
          </w:p>
        </w:tc>
        <w:tc>
          <w:tcPr>
            <w:tcW w:w="648" w:type="dxa"/>
          </w:tcPr>
          <w:p w14:paraId="1CF485C1" w14:textId="5D92E7FB" w:rsidR="0018476C" w:rsidRPr="0018476C" w:rsidRDefault="0018476C" w:rsidP="0018476C">
            <w:pPr>
              <w:tabs>
                <w:tab w:val="num" w:pos="1260"/>
              </w:tabs>
              <w:jc w:val="center"/>
              <w:rPr>
                <w:rFonts w:ascii="Trebuchet MS" w:hAnsi="Trebuchet MS"/>
                <w:sz w:val="14"/>
                <w:szCs w:val="14"/>
              </w:rPr>
            </w:pPr>
            <w:r w:rsidRPr="00E3775C">
              <w:rPr>
                <w:rFonts w:ascii="Trebuchet MS" w:hAnsi="Trebuchet MS"/>
                <w:sz w:val="14"/>
                <w:szCs w:val="14"/>
              </w:rPr>
              <w:t xml:space="preserve"> 4,313 </w:t>
            </w:r>
          </w:p>
        </w:tc>
        <w:tc>
          <w:tcPr>
            <w:tcW w:w="648" w:type="dxa"/>
          </w:tcPr>
          <w:p w14:paraId="6BBC1022" w14:textId="67DA75E0" w:rsidR="0018476C" w:rsidRPr="0018476C" w:rsidRDefault="0018476C" w:rsidP="0018476C">
            <w:pPr>
              <w:tabs>
                <w:tab w:val="num" w:pos="1260"/>
              </w:tabs>
              <w:jc w:val="center"/>
              <w:rPr>
                <w:rFonts w:ascii="Trebuchet MS" w:hAnsi="Trebuchet MS"/>
                <w:sz w:val="14"/>
                <w:szCs w:val="14"/>
              </w:rPr>
            </w:pPr>
            <w:r w:rsidRPr="00E3775C">
              <w:rPr>
                <w:rFonts w:ascii="Trebuchet MS" w:hAnsi="Trebuchet MS"/>
                <w:sz w:val="14"/>
                <w:szCs w:val="14"/>
              </w:rPr>
              <w:t xml:space="preserve"> 4,679 </w:t>
            </w:r>
          </w:p>
        </w:tc>
        <w:tc>
          <w:tcPr>
            <w:tcW w:w="648" w:type="dxa"/>
          </w:tcPr>
          <w:p w14:paraId="28C3CC15" w14:textId="42E90F95" w:rsidR="0018476C" w:rsidRPr="0018476C" w:rsidRDefault="0018476C" w:rsidP="0018476C">
            <w:pPr>
              <w:tabs>
                <w:tab w:val="num" w:pos="1260"/>
              </w:tabs>
              <w:jc w:val="center"/>
              <w:rPr>
                <w:rFonts w:ascii="Trebuchet MS" w:hAnsi="Trebuchet MS"/>
                <w:sz w:val="14"/>
                <w:szCs w:val="14"/>
              </w:rPr>
            </w:pPr>
            <w:r w:rsidRPr="00E3775C">
              <w:rPr>
                <w:rFonts w:ascii="Trebuchet MS" w:hAnsi="Trebuchet MS"/>
                <w:sz w:val="14"/>
                <w:szCs w:val="14"/>
              </w:rPr>
              <w:t xml:space="preserve"> 5,137 </w:t>
            </w:r>
          </w:p>
        </w:tc>
        <w:tc>
          <w:tcPr>
            <w:tcW w:w="649" w:type="dxa"/>
          </w:tcPr>
          <w:p w14:paraId="7A791279" w14:textId="02078E9D" w:rsidR="0018476C" w:rsidRPr="0018476C" w:rsidRDefault="0018476C" w:rsidP="0018476C">
            <w:pPr>
              <w:tabs>
                <w:tab w:val="num" w:pos="1260"/>
              </w:tabs>
              <w:jc w:val="center"/>
              <w:rPr>
                <w:rFonts w:ascii="Trebuchet MS" w:hAnsi="Trebuchet MS"/>
                <w:sz w:val="14"/>
                <w:szCs w:val="14"/>
              </w:rPr>
            </w:pPr>
            <w:r w:rsidRPr="00E3775C">
              <w:rPr>
                <w:rFonts w:ascii="Trebuchet MS" w:hAnsi="Trebuchet MS"/>
                <w:sz w:val="14"/>
                <w:szCs w:val="14"/>
              </w:rPr>
              <w:t xml:space="preserve"> 5,633 </w:t>
            </w:r>
          </w:p>
        </w:tc>
        <w:tc>
          <w:tcPr>
            <w:tcW w:w="648" w:type="dxa"/>
          </w:tcPr>
          <w:p w14:paraId="11C6ABCA" w14:textId="76F6DB73" w:rsidR="0018476C" w:rsidRPr="0018476C" w:rsidRDefault="0018476C" w:rsidP="0018476C">
            <w:pPr>
              <w:tabs>
                <w:tab w:val="num" w:pos="1260"/>
              </w:tabs>
              <w:jc w:val="center"/>
              <w:rPr>
                <w:rFonts w:ascii="Trebuchet MS" w:hAnsi="Trebuchet MS"/>
                <w:sz w:val="14"/>
                <w:szCs w:val="14"/>
              </w:rPr>
            </w:pPr>
            <w:r w:rsidRPr="00E3775C">
              <w:rPr>
                <w:rFonts w:ascii="Trebuchet MS" w:hAnsi="Trebuchet MS"/>
                <w:sz w:val="14"/>
                <w:szCs w:val="14"/>
              </w:rPr>
              <w:t xml:space="preserve"> 6,098 </w:t>
            </w:r>
          </w:p>
        </w:tc>
        <w:tc>
          <w:tcPr>
            <w:tcW w:w="648" w:type="dxa"/>
          </w:tcPr>
          <w:p w14:paraId="0DB9135E" w14:textId="774DB061" w:rsidR="0018476C" w:rsidRPr="0018476C" w:rsidRDefault="0018476C" w:rsidP="0018476C">
            <w:pPr>
              <w:tabs>
                <w:tab w:val="num" w:pos="1260"/>
              </w:tabs>
              <w:jc w:val="center"/>
              <w:rPr>
                <w:rFonts w:ascii="Trebuchet MS" w:hAnsi="Trebuchet MS"/>
                <w:sz w:val="14"/>
                <w:szCs w:val="14"/>
              </w:rPr>
            </w:pPr>
            <w:r w:rsidRPr="00E3775C">
              <w:rPr>
                <w:rFonts w:ascii="Trebuchet MS" w:hAnsi="Trebuchet MS"/>
                <w:sz w:val="14"/>
                <w:szCs w:val="14"/>
              </w:rPr>
              <w:t xml:space="preserve"> 6,657 </w:t>
            </w:r>
          </w:p>
        </w:tc>
        <w:tc>
          <w:tcPr>
            <w:tcW w:w="648" w:type="dxa"/>
          </w:tcPr>
          <w:p w14:paraId="07392F25" w14:textId="7A7475D7" w:rsidR="0018476C" w:rsidRPr="0018476C" w:rsidRDefault="0018476C" w:rsidP="0018476C">
            <w:pPr>
              <w:tabs>
                <w:tab w:val="num" w:pos="1260"/>
              </w:tabs>
              <w:jc w:val="center"/>
              <w:rPr>
                <w:rFonts w:ascii="Trebuchet MS" w:hAnsi="Trebuchet MS"/>
                <w:sz w:val="14"/>
                <w:szCs w:val="14"/>
              </w:rPr>
            </w:pPr>
            <w:r w:rsidRPr="00E3775C">
              <w:rPr>
                <w:rFonts w:ascii="Trebuchet MS" w:hAnsi="Trebuchet MS"/>
                <w:sz w:val="14"/>
                <w:szCs w:val="14"/>
              </w:rPr>
              <w:t xml:space="preserve"> 7,275 </w:t>
            </w:r>
          </w:p>
        </w:tc>
        <w:tc>
          <w:tcPr>
            <w:tcW w:w="649" w:type="dxa"/>
          </w:tcPr>
          <w:p w14:paraId="4851AF39" w14:textId="60D9BC01" w:rsidR="0018476C" w:rsidRPr="0018476C" w:rsidRDefault="0018476C" w:rsidP="0018476C">
            <w:pPr>
              <w:tabs>
                <w:tab w:val="num" w:pos="1260"/>
              </w:tabs>
              <w:jc w:val="center"/>
              <w:rPr>
                <w:rFonts w:ascii="Trebuchet MS" w:hAnsi="Trebuchet MS"/>
                <w:sz w:val="14"/>
                <w:szCs w:val="14"/>
              </w:rPr>
            </w:pPr>
            <w:r w:rsidRPr="00E3775C">
              <w:rPr>
                <w:rFonts w:ascii="Trebuchet MS" w:hAnsi="Trebuchet MS"/>
                <w:sz w:val="14"/>
                <w:szCs w:val="14"/>
              </w:rPr>
              <w:t xml:space="preserve"> 7,950 </w:t>
            </w:r>
          </w:p>
        </w:tc>
        <w:tc>
          <w:tcPr>
            <w:tcW w:w="649" w:type="dxa"/>
          </w:tcPr>
          <w:p w14:paraId="17ED9260" w14:textId="07A337D3" w:rsidR="0018476C" w:rsidRPr="00E3775C" w:rsidRDefault="0018476C" w:rsidP="0018476C">
            <w:pPr>
              <w:tabs>
                <w:tab w:val="num" w:pos="1260"/>
              </w:tabs>
              <w:jc w:val="center"/>
              <w:rPr>
                <w:rFonts w:ascii="Trebuchet MS" w:hAnsi="Trebuchet MS"/>
                <w:sz w:val="14"/>
                <w:szCs w:val="14"/>
              </w:rPr>
            </w:pPr>
            <w:r w:rsidRPr="00E3775C">
              <w:rPr>
                <w:rFonts w:ascii="Trebuchet MS" w:hAnsi="Trebuchet MS"/>
                <w:sz w:val="14"/>
                <w:szCs w:val="14"/>
              </w:rPr>
              <w:t xml:space="preserve"> 8,663 </w:t>
            </w:r>
          </w:p>
        </w:tc>
        <w:tc>
          <w:tcPr>
            <w:tcW w:w="649" w:type="dxa"/>
          </w:tcPr>
          <w:p w14:paraId="0EF5D022" w14:textId="1BA14DBB" w:rsidR="0018476C" w:rsidRPr="00E3775C" w:rsidRDefault="0018476C" w:rsidP="0018476C">
            <w:pPr>
              <w:tabs>
                <w:tab w:val="num" w:pos="1260"/>
              </w:tabs>
              <w:jc w:val="center"/>
              <w:rPr>
                <w:rFonts w:ascii="Trebuchet MS" w:hAnsi="Trebuchet MS"/>
                <w:sz w:val="14"/>
                <w:szCs w:val="14"/>
              </w:rPr>
            </w:pPr>
            <w:r w:rsidRPr="00E3775C">
              <w:rPr>
                <w:rFonts w:ascii="Trebuchet MS" w:hAnsi="Trebuchet MS"/>
                <w:sz w:val="14"/>
                <w:szCs w:val="14"/>
              </w:rPr>
              <w:t xml:space="preserve"> 9,419 </w:t>
            </w:r>
          </w:p>
        </w:tc>
        <w:tc>
          <w:tcPr>
            <w:tcW w:w="649" w:type="dxa"/>
          </w:tcPr>
          <w:p w14:paraId="5AEBDE0C" w14:textId="10FB0212" w:rsidR="0018476C" w:rsidRPr="00E3775C" w:rsidRDefault="0018476C" w:rsidP="0018476C">
            <w:pPr>
              <w:tabs>
                <w:tab w:val="num" w:pos="1260"/>
              </w:tabs>
              <w:jc w:val="center"/>
              <w:rPr>
                <w:rFonts w:ascii="Trebuchet MS" w:hAnsi="Trebuchet MS"/>
                <w:sz w:val="14"/>
                <w:szCs w:val="14"/>
              </w:rPr>
            </w:pPr>
            <w:r w:rsidRPr="00E3775C">
              <w:rPr>
                <w:rFonts w:ascii="Trebuchet MS" w:hAnsi="Trebuchet MS"/>
                <w:sz w:val="14"/>
                <w:szCs w:val="14"/>
              </w:rPr>
              <w:t xml:space="preserve">10,238 </w:t>
            </w:r>
          </w:p>
        </w:tc>
        <w:tc>
          <w:tcPr>
            <w:tcW w:w="649" w:type="dxa"/>
          </w:tcPr>
          <w:p w14:paraId="133DB829" w14:textId="51988A93" w:rsidR="0018476C" w:rsidRPr="00E3775C" w:rsidRDefault="0018476C" w:rsidP="0018476C">
            <w:pPr>
              <w:tabs>
                <w:tab w:val="num" w:pos="1260"/>
              </w:tabs>
              <w:jc w:val="center"/>
              <w:rPr>
                <w:rFonts w:ascii="Trebuchet MS" w:hAnsi="Trebuchet MS"/>
                <w:sz w:val="14"/>
                <w:szCs w:val="14"/>
              </w:rPr>
            </w:pPr>
            <w:r w:rsidRPr="00E3775C">
              <w:rPr>
                <w:rFonts w:ascii="Trebuchet MS" w:hAnsi="Trebuchet MS"/>
                <w:sz w:val="14"/>
                <w:szCs w:val="14"/>
              </w:rPr>
              <w:t xml:space="preserve">11,127 </w:t>
            </w:r>
          </w:p>
        </w:tc>
        <w:tc>
          <w:tcPr>
            <w:tcW w:w="649" w:type="dxa"/>
          </w:tcPr>
          <w:p w14:paraId="5F25A80C" w14:textId="68D0816D" w:rsidR="0018476C" w:rsidRPr="00E3775C" w:rsidRDefault="0018476C" w:rsidP="0018476C">
            <w:pPr>
              <w:tabs>
                <w:tab w:val="num" w:pos="1260"/>
              </w:tabs>
              <w:jc w:val="center"/>
              <w:rPr>
                <w:rFonts w:ascii="Trebuchet MS" w:hAnsi="Trebuchet MS"/>
                <w:sz w:val="14"/>
                <w:szCs w:val="14"/>
              </w:rPr>
            </w:pPr>
            <w:r w:rsidRPr="00E3775C">
              <w:rPr>
                <w:rFonts w:ascii="Trebuchet MS" w:hAnsi="Trebuchet MS"/>
                <w:sz w:val="14"/>
                <w:szCs w:val="14"/>
              </w:rPr>
              <w:t xml:space="preserve">12,091 </w:t>
            </w:r>
          </w:p>
        </w:tc>
      </w:tr>
      <w:bookmarkEnd w:id="6"/>
    </w:tbl>
    <w:p w14:paraId="0368E32C" w14:textId="77777777" w:rsidR="008D1053" w:rsidRPr="00A22182" w:rsidRDefault="008D1053">
      <w:pPr>
        <w:tabs>
          <w:tab w:val="num" w:pos="1260"/>
        </w:tabs>
        <w:spacing w:line="480" w:lineRule="auto"/>
        <w:jc w:val="both"/>
        <w:rPr>
          <w:rFonts w:ascii="Trebuchet MS" w:hAnsi="Trebuchet MS"/>
          <w:sz w:val="22"/>
          <w:szCs w:val="22"/>
        </w:rPr>
      </w:pPr>
    </w:p>
    <w:p w14:paraId="38E815AF" w14:textId="77777777" w:rsidR="004728E6" w:rsidRDefault="004728E6" w:rsidP="006D5934">
      <w:pPr>
        <w:tabs>
          <w:tab w:val="num" w:pos="1260"/>
        </w:tabs>
        <w:jc w:val="both"/>
        <w:rPr>
          <w:rFonts w:ascii="Trebuchet MS" w:hAnsi="Trebuchet MS"/>
          <w:b/>
          <w:bCs/>
          <w:sz w:val="22"/>
          <w:szCs w:val="22"/>
        </w:rPr>
      </w:pPr>
    </w:p>
    <w:p w14:paraId="7278DF1B" w14:textId="77777777" w:rsidR="004728E6" w:rsidRDefault="004728E6" w:rsidP="006D5934">
      <w:pPr>
        <w:tabs>
          <w:tab w:val="num" w:pos="1260"/>
        </w:tabs>
        <w:jc w:val="both"/>
        <w:rPr>
          <w:rFonts w:ascii="Trebuchet MS" w:hAnsi="Trebuchet MS"/>
          <w:b/>
          <w:bCs/>
          <w:sz w:val="22"/>
          <w:szCs w:val="22"/>
        </w:rPr>
      </w:pPr>
    </w:p>
    <w:p w14:paraId="72AB44A3" w14:textId="77777777" w:rsidR="004728E6" w:rsidRDefault="004728E6" w:rsidP="006D5934">
      <w:pPr>
        <w:tabs>
          <w:tab w:val="num" w:pos="1260"/>
        </w:tabs>
        <w:jc w:val="both"/>
        <w:rPr>
          <w:rFonts w:ascii="Trebuchet MS" w:hAnsi="Trebuchet MS"/>
          <w:b/>
          <w:bCs/>
          <w:sz w:val="22"/>
          <w:szCs w:val="22"/>
        </w:rPr>
      </w:pPr>
    </w:p>
    <w:p w14:paraId="37542873" w14:textId="77777777" w:rsidR="004728E6" w:rsidRDefault="004728E6" w:rsidP="006D5934">
      <w:pPr>
        <w:tabs>
          <w:tab w:val="num" w:pos="1260"/>
        </w:tabs>
        <w:jc w:val="both"/>
        <w:rPr>
          <w:rFonts w:ascii="Trebuchet MS" w:hAnsi="Trebuchet MS"/>
          <w:b/>
          <w:bCs/>
          <w:sz w:val="22"/>
          <w:szCs w:val="22"/>
        </w:rPr>
      </w:pPr>
    </w:p>
    <w:p w14:paraId="69DFC6BB" w14:textId="2F75052C" w:rsidR="006D5934" w:rsidRDefault="006D5934" w:rsidP="006D5934">
      <w:pPr>
        <w:tabs>
          <w:tab w:val="num" w:pos="1260"/>
        </w:tabs>
        <w:jc w:val="both"/>
        <w:rPr>
          <w:rFonts w:ascii="Trebuchet MS" w:hAnsi="Trebuchet MS"/>
          <w:b/>
          <w:bCs/>
          <w:sz w:val="22"/>
          <w:szCs w:val="22"/>
        </w:rPr>
      </w:pPr>
      <w:r>
        <w:rPr>
          <w:rFonts w:ascii="Trebuchet MS" w:hAnsi="Trebuchet MS"/>
          <w:b/>
          <w:bCs/>
          <w:sz w:val="22"/>
          <w:szCs w:val="22"/>
        </w:rPr>
        <w:lastRenderedPageBreak/>
        <w:t xml:space="preserve">Historical Data and </w:t>
      </w:r>
      <w:r w:rsidRPr="00C34204">
        <w:rPr>
          <w:rFonts w:ascii="Trebuchet MS" w:hAnsi="Trebuchet MS"/>
          <w:b/>
          <w:bCs/>
          <w:sz w:val="22"/>
          <w:szCs w:val="22"/>
        </w:rPr>
        <w:t>Industry Data Key Financial Metrics and Ratios</w:t>
      </w:r>
    </w:p>
    <w:p w14:paraId="5F0EE856" w14:textId="77777777" w:rsidR="004728E6" w:rsidRPr="00B616AF" w:rsidRDefault="004728E6" w:rsidP="006D5934">
      <w:pPr>
        <w:tabs>
          <w:tab w:val="num" w:pos="1260"/>
        </w:tabs>
        <w:jc w:val="both"/>
        <w:rPr>
          <w:rFonts w:ascii="Trebuchet MS" w:hAnsi="Trebuchet MS"/>
          <w:b/>
          <w:bCs/>
          <w:sz w:val="22"/>
          <w:szCs w:val="22"/>
        </w:rPr>
      </w:pPr>
    </w:p>
    <w:tbl>
      <w:tblPr>
        <w:tblStyle w:val="TableGrid"/>
        <w:tblW w:w="0" w:type="auto"/>
        <w:tblLayout w:type="fixed"/>
        <w:tblLook w:val="04A0" w:firstRow="1" w:lastRow="0" w:firstColumn="1" w:lastColumn="0" w:noHBand="0" w:noVBand="1"/>
        <w:tblCaption w:val="CMCC and Franciscan Combined Historical Data and Industry Data Key Financial Metrics and Ratios"/>
      </w:tblPr>
      <w:tblGrid>
        <w:gridCol w:w="1795"/>
        <w:gridCol w:w="647"/>
        <w:gridCol w:w="647"/>
        <w:gridCol w:w="647"/>
        <w:gridCol w:w="647"/>
        <w:gridCol w:w="1465"/>
        <w:gridCol w:w="1440"/>
        <w:gridCol w:w="1440"/>
      </w:tblGrid>
      <w:tr w:rsidR="00A34860" w:rsidRPr="00F67D21" w14:paraId="401D40BB" w14:textId="77777777" w:rsidTr="00C50147">
        <w:trPr>
          <w:cantSplit/>
          <w:trHeight w:val="418"/>
          <w:tblHeader/>
        </w:trPr>
        <w:tc>
          <w:tcPr>
            <w:tcW w:w="1795" w:type="dxa"/>
            <w:vAlign w:val="center"/>
          </w:tcPr>
          <w:p w14:paraId="48D7D32B" w14:textId="19FBF690" w:rsidR="00A34860" w:rsidRPr="00F67D21" w:rsidRDefault="005A5C5B" w:rsidP="00A34860">
            <w:pPr>
              <w:tabs>
                <w:tab w:val="num" w:pos="1260"/>
              </w:tabs>
              <w:rPr>
                <w:rFonts w:ascii="Trebuchet MS" w:hAnsi="Trebuchet MS"/>
                <w:b/>
                <w:bCs/>
                <w:sz w:val="15"/>
                <w:szCs w:val="15"/>
              </w:rPr>
            </w:pPr>
            <w:r w:rsidRPr="00F67D21">
              <w:rPr>
                <w:rFonts w:ascii="Trebuchet MS" w:hAnsi="Trebuchet MS"/>
                <w:b/>
                <w:bCs/>
                <w:sz w:val="15"/>
                <w:szCs w:val="15"/>
              </w:rPr>
              <w:t>DFCI</w:t>
            </w:r>
          </w:p>
        </w:tc>
        <w:tc>
          <w:tcPr>
            <w:tcW w:w="647" w:type="dxa"/>
            <w:vAlign w:val="center"/>
          </w:tcPr>
          <w:p w14:paraId="1ACCED4B" w14:textId="77777777" w:rsidR="00A34860" w:rsidRPr="00F67D21" w:rsidRDefault="00A34860" w:rsidP="00A34860">
            <w:pPr>
              <w:tabs>
                <w:tab w:val="num" w:pos="1260"/>
              </w:tabs>
              <w:jc w:val="center"/>
              <w:rPr>
                <w:rFonts w:ascii="Trebuchet MS" w:hAnsi="Trebuchet MS"/>
                <w:b/>
                <w:bCs/>
                <w:sz w:val="15"/>
                <w:szCs w:val="15"/>
              </w:rPr>
            </w:pPr>
            <w:r w:rsidRPr="00F67D21">
              <w:rPr>
                <w:rFonts w:ascii="Trebuchet MS" w:hAnsi="Trebuchet MS"/>
                <w:b/>
                <w:bCs/>
                <w:sz w:val="15"/>
                <w:szCs w:val="15"/>
              </w:rPr>
              <w:t>2021</w:t>
            </w:r>
          </w:p>
        </w:tc>
        <w:tc>
          <w:tcPr>
            <w:tcW w:w="647" w:type="dxa"/>
            <w:vAlign w:val="center"/>
          </w:tcPr>
          <w:p w14:paraId="42B81376" w14:textId="77777777" w:rsidR="00A34860" w:rsidRPr="00F67D21" w:rsidRDefault="00A34860" w:rsidP="00A34860">
            <w:pPr>
              <w:tabs>
                <w:tab w:val="num" w:pos="1260"/>
              </w:tabs>
              <w:jc w:val="center"/>
              <w:rPr>
                <w:rFonts w:ascii="Trebuchet MS" w:hAnsi="Trebuchet MS"/>
                <w:b/>
                <w:bCs/>
                <w:sz w:val="15"/>
                <w:szCs w:val="15"/>
              </w:rPr>
            </w:pPr>
            <w:r w:rsidRPr="00F67D21">
              <w:rPr>
                <w:rFonts w:ascii="Trebuchet MS" w:hAnsi="Trebuchet MS"/>
                <w:b/>
                <w:bCs/>
                <w:sz w:val="15"/>
                <w:szCs w:val="15"/>
              </w:rPr>
              <w:t>2022</w:t>
            </w:r>
          </w:p>
        </w:tc>
        <w:tc>
          <w:tcPr>
            <w:tcW w:w="647" w:type="dxa"/>
            <w:vAlign w:val="center"/>
          </w:tcPr>
          <w:p w14:paraId="2ACF7F11" w14:textId="77777777" w:rsidR="00A34860" w:rsidRPr="00F67D21" w:rsidRDefault="00A34860" w:rsidP="00A34860">
            <w:pPr>
              <w:tabs>
                <w:tab w:val="num" w:pos="1260"/>
              </w:tabs>
              <w:jc w:val="center"/>
              <w:rPr>
                <w:rFonts w:ascii="Trebuchet MS" w:hAnsi="Trebuchet MS"/>
                <w:b/>
                <w:bCs/>
                <w:sz w:val="15"/>
                <w:szCs w:val="15"/>
              </w:rPr>
            </w:pPr>
            <w:r w:rsidRPr="00F67D21">
              <w:rPr>
                <w:rFonts w:ascii="Trebuchet MS" w:hAnsi="Trebuchet MS"/>
                <w:b/>
                <w:bCs/>
                <w:sz w:val="15"/>
                <w:szCs w:val="15"/>
              </w:rPr>
              <w:t>2023</w:t>
            </w:r>
          </w:p>
        </w:tc>
        <w:tc>
          <w:tcPr>
            <w:tcW w:w="647" w:type="dxa"/>
            <w:vAlign w:val="center"/>
          </w:tcPr>
          <w:p w14:paraId="754A89E9" w14:textId="77777777" w:rsidR="00A34860" w:rsidRPr="00F67D21" w:rsidRDefault="00A34860" w:rsidP="00A34860">
            <w:pPr>
              <w:tabs>
                <w:tab w:val="num" w:pos="1260"/>
              </w:tabs>
              <w:jc w:val="center"/>
              <w:rPr>
                <w:rFonts w:ascii="Trebuchet MS" w:hAnsi="Trebuchet MS"/>
                <w:b/>
                <w:bCs/>
                <w:sz w:val="15"/>
                <w:szCs w:val="15"/>
              </w:rPr>
            </w:pPr>
            <w:r w:rsidRPr="00F67D21">
              <w:rPr>
                <w:rFonts w:ascii="Trebuchet MS" w:hAnsi="Trebuchet MS"/>
                <w:b/>
                <w:bCs/>
                <w:sz w:val="15"/>
                <w:szCs w:val="15"/>
              </w:rPr>
              <w:t>2024</w:t>
            </w:r>
          </w:p>
        </w:tc>
        <w:tc>
          <w:tcPr>
            <w:tcW w:w="1465" w:type="dxa"/>
            <w:vAlign w:val="center"/>
          </w:tcPr>
          <w:p w14:paraId="4799AE93" w14:textId="77777777" w:rsidR="00A34860" w:rsidRPr="00F67D21" w:rsidRDefault="00A34860" w:rsidP="00A34860">
            <w:pPr>
              <w:tabs>
                <w:tab w:val="num" w:pos="1260"/>
              </w:tabs>
              <w:jc w:val="center"/>
              <w:rPr>
                <w:rFonts w:ascii="Trebuchet MS" w:hAnsi="Trebuchet MS"/>
                <w:b/>
                <w:bCs/>
                <w:sz w:val="15"/>
                <w:szCs w:val="15"/>
              </w:rPr>
            </w:pPr>
            <w:r w:rsidRPr="00F67D21">
              <w:rPr>
                <w:rFonts w:ascii="Trebuchet MS" w:hAnsi="Trebuchet MS"/>
                <w:b/>
                <w:bCs/>
                <w:sz w:val="15"/>
                <w:szCs w:val="15"/>
              </w:rPr>
              <w:t>Integra - General Medical and Surgical Hospitals</w:t>
            </w:r>
          </w:p>
        </w:tc>
        <w:tc>
          <w:tcPr>
            <w:tcW w:w="1440" w:type="dxa"/>
            <w:vAlign w:val="center"/>
          </w:tcPr>
          <w:p w14:paraId="6DCB0BDA" w14:textId="77777777" w:rsidR="00A34860" w:rsidRPr="00F67D21" w:rsidRDefault="00A34860" w:rsidP="00A34860">
            <w:pPr>
              <w:tabs>
                <w:tab w:val="num" w:pos="1260"/>
              </w:tabs>
              <w:jc w:val="center"/>
              <w:rPr>
                <w:rFonts w:ascii="Trebuchet MS" w:hAnsi="Trebuchet MS"/>
                <w:b/>
                <w:bCs/>
                <w:sz w:val="15"/>
                <w:szCs w:val="15"/>
              </w:rPr>
            </w:pPr>
            <w:r w:rsidRPr="00F67D21">
              <w:rPr>
                <w:rFonts w:ascii="Trebuchet MS" w:hAnsi="Trebuchet MS"/>
                <w:b/>
                <w:bCs/>
                <w:sz w:val="15"/>
                <w:szCs w:val="15"/>
              </w:rPr>
              <w:t xml:space="preserve">IBIS - Hospitals </w:t>
            </w:r>
          </w:p>
          <w:p w14:paraId="21928ADB" w14:textId="77777777" w:rsidR="00A34860" w:rsidRPr="00F67D21" w:rsidRDefault="00A34860" w:rsidP="00A34860">
            <w:pPr>
              <w:tabs>
                <w:tab w:val="num" w:pos="1260"/>
              </w:tabs>
              <w:jc w:val="center"/>
              <w:rPr>
                <w:rFonts w:ascii="Trebuchet MS" w:hAnsi="Trebuchet MS"/>
                <w:b/>
                <w:bCs/>
                <w:sz w:val="15"/>
                <w:szCs w:val="15"/>
              </w:rPr>
            </w:pPr>
            <w:r w:rsidRPr="00F67D21">
              <w:rPr>
                <w:rFonts w:ascii="Trebuchet MS" w:hAnsi="Trebuchet MS"/>
                <w:b/>
                <w:bCs/>
                <w:sz w:val="15"/>
                <w:szCs w:val="15"/>
              </w:rPr>
              <w:t>in the US (3-year)</w:t>
            </w:r>
          </w:p>
        </w:tc>
        <w:tc>
          <w:tcPr>
            <w:tcW w:w="1440" w:type="dxa"/>
            <w:vAlign w:val="center"/>
          </w:tcPr>
          <w:p w14:paraId="0DE5B353" w14:textId="77777777" w:rsidR="00A34860" w:rsidRPr="00F67D21" w:rsidRDefault="00A34860" w:rsidP="00A34860">
            <w:pPr>
              <w:tabs>
                <w:tab w:val="num" w:pos="1260"/>
              </w:tabs>
              <w:jc w:val="center"/>
              <w:rPr>
                <w:rFonts w:ascii="Trebuchet MS" w:hAnsi="Trebuchet MS"/>
                <w:b/>
                <w:bCs/>
                <w:sz w:val="15"/>
                <w:szCs w:val="15"/>
              </w:rPr>
            </w:pPr>
            <w:r w:rsidRPr="00F67D21">
              <w:rPr>
                <w:rFonts w:ascii="Trebuchet MS" w:hAnsi="Trebuchet MS"/>
                <w:b/>
                <w:bCs/>
                <w:sz w:val="15"/>
                <w:szCs w:val="15"/>
              </w:rPr>
              <w:t>Definitive Healthcare</w:t>
            </w:r>
          </w:p>
        </w:tc>
      </w:tr>
      <w:tr w:rsidR="005A5C5B" w14:paraId="469F5D89" w14:textId="77777777" w:rsidTr="00C50147">
        <w:trPr>
          <w:cantSplit/>
          <w:trHeight w:val="418"/>
        </w:trPr>
        <w:tc>
          <w:tcPr>
            <w:tcW w:w="1795" w:type="dxa"/>
            <w:vAlign w:val="center"/>
          </w:tcPr>
          <w:p w14:paraId="3D492E02" w14:textId="77777777" w:rsidR="005A5C5B" w:rsidRPr="005A5C5B" w:rsidRDefault="005A5C5B" w:rsidP="005A5C5B">
            <w:pPr>
              <w:tabs>
                <w:tab w:val="num" w:pos="1260"/>
              </w:tabs>
              <w:rPr>
                <w:rFonts w:ascii="Trebuchet MS" w:hAnsi="Trebuchet MS"/>
                <w:sz w:val="14"/>
                <w:szCs w:val="14"/>
              </w:rPr>
            </w:pPr>
            <w:r w:rsidRPr="005A5C5B">
              <w:rPr>
                <w:rFonts w:ascii="Trebuchet MS" w:hAnsi="Trebuchet MS"/>
                <w:b/>
                <w:bCs/>
                <w:sz w:val="14"/>
                <w:szCs w:val="14"/>
              </w:rPr>
              <w:t>Profitability</w:t>
            </w:r>
            <w:r w:rsidRPr="005A5C5B">
              <w:rPr>
                <w:rFonts w:ascii="Trebuchet MS" w:hAnsi="Trebuchet MS"/>
                <w:sz w:val="14"/>
                <w:szCs w:val="14"/>
              </w:rPr>
              <w:t>: Operating Margin (%)</w:t>
            </w:r>
          </w:p>
        </w:tc>
        <w:tc>
          <w:tcPr>
            <w:tcW w:w="647" w:type="dxa"/>
          </w:tcPr>
          <w:p w14:paraId="3B76E808" w14:textId="722EA303" w:rsidR="005A5C5B" w:rsidRPr="005A5C5B" w:rsidRDefault="005A5C5B" w:rsidP="005A5C5B">
            <w:pPr>
              <w:tabs>
                <w:tab w:val="num" w:pos="1260"/>
              </w:tabs>
              <w:jc w:val="center"/>
              <w:rPr>
                <w:rFonts w:ascii="Trebuchet MS" w:hAnsi="Trebuchet MS"/>
                <w:sz w:val="14"/>
                <w:szCs w:val="14"/>
              </w:rPr>
            </w:pPr>
            <w:r w:rsidRPr="00E3775C">
              <w:rPr>
                <w:rFonts w:ascii="Trebuchet MS" w:hAnsi="Trebuchet MS"/>
                <w:sz w:val="14"/>
                <w:szCs w:val="14"/>
              </w:rPr>
              <w:t>2.0%</w:t>
            </w:r>
          </w:p>
        </w:tc>
        <w:tc>
          <w:tcPr>
            <w:tcW w:w="647" w:type="dxa"/>
          </w:tcPr>
          <w:p w14:paraId="5BB0448F" w14:textId="0230ACD8" w:rsidR="005A5C5B" w:rsidRPr="005A5C5B" w:rsidRDefault="005A5C5B" w:rsidP="005A5C5B">
            <w:pPr>
              <w:tabs>
                <w:tab w:val="num" w:pos="1260"/>
              </w:tabs>
              <w:jc w:val="center"/>
              <w:rPr>
                <w:rFonts w:ascii="Trebuchet MS" w:hAnsi="Trebuchet MS"/>
                <w:sz w:val="14"/>
                <w:szCs w:val="14"/>
              </w:rPr>
            </w:pPr>
            <w:r w:rsidRPr="00E3775C">
              <w:rPr>
                <w:rFonts w:ascii="Trebuchet MS" w:hAnsi="Trebuchet MS"/>
                <w:sz w:val="14"/>
                <w:szCs w:val="14"/>
              </w:rPr>
              <w:t>2.5%</w:t>
            </w:r>
          </w:p>
        </w:tc>
        <w:tc>
          <w:tcPr>
            <w:tcW w:w="647" w:type="dxa"/>
          </w:tcPr>
          <w:p w14:paraId="144310FF" w14:textId="20638C99" w:rsidR="005A5C5B" w:rsidRPr="005A5C5B" w:rsidRDefault="005A5C5B" w:rsidP="005A5C5B">
            <w:pPr>
              <w:tabs>
                <w:tab w:val="num" w:pos="1260"/>
              </w:tabs>
              <w:jc w:val="center"/>
              <w:rPr>
                <w:rFonts w:ascii="Trebuchet MS" w:hAnsi="Trebuchet MS"/>
                <w:sz w:val="14"/>
                <w:szCs w:val="14"/>
              </w:rPr>
            </w:pPr>
            <w:r w:rsidRPr="00E3775C">
              <w:rPr>
                <w:rFonts w:ascii="Trebuchet MS" w:hAnsi="Trebuchet MS"/>
                <w:sz w:val="14"/>
                <w:szCs w:val="14"/>
              </w:rPr>
              <w:t>3.5%</w:t>
            </w:r>
          </w:p>
        </w:tc>
        <w:tc>
          <w:tcPr>
            <w:tcW w:w="647" w:type="dxa"/>
          </w:tcPr>
          <w:p w14:paraId="6BEFC174" w14:textId="261590EB" w:rsidR="005A5C5B" w:rsidRPr="005A5C5B" w:rsidRDefault="005A5C5B" w:rsidP="005A5C5B">
            <w:pPr>
              <w:tabs>
                <w:tab w:val="num" w:pos="1260"/>
              </w:tabs>
              <w:jc w:val="center"/>
              <w:rPr>
                <w:rFonts w:ascii="Trebuchet MS" w:hAnsi="Trebuchet MS"/>
                <w:sz w:val="14"/>
                <w:szCs w:val="14"/>
              </w:rPr>
            </w:pPr>
            <w:r w:rsidRPr="00E3775C">
              <w:rPr>
                <w:rFonts w:ascii="Trebuchet MS" w:hAnsi="Trebuchet MS"/>
                <w:sz w:val="14"/>
                <w:szCs w:val="14"/>
              </w:rPr>
              <w:t>2.5%</w:t>
            </w:r>
          </w:p>
        </w:tc>
        <w:tc>
          <w:tcPr>
            <w:tcW w:w="1465" w:type="dxa"/>
            <w:vAlign w:val="center"/>
          </w:tcPr>
          <w:p w14:paraId="67DD6F88" w14:textId="77777777" w:rsidR="005A5C5B" w:rsidRPr="005A5C5B" w:rsidRDefault="005A5C5B" w:rsidP="005A5C5B">
            <w:pPr>
              <w:tabs>
                <w:tab w:val="num" w:pos="1260"/>
              </w:tabs>
              <w:jc w:val="center"/>
              <w:rPr>
                <w:rFonts w:ascii="Trebuchet MS" w:hAnsi="Trebuchet MS"/>
                <w:sz w:val="14"/>
                <w:szCs w:val="14"/>
              </w:rPr>
            </w:pPr>
            <w:r w:rsidRPr="005A5C5B">
              <w:rPr>
                <w:rFonts w:ascii="Trebuchet MS" w:hAnsi="Trebuchet MS"/>
                <w:sz w:val="14"/>
                <w:szCs w:val="14"/>
              </w:rPr>
              <w:t>2.5%</w:t>
            </w:r>
          </w:p>
        </w:tc>
        <w:tc>
          <w:tcPr>
            <w:tcW w:w="1440" w:type="dxa"/>
            <w:vAlign w:val="center"/>
          </w:tcPr>
          <w:p w14:paraId="350C9FEE" w14:textId="5D8EE5F9" w:rsidR="005A5C5B" w:rsidRPr="006C32D0" w:rsidRDefault="005A5C5B" w:rsidP="005A5C5B">
            <w:pPr>
              <w:tabs>
                <w:tab w:val="num" w:pos="1260"/>
              </w:tabs>
              <w:jc w:val="center"/>
              <w:rPr>
                <w:rFonts w:ascii="Trebuchet MS" w:hAnsi="Trebuchet MS"/>
                <w:sz w:val="14"/>
                <w:szCs w:val="14"/>
              </w:rPr>
            </w:pPr>
            <w:r w:rsidRPr="006C32D0">
              <w:rPr>
                <w:rFonts w:ascii="Trebuchet MS" w:hAnsi="Trebuchet MS"/>
                <w:sz w:val="14"/>
                <w:szCs w:val="14"/>
              </w:rPr>
              <w:t>1</w:t>
            </w:r>
            <w:r w:rsidR="00DD0AE5" w:rsidRPr="00E3775C">
              <w:rPr>
                <w:rFonts w:ascii="Trebuchet MS" w:hAnsi="Trebuchet MS"/>
                <w:sz w:val="14"/>
                <w:szCs w:val="14"/>
              </w:rPr>
              <w:t>9</w:t>
            </w:r>
            <w:r w:rsidRPr="006C32D0">
              <w:rPr>
                <w:rFonts w:ascii="Trebuchet MS" w:hAnsi="Trebuchet MS"/>
                <w:sz w:val="14"/>
                <w:szCs w:val="14"/>
              </w:rPr>
              <w:t>.</w:t>
            </w:r>
            <w:r w:rsidR="00DD0AE5" w:rsidRPr="00E3775C">
              <w:rPr>
                <w:rFonts w:ascii="Trebuchet MS" w:hAnsi="Trebuchet MS"/>
                <w:sz w:val="14"/>
                <w:szCs w:val="14"/>
              </w:rPr>
              <w:t>1</w:t>
            </w:r>
            <w:r w:rsidRPr="006C32D0">
              <w:rPr>
                <w:rFonts w:ascii="Trebuchet MS" w:hAnsi="Trebuchet MS"/>
                <w:sz w:val="14"/>
                <w:szCs w:val="14"/>
              </w:rPr>
              <w:t>%</w:t>
            </w:r>
          </w:p>
        </w:tc>
        <w:tc>
          <w:tcPr>
            <w:tcW w:w="1440" w:type="dxa"/>
            <w:vAlign w:val="center"/>
          </w:tcPr>
          <w:p w14:paraId="40603A0A" w14:textId="77777777" w:rsidR="005A5C5B" w:rsidRPr="005A5C5B" w:rsidRDefault="005A5C5B" w:rsidP="005A5C5B">
            <w:pPr>
              <w:tabs>
                <w:tab w:val="num" w:pos="1260"/>
              </w:tabs>
              <w:jc w:val="center"/>
              <w:rPr>
                <w:rFonts w:ascii="Trebuchet MS" w:hAnsi="Trebuchet MS"/>
                <w:sz w:val="14"/>
                <w:szCs w:val="14"/>
              </w:rPr>
            </w:pPr>
            <w:r w:rsidRPr="005A5C5B">
              <w:rPr>
                <w:rFonts w:ascii="Trebuchet MS" w:hAnsi="Trebuchet MS"/>
                <w:sz w:val="14"/>
                <w:szCs w:val="14"/>
              </w:rPr>
              <w:t>-10.7%</w:t>
            </w:r>
          </w:p>
        </w:tc>
      </w:tr>
      <w:tr w:rsidR="005A5C5B" w14:paraId="691DB66E" w14:textId="77777777" w:rsidTr="00C50147">
        <w:trPr>
          <w:cantSplit/>
          <w:trHeight w:val="418"/>
        </w:trPr>
        <w:tc>
          <w:tcPr>
            <w:tcW w:w="1795" w:type="dxa"/>
            <w:vAlign w:val="center"/>
          </w:tcPr>
          <w:p w14:paraId="6AD42AAE" w14:textId="77777777" w:rsidR="005A5C5B" w:rsidRPr="005A5C5B" w:rsidRDefault="005A5C5B" w:rsidP="005A5C5B">
            <w:pPr>
              <w:tabs>
                <w:tab w:val="num" w:pos="1260"/>
              </w:tabs>
              <w:rPr>
                <w:rFonts w:ascii="Trebuchet MS" w:hAnsi="Trebuchet MS"/>
                <w:b/>
                <w:bCs/>
                <w:sz w:val="14"/>
                <w:szCs w:val="14"/>
              </w:rPr>
            </w:pPr>
            <w:r w:rsidRPr="005A5C5B">
              <w:rPr>
                <w:rFonts w:ascii="Trebuchet MS" w:hAnsi="Trebuchet MS"/>
                <w:b/>
                <w:bCs/>
                <w:sz w:val="14"/>
                <w:szCs w:val="14"/>
              </w:rPr>
              <w:t>Profitability</w:t>
            </w:r>
            <w:r w:rsidRPr="005A5C5B">
              <w:rPr>
                <w:rFonts w:ascii="Trebuchet MS" w:hAnsi="Trebuchet MS"/>
                <w:sz w:val="14"/>
                <w:szCs w:val="14"/>
              </w:rPr>
              <w:t>: Excess Margin (%)</w:t>
            </w:r>
          </w:p>
        </w:tc>
        <w:tc>
          <w:tcPr>
            <w:tcW w:w="647" w:type="dxa"/>
          </w:tcPr>
          <w:p w14:paraId="68765436" w14:textId="6DA1E1F5" w:rsidR="005A5C5B" w:rsidRPr="005A5C5B" w:rsidRDefault="005A5C5B" w:rsidP="005A5C5B">
            <w:pPr>
              <w:tabs>
                <w:tab w:val="num" w:pos="1260"/>
              </w:tabs>
              <w:jc w:val="center"/>
              <w:rPr>
                <w:rFonts w:ascii="Trebuchet MS" w:hAnsi="Trebuchet MS"/>
                <w:sz w:val="14"/>
                <w:szCs w:val="14"/>
              </w:rPr>
            </w:pPr>
            <w:r w:rsidRPr="00E3775C">
              <w:rPr>
                <w:rFonts w:ascii="Trebuchet MS" w:hAnsi="Trebuchet MS"/>
                <w:sz w:val="14"/>
                <w:szCs w:val="14"/>
              </w:rPr>
              <w:t>12.7%</w:t>
            </w:r>
          </w:p>
        </w:tc>
        <w:tc>
          <w:tcPr>
            <w:tcW w:w="647" w:type="dxa"/>
          </w:tcPr>
          <w:p w14:paraId="1E899753" w14:textId="766676D3" w:rsidR="005A5C5B" w:rsidRPr="005A5C5B" w:rsidRDefault="005A5C5B" w:rsidP="005A5C5B">
            <w:pPr>
              <w:tabs>
                <w:tab w:val="num" w:pos="1260"/>
              </w:tabs>
              <w:jc w:val="center"/>
              <w:rPr>
                <w:rFonts w:ascii="Trebuchet MS" w:hAnsi="Trebuchet MS"/>
                <w:sz w:val="14"/>
                <w:szCs w:val="14"/>
              </w:rPr>
            </w:pPr>
            <w:r w:rsidRPr="00E3775C">
              <w:rPr>
                <w:rFonts w:ascii="Trebuchet MS" w:hAnsi="Trebuchet MS"/>
                <w:sz w:val="14"/>
                <w:szCs w:val="14"/>
              </w:rPr>
              <w:t>-0.3%</w:t>
            </w:r>
          </w:p>
        </w:tc>
        <w:tc>
          <w:tcPr>
            <w:tcW w:w="647" w:type="dxa"/>
          </w:tcPr>
          <w:p w14:paraId="1F7F20B9" w14:textId="53E9828C" w:rsidR="005A5C5B" w:rsidRPr="005A5C5B" w:rsidRDefault="005A5C5B" w:rsidP="005A5C5B">
            <w:pPr>
              <w:tabs>
                <w:tab w:val="num" w:pos="1260"/>
              </w:tabs>
              <w:jc w:val="center"/>
              <w:rPr>
                <w:rFonts w:ascii="Trebuchet MS" w:hAnsi="Trebuchet MS"/>
                <w:sz w:val="14"/>
                <w:szCs w:val="14"/>
              </w:rPr>
            </w:pPr>
            <w:r w:rsidRPr="00E3775C">
              <w:rPr>
                <w:rFonts w:ascii="Trebuchet MS" w:hAnsi="Trebuchet MS"/>
                <w:sz w:val="14"/>
                <w:szCs w:val="14"/>
              </w:rPr>
              <w:t>12.0%</w:t>
            </w:r>
          </w:p>
        </w:tc>
        <w:tc>
          <w:tcPr>
            <w:tcW w:w="647" w:type="dxa"/>
          </w:tcPr>
          <w:p w14:paraId="6B171D51" w14:textId="4042257A" w:rsidR="005A5C5B" w:rsidRPr="005A5C5B" w:rsidRDefault="005A5C5B" w:rsidP="005A5C5B">
            <w:pPr>
              <w:tabs>
                <w:tab w:val="num" w:pos="1260"/>
              </w:tabs>
              <w:jc w:val="center"/>
              <w:rPr>
                <w:rFonts w:ascii="Trebuchet MS" w:hAnsi="Trebuchet MS"/>
                <w:sz w:val="14"/>
                <w:szCs w:val="14"/>
              </w:rPr>
            </w:pPr>
            <w:r w:rsidRPr="00E3775C">
              <w:rPr>
                <w:rFonts w:ascii="Trebuchet MS" w:hAnsi="Trebuchet MS"/>
                <w:sz w:val="14"/>
                <w:szCs w:val="14"/>
              </w:rPr>
              <w:t>7.1%</w:t>
            </w:r>
          </w:p>
        </w:tc>
        <w:tc>
          <w:tcPr>
            <w:tcW w:w="1465" w:type="dxa"/>
            <w:vAlign w:val="center"/>
          </w:tcPr>
          <w:p w14:paraId="70CC8A88" w14:textId="77777777" w:rsidR="005A5C5B" w:rsidRPr="005A5C5B" w:rsidRDefault="005A5C5B" w:rsidP="005A5C5B">
            <w:pPr>
              <w:tabs>
                <w:tab w:val="num" w:pos="1260"/>
              </w:tabs>
              <w:jc w:val="center"/>
              <w:rPr>
                <w:rFonts w:ascii="Trebuchet MS" w:hAnsi="Trebuchet MS"/>
                <w:sz w:val="14"/>
                <w:szCs w:val="14"/>
              </w:rPr>
            </w:pPr>
            <w:r w:rsidRPr="005A5C5B">
              <w:rPr>
                <w:rFonts w:ascii="Trebuchet MS" w:hAnsi="Trebuchet MS"/>
                <w:sz w:val="14"/>
                <w:szCs w:val="14"/>
              </w:rPr>
              <w:t>0.8%</w:t>
            </w:r>
          </w:p>
        </w:tc>
        <w:tc>
          <w:tcPr>
            <w:tcW w:w="1440" w:type="dxa"/>
            <w:vAlign w:val="center"/>
          </w:tcPr>
          <w:p w14:paraId="71EB8900" w14:textId="77777777" w:rsidR="005A5C5B" w:rsidRPr="006C32D0" w:rsidRDefault="005A5C5B" w:rsidP="005A5C5B">
            <w:pPr>
              <w:tabs>
                <w:tab w:val="num" w:pos="1260"/>
              </w:tabs>
              <w:jc w:val="center"/>
              <w:rPr>
                <w:rFonts w:ascii="Trebuchet MS" w:hAnsi="Trebuchet MS"/>
                <w:sz w:val="14"/>
                <w:szCs w:val="14"/>
              </w:rPr>
            </w:pPr>
            <w:r w:rsidRPr="006C32D0">
              <w:rPr>
                <w:rFonts w:ascii="Trebuchet MS" w:hAnsi="Trebuchet MS"/>
                <w:sz w:val="14"/>
                <w:szCs w:val="14"/>
              </w:rPr>
              <w:t>NA</w:t>
            </w:r>
          </w:p>
        </w:tc>
        <w:tc>
          <w:tcPr>
            <w:tcW w:w="1440" w:type="dxa"/>
            <w:vAlign w:val="center"/>
          </w:tcPr>
          <w:p w14:paraId="73F3C01B" w14:textId="77777777" w:rsidR="005A5C5B" w:rsidRPr="005A5C5B" w:rsidRDefault="005A5C5B" w:rsidP="005A5C5B">
            <w:pPr>
              <w:tabs>
                <w:tab w:val="num" w:pos="1260"/>
              </w:tabs>
              <w:jc w:val="center"/>
              <w:rPr>
                <w:rFonts w:ascii="Trebuchet MS" w:hAnsi="Trebuchet MS"/>
                <w:sz w:val="14"/>
                <w:szCs w:val="14"/>
              </w:rPr>
            </w:pPr>
            <w:r w:rsidRPr="005A5C5B">
              <w:rPr>
                <w:rFonts w:ascii="Trebuchet MS" w:hAnsi="Trebuchet MS"/>
                <w:sz w:val="14"/>
                <w:szCs w:val="14"/>
              </w:rPr>
              <w:t>-3.7%</w:t>
            </w:r>
          </w:p>
        </w:tc>
      </w:tr>
      <w:tr w:rsidR="005A5C5B" w14:paraId="65449705" w14:textId="77777777" w:rsidTr="00C50147">
        <w:trPr>
          <w:cantSplit/>
          <w:trHeight w:val="418"/>
        </w:trPr>
        <w:tc>
          <w:tcPr>
            <w:tcW w:w="1795" w:type="dxa"/>
            <w:vAlign w:val="center"/>
          </w:tcPr>
          <w:p w14:paraId="33EC8615" w14:textId="77777777" w:rsidR="005A5C5B" w:rsidRPr="007C3525" w:rsidRDefault="005A5C5B" w:rsidP="005A5C5B">
            <w:pPr>
              <w:tabs>
                <w:tab w:val="num" w:pos="1260"/>
              </w:tabs>
              <w:rPr>
                <w:rFonts w:ascii="Trebuchet MS" w:hAnsi="Trebuchet MS"/>
                <w:sz w:val="14"/>
                <w:szCs w:val="14"/>
              </w:rPr>
            </w:pPr>
            <w:r w:rsidRPr="00145360">
              <w:rPr>
                <w:rFonts w:ascii="Trebuchet MS" w:hAnsi="Trebuchet MS"/>
                <w:b/>
                <w:bCs/>
                <w:sz w:val="14"/>
                <w:szCs w:val="14"/>
              </w:rPr>
              <w:t>Profitability</w:t>
            </w:r>
            <w:r w:rsidRPr="00145360">
              <w:rPr>
                <w:rFonts w:ascii="Trebuchet MS" w:hAnsi="Trebuchet MS"/>
                <w:sz w:val="14"/>
                <w:szCs w:val="14"/>
              </w:rPr>
              <w:t>: Debt Service Coverage Ratio (x)</w:t>
            </w:r>
            <w:r w:rsidRPr="007C3525">
              <w:rPr>
                <w:rFonts w:ascii="Trebuchet MS" w:hAnsi="Trebuchet MS"/>
                <w:sz w:val="14"/>
                <w:szCs w:val="14"/>
              </w:rPr>
              <w:t xml:space="preserve"> </w:t>
            </w:r>
          </w:p>
        </w:tc>
        <w:tc>
          <w:tcPr>
            <w:tcW w:w="647" w:type="dxa"/>
          </w:tcPr>
          <w:p w14:paraId="13E0B198" w14:textId="40D790C3" w:rsidR="005A5C5B" w:rsidRPr="005A5C5B" w:rsidRDefault="00A548B4" w:rsidP="005A5C5B">
            <w:pPr>
              <w:tabs>
                <w:tab w:val="num" w:pos="1260"/>
              </w:tabs>
              <w:jc w:val="center"/>
              <w:rPr>
                <w:rFonts w:ascii="Trebuchet MS" w:hAnsi="Trebuchet MS"/>
                <w:sz w:val="14"/>
                <w:szCs w:val="14"/>
              </w:rPr>
            </w:pPr>
            <w:r>
              <w:rPr>
                <w:rFonts w:ascii="Trebuchet MS" w:hAnsi="Trebuchet MS"/>
                <w:sz w:val="14"/>
                <w:szCs w:val="14"/>
              </w:rPr>
              <w:t>4.3</w:t>
            </w:r>
            <w:r w:rsidR="005A5C5B" w:rsidRPr="005A5C5B">
              <w:rPr>
                <w:rFonts w:ascii="Trebuchet MS" w:hAnsi="Trebuchet MS"/>
                <w:sz w:val="14"/>
                <w:szCs w:val="14"/>
              </w:rPr>
              <w:t>x</w:t>
            </w:r>
          </w:p>
        </w:tc>
        <w:tc>
          <w:tcPr>
            <w:tcW w:w="647" w:type="dxa"/>
          </w:tcPr>
          <w:p w14:paraId="2E09BF27" w14:textId="28D96AB3" w:rsidR="005A5C5B" w:rsidRPr="005A5C5B" w:rsidRDefault="00A548B4" w:rsidP="005A5C5B">
            <w:pPr>
              <w:tabs>
                <w:tab w:val="num" w:pos="1260"/>
              </w:tabs>
              <w:jc w:val="center"/>
              <w:rPr>
                <w:rFonts w:ascii="Trebuchet MS" w:hAnsi="Trebuchet MS"/>
                <w:sz w:val="14"/>
                <w:szCs w:val="14"/>
              </w:rPr>
            </w:pPr>
            <w:r>
              <w:rPr>
                <w:rFonts w:ascii="Trebuchet MS" w:hAnsi="Trebuchet MS"/>
                <w:sz w:val="14"/>
                <w:szCs w:val="14"/>
              </w:rPr>
              <w:t>5.0</w:t>
            </w:r>
            <w:r w:rsidR="005A5C5B" w:rsidRPr="005A5C5B">
              <w:rPr>
                <w:rFonts w:ascii="Trebuchet MS" w:hAnsi="Trebuchet MS"/>
                <w:sz w:val="14"/>
                <w:szCs w:val="14"/>
              </w:rPr>
              <w:t>x</w:t>
            </w:r>
          </w:p>
        </w:tc>
        <w:tc>
          <w:tcPr>
            <w:tcW w:w="647" w:type="dxa"/>
          </w:tcPr>
          <w:p w14:paraId="46F71814" w14:textId="37DF110C" w:rsidR="005A5C5B" w:rsidRPr="005A5C5B" w:rsidRDefault="00A548B4" w:rsidP="005A5C5B">
            <w:pPr>
              <w:tabs>
                <w:tab w:val="num" w:pos="1260"/>
              </w:tabs>
              <w:jc w:val="center"/>
              <w:rPr>
                <w:rFonts w:ascii="Trebuchet MS" w:hAnsi="Trebuchet MS"/>
                <w:sz w:val="14"/>
                <w:szCs w:val="14"/>
              </w:rPr>
            </w:pPr>
            <w:r>
              <w:rPr>
                <w:rFonts w:ascii="Trebuchet MS" w:hAnsi="Trebuchet MS"/>
                <w:sz w:val="14"/>
                <w:szCs w:val="14"/>
              </w:rPr>
              <w:t>6.0</w:t>
            </w:r>
            <w:r w:rsidR="005A5C5B" w:rsidRPr="005A5C5B">
              <w:rPr>
                <w:rFonts w:ascii="Trebuchet MS" w:hAnsi="Trebuchet MS"/>
                <w:sz w:val="14"/>
                <w:szCs w:val="14"/>
              </w:rPr>
              <w:t>x</w:t>
            </w:r>
          </w:p>
        </w:tc>
        <w:tc>
          <w:tcPr>
            <w:tcW w:w="647" w:type="dxa"/>
          </w:tcPr>
          <w:p w14:paraId="10639A19" w14:textId="039DBFCC" w:rsidR="005A5C5B" w:rsidRPr="005A5C5B" w:rsidRDefault="00A548B4" w:rsidP="005A5C5B">
            <w:pPr>
              <w:tabs>
                <w:tab w:val="num" w:pos="1260"/>
              </w:tabs>
              <w:jc w:val="center"/>
              <w:rPr>
                <w:rFonts w:ascii="Trebuchet MS" w:hAnsi="Trebuchet MS"/>
                <w:sz w:val="14"/>
                <w:szCs w:val="14"/>
              </w:rPr>
            </w:pPr>
            <w:r>
              <w:rPr>
                <w:rFonts w:ascii="Trebuchet MS" w:hAnsi="Trebuchet MS"/>
                <w:sz w:val="14"/>
                <w:szCs w:val="14"/>
              </w:rPr>
              <w:t>5.2</w:t>
            </w:r>
            <w:r w:rsidR="005A5C5B" w:rsidRPr="005A5C5B">
              <w:rPr>
                <w:rFonts w:ascii="Trebuchet MS" w:hAnsi="Trebuchet MS"/>
                <w:sz w:val="14"/>
                <w:szCs w:val="14"/>
              </w:rPr>
              <w:t>x</w:t>
            </w:r>
          </w:p>
        </w:tc>
        <w:tc>
          <w:tcPr>
            <w:tcW w:w="1465" w:type="dxa"/>
            <w:vAlign w:val="center"/>
          </w:tcPr>
          <w:p w14:paraId="581B7AF6" w14:textId="77777777" w:rsidR="005A5C5B" w:rsidRPr="005A5C5B" w:rsidRDefault="005A5C5B" w:rsidP="005A5C5B">
            <w:pPr>
              <w:tabs>
                <w:tab w:val="num" w:pos="1260"/>
              </w:tabs>
              <w:jc w:val="center"/>
              <w:rPr>
                <w:rFonts w:ascii="Trebuchet MS" w:hAnsi="Trebuchet MS"/>
                <w:sz w:val="14"/>
                <w:szCs w:val="14"/>
              </w:rPr>
            </w:pPr>
            <w:r w:rsidRPr="005A5C5B">
              <w:rPr>
                <w:rFonts w:ascii="Trebuchet MS" w:hAnsi="Trebuchet MS"/>
                <w:sz w:val="14"/>
                <w:szCs w:val="14"/>
              </w:rPr>
              <w:t>1.5x</w:t>
            </w:r>
          </w:p>
        </w:tc>
        <w:tc>
          <w:tcPr>
            <w:tcW w:w="1440" w:type="dxa"/>
            <w:vAlign w:val="center"/>
          </w:tcPr>
          <w:p w14:paraId="31490CF4" w14:textId="63CA3168" w:rsidR="005A5C5B" w:rsidRPr="006C32D0" w:rsidRDefault="006C32D0" w:rsidP="005A5C5B">
            <w:pPr>
              <w:tabs>
                <w:tab w:val="num" w:pos="1260"/>
              </w:tabs>
              <w:jc w:val="center"/>
              <w:rPr>
                <w:rFonts w:ascii="Trebuchet MS" w:hAnsi="Trebuchet MS"/>
                <w:sz w:val="14"/>
                <w:szCs w:val="14"/>
              </w:rPr>
            </w:pPr>
            <w:r w:rsidRPr="00E3775C">
              <w:rPr>
                <w:rFonts w:ascii="Trebuchet MS" w:hAnsi="Trebuchet MS"/>
                <w:sz w:val="14"/>
                <w:szCs w:val="14"/>
              </w:rPr>
              <w:t>2.</w:t>
            </w:r>
            <w:r w:rsidR="004978F9">
              <w:rPr>
                <w:rFonts w:ascii="Trebuchet MS" w:hAnsi="Trebuchet MS"/>
                <w:sz w:val="14"/>
                <w:szCs w:val="14"/>
              </w:rPr>
              <w:t>3</w:t>
            </w:r>
            <w:r w:rsidR="005A5C5B" w:rsidRPr="006C32D0">
              <w:rPr>
                <w:rFonts w:ascii="Trebuchet MS" w:hAnsi="Trebuchet MS"/>
                <w:sz w:val="14"/>
                <w:szCs w:val="14"/>
              </w:rPr>
              <w:t>x</w:t>
            </w:r>
          </w:p>
        </w:tc>
        <w:tc>
          <w:tcPr>
            <w:tcW w:w="1440" w:type="dxa"/>
            <w:vAlign w:val="center"/>
          </w:tcPr>
          <w:p w14:paraId="5A82C175" w14:textId="77777777" w:rsidR="005A5C5B" w:rsidRPr="005A5C5B" w:rsidRDefault="005A5C5B" w:rsidP="005A5C5B">
            <w:pPr>
              <w:tabs>
                <w:tab w:val="num" w:pos="1260"/>
              </w:tabs>
              <w:jc w:val="center"/>
              <w:rPr>
                <w:rFonts w:ascii="Trebuchet MS" w:hAnsi="Trebuchet MS"/>
                <w:sz w:val="14"/>
                <w:szCs w:val="14"/>
              </w:rPr>
            </w:pPr>
            <w:r w:rsidRPr="005A5C5B">
              <w:rPr>
                <w:rFonts w:ascii="Trebuchet MS" w:hAnsi="Trebuchet MS"/>
                <w:sz w:val="14"/>
                <w:szCs w:val="14"/>
              </w:rPr>
              <w:t>NA</w:t>
            </w:r>
          </w:p>
        </w:tc>
      </w:tr>
      <w:tr w:rsidR="005A5C5B" w:rsidRPr="00E56196" w14:paraId="28E8E01E" w14:textId="77777777" w:rsidTr="00C50147">
        <w:trPr>
          <w:cantSplit/>
          <w:trHeight w:val="418"/>
        </w:trPr>
        <w:tc>
          <w:tcPr>
            <w:tcW w:w="1795" w:type="dxa"/>
            <w:vAlign w:val="center"/>
          </w:tcPr>
          <w:p w14:paraId="13627BC7" w14:textId="77777777" w:rsidR="005A5C5B" w:rsidRPr="007C3525" w:rsidRDefault="005A5C5B" w:rsidP="005A5C5B">
            <w:pPr>
              <w:tabs>
                <w:tab w:val="num" w:pos="1260"/>
              </w:tabs>
              <w:rPr>
                <w:rFonts w:ascii="Trebuchet MS" w:hAnsi="Trebuchet MS"/>
                <w:sz w:val="14"/>
                <w:szCs w:val="14"/>
              </w:rPr>
            </w:pPr>
            <w:r w:rsidRPr="007C3525">
              <w:rPr>
                <w:rFonts w:ascii="Trebuchet MS" w:hAnsi="Trebuchet MS"/>
                <w:b/>
                <w:bCs/>
                <w:sz w:val="14"/>
                <w:szCs w:val="14"/>
              </w:rPr>
              <w:t>Liquidity</w:t>
            </w:r>
            <w:r w:rsidRPr="007C3525">
              <w:rPr>
                <w:rFonts w:ascii="Trebuchet MS" w:hAnsi="Trebuchet MS"/>
                <w:sz w:val="14"/>
                <w:szCs w:val="14"/>
              </w:rPr>
              <w:t>: Days Available Cash and Investments on Hand (#)</w:t>
            </w:r>
          </w:p>
        </w:tc>
        <w:tc>
          <w:tcPr>
            <w:tcW w:w="647" w:type="dxa"/>
          </w:tcPr>
          <w:p w14:paraId="4433366B" w14:textId="3F451490" w:rsidR="005A5C5B" w:rsidRPr="005A5C5B" w:rsidRDefault="005A5C5B" w:rsidP="005A5C5B">
            <w:pPr>
              <w:tabs>
                <w:tab w:val="num" w:pos="1260"/>
              </w:tabs>
              <w:jc w:val="center"/>
              <w:rPr>
                <w:rFonts w:ascii="Trebuchet MS" w:hAnsi="Trebuchet MS"/>
                <w:sz w:val="14"/>
                <w:szCs w:val="14"/>
              </w:rPr>
            </w:pPr>
            <w:r w:rsidRPr="00E3775C">
              <w:rPr>
                <w:rFonts w:ascii="Trebuchet MS" w:hAnsi="Trebuchet MS"/>
                <w:sz w:val="14"/>
                <w:szCs w:val="14"/>
              </w:rPr>
              <w:t xml:space="preserve"> 251 </w:t>
            </w:r>
          </w:p>
        </w:tc>
        <w:tc>
          <w:tcPr>
            <w:tcW w:w="647" w:type="dxa"/>
          </w:tcPr>
          <w:p w14:paraId="7BBB7864" w14:textId="5832A4F7" w:rsidR="005A5C5B" w:rsidRPr="005A5C5B" w:rsidRDefault="005A5C5B" w:rsidP="005A5C5B">
            <w:pPr>
              <w:tabs>
                <w:tab w:val="num" w:pos="1260"/>
              </w:tabs>
              <w:jc w:val="center"/>
              <w:rPr>
                <w:rFonts w:ascii="Trebuchet MS" w:hAnsi="Trebuchet MS"/>
                <w:sz w:val="14"/>
                <w:szCs w:val="14"/>
              </w:rPr>
            </w:pPr>
            <w:r w:rsidRPr="00E3775C">
              <w:rPr>
                <w:rFonts w:ascii="Trebuchet MS" w:hAnsi="Trebuchet MS"/>
                <w:sz w:val="14"/>
                <w:szCs w:val="14"/>
              </w:rPr>
              <w:t xml:space="preserve"> 207 </w:t>
            </w:r>
          </w:p>
        </w:tc>
        <w:tc>
          <w:tcPr>
            <w:tcW w:w="647" w:type="dxa"/>
          </w:tcPr>
          <w:p w14:paraId="62068624" w14:textId="29EF6A9A" w:rsidR="005A5C5B" w:rsidRPr="005A5C5B" w:rsidRDefault="005A5C5B" w:rsidP="005A5C5B">
            <w:pPr>
              <w:tabs>
                <w:tab w:val="num" w:pos="1260"/>
              </w:tabs>
              <w:jc w:val="center"/>
              <w:rPr>
                <w:rFonts w:ascii="Trebuchet MS" w:hAnsi="Trebuchet MS"/>
                <w:sz w:val="14"/>
                <w:szCs w:val="14"/>
              </w:rPr>
            </w:pPr>
            <w:r w:rsidRPr="00E3775C">
              <w:rPr>
                <w:rFonts w:ascii="Trebuchet MS" w:hAnsi="Trebuchet MS"/>
                <w:sz w:val="14"/>
                <w:szCs w:val="14"/>
              </w:rPr>
              <w:t xml:space="preserve"> 230 </w:t>
            </w:r>
          </w:p>
        </w:tc>
        <w:tc>
          <w:tcPr>
            <w:tcW w:w="647" w:type="dxa"/>
          </w:tcPr>
          <w:p w14:paraId="2F550FFC" w14:textId="60D96BBD" w:rsidR="005A5C5B" w:rsidRPr="005A5C5B" w:rsidRDefault="005A5C5B" w:rsidP="005A5C5B">
            <w:pPr>
              <w:tabs>
                <w:tab w:val="num" w:pos="1260"/>
              </w:tabs>
              <w:jc w:val="center"/>
              <w:rPr>
                <w:rFonts w:ascii="Trebuchet MS" w:hAnsi="Trebuchet MS"/>
                <w:sz w:val="14"/>
                <w:szCs w:val="14"/>
              </w:rPr>
            </w:pPr>
            <w:r w:rsidRPr="00E3775C">
              <w:rPr>
                <w:rFonts w:ascii="Trebuchet MS" w:hAnsi="Trebuchet MS"/>
                <w:sz w:val="14"/>
                <w:szCs w:val="14"/>
              </w:rPr>
              <w:t xml:space="preserve"> 233 </w:t>
            </w:r>
          </w:p>
        </w:tc>
        <w:tc>
          <w:tcPr>
            <w:tcW w:w="1465" w:type="dxa"/>
            <w:vAlign w:val="center"/>
          </w:tcPr>
          <w:p w14:paraId="6D530884" w14:textId="77777777" w:rsidR="005A5C5B" w:rsidRPr="005A5C5B" w:rsidRDefault="005A5C5B" w:rsidP="005A5C5B">
            <w:pPr>
              <w:tabs>
                <w:tab w:val="num" w:pos="1260"/>
              </w:tabs>
              <w:jc w:val="center"/>
              <w:rPr>
                <w:rFonts w:ascii="Trebuchet MS" w:hAnsi="Trebuchet MS"/>
                <w:sz w:val="14"/>
                <w:szCs w:val="14"/>
              </w:rPr>
            </w:pPr>
            <w:r w:rsidRPr="005A5C5B">
              <w:rPr>
                <w:rFonts w:ascii="Trebuchet MS" w:hAnsi="Trebuchet MS"/>
                <w:sz w:val="14"/>
                <w:szCs w:val="14"/>
              </w:rPr>
              <w:t>NA</w:t>
            </w:r>
          </w:p>
        </w:tc>
        <w:tc>
          <w:tcPr>
            <w:tcW w:w="1440" w:type="dxa"/>
            <w:vAlign w:val="center"/>
          </w:tcPr>
          <w:p w14:paraId="257AA538" w14:textId="77777777" w:rsidR="005A5C5B" w:rsidRPr="006C32D0" w:rsidRDefault="005A5C5B" w:rsidP="005A5C5B">
            <w:pPr>
              <w:tabs>
                <w:tab w:val="num" w:pos="1260"/>
              </w:tabs>
              <w:jc w:val="center"/>
              <w:rPr>
                <w:rFonts w:ascii="Trebuchet MS" w:hAnsi="Trebuchet MS"/>
                <w:sz w:val="14"/>
                <w:szCs w:val="14"/>
              </w:rPr>
            </w:pPr>
            <w:r w:rsidRPr="006C32D0">
              <w:rPr>
                <w:rFonts w:ascii="Trebuchet MS" w:hAnsi="Trebuchet MS"/>
                <w:sz w:val="14"/>
                <w:szCs w:val="14"/>
              </w:rPr>
              <w:t>NA</w:t>
            </w:r>
          </w:p>
        </w:tc>
        <w:tc>
          <w:tcPr>
            <w:tcW w:w="1440" w:type="dxa"/>
            <w:vAlign w:val="center"/>
          </w:tcPr>
          <w:p w14:paraId="6D211328" w14:textId="77777777" w:rsidR="005A5C5B" w:rsidRPr="005A5C5B" w:rsidRDefault="005A5C5B" w:rsidP="005A5C5B">
            <w:pPr>
              <w:tabs>
                <w:tab w:val="num" w:pos="1260"/>
              </w:tabs>
              <w:jc w:val="center"/>
              <w:rPr>
                <w:rFonts w:ascii="Trebuchet MS" w:hAnsi="Trebuchet MS"/>
                <w:sz w:val="14"/>
                <w:szCs w:val="14"/>
              </w:rPr>
            </w:pPr>
            <w:r w:rsidRPr="005A5C5B">
              <w:rPr>
                <w:rFonts w:ascii="Trebuchet MS" w:hAnsi="Trebuchet MS"/>
                <w:sz w:val="14"/>
                <w:szCs w:val="14"/>
              </w:rPr>
              <w:t>NA</w:t>
            </w:r>
          </w:p>
        </w:tc>
      </w:tr>
      <w:tr w:rsidR="005A5C5B" w14:paraId="687FFF69" w14:textId="77777777" w:rsidTr="00C50147">
        <w:trPr>
          <w:cantSplit/>
          <w:trHeight w:val="418"/>
        </w:trPr>
        <w:tc>
          <w:tcPr>
            <w:tcW w:w="1795" w:type="dxa"/>
            <w:vAlign w:val="center"/>
          </w:tcPr>
          <w:p w14:paraId="08EA98AC" w14:textId="77777777" w:rsidR="005A5C5B" w:rsidRPr="007C3525" w:rsidRDefault="005A5C5B" w:rsidP="005A5C5B">
            <w:pPr>
              <w:tabs>
                <w:tab w:val="num" w:pos="1260"/>
              </w:tabs>
              <w:rPr>
                <w:rFonts w:ascii="Trebuchet MS" w:hAnsi="Trebuchet MS"/>
                <w:sz w:val="14"/>
                <w:szCs w:val="14"/>
              </w:rPr>
            </w:pPr>
            <w:r w:rsidRPr="00145360">
              <w:rPr>
                <w:rFonts w:ascii="Trebuchet MS" w:hAnsi="Trebuchet MS"/>
                <w:b/>
                <w:bCs/>
                <w:sz w:val="14"/>
                <w:szCs w:val="14"/>
              </w:rPr>
              <w:t>Liquidity</w:t>
            </w:r>
            <w:r w:rsidRPr="00145360">
              <w:rPr>
                <w:rFonts w:ascii="Trebuchet MS" w:hAnsi="Trebuchet MS"/>
                <w:sz w:val="14"/>
                <w:szCs w:val="14"/>
              </w:rPr>
              <w:t>: Operating Cash Flow (%)</w:t>
            </w:r>
          </w:p>
        </w:tc>
        <w:tc>
          <w:tcPr>
            <w:tcW w:w="647" w:type="dxa"/>
          </w:tcPr>
          <w:p w14:paraId="2AEFB3AF" w14:textId="4BDC1022" w:rsidR="005A5C5B" w:rsidRPr="005A5C5B" w:rsidRDefault="005A5C5B" w:rsidP="005A5C5B">
            <w:pPr>
              <w:tabs>
                <w:tab w:val="num" w:pos="1260"/>
              </w:tabs>
              <w:jc w:val="center"/>
              <w:rPr>
                <w:rFonts w:ascii="Trebuchet MS" w:hAnsi="Trebuchet MS"/>
                <w:sz w:val="14"/>
                <w:szCs w:val="14"/>
              </w:rPr>
            </w:pPr>
            <w:r w:rsidRPr="00E3775C">
              <w:rPr>
                <w:rFonts w:ascii="Trebuchet MS" w:hAnsi="Trebuchet MS"/>
                <w:sz w:val="14"/>
                <w:szCs w:val="14"/>
              </w:rPr>
              <w:t>6.3%</w:t>
            </w:r>
          </w:p>
        </w:tc>
        <w:tc>
          <w:tcPr>
            <w:tcW w:w="647" w:type="dxa"/>
          </w:tcPr>
          <w:p w14:paraId="48CD1910" w14:textId="55D39EB2" w:rsidR="005A5C5B" w:rsidRPr="005A5C5B" w:rsidRDefault="007C3525" w:rsidP="005A5C5B">
            <w:pPr>
              <w:tabs>
                <w:tab w:val="num" w:pos="1260"/>
              </w:tabs>
              <w:jc w:val="center"/>
              <w:rPr>
                <w:rFonts w:ascii="Trebuchet MS" w:hAnsi="Trebuchet MS"/>
                <w:sz w:val="14"/>
                <w:szCs w:val="14"/>
              </w:rPr>
            </w:pPr>
            <w:r>
              <w:rPr>
                <w:rFonts w:ascii="Trebuchet MS" w:hAnsi="Trebuchet MS"/>
                <w:sz w:val="14"/>
                <w:szCs w:val="14"/>
              </w:rPr>
              <w:t>4.9</w:t>
            </w:r>
            <w:r w:rsidR="005A5C5B" w:rsidRPr="00E3775C">
              <w:rPr>
                <w:rFonts w:ascii="Trebuchet MS" w:hAnsi="Trebuchet MS"/>
                <w:sz w:val="14"/>
                <w:szCs w:val="14"/>
              </w:rPr>
              <w:t>%</w:t>
            </w:r>
          </w:p>
        </w:tc>
        <w:tc>
          <w:tcPr>
            <w:tcW w:w="647" w:type="dxa"/>
          </w:tcPr>
          <w:p w14:paraId="7F476881" w14:textId="327BE53C" w:rsidR="005A5C5B" w:rsidRPr="005A5C5B" w:rsidRDefault="007C3525" w:rsidP="005A5C5B">
            <w:pPr>
              <w:tabs>
                <w:tab w:val="num" w:pos="1260"/>
              </w:tabs>
              <w:jc w:val="center"/>
              <w:rPr>
                <w:rFonts w:ascii="Trebuchet MS" w:hAnsi="Trebuchet MS"/>
                <w:sz w:val="14"/>
                <w:szCs w:val="14"/>
              </w:rPr>
            </w:pPr>
            <w:r>
              <w:rPr>
                <w:rFonts w:ascii="Trebuchet MS" w:hAnsi="Trebuchet MS"/>
                <w:sz w:val="14"/>
                <w:szCs w:val="14"/>
              </w:rPr>
              <w:t>2.0</w:t>
            </w:r>
            <w:r w:rsidR="005A5C5B" w:rsidRPr="00E3775C">
              <w:rPr>
                <w:rFonts w:ascii="Trebuchet MS" w:hAnsi="Trebuchet MS"/>
                <w:sz w:val="14"/>
                <w:szCs w:val="14"/>
              </w:rPr>
              <w:t>%</w:t>
            </w:r>
          </w:p>
        </w:tc>
        <w:tc>
          <w:tcPr>
            <w:tcW w:w="647" w:type="dxa"/>
          </w:tcPr>
          <w:p w14:paraId="71811A11" w14:textId="56160F14" w:rsidR="005A5C5B" w:rsidRPr="005A5C5B" w:rsidRDefault="007C3525" w:rsidP="005A5C5B">
            <w:pPr>
              <w:tabs>
                <w:tab w:val="num" w:pos="1260"/>
              </w:tabs>
              <w:jc w:val="center"/>
              <w:rPr>
                <w:rFonts w:ascii="Trebuchet MS" w:hAnsi="Trebuchet MS"/>
                <w:sz w:val="14"/>
                <w:szCs w:val="14"/>
              </w:rPr>
            </w:pPr>
            <w:r>
              <w:rPr>
                <w:rFonts w:ascii="Trebuchet MS" w:hAnsi="Trebuchet MS"/>
                <w:sz w:val="14"/>
                <w:szCs w:val="14"/>
              </w:rPr>
              <w:t>3.6</w:t>
            </w:r>
            <w:r w:rsidR="005A5C5B" w:rsidRPr="00E3775C">
              <w:rPr>
                <w:rFonts w:ascii="Trebuchet MS" w:hAnsi="Trebuchet MS"/>
                <w:sz w:val="14"/>
                <w:szCs w:val="14"/>
              </w:rPr>
              <w:t>%</w:t>
            </w:r>
          </w:p>
        </w:tc>
        <w:tc>
          <w:tcPr>
            <w:tcW w:w="1465" w:type="dxa"/>
            <w:vAlign w:val="center"/>
          </w:tcPr>
          <w:p w14:paraId="00D1EC1A" w14:textId="77777777" w:rsidR="005A5C5B" w:rsidRPr="005A5C5B" w:rsidRDefault="005A5C5B" w:rsidP="005A5C5B">
            <w:pPr>
              <w:tabs>
                <w:tab w:val="num" w:pos="1260"/>
              </w:tabs>
              <w:jc w:val="center"/>
              <w:rPr>
                <w:rFonts w:ascii="Trebuchet MS" w:hAnsi="Trebuchet MS"/>
                <w:sz w:val="14"/>
                <w:szCs w:val="14"/>
              </w:rPr>
            </w:pPr>
            <w:r w:rsidRPr="005A5C5B">
              <w:rPr>
                <w:rFonts w:ascii="Trebuchet MS" w:hAnsi="Trebuchet MS"/>
                <w:sz w:val="14"/>
                <w:szCs w:val="14"/>
              </w:rPr>
              <w:t>4.2%</w:t>
            </w:r>
          </w:p>
        </w:tc>
        <w:tc>
          <w:tcPr>
            <w:tcW w:w="1440" w:type="dxa"/>
            <w:vAlign w:val="center"/>
          </w:tcPr>
          <w:p w14:paraId="105B408B" w14:textId="4A8B0D17" w:rsidR="005A5C5B" w:rsidRPr="006C32D0" w:rsidRDefault="006C32D0" w:rsidP="005A5C5B">
            <w:pPr>
              <w:tabs>
                <w:tab w:val="num" w:pos="1260"/>
              </w:tabs>
              <w:jc w:val="center"/>
              <w:rPr>
                <w:rFonts w:ascii="Trebuchet MS" w:hAnsi="Trebuchet MS"/>
                <w:sz w:val="14"/>
                <w:szCs w:val="14"/>
              </w:rPr>
            </w:pPr>
            <w:r w:rsidRPr="00E3775C">
              <w:rPr>
                <w:rFonts w:ascii="Trebuchet MS" w:hAnsi="Trebuchet MS"/>
                <w:sz w:val="14"/>
                <w:szCs w:val="14"/>
              </w:rPr>
              <w:t>49</w:t>
            </w:r>
            <w:r w:rsidR="005A5C5B" w:rsidRPr="006C32D0">
              <w:rPr>
                <w:rFonts w:ascii="Trebuchet MS" w:hAnsi="Trebuchet MS"/>
                <w:sz w:val="14"/>
                <w:szCs w:val="14"/>
              </w:rPr>
              <w:t>.</w:t>
            </w:r>
            <w:r w:rsidRPr="00E3775C">
              <w:rPr>
                <w:rFonts w:ascii="Trebuchet MS" w:hAnsi="Trebuchet MS"/>
                <w:sz w:val="14"/>
                <w:szCs w:val="14"/>
              </w:rPr>
              <w:t>6</w:t>
            </w:r>
            <w:r w:rsidR="005A5C5B" w:rsidRPr="006C32D0">
              <w:rPr>
                <w:rFonts w:ascii="Trebuchet MS" w:hAnsi="Trebuchet MS"/>
                <w:sz w:val="14"/>
                <w:szCs w:val="14"/>
              </w:rPr>
              <w:t>%</w:t>
            </w:r>
          </w:p>
        </w:tc>
        <w:tc>
          <w:tcPr>
            <w:tcW w:w="1440" w:type="dxa"/>
            <w:vAlign w:val="center"/>
          </w:tcPr>
          <w:p w14:paraId="17C7D696" w14:textId="77777777" w:rsidR="005A5C5B" w:rsidRPr="005A5C5B" w:rsidRDefault="005A5C5B" w:rsidP="005A5C5B">
            <w:pPr>
              <w:tabs>
                <w:tab w:val="num" w:pos="1260"/>
              </w:tabs>
              <w:jc w:val="center"/>
              <w:rPr>
                <w:rFonts w:ascii="Trebuchet MS" w:hAnsi="Trebuchet MS"/>
                <w:sz w:val="14"/>
                <w:szCs w:val="14"/>
              </w:rPr>
            </w:pPr>
            <w:r w:rsidRPr="005A5C5B">
              <w:rPr>
                <w:rFonts w:ascii="Trebuchet MS" w:hAnsi="Trebuchet MS"/>
                <w:sz w:val="14"/>
                <w:szCs w:val="14"/>
              </w:rPr>
              <w:t>NA</w:t>
            </w:r>
          </w:p>
        </w:tc>
      </w:tr>
      <w:tr w:rsidR="005A5C5B" w14:paraId="1496E127" w14:textId="77777777" w:rsidTr="00C50147">
        <w:trPr>
          <w:cantSplit/>
          <w:trHeight w:val="418"/>
        </w:trPr>
        <w:tc>
          <w:tcPr>
            <w:tcW w:w="1795" w:type="dxa"/>
            <w:vAlign w:val="center"/>
          </w:tcPr>
          <w:p w14:paraId="11764935" w14:textId="77777777" w:rsidR="005A5C5B" w:rsidRPr="007C3525" w:rsidRDefault="005A5C5B" w:rsidP="005A5C5B">
            <w:pPr>
              <w:tabs>
                <w:tab w:val="num" w:pos="1260"/>
              </w:tabs>
              <w:rPr>
                <w:rFonts w:ascii="Trebuchet MS" w:hAnsi="Trebuchet MS"/>
                <w:sz w:val="14"/>
                <w:szCs w:val="14"/>
              </w:rPr>
            </w:pPr>
            <w:r w:rsidRPr="007C3525">
              <w:rPr>
                <w:rFonts w:ascii="Trebuchet MS" w:hAnsi="Trebuchet MS"/>
                <w:b/>
                <w:bCs/>
                <w:sz w:val="14"/>
                <w:szCs w:val="14"/>
              </w:rPr>
              <w:t xml:space="preserve">Solvency: </w:t>
            </w:r>
            <w:r w:rsidRPr="007C3525">
              <w:rPr>
                <w:rFonts w:ascii="Trebuchet MS" w:hAnsi="Trebuchet MS"/>
                <w:sz w:val="14"/>
                <w:szCs w:val="14"/>
              </w:rPr>
              <w:t>Ratio of Long-Term Debt to Total Capitalization (%)</w:t>
            </w:r>
          </w:p>
        </w:tc>
        <w:tc>
          <w:tcPr>
            <w:tcW w:w="647" w:type="dxa"/>
          </w:tcPr>
          <w:p w14:paraId="01E34130" w14:textId="55638F9C" w:rsidR="005A5C5B" w:rsidRPr="005A5C5B" w:rsidRDefault="005A5C5B" w:rsidP="005A5C5B">
            <w:pPr>
              <w:tabs>
                <w:tab w:val="num" w:pos="1260"/>
              </w:tabs>
              <w:jc w:val="center"/>
              <w:rPr>
                <w:rFonts w:ascii="Trebuchet MS" w:hAnsi="Trebuchet MS"/>
                <w:sz w:val="14"/>
                <w:szCs w:val="14"/>
              </w:rPr>
            </w:pPr>
            <w:r w:rsidRPr="00E3775C">
              <w:rPr>
                <w:rFonts w:ascii="Trebuchet MS" w:hAnsi="Trebuchet MS"/>
                <w:sz w:val="14"/>
                <w:szCs w:val="14"/>
              </w:rPr>
              <w:t>16.4%</w:t>
            </w:r>
          </w:p>
        </w:tc>
        <w:tc>
          <w:tcPr>
            <w:tcW w:w="647" w:type="dxa"/>
          </w:tcPr>
          <w:p w14:paraId="06487421" w14:textId="6789384C" w:rsidR="005A5C5B" w:rsidRPr="005A5C5B" w:rsidRDefault="005A5C5B" w:rsidP="005A5C5B">
            <w:pPr>
              <w:tabs>
                <w:tab w:val="num" w:pos="1260"/>
              </w:tabs>
              <w:jc w:val="center"/>
              <w:rPr>
                <w:rFonts w:ascii="Trebuchet MS" w:hAnsi="Trebuchet MS"/>
                <w:sz w:val="14"/>
                <w:szCs w:val="14"/>
              </w:rPr>
            </w:pPr>
            <w:r w:rsidRPr="00E3775C">
              <w:rPr>
                <w:rFonts w:ascii="Trebuchet MS" w:hAnsi="Trebuchet MS"/>
                <w:sz w:val="14"/>
                <w:szCs w:val="14"/>
              </w:rPr>
              <w:t>16.9%</w:t>
            </w:r>
          </w:p>
        </w:tc>
        <w:tc>
          <w:tcPr>
            <w:tcW w:w="647" w:type="dxa"/>
          </w:tcPr>
          <w:p w14:paraId="249BD77B" w14:textId="1641B9A4" w:rsidR="005A5C5B" w:rsidRPr="005A5C5B" w:rsidRDefault="005A5C5B" w:rsidP="005A5C5B">
            <w:pPr>
              <w:tabs>
                <w:tab w:val="num" w:pos="1260"/>
              </w:tabs>
              <w:jc w:val="center"/>
              <w:rPr>
                <w:rFonts w:ascii="Trebuchet MS" w:hAnsi="Trebuchet MS"/>
                <w:sz w:val="14"/>
                <w:szCs w:val="14"/>
              </w:rPr>
            </w:pPr>
            <w:r w:rsidRPr="00E3775C">
              <w:rPr>
                <w:rFonts w:ascii="Trebuchet MS" w:hAnsi="Trebuchet MS"/>
                <w:sz w:val="14"/>
                <w:szCs w:val="14"/>
              </w:rPr>
              <w:t>14.1%</w:t>
            </w:r>
          </w:p>
        </w:tc>
        <w:tc>
          <w:tcPr>
            <w:tcW w:w="647" w:type="dxa"/>
          </w:tcPr>
          <w:p w14:paraId="09A64AB7" w14:textId="727B8FFB" w:rsidR="005A5C5B" w:rsidRPr="005A5C5B" w:rsidRDefault="005A5C5B" w:rsidP="005A5C5B">
            <w:pPr>
              <w:tabs>
                <w:tab w:val="num" w:pos="1260"/>
              </w:tabs>
              <w:jc w:val="center"/>
              <w:rPr>
                <w:rFonts w:ascii="Trebuchet MS" w:hAnsi="Trebuchet MS"/>
                <w:sz w:val="14"/>
                <w:szCs w:val="14"/>
              </w:rPr>
            </w:pPr>
            <w:r w:rsidRPr="00E3775C">
              <w:rPr>
                <w:rFonts w:ascii="Trebuchet MS" w:hAnsi="Trebuchet MS"/>
                <w:sz w:val="14"/>
                <w:szCs w:val="14"/>
              </w:rPr>
              <w:t>10.3%</w:t>
            </w:r>
          </w:p>
        </w:tc>
        <w:tc>
          <w:tcPr>
            <w:tcW w:w="1465" w:type="dxa"/>
            <w:vAlign w:val="center"/>
          </w:tcPr>
          <w:p w14:paraId="4B8D0C2F" w14:textId="77777777" w:rsidR="005A5C5B" w:rsidRPr="005A5C5B" w:rsidRDefault="005A5C5B" w:rsidP="005A5C5B">
            <w:pPr>
              <w:tabs>
                <w:tab w:val="num" w:pos="1260"/>
              </w:tabs>
              <w:jc w:val="center"/>
              <w:rPr>
                <w:rFonts w:ascii="Trebuchet MS" w:hAnsi="Trebuchet MS"/>
                <w:sz w:val="14"/>
                <w:szCs w:val="14"/>
              </w:rPr>
            </w:pPr>
            <w:r w:rsidRPr="005A5C5B">
              <w:rPr>
                <w:rFonts w:ascii="Trebuchet MS" w:hAnsi="Trebuchet MS"/>
                <w:sz w:val="14"/>
                <w:szCs w:val="14"/>
              </w:rPr>
              <w:t>43.4%</w:t>
            </w:r>
          </w:p>
        </w:tc>
        <w:tc>
          <w:tcPr>
            <w:tcW w:w="1440" w:type="dxa"/>
            <w:vAlign w:val="center"/>
          </w:tcPr>
          <w:p w14:paraId="7D194405" w14:textId="77777777" w:rsidR="005A5C5B" w:rsidRPr="006C32D0" w:rsidRDefault="005A5C5B" w:rsidP="005A5C5B">
            <w:pPr>
              <w:tabs>
                <w:tab w:val="num" w:pos="1260"/>
              </w:tabs>
              <w:jc w:val="center"/>
              <w:rPr>
                <w:rFonts w:ascii="Trebuchet MS" w:hAnsi="Trebuchet MS"/>
                <w:sz w:val="14"/>
                <w:szCs w:val="14"/>
              </w:rPr>
            </w:pPr>
            <w:r w:rsidRPr="006C32D0">
              <w:rPr>
                <w:rFonts w:ascii="Trebuchet MS" w:hAnsi="Trebuchet MS"/>
                <w:sz w:val="14"/>
                <w:szCs w:val="14"/>
              </w:rPr>
              <w:t>NA</w:t>
            </w:r>
          </w:p>
        </w:tc>
        <w:tc>
          <w:tcPr>
            <w:tcW w:w="1440" w:type="dxa"/>
            <w:vAlign w:val="center"/>
          </w:tcPr>
          <w:p w14:paraId="4D536D5A" w14:textId="77777777" w:rsidR="005A5C5B" w:rsidRPr="005A5C5B" w:rsidRDefault="005A5C5B" w:rsidP="005A5C5B">
            <w:pPr>
              <w:tabs>
                <w:tab w:val="num" w:pos="1260"/>
              </w:tabs>
              <w:jc w:val="center"/>
              <w:rPr>
                <w:rFonts w:ascii="Trebuchet MS" w:hAnsi="Trebuchet MS"/>
                <w:sz w:val="14"/>
                <w:szCs w:val="14"/>
              </w:rPr>
            </w:pPr>
            <w:r w:rsidRPr="005A5C5B">
              <w:rPr>
                <w:rFonts w:ascii="Trebuchet MS" w:hAnsi="Trebuchet MS"/>
                <w:sz w:val="14"/>
                <w:szCs w:val="14"/>
              </w:rPr>
              <w:t>NA</w:t>
            </w:r>
          </w:p>
        </w:tc>
      </w:tr>
      <w:tr w:rsidR="005A5C5B" w14:paraId="3F75DB3A" w14:textId="77777777" w:rsidTr="00C50147">
        <w:trPr>
          <w:cantSplit/>
          <w:trHeight w:val="418"/>
        </w:trPr>
        <w:tc>
          <w:tcPr>
            <w:tcW w:w="1795" w:type="dxa"/>
            <w:vAlign w:val="center"/>
          </w:tcPr>
          <w:p w14:paraId="7B484545" w14:textId="77777777" w:rsidR="005A5C5B" w:rsidRPr="007C3525" w:rsidRDefault="005A5C5B" w:rsidP="005A5C5B">
            <w:pPr>
              <w:tabs>
                <w:tab w:val="num" w:pos="1260"/>
              </w:tabs>
              <w:rPr>
                <w:rFonts w:ascii="Trebuchet MS" w:hAnsi="Trebuchet MS"/>
                <w:sz w:val="14"/>
                <w:szCs w:val="14"/>
              </w:rPr>
            </w:pPr>
            <w:r w:rsidRPr="00145360">
              <w:rPr>
                <w:rFonts w:ascii="Trebuchet MS" w:hAnsi="Trebuchet MS"/>
                <w:b/>
                <w:bCs/>
                <w:sz w:val="14"/>
                <w:szCs w:val="14"/>
              </w:rPr>
              <w:t>Solvency:</w:t>
            </w:r>
            <w:r w:rsidRPr="00145360">
              <w:rPr>
                <w:rFonts w:ascii="Trebuchet MS" w:hAnsi="Trebuchet MS"/>
                <w:sz w:val="14"/>
                <w:szCs w:val="14"/>
              </w:rPr>
              <w:t xml:space="preserve"> Ratio of Cash Flow to Long Term Debt (%)</w:t>
            </w:r>
          </w:p>
        </w:tc>
        <w:tc>
          <w:tcPr>
            <w:tcW w:w="647" w:type="dxa"/>
          </w:tcPr>
          <w:p w14:paraId="1E96596F" w14:textId="1713735F" w:rsidR="005A5C5B" w:rsidRPr="005A5C5B" w:rsidRDefault="005A5C5B" w:rsidP="005A5C5B">
            <w:pPr>
              <w:tabs>
                <w:tab w:val="num" w:pos="1260"/>
              </w:tabs>
              <w:jc w:val="center"/>
              <w:rPr>
                <w:rFonts w:ascii="Trebuchet MS" w:hAnsi="Trebuchet MS"/>
                <w:sz w:val="14"/>
                <w:szCs w:val="14"/>
              </w:rPr>
            </w:pPr>
            <w:r w:rsidRPr="00E3775C">
              <w:rPr>
                <w:rFonts w:ascii="Trebuchet MS" w:hAnsi="Trebuchet MS"/>
                <w:sz w:val="14"/>
                <w:szCs w:val="14"/>
              </w:rPr>
              <w:t>25.1%</w:t>
            </w:r>
          </w:p>
        </w:tc>
        <w:tc>
          <w:tcPr>
            <w:tcW w:w="647" w:type="dxa"/>
          </w:tcPr>
          <w:p w14:paraId="08F1CA6C" w14:textId="274D5BC4" w:rsidR="005A5C5B" w:rsidRPr="005A5C5B" w:rsidRDefault="007C3525" w:rsidP="005A5C5B">
            <w:pPr>
              <w:tabs>
                <w:tab w:val="num" w:pos="1260"/>
              </w:tabs>
              <w:jc w:val="center"/>
              <w:rPr>
                <w:rFonts w:ascii="Trebuchet MS" w:hAnsi="Trebuchet MS"/>
                <w:sz w:val="14"/>
                <w:szCs w:val="14"/>
              </w:rPr>
            </w:pPr>
            <w:r>
              <w:rPr>
                <w:rFonts w:ascii="Trebuchet MS" w:hAnsi="Trebuchet MS"/>
                <w:sz w:val="14"/>
                <w:szCs w:val="14"/>
              </w:rPr>
              <w:t>22.9</w:t>
            </w:r>
            <w:r w:rsidR="005A5C5B" w:rsidRPr="00E3775C">
              <w:rPr>
                <w:rFonts w:ascii="Trebuchet MS" w:hAnsi="Trebuchet MS"/>
                <w:sz w:val="14"/>
                <w:szCs w:val="14"/>
              </w:rPr>
              <w:t>%</w:t>
            </w:r>
          </w:p>
        </w:tc>
        <w:tc>
          <w:tcPr>
            <w:tcW w:w="647" w:type="dxa"/>
          </w:tcPr>
          <w:p w14:paraId="3EEF5592" w14:textId="5DC63E73" w:rsidR="005A5C5B" w:rsidRPr="005A5C5B" w:rsidRDefault="00A548B4" w:rsidP="005A5C5B">
            <w:pPr>
              <w:tabs>
                <w:tab w:val="num" w:pos="1260"/>
              </w:tabs>
              <w:jc w:val="center"/>
              <w:rPr>
                <w:rFonts w:ascii="Trebuchet MS" w:hAnsi="Trebuchet MS"/>
                <w:sz w:val="14"/>
                <w:szCs w:val="14"/>
              </w:rPr>
            </w:pPr>
            <w:r>
              <w:rPr>
                <w:rFonts w:ascii="Trebuchet MS" w:hAnsi="Trebuchet MS"/>
                <w:sz w:val="14"/>
                <w:szCs w:val="14"/>
              </w:rPr>
              <w:t>11.5</w:t>
            </w:r>
            <w:r w:rsidR="005A5C5B" w:rsidRPr="00E3775C">
              <w:rPr>
                <w:rFonts w:ascii="Trebuchet MS" w:hAnsi="Trebuchet MS"/>
                <w:sz w:val="14"/>
                <w:szCs w:val="14"/>
              </w:rPr>
              <w:t>%</w:t>
            </w:r>
          </w:p>
        </w:tc>
        <w:tc>
          <w:tcPr>
            <w:tcW w:w="647" w:type="dxa"/>
          </w:tcPr>
          <w:p w14:paraId="7EB28EB0" w14:textId="1956B039" w:rsidR="005A5C5B" w:rsidRPr="005A5C5B" w:rsidRDefault="00A548B4" w:rsidP="005A5C5B">
            <w:pPr>
              <w:tabs>
                <w:tab w:val="num" w:pos="1260"/>
              </w:tabs>
              <w:jc w:val="center"/>
              <w:rPr>
                <w:rFonts w:ascii="Trebuchet MS" w:hAnsi="Trebuchet MS"/>
                <w:sz w:val="14"/>
                <w:szCs w:val="14"/>
              </w:rPr>
            </w:pPr>
            <w:r>
              <w:rPr>
                <w:rFonts w:ascii="Trebuchet MS" w:hAnsi="Trebuchet MS"/>
                <w:sz w:val="14"/>
                <w:szCs w:val="14"/>
              </w:rPr>
              <w:t>27.7</w:t>
            </w:r>
            <w:r w:rsidR="005A5C5B" w:rsidRPr="00E3775C">
              <w:rPr>
                <w:rFonts w:ascii="Trebuchet MS" w:hAnsi="Trebuchet MS"/>
                <w:sz w:val="14"/>
                <w:szCs w:val="14"/>
              </w:rPr>
              <w:t>%</w:t>
            </w:r>
          </w:p>
        </w:tc>
        <w:tc>
          <w:tcPr>
            <w:tcW w:w="1465" w:type="dxa"/>
            <w:vAlign w:val="center"/>
          </w:tcPr>
          <w:p w14:paraId="2318EF2C" w14:textId="77777777" w:rsidR="005A5C5B" w:rsidRPr="005A5C5B" w:rsidRDefault="005A5C5B" w:rsidP="005A5C5B">
            <w:pPr>
              <w:tabs>
                <w:tab w:val="num" w:pos="1260"/>
              </w:tabs>
              <w:jc w:val="center"/>
              <w:rPr>
                <w:rFonts w:ascii="Trebuchet MS" w:hAnsi="Trebuchet MS"/>
                <w:sz w:val="14"/>
                <w:szCs w:val="14"/>
              </w:rPr>
            </w:pPr>
            <w:r w:rsidRPr="005A5C5B">
              <w:rPr>
                <w:rFonts w:ascii="Trebuchet MS" w:hAnsi="Trebuchet MS"/>
                <w:sz w:val="14"/>
                <w:szCs w:val="14"/>
              </w:rPr>
              <w:t>15.0%</w:t>
            </w:r>
          </w:p>
        </w:tc>
        <w:tc>
          <w:tcPr>
            <w:tcW w:w="1440" w:type="dxa"/>
            <w:vAlign w:val="center"/>
          </w:tcPr>
          <w:p w14:paraId="0E9C40EE" w14:textId="77777777" w:rsidR="005A5C5B" w:rsidRPr="006C32D0" w:rsidRDefault="005A5C5B" w:rsidP="005A5C5B">
            <w:pPr>
              <w:tabs>
                <w:tab w:val="num" w:pos="1260"/>
              </w:tabs>
              <w:jc w:val="center"/>
              <w:rPr>
                <w:rFonts w:ascii="Trebuchet MS" w:hAnsi="Trebuchet MS"/>
                <w:sz w:val="14"/>
                <w:szCs w:val="14"/>
              </w:rPr>
            </w:pPr>
            <w:r w:rsidRPr="006C32D0">
              <w:rPr>
                <w:rFonts w:ascii="Trebuchet MS" w:hAnsi="Trebuchet MS"/>
                <w:sz w:val="14"/>
                <w:szCs w:val="14"/>
              </w:rPr>
              <w:t>NA</w:t>
            </w:r>
          </w:p>
        </w:tc>
        <w:tc>
          <w:tcPr>
            <w:tcW w:w="1440" w:type="dxa"/>
            <w:vAlign w:val="center"/>
          </w:tcPr>
          <w:p w14:paraId="1B73AB0D" w14:textId="77777777" w:rsidR="005A5C5B" w:rsidRPr="005A5C5B" w:rsidRDefault="005A5C5B" w:rsidP="005A5C5B">
            <w:pPr>
              <w:tabs>
                <w:tab w:val="num" w:pos="1260"/>
              </w:tabs>
              <w:jc w:val="center"/>
              <w:rPr>
                <w:rFonts w:ascii="Trebuchet MS" w:hAnsi="Trebuchet MS"/>
                <w:sz w:val="14"/>
                <w:szCs w:val="14"/>
              </w:rPr>
            </w:pPr>
            <w:r w:rsidRPr="005A5C5B">
              <w:rPr>
                <w:rFonts w:ascii="Trebuchet MS" w:hAnsi="Trebuchet MS"/>
                <w:sz w:val="14"/>
                <w:szCs w:val="14"/>
              </w:rPr>
              <w:t>NA</w:t>
            </w:r>
          </w:p>
        </w:tc>
      </w:tr>
      <w:tr w:rsidR="005A5C5B" w14:paraId="00997A18" w14:textId="77777777" w:rsidTr="00C50147">
        <w:trPr>
          <w:cantSplit/>
          <w:trHeight w:val="418"/>
        </w:trPr>
        <w:tc>
          <w:tcPr>
            <w:tcW w:w="1795" w:type="dxa"/>
            <w:vAlign w:val="center"/>
          </w:tcPr>
          <w:p w14:paraId="2768212E" w14:textId="77777777" w:rsidR="005A5C5B" w:rsidRPr="005A5C5B" w:rsidRDefault="005A5C5B" w:rsidP="005A5C5B">
            <w:pPr>
              <w:tabs>
                <w:tab w:val="num" w:pos="1260"/>
              </w:tabs>
              <w:rPr>
                <w:rFonts w:ascii="Trebuchet MS" w:hAnsi="Trebuchet MS"/>
                <w:b/>
                <w:bCs/>
                <w:sz w:val="14"/>
                <w:szCs w:val="14"/>
              </w:rPr>
            </w:pPr>
            <w:r w:rsidRPr="005A5C5B">
              <w:rPr>
                <w:rFonts w:ascii="Trebuchet MS" w:hAnsi="Trebuchet MS"/>
                <w:b/>
                <w:bCs/>
                <w:sz w:val="14"/>
                <w:szCs w:val="14"/>
              </w:rPr>
              <w:t xml:space="preserve">Solvency: </w:t>
            </w:r>
            <w:r w:rsidRPr="005A5C5B">
              <w:rPr>
                <w:rFonts w:ascii="Trebuchet MS" w:hAnsi="Trebuchet MS"/>
                <w:sz w:val="14"/>
                <w:szCs w:val="14"/>
              </w:rPr>
              <w:t>Unrestricted Net Assets ($ in million)</w:t>
            </w:r>
          </w:p>
        </w:tc>
        <w:tc>
          <w:tcPr>
            <w:tcW w:w="647" w:type="dxa"/>
          </w:tcPr>
          <w:p w14:paraId="60CDA4C5" w14:textId="364BE849" w:rsidR="005A5C5B" w:rsidRPr="005A5C5B" w:rsidRDefault="005A5C5B" w:rsidP="005A5C5B">
            <w:pPr>
              <w:tabs>
                <w:tab w:val="num" w:pos="1260"/>
              </w:tabs>
              <w:jc w:val="center"/>
              <w:rPr>
                <w:rFonts w:ascii="Trebuchet MS" w:hAnsi="Trebuchet MS"/>
                <w:sz w:val="14"/>
                <w:szCs w:val="14"/>
              </w:rPr>
            </w:pPr>
            <w:r w:rsidRPr="00E3775C">
              <w:rPr>
                <w:rFonts w:ascii="Trebuchet MS" w:hAnsi="Trebuchet MS"/>
                <w:sz w:val="14"/>
                <w:szCs w:val="14"/>
              </w:rPr>
              <w:t xml:space="preserve"> 1,311 </w:t>
            </w:r>
          </w:p>
        </w:tc>
        <w:tc>
          <w:tcPr>
            <w:tcW w:w="647" w:type="dxa"/>
          </w:tcPr>
          <w:p w14:paraId="4C370936" w14:textId="191B1163" w:rsidR="005A5C5B" w:rsidRPr="005A5C5B" w:rsidRDefault="005A5C5B" w:rsidP="005A5C5B">
            <w:pPr>
              <w:tabs>
                <w:tab w:val="num" w:pos="1260"/>
              </w:tabs>
              <w:jc w:val="center"/>
              <w:rPr>
                <w:rFonts w:ascii="Trebuchet MS" w:hAnsi="Trebuchet MS"/>
                <w:sz w:val="14"/>
                <w:szCs w:val="14"/>
              </w:rPr>
            </w:pPr>
            <w:r w:rsidRPr="00E3775C">
              <w:rPr>
                <w:rFonts w:ascii="Trebuchet MS" w:hAnsi="Trebuchet MS"/>
                <w:sz w:val="14"/>
                <w:szCs w:val="14"/>
              </w:rPr>
              <w:t xml:space="preserve"> 1,320 </w:t>
            </w:r>
          </w:p>
        </w:tc>
        <w:tc>
          <w:tcPr>
            <w:tcW w:w="647" w:type="dxa"/>
          </w:tcPr>
          <w:p w14:paraId="766928D1" w14:textId="3E76C6C6" w:rsidR="005A5C5B" w:rsidRPr="005A5C5B" w:rsidRDefault="005A5C5B" w:rsidP="005A5C5B">
            <w:pPr>
              <w:tabs>
                <w:tab w:val="num" w:pos="1260"/>
              </w:tabs>
              <w:jc w:val="center"/>
              <w:rPr>
                <w:rFonts w:ascii="Trebuchet MS" w:hAnsi="Trebuchet MS"/>
                <w:sz w:val="14"/>
                <w:szCs w:val="14"/>
              </w:rPr>
            </w:pPr>
            <w:r w:rsidRPr="00E3775C">
              <w:rPr>
                <w:rFonts w:ascii="Trebuchet MS" w:hAnsi="Trebuchet MS"/>
                <w:sz w:val="14"/>
                <w:szCs w:val="14"/>
              </w:rPr>
              <w:t xml:space="preserve"> 1,735 </w:t>
            </w:r>
          </w:p>
        </w:tc>
        <w:tc>
          <w:tcPr>
            <w:tcW w:w="647" w:type="dxa"/>
          </w:tcPr>
          <w:p w14:paraId="3B4FCFB7" w14:textId="6DB48287" w:rsidR="005A5C5B" w:rsidRPr="005A5C5B" w:rsidRDefault="005A5C5B" w:rsidP="005A5C5B">
            <w:pPr>
              <w:tabs>
                <w:tab w:val="num" w:pos="1260"/>
              </w:tabs>
              <w:jc w:val="center"/>
              <w:rPr>
                <w:rFonts w:ascii="Trebuchet MS" w:hAnsi="Trebuchet MS"/>
                <w:sz w:val="14"/>
                <w:szCs w:val="14"/>
              </w:rPr>
            </w:pPr>
            <w:r w:rsidRPr="00E3775C">
              <w:rPr>
                <w:rFonts w:ascii="Trebuchet MS" w:hAnsi="Trebuchet MS"/>
                <w:sz w:val="14"/>
                <w:szCs w:val="14"/>
              </w:rPr>
              <w:t xml:space="preserve"> 2,005 </w:t>
            </w:r>
          </w:p>
        </w:tc>
        <w:tc>
          <w:tcPr>
            <w:tcW w:w="1465" w:type="dxa"/>
            <w:vAlign w:val="center"/>
          </w:tcPr>
          <w:p w14:paraId="7FE067A2" w14:textId="77777777" w:rsidR="005A5C5B" w:rsidRPr="005A5C5B" w:rsidRDefault="005A5C5B" w:rsidP="005A5C5B">
            <w:pPr>
              <w:tabs>
                <w:tab w:val="num" w:pos="1260"/>
              </w:tabs>
              <w:jc w:val="center"/>
              <w:rPr>
                <w:rFonts w:ascii="Trebuchet MS" w:hAnsi="Trebuchet MS"/>
                <w:sz w:val="14"/>
                <w:szCs w:val="14"/>
              </w:rPr>
            </w:pPr>
            <w:r w:rsidRPr="005A5C5B">
              <w:rPr>
                <w:rFonts w:ascii="Trebuchet MS" w:hAnsi="Trebuchet MS"/>
                <w:sz w:val="14"/>
                <w:szCs w:val="14"/>
              </w:rPr>
              <w:t>NA</w:t>
            </w:r>
          </w:p>
        </w:tc>
        <w:tc>
          <w:tcPr>
            <w:tcW w:w="1440" w:type="dxa"/>
            <w:vAlign w:val="center"/>
          </w:tcPr>
          <w:p w14:paraId="5EF4AEFB" w14:textId="77777777" w:rsidR="005A5C5B" w:rsidRPr="006C32D0" w:rsidRDefault="005A5C5B" w:rsidP="005A5C5B">
            <w:pPr>
              <w:tabs>
                <w:tab w:val="num" w:pos="1260"/>
              </w:tabs>
              <w:jc w:val="center"/>
              <w:rPr>
                <w:rFonts w:ascii="Trebuchet MS" w:hAnsi="Trebuchet MS"/>
                <w:sz w:val="14"/>
                <w:szCs w:val="14"/>
              </w:rPr>
            </w:pPr>
            <w:r w:rsidRPr="006C32D0">
              <w:rPr>
                <w:rFonts w:ascii="Trebuchet MS" w:hAnsi="Trebuchet MS"/>
                <w:sz w:val="14"/>
                <w:szCs w:val="14"/>
              </w:rPr>
              <w:t>NA</w:t>
            </w:r>
          </w:p>
        </w:tc>
        <w:tc>
          <w:tcPr>
            <w:tcW w:w="1440" w:type="dxa"/>
            <w:vAlign w:val="center"/>
          </w:tcPr>
          <w:p w14:paraId="6BE9BA35" w14:textId="77777777" w:rsidR="005A5C5B" w:rsidRPr="005A5C5B" w:rsidRDefault="005A5C5B" w:rsidP="005A5C5B">
            <w:pPr>
              <w:tabs>
                <w:tab w:val="num" w:pos="1260"/>
              </w:tabs>
              <w:jc w:val="center"/>
              <w:rPr>
                <w:rFonts w:ascii="Trebuchet MS" w:hAnsi="Trebuchet MS"/>
                <w:sz w:val="14"/>
                <w:szCs w:val="14"/>
              </w:rPr>
            </w:pPr>
            <w:r w:rsidRPr="005A5C5B">
              <w:rPr>
                <w:rFonts w:ascii="Trebuchet MS" w:hAnsi="Trebuchet MS"/>
                <w:sz w:val="14"/>
                <w:szCs w:val="14"/>
              </w:rPr>
              <w:t>NA</w:t>
            </w:r>
          </w:p>
        </w:tc>
      </w:tr>
      <w:tr w:rsidR="005A5C5B" w14:paraId="61EFBCFF" w14:textId="77777777" w:rsidTr="00C50147">
        <w:trPr>
          <w:cantSplit/>
          <w:trHeight w:val="418"/>
        </w:trPr>
        <w:tc>
          <w:tcPr>
            <w:tcW w:w="1795" w:type="dxa"/>
            <w:vAlign w:val="center"/>
          </w:tcPr>
          <w:p w14:paraId="1AEDA17E" w14:textId="77777777" w:rsidR="005A5C5B" w:rsidRPr="005A5C5B" w:rsidRDefault="005A5C5B" w:rsidP="005A5C5B">
            <w:pPr>
              <w:tabs>
                <w:tab w:val="num" w:pos="1260"/>
              </w:tabs>
              <w:rPr>
                <w:rFonts w:ascii="Trebuchet MS" w:hAnsi="Trebuchet MS"/>
                <w:b/>
                <w:bCs/>
                <w:sz w:val="14"/>
                <w:szCs w:val="14"/>
              </w:rPr>
            </w:pPr>
            <w:r w:rsidRPr="005A5C5B">
              <w:rPr>
                <w:rFonts w:ascii="Trebuchet MS" w:hAnsi="Trebuchet MS"/>
                <w:b/>
                <w:bCs/>
                <w:sz w:val="14"/>
                <w:szCs w:val="14"/>
              </w:rPr>
              <w:t xml:space="preserve">Solvency: </w:t>
            </w:r>
            <w:r w:rsidRPr="005A5C5B">
              <w:rPr>
                <w:rFonts w:ascii="Trebuchet MS" w:hAnsi="Trebuchet MS"/>
                <w:sz w:val="14"/>
                <w:szCs w:val="14"/>
              </w:rPr>
              <w:t>Total Net Assets</w:t>
            </w:r>
            <w:r w:rsidRPr="005A5C5B">
              <w:rPr>
                <w:rFonts w:ascii="Trebuchet MS" w:hAnsi="Trebuchet MS"/>
                <w:b/>
                <w:bCs/>
                <w:sz w:val="14"/>
                <w:szCs w:val="14"/>
              </w:rPr>
              <w:t xml:space="preserve"> </w:t>
            </w:r>
            <w:r w:rsidRPr="005A5C5B">
              <w:rPr>
                <w:rFonts w:ascii="Trebuchet MS" w:hAnsi="Trebuchet MS"/>
                <w:sz w:val="14"/>
                <w:szCs w:val="14"/>
              </w:rPr>
              <w:t>($ in million)</w:t>
            </w:r>
          </w:p>
        </w:tc>
        <w:tc>
          <w:tcPr>
            <w:tcW w:w="647" w:type="dxa"/>
          </w:tcPr>
          <w:p w14:paraId="29593026" w14:textId="72365E3C" w:rsidR="005A5C5B" w:rsidRPr="005A5C5B" w:rsidRDefault="005A5C5B" w:rsidP="005A5C5B">
            <w:pPr>
              <w:tabs>
                <w:tab w:val="num" w:pos="1260"/>
              </w:tabs>
              <w:jc w:val="center"/>
              <w:rPr>
                <w:rFonts w:ascii="Trebuchet MS" w:hAnsi="Trebuchet MS"/>
                <w:sz w:val="14"/>
                <w:szCs w:val="14"/>
              </w:rPr>
            </w:pPr>
            <w:r w:rsidRPr="00E3775C">
              <w:rPr>
                <w:rFonts w:ascii="Trebuchet MS" w:hAnsi="Trebuchet MS"/>
                <w:sz w:val="14"/>
                <w:szCs w:val="14"/>
              </w:rPr>
              <w:t xml:space="preserve"> 2,900 </w:t>
            </w:r>
          </w:p>
        </w:tc>
        <w:tc>
          <w:tcPr>
            <w:tcW w:w="647" w:type="dxa"/>
          </w:tcPr>
          <w:p w14:paraId="5D98EAD2" w14:textId="2ACA0F05" w:rsidR="005A5C5B" w:rsidRPr="005A5C5B" w:rsidRDefault="005A5C5B" w:rsidP="005A5C5B">
            <w:pPr>
              <w:tabs>
                <w:tab w:val="num" w:pos="1260"/>
              </w:tabs>
              <w:jc w:val="center"/>
              <w:rPr>
                <w:rFonts w:ascii="Trebuchet MS" w:hAnsi="Trebuchet MS"/>
                <w:sz w:val="14"/>
                <w:szCs w:val="14"/>
              </w:rPr>
            </w:pPr>
            <w:r w:rsidRPr="00E3775C">
              <w:rPr>
                <w:rFonts w:ascii="Trebuchet MS" w:hAnsi="Trebuchet MS"/>
                <w:sz w:val="14"/>
                <w:szCs w:val="14"/>
              </w:rPr>
              <w:t xml:space="preserve"> 2,759 </w:t>
            </w:r>
          </w:p>
        </w:tc>
        <w:tc>
          <w:tcPr>
            <w:tcW w:w="647" w:type="dxa"/>
          </w:tcPr>
          <w:p w14:paraId="4E7567A5" w14:textId="24AF09F6" w:rsidR="005A5C5B" w:rsidRPr="005A5C5B" w:rsidRDefault="005A5C5B" w:rsidP="005A5C5B">
            <w:pPr>
              <w:tabs>
                <w:tab w:val="num" w:pos="1260"/>
              </w:tabs>
              <w:jc w:val="center"/>
              <w:rPr>
                <w:rFonts w:ascii="Trebuchet MS" w:hAnsi="Trebuchet MS"/>
                <w:sz w:val="14"/>
                <w:szCs w:val="14"/>
              </w:rPr>
            </w:pPr>
            <w:r w:rsidRPr="00E3775C">
              <w:rPr>
                <w:rFonts w:ascii="Trebuchet MS" w:hAnsi="Trebuchet MS"/>
                <w:sz w:val="14"/>
                <w:szCs w:val="14"/>
              </w:rPr>
              <w:t xml:space="preserve"> 3,361 </w:t>
            </w:r>
          </w:p>
        </w:tc>
        <w:tc>
          <w:tcPr>
            <w:tcW w:w="647" w:type="dxa"/>
          </w:tcPr>
          <w:p w14:paraId="091615F0" w14:textId="6A1DDF5B" w:rsidR="005A5C5B" w:rsidRPr="005A5C5B" w:rsidRDefault="005A5C5B" w:rsidP="005A5C5B">
            <w:pPr>
              <w:tabs>
                <w:tab w:val="num" w:pos="1260"/>
              </w:tabs>
              <w:jc w:val="center"/>
              <w:rPr>
                <w:rFonts w:ascii="Trebuchet MS" w:hAnsi="Trebuchet MS"/>
                <w:sz w:val="14"/>
                <w:szCs w:val="14"/>
              </w:rPr>
            </w:pPr>
            <w:r w:rsidRPr="00E3775C">
              <w:rPr>
                <w:rFonts w:ascii="Trebuchet MS" w:hAnsi="Trebuchet MS"/>
                <w:sz w:val="14"/>
                <w:szCs w:val="14"/>
              </w:rPr>
              <w:t xml:space="preserve"> 3,911 </w:t>
            </w:r>
          </w:p>
        </w:tc>
        <w:tc>
          <w:tcPr>
            <w:tcW w:w="1465" w:type="dxa"/>
            <w:vAlign w:val="center"/>
          </w:tcPr>
          <w:p w14:paraId="2F54485E" w14:textId="77777777" w:rsidR="005A5C5B" w:rsidRPr="005A5C5B" w:rsidRDefault="005A5C5B" w:rsidP="005A5C5B">
            <w:pPr>
              <w:tabs>
                <w:tab w:val="num" w:pos="1260"/>
              </w:tabs>
              <w:jc w:val="center"/>
              <w:rPr>
                <w:rFonts w:ascii="Trebuchet MS" w:hAnsi="Trebuchet MS"/>
                <w:sz w:val="14"/>
                <w:szCs w:val="14"/>
              </w:rPr>
            </w:pPr>
            <w:r w:rsidRPr="005A5C5B">
              <w:rPr>
                <w:rFonts w:ascii="Trebuchet MS" w:hAnsi="Trebuchet MS"/>
                <w:sz w:val="14"/>
                <w:szCs w:val="14"/>
              </w:rPr>
              <w:t>NA</w:t>
            </w:r>
          </w:p>
        </w:tc>
        <w:tc>
          <w:tcPr>
            <w:tcW w:w="1440" w:type="dxa"/>
            <w:vAlign w:val="center"/>
          </w:tcPr>
          <w:p w14:paraId="4F69101F" w14:textId="77777777" w:rsidR="005A5C5B" w:rsidRPr="006C32D0" w:rsidRDefault="005A5C5B" w:rsidP="005A5C5B">
            <w:pPr>
              <w:tabs>
                <w:tab w:val="num" w:pos="1260"/>
              </w:tabs>
              <w:jc w:val="center"/>
              <w:rPr>
                <w:rFonts w:ascii="Trebuchet MS" w:hAnsi="Trebuchet MS"/>
                <w:sz w:val="14"/>
                <w:szCs w:val="14"/>
              </w:rPr>
            </w:pPr>
            <w:r w:rsidRPr="006C32D0">
              <w:rPr>
                <w:rFonts w:ascii="Trebuchet MS" w:hAnsi="Trebuchet MS"/>
                <w:sz w:val="14"/>
                <w:szCs w:val="14"/>
              </w:rPr>
              <w:t>NA</w:t>
            </w:r>
          </w:p>
        </w:tc>
        <w:tc>
          <w:tcPr>
            <w:tcW w:w="1440" w:type="dxa"/>
            <w:vAlign w:val="center"/>
          </w:tcPr>
          <w:p w14:paraId="0C9C442A" w14:textId="77777777" w:rsidR="005A5C5B" w:rsidRPr="005A5C5B" w:rsidRDefault="005A5C5B" w:rsidP="005A5C5B">
            <w:pPr>
              <w:tabs>
                <w:tab w:val="num" w:pos="1260"/>
              </w:tabs>
              <w:jc w:val="center"/>
              <w:rPr>
                <w:rFonts w:ascii="Trebuchet MS" w:hAnsi="Trebuchet MS"/>
                <w:sz w:val="14"/>
                <w:szCs w:val="14"/>
              </w:rPr>
            </w:pPr>
            <w:r w:rsidRPr="005A5C5B">
              <w:rPr>
                <w:rFonts w:ascii="Trebuchet MS" w:hAnsi="Trebuchet MS"/>
                <w:sz w:val="14"/>
                <w:szCs w:val="14"/>
              </w:rPr>
              <w:t>NA</w:t>
            </w:r>
          </w:p>
        </w:tc>
      </w:tr>
    </w:tbl>
    <w:p w14:paraId="45327640" w14:textId="77777777" w:rsidR="006D5934" w:rsidRDefault="006D5934" w:rsidP="006D5934">
      <w:pPr>
        <w:autoSpaceDE w:val="0"/>
        <w:autoSpaceDN w:val="0"/>
        <w:adjustRightInd w:val="0"/>
        <w:ind w:left="270"/>
        <w:rPr>
          <w:rFonts w:ascii="Trebuchet MS" w:hAnsi="Trebuchet MS"/>
          <w:sz w:val="14"/>
          <w:szCs w:val="14"/>
        </w:rPr>
      </w:pPr>
      <w:r w:rsidRPr="00AB2998">
        <w:rPr>
          <w:rFonts w:ascii="Trebuchet MS" w:hAnsi="Trebuchet MS"/>
          <w:sz w:val="14"/>
          <w:szCs w:val="14"/>
        </w:rPr>
        <w:t xml:space="preserve">Footnote: </w:t>
      </w:r>
    </w:p>
    <w:p w14:paraId="3BEF5981" w14:textId="77777777" w:rsidR="006D5934" w:rsidRPr="00F90A08" w:rsidRDefault="006D5934" w:rsidP="006D5934">
      <w:pPr>
        <w:pStyle w:val="ListParagraph"/>
        <w:numPr>
          <w:ilvl w:val="0"/>
          <w:numId w:val="9"/>
        </w:numPr>
        <w:autoSpaceDE w:val="0"/>
        <w:autoSpaceDN w:val="0"/>
        <w:adjustRightInd w:val="0"/>
        <w:rPr>
          <w:rFonts w:ascii="Trebuchet MS" w:hAnsi="Trebuchet MS"/>
          <w:sz w:val="14"/>
          <w:szCs w:val="14"/>
        </w:rPr>
      </w:pPr>
      <w:r w:rsidRPr="00F90A08">
        <w:rPr>
          <w:rFonts w:ascii="Trebuchet MS" w:hAnsi="Trebuchet MS"/>
          <w:sz w:val="14"/>
          <w:szCs w:val="14"/>
        </w:rPr>
        <w:t>Industry data ratios based on each data source's respective definitions and may differ from the ratio definitions listed below.</w:t>
      </w:r>
    </w:p>
    <w:p w14:paraId="6849850D" w14:textId="77777777" w:rsidR="006D5934" w:rsidRDefault="006D5934" w:rsidP="006D5934">
      <w:pPr>
        <w:pStyle w:val="ListParagraph"/>
        <w:numPr>
          <w:ilvl w:val="0"/>
          <w:numId w:val="9"/>
        </w:numPr>
        <w:autoSpaceDE w:val="0"/>
        <w:autoSpaceDN w:val="0"/>
        <w:adjustRightInd w:val="0"/>
        <w:rPr>
          <w:rFonts w:ascii="Trebuchet MS" w:hAnsi="Trebuchet MS"/>
          <w:sz w:val="14"/>
          <w:szCs w:val="14"/>
        </w:rPr>
      </w:pPr>
      <w:r w:rsidRPr="00F90A08">
        <w:rPr>
          <w:rFonts w:ascii="Trebuchet MS" w:hAnsi="Trebuchet MS"/>
          <w:sz w:val="14"/>
          <w:szCs w:val="14"/>
        </w:rPr>
        <w:t>Net income margin from Integra and Definitive Healthcare data treated as an equivalent to excess margin.</w:t>
      </w:r>
    </w:p>
    <w:p w14:paraId="150F3138" w14:textId="77777777" w:rsidR="00DE4864" w:rsidRPr="00A22182" w:rsidRDefault="00DE4864">
      <w:pPr>
        <w:tabs>
          <w:tab w:val="num" w:pos="1260"/>
        </w:tabs>
        <w:spacing w:line="480" w:lineRule="auto"/>
        <w:jc w:val="both"/>
        <w:rPr>
          <w:rFonts w:ascii="Trebuchet MS" w:hAnsi="Trebuchet MS"/>
          <w:sz w:val="22"/>
          <w:szCs w:val="22"/>
        </w:rPr>
      </w:pPr>
    </w:p>
    <w:p w14:paraId="2A97A6BF" w14:textId="1DD72F02" w:rsidR="00DE4864" w:rsidRPr="00D34C97" w:rsidRDefault="00D3103D" w:rsidP="00D34C97">
      <w:pPr>
        <w:tabs>
          <w:tab w:val="num" w:pos="1260"/>
        </w:tabs>
        <w:spacing w:line="480" w:lineRule="auto"/>
        <w:jc w:val="both"/>
        <w:rPr>
          <w:rFonts w:ascii="Trebuchet MS" w:hAnsi="Trebuchet MS"/>
          <w:sz w:val="22"/>
          <w:szCs w:val="22"/>
        </w:rPr>
      </w:pPr>
      <w:r w:rsidRPr="00A22182">
        <w:rPr>
          <w:rFonts w:ascii="Trebuchet MS" w:hAnsi="Trebuchet MS"/>
          <w:sz w:val="22"/>
          <w:szCs w:val="22"/>
        </w:rPr>
        <w:t xml:space="preserve">The Key Metrics fall into three primary categories: profitability, liquidity, and solvency. Profitability metrics are used in the evaluation of management performance in how efficiently resources are utilized. Liquidity metrics, including common ratios such as “days of available cash and investments on hand”, measure the quality and adequacy of assets to meet current obligations as they come due. Solvency metrics measure the company’s ability to take on and service debt obligations. Additionally, certain metrics can be applicable to multiple categories. The table below shows how each of the Key Metrics </w:t>
      </w:r>
      <w:r w:rsidR="00240DE1" w:rsidRPr="00A22182">
        <w:rPr>
          <w:rFonts w:ascii="Trebuchet MS" w:hAnsi="Trebuchet MS"/>
          <w:sz w:val="22"/>
          <w:szCs w:val="22"/>
        </w:rPr>
        <w:t xml:space="preserve">is </w:t>
      </w:r>
      <w:r w:rsidRPr="00A22182">
        <w:rPr>
          <w:rFonts w:ascii="Trebuchet MS" w:hAnsi="Trebuchet MS"/>
          <w:sz w:val="22"/>
          <w:szCs w:val="22"/>
        </w:rPr>
        <w:t>calculated.</w:t>
      </w:r>
      <w:bookmarkStart w:id="7" w:name="_Hlk148443002"/>
    </w:p>
    <w:p w14:paraId="113A42B0" w14:textId="77777777" w:rsidR="00DE4864" w:rsidRDefault="00DE4864" w:rsidP="00E57336">
      <w:pPr>
        <w:tabs>
          <w:tab w:val="num" w:pos="1260"/>
        </w:tabs>
        <w:jc w:val="both"/>
        <w:rPr>
          <w:rFonts w:ascii="Trebuchet MS" w:hAnsi="Trebuchet MS"/>
          <w:b/>
          <w:bCs/>
          <w:sz w:val="22"/>
          <w:szCs w:val="22"/>
        </w:rPr>
      </w:pPr>
    </w:p>
    <w:p w14:paraId="0025654C" w14:textId="21DC0861" w:rsidR="00E57336" w:rsidRPr="00B616AF" w:rsidRDefault="00E57336" w:rsidP="00E57336">
      <w:pPr>
        <w:tabs>
          <w:tab w:val="num" w:pos="1260"/>
        </w:tabs>
        <w:jc w:val="both"/>
        <w:rPr>
          <w:rFonts w:ascii="Trebuchet MS" w:hAnsi="Trebuchet MS"/>
          <w:b/>
          <w:bCs/>
          <w:sz w:val="22"/>
          <w:szCs w:val="22"/>
        </w:rPr>
      </w:pPr>
      <w:r w:rsidRPr="00E57336">
        <w:rPr>
          <w:rFonts w:ascii="Trebuchet MS" w:hAnsi="Trebuchet MS"/>
          <w:b/>
          <w:bCs/>
          <w:sz w:val="22"/>
          <w:szCs w:val="22"/>
        </w:rPr>
        <w:t xml:space="preserve"> </w:t>
      </w:r>
      <w:r w:rsidRPr="00F47CA6">
        <w:rPr>
          <w:rFonts w:ascii="Trebuchet MS" w:hAnsi="Trebuchet MS"/>
          <w:b/>
          <w:bCs/>
          <w:sz w:val="22"/>
          <w:szCs w:val="22"/>
        </w:rPr>
        <w:t>Ratio Definitions for</w:t>
      </w:r>
      <w:r>
        <w:rPr>
          <w:rFonts w:ascii="Trebuchet MS" w:hAnsi="Trebuchet MS"/>
          <w:b/>
          <w:bCs/>
          <w:sz w:val="22"/>
          <w:szCs w:val="22"/>
        </w:rPr>
        <w:t xml:space="preserve"> </w:t>
      </w:r>
      <w:r w:rsidRPr="00F47CA6">
        <w:rPr>
          <w:rFonts w:ascii="Trebuchet MS" w:hAnsi="Trebuchet MS"/>
          <w:b/>
          <w:bCs/>
          <w:sz w:val="22"/>
          <w:szCs w:val="22"/>
        </w:rPr>
        <w:t xml:space="preserve">Key Financial Metrics and Ratios </w:t>
      </w:r>
    </w:p>
    <w:tbl>
      <w:tblPr>
        <w:tblStyle w:val="TableGrid"/>
        <w:tblW w:w="0" w:type="auto"/>
        <w:tblLook w:val="04A0" w:firstRow="1" w:lastRow="0" w:firstColumn="1" w:lastColumn="0" w:noHBand="0" w:noVBand="1"/>
        <w:tblCaption w:val="Ratio Definitions for Key Financial Metrics and Ratios"/>
      </w:tblPr>
      <w:tblGrid>
        <w:gridCol w:w="4567"/>
        <w:gridCol w:w="4567"/>
      </w:tblGrid>
      <w:tr w:rsidR="00E57336" w14:paraId="0CB6BE2D" w14:textId="77777777" w:rsidTr="00CC36A8">
        <w:trPr>
          <w:cantSplit/>
          <w:tblHeader/>
        </w:trPr>
        <w:tc>
          <w:tcPr>
            <w:tcW w:w="4567" w:type="dxa"/>
            <w:vAlign w:val="center"/>
          </w:tcPr>
          <w:bookmarkEnd w:id="7"/>
          <w:p w14:paraId="35ABC6F6" w14:textId="77777777" w:rsidR="00E57336" w:rsidRPr="00F67D21" w:rsidRDefault="00E57336" w:rsidP="005A1127">
            <w:pPr>
              <w:tabs>
                <w:tab w:val="num" w:pos="1260"/>
              </w:tabs>
              <w:jc w:val="center"/>
              <w:rPr>
                <w:rFonts w:ascii="Trebuchet MS" w:hAnsi="Trebuchet MS"/>
                <w:b/>
                <w:bCs/>
                <w:sz w:val="18"/>
                <w:szCs w:val="18"/>
              </w:rPr>
            </w:pPr>
            <w:r w:rsidRPr="00F67D21">
              <w:rPr>
                <w:rFonts w:ascii="Trebuchet MS" w:hAnsi="Trebuchet MS"/>
                <w:b/>
                <w:bCs/>
                <w:sz w:val="18"/>
                <w:szCs w:val="18"/>
              </w:rPr>
              <w:t>Ratio</w:t>
            </w:r>
          </w:p>
        </w:tc>
        <w:tc>
          <w:tcPr>
            <w:tcW w:w="4567" w:type="dxa"/>
            <w:vAlign w:val="center"/>
          </w:tcPr>
          <w:p w14:paraId="19FCA79C" w14:textId="77777777" w:rsidR="00E57336" w:rsidRPr="00F67D21" w:rsidRDefault="00E57336" w:rsidP="005A1127">
            <w:pPr>
              <w:tabs>
                <w:tab w:val="num" w:pos="1260"/>
              </w:tabs>
              <w:jc w:val="center"/>
              <w:rPr>
                <w:rFonts w:ascii="Trebuchet MS" w:hAnsi="Trebuchet MS"/>
                <w:b/>
                <w:bCs/>
                <w:sz w:val="18"/>
                <w:szCs w:val="18"/>
              </w:rPr>
            </w:pPr>
            <w:r w:rsidRPr="00F67D21">
              <w:rPr>
                <w:rFonts w:ascii="Trebuchet MS" w:hAnsi="Trebuchet MS"/>
                <w:b/>
                <w:bCs/>
                <w:sz w:val="18"/>
                <w:szCs w:val="18"/>
              </w:rPr>
              <w:t>Definitions</w:t>
            </w:r>
          </w:p>
        </w:tc>
      </w:tr>
      <w:tr w:rsidR="00E57336" w14:paraId="048694B6" w14:textId="77777777" w:rsidTr="00CC36A8">
        <w:trPr>
          <w:cantSplit/>
        </w:trPr>
        <w:tc>
          <w:tcPr>
            <w:tcW w:w="4567" w:type="dxa"/>
            <w:vAlign w:val="center"/>
          </w:tcPr>
          <w:p w14:paraId="59AA8828" w14:textId="77777777" w:rsidR="00E57336" w:rsidRPr="009D19C3" w:rsidRDefault="00E57336" w:rsidP="005A1127">
            <w:pPr>
              <w:tabs>
                <w:tab w:val="num" w:pos="1260"/>
              </w:tabs>
              <w:jc w:val="both"/>
              <w:rPr>
                <w:rFonts w:ascii="Trebuchet MS" w:hAnsi="Trebuchet MS"/>
                <w:sz w:val="16"/>
                <w:szCs w:val="16"/>
              </w:rPr>
            </w:pPr>
            <w:r w:rsidRPr="009D19C3">
              <w:rPr>
                <w:rFonts w:ascii="Trebuchet MS" w:hAnsi="Trebuchet MS"/>
                <w:b/>
                <w:bCs/>
                <w:sz w:val="16"/>
                <w:szCs w:val="16"/>
              </w:rPr>
              <w:t>Profitability</w:t>
            </w:r>
            <w:r w:rsidRPr="009D19C3">
              <w:rPr>
                <w:rFonts w:ascii="Trebuchet MS" w:hAnsi="Trebuchet MS"/>
                <w:sz w:val="16"/>
                <w:szCs w:val="16"/>
              </w:rPr>
              <w:t>: Operating Margin (%)</w:t>
            </w:r>
          </w:p>
        </w:tc>
        <w:tc>
          <w:tcPr>
            <w:tcW w:w="4567" w:type="dxa"/>
          </w:tcPr>
          <w:p w14:paraId="7E364F21" w14:textId="65BBE482" w:rsidR="00E57336" w:rsidRPr="009D19C3" w:rsidRDefault="00E57336" w:rsidP="005A1127">
            <w:pPr>
              <w:tabs>
                <w:tab w:val="num" w:pos="1260"/>
              </w:tabs>
              <w:jc w:val="both"/>
              <w:rPr>
                <w:rFonts w:ascii="Trebuchet MS" w:hAnsi="Trebuchet MS"/>
                <w:sz w:val="16"/>
                <w:szCs w:val="16"/>
              </w:rPr>
            </w:pPr>
            <w:r>
              <w:rPr>
                <w:rFonts w:ascii="Trebuchet MS" w:hAnsi="Trebuchet MS"/>
                <w:sz w:val="16"/>
                <w:szCs w:val="16"/>
              </w:rPr>
              <w:t xml:space="preserve">Operating </w:t>
            </w:r>
            <w:r w:rsidR="001306A0">
              <w:rPr>
                <w:rFonts w:ascii="Trebuchet MS" w:hAnsi="Trebuchet MS"/>
                <w:sz w:val="16"/>
                <w:szCs w:val="16"/>
              </w:rPr>
              <w:t>Profit (Loss)</w:t>
            </w:r>
            <w:r w:rsidR="001306A0" w:rsidRPr="009D19C3">
              <w:rPr>
                <w:rFonts w:ascii="Trebuchet MS" w:hAnsi="Trebuchet MS"/>
                <w:sz w:val="16"/>
                <w:szCs w:val="16"/>
              </w:rPr>
              <w:t xml:space="preserve"> </w:t>
            </w:r>
            <w:r w:rsidRPr="009D19C3">
              <w:rPr>
                <w:rFonts w:ascii="Trebuchet MS" w:hAnsi="Trebuchet MS"/>
                <w:sz w:val="16"/>
                <w:szCs w:val="16"/>
              </w:rPr>
              <w:t>Divided by Total</w:t>
            </w:r>
            <w:r w:rsidR="001306A0">
              <w:rPr>
                <w:rFonts w:ascii="Trebuchet MS" w:hAnsi="Trebuchet MS"/>
                <w:sz w:val="16"/>
                <w:szCs w:val="16"/>
              </w:rPr>
              <w:t xml:space="preserve"> </w:t>
            </w:r>
            <w:r w:rsidRPr="009D19C3">
              <w:rPr>
                <w:rFonts w:ascii="Trebuchet MS" w:hAnsi="Trebuchet MS"/>
                <w:sz w:val="16"/>
                <w:szCs w:val="16"/>
              </w:rPr>
              <w:t>Operating Revenue</w:t>
            </w:r>
          </w:p>
        </w:tc>
      </w:tr>
      <w:tr w:rsidR="00E57336" w14:paraId="29F13AD7" w14:textId="77777777" w:rsidTr="00CC36A8">
        <w:trPr>
          <w:cantSplit/>
        </w:trPr>
        <w:tc>
          <w:tcPr>
            <w:tcW w:w="4567" w:type="dxa"/>
            <w:vAlign w:val="center"/>
          </w:tcPr>
          <w:p w14:paraId="3A03B700" w14:textId="77777777" w:rsidR="00E57336" w:rsidRPr="009D19C3" w:rsidRDefault="00E57336" w:rsidP="005A1127">
            <w:pPr>
              <w:tabs>
                <w:tab w:val="num" w:pos="1260"/>
              </w:tabs>
              <w:jc w:val="both"/>
              <w:rPr>
                <w:rFonts w:ascii="Trebuchet MS" w:hAnsi="Trebuchet MS"/>
                <w:sz w:val="16"/>
                <w:szCs w:val="16"/>
              </w:rPr>
            </w:pPr>
            <w:r w:rsidRPr="009D19C3">
              <w:rPr>
                <w:rFonts w:ascii="Trebuchet MS" w:hAnsi="Trebuchet MS"/>
                <w:b/>
                <w:bCs/>
                <w:sz w:val="16"/>
                <w:szCs w:val="16"/>
              </w:rPr>
              <w:t>Profitability</w:t>
            </w:r>
            <w:r w:rsidRPr="009D19C3">
              <w:rPr>
                <w:rFonts w:ascii="Trebuchet MS" w:hAnsi="Trebuchet MS"/>
                <w:sz w:val="16"/>
                <w:szCs w:val="16"/>
              </w:rPr>
              <w:t>: Excess Margin (%)</w:t>
            </w:r>
          </w:p>
        </w:tc>
        <w:tc>
          <w:tcPr>
            <w:tcW w:w="4567" w:type="dxa"/>
          </w:tcPr>
          <w:p w14:paraId="3B904D46" w14:textId="5D1EC211" w:rsidR="00E57336" w:rsidRPr="009D19C3" w:rsidRDefault="00E57336" w:rsidP="005A1127">
            <w:pPr>
              <w:tabs>
                <w:tab w:val="num" w:pos="1260"/>
              </w:tabs>
              <w:jc w:val="both"/>
              <w:rPr>
                <w:rFonts w:ascii="Trebuchet MS" w:hAnsi="Trebuchet MS"/>
                <w:sz w:val="16"/>
                <w:szCs w:val="16"/>
              </w:rPr>
            </w:pPr>
            <w:r w:rsidRPr="009D19C3">
              <w:rPr>
                <w:rFonts w:ascii="Trebuchet MS" w:hAnsi="Trebuchet MS"/>
                <w:sz w:val="16"/>
                <w:szCs w:val="16"/>
              </w:rPr>
              <w:t>Excess of Revenue Divided by (Total Operating Revenue + Total Non</w:t>
            </w:r>
            <w:r w:rsidR="00DC6B1F">
              <w:rPr>
                <w:rFonts w:ascii="Trebuchet MS" w:hAnsi="Trebuchet MS"/>
                <w:sz w:val="16"/>
                <w:szCs w:val="16"/>
              </w:rPr>
              <w:t>-</w:t>
            </w:r>
            <w:r w:rsidRPr="009D19C3">
              <w:rPr>
                <w:rFonts w:ascii="Trebuchet MS" w:hAnsi="Trebuchet MS"/>
                <w:sz w:val="16"/>
                <w:szCs w:val="16"/>
              </w:rPr>
              <w:t>operating Gains)</w:t>
            </w:r>
          </w:p>
        </w:tc>
      </w:tr>
      <w:tr w:rsidR="00E57336" w14:paraId="64371AF4" w14:textId="77777777" w:rsidTr="00CC36A8">
        <w:trPr>
          <w:cantSplit/>
        </w:trPr>
        <w:tc>
          <w:tcPr>
            <w:tcW w:w="4567" w:type="dxa"/>
            <w:vAlign w:val="center"/>
          </w:tcPr>
          <w:p w14:paraId="266B1DBA" w14:textId="77777777" w:rsidR="00E57336" w:rsidRPr="009D19C3" w:rsidRDefault="00E57336" w:rsidP="005A1127">
            <w:pPr>
              <w:tabs>
                <w:tab w:val="num" w:pos="1260"/>
              </w:tabs>
              <w:jc w:val="both"/>
              <w:rPr>
                <w:rFonts w:ascii="Trebuchet MS" w:hAnsi="Trebuchet MS"/>
                <w:sz w:val="16"/>
                <w:szCs w:val="16"/>
              </w:rPr>
            </w:pPr>
            <w:r w:rsidRPr="009D19C3">
              <w:rPr>
                <w:rFonts w:ascii="Trebuchet MS" w:hAnsi="Trebuchet MS"/>
                <w:b/>
                <w:bCs/>
                <w:sz w:val="16"/>
                <w:szCs w:val="16"/>
              </w:rPr>
              <w:t>Profitability</w:t>
            </w:r>
            <w:r w:rsidRPr="009D19C3">
              <w:rPr>
                <w:rFonts w:ascii="Trebuchet MS" w:hAnsi="Trebuchet MS"/>
                <w:sz w:val="16"/>
                <w:szCs w:val="16"/>
              </w:rPr>
              <w:t xml:space="preserve">: Debt Service Coverage Ratio (x) </w:t>
            </w:r>
          </w:p>
        </w:tc>
        <w:tc>
          <w:tcPr>
            <w:tcW w:w="4567" w:type="dxa"/>
          </w:tcPr>
          <w:p w14:paraId="76603751" w14:textId="77777777" w:rsidR="00E57336" w:rsidRPr="009D19C3" w:rsidRDefault="00E57336" w:rsidP="005A1127">
            <w:pPr>
              <w:tabs>
                <w:tab w:val="num" w:pos="1260"/>
              </w:tabs>
              <w:jc w:val="both"/>
              <w:rPr>
                <w:rFonts w:ascii="Trebuchet MS" w:hAnsi="Trebuchet MS"/>
                <w:sz w:val="16"/>
                <w:szCs w:val="16"/>
              </w:rPr>
            </w:pPr>
            <w:r w:rsidRPr="009D19C3">
              <w:rPr>
                <w:rFonts w:ascii="Trebuchet MS" w:hAnsi="Trebuchet MS"/>
                <w:sz w:val="16"/>
                <w:szCs w:val="16"/>
              </w:rPr>
              <w:t>(</w:t>
            </w:r>
            <w:r w:rsidR="00424300" w:rsidRPr="009D19C3">
              <w:rPr>
                <w:rFonts w:ascii="Trebuchet MS" w:hAnsi="Trebuchet MS"/>
                <w:sz w:val="16"/>
                <w:szCs w:val="16"/>
              </w:rPr>
              <w:t>Excess of Revenue</w:t>
            </w:r>
            <w:r w:rsidR="00424300">
              <w:rPr>
                <w:rFonts w:ascii="Trebuchet MS" w:hAnsi="Trebuchet MS"/>
                <w:sz w:val="16"/>
                <w:szCs w:val="16"/>
              </w:rPr>
              <w:t xml:space="preserve"> </w:t>
            </w:r>
            <w:r w:rsidRPr="009D19C3">
              <w:rPr>
                <w:rFonts w:ascii="Trebuchet MS" w:hAnsi="Trebuchet MS"/>
                <w:sz w:val="16"/>
                <w:szCs w:val="16"/>
              </w:rPr>
              <w:t xml:space="preserve">+ Depreciation and Amortization + Interest) Divided by </w:t>
            </w:r>
            <w:r w:rsidR="00424300">
              <w:rPr>
                <w:rFonts w:ascii="Trebuchet MS" w:hAnsi="Trebuchet MS"/>
                <w:sz w:val="16"/>
                <w:szCs w:val="16"/>
              </w:rPr>
              <w:t>(</w:t>
            </w:r>
            <w:r w:rsidRPr="009D19C3">
              <w:rPr>
                <w:rFonts w:ascii="Trebuchet MS" w:hAnsi="Trebuchet MS"/>
                <w:sz w:val="16"/>
                <w:szCs w:val="16"/>
              </w:rPr>
              <w:t>Interest</w:t>
            </w:r>
            <w:r w:rsidR="00424300">
              <w:rPr>
                <w:rFonts w:ascii="Trebuchet MS" w:hAnsi="Trebuchet MS"/>
                <w:sz w:val="16"/>
                <w:szCs w:val="16"/>
              </w:rPr>
              <w:t xml:space="preserve"> + Scheduled Debt Repayment)</w:t>
            </w:r>
          </w:p>
        </w:tc>
      </w:tr>
      <w:tr w:rsidR="00E57336" w14:paraId="60D31697" w14:textId="77777777" w:rsidTr="00CC36A8">
        <w:trPr>
          <w:cantSplit/>
        </w:trPr>
        <w:tc>
          <w:tcPr>
            <w:tcW w:w="4567" w:type="dxa"/>
            <w:vAlign w:val="center"/>
          </w:tcPr>
          <w:p w14:paraId="3111FEA6" w14:textId="77777777" w:rsidR="00E57336" w:rsidRPr="009D19C3" w:rsidRDefault="00E57336" w:rsidP="005A1127">
            <w:pPr>
              <w:tabs>
                <w:tab w:val="num" w:pos="1260"/>
              </w:tabs>
              <w:jc w:val="both"/>
              <w:rPr>
                <w:rFonts w:ascii="Trebuchet MS" w:hAnsi="Trebuchet MS"/>
                <w:sz w:val="16"/>
                <w:szCs w:val="16"/>
              </w:rPr>
            </w:pPr>
            <w:r w:rsidRPr="009D19C3">
              <w:rPr>
                <w:rFonts w:ascii="Trebuchet MS" w:hAnsi="Trebuchet MS"/>
                <w:b/>
                <w:bCs/>
                <w:sz w:val="16"/>
                <w:szCs w:val="16"/>
              </w:rPr>
              <w:t>Liquidity</w:t>
            </w:r>
            <w:r w:rsidRPr="009D19C3">
              <w:rPr>
                <w:rFonts w:ascii="Trebuchet MS" w:hAnsi="Trebuchet MS"/>
                <w:sz w:val="16"/>
                <w:szCs w:val="16"/>
              </w:rPr>
              <w:t>: Days Available Cash and Investments on Hand (#)</w:t>
            </w:r>
          </w:p>
        </w:tc>
        <w:tc>
          <w:tcPr>
            <w:tcW w:w="4567" w:type="dxa"/>
          </w:tcPr>
          <w:p w14:paraId="1A62F163" w14:textId="6B880014" w:rsidR="00E57336" w:rsidRPr="00E44297" w:rsidRDefault="00E57336" w:rsidP="005A1127">
            <w:pPr>
              <w:tabs>
                <w:tab w:val="num" w:pos="1260"/>
              </w:tabs>
              <w:jc w:val="both"/>
              <w:rPr>
                <w:rFonts w:ascii="Trebuchet MS" w:hAnsi="Trebuchet MS"/>
                <w:sz w:val="16"/>
                <w:szCs w:val="16"/>
              </w:rPr>
            </w:pPr>
            <w:r w:rsidRPr="00E44297">
              <w:rPr>
                <w:rFonts w:ascii="Trebuchet MS" w:hAnsi="Trebuchet MS"/>
                <w:sz w:val="16"/>
                <w:szCs w:val="16"/>
              </w:rPr>
              <w:t>(Cash and Cash Equivalents</w:t>
            </w:r>
            <w:r w:rsidR="00145360">
              <w:rPr>
                <w:rFonts w:ascii="Trebuchet MS" w:hAnsi="Trebuchet MS"/>
                <w:sz w:val="16"/>
                <w:szCs w:val="16"/>
              </w:rPr>
              <w:t xml:space="preserve"> + Unrestricted Net Assets</w:t>
            </w:r>
            <w:r w:rsidRPr="00E44297">
              <w:rPr>
                <w:rFonts w:ascii="Trebuchet MS" w:hAnsi="Trebuchet MS"/>
                <w:sz w:val="16"/>
                <w:szCs w:val="16"/>
              </w:rPr>
              <w:t>) Multiplied by 365 Divided by (Total Operating Expenses Less Depreciation and Amortization)</w:t>
            </w:r>
          </w:p>
        </w:tc>
      </w:tr>
      <w:tr w:rsidR="00E57336" w14:paraId="75909436" w14:textId="77777777" w:rsidTr="00CC36A8">
        <w:trPr>
          <w:cantSplit/>
        </w:trPr>
        <w:tc>
          <w:tcPr>
            <w:tcW w:w="4567" w:type="dxa"/>
            <w:vAlign w:val="center"/>
          </w:tcPr>
          <w:p w14:paraId="1D167E77" w14:textId="77777777" w:rsidR="00E57336" w:rsidRPr="009D19C3" w:rsidRDefault="00E57336" w:rsidP="005A1127">
            <w:pPr>
              <w:tabs>
                <w:tab w:val="num" w:pos="1260"/>
              </w:tabs>
              <w:jc w:val="both"/>
              <w:rPr>
                <w:rFonts w:ascii="Trebuchet MS" w:hAnsi="Trebuchet MS"/>
                <w:sz w:val="16"/>
                <w:szCs w:val="16"/>
              </w:rPr>
            </w:pPr>
            <w:r w:rsidRPr="009D19C3">
              <w:rPr>
                <w:rFonts w:ascii="Trebuchet MS" w:hAnsi="Trebuchet MS"/>
                <w:b/>
                <w:bCs/>
                <w:sz w:val="16"/>
                <w:szCs w:val="16"/>
              </w:rPr>
              <w:lastRenderedPageBreak/>
              <w:t>Liquidity</w:t>
            </w:r>
            <w:r w:rsidRPr="009D19C3">
              <w:rPr>
                <w:rFonts w:ascii="Trebuchet MS" w:hAnsi="Trebuchet MS"/>
                <w:sz w:val="16"/>
                <w:szCs w:val="16"/>
              </w:rPr>
              <w:t>: Operating Cash Flow (%)</w:t>
            </w:r>
          </w:p>
        </w:tc>
        <w:tc>
          <w:tcPr>
            <w:tcW w:w="4567" w:type="dxa"/>
          </w:tcPr>
          <w:p w14:paraId="02FE6C62" w14:textId="77777777" w:rsidR="00E57336" w:rsidRPr="00E6299B" w:rsidRDefault="00E57336" w:rsidP="005A1127">
            <w:pPr>
              <w:tabs>
                <w:tab w:val="num" w:pos="1260"/>
              </w:tabs>
              <w:jc w:val="both"/>
              <w:rPr>
                <w:rFonts w:ascii="Trebuchet MS" w:hAnsi="Trebuchet MS"/>
                <w:sz w:val="16"/>
                <w:szCs w:val="16"/>
                <w:highlight w:val="yellow"/>
              </w:rPr>
            </w:pPr>
            <w:r w:rsidRPr="00D602C8">
              <w:rPr>
                <w:rFonts w:ascii="Trebuchet MS" w:hAnsi="Trebuchet MS"/>
                <w:sz w:val="16"/>
                <w:szCs w:val="16"/>
              </w:rPr>
              <w:t>(</w:t>
            </w:r>
            <w:r>
              <w:rPr>
                <w:rFonts w:ascii="Trebuchet MS" w:hAnsi="Trebuchet MS"/>
                <w:sz w:val="16"/>
                <w:szCs w:val="16"/>
              </w:rPr>
              <w:t xml:space="preserve">Operating </w:t>
            </w:r>
            <w:r w:rsidR="00E818B7">
              <w:rPr>
                <w:rFonts w:ascii="Trebuchet MS" w:hAnsi="Trebuchet MS"/>
                <w:sz w:val="16"/>
                <w:szCs w:val="16"/>
              </w:rPr>
              <w:t xml:space="preserve">Profit (Loss) + </w:t>
            </w:r>
            <w:r w:rsidRPr="00D602C8">
              <w:rPr>
                <w:rFonts w:ascii="Trebuchet MS" w:hAnsi="Trebuchet MS"/>
                <w:sz w:val="16"/>
                <w:szCs w:val="16"/>
              </w:rPr>
              <w:t>Depreciation and Amortization</w:t>
            </w:r>
            <w:r w:rsidR="00E818B7">
              <w:rPr>
                <w:rFonts w:ascii="Trebuchet MS" w:hAnsi="Trebuchet MS"/>
                <w:sz w:val="16"/>
                <w:szCs w:val="16"/>
              </w:rPr>
              <w:t xml:space="preserve"> + Changes in working capital</w:t>
            </w:r>
            <w:r w:rsidRPr="00D602C8">
              <w:rPr>
                <w:rFonts w:ascii="Trebuchet MS" w:hAnsi="Trebuchet MS"/>
                <w:sz w:val="16"/>
                <w:szCs w:val="16"/>
              </w:rPr>
              <w:t>) Divided by Total Operating Revenue</w:t>
            </w:r>
          </w:p>
        </w:tc>
      </w:tr>
      <w:tr w:rsidR="00E57336" w14:paraId="50FD01E3" w14:textId="77777777" w:rsidTr="00CC36A8">
        <w:trPr>
          <w:cantSplit/>
        </w:trPr>
        <w:tc>
          <w:tcPr>
            <w:tcW w:w="4567" w:type="dxa"/>
            <w:vAlign w:val="center"/>
          </w:tcPr>
          <w:p w14:paraId="4692C6B1" w14:textId="77777777" w:rsidR="00E57336" w:rsidRPr="009D19C3" w:rsidRDefault="00E57336" w:rsidP="005A1127">
            <w:pPr>
              <w:tabs>
                <w:tab w:val="num" w:pos="1260"/>
              </w:tabs>
              <w:jc w:val="both"/>
              <w:rPr>
                <w:rFonts w:ascii="Trebuchet MS" w:hAnsi="Trebuchet MS"/>
                <w:sz w:val="16"/>
                <w:szCs w:val="16"/>
              </w:rPr>
            </w:pPr>
            <w:r w:rsidRPr="009D19C3">
              <w:rPr>
                <w:rFonts w:ascii="Trebuchet MS" w:hAnsi="Trebuchet MS"/>
                <w:b/>
                <w:bCs/>
                <w:sz w:val="16"/>
                <w:szCs w:val="16"/>
              </w:rPr>
              <w:t xml:space="preserve">Solvency: </w:t>
            </w:r>
            <w:r w:rsidRPr="009D19C3">
              <w:rPr>
                <w:rFonts w:ascii="Trebuchet MS" w:hAnsi="Trebuchet MS"/>
                <w:sz w:val="16"/>
                <w:szCs w:val="16"/>
              </w:rPr>
              <w:t>Ratio of Long-Term Debt to Total Capitalization (%)</w:t>
            </w:r>
          </w:p>
        </w:tc>
        <w:tc>
          <w:tcPr>
            <w:tcW w:w="4567" w:type="dxa"/>
          </w:tcPr>
          <w:p w14:paraId="07DD5470" w14:textId="5A2D472A" w:rsidR="00E57336" w:rsidRPr="009D19C3" w:rsidRDefault="005B632D" w:rsidP="005A1127">
            <w:pPr>
              <w:tabs>
                <w:tab w:val="num" w:pos="1260"/>
              </w:tabs>
              <w:jc w:val="both"/>
              <w:rPr>
                <w:rFonts w:ascii="Trebuchet MS" w:hAnsi="Trebuchet MS"/>
                <w:sz w:val="16"/>
                <w:szCs w:val="16"/>
              </w:rPr>
            </w:pPr>
            <w:r w:rsidRPr="00750625">
              <w:rPr>
                <w:rFonts w:ascii="Trebuchet MS" w:hAnsi="Trebuchet MS"/>
                <w:sz w:val="16"/>
                <w:szCs w:val="16"/>
              </w:rPr>
              <w:t>Long Term Debt</w:t>
            </w:r>
            <w:r>
              <w:rPr>
                <w:rFonts w:ascii="Trebuchet MS" w:hAnsi="Trebuchet MS"/>
                <w:sz w:val="16"/>
                <w:szCs w:val="16"/>
              </w:rPr>
              <w:t xml:space="preserve"> </w:t>
            </w:r>
            <w:r w:rsidR="00E57336" w:rsidRPr="009D19C3">
              <w:rPr>
                <w:rFonts w:ascii="Trebuchet MS" w:hAnsi="Trebuchet MS"/>
                <w:sz w:val="16"/>
                <w:szCs w:val="16"/>
              </w:rPr>
              <w:t>Divided by Total Capitalization (Long Term Debt</w:t>
            </w:r>
            <w:r>
              <w:rPr>
                <w:rFonts w:ascii="Trebuchet MS" w:hAnsi="Trebuchet MS"/>
                <w:sz w:val="16"/>
                <w:szCs w:val="16"/>
              </w:rPr>
              <w:t xml:space="preserve"> + Long Term Lease Obligations</w:t>
            </w:r>
            <w:r w:rsidR="00E57336" w:rsidRPr="009D19C3">
              <w:rPr>
                <w:rFonts w:ascii="Trebuchet MS" w:hAnsi="Trebuchet MS"/>
                <w:sz w:val="16"/>
                <w:szCs w:val="16"/>
              </w:rPr>
              <w:t xml:space="preserve"> </w:t>
            </w:r>
            <w:r>
              <w:rPr>
                <w:rFonts w:ascii="Trebuchet MS" w:hAnsi="Trebuchet MS"/>
                <w:sz w:val="16"/>
                <w:szCs w:val="16"/>
              </w:rPr>
              <w:t>+</w:t>
            </w:r>
            <w:r w:rsidRPr="009D19C3">
              <w:rPr>
                <w:rFonts w:ascii="Trebuchet MS" w:hAnsi="Trebuchet MS"/>
                <w:sz w:val="16"/>
                <w:szCs w:val="16"/>
              </w:rPr>
              <w:t xml:space="preserve"> </w:t>
            </w:r>
            <w:r w:rsidR="00E57336" w:rsidRPr="009D19C3">
              <w:rPr>
                <w:rFonts w:ascii="Trebuchet MS" w:hAnsi="Trebuchet MS"/>
                <w:sz w:val="16"/>
                <w:szCs w:val="16"/>
              </w:rPr>
              <w:t>Total Net Assets)</w:t>
            </w:r>
          </w:p>
        </w:tc>
      </w:tr>
      <w:tr w:rsidR="00E57336" w14:paraId="79B84115" w14:textId="77777777" w:rsidTr="00CC36A8">
        <w:trPr>
          <w:cantSplit/>
        </w:trPr>
        <w:tc>
          <w:tcPr>
            <w:tcW w:w="4567" w:type="dxa"/>
            <w:vAlign w:val="center"/>
          </w:tcPr>
          <w:p w14:paraId="153E39F5" w14:textId="77777777" w:rsidR="00E57336" w:rsidRPr="00750625" w:rsidRDefault="00E57336" w:rsidP="005A1127">
            <w:pPr>
              <w:tabs>
                <w:tab w:val="num" w:pos="1260"/>
              </w:tabs>
              <w:jc w:val="both"/>
              <w:rPr>
                <w:rFonts w:ascii="Trebuchet MS" w:hAnsi="Trebuchet MS"/>
                <w:sz w:val="16"/>
                <w:szCs w:val="16"/>
              </w:rPr>
            </w:pPr>
            <w:r w:rsidRPr="00750625">
              <w:rPr>
                <w:rFonts w:ascii="Trebuchet MS" w:hAnsi="Trebuchet MS"/>
                <w:b/>
                <w:bCs/>
                <w:sz w:val="16"/>
                <w:szCs w:val="16"/>
              </w:rPr>
              <w:t>Solvency:</w:t>
            </w:r>
            <w:r w:rsidRPr="00750625">
              <w:rPr>
                <w:rFonts w:ascii="Trebuchet MS" w:hAnsi="Trebuchet MS"/>
                <w:sz w:val="16"/>
                <w:szCs w:val="16"/>
              </w:rPr>
              <w:t xml:space="preserve"> Ratio of Cash Flow to Long Term Debt (%)</w:t>
            </w:r>
          </w:p>
        </w:tc>
        <w:tc>
          <w:tcPr>
            <w:tcW w:w="4567" w:type="dxa"/>
          </w:tcPr>
          <w:p w14:paraId="0F423357" w14:textId="77777777" w:rsidR="00E57336" w:rsidRPr="00750625" w:rsidRDefault="00E57336" w:rsidP="005A1127">
            <w:pPr>
              <w:tabs>
                <w:tab w:val="num" w:pos="1260"/>
              </w:tabs>
              <w:jc w:val="both"/>
              <w:rPr>
                <w:rFonts w:ascii="Trebuchet MS" w:hAnsi="Trebuchet MS"/>
                <w:sz w:val="16"/>
                <w:szCs w:val="16"/>
              </w:rPr>
            </w:pPr>
            <w:r w:rsidRPr="00750625">
              <w:rPr>
                <w:rFonts w:ascii="Trebuchet MS" w:hAnsi="Trebuchet MS"/>
                <w:sz w:val="16"/>
                <w:szCs w:val="16"/>
              </w:rPr>
              <w:t>(</w:t>
            </w:r>
            <w:r>
              <w:rPr>
                <w:rFonts w:ascii="Trebuchet MS" w:hAnsi="Trebuchet MS"/>
                <w:sz w:val="16"/>
                <w:szCs w:val="16"/>
              </w:rPr>
              <w:t xml:space="preserve">Operating </w:t>
            </w:r>
            <w:r w:rsidR="00E818B7">
              <w:rPr>
                <w:rFonts w:ascii="Trebuchet MS" w:hAnsi="Trebuchet MS"/>
                <w:sz w:val="16"/>
                <w:szCs w:val="16"/>
              </w:rPr>
              <w:t>Profit (Loss)</w:t>
            </w:r>
            <w:r w:rsidRPr="00750625">
              <w:rPr>
                <w:rFonts w:ascii="Trebuchet MS" w:hAnsi="Trebuchet MS"/>
                <w:sz w:val="16"/>
                <w:szCs w:val="16"/>
              </w:rPr>
              <w:t xml:space="preserve"> </w:t>
            </w:r>
            <w:r w:rsidR="00E818B7">
              <w:rPr>
                <w:rFonts w:ascii="Trebuchet MS" w:hAnsi="Trebuchet MS"/>
                <w:sz w:val="16"/>
                <w:szCs w:val="16"/>
              </w:rPr>
              <w:t xml:space="preserve">+ </w:t>
            </w:r>
            <w:r w:rsidRPr="00750625">
              <w:rPr>
                <w:rFonts w:ascii="Trebuchet MS" w:hAnsi="Trebuchet MS"/>
                <w:sz w:val="16"/>
                <w:szCs w:val="16"/>
              </w:rPr>
              <w:t>Depreciation and Amortization</w:t>
            </w:r>
            <w:r w:rsidR="00E818B7">
              <w:rPr>
                <w:rFonts w:ascii="Trebuchet MS" w:hAnsi="Trebuchet MS"/>
                <w:sz w:val="16"/>
                <w:szCs w:val="16"/>
              </w:rPr>
              <w:t xml:space="preserve"> + changes in working capital</w:t>
            </w:r>
            <w:r w:rsidRPr="00750625">
              <w:rPr>
                <w:rFonts w:ascii="Trebuchet MS" w:hAnsi="Trebuchet MS"/>
                <w:sz w:val="16"/>
                <w:szCs w:val="16"/>
              </w:rPr>
              <w:t xml:space="preserve">) Divided by </w:t>
            </w:r>
            <w:r w:rsidR="00E818B7">
              <w:rPr>
                <w:rFonts w:ascii="Trebuchet MS" w:hAnsi="Trebuchet MS"/>
                <w:sz w:val="16"/>
                <w:szCs w:val="16"/>
              </w:rPr>
              <w:t>(</w:t>
            </w:r>
            <w:r w:rsidRPr="00750625">
              <w:rPr>
                <w:rFonts w:ascii="Trebuchet MS" w:hAnsi="Trebuchet MS"/>
                <w:sz w:val="16"/>
                <w:szCs w:val="16"/>
              </w:rPr>
              <w:t>Long Term Debt</w:t>
            </w:r>
            <w:r w:rsidR="00E818B7">
              <w:rPr>
                <w:rFonts w:ascii="Trebuchet MS" w:hAnsi="Trebuchet MS"/>
                <w:sz w:val="16"/>
                <w:szCs w:val="16"/>
              </w:rPr>
              <w:t xml:space="preserve"> + Long Term Lease Obligations)</w:t>
            </w:r>
          </w:p>
        </w:tc>
      </w:tr>
      <w:tr w:rsidR="00E57336" w14:paraId="415F2FA4" w14:textId="77777777" w:rsidTr="00CC36A8">
        <w:trPr>
          <w:cantSplit/>
        </w:trPr>
        <w:tc>
          <w:tcPr>
            <w:tcW w:w="4567" w:type="dxa"/>
            <w:vAlign w:val="center"/>
          </w:tcPr>
          <w:p w14:paraId="2CA5B07A" w14:textId="77777777" w:rsidR="00E57336" w:rsidRPr="009D19C3" w:rsidRDefault="00E57336" w:rsidP="005A1127">
            <w:pPr>
              <w:tabs>
                <w:tab w:val="num" w:pos="1260"/>
              </w:tabs>
              <w:jc w:val="both"/>
              <w:rPr>
                <w:rFonts w:ascii="Trebuchet MS" w:hAnsi="Trebuchet MS"/>
                <w:sz w:val="16"/>
                <w:szCs w:val="16"/>
              </w:rPr>
            </w:pPr>
            <w:r w:rsidRPr="009D19C3">
              <w:rPr>
                <w:rFonts w:ascii="Trebuchet MS" w:hAnsi="Trebuchet MS"/>
                <w:b/>
                <w:bCs/>
                <w:sz w:val="16"/>
                <w:szCs w:val="16"/>
              </w:rPr>
              <w:t xml:space="preserve">Solvency: </w:t>
            </w:r>
            <w:r w:rsidRPr="009D19C3">
              <w:rPr>
                <w:rFonts w:ascii="Trebuchet MS" w:hAnsi="Trebuchet MS"/>
                <w:sz w:val="16"/>
                <w:szCs w:val="16"/>
              </w:rPr>
              <w:t>Unrestricted Net Assets ($ in million)</w:t>
            </w:r>
          </w:p>
        </w:tc>
        <w:tc>
          <w:tcPr>
            <w:tcW w:w="4567" w:type="dxa"/>
          </w:tcPr>
          <w:p w14:paraId="6B6FF6E2" w14:textId="77777777" w:rsidR="00E57336" w:rsidRPr="009D19C3" w:rsidRDefault="00E57336" w:rsidP="005A1127">
            <w:pPr>
              <w:tabs>
                <w:tab w:val="num" w:pos="1260"/>
              </w:tabs>
              <w:jc w:val="both"/>
              <w:rPr>
                <w:rFonts w:ascii="Trebuchet MS" w:hAnsi="Trebuchet MS"/>
                <w:sz w:val="16"/>
                <w:szCs w:val="16"/>
              </w:rPr>
            </w:pPr>
            <w:r w:rsidRPr="009D19C3">
              <w:rPr>
                <w:rFonts w:ascii="Trebuchet MS" w:hAnsi="Trebuchet MS"/>
                <w:sz w:val="16"/>
                <w:szCs w:val="16"/>
              </w:rPr>
              <w:t>Total Unrestricted Net Assets</w:t>
            </w:r>
          </w:p>
        </w:tc>
      </w:tr>
      <w:tr w:rsidR="00E57336" w14:paraId="0F9C3ACA" w14:textId="77777777" w:rsidTr="00CC36A8">
        <w:trPr>
          <w:cantSplit/>
        </w:trPr>
        <w:tc>
          <w:tcPr>
            <w:tcW w:w="4567" w:type="dxa"/>
            <w:vAlign w:val="center"/>
          </w:tcPr>
          <w:p w14:paraId="7BB38403" w14:textId="77777777" w:rsidR="00E57336" w:rsidRPr="009D19C3" w:rsidRDefault="00E57336" w:rsidP="005A1127">
            <w:pPr>
              <w:tabs>
                <w:tab w:val="num" w:pos="1260"/>
              </w:tabs>
              <w:jc w:val="both"/>
              <w:rPr>
                <w:rFonts w:ascii="Trebuchet MS" w:hAnsi="Trebuchet MS"/>
                <w:sz w:val="16"/>
                <w:szCs w:val="16"/>
              </w:rPr>
            </w:pPr>
            <w:r w:rsidRPr="009D19C3">
              <w:rPr>
                <w:rFonts w:ascii="Trebuchet MS" w:hAnsi="Trebuchet MS"/>
                <w:b/>
                <w:bCs/>
                <w:sz w:val="16"/>
                <w:szCs w:val="16"/>
              </w:rPr>
              <w:t xml:space="preserve">Solvency: Total Net Assets </w:t>
            </w:r>
            <w:r w:rsidRPr="009D19C3">
              <w:rPr>
                <w:rFonts w:ascii="Trebuchet MS" w:hAnsi="Trebuchet MS"/>
                <w:sz w:val="16"/>
                <w:szCs w:val="16"/>
              </w:rPr>
              <w:t>($ in million)</w:t>
            </w:r>
          </w:p>
        </w:tc>
        <w:tc>
          <w:tcPr>
            <w:tcW w:w="4567" w:type="dxa"/>
          </w:tcPr>
          <w:p w14:paraId="30DC5456" w14:textId="77777777" w:rsidR="00E57336" w:rsidRPr="009D19C3" w:rsidRDefault="00E57336" w:rsidP="005A1127">
            <w:pPr>
              <w:tabs>
                <w:tab w:val="num" w:pos="1260"/>
              </w:tabs>
              <w:jc w:val="both"/>
              <w:rPr>
                <w:rFonts w:ascii="Trebuchet MS" w:hAnsi="Trebuchet MS"/>
                <w:sz w:val="16"/>
                <w:szCs w:val="16"/>
              </w:rPr>
            </w:pPr>
            <w:r w:rsidRPr="009D19C3">
              <w:rPr>
                <w:rFonts w:ascii="Trebuchet MS" w:hAnsi="Trebuchet MS"/>
                <w:sz w:val="16"/>
                <w:szCs w:val="16"/>
              </w:rPr>
              <w:t>Total Net Assets</w:t>
            </w:r>
          </w:p>
        </w:tc>
      </w:tr>
    </w:tbl>
    <w:p w14:paraId="77881F29" w14:textId="77777777" w:rsidR="00F33A6C" w:rsidRPr="00A22182" w:rsidRDefault="00F33A6C">
      <w:pPr>
        <w:tabs>
          <w:tab w:val="num" w:pos="1260"/>
        </w:tabs>
        <w:spacing w:line="480" w:lineRule="auto"/>
        <w:jc w:val="both"/>
        <w:rPr>
          <w:rFonts w:ascii="Trebuchet MS" w:hAnsi="Trebuchet MS"/>
          <w:sz w:val="22"/>
          <w:szCs w:val="22"/>
        </w:rPr>
      </w:pPr>
    </w:p>
    <w:p w14:paraId="3C20688C" w14:textId="77777777" w:rsidR="009A2BEA" w:rsidRPr="007B1184" w:rsidRDefault="00D3103D">
      <w:pPr>
        <w:pStyle w:val="ListParagraph"/>
        <w:numPr>
          <w:ilvl w:val="0"/>
          <w:numId w:val="3"/>
        </w:numPr>
        <w:tabs>
          <w:tab w:val="num" w:pos="1260"/>
        </w:tabs>
        <w:spacing w:line="480" w:lineRule="auto"/>
        <w:jc w:val="both"/>
        <w:rPr>
          <w:rFonts w:ascii="Trebuchet MS" w:hAnsi="Trebuchet MS"/>
          <w:b/>
          <w:sz w:val="22"/>
          <w:szCs w:val="22"/>
        </w:rPr>
      </w:pPr>
      <w:r w:rsidRPr="007B1184">
        <w:rPr>
          <w:rFonts w:ascii="Trebuchet MS" w:hAnsi="Trebuchet MS"/>
          <w:b/>
          <w:sz w:val="22"/>
          <w:szCs w:val="22"/>
        </w:rPr>
        <w:t>Revenue</w:t>
      </w:r>
    </w:p>
    <w:p w14:paraId="4257980E" w14:textId="77777777" w:rsidR="009A2BEA" w:rsidRPr="007B1184" w:rsidRDefault="009A2BEA" w:rsidP="00A22182">
      <w:pPr>
        <w:tabs>
          <w:tab w:val="num" w:pos="1260"/>
        </w:tabs>
        <w:jc w:val="both"/>
        <w:rPr>
          <w:rFonts w:ascii="Trebuchet MS" w:hAnsi="Trebuchet MS"/>
          <w:sz w:val="22"/>
          <w:szCs w:val="22"/>
        </w:rPr>
      </w:pPr>
    </w:p>
    <w:p w14:paraId="468EFDA0" w14:textId="793CEAE9" w:rsidR="004728E6" w:rsidRPr="004728E6" w:rsidRDefault="00D3103D" w:rsidP="004728E6">
      <w:pPr>
        <w:tabs>
          <w:tab w:val="num" w:pos="1260"/>
        </w:tabs>
        <w:spacing w:line="480" w:lineRule="auto"/>
        <w:jc w:val="both"/>
        <w:rPr>
          <w:rFonts w:ascii="Trebuchet MS" w:hAnsi="Trebuchet MS"/>
          <w:sz w:val="22"/>
          <w:szCs w:val="22"/>
        </w:rPr>
      </w:pPr>
      <w:r w:rsidRPr="007B1184">
        <w:rPr>
          <w:rFonts w:ascii="Trebuchet MS" w:hAnsi="Trebuchet MS"/>
          <w:sz w:val="22"/>
          <w:szCs w:val="22"/>
        </w:rPr>
        <w:t>We analyzed the projected revenue within the Projections.</w:t>
      </w:r>
      <w:r w:rsidR="00A46A53" w:rsidRPr="007B1184">
        <w:rPr>
          <w:rFonts w:ascii="Trebuchet MS" w:hAnsi="Trebuchet MS"/>
          <w:sz w:val="22"/>
          <w:szCs w:val="22"/>
        </w:rPr>
        <w:t xml:space="preserve"> </w:t>
      </w:r>
      <w:r w:rsidR="00BB3056" w:rsidRPr="007B1184">
        <w:rPr>
          <w:rFonts w:ascii="Trebuchet MS" w:hAnsi="Trebuchet MS"/>
          <w:sz w:val="22"/>
          <w:szCs w:val="22"/>
        </w:rPr>
        <w:t>R</w:t>
      </w:r>
      <w:r w:rsidRPr="007B1184">
        <w:rPr>
          <w:rFonts w:ascii="Trebuchet MS" w:hAnsi="Trebuchet MS"/>
          <w:sz w:val="22"/>
          <w:szCs w:val="22"/>
        </w:rPr>
        <w:t>evenue for the Applicant includes patient service revenue</w:t>
      </w:r>
      <w:r w:rsidR="002D733B" w:rsidRPr="00E3775C">
        <w:rPr>
          <w:rFonts w:ascii="Trebuchet MS" w:hAnsi="Trebuchet MS"/>
          <w:sz w:val="22"/>
          <w:szCs w:val="22"/>
        </w:rPr>
        <w:t xml:space="preserve">, direct </w:t>
      </w:r>
      <w:r w:rsidR="00BF2CFD">
        <w:rPr>
          <w:rFonts w:ascii="Trebuchet MS" w:hAnsi="Trebuchet MS"/>
          <w:sz w:val="22"/>
          <w:szCs w:val="22"/>
        </w:rPr>
        <w:t>grants and contracts revenue, gift related research revenue</w:t>
      </w:r>
      <w:r w:rsidR="002D733B" w:rsidRPr="00E3775C">
        <w:rPr>
          <w:rFonts w:ascii="Trebuchet MS" w:hAnsi="Trebuchet MS"/>
          <w:sz w:val="22"/>
          <w:szCs w:val="22"/>
        </w:rPr>
        <w:t>, indirect grants and contracts, unrestricted gifts and</w:t>
      </w:r>
      <w:r w:rsidR="00BB3056" w:rsidRPr="007B1184">
        <w:rPr>
          <w:rFonts w:ascii="Trebuchet MS" w:hAnsi="Trebuchet MS"/>
          <w:sz w:val="22"/>
          <w:szCs w:val="22"/>
        </w:rPr>
        <w:t xml:space="preserve"> </w:t>
      </w:r>
      <w:r w:rsidR="007E30DD" w:rsidRPr="007B1184">
        <w:rPr>
          <w:rFonts w:ascii="Trebuchet MS" w:hAnsi="Trebuchet MS"/>
          <w:sz w:val="22"/>
          <w:szCs w:val="22"/>
        </w:rPr>
        <w:t>other operating revenue</w:t>
      </w:r>
      <w:r w:rsidR="00BB3056" w:rsidRPr="007B1184">
        <w:rPr>
          <w:rFonts w:ascii="Trebuchet MS" w:hAnsi="Trebuchet MS"/>
          <w:sz w:val="22"/>
          <w:szCs w:val="22"/>
        </w:rPr>
        <w:t>.</w:t>
      </w:r>
      <w:r w:rsidR="003A56CE" w:rsidRPr="007B1184">
        <w:rPr>
          <w:rFonts w:ascii="Trebuchet MS" w:hAnsi="Trebuchet MS"/>
          <w:sz w:val="22"/>
          <w:szCs w:val="22"/>
        </w:rPr>
        <w:t xml:space="preserve"> We note that </w:t>
      </w:r>
      <w:r w:rsidR="0026508C" w:rsidRPr="007B1184">
        <w:rPr>
          <w:rFonts w:ascii="Trebuchet MS" w:hAnsi="Trebuchet MS"/>
          <w:sz w:val="22"/>
          <w:szCs w:val="22"/>
        </w:rPr>
        <w:t xml:space="preserve">the </w:t>
      </w:r>
      <w:r w:rsidR="00BB3056" w:rsidRPr="007B1184">
        <w:rPr>
          <w:rFonts w:ascii="Trebuchet MS" w:hAnsi="Trebuchet MS"/>
          <w:sz w:val="22"/>
          <w:szCs w:val="22"/>
        </w:rPr>
        <w:t xml:space="preserve">cumulative </w:t>
      </w:r>
      <w:r w:rsidR="003A56CE" w:rsidRPr="007B1184">
        <w:rPr>
          <w:rFonts w:ascii="Trebuchet MS" w:hAnsi="Trebuchet MS"/>
          <w:sz w:val="22"/>
          <w:szCs w:val="22"/>
        </w:rPr>
        <w:t>patient</w:t>
      </w:r>
      <w:r w:rsidR="00BB3056" w:rsidRPr="007B1184">
        <w:rPr>
          <w:rFonts w:ascii="Trebuchet MS" w:hAnsi="Trebuchet MS"/>
          <w:sz w:val="22"/>
          <w:szCs w:val="22"/>
        </w:rPr>
        <w:t xml:space="preserve"> service</w:t>
      </w:r>
      <w:r w:rsidR="003A56CE" w:rsidRPr="007B1184">
        <w:rPr>
          <w:rFonts w:ascii="Trebuchet MS" w:hAnsi="Trebuchet MS"/>
          <w:sz w:val="22"/>
          <w:szCs w:val="22"/>
        </w:rPr>
        <w:t xml:space="preserve"> revenue comprise</w:t>
      </w:r>
      <w:r w:rsidR="00346BF0" w:rsidRPr="007B1184">
        <w:rPr>
          <w:rFonts w:ascii="Trebuchet MS" w:hAnsi="Trebuchet MS"/>
          <w:sz w:val="22"/>
          <w:szCs w:val="22"/>
        </w:rPr>
        <w:t xml:space="preserve">s </w:t>
      </w:r>
      <w:r w:rsidR="009B151C" w:rsidRPr="00E3775C">
        <w:rPr>
          <w:rFonts w:ascii="Trebuchet MS" w:hAnsi="Trebuchet MS"/>
          <w:sz w:val="22"/>
          <w:szCs w:val="22"/>
        </w:rPr>
        <w:t xml:space="preserve">approximately </w:t>
      </w:r>
      <w:r w:rsidR="00230CB7">
        <w:rPr>
          <w:rFonts w:ascii="Trebuchet MS" w:hAnsi="Trebuchet MS"/>
          <w:sz w:val="22"/>
          <w:szCs w:val="22"/>
        </w:rPr>
        <w:t>84.7</w:t>
      </w:r>
      <w:r w:rsidR="009B151C" w:rsidRPr="00E3775C">
        <w:rPr>
          <w:rFonts w:ascii="Trebuchet MS" w:hAnsi="Trebuchet MS"/>
          <w:sz w:val="22"/>
          <w:szCs w:val="22"/>
        </w:rPr>
        <w:t xml:space="preserve"> percent </w:t>
      </w:r>
      <w:r w:rsidR="003A56CE" w:rsidRPr="007B1184">
        <w:rPr>
          <w:rFonts w:ascii="Trebuchet MS" w:hAnsi="Trebuchet MS"/>
          <w:sz w:val="22"/>
          <w:szCs w:val="22"/>
        </w:rPr>
        <w:t xml:space="preserve">of </w:t>
      </w:r>
      <w:r w:rsidR="0026508C" w:rsidRPr="007B1184">
        <w:rPr>
          <w:rFonts w:ascii="Trebuchet MS" w:hAnsi="Trebuchet MS"/>
          <w:sz w:val="22"/>
          <w:szCs w:val="22"/>
        </w:rPr>
        <w:t xml:space="preserve">the cumulative </w:t>
      </w:r>
      <w:r w:rsidR="003A56CE" w:rsidRPr="007B1184">
        <w:rPr>
          <w:rFonts w:ascii="Trebuchet MS" w:hAnsi="Trebuchet MS"/>
          <w:sz w:val="22"/>
          <w:szCs w:val="22"/>
        </w:rPr>
        <w:t>total</w:t>
      </w:r>
      <w:r w:rsidR="00A702EB" w:rsidRPr="007B1184">
        <w:rPr>
          <w:rFonts w:ascii="Trebuchet MS" w:hAnsi="Trebuchet MS"/>
          <w:sz w:val="22"/>
          <w:szCs w:val="22"/>
        </w:rPr>
        <w:t xml:space="preserve"> operating</w:t>
      </w:r>
      <w:r w:rsidR="000A1F37" w:rsidRPr="007B1184">
        <w:rPr>
          <w:rFonts w:ascii="Trebuchet MS" w:hAnsi="Trebuchet MS"/>
          <w:sz w:val="22"/>
          <w:szCs w:val="22"/>
        </w:rPr>
        <w:t xml:space="preserve"> </w:t>
      </w:r>
      <w:r w:rsidR="003A56CE" w:rsidRPr="007B1184">
        <w:rPr>
          <w:rFonts w:ascii="Trebuchet MS" w:hAnsi="Trebuchet MS"/>
          <w:sz w:val="22"/>
          <w:szCs w:val="22"/>
        </w:rPr>
        <w:t>revenue from FY 202</w:t>
      </w:r>
      <w:r w:rsidR="002261A0" w:rsidRPr="007B1184">
        <w:rPr>
          <w:rFonts w:ascii="Trebuchet MS" w:hAnsi="Trebuchet MS"/>
          <w:sz w:val="22"/>
          <w:szCs w:val="22"/>
        </w:rPr>
        <w:t>5</w:t>
      </w:r>
      <w:r w:rsidR="003A56CE" w:rsidRPr="007B1184">
        <w:rPr>
          <w:rFonts w:ascii="Trebuchet MS" w:hAnsi="Trebuchet MS"/>
          <w:sz w:val="22"/>
          <w:szCs w:val="22"/>
        </w:rPr>
        <w:t xml:space="preserve"> through FY 20</w:t>
      </w:r>
      <w:r w:rsidR="002261A0" w:rsidRPr="007B1184">
        <w:rPr>
          <w:rFonts w:ascii="Trebuchet MS" w:hAnsi="Trebuchet MS"/>
          <w:sz w:val="22"/>
          <w:szCs w:val="22"/>
        </w:rPr>
        <w:t>3</w:t>
      </w:r>
      <w:r w:rsidR="002D733B" w:rsidRPr="00E3775C">
        <w:rPr>
          <w:rFonts w:ascii="Trebuchet MS" w:hAnsi="Trebuchet MS"/>
          <w:sz w:val="22"/>
          <w:szCs w:val="22"/>
        </w:rPr>
        <w:t>7</w:t>
      </w:r>
      <w:r w:rsidR="003A56CE" w:rsidRPr="007B1184">
        <w:rPr>
          <w:rFonts w:ascii="Trebuchet MS" w:hAnsi="Trebuchet MS"/>
          <w:sz w:val="22"/>
          <w:szCs w:val="22"/>
        </w:rPr>
        <w:t>.</w:t>
      </w:r>
      <w:r w:rsidRPr="007B1184">
        <w:rPr>
          <w:rFonts w:ascii="Trebuchet MS" w:hAnsi="Trebuchet MS"/>
          <w:sz w:val="22"/>
          <w:szCs w:val="22"/>
        </w:rPr>
        <w:t xml:space="preserve"> </w:t>
      </w:r>
      <w:r w:rsidR="00B45997" w:rsidRPr="007B1184">
        <w:rPr>
          <w:rFonts w:ascii="Trebuchet MS" w:hAnsi="Trebuchet MS"/>
          <w:sz w:val="22"/>
          <w:szCs w:val="22"/>
        </w:rPr>
        <w:t xml:space="preserve">Projected </w:t>
      </w:r>
      <w:r w:rsidR="00056747" w:rsidRPr="007B1184">
        <w:rPr>
          <w:rFonts w:ascii="Trebuchet MS" w:hAnsi="Trebuchet MS"/>
          <w:sz w:val="22"/>
          <w:szCs w:val="22"/>
        </w:rPr>
        <w:t xml:space="preserve">patient </w:t>
      </w:r>
      <w:r w:rsidR="00A20D52" w:rsidRPr="007B1184">
        <w:rPr>
          <w:rFonts w:ascii="Trebuchet MS" w:hAnsi="Trebuchet MS"/>
          <w:sz w:val="22"/>
          <w:szCs w:val="22"/>
        </w:rPr>
        <w:t xml:space="preserve">service </w:t>
      </w:r>
      <w:r w:rsidR="000A1F37" w:rsidRPr="007B1184">
        <w:rPr>
          <w:rFonts w:ascii="Trebuchet MS" w:hAnsi="Trebuchet MS"/>
          <w:sz w:val="22"/>
          <w:szCs w:val="22"/>
        </w:rPr>
        <w:t>revenue</w:t>
      </w:r>
      <w:r w:rsidR="000413CC" w:rsidRPr="007B1184">
        <w:rPr>
          <w:rFonts w:ascii="Trebuchet MS" w:hAnsi="Trebuchet MS"/>
          <w:sz w:val="22"/>
          <w:szCs w:val="22"/>
        </w:rPr>
        <w:t xml:space="preserve"> </w:t>
      </w:r>
      <w:r w:rsidR="00774F9E" w:rsidRPr="007B1184">
        <w:rPr>
          <w:rFonts w:ascii="Trebuchet MS" w:hAnsi="Trebuchet MS"/>
          <w:sz w:val="22"/>
          <w:szCs w:val="22"/>
        </w:rPr>
        <w:t xml:space="preserve">for </w:t>
      </w:r>
      <w:r w:rsidR="009B151C" w:rsidRPr="00E3775C">
        <w:rPr>
          <w:rFonts w:ascii="Trebuchet MS" w:hAnsi="Trebuchet MS"/>
          <w:sz w:val="22"/>
          <w:szCs w:val="22"/>
        </w:rPr>
        <w:t>DFCI</w:t>
      </w:r>
      <w:r w:rsidR="009B151C" w:rsidRPr="007B1184">
        <w:rPr>
          <w:rFonts w:ascii="Trebuchet MS" w:hAnsi="Trebuchet MS"/>
          <w:sz w:val="22"/>
          <w:szCs w:val="22"/>
        </w:rPr>
        <w:t xml:space="preserve"> </w:t>
      </w:r>
      <w:r w:rsidR="008424A0" w:rsidRPr="007B1184">
        <w:rPr>
          <w:rFonts w:ascii="Trebuchet MS" w:hAnsi="Trebuchet MS"/>
          <w:sz w:val="22"/>
          <w:szCs w:val="22"/>
        </w:rPr>
        <w:t>is</w:t>
      </w:r>
      <w:r w:rsidR="003A56CE" w:rsidRPr="007B1184">
        <w:rPr>
          <w:rFonts w:ascii="Trebuchet MS" w:hAnsi="Trebuchet MS"/>
          <w:sz w:val="22"/>
          <w:szCs w:val="22"/>
        </w:rPr>
        <w:t xml:space="preserve"> expected </w:t>
      </w:r>
      <w:r w:rsidR="00643E4A" w:rsidRPr="007B1184">
        <w:rPr>
          <w:rFonts w:ascii="Trebuchet MS" w:hAnsi="Trebuchet MS"/>
          <w:sz w:val="22"/>
          <w:szCs w:val="22"/>
        </w:rPr>
        <w:t>to grow</w:t>
      </w:r>
      <w:r w:rsidR="00C64253" w:rsidRPr="007B1184">
        <w:rPr>
          <w:rFonts w:ascii="Trebuchet MS" w:hAnsi="Trebuchet MS"/>
          <w:sz w:val="22"/>
          <w:szCs w:val="22"/>
        </w:rPr>
        <w:t xml:space="preserve"> </w:t>
      </w:r>
      <w:r w:rsidR="003A56CE" w:rsidRPr="007B1184">
        <w:rPr>
          <w:rFonts w:ascii="Trebuchet MS" w:hAnsi="Trebuchet MS"/>
          <w:sz w:val="22"/>
          <w:szCs w:val="22"/>
        </w:rPr>
        <w:t xml:space="preserve">by </w:t>
      </w:r>
      <w:r w:rsidR="00182AC9" w:rsidRPr="007B1184">
        <w:rPr>
          <w:rFonts w:ascii="Trebuchet MS" w:hAnsi="Trebuchet MS"/>
          <w:sz w:val="22"/>
          <w:szCs w:val="22"/>
        </w:rPr>
        <w:t>1</w:t>
      </w:r>
      <w:r w:rsidR="009B151C" w:rsidRPr="00E3775C">
        <w:rPr>
          <w:rFonts w:ascii="Trebuchet MS" w:hAnsi="Trebuchet MS"/>
          <w:sz w:val="22"/>
          <w:szCs w:val="22"/>
        </w:rPr>
        <w:t>1</w:t>
      </w:r>
      <w:r w:rsidR="00056747" w:rsidRPr="007B1184">
        <w:rPr>
          <w:rFonts w:ascii="Trebuchet MS" w:hAnsi="Trebuchet MS"/>
          <w:sz w:val="22"/>
          <w:szCs w:val="22"/>
        </w:rPr>
        <w:t>.</w:t>
      </w:r>
      <w:r w:rsidR="009B151C" w:rsidRPr="00E3775C">
        <w:rPr>
          <w:rFonts w:ascii="Trebuchet MS" w:hAnsi="Trebuchet MS"/>
          <w:sz w:val="22"/>
          <w:szCs w:val="22"/>
        </w:rPr>
        <w:t>2</w:t>
      </w:r>
      <w:r w:rsidR="00182AC9" w:rsidRPr="007B1184">
        <w:rPr>
          <w:rFonts w:ascii="Trebuchet MS" w:hAnsi="Trebuchet MS"/>
          <w:sz w:val="22"/>
          <w:szCs w:val="22"/>
        </w:rPr>
        <w:t xml:space="preserve"> </w:t>
      </w:r>
      <w:r w:rsidR="00C64253" w:rsidRPr="007B1184">
        <w:rPr>
          <w:rFonts w:ascii="Trebuchet MS" w:hAnsi="Trebuchet MS"/>
          <w:sz w:val="22"/>
          <w:szCs w:val="22"/>
        </w:rPr>
        <w:t>percent in FY 202</w:t>
      </w:r>
      <w:r w:rsidR="000406FC" w:rsidRPr="007B1184">
        <w:rPr>
          <w:rFonts w:ascii="Trebuchet MS" w:hAnsi="Trebuchet MS"/>
          <w:sz w:val="22"/>
          <w:szCs w:val="22"/>
        </w:rPr>
        <w:t>5</w:t>
      </w:r>
      <w:r w:rsidR="00C64253" w:rsidRPr="007B1184">
        <w:rPr>
          <w:rFonts w:ascii="Trebuchet MS" w:hAnsi="Trebuchet MS"/>
          <w:sz w:val="22"/>
          <w:szCs w:val="22"/>
        </w:rPr>
        <w:t xml:space="preserve"> </w:t>
      </w:r>
      <w:r w:rsidR="00774F9E" w:rsidRPr="007B1184">
        <w:rPr>
          <w:rFonts w:ascii="Trebuchet MS" w:hAnsi="Trebuchet MS"/>
          <w:sz w:val="22"/>
          <w:szCs w:val="22"/>
        </w:rPr>
        <w:t xml:space="preserve">when compared to FY </w:t>
      </w:r>
      <w:r w:rsidR="00751018" w:rsidRPr="007B1184">
        <w:rPr>
          <w:rFonts w:ascii="Trebuchet MS" w:hAnsi="Trebuchet MS"/>
          <w:sz w:val="22"/>
          <w:szCs w:val="22"/>
        </w:rPr>
        <w:t>202</w:t>
      </w:r>
      <w:r w:rsidR="000406FC" w:rsidRPr="007B1184">
        <w:rPr>
          <w:rFonts w:ascii="Trebuchet MS" w:hAnsi="Trebuchet MS"/>
          <w:sz w:val="22"/>
          <w:szCs w:val="22"/>
        </w:rPr>
        <w:t>4</w:t>
      </w:r>
      <w:r w:rsidR="00774F9E" w:rsidRPr="007B1184">
        <w:rPr>
          <w:rFonts w:ascii="Trebuchet MS" w:hAnsi="Trebuchet MS"/>
          <w:sz w:val="22"/>
          <w:szCs w:val="22"/>
        </w:rPr>
        <w:t xml:space="preserve">. </w:t>
      </w:r>
      <w:r w:rsidR="009B151C" w:rsidRPr="007B1184">
        <w:rPr>
          <w:rFonts w:ascii="Trebuchet MS" w:hAnsi="Trebuchet MS"/>
          <w:sz w:val="22"/>
          <w:szCs w:val="22"/>
        </w:rPr>
        <w:t>We note that Management has projected growth in patient service revenue for each fiscal year from FY</w:t>
      </w:r>
      <w:r w:rsidR="00230CB7">
        <w:rPr>
          <w:rFonts w:ascii="Trebuchet MS" w:hAnsi="Trebuchet MS"/>
          <w:sz w:val="22"/>
          <w:szCs w:val="22"/>
        </w:rPr>
        <w:t xml:space="preserve"> 20</w:t>
      </w:r>
      <w:r w:rsidR="009B151C" w:rsidRPr="007B1184">
        <w:rPr>
          <w:rFonts w:ascii="Trebuchet MS" w:hAnsi="Trebuchet MS"/>
          <w:sz w:val="22"/>
          <w:szCs w:val="22"/>
        </w:rPr>
        <w:t>26 to FY</w:t>
      </w:r>
      <w:r w:rsidR="00230CB7">
        <w:rPr>
          <w:rFonts w:ascii="Trebuchet MS" w:hAnsi="Trebuchet MS"/>
          <w:sz w:val="22"/>
          <w:szCs w:val="22"/>
        </w:rPr>
        <w:t xml:space="preserve"> 20</w:t>
      </w:r>
      <w:r w:rsidR="009B151C" w:rsidRPr="007B1184">
        <w:rPr>
          <w:rFonts w:ascii="Trebuchet MS" w:hAnsi="Trebuchet MS"/>
          <w:sz w:val="22"/>
          <w:szCs w:val="22"/>
        </w:rPr>
        <w:t xml:space="preserve">37 with growth rates ranging from 7.9% to 17.7%. </w:t>
      </w:r>
      <w:r w:rsidR="004728E6" w:rsidRPr="004728E6">
        <w:rPr>
          <w:rFonts w:ascii="Trebuchet MS" w:hAnsi="Trebuchet MS"/>
          <w:sz w:val="22"/>
          <w:szCs w:val="22"/>
        </w:rPr>
        <w:t>The revenue growth strategy, as discussed in planning sessions and with Management, is focused on achieving steady increases over the coming years. This approach is supported by anticipated growth across key operational areas and additional revenue streams. While some sources of funding may experience slower growth compared to previous periods, ongoing efforts in various areas are expected to contribute to overall revenue expansion.</w:t>
      </w:r>
    </w:p>
    <w:p w14:paraId="0981FCFB" w14:textId="77777777" w:rsidR="00F676D1" w:rsidRPr="00E3775C" w:rsidRDefault="00F676D1" w:rsidP="00C64253">
      <w:pPr>
        <w:tabs>
          <w:tab w:val="num" w:pos="1260"/>
        </w:tabs>
        <w:spacing w:line="480" w:lineRule="auto"/>
        <w:jc w:val="both"/>
        <w:rPr>
          <w:rFonts w:ascii="Trebuchet MS" w:hAnsi="Trebuchet MS"/>
          <w:sz w:val="22"/>
          <w:szCs w:val="22"/>
          <w:highlight w:val="yellow"/>
        </w:rPr>
      </w:pPr>
    </w:p>
    <w:p w14:paraId="26D318F5" w14:textId="2E81095A" w:rsidR="006D2180" w:rsidRDefault="00D3103D" w:rsidP="006D5C71">
      <w:pPr>
        <w:tabs>
          <w:tab w:val="num" w:pos="1260"/>
        </w:tabs>
        <w:spacing w:line="480" w:lineRule="auto"/>
        <w:jc w:val="both"/>
        <w:rPr>
          <w:rFonts w:ascii="Trebuchet MS" w:hAnsi="Trebuchet MS"/>
          <w:sz w:val="22"/>
          <w:szCs w:val="22"/>
        </w:rPr>
      </w:pPr>
      <w:r w:rsidRPr="006D5C71">
        <w:rPr>
          <w:rFonts w:ascii="Trebuchet MS" w:hAnsi="Trebuchet MS"/>
          <w:sz w:val="22"/>
          <w:szCs w:val="22"/>
        </w:rPr>
        <w:t xml:space="preserve">In order to determine the reasonableness of the projected revenue, we reviewed the underlying assumptions upon which Management relied. </w:t>
      </w:r>
      <w:r w:rsidR="0030233E" w:rsidRPr="0030233E">
        <w:rPr>
          <w:rFonts w:ascii="Trebuchet MS" w:hAnsi="Trebuchet MS"/>
          <w:sz w:val="22"/>
          <w:szCs w:val="22"/>
        </w:rPr>
        <w:t xml:space="preserve">Our review, based on the provided information and previous discussions, reveals that Management relied on historical operating results, specific market assumptions, and expected demographic trends within the DFCI service area. </w:t>
      </w:r>
      <w:r w:rsidR="0030233E" w:rsidRPr="0030233E">
        <w:rPr>
          <w:rFonts w:ascii="Trebuchet MS" w:hAnsi="Trebuchet MS"/>
          <w:sz w:val="22"/>
          <w:szCs w:val="22"/>
        </w:rPr>
        <w:lastRenderedPageBreak/>
        <w:t>For FY 2025, the anticipated consolidated total operating revenue growth for DFCI falls below the three-year compounded annual growth rate (CAGR) but remains within the range of annual revenue growth rates observed between FY 2022 and FY 2024, as detailed in the table below. Looking ahead to the remainder of the Projection Period (FY 2026 to FY 2037), the anticipated revenue growth for DFCI is expected to be more moderate compared to the higher growth rates experienced during the historical period from 2022 to 2024</w:t>
      </w:r>
      <w:r w:rsidR="006D5C71" w:rsidRPr="006D5C71">
        <w:rPr>
          <w:rFonts w:ascii="Trebuchet MS" w:hAnsi="Trebuchet MS"/>
          <w:sz w:val="22"/>
          <w:szCs w:val="22"/>
        </w:rPr>
        <w:t>.</w:t>
      </w:r>
      <w:r w:rsidR="00946003" w:rsidRPr="006D5C71">
        <w:rPr>
          <w:rFonts w:ascii="Trebuchet MS" w:hAnsi="Trebuchet MS"/>
          <w:sz w:val="22"/>
          <w:szCs w:val="22"/>
        </w:rPr>
        <w:tab/>
      </w:r>
    </w:p>
    <w:p w14:paraId="1243021B" w14:textId="77777777" w:rsidR="00D34C97" w:rsidRPr="00E3775C" w:rsidRDefault="00D34C97" w:rsidP="006D5C71">
      <w:pPr>
        <w:tabs>
          <w:tab w:val="num" w:pos="1260"/>
        </w:tabs>
        <w:spacing w:line="480" w:lineRule="auto"/>
        <w:jc w:val="both"/>
        <w:rPr>
          <w:rFonts w:ascii="Trebuchet MS" w:hAnsi="Trebuchet MS"/>
          <w:sz w:val="22"/>
          <w:szCs w:val="22"/>
          <w:highlight w:val="yellow"/>
        </w:rPr>
      </w:pPr>
    </w:p>
    <w:tbl>
      <w:tblPr>
        <w:tblW w:w="861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4A0" w:firstRow="1" w:lastRow="0" w:firstColumn="1" w:lastColumn="0" w:noHBand="0" w:noVBand="1"/>
      </w:tblPr>
      <w:tblGrid>
        <w:gridCol w:w="1222"/>
        <w:gridCol w:w="229"/>
        <w:gridCol w:w="1790"/>
        <w:gridCol w:w="1790"/>
        <w:gridCol w:w="1790"/>
        <w:gridCol w:w="1790"/>
      </w:tblGrid>
      <w:tr w:rsidR="006D2180" w:rsidRPr="0008535E" w14:paraId="2CCFDE83" w14:textId="77777777" w:rsidTr="0087788C">
        <w:trPr>
          <w:cantSplit/>
          <w:trHeight w:val="288"/>
        </w:trPr>
        <w:tc>
          <w:tcPr>
            <w:tcW w:w="1222" w:type="dxa"/>
            <w:tcBorders>
              <w:bottom w:val="single" w:sz="4" w:space="0" w:color="auto"/>
              <w:right w:val="nil"/>
            </w:tcBorders>
            <w:vAlign w:val="center"/>
          </w:tcPr>
          <w:p w14:paraId="0B714686" w14:textId="77777777" w:rsidR="006D2180" w:rsidRPr="00F67D21" w:rsidRDefault="006D2180" w:rsidP="00442E10">
            <w:pPr>
              <w:pStyle w:val="VBABODY"/>
              <w:keepNext/>
              <w:spacing w:after="0" w:line="240" w:lineRule="auto"/>
              <w:jc w:val="center"/>
              <w:rPr>
                <w:b/>
                <w:bCs/>
                <w:color w:val="auto"/>
                <w:sz w:val="22"/>
                <w:szCs w:val="22"/>
              </w:rPr>
            </w:pPr>
          </w:p>
        </w:tc>
        <w:tc>
          <w:tcPr>
            <w:tcW w:w="229" w:type="dxa"/>
            <w:tcBorders>
              <w:left w:val="nil"/>
              <w:bottom w:val="single" w:sz="4" w:space="0" w:color="auto"/>
            </w:tcBorders>
            <w:vAlign w:val="center"/>
          </w:tcPr>
          <w:p w14:paraId="13AB3C27" w14:textId="77777777" w:rsidR="006D2180" w:rsidRPr="00F67D21" w:rsidRDefault="006D2180" w:rsidP="00442E10">
            <w:pPr>
              <w:pStyle w:val="VBABODY"/>
              <w:keepNext/>
              <w:spacing w:after="0" w:line="240" w:lineRule="auto"/>
              <w:jc w:val="center"/>
              <w:rPr>
                <w:b/>
                <w:bCs/>
                <w:color w:val="auto"/>
                <w:sz w:val="22"/>
                <w:szCs w:val="22"/>
              </w:rPr>
            </w:pPr>
          </w:p>
        </w:tc>
        <w:tc>
          <w:tcPr>
            <w:tcW w:w="1790" w:type="dxa"/>
          </w:tcPr>
          <w:p w14:paraId="2B2F63DC" w14:textId="77777777" w:rsidR="006D2180" w:rsidRPr="00F67D21" w:rsidRDefault="006D2180" w:rsidP="00442E10">
            <w:pPr>
              <w:pStyle w:val="VBABODY"/>
              <w:keepNext/>
              <w:spacing w:after="0" w:line="240" w:lineRule="auto"/>
              <w:jc w:val="center"/>
              <w:rPr>
                <w:b/>
                <w:bCs/>
                <w:color w:val="auto"/>
                <w:sz w:val="22"/>
                <w:szCs w:val="22"/>
              </w:rPr>
            </w:pPr>
            <w:r w:rsidRPr="00F67D21">
              <w:rPr>
                <w:b/>
                <w:bCs/>
                <w:color w:val="auto"/>
                <w:sz w:val="22"/>
                <w:szCs w:val="22"/>
              </w:rPr>
              <w:t>Annual Growth Range (202</w:t>
            </w:r>
            <w:r w:rsidR="005B57C4" w:rsidRPr="00F67D21">
              <w:rPr>
                <w:b/>
                <w:bCs/>
                <w:color w:val="auto"/>
                <w:sz w:val="22"/>
                <w:szCs w:val="22"/>
              </w:rPr>
              <w:t>2</w:t>
            </w:r>
            <w:r w:rsidRPr="00F67D21">
              <w:rPr>
                <w:b/>
                <w:bCs/>
                <w:color w:val="auto"/>
                <w:sz w:val="22"/>
                <w:szCs w:val="22"/>
              </w:rPr>
              <w:t xml:space="preserve"> – 202</w:t>
            </w:r>
            <w:r w:rsidR="00490ECB" w:rsidRPr="00F67D21">
              <w:rPr>
                <w:b/>
                <w:bCs/>
                <w:color w:val="auto"/>
                <w:sz w:val="22"/>
                <w:szCs w:val="22"/>
              </w:rPr>
              <w:t>4</w:t>
            </w:r>
            <w:r w:rsidRPr="00F67D21">
              <w:rPr>
                <w:b/>
                <w:bCs/>
                <w:color w:val="auto"/>
                <w:sz w:val="22"/>
                <w:szCs w:val="22"/>
              </w:rPr>
              <w:t>)</w:t>
            </w:r>
          </w:p>
        </w:tc>
        <w:tc>
          <w:tcPr>
            <w:tcW w:w="1790" w:type="dxa"/>
            <w:vAlign w:val="center"/>
          </w:tcPr>
          <w:p w14:paraId="5416B188" w14:textId="77777777" w:rsidR="006D2180" w:rsidRPr="00F67D21" w:rsidRDefault="006D2180" w:rsidP="00442E10">
            <w:pPr>
              <w:tabs>
                <w:tab w:val="num" w:pos="1260"/>
              </w:tabs>
              <w:jc w:val="center"/>
              <w:rPr>
                <w:rFonts w:ascii="Trebuchet MS" w:hAnsi="Trebuchet MS"/>
                <w:b/>
                <w:bCs/>
                <w:sz w:val="22"/>
                <w:szCs w:val="22"/>
              </w:rPr>
            </w:pPr>
            <w:r w:rsidRPr="00F67D21">
              <w:rPr>
                <w:rFonts w:ascii="Trebuchet MS" w:hAnsi="Trebuchet MS"/>
                <w:b/>
                <w:bCs/>
                <w:sz w:val="22"/>
                <w:szCs w:val="22"/>
              </w:rPr>
              <w:t xml:space="preserve">CAGR </w:t>
            </w:r>
          </w:p>
          <w:p w14:paraId="05A59A9B" w14:textId="77777777" w:rsidR="006D2180" w:rsidRPr="00F67D21" w:rsidRDefault="006D2180" w:rsidP="00442E10">
            <w:pPr>
              <w:pStyle w:val="VBABODY"/>
              <w:keepNext/>
              <w:spacing w:after="0" w:line="240" w:lineRule="auto"/>
              <w:jc w:val="center"/>
              <w:rPr>
                <w:b/>
                <w:bCs/>
                <w:color w:val="auto"/>
                <w:sz w:val="22"/>
                <w:szCs w:val="22"/>
              </w:rPr>
            </w:pPr>
            <w:r w:rsidRPr="00F67D21">
              <w:rPr>
                <w:b/>
                <w:bCs/>
                <w:color w:val="auto"/>
                <w:sz w:val="22"/>
                <w:szCs w:val="22"/>
              </w:rPr>
              <w:t>(2021 – 202</w:t>
            </w:r>
            <w:r w:rsidR="00490ECB" w:rsidRPr="00F67D21">
              <w:rPr>
                <w:b/>
                <w:bCs/>
                <w:color w:val="auto"/>
                <w:sz w:val="22"/>
                <w:szCs w:val="22"/>
              </w:rPr>
              <w:t>4</w:t>
            </w:r>
            <w:r w:rsidRPr="00F67D21">
              <w:rPr>
                <w:b/>
                <w:bCs/>
                <w:color w:val="auto"/>
                <w:sz w:val="22"/>
                <w:szCs w:val="22"/>
              </w:rPr>
              <w:t>)</w:t>
            </w:r>
          </w:p>
        </w:tc>
        <w:tc>
          <w:tcPr>
            <w:tcW w:w="1790" w:type="dxa"/>
          </w:tcPr>
          <w:p w14:paraId="3D28EAE0" w14:textId="77777777" w:rsidR="006D2180" w:rsidRPr="00F67D21" w:rsidRDefault="006D2180" w:rsidP="00442E10">
            <w:pPr>
              <w:pStyle w:val="VBABODY"/>
              <w:keepNext/>
              <w:spacing w:after="0" w:line="240" w:lineRule="auto"/>
              <w:jc w:val="center"/>
              <w:rPr>
                <w:b/>
                <w:bCs/>
                <w:color w:val="auto"/>
                <w:sz w:val="22"/>
                <w:szCs w:val="22"/>
              </w:rPr>
            </w:pPr>
            <w:r w:rsidRPr="00F67D21">
              <w:rPr>
                <w:b/>
                <w:bCs/>
                <w:color w:val="auto"/>
                <w:sz w:val="22"/>
                <w:szCs w:val="22"/>
              </w:rPr>
              <w:t>202</w:t>
            </w:r>
            <w:r w:rsidR="00490ECB" w:rsidRPr="00F67D21">
              <w:rPr>
                <w:b/>
                <w:bCs/>
                <w:color w:val="auto"/>
                <w:sz w:val="22"/>
                <w:szCs w:val="22"/>
              </w:rPr>
              <w:t>5</w:t>
            </w:r>
            <w:r w:rsidRPr="00F67D21">
              <w:rPr>
                <w:b/>
                <w:bCs/>
                <w:color w:val="auto"/>
                <w:sz w:val="22"/>
                <w:szCs w:val="22"/>
              </w:rPr>
              <w:t xml:space="preserve"> Growth</w:t>
            </w:r>
          </w:p>
        </w:tc>
        <w:tc>
          <w:tcPr>
            <w:tcW w:w="1790" w:type="dxa"/>
            <w:vAlign w:val="center"/>
          </w:tcPr>
          <w:p w14:paraId="65C7608D" w14:textId="27508D99" w:rsidR="006D2180" w:rsidRPr="00F67D21" w:rsidRDefault="006D2180" w:rsidP="00442E10">
            <w:pPr>
              <w:pStyle w:val="VBABODY"/>
              <w:keepNext/>
              <w:spacing w:after="0" w:line="240" w:lineRule="auto"/>
              <w:jc w:val="center"/>
              <w:rPr>
                <w:b/>
                <w:bCs/>
                <w:color w:val="auto"/>
                <w:sz w:val="22"/>
                <w:szCs w:val="22"/>
              </w:rPr>
            </w:pPr>
            <w:r w:rsidRPr="00F67D21">
              <w:rPr>
                <w:b/>
                <w:bCs/>
                <w:color w:val="auto"/>
                <w:sz w:val="22"/>
                <w:szCs w:val="22"/>
              </w:rPr>
              <w:t>Annual Growth Range (202</w:t>
            </w:r>
            <w:r w:rsidR="00490ECB" w:rsidRPr="00F67D21">
              <w:rPr>
                <w:b/>
                <w:bCs/>
                <w:color w:val="auto"/>
                <w:sz w:val="22"/>
                <w:szCs w:val="22"/>
              </w:rPr>
              <w:t>6</w:t>
            </w:r>
            <w:r w:rsidRPr="00F67D21">
              <w:rPr>
                <w:b/>
                <w:bCs/>
                <w:color w:val="auto"/>
                <w:sz w:val="22"/>
                <w:szCs w:val="22"/>
              </w:rPr>
              <w:t>-20</w:t>
            </w:r>
            <w:r w:rsidR="00490ECB" w:rsidRPr="00F67D21">
              <w:rPr>
                <w:b/>
                <w:bCs/>
                <w:color w:val="auto"/>
                <w:sz w:val="22"/>
                <w:szCs w:val="22"/>
              </w:rPr>
              <w:t>3</w:t>
            </w:r>
            <w:r w:rsidR="003340E1" w:rsidRPr="00F67D21">
              <w:rPr>
                <w:b/>
                <w:bCs/>
                <w:color w:val="auto"/>
                <w:sz w:val="22"/>
                <w:szCs w:val="22"/>
              </w:rPr>
              <w:t>7</w:t>
            </w:r>
            <w:r w:rsidRPr="00F67D21">
              <w:rPr>
                <w:b/>
                <w:bCs/>
                <w:color w:val="auto"/>
                <w:sz w:val="22"/>
                <w:szCs w:val="22"/>
              </w:rPr>
              <w:t>)</w:t>
            </w:r>
          </w:p>
        </w:tc>
      </w:tr>
      <w:tr w:rsidR="006D2180" w:rsidRPr="0008535E" w14:paraId="2EB17205" w14:textId="77777777" w:rsidTr="0087788C">
        <w:trPr>
          <w:cantSplit/>
          <w:trHeight w:val="56"/>
        </w:trPr>
        <w:tc>
          <w:tcPr>
            <w:tcW w:w="1222" w:type="dxa"/>
            <w:tcBorders>
              <w:top w:val="single" w:sz="4" w:space="0" w:color="auto"/>
              <w:left w:val="single" w:sz="4" w:space="0" w:color="auto"/>
              <w:bottom w:val="single" w:sz="4" w:space="0" w:color="auto"/>
              <w:right w:val="nil"/>
            </w:tcBorders>
            <w:vAlign w:val="center"/>
          </w:tcPr>
          <w:p w14:paraId="3D980089" w14:textId="77777777" w:rsidR="006D2180" w:rsidRPr="00B31AFA" w:rsidRDefault="006D2180" w:rsidP="00442E10">
            <w:pPr>
              <w:keepNext/>
              <w:jc w:val="center"/>
              <w:rPr>
                <w:rFonts w:ascii="Trebuchet MS" w:hAnsi="Trebuchet MS" w:cs="Arial"/>
                <w:kern w:val="24"/>
                <w:sz w:val="22"/>
                <w:szCs w:val="22"/>
              </w:rPr>
            </w:pPr>
            <w:r w:rsidRPr="00B31AFA">
              <w:rPr>
                <w:rFonts w:ascii="Trebuchet MS" w:hAnsi="Trebuchet MS"/>
                <w:sz w:val="22"/>
                <w:szCs w:val="22"/>
              </w:rPr>
              <w:t>Revenue Projection</w:t>
            </w:r>
          </w:p>
        </w:tc>
        <w:tc>
          <w:tcPr>
            <w:tcW w:w="229" w:type="dxa"/>
            <w:tcBorders>
              <w:top w:val="single" w:sz="4" w:space="0" w:color="auto"/>
              <w:left w:val="nil"/>
              <w:bottom w:val="single" w:sz="4" w:space="0" w:color="auto"/>
            </w:tcBorders>
          </w:tcPr>
          <w:p w14:paraId="0B596369" w14:textId="77777777" w:rsidR="006D2180" w:rsidRPr="00B31AFA" w:rsidRDefault="006D2180" w:rsidP="00442E10">
            <w:pPr>
              <w:keepNext/>
              <w:jc w:val="center"/>
              <w:rPr>
                <w:rFonts w:ascii="Trebuchet MS" w:hAnsi="Trebuchet MS" w:cs="Arial"/>
                <w:kern w:val="24"/>
                <w:sz w:val="22"/>
                <w:szCs w:val="22"/>
              </w:rPr>
            </w:pPr>
          </w:p>
        </w:tc>
        <w:tc>
          <w:tcPr>
            <w:tcW w:w="1790" w:type="dxa"/>
          </w:tcPr>
          <w:p w14:paraId="7F476C3D" w14:textId="647AEDE9" w:rsidR="006D2180" w:rsidRPr="00E3775C" w:rsidRDefault="00BC03E4" w:rsidP="00442E10">
            <w:pPr>
              <w:keepNext/>
              <w:jc w:val="center"/>
              <w:rPr>
                <w:rFonts w:ascii="Trebuchet MS" w:hAnsi="Trebuchet MS"/>
                <w:sz w:val="22"/>
                <w:szCs w:val="22"/>
              </w:rPr>
            </w:pPr>
            <w:r>
              <w:rPr>
                <w:rFonts w:ascii="Trebuchet MS" w:hAnsi="Trebuchet MS"/>
                <w:sz w:val="22"/>
                <w:szCs w:val="22"/>
              </w:rPr>
              <w:t>11</w:t>
            </w:r>
            <w:r w:rsidR="006D2180" w:rsidRPr="00B31AFA">
              <w:rPr>
                <w:rFonts w:ascii="Trebuchet MS" w:hAnsi="Trebuchet MS"/>
                <w:sz w:val="22"/>
                <w:szCs w:val="22"/>
              </w:rPr>
              <w:t>.</w:t>
            </w:r>
            <w:r>
              <w:rPr>
                <w:rFonts w:ascii="Trebuchet MS" w:hAnsi="Trebuchet MS"/>
                <w:sz w:val="22"/>
                <w:szCs w:val="22"/>
              </w:rPr>
              <w:t>0</w:t>
            </w:r>
            <w:r w:rsidR="006D2180" w:rsidRPr="00B31AFA">
              <w:rPr>
                <w:rFonts w:ascii="Trebuchet MS" w:hAnsi="Trebuchet MS"/>
                <w:sz w:val="22"/>
                <w:szCs w:val="22"/>
              </w:rPr>
              <w:t>% – 1</w:t>
            </w:r>
            <w:r>
              <w:rPr>
                <w:rFonts w:ascii="Trebuchet MS" w:hAnsi="Trebuchet MS"/>
                <w:sz w:val="22"/>
                <w:szCs w:val="22"/>
              </w:rPr>
              <w:t>8</w:t>
            </w:r>
            <w:r w:rsidR="006D2180" w:rsidRPr="00B31AFA">
              <w:rPr>
                <w:rFonts w:ascii="Trebuchet MS" w:hAnsi="Trebuchet MS"/>
                <w:sz w:val="22"/>
                <w:szCs w:val="22"/>
              </w:rPr>
              <w:t>.</w:t>
            </w:r>
            <w:r>
              <w:rPr>
                <w:rFonts w:ascii="Trebuchet MS" w:hAnsi="Trebuchet MS"/>
                <w:sz w:val="22"/>
                <w:szCs w:val="22"/>
              </w:rPr>
              <w:t>7</w:t>
            </w:r>
            <w:r w:rsidR="006D2180" w:rsidRPr="00B31AFA">
              <w:rPr>
                <w:rFonts w:ascii="Trebuchet MS" w:hAnsi="Trebuchet MS"/>
                <w:sz w:val="22"/>
                <w:szCs w:val="22"/>
              </w:rPr>
              <w:t>%</w:t>
            </w:r>
          </w:p>
        </w:tc>
        <w:tc>
          <w:tcPr>
            <w:tcW w:w="1790" w:type="dxa"/>
          </w:tcPr>
          <w:p w14:paraId="721049BB" w14:textId="0E2AEBE6" w:rsidR="006D2180" w:rsidRPr="00E3775C" w:rsidRDefault="00430A63" w:rsidP="00442E10">
            <w:pPr>
              <w:keepNext/>
              <w:jc w:val="center"/>
              <w:rPr>
                <w:rFonts w:ascii="Trebuchet MS" w:hAnsi="Trebuchet MS"/>
                <w:sz w:val="22"/>
                <w:szCs w:val="22"/>
              </w:rPr>
            </w:pPr>
            <w:r w:rsidRPr="00B31AFA">
              <w:rPr>
                <w:rFonts w:ascii="Trebuchet MS" w:hAnsi="Trebuchet MS"/>
                <w:sz w:val="22"/>
                <w:szCs w:val="22"/>
              </w:rPr>
              <w:t>1</w:t>
            </w:r>
            <w:r w:rsidR="00BC03E4">
              <w:rPr>
                <w:rFonts w:ascii="Trebuchet MS" w:hAnsi="Trebuchet MS"/>
                <w:sz w:val="22"/>
                <w:szCs w:val="22"/>
              </w:rPr>
              <w:t>4</w:t>
            </w:r>
            <w:r w:rsidR="006D2180" w:rsidRPr="00B31AFA">
              <w:rPr>
                <w:rFonts w:ascii="Trebuchet MS" w:hAnsi="Trebuchet MS"/>
                <w:sz w:val="22"/>
                <w:szCs w:val="22"/>
              </w:rPr>
              <w:t>.</w:t>
            </w:r>
            <w:r w:rsidR="00BC03E4">
              <w:rPr>
                <w:rFonts w:ascii="Trebuchet MS" w:hAnsi="Trebuchet MS"/>
                <w:sz w:val="22"/>
                <w:szCs w:val="22"/>
              </w:rPr>
              <w:t>9</w:t>
            </w:r>
            <w:r w:rsidR="006D2180" w:rsidRPr="00B31AFA">
              <w:rPr>
                <w:rFonts w:ascii="Trebuchet MS" w:hAnsi="Trebuchet MS"/>
                <w:sz w:val="22"/>
                <w:szCs w:val="22"/>
              </w:rPr>
              <w:t>%</w:t>
            </w:r>
          </w:p>
        </w:tc>
        <w:tc>
          <w:tcPr>
            <w:tcW w:w="1790" w:type="dxa"/>
          </w:tcPr>
          <w:p w14:paraId="75E98896" w14:textId="211A3731" w:rsidR="006D2180" w:rsidRPr="00E3775C" w:rsidRDefault="00AD0AFD" w:rsidP="00442E10">
            <w:pPr>
              <w:keepNext/>
              <w:jc w:val="center"/>
              <w:rPr>
                <w:rFonts w:ascii="Trebuchet MS" w:hAnsi="Trebuchet MS"/>
                <w:sz w:val="22"/>
                <w:szCs w:val="22"/>
              </w:rPr>
            </w:pPr>
            <w:r w:rsidRPr="00B31AFA">
              <w:rPr>
                <w:rFonts w:ascii="Trebuchet MS" w:hAnsi="Trebuchet MS"/>
                <w:sz w:val="22"/>
                <w:szCs w:val="22"/>
              </w:rPr>
              <w:t>1</w:t>
            </w:r>
            <w:r w:rsidR="00BC03E4">
              <w:rPr>
                <w:rFonts w:ascii="Trebuchet MS" w:hAnsi="Trebuchet MS"/>
                <w:sz w:val="22"/>
                <w:szCs w:val="22"/>
              </w:rPr>
              <w:t>1</w:t>
            </w:r>
            <w:r w:rsidR="006D2180" w:rsidRPr="00B31AFA">
              <w:rPr>
                <w:rFonts w:ascii="Trebuchet MS" w:hAnsi="Trebuchet MS"/>
                <w:sz w:val="22"/>
                <w:szCs w:val="22"/>
              </w:rPr>
              <w:t>.</w:t>
            </w:r>
            <w:r w:rsidR="00BC03E4">
              <w:rPr>
                <w:rFonts w:ascii="Trebuchet MS" w:hAnsi="Trebuchet MS"/>
                <w:sz w:val="22"/>
                <w:szCs w:val="22"/>
              </w:rPr>
              <w:t>3</w:t>
            </w:r>
            <w:r w:rsidR="006D2180" w:rsidRPr="00B31AFA">
              <w:rPr>
                <w:rFonts w:ascii="Trebuchet MS" w:hAnsi="Trebuchet MS"/>
                <w:sz w:val="22"/>
                <w:szCs w:val="22"/>
              </w:rPr>
              <w:t>%</w:t>
            </w:r>
          </w:p>
        </w:tc>
        <w:tc>
          <w:tcPr>
            <w:tcW w:w="1790" w:type="dxa"/>
          </w:tcPr>
          <w:p w14:paraId="1B29D3DC" w14:textId="72BAB846" w:rsidR="006D2180" w:rsidRPr="00E3775C" w:rsidRDefault="006A0013" w:rsidP="00442E10">
            <w:pPr>
              <w:keepNext/>
              <w:jc w:val="center"/>
              <w:rPr>
                <w:rFonts w:ascii="Trebuchet MS" w:hAnsi="Trebuchet MS"/>
                <w:sz w:val="22"/>
                <w:szCs w:val="22"/>
              </w:rPr>
            </w:pPr>
            <w:r>
              <w:rPr>
                <w:rFonts w:ascii="Trebuchet MS" w:hAnsi="Trebuchet MS"/>
                <w:sz w:val="22"/>
                <w:szCs w:val="22"/>
              </w:rPr>
              <w:t>7</w:t>
            </w:r>
            <w:r w:rsidR="006D2180" w:rsidRPr="00B31AFA">
              <w:rPr>
                <w:rFonts w:ascii="Trebuchet MS" w:hAnsi="Trebuchet MS"/>
                <w:sz w:val="22"/>
                <w:szCs w:val="22"/>
              </w:rPr>
              <w:t>.</w:t>
            </w:r>
            <w:r>
              <w:rPr>
                <w:rFonts w:ascii="Trebuchet MS" w:hAnsi="Trebuchet MS"/>
                <w:sz w:val="22"/>
                <w:szCs w:val="22"/>
              </w:rPr>
              <w:t>4</w:t>
            </w:r>
            <w:r w:rsidR="006D2180" w:rsidRPr="00B31AFA">
              <w:rPr>
                <w:rFonts w:ascii="Trebuchet MS" w:hAnsi="Trebuchet MS"/>
                <w:sz w:val="22"/>
                <w:szCs w:val="22"/>
              </w:rPr>
              <w:t>% –</w:t>
            </w:r>
            <w:r w:rsidR="004C4E4C" w:rsidRPr="00B31AFA">
              <w:rPr>
                <w:rFonts w:ascii="Trebuchet MS" w:hAnsi="Trebuchet MS"/>
                <w:sz w:val="22"/>
                <w:szCs w:val="22"/>
              </w:rPr>
              <w:t xml:space="preserve"> </w:t>
            </w:r>
            <w:r>
              <w:rPr>
                <w:rFonts w:ascii="Trebuchet MS" w:hAnsi="Trebuchet MS"/>
                <w:sz w:val="22"/>
                <w:szCs w:val="22"/>
              </w:rPr>
              <w:t>15</w:t>
            </w:r>
            <w:r w:rsidR="006D2180" w:rsidRPr="00B31AFA">
              <w:rPr>
                <w:rFonts w:ascii="Trebuchet MS" w:hAnsi="Trebuchet MS"/>
                <w:sz w:val="22"/>
                <w:szCs w:val="22"/>
              </w:rPr>
              <w:t>.</w:t>
            </w:r>
            <w:r>
              <w:rPr>
                <w:rFonts w:ascii="Trebuchet MS" w:hAnsi="Trebuchet MS"/>
                <w:sz w:val="22"/>
                <w:szCs w:val="22"/>
              </w:rPr>
              <w:t>7</w:t>
            </w:r>
            <w:r w:rsidR="006D2180" w:rsidRPr="00B31AFA">
              <w:rPr>
                <w:rFonts w:ascii="Trebuchet MS" w:hAnsi="Trebuchet MS"/>
                <w:sz w:val="22"/>
                <w:szCs w:val="22"/>
              </w:rPr>
              <w:t>%</w:t>
            </w:r>
          </w:p>
        </w:tc>
      </w:tr>
    </w:tbl>
    <w:p w14:paraId="686FEE26" w14:textId="77777777" w:rsidR="006D2180" w:rsidRPr="00E3775C" w:rsidRDefault="006D2180">
      <w:pPr>
        <w:tabs>
          <w:tab w:val="num" w:pos="1260"/>
        </w:tabs>
        <w:spacing w:line="480" w:lineRule="auto"/>
        <w:jc w:val="both"/>
        <w:rPr>
          <w:rFonts w:ascii="Trebuchet MS" w:hAnsi="Trebuchet MS"/>
          <w:sz w:val="22"/>
          <w:szCs w:val="22"/>
          <w:highlight w:val="yellow"/>
        </w:rPr>
      </w:pPr>
    </w:p>
    <w:p w14:paraId="29101AD2" w14:textId="1CE2958B" w:rsidR="009A2BEA" w:rsidRPr="006D5C71" w:rsidRDefault="00623DA4" w:rsidP="004F0094">
      <w:pPr>
        <w:spacing w:line="480" w:lineRule="auto"/>
        <w:jc w:val="both"/>
        <w:rPr>
          <w:rFonts w:ascii="Trebuchet MS" w:hAnsi="Trebuchet MS"/>
          <w:sz w:val="22"/>
          <w:szCs w:val="22"/>
        </w:rPr>
      </w:pPr>
      <w:r w:rsidRPr="00623DA4">
        <w:rPr>
          <w:rFonts w:ascii="Trebuchet MS" w:hAnsi="Trebuchet MS"/>
          <w:sz w:val="22"/>
          <w:szCs w:val="22"/>
        </w:rPr>
        <w:t>Based upon the foregoing, it is our opinion that the revenue growth projected by Management is based on reasonable assumptions and is feasible for the combined operations of DFCI.</w:t>
      </w:r>
      <w:r w:rsidR="00FD750E" w:rsidRPr="006D5C71">
        <w:rPr>
          <w:rFonts w:ascii="Trebuchet MS" w:hAnsi="Trebuchet MS"/>
          <w:sz w:val="22"/>
          <w:szCs w:val="22"/>
        </w:rPr>
        <w:t xml:space="preserve"> </w:t>
      </w:r>
    </w:p>
    <w:p w14:paraId="69E1BD28" w14:textId="77777777" w:rsidR="00552650" w:rsidRPr="0008535E" w:rsidRDefault="00552650">
      <w:pPr>
        <w:tabs>
          <w:tab w:val="left" w:pos="2136"/>
        </w:tabs>
        <w:spacing w:line="480" w:lineRule="auto"/>
        <w:jc w:val="both"/>
        <w:rPr>
          <w:rFonts w:ascii="Trebuchet MS" w:hAnsi="Trebuchet MS"/>
          <w:sz w:val="22"/>
          <w:szCs w:val="22"/>
          <w:highlight w:val="yellow"/>
        </w:rPr>
      </w:pPr>
    </w:p>
    <w:p w14:paraId="1422A3B1" w14:textId="77777777" w:rsidR="009A2BEA" w:rsidRPr="00AB0048" w:rsidRDefault="00D3103D">
      <w:pPr>
        <w:pStyle w:val="ListParagraph"/>
        <w:numPr>
          <w:ilvl w:val="0"/>
          <w:numId w:val="3"/>
        </w:numPr>
        <w:tabs>
          <w:tab w:val="num" w:pos="1260"/>
        </w:tabs>
        <w:spacing w:line="480" w:lineRule="auto"/>
        <w:jc w:val="both"/>
        <w:rPr>
          <w:rFonts w:ascii="Trebuchet MS" w:hAnsi="Trebuchet MS"/>
          <w:b/>
          <w:sz w:val="22"/>
          <w:szCs w:val="22"/>
        </w:rPr>
      </w:pPr>
      <w:r w:rsidRPr="00AB0048">
        <w:rPr>
          <w:rFonts w:ascii="Trebuchet MS" w:hAnsi="Trebuchet MS"/>
          <w:b/>
          <w:sz w:val="22"/>
          <w:szCs w:val="22"/>
        </w:rPr>
        <w:t>Operating Expenses</w:t>
      </w:r>
    </w:p>
    <w:p w14:paraId="0FEE6FF5" w14:textId="77777777" w:rsidR="009A2BEA" w:rsidRPr="00AB0048" w:rsidRDefault="009A2BEA">
      <w:pPr>
        <w:spacing w:line="480" w:lineRule="auto"/>
        <w:ind w:left="360"/>
        <w:jc w:val="both"/>
        <w:rPr>
          <w:rFonts w:ascii="Trebuchet MS" w:hAnsi="Trebuchet MS"/>
          <w:sz w:val="22"/>
          <w:szCs w:val="22"/>
        </w:rPr>
      </w:pPr>
    </w:p>
    <w:p w14:paraId="4A53CC48" w14:textId="77777777" w:rsidR="004728E6" w:rsidRPr="004728E6" w:rsidRDefault="00D3103D" w:rsidP="004728E6">
      <w:pPr>
        <w:spacing w:line="480" w:lineRule="auto"/>
        <w:rPr>
          <w:rFonts w:ascii="Trebuchet MS" w:hAnsi="Trebuchet MS"/>
          <w:sz w:val="22"/>
          <w:szCs w:val="22"/>
        </w:rPr>
      </w:pPr>
      <w:r w:rsidRPr="00AB0048">
        <w:rPr>
          <w:rFonts w:ascii="Trebuchet MS" w:hAnsi="Trebuchet MS"/>
          <w:sz w:val="22"/>
          <w:szCs w:val="22"/>
        </w:rPr>
        <w:t>We analyzed each of the categorized operating expenses for reasonableness and feasibility related to the Projections</w:t>
      </w:r>
      <w:r w:rsidRPr="00887AD2">
        <w:rPr>
          <w:rFonts w:ascii="Trebuchet MS" w:hAnsi="Trebuchet MS"/>
          <w:sz w:val="22"/>
          <w:szCs w:val="22"/>
        </w:rPr>
        <w:t>. The operating expenses in the analysis include</w:t>
      </w:r>
      <w:r w:rsidR="00AA2E58" w:rsidRPr="00E3775C">
        <w:rPr>
          <w:rFonts w:ascii="Trebuchet MS" w:hAnsi="Trebuchet MS"/>
          <w:sz w:val="22"/>
          <w:szCs w:val="22"/>
        </w:rPr>
        <w:t xml:space="preserve"> </w:t>
      </w:r>
      <w:r w:rsidR="003340E1">
        <w:rPr>
          <w:rFonts w:ascii="Trebuchet MS" w:hAnsi="Trebuchet MS"/>
          <w:sz w:val="22"/>
          <w:szCs w:val="22"/>
        </w:rPr>
        <w:t xml:space="preserve"> direct patient care expenses,</w:t>
      </w:r>
      <w:r w:rsidR="006B155C">
        <w:rPr>
          <w:rFonts w:ascii="Trebuchet MS" w:hAnsi="Trebuchet MS"/>
          <w:sz w:val="22"/>
          <w:szCs w:val="22"/>
        </w:rPr>
        <w:t xml:space="preserve"> </w:t>
      </w:r>
      <w:r w:rsidR="00887AD2" w:rsidRPr="00887AD2">
        <w:rPr>
          <w:rFonts w:ascii="Trebuchet MS" w:hAnsi="Trebuchet MS"/>
          <w:sz w:val="22"/>
          <w:szCs w:val="22"/>
        </w:rPr>
        <w:t xml:space="preserve">direct research / restricted gifts, institute supported research (including fringe), general, administrative and plant, depreciation and amortization, </w:t>
      </w:r>
      <w:r w:rsidR="003340E1">
        <w:rPr>
          <w:rFonts w:ascii="Trebuchet MS" w:hAnsi="Trebuchet MS"/>
          <w:sz w:val="22"/>
          <w:szCs w:val="22"/>
        </w:rPr>
        <w:t xml:space="preserve">and </w:t>
      </w:r>
      <w:r w:rsidR="00887AD2" w:rsidRPr="00887AD2">
        <w:rPr>
          <w:rFonts w:ascii="Trebuchet MS" w:hAnsi="Trebuchet MS"/>
          <w:sz w:val="22"/>
          <w:szCs w:val="22"/>
        </w:rPr>
        <w:t>interest expen</w:t>
      </w:r>
      <w:r w:rsidR="00887AD2" w:rsidRPr="00DD11A1">
        <w:rPr>
          <w:rFonts w:ascii="Trebuchet MS" w:hAnsi="Trebuchet MS"/>
          <w:sz w:val="22"/>
          <w:szCs w:val="22"/>
        </w:rPr>
        <w:t>ses.</w:t>
      </w:r>
      <w:r w:rsidRPr="00DD11A1">
        <w:rPr>
          <w:rFonts w:ascii="Trebuchet MS" w:hAnsi="Trebuchet MS"/>
          <w:sz w:val="22"/>
          <w:szCs w:val="22"/>
        </w:rPr>
        <w:t xml:space="preserve"> </w:t>
      </w:r>
      <w:r w:rsidR="00DD11A1" w:rsidRPr="00DD11A1">
        <w:rPr>
          <w:rFonts w:ascii="Trebuchet MS" w:hAnsi="Trebuchet MS"/>
          <w:sz w:val="22"/>
          <w:szCs w:val="22"/>
        </w:rPr>
        <w:t xml:space="preserve">Operating expenses are anticipated to grow within a range of </w:t>
      </w:r>
      <w:r w:rsidR="003340E1">
        <w:rPr>
          <w:rFonts w:ascii="Trebuchet MS" w:hAnsi="Trebuchet MS"/>
          <w:sz w:val="22"/>
          <w:szCs w:val="22"/>
        </w:rPr>
        <w:t>6.2</w:t>
      </w:r>
      <w:r w:rsidR="00DD11A1" w:rsidRPr="00DD11A1">
        <w:rPr>
          <w:rFonts w:ascii="Trebuchet MS" w:hAnsi="Trebuchet MS"/>
          <w:sz w:val="22"/>
          <w:szCs w:val="22"/>
        </w:rPr>
        <w:t>% to 14.</w:t>
      </w:r>
      <w:r w:rsidR="000E43D3">
        <w:rPr>
          <w:rFonts w:ascii="Trebuchet MS" w:hAnsi="Trebuchet MS"/>
          <w:sz w:val="22"/>
          <w:szCs w:val="22"/>
        </w:rPr>
        <w:t>8</w:t>
      </w:r>
      <w:r w:rsidR="00DD11A1" w:rsidRPr="00DD11A1">
        <w:rPr>
          <w:rFonts w:ascii="Trebuchet MS" w:hAnsi="Trebuchet MS"/>
          <w:sz w:val="22"/>
          <w:szCs w:val="22"/>
        </w:rPr>
        <w:t xml:space="preserve">% during the projected period, </w:t>
      </w:r>
      <w:r w:rsidR="003340E1">
        <w:rPr>
          <w:rFonts w:ascii="Trebuchet MS" w:hAnsi="Trebuchet MS"/>
          <w:sz w:val="22"/>
          <w:szCs w:val="22"/>
        </w:rPr>
        <w:t>which relatively aligns with</w:t>
      </w:r>
      <w:r w:rsidR="00DD11A1" w:rsidRPr="00DD11A1">
        <w:rPr>
          <w:rFonts w:ascii="Trebuchet MS" w:hAnsi="Trebuchet MS"/>
          <w:sz w:val="22"/>
          <w:szCs w:val="22"/>
        </w:rPr>
        <w:t xml:space="preserve"> the expected revenue growth. </w:t>
      </w:r>
      <w:r w:rsidR="004728E6" w:rsidRPr="004728E6">
        <w:rPr>
          <w:rFonts w:ascii="Trebuchet MS" w:hAnsi="Trebuchet MS"/>
          <w:sz w:val="22"/>
          <w:szCs w:val="22"/>
        </w:rPr>
        <w:t xml:space="preserve">According to the Multi-Year Financial Plan, the primary drivers of changes in operating expenses during the initial years of the projections include growth in staffing, increased operational costs, investments in technology, and additional expenses related to patient care and general </w:t>
      </w:r>
      <w:r w:rsidR="004728E6" w:rsidRPr="004728E6">
        <w:rPr>
          <w:rFonts w:ascii="Trebuchet MS" w:hAnsi="Trebuchet MS"/>
          <w:sz w:val="22"/>
          <w:szCs w:val="22"/>
        </w:rPr>
        <w:lastRenderedPageBreak/>
        <w:t>administration. The plan also accounts for anticipated increases in compensation, adjustments for market competitiveness, and ongoing investments in new initiatives. For non-salary expenses, the projections assume continued growth across various categories such as technology, professional services, and other operational needs.</w:t>
      </w:r>
    </w:p>
    <w:p w14:paraId="2BC07753" w14:textId="77777777" w:rsidR="009A2BEA" w:rsidRPr="00E3775C" w:rsidRDefault="009A2BEA">
      <w:pPr>
        <w:spacing w:line="480" w:lineRule="auto"/>
        <w:jc w:val="both"/>
        <w:rPr>
          <w:rFonts w:ascii="Trebuchet MS" w:hAnsi="Trebuchet MS"/>
          <w:sz w:val="22"/>
          <w:szCs w:val="22"/>
          <w:highlight w:val="yellow"/>
        </w:rPr>
      </w:pPr>
    </w:p>
    <w:p w14:paraId="11AE7542" w14:textId="5DC8543F" w:rsidR="006A4543" w:rsidRPr="00E3775C" w:rsidRDefault="00327537" w:rsidP="006A4543">
      <w:pPr>
        <w:spacing w:line="480" w:lineRule="auto"/>
        <w:jc w:val="both"/>
        <w:rPr>
          <w:rFonts w:ascii="Trebuchet MS" w:hAnsi="Trebuchet MS"/>
          <w:sz w:val="22"/>
          <w:szCs w:val="22"/>
          <w:highlight w:val="yellow"/>
        </w:rPr>
      </w:pPr>
      <w:r w:rsidRPr="000F167F">
        <w:rPr>
          <w:rFonts w:ascii="Trebuchet MS" w:hAnsi="Trebuchet MS"/>
          <w:sz w:val="22"/>
          <w:szCs w:val="22"/>
        </w:rPr>
        <w:t xml:space="preserve">The following table </w:t>
      </w:r>
      <w:r w:rsidR="006A4543" w:rsidRPr="000F167F">
        <w:rPr>
          <w:rFonts w:ascii="Trebuchet MS" w:hAnsi="Trebuchet MS"/>
          <w:sz w:val="22"/>
          <w:szCs w:val="22"/>
        </w:rPr>
        <w:t>indicates the</w:t>
      </w:r>
      <w:r w:rsidR="009011F9" w:rsidRPr="000F167F">
        <w:rPr>
          <w:rFonts w:ascii="Trebuchet MS" w:hAnsi="Trebuchet MS"/>
          <w:sz w:val="22"/>
          <w:szCs w:val="22"/>
        </w:rPr>
        <w:t xml:space="preserve"> growth </w:t>
      </w:r>
      <w:r w:rsidR="006A4543" w:rsidRPr="000F167F">
        <w:rPr>
          <w:rFonts w:ascii="Trebuchet MS" w:hAnsi="Trebuchet MS"/>
          <w:sz w:val="22"/>
          <w:szCs w:val="22"/>
        </w:rPr>
        <w:t>in FY 20</w:t>
      </w:r>
      <w:r w:rsidR="00037D1E" w:rsidRPr="000F167F">
        <w:rPr>
          <w:rFonts w:ascii="Trebuchet MS" w:hAnsi="Trebuchet MS"/>
          <w:sz w:val="22"/>
          <w:szCs w:val="22"/>
        </w:rPr>
        <w:t>25</w:t>
      </w:r>
      <w:r w:rsidR="006A4543" w:rsidRPr="000F167F">
        <w:rPr>
          <w:rFonts w:ascii="Trebuchet MS" w:hAnsi="Trebuchet MS"/>
          <w:sz w:val="22"/>
          <w:szCs w:val="22"/>
        </w:rPr>
        <w:t xml:space="preserve"> is </w:t>
      </w:r>
      <w:r w:rsidR="00DB2788" w:rsidRPr="000F167F">
        <w:rPr>
          <w:rFonts w:ascii="Trebuchet MS" w:hAnsi="Trebuchet MS"/>
          <w:sz w:val="22"/>
          <w:szCs w:val="22"/>
        </w:rPr>
        <w:t xml:space="preserve">below </w:t>
      </w:r>
      <w:r w:rsidR="006A4543" w:rsidRPr="000F167F">
        <w:rPr>
          <w:rFonts w:ascii="Trebuchet MS" w:hAnsi="Trebuchet MS"/>
          <w:sz w:val="22"/>
          <w:szCs w:val="22"/>
        </w:rPr>
        <w:t xml:space="preserve">the </w:t>
      </w:r>
      <w:r w:rsidR="00241843" w:rsidRPr="000F167F">
        <w:rPr>
          <w:rFonts w:ascii="Trebuchet MS" w:hAnsi="Trebuchet MS"/>
          <w:sz w:val="22"/>
          <w:szCs w:val="22"/>
        </w:rPr>
        <w:t>t</w:t>
      </w:r>
      <w:r w:rsidR="00037D1E" w:rsidRPr="000F167F">
        <w:rPr>
          <w:rFonts w:ascii="Trebuchet MS" w:hAnsi="Trebuchet MS"/>
          <w:sz w:val="22"/>
          <w:szCs w:val="22"/>
        </w:rPr>
        <w:t>hree</w:t>
      </w:r>
      <w:r w:rsidR="000329EE" w:rsidRPr="000F167F">
        <w:rPr>
          <w:rFonts w:ascii="Trebuchet MS" w:hAnsi="Trebuchet MS"/>
          <w:sz w:val="22"/>
          <w:szCs w:val="22"/>
        </w:rPr>
        <w:t>-</w:t>
      </w:r>
      <w:r w:rsidR="006A4543" w:rsidRPr="000F167F">
        <w:rPr>
          <w:rFonts w:ascii="Trebuchet MS" w:hAnsi="Trebuchet MS"/>
          <w:sz w:val="22"/>
          <w:szCs w:val="22"/>
        </w:rPr>
        <w:t xml:space="preserve">year CAGR and </w:t>
      </w:r>
      <w:r w:rsidR="00BD1C7C" w:rsidRPr="000F167F">
        <w:rPr>
          <w:rFonts w:ascii="Trebuchet MS" w:hAnsi="Trebuchet MS"/>
          <w:sz w:val="22"/>
          <w:szCs w:val="22"/>
        </w:rPr>
        <w:t>within</w:t>
      </w:r>
      <w:r w:rsidR="000329EE" w:rsidRPr="000F167F">
        <w:rPr>
          <w:rFonts w:ascii="Trebuchet MS" w:hAnsi="Trebuchet MS"/>
          <w:sz w:val="22"/>
          <w:szCs w:val="22"/>
        </w:rPr>
        <w:t xml:space="preserve"> </w:t>
      </w:r>
      <w:r w:rsidR="006A4543" w:rsidRPr="000F167F">
        <w:rPr>
          <w:rFonts w:ascii="Trebuchet MS" w:hAnsi="Trebuchet MS"/>
          <w:sz w:val="22"/>
          <w:szCs w:val="22"/>
        </w:rPr>
        <w:t>the</w:t>
      </w:r>
      <w:r w:rsidR="00BD1C7C" w:rsidRPr="000F167F">
        <w:rPr>
          <w:rFonts w:ascii="Trebuchet MS" w:hAnsi="Trebuchet MS"/>
          <w:sz w:val="22"/>
          <w:szCs w:val="22"/>
        </w:rPr>
        <w:t xml:space="preserve"> range of</w:t>
      </w:r>
      <w:r w:rsidR="006A4543" w:rsidRPr="000F167F">
        <w:rPr>
          <w:rFonts w:ascii="Trebuchet MS" w:hAnsi="Trebuchet MS"/>
          <w:sz w:val="22"/>
          <w:szCs w:val="22"/>
        </w:rPr>
        <w:t xml:space="preserve"> annual </w:t>
      </w:r>
      <w:r w:rsidR="007C4770" w:rsidRPr="000F167F">
        <w:rPr>
          <w:rFonts w:ascii="Trebuchet MS" w:hAnsi="Trebuchet MS"/>
          <w:sz w:val="22"/>
          <w:szCs w:val="22"/>
        </w:rPr>
        <w:t xml:space="preserve">expense </w:t>
      </w:r>
      <w:r w:rsidR="006A4543" w:rsidRPr="000F167F">
        <w:rPr>
          <w:rFonts w:ascii="Trebuchet MS" w:hAnsi="Trebuchet MS"/>
          <w:sz w:val="22"/>
          <w:szCs w:val="22"/>
        </w:rPr>
        <w:t>growth rate between FY 20</w:t>
      </w:r>
      <w:r w:rsidR="000329EE" w:rsidRPr="000F167F">
        <w:rPr>
          <w:rFonts w:ascii="Trebuchet MS" w:hAnsi="Trebuchet MS"/>
          <w:sz w:val="22"/>
          <w:szCs w:val="22"/>
        </w:rPr>
        <w:t>2</w:t>
      </w:r>
      <w:r w:rsidR="00037D1E" w:rsidRPr="000F167F">
        <w:rPr>
          <w:rFonts w:ascii="Trebuchet MS" w:hAnsi="Trebuchet MS"/>
          <w:sz w:val="22"/>
          <w:szCs w:val="22"/>
        </w:rPr>
        <w:t>2</w:t>
      </w:r>
      <w:r w:rsidR="006A4543" w:rsidRPr="000F167F">
        <w:rPr>
          <w:rFonts w:ascii="Trebuchet MS" w:hAnsi="Trebuchet MS"/>
          <w:sz w:val="22"/>
          <w:szCs w:val="22"/>
        </w:rPr>
        <w:t xml:space="preserve"> and FY 202</w:t>
      </w:r>
      <w:r w:rsidR="00037D1E" w:rsidRPr="000F167F">
        <w:rPr>
          <w:rFonts w:ascii="Trebuchet MS" w:hAnsi="Trebuchet MS"/>
          <w:sz w:val="22"/>
          <w:szCs w:val="22"/>
        </w:rPr>
        <w:t>4</w:t>
      </w:r>
      <w:r w:rsidRPr="000F167F">
        <w:rPr>
          <w:rFonts w:ascii="Trebuchet MS" w:hAnsi="Trebuchet MS"/>
          <w:sz w:val="22"/>
          <w:szCs w:val="22"/>
        </w:rPr>
        <w:t>.</w:t>
      </w:r>
      <w:r w:rsidR="006A4543" w:rsidRPr="000F167F">
        <w:rPr>
          <w:rFonts w:ascii="Trebuchet MS" w:hAnsi="Trebuchet MS"/>
          <w:sz w:val="22"/>
          <w:szCs w:val="22"/>
        </w:rPr>
        <w:t xml:space="preserve"> </w:t>
      </w:r>
    </w:p>
    <w:p w14:paraId="49C9A144" w14:textId="374CD61C" w:rsidR="004908D1" w:rsidRPr="00E3775C" w:rsidRDefault="004908D1">
      <w:pPr>
        <w:spacing w:line="480" w:lineRule="auto"/>
        <w:jc w:val="both"/>
        <w:rPr>
          <w:rFonts w:ascii="Trebuchet MS" w:hAnsi="Trebuchet MS"/>
          <w:sz w:val="22"/>
          <w:szCs w:val="22"/>
          <w:highlight w:val="yellow"/>
        </w:rPr>
      </w:pPr>
    </w:p>
    <w:tbl>
      <w:tblPr>
        <w:tblW w:w="861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4A0" w:firstRow="1" w:lastRow="0" w:firstColumn="1" w:lastColumn="0" w:noHBand="0" w:noVBand="1"/>
      </w:tblPr>
      <w:tblGrid>
        <w:gridCol w:w="1222"/>
        <w:gridCol w:w="229"/>
        <w:gridCol w:w="1790"/>
        <w:gridCol w:w="1790"/>
        <w:gridCol w:w="1790"/>
        <w:gridCol w:w="1790"/>
      </w:tblGrid>
      <w:tr w:rsidR="0087788C" w:rsidRPr="0087788C" w14:paraId="71359AA6" w14:textId="77777777" w:rsidTr="0087788C">
        <w:trPr>
          <w:cantSplit/>
          <w:trHeight w:val="288"/>
        </w:trPr>
        <w:tc>
          <w:tcPr>
            <w:tcW w:w="1222" w:type="dxa"/>
            <w:tcBorders>
              <w:bottom w:val="single" w:sz="4" w:space="0" w:color="auto"/>
              <w:right w:val="nil"/>
            </w:tcBorders>
            <w:vAlign w:val="center"/>
          </w:tcPr>
          <w:p w14:paraId="573C7A0E" w14:textId="77777777" w:rsidR="006D2180" w:rsidRPr="0087788C" w:rsidRDefault="006D2180" w:rsidP="006D2180">
            <w:pPr>
              <w:pStyle w:val="VBABODY"/>
              <w:keepNext/>
              <w:spacing w:after="0" w:line="240" w:lineRule="auto"/>
              <w:jc w:val="center"/>
              <w:rPr>
                <w:color w:val="auto"/>
                <w:sz w:val="22"/>
                <w:szCs w:val="22"/>
              </w:rPr>
            </w:pPr>
          </w:p>
        </w:tc>
        <w:tc>
          <w:tcPr>
            <w:tcW w:w="229" w:type="dxa"/>
            <w:tcBorders>
              <w:left w:val="nil"/>
            </w:tcBorders>
            <w:vAlign w:val="center"/>
          </w:tcPr>
          <w:p w14:paraId="46234872" w14:textId="77777777" w:rsidR="006D2180" w:rsidRPr="0087788C" w:rsidRDefault="006D2180" w:rsidP="006D2180">
            <w:pPr>
              <w:pStyle w:val="VBABODY"/>
              <w:keepNext/>
              <w:spacing w:after="0" w:line="240" w:lineRule="auto"/>
              <w:jc w:val="center"/>
              <w:rPr>
                <w:color w:val="auto"/>
                <w:sz w:val="22"/>
                <w:szCs w:val="22"/>
              </w:rPr>
            </w:pPr>
          </w:p>
        </w:tc>
        <w:tc>
          <w:tcPr>
            <w:tcW w:w="1790" w:type="dxa"/>
          </w:tcPr>
          <w:p w14:paraId="529F23B1" w14:textId="77777777" w:rsidR="006D2180" w:rsidRPr="00F67D21" w:rsidRDefault="006D2180" w:rsidP="006D2180">
            <w:pPr>
              <w:pStyle w:val="VBABODY"/>
              <w:keepNext/>
              <w:spacing w:after="0" w:line="240" w:lineRule="auto"/>
              <w:jc w:val="center"/>
              <w:rPr>
                <w:b/>
                <w:bCs/>
                <w:color w:val="auto"/>
                <w:sz w:val="22"/>
                <w:szCs w:val="22"/>
              </w:rPr>
            </w:pPr>
            <w:r w:rsidRPr="00F67D21">
              <w:rPr>
                <w:b/>
                <w:bCs/>
                <w:color w:val="auto"/>
                <w:sz w:val="22"/>
                <w:szCs w:val="22"/>
              </w:rPr>
              <w:t>Annual Growth Range (202</w:t>
            </w:r>
            <w:r w:rsidR="007612AD" w:rsidRPr="00F67D21">
              <w:rPr>
                <w:b/>
                <w:bCs/>
                <w:color w:val="auto"/>
                <w:sz w:val="22"/>
                <w:szCs w:val="22"/>
              </w:rPr>
              <w:t>2</w:t>
            </w:r>
            <w:r w:rsidRPr="00F67D21">
              <w:rPr>
                <w:b/>
                <w:bCs/>
                <w:color w:val="auto"/>
                <w:sz w:val="22"/>
                <w:szCs w:val="22"/>
              </w:rPr>
              <w:t xml:space="preserve"> – 202</w:t>
            </w:r>
            <w:r w:rsidR="007612AD" w:rsidRPr="00F67D21">
              <w:rPr>
                <w:b/>
                <w:bCs/>
                <w:color w:val="auto"/>
                <w:sz w:val="22"/>
                <w:szCs w:val="22"/>
              </w:rPr>
              <w:t>4</w:t>
            </w:r>
            <w:r w:rsidRPr="00F67D21">
              <w:rPr>
                <w:b/>
                <w:bCs/>
                <w:color w:val="auto"/>
                <w:sz w:val="22"/>
                <w:szCs w:val="22"/>
              </w:rPr>
              <w:t>)</w:t>
            </w:r>
          </w:p>
        </w:tc>
        <w:tc>
          <w:tcPr>
            <w:tcW w:w="1790" w:type="dxa"/>
            <w:vAlign w:val="center"/>
          </w:tcPr>
          <w:p w14:paraId="3E2914D1" w14:textId="77777777" w:rsidR="006D2180" w:rsidRPr="00F67D21" w:rsidRDefault="006D2180" w:rsidP="006D2180">
            <w:pPr>
              <w:tabs>
                <w:tab w:val="num" w:pos="1260"/>
              </w:tabs>
              <w:jc w:val="center"/>
              <w:rPr>
                <w:rFonts w:ascii="Trebuchet MS" w:hAnsi="Trebuchet MS"/>
                <w:b/>
                <w:bCs/>
                <w:sz w:val="22"/>
                <w:szCs w:val="22"/>
              </w:rPr>
            </w:pPr>
            <w:r w:rsidRPr="00F67D21">
              <w:rPr>
                <w:rFonts w:ascii="Trebuchet MS" w:hAnsi="Trebuchet MS"/>
                <w:b/>
                <w:bCs/>
                <w:sz w:val="22"/>
                <w:szCs w:val="22"/>
              </w:rPr>
              <w:t xml:space="preserve">CAGR </w:t>
            </w:r>
          </w:p>
          <w:p w14:paraId="491075C2" w14:textId="77777777" w:rsidR="006D2180" w:rsidRPr="00F67D21" w:rsidRDefault="006D2180" w:rsidP="006D2180">
            <w:pPr>
              <w:pStyle w:val="VBABODY"/>
              <w:keepNext/>
              <w:spacing w:after="0" w:line="240" w:lineRule="auto"/>
              <w:jc w:val="center"/>
              <w:rPr>
                <w:b/>
                <w:bCs/>
                <w:color w:val="auto"/>
                <w:sz w:val="22"/>
                <w:szCs w:val="22"/>
              </w:rPr>
            </w:pPr>
            <w:r w:rsidRPr="00F67D21">
              <w:rPr>
                <w:b/>
                <w:bCs/>
                <w:color w:val="auto"/>
                <w:sz w:val="22"/>
                <w:szCs w:val="22"/>
              </w:rPr>
              <w:t>(2021 – 202</w:t>
            </w:r>
            <w:r w:rsidR="007612AD" w:rsidRPr="00F67D21">
              <w:rPr>
                <w:b/>
                <w:bCs/>
                <w:color w:val="auto"/>
                <w:sz w:val="22"/>
                <w:szCs w:val="22"/>
              </w:rPr>
              <w:t>4</w:t>
            </w:r>
            <w:r w:rsidRPr="00F67D21">
              <w:rPr>
                <w:b/>
                <w:bCs/>
                <w:color w:val="auto"/>
                <w:sz w:val="22"/>
                <w:szCs w:val="22"/>
              </w:rPr>
              <w:t>)</w:t>
            </w:r>
          </w:p>
        </w:tc>
        <w:tc>
          <w:tcPr>
            <w:tcW w:w="1790" w:type="dxa"/>
          </w:tcPr>
          <w:p w14:paraId="17827988" w14:textId="77777777" w:rsidR="006D2180" w:rsidRPr="00F67D21" w:rsidRDefault="006D2180" w:rsidP="006D2180">
            <w:pPr>
              <w:pStyle w:val="VBABODY"/>
              <w:keepNext/>
              <w:spacing w:after="0" w:line="240" w:lineRule="auto"/>
              <w:jc w:val="center"/>
              <w:rPr>
                <w:b/>
                <w:bCs/>
                <w:color w:val="auto"/>
                <w:sz w:val="22"/>
                <w:szCs w:val="22"/>
              </w:rPr>
            </w:pPr>
            <w:r w:rsidRPr="00F67D21">
              <w:rPr>
                <w:b/>
                <w:bCs/>
                <w:color w:val="auto"/>
                <w:sz w:val="22"/>
                <w:szCs w:val="22"/>
              </w:rPr>
              <w:t>202</w:t>
            </w:r>
            <w:r w:rsidR="007612AD" w:rsidRPr="00F67D21">
              <w:rPr>
                <w:b/>
                <w:bCs/>
                <w:color w:val="auto"/>
                <w:sz w:val="22"/>
                <w:szCs w:val="22"/>
              </w:rPr>
              <w:t>5</w:t>
            </w:r>
            <w:r w:rsidRPr="00F67D21">
              <w:rPr>
                <w:b/>
                <w:bCs/>
                <w:color w:val="auto"/>
                <w:sz w:val="22"/>
                <w:szCs w:val="22"/>
              </w:rPr>
              <w:t xml:space="preserve"> Growth</w:t>
            </w:r>
          </w:p>
        </w:tc>
        <w:tc>
          <w:tcPr>
            <w:tcW w:w="1790" w:type="dxa"/>
            <w:vAlign w:val="center"/>
          </w:tcPr>
          <w:p w14:paraId="037D1906" w14:textId="6954CF9F" w:rsidR="006D2180" w:rsidRPr="00F67D21" w:rsidRDefault="006D2180" w:rsidP="006D2180">
            <w:pPr>
              <w:pStyle w:val="VBABODY"/>
              <w:keepNext/>
              <w:spacing w:after="0" w:line="240" w:lineRule="auto"/>
              <w:jc w:val="center"/>
              <w:rPr>
                <w:b/>
                <w:bCs/>
                <w:color w:val="auto"/>
                <w:sz w:val="22"/>
                <w:szCs w:val="22"/>
              </w:rPr>
            </w:pPr>
            <w:r w:rsidRPr="00F67D21">
              <w:rPr>
                <w:b/>
                <w:bCs/>
                <w:color w:val="auto"/>
                <w:sz w:val="22"/>
                <w:szCs w:val="22"/>
              </w:rPr>
              <w:t>Annual Growth Range (202</w:t>
            </w:r>
            <w:r w:rsidR="007612AD" w:rsidRPr="00F67D21">
              <w:rPr>
                <w:b/>
                <w:bCs/>
                <w:color w:val="auto"/>
                <w:sz w:val="22"/>
                <w:szCs w:val="22"/>
              </w:rPr>
              <w:t>6</w:t>
            </w:r>
            <w:r w:rsidRPr="00F67D21">
              <w:rPr>
                <w:b/>
                <w:bCs/>
                <w:color w:val="auto"/>
                <w:sz w:val="22"/>
                <w:szCs w:val="22"/>
              </w:rPr>
              <w:t>-20</w:t>
            </w:r>
            <w:r w:rsidR="007612AD" w:rsidRPr="00F67D21">
              <w:rPr>
                <w:b/>
                <w:bCs/>
                <w:color w:val="auto"/>
                <w:sz w:val="22"/>
                <w:szCs w:val="22"/>
              </w:rPr>
              <w:t>3</w:t>
            </w:r>
            <w:r w:rsidR="000E43D3" w:rsidRPr="00F67D21">
              <w:rPr>
                <w:b/>
                <w:bCs/>
                <w:color w:val="auto"/>
                <w:sz w:val="22"/>
                <w:szCs w:val="22"/>
              </w:rPr>
              <w:t>7</w:t>
            </w:r>
            <w:r w:rsidRPr="00F67D21">
              <w:rPr>
                <w:b/>
                <w:bCs/>
                <w:color w:val="auto"/>
                <w:sz w:val="22"/>
                <w:szCs w:val="22"/>
              </w:rPr>
              <w:t>)</w:t>
            </w:r>
          </w:p>
        </w:tc>
      </w:tr>
      <w:tr w:rsidR="006D2180" w:rsidRPr="00987088" w14:paraId="75E2E21A" w14:textId="77777777" w:rsidTr="0087788C">
        <w:trPr>
          <w:cantSplit/>
          <w:trHeight w:val="56"/>
        </w:trPr>
        <w:tc>
          <w:tcPr>
            <w:tcW w:w="1222" w:type="dxa"/>
            <w:tcBorders>
              <w:right w:val="nil"/>
            </w:tcBorders>
            <w:vAlign w:val="center"/>
          </w:tcPr>
          <w:p w14:paraId="307AB73C" w14:textId="77777777" w:rsidR="006D2180" w:rsidRPr="00987088" w:rsidRDefault="006D2180" w:rsidP="006D2180">
            <w:pPr>
              <w:keepNext/>
              <w:jc w:val="center"/>
              <w:rPr>
                <w:rFonts w:ascii="Trebuchet MS" w:hAnsi="Trebuchet MS" w:cs="Arial"/>
                <w:kern w:val="24"/>
                <w:sz w:val="22"/>
                <w:szCs w:val="22"/>
              </w:rPr>
            </w:pPr>
            <w:r w:rsidRPr="00987088">
              <w:rPr>
                <w:rFonts w:ascii="Trebuchet MS" w:hAnsi="Trebuchet MS"/>
                <w:sz w:val="22"/>
                <w:szCs w:val="22"/>
              </w:rPr>
              <w:t>Expense Projection</w:t>
            </w:r>
          </w:p>
        </w:tc>
        <w:tc>
          <w:tcPr>
            <w:tcW w:w="229" w:type="dxa"/>
            <w:tcBorders>
              <w:left w:val="nil"/>
            </w:tcBorders>
          </w:tcPr>
          <w:p w14:paraId="6ED4460C" w14:textId="77777777" w:rsidR="006D2180" w:rsidRPr="00987088" w:rsidRDefault="006D2180" w:rsidP="006D2180">
            <w:pPr>
              <w:keepNext/>
              <w:jc w:val="center"/>
              <w:rPr>
                <w:rFonts w:ascii="Trebuchet MS" w:hAnsi="Trebuchet MS" w:cs="Arial"/>
                <w:kern w:val="24"/>
                <w:sz w:val="22"/>
                <w:szCs w:val="22"/>
              </w:rPr>
            </w:pPr>
          </w:p>
        </w:tc>
        <w:tc>
          <w:tcPr>
            <w:tcW w:w="1790" w:type="dxa"/>
          </w:tcPr>
          <w:p w14:paraId="60901E9D" w14:textId="693857BD" w:rsidR="006D2180" w:rsidRPr="00987088" w:rsidRDefault="007C1903" w:rsidP="006D2180">
            <w:pPr>
              <w:keepNext/>
              <w:jc w:val="center"/>
              <w:rPr>
                <w:rFonts w:ascii="Trebuchet MS" w:hAnsi="Trebuchet MS"/>
                <w:sz w:val="22"/>
                <w:szCs w:val="22"/>
              </w:rPr>
            </w:pPr>
            <w:r>
              <w:rPr>
                <w:rFonts w:ascii="Trebuchet MS" w:hAnsi="Trebuchet MS"/>
                <w:sz w:val="22"/>
                <w:szCs w:val="22"/>
              </w:rPr>
              <w:t>1</w:t>
            </w:r>
            <w:r w:rsidR="006D2180" w:rsidRPr="00987088">
              <w:rPr>
                <w:rFonts w:ascii="Trebuchet MS" w:hAnsi="Trebuchet MS"/>
                <w:sz w:val="22"/>
                <w:szCs w:val="22"/>
              </w:rPr>
              <w:t>2.</w:t>
            </w:r>
            <w:r>
              <w:rPr>
                <w:rFonts w:ascii="Trebuchet MS" w:hAnsi="Trebuchet MS"/>
                <w:sz w:val="22"/>
                <w:szCs w:val="22"/>
              </w:rPr>
              <w:t>1</w:t>
            </w:r>
            <w:r w:rsidR="006D2180" w:rsidRPr="00987088">
              <w:rPr>
                <w:rFonts w:ascii="Trebuchet MS" w:hAnsi="Trebuchet MS"/>
                <w:sz w:val="22"/>
                <w:szCs w:val="22"/>
              </w:rPr>
              <w:t>% - 1</w:t>
            </w:r>
            <w:r>
              <w:rPr>
                <w:rFonts w:ascii="Trebuchet MS" w:hAnsi="Trebuchet MS"/>
                <w:sz w:val="22"/>
                <w:szCs w:val="22"/>
              </w:rPr>
              <w:t>7</w:t>
            </w:r>
            <w:r w:rsidR="006D2180" w:rsidRPr="00987088">
              <w:rPr>
                <w:rFonts w:ascii="Trebuchet MS" w:hAnsi="Trebuchet MS"/>
                <w:sz w:val="22"/>
                <w:szCs w:val="22"/>
              </w:rPr>
              <w:t>.</w:t>
            </w:r>
            <w:r>
              <w:rPr>
                <w:rFonts w:ascii="Trebuchet MS" w:hAnsi="Trebuchet MS"/>
                <w:sz w:val="22"/>
                <w:szCs w:val="22"/>
              </w:rPr>
              <w:t>5</w:t>
            </w:r>
            <w:r w:rsidR="006D2180" w:rsidRPr="00987088">
              <w:rPr>
                <w:rFonts w:ascii="Trebuchet MS" w:hAnsi="Trebuchet MS"/>
                <w:sz w:val="22"/>
                <w:szCs w:val="22"/>
              </w:rPr>
              <w:t>%</w:t>
            </w:r>
          </w:p>
        </w:tc>
        <w:tc>
          <w:tcPr>
            <w:tcW w:w="1790" w:type="dxa"/>
          </w:tcPr>
          <w:p w14:paraId="13F34860" w14:textId="382D7BF8" w:rsidR="006D2180" w:rsidRPr="00987088" w:rsidRDefault="005F7D0F" w:rsidP="006D2180">
            <w:pPr>
              <w:keepNext/>
              <w:jc w:val="center"/>
              <w:rPr>
                <w:rFonts w:ascii="Trebuchet MS" w:hAnsi="Trebuchet MS"/>
                <w:sz w:val="22"/>
                <w:szCs w:val="22"/>
              </w:rPr>
            </w:pPr>
            <w:r w:rsidRPr="00987088">
              <w:rPr>
                <w:rFonts w:ascii="Trebuchet MS" w:hAnsi="Trebuchet MS"/>
                <w:sz w:val="22"/>
                <w:szCs w:val="22"/>
              </w:rPr>
              <w:t>1</w:t>
            </w:r>
            <w:r w:rsidR="007C1903">
              <w:rPr>
                <w:rFonts w:ascii="Trebuchet MS" w:hAnsi="Trebuchet MS"/>
                <w:sz w:val="22"/>
                <w:szCs w:val="22"/>
              </w:rPr>
              <w:t>4</w:t>
            </w:r>
            <w:r w:rsidR="006D2180" w:rsidRPr="00987088">
              <w:rPr>
                <w:rFonts w:ascii="Trebuchet MS" w:hAnsi="Trebuchet MS"/>
                <w:sz w:val="22"/>
                <w:szCs w:val="22"/>
              </w:rPr>
              <w:t>.</w:t>
            </w:r>
            <w:r w:rsidR="007C1903">
              <w:rPr>
                <w:rFonts w:ascii="Trebuchet MS" w:hAnsi="Trebuchet MS"/>
                <w:sz w:val="22"/>
                <w:szCs w:val="22"/>
              </w:rPr>
              <w:t>7</w:t>
            </w:r>
            <w:r w:rsidR="006D2180" w:rsidRPr="00987088">
              <w:rPr>
                <w:rFonts w:ascii="Trebuchet MS" w:hAnsi="Trebuchet MS"/>
                <w:sz w:val="22"/>
                <w:szCs w:val="22"/>
              </w:rPr>
              <w:t>%</w:t>
            </w:r>
          </w:p>
        </w:tc>
        <w:tc>
          <w:tcPr>
            <w:tcW w:w="1790" w:type="dxa"/>
          </w:tcPr>
          <w:p w14:paraId="772C4E75" w14:textId="43F9AA77" w:rsidR="006D2180" w:rsidRPr="00987088" w:rsidRDefault="008E0A0C" w:rsidP="006D2180">
            <w:pPr>
              <w:keepNext/>
              <w:jc w:val="center"/>
              <w:rPr>
                <w:rFonts w:ascii="Trebuchet MS" w:hAnsi="Trebuchet MS"/>
                <w:sz w:val="22"/>
                <w:szCs w:val="22"/>
              </w:rPr>
            </w:pPr>
            <w:r w:rsidRPr="00987088">
              <w:rPr>
                <w:rFonts w:ascii="Trebuchet MS" w:hAnsi="Trebuchet MS"/>
                <w:sz w:val="22"/>
                <w:szCs w:val="22"/>
              </w:rPr>
              <w:t>10</w:t>
            </w:r>
            <w:r w:rsidR="00737366" w:rsidRPr="00987088">
              <w:rPr>
                <w:rFonts w:ascii="Trebuchet MS" w:hAnsi="Trebuchet MS"/>
                <w:sz w:val="22"/>
                <w:szCs w:val="22"/>
              </w:rPr>
              <w:t>.</w:t>
            </w:r>
            <w:r w:rsidR="007C1903">
              <w:rPr>
                <w:rFonts w:ascii="Trebuchet MS" w:hAnsi="Trebuchet MS"/>
                <w:sz w:val="22"/>
                <w:szCs w:val="22"/>
              </w:rPr>
              <w:t>1</w:t>
            </w:r>
            <w:r w:rsidR="00737366" w:rsidRPr="00987088">
              <w:rPr>
                <w:rFonts w:ascii="Trebuchet MS" w:hAnsi="Trebuchet MS"/>
                <w:sz w:val="22"/>
                <w:szCs w:val="22"/>
              </w:rPr>
              <w:t>%</w:t>
            </w:r>
          </w:p>
        </w:tc>
        <w:tc>
          <w:tcPr>
            <w:tcW w:w="1790" w:type="dxa"/>
          </w:tcPr>
          <w:p w14:paraId="79CAD88F" w14:textId="668E7C1F" w:rsidR="006D2180" w:rsidRPr="00987088" w:rsidRDefault="007C1903" w:rsidP="006D2180">
            <w:pPr>
              <w:keepNext/>
              <w:jc w:val="center"/>
              <w:rPr>
                <w:rFonts w:ascii="Trebuchet MS" w:hAnsi="Trebuchet MS"/>
                <w:sz w:val="22"/>
                <w:szCs w:val="22"/>
              </w:rPr>
            </w:pPr>
            <w:r>
              <w:rPr>
                <w:rFonts w:ascii="Trebuchet MS" w:hAnsi="Trebuchet MS"/>
                <w:sz w:val="22"/>
                <w:szCs w:val="22"/>
              </w:rPr>
              <w:t>6</w:t>
            </w:r>
            <w:r w:rsidR="00737366" w:rsidRPr="00987088">
              <w:rPr>
                <w:rFonts w:ascii="Trebuchet MS" w:hAnsi="Trebuchet MS"/>
                <w:sz w:val="22"/>
                <w:szCs w:val="22"/>
              </w:rPr>
              <w:t>.</w:t>
            </w:r>
            <w:r>
              <w:rPr>
                <w:rFonts w:ascii="Trebuchet MS" w:hAnsi="Trebuchet MS"/>
                <w:sz w:val="22"/>
                <w:szCs w:val="22"/>
              </w:rPr>
              <w:t>2</w:t>
            </w:r>
            <w:r w:rsidR="00737366" w:rsidRPr="00987088">
              <w:rPr>
                <w:rFonts w:ascii="Trebuchet MS" w:hAnsi="Trebuchet MS"/>
                <w:sz w:val="22"/>
                <w:szCs w:val="22"/>
              </w:rPr>
              <w:t xml:space="preserve">% - </w:t>
            </w:r>
            <w:r>
              <w:rPr>
                <w:rFonts w:ascii="Trebuchet MS" w:hAnsi="Trebuchet MS"/>
                <w:sz w:val="22"/>
                <w:szCs w:val="22"/>
              </w:rPr>
              <w:t>14</w:t>
            </w:r>
            <w:r w:rsidR="00737366" w:rsidRPr="00987088">
              <w:rPr>
                <w:rFonts w:ascii="Trebuchet MS" w:hAnsi="Trebuchet MS"/>
                <w:sz w:val="22"/>
                <w:szCs w:val="22"/>
              </w:rPr>
              <w:t>.</w:t>
            </w:r>
            <w:r>
              <w:rPr>
                <w:rFonts w:ascii="Trebuchet MS" w:hAnsi="Trebuchet MS"/>
                <w:sz w:val="22"/>
                <w:szCs w:val="22"/>
              </w:rPr>
              <w:t>8</w:t>
            </w:r>
            <w:r w:rsidR="00737366" w:rsidRPr="00987088">
              <w:rPr>
                <w:rFonts w:ascii="Trebuchet MS" w:hAnsi="Trebuchet MS"/>
                <w:sz w:val="22"/>
                <w:szCs w:val="22"/>
              </w:rPr>
              <w:t>%</w:t>
            </w:r>
          </w:p>
        </w:tc>
      </w:tr>
    </w:tbl>
    <w:p w14:paraId="1C08FEE7" w14:textId="77777777" w:rsidR="006D2180" w:rsidRPr="00987088" w:rsidRDefault="006D2180">
      <w:pPr>
        <w:spacing w:line="480" w:lineRule="auto"/>
        <w:jc w:val="both"/>
        <w:rPr>
          <w:rFonts w:ascii="Trebuchet MS" w:hAnsi="Trebuchet MS"/>
          <w:sz w:val="22"/>
          <w:szCs w:val="22"/>
        </w:rPr>
      </w:pPr>
    </w:p>
    <w:p w14:paraId="0B21B485" w14:textId="12D352D1" w:rsidR="00341511" w:rsidRPr="00341511" w:rsidRDefault="00341511" w:rsidP="00D34C97">
      <w:pPr>
        <w:spacing w:line="480" w:lineRule="auto"/>
        <w:jc w:val="both"/>
        <w:rPr>
          <w:rFonts w:ascii="Trebuchet MS" w:hAnsi="Trebuchet MS"/>
          <w:sz w:val="22"/>
          <w:szCs w:val="22"/>
        </w:rPr>
      </w:pPr>
      <w:r w:rsidRPr="00341511">
        <w:rPr>
          <w:rFonts w:ascii="Trebuchet MS" w:hAnsi="Trebuchet MS"/>
          <w:sz w:val="22"/>
          <w:szCs w:val="22"/>
        </w:rPr>
        <w:t>Additionally, we observed that the projected total operating expenses for DFCI, expressed as a percentage of total operating revenue, are expected to range from 96.5% to 99.0% between FY 2025 and FY 2037. This projection aligns with DFCI's historical operating expenses, which ranged from 96.5% to 98.0% of total operating revenue from FY 2021 to FY 2024</w:t>
      </w:r>
      <w:r>
        <w:rPr>
          <w:rFonts w:ascii="Trebuchet MS" w:hAnsi="Trebuchet MS"/>
          <w:sz w:val="22"/>
          <w:szCs w:val="22"/>
        </w:rPr>
        <w:t>.</w:t>
      </w:r>
    </w:p>
    <w:p w14:paraId="282817D9" w14:textId="77777777" w:rsidR="00D34C97" w:rsidRDefault="00D34C97" w:rsidP="00D34C97">
      <w:pPr>
        <w:tabs>
          <w:tab w:val="num" w:pos="1260"/>
        </w:tabs>
        <w:spacing w:line="480" w:lineRule="auto"/>
        <w:jc w:val="both"/>
        <w:rPr>
          <w:rFonts w:ascii="Trebuchet MS" w:hAnsi="Trebuchet MS"/>
          <w:sz w:val="22"/>
          <w:szCs w:val="22"/>
        </w:rPr>
      </w:pPr>
    </w:p>
    <w:p w14:paraId="4B8D4059" w14:textId="6DC48B7C" w:rsidR="004F5630" w:rsidRPr="00A22182" w:rsidRDefault="004F5630" w:rsidP="00D34C97">
      <w:pPr>
        <w:tabs>
          <w:tab w:val="num" w:pos="1260"/>
        </w:tabs>
        <w:spacing w:line="480" w:lineRule="auto"/>
        <w:jc w:val="both"/>
        <w:rPr>
          <w:rFonts w:ascii="Trebuchet MS" w:hAnsi="Trebuchet MS"/>
          <w:sz w:val="22"/>
          <w:szCs w:val="22"/>
        </w:rPr>
      </w:pPr>
      <w:r w:rsidRPr="000F167F">
        <w:rPr>
          <w:rFonts w:ascii="Trebuchet MS" w:hAnsi="Trebuchet MS"/>
          <w:sz w:val="22"/>
          <w:szCs w:val="22"/>
        </w:rPr>
        <w:t>Based upon the foregoing, it is our opinion that the operating expenses within the Projections reflect reasonable estimation of future expenses of the Applicant.</w:t>
      </w:r>
    </w:p>
    <w:p w14:paraId="29BF912D" w14:textId="77777777" w:rsidR="009A2BEA" w:rsidRPr="00A22182" w:rsidRDefault="009A2BEA">
      <w:pPr>
        <w:tabs>
          <w:tab w:val="num" w:pos="1260"/>
        </w:tabs>
        <w:spacing w:line="480" w:lineRule="auto"/>
        <w:jc w:val="both"/>
        <w:rPr>
          <w:rFonts w:ascii="Trebuchet MS" w:hAnsi="Trebuchet MS"/>
          <w:sz w:val="22"/>
          <w:szCs w:val="22"/>
        </w:rPr>
      </w:pPr>
    </w:p>
    <w:p w14:paraId="353131B5" w14:textId="77777777" w:rsidR="009A2BEA" w:rsidRPr="00216D42" w:rsidRDefault="00D3103D">
      <w:pPr>
        <w:pStyle w:val="ListParagraph"/>
        <w:numPr>
          <w:ilvl w:val="0"/>
          <w:numId w:val="3"/>
        </w:numPr>
        <w:tabs>
          <w:tab w:val="num" w:pos="1260"/>
        </w:tabs>
        <w:spacing w:line="480" w:lineRule="auto"/>
        <w:jc w:val="both"/>
        <w:rPr>
          <w:rFonts w:ascii="Trebuchet MS" w:hAnsi="Trebuchet MS"/>
          <w:b/>
          <w:sz w:val="22"/>
          <w:szCs w:val="22"/>
        </w:rPr>
      </w:pPr>
      <w:r w:rsidRPr="00216D42">
        <w:rPr>
          <w:rFonts w:ascii="Trebuchet MS" w:hAnsi="Trebuchet MS"/>
          <w:b/>
          <w:sz w:val="22"/>
          <w:szCs w:val="22"/>
        </w:rPr>
        <w:t xml:space="preserve">Capital Expenditures </w:t>
      </w:r>
    </w:p>
    <w:p w14:paraId="3B4CB5BC" w14:textId="77777777" w:rsidR="009A2BEA" w:rsidRPr="00024576" w:rsidRDefault="009A2BEA">
      <w:pPr>
        <w:pStyle w:val="ListParagraph"/>
        <w:spacing w:line="480" w:lineRule="auto"/>
        <w:ind w:left="360"/>
        <w:jc w:val="both"/>
        <w:rPr>
          <w:rFonts w:ascii="Trebuchet MS" w:hAnsi="Trebuchet MS"/>
          <w:b/>
          <w:sz w:val="22"/>
          <w:szCs w:val="22"/>
          <w:highlight w:val="yellow"/>
        </w:rPr>
      </w:pPr>
    </w:p>
    <w:p w14:paraId="764C5DCD" w14:textId="661D9A9C" w:rsidR="00324811" w:rsidRPr="00E3775C" w:rsidRDefault="00324811" w:rsidP="008043FB">
      <w:pPr>
        <w:pStyle w:val="ListParagraph"/>
        <w:tabs>
          <w:tab w:val="num" w:pos="1260"/>
        </w:tabs>
        <w:spacing w:line="480" w:lineRule="auto"/>
        <w:ind w:left="0"/>
        <w:jc w:val="both"/>
        <w:rPr>
          <w:rFonts w:ascii="Trebuchet MS" w:hAnsi="Trebuchet MS"/>
          <w:sz w:val="22"/>
          <w:szCs w:val="22"/>
          <w:highlight w:val="yellow"/>
        </w:rPr>
      </w:pPr>
      <w:r w:rsidRPr="00CC5197">
        <w:rPr>
          <w:rFonts w:ascii="Trebuchet MS" w:hAnsi="Trebuchet MS"/>
          <w:sz w:val="22"/>
          <w:szCs w:val="22"/>
        </w:rPr>
        <w:t xml:space="preserve">We have reviewed the project costs associated with the Proposed Project. </w:t>
      </w:r>
      <w:r w:rsidR="0083212B">
        <w:rPr>
          <w:rFonts w:ascii="Trebuchet MS" w:hAnsi="Trebuchet MS"/>
          <w:sz w:val="22"/>
          <w:szCs w:val="22"/>
        </w:rPr>
        <w:t>As stated in the Draft DoN, the maximum capital expenditure for the Proposed Project is estimated to be $50.</w:t>
      </w:r>
      <w:r w:rsidR="00353594">
        <w:rPr>
          <w:rFonts w:ascii="Trebuchet MS" w:hAnsi="Trebuchet MS"/>
          <w:sz w:val="22"/>
          <w:szCs w:val="22"/>
        </w:rPr>
        <w:t>5</w:t>
      </w:r>
      <w:r w:rsidR="0083212B">
        <w:rPr>
          <w:rFonts w:ascii="Trebuchet MS" w:hAnsi="Trebuchet MS"/>
          <w:sz w:val="22"/>
          <w:szCs w:val="22"/>
        </w:rPr>
        <w:t xml:space="preserve"> million. </w:t>
      </w:r>
    </w:p>
    <w:tbl>
      <w:tblPr>
        <w:tblStyle w:val="TableGrid"/>
        <w:tblW w:w="0" w:type="auto"/>
        <w:jc w:val="center"/>
        <w:tblLook w:val="04A0" w:firstRow="1" w:lastRow="0" w:firstColumn="1" w:lastColumn="0" w:noHBand="0" w:noVBand="1"/>
        <w:tblCaption w:val="Breakdown of Capital Expenditure by Project"/>
      </w:tblPr>
      <w:tblGrid>
        <w:gridCol w:w="4680"/>
        <w:gridCol w:w="3176"/>
      </w:tblGrid>
      <w:tr w:rsidR="005251E5" w:rsidRPr="00024576" w14:paraId="78485279" w14:textId="77777777" w:rsidTr="00CC36A8">
        <w:trPr>
          <w:cantSplit/>
          <w:tblHeader/>
          <w:jc w:val="center"/>
        </w:trPr>
        <w:tc>
          <w:tcPr>
            <w:tcW w:w="4680" w:type="dxa"/>
          </w:tcPr>
          <w:p w14:paraId="05EA81CE" w14:textId="457804B6" w:rsidR="005251E5" w:rsidRPr="00F67D21" w:rsidRDefault="005251E5">
            <w:pPr>
              <w:pStyle w:val="ListParagraph"/>
              <w:tabs>
                <w:tab w:val="num" w:pos="1260"/>
              </w:tabs>
              <w:spacing w:line="360" w:lineRule="auto"/>
              <w:ind w:left="0"/>
              <w:jc w:val="both"/>
              <w:rPr>
                <w:rFonts w:ascii="Trebuchet MS" w:hAnsi="Trebuchet MS"/>
                <w:b/>
                <w:bCs/>
                <w:sz w:val="22"/>
                <w:szCs w:val="22"/>
              </w:rPr>
            </w:pPr>
            <w:r w:rsidRPr="00F67D21">
              <w:rPr>
                <w:rFonts w:ascii="Trebuchet MS" w:hAnsi="Trebuchet MS"/>
                <w:b/>
                <w:bCs/>
                <w:sz w:val="22"/>
                <w:szCs w:val="22"/>
              </w:rPr>
              <w:lastRenderedPageBreak/>
              <w:t>Description</w:t>
            </w:r>
          </w:p>
        </w:tc>
        <w:tc>
          <w:tcPr>
            <w:tcW w:w="3176" w:type="dxa"/>
          </w:tcPr>
          <w:p w14:paraId="10827828" w14:textId="3915800C" w:rsidR="005251E5" w:rsidRPr="00F67D21" w:rsidRDefault="005251E5">
            <w:pPr>
              <w:pStyle w:val="ListParagraph"/>
              <w:tabs>
                <w:tab w:val="num" w:pos="1260"/>
              </w:tabs>
              <w:spacing w:line="360" w:lineRule="auto"/>
              <w:ind w:left="0"/>
              <w:jc w:val="center"/>
              <w:rPr>
                <w:rFonts w:ascii="Trebuchet MS" w:hAnsi="Trebuchet MS"/>
                <w:b/>
                <w:bCs/>
                <w:sz w:val="22"/>
                <w:szCs w:val="22"/>
              </w:rPr>
            </w:pPr>
            <w:r w:rsidRPr="00F67D21">
              <w:rPr>
                <w:rFonts w:ascii="Trebuchet MS" w:hAnsi="Trebuchet MS"/>
                <w:b/>
                <w:bCs/>
                <w:sz w:val="22"/>
                <w:szCs w:val="22"/>
              </w:rPr>
              <w:t>Capital Cost ($USD Actuals)</w:t>
            </w:r>
          </w:p>
        </w:tc>
      </w:tr>
      <w:tr w:rsidR="00873510" w:rsidRPr="00024576" w14:paraId="44ACADC8" w14:textId="77777777" w:rsidTr="00CC36A8">
        <w:trPr>
          <w:cantSplit/>
          <w:tblHeader/>
          <w:jc w:val="center"/>
        </w:trPr>
        <w:tc>
          <w:tcPr>
            <w:tcW w:w="4680" w:type="dxa"/>
          </w:tcPr>
          <w:p w14:paraId="5FD3F207" w14:textId="5CB26D39" w:rsidR="00873510" w:rsidRPr="005722F3" w:rsidRDefault="003A5766" w:rsidP="008043FB">
            <w:pPr>
              <w:pStyle w:val="ListParagraph"/>
              <w:tabs>
                <w:tab w:val="num" w:pos="1260"/>
              </w:tabs>
              <w:spacing w:line="360" w:lineRule="auto"/>
              <w:ind w:left="0"/>
              <w:jc w:val="both"/>
              <w:rPr>
                <w:rFonts w:ascii="Trebuchet MS" w:hAnsi="Trebuchet MS"/>
                <w:sz w:val="22"/>
                <w:szCs w:val="22"/>
              </w:rPr>
            </w:pPr>
            <w:r w:rsidRPr="00E3775C">
              <w:rPr>
                <w:rFonts w:ascii="Trebuchet MS" w:hAnsi="Trebuchet MS"/>
                <w:sz w:val="22"/>
                <w:szCs w:val="22"/>
              </w:rPr>
              <w:t>Construction Project</w:t>
            </w:r>
          </w:p>
        </w:tc>
        <w:tc>
          <w:tcPr>
            <w:tcW w:w="3176" w:type="dxa"/>
          </w:tcPr>
          <w:p w14:paraId="60F8D267" w14:textId="665500DC" w:rsidR="00873510" w:rsidRPr="005722F3" w:rsidRDefault="00320253" w:rsidP="008043FB">
            <w:pPr>
              <w:pStyle w:val="ListParagraph"/>
              <w:tabs>
                <w:tab w:val="num" w:pos="1260"/>
              </w:tabs>
              <w:spacing w:line="360" w:lineRule="auto"/>
              <w:ind w:left="0"/>
              <w:jc w:val="center"/>
              <w:rPr>
                <w:rFonts w:ascii="Trebuchet MS" w:hAnsi="Trebuchet MS"/>
                <w:sz w:val="22"/>
                <w:szCs w:val="22"/>
              </w:rPr>
            </w:pPr>
            <w:r w:rsidRPr="005722F3">
              <w:rPr>
                <w:rFonts w:ascii="Trebuchet MS" w:hAnsi="Trebuchet MS"/>
                <w:sz w:val="22"/>
                <w:szCs w:val="22"/>
              </w:rPr>
              <w:t>$</w:t>
            </w:r>
            <w:r w:rsidR="005722F3" w:rsidRPr="00E3775C">
              <w:rPr>
                <w:rFonts w:ascii="Trebuchet MS" w:hAnsi="Trebuchet MS"/>
                <w:sz w:val="22"/>
                <w:szCs w:val="22"/>
              </w:rPr>
              <w:t>25,</w:t>
            </w:r>
            <w:r w:rsidR="003C53C4">
              <w:rPr>
                <w:rFonts w:ascii="Trebuchet MS" w:hAnsi="Trebuchet MS"/>
                <w:sz w:val="22"/>
                <w:szCs w:val="22"/>
              </w:rPr>
              <w:t>500</w:t>
            </w:r>
            <w:r w:rsidR="005722F3" w:rsidRPr="00E3775C">
              <w:rPr>
                <w:rFonts w:ascii="Trebuchet MS" w:hAnsi="Trebuchet MS"/>
                <w:sz w:val="22"/>
                <w:szCs w:val="22"/>
              </w:rPr>
              <w:t>,</w:t>
            </w:r>
            <w:r w:rsidR="003C53C4">
              <w:rPr>
                <w:rFonts w:ascii="Trebuchet MS" w:hAnsi="Trebuchet MS"/>
                <w:sz w:val="22"/>
                <w:szCs w:val="22"/>
              </w:rPr>
              <w:t>663</w:t>
            </w:r>
          </w:p>
        </w:tc>
      </w:tr>
      <w:tr w:rsidR="00873510" w:rsidRPr="00024576" w14:paraId="078493AC" w14:textId="77777777" w:rsidTr="00CC36A8">
        <w:trPr>
          <w:cantSplit/>
          <w:tblHeader/>
          <w:jc w:val="center"/>
        </w:trPr>
        <w:tc>
          <w:tcPr>
            <w:tcW w:w="4680" w:type="dxa"/>
          </w:tcPr>
          <w:p w14:paraId="2F93AEDE" w14:textId="25983FE0" w:rsidR="00873510" w:rsidRPr="005722F3" w:rsidRDefault="000D08F8" w:rsidP="008043FB">
            <w:pPr>
              <w:pStyle w:val="ListParagraph"/>
              <w:tabs>
                <w:tab w:val="num" w:pos="1260"/>
              </w:tabs>
              <w:spacing w:line="360" w:lineRule="auto"/>
              <w:ind w:left="0"/>
              <w:jc w:val="both"/>
              <w:rPr>
                <w:rFonts w:ascii="Trebuchet MS" w:hAnsi="Trebuchet MS"/>
                <w:sz w:val="22"/>
                <w:szCs w:val="22"/>
              </w:rPr>
            </w:pPr>
            <w:r w:rsidRPr="00E3775C">
              <w:rPr>
                <w:rFonts w:ascii="Trebuchet MS" w:hAnsi="Trebuchet MS"/>
                <w:sz w:val="22"/>
                <w:szCs w:val="22"/>
              </w:rPr>
              <w:t xml:space="preserve">Proton Equipment </w:t>
            </w:r>
          </w:p>
        </w:tc>
        <w:tc>
          <w:tcPr>
            <w:tcW w:w="3176" w:type="dxa"/>
          </w:tcPr>
          <w:p w14:paraId="4FA852FD" w14:textId="42B52AA9" w:rsidR="00873510" w:rsidRPr="005722F3" w:rsidRDefault="005722F3" w:rsidP="008043FB">
            <w:pPr>
              <w:pStyle w:val="ListParagraph"/>
              <w:tabs>
                <w:tab w:val="num" w:pos="1260"/>
              </w:tabs>
              <w:spacing w:line="360" w:lineRule="auto"/>
              <w:ind w:left="0"/>
              <w:jc w:val="center"/>
              <w:rPr>
                <w:rFonts w:ascii="Trebuchet MS" w:hAnsi="Trebuchet MS"/>
                <w:sz w:val="22"/>
                <w:szCs w:val="22"/>
              </w:rPr>
            </w:pPr>
            <w:r w:rsidRPr="00E3775C">
              <w:rPr>
                <w:rFonts w:ascii="Trebuchet MS" w:hAnsi="Trebuchet MS"/>
                <w:sz w:val="22"/>
                <w:szCs w:val="22"/>
              </w:rPr>
              <w:t>$25,000,000</w:t>
            </w:r>
          </w:p>
        </w:tc>
      </w:tr>
      <w:tr w:rsidR="008A6480" w:rsidRPr="00024576" w14:paraId="5F8DC5FC" w14:textId="77777777" w:rsidTr="00CC36A8">
        <w:trPr>
          <w:cantSplit/>
          <w:tblHeader/>
          <w:jc w:val="center"/>
        </w:trPr>
        <w:tc>
          <w:tcPr>
            <w:tcW w:w="4680" w:type="dxa"/>
          </w:tcPr>
          <w:p w14:paraId="74C236D0" w14:textId="0C4637AF" w:rsidR="008A6480" w:rsidRPr="005722F3" w:rsidRDefault="008A6480">
            <w:pPr>
              <w:pStyle w:val="ListParagraph"/>
              <w:tabs>
                <w:tab w:val="num" w:pos="1260"/>
              </w:tabs>
              <w:spacing w:line="360" w:lineRule="auto"/>
              <w:ind w:left="0"/>
              <w:jc w:val="both"/>
              <w:rPr>
                <w:rFonts w:ascii="Trebuchet MS" w:hAnsi="Trebuchet MS"/>
                <w:b/>
                <w:bCs/>
                <w:sz w:val="22"/>
                <w:szCs w:val="22"/>
              </w:rPr>
            </w:pPr>
            <w:r w:rsidRPr="005722F3">
              <w:rPr>
                <w:rFonts w:ascii="Trebuchet MS" w:hAnsi="Trebuchet MS"/>
                <w:b/>
                <w:bCs/>
                <w:sz w:val="22"/>
                <w:szCs w:val="22"/>
              </w:rPr>
              <w:t xml:space="preserve">Total </w:t>
            </w:r>
          </w:p>
        </w:tc>
        <w:tc>
          <w:tcPr>
            <w:tcW w:w="3176" w:type="dxa"/>
          </w:tcPr>
          <w:p w14:paraId="59BDC079" w14:textId="37E353AF" w:rsidR="008A6480" w:rsidRPr="005722F3" w:rsidRDefault="008A6480">
            <w:pPr>
              <w:pStyle w:val="ListParagraph"/>
              <w:tabs>
                <w:tab w:val="num" w:pos="1260"/>
              </w:tabs>
              <w:spacing w:line="360" w:lineRule="auto"/>
              <w:ind w:left="0"/>
              <w:jc w:val="center"/>
              <w:rPr>
                <w:rFonts w:ascii="Trebuchet MS" w:hAnsi="Trebuchet MS"/>
                <w:b/>
                <w:bCs/>
                <w:sz w:val="22"/>
                <w:szCs w:val="22"/>
              </w:rPr>
            </w:pPr>
            <w:r w:rsidRPr="005722F3">
              <w:rPr>
                <w:rFonts w:ascii="Trebuchet MS" w:hAnsi="Trebuchet MS"/>
                <w:b/>
                <w:bCs/>
                <w:sz w:val="22"/>
                <w:szCs w:val="22"/>
              </w:rPr>
              <w:t>$</w:t>
            </w:r>
            <w:r w:rsidR="005722F3" w:rsidRPr="00E3775C">
              <w:rPr>
                <w:rFonts w:ascii="Trebuchet MS" w:hAnsi="Trebuchet MS"/>
                <w:b/>
                <w:bCs/>
                <w:sz w:val="22"/>
                <w:szCs w:val="22"/>
              </w:rPr>
              <w:t>50</w:t>
            </w:r>
            <w:r w:rsidR="00CC5197" w:rsidRPr="005722F3">
              <w:rPr>
                <w:rFonts w:ascii="Trebuchet MS" w:hAnsi="Trebuchet MS"/>
                <w:b/>
                <w:bCs/>
                <w:sz w:val="22"/>
                <w:szCs w:val="22"/>
              </w:rPr>
              <w:t>,</w:t>
            </w:r>
            <w:r w:rsidR="00353594">
              <w:rPr>
                <w:rFonts w:ascii="Trebuchet MS" w:hAnsi="Trebuchet MS"/>
                <w:b/>
                <w:bCs/>
                <w:sz w:val="22"/>
                <w:szCs w:val="22"/>
              </w:rPr>
              <w:t>500</w:t>
            </w:r>
            <w:r w:rsidR="00CC5197" w:rsidRPr="005722F3">
              <w:rPr>
                <w:rFonts w:ascii="Trebuchet MS" w:hAnsi="Trebuchet MS"/>
                <w:b/>
                <w:bCs/>
                <w:sz w:val="22"/>
                <w:szCs w:val="22"/>
              </w:rPr>
              <w:t>,</w:t>
            </w:r>
            <w:r w:rsidR="003C53C4">
              <w:rPr>
                <w:rFonts w:ascii="Trebuchet MS" w:hAnsi="Trebuchet MS"/>
                <w:b/>
                <w:bCs/>
                <w:sz w:val="22"/>
                <w:szCs w:val="22"/>
              </w:rPr>
              <w:t>66</w:t>
            </w:r>
            <w:r w:rsidR="00353594">
              <w:rPr>
                <w:rFonts w:ascii="Trebuchet MS" w:hAnsi="Trebuchet MS"/>
                <w:b/>
                <w:bCs/>
                <w:sz w:val="22"/>
                <w:szCs w:val="22"/>
              </w:rPr>
              <w:t>3</w:t>
            </w:r>
          </w:p>
        </w:tc>
      </w:tr>
    </w:tbl>
    <w:p w14:paraId="51386349" w14:textId="77777777" w:rsidR="00216D42" w:rsidRDefault="00216D42" w:rsidP="008043FB">
      <w:pPr>
        <w:tabs>
          <w:tab w:val="num" w:pos="1260"/>
        </w:tabs>
        <w:spacing w:line="480" w:lineRule="auto"/>
        <w:jc w:val="both"/>
        <w:rPr>
          <w:rFonts w:ascii="Trebuchet MS" w:hAnsi="Trebuchet MS"/>
          <w:sz w:val="22"/>
          <w:szCs w:val="22"/>
        </w:rPr>
      </w:pPr>
    </w:p>
    <w:p w14:paraId="6B8E5F18" w14:textId="0E11A19A" w:rsidR="0008467B" w:rsidRDefault="0008467B" w:rsidP="0008467B">
      <w:pPr>
        <w:tabs>
          <w:tab w:val="num" w:pos="1260"/>
        </w:tabs>
        <w:spacing w:line="480" w:lineRule="auto"/>
        <w:jc w:val="both"/>
        <w:rPr>
          <w:rFonts w:ascii="Trebuchet MS" w:hAnsi="Trebuchet MS"/>
          <w:sz w:val="22"/>
          <w:szCs w:val="22"/>
        </w:rPr>
      </w:pPr>
      <w:r w:rsidRPr="0008467B">
        <w:rPr>
          <w:rFonts w:ascii="Trebuchet MS" w:hAnsi="Trebuchet MS"/>
          <w:sz w:val="22"/>
          <w:szCs w:val="22"/>
        </w:rPr>
        <w:t xml:space="preserve">In addition to capital expenditures, we engaged in discussions with Management regarding the anticipated financing for the Proposed Project. It is understood that the cost of the Proton Equipment will be </w:t>
      </w:r>
      <w:r w:rsidR="00D34C97">
        <w:rPr>
          <w:rFonts w:ascii="Trebuchet MS" w:hAnsi="Trebuchet MS"/>
          <w:sz w:val="22"/>
          <w:szCs w:val="22"/>
        </w:rPr>
        <w:t xml:space="preserve">funded through a </w:t>
      </w:r>
      <w:r w:rsidRPr="0008467B">
        <w:rPr>
          <w:rFonts w:ascii="Trebuchet MS" w:hAnsi="Trebuchet MS"/>
          <w:sz w:val="22"/>
          <w:szCs w:val="22"/>
        </w:rPr>
        <w:t>financing</w:t>
      </w:r>
      <w:r w:rsidR="00D34C97">
        <w:rPr>
          <w:rFonts w:ascii="Trebuchet MS" w:hAnsi="Trebuchet MS"/>
          <w:sz w:val="22"/>
          <w:szCs w:val="22"/>
        </w:rPr>
        <w:t xml:space="preserve"> lease arrangement</w:t>
      </w:r>
      <w:r w:rsidRPr="0008467B">
        <w:rPr>
          <w:rFonts w:ascii="Trebuchet MS" w:hAnsi="Trebuchet MS"/>
          <w:sz w:val="22"/>
          <w:szCs w:val="22"/>
        </w:rPr>
        <w:t xml:space="preserve">, while the remaining expenses for the Proposed Project will be funded through DFCI’s </w:t>
      </w:r>
      <w:r w:rsidR="00D34C97">
        <w:rPr>
          <w:rFonts w:ascii="Trebuchet MS" w:hAnsi="Trebuchet MS"/>
          <w:sz w:val="22"/>
          <w:szCs w:val="22"/>
        </w:rPr>
        <w:t>operating cash flows</w:t>
      </w:r>
      <w:r w:rsidRPr="0008467B">
        <w:rPr>
          <w:rFonts w:ascii="Trebuchet MS" w:hAnsi="Trebuchet MS"/>
          <w:sz w:val="22"/>
          <w:szCs w:val="22"/>
        </w:rPr>
        <w:t>. These costs are incorporated into the Applicant’s consolidated financial Projections.</w:t>
      </w:r>
    </w:p>
    <w:p w14:paraId="7D366DBE" w14:textId="77777777" w:rsidR="00D34C97" w:rsidRPr="0008467B" w:rsidRDefault="00D34C97" w:rsidP="0008467B">
      <w:pPr>
        <w:tabs>
          <w:tab w:val="num" w:pos="1260"/>
        </w:tabs>
        <w:spacing w:line="480" w:lineRule="auto"/>
        <w:jc w:val="both"/>
        <w:rPr>
          <w:rFonts w:ascii="Trebuchet MS" w:hAnsi="Trebuchet MS"/>
          <w:sz w:val="22"/>
          <w:szCs w:val="22"/>
        </w:rPr>
      </w:pPr>
    </w:p>
    <w:p w14:paraId="5D4C0EEE" w14:textId="2075C429" w:rsidR="00C129EA" w:rsidRPr="00C129EA" w:rsidRDefault="006806D7" w:rsidP="00C129EA">
      <w:pPr>
        <w:tabs>
          <w:tab w:val="num" w:pos="1260"/>
        </w:tabs>
        <w:spacing w:line="480" w:lineRule="auto"/>
        <w:jc w:val="both"/>
        <w:rPr>
          <w:rFonts w:ascii="Trebuchet MS" w:hAnsi="Trebuchet MS"/>
          <w:sz w:val="22"/>
          <w:szCs w:val="22"/>
        </w:rPr>
      </w:pPr>
      <w:r w:rsidRPr="006806D7">
        <w:rPr>
          <w:rFonts w:ascii="Trebuchet MS" w:hAnsi="Trebuchet MS"/>
          <w:sz w:val="22"/>
          <w:szCs w:val="22"/>
        </w:rPr>
        <w:t>The projections include total capital expenditures and major projects over a multi-year period, with the proposed project's costs incorporated into this overall amount. The proposed project represents a small percentage of the total projected capital expenditures for the period.</w:t>
      </w:r>
      <w:r>
        <w:rPr>
          <w:rFonts w:ascii="Trebuchet MS" w:hAnsi="Trebuchet MS"/>
          <w:sz w:val="22"/>
          <w:szCs w:val="22"/>
        </w:rPr>
        <w:t xml:space="preserve"> </w:t>
      </w:r>
      <w:r w:rsidR="00C129EA" w:rsidRPr="00C129EA">
        <w:rPr>
          <w:rFonts w:ascii="Trebuchet MS" w:hAnsi="Trebuchet MS"/>
          <w:sz w:val="22"/>
          <w:szCs w:val="22"/>
        </w:rPr>
        <w:t>As of the FY 2024 balance sheet, the Applicant held $81.1 million in cash. Furthermore, the financial model projects that over the thirteen-year period, the average annual cash balance will be approximately $202.6 million, excluding the Applicant’s various assets available to fund the Proposed Project.</w:t>
      </w:r>
    </w:p>
    <w:p w14:paraId="4B3FA0D1" w14:textId="77777777" w:rsidR="00D814FF" w:rsidRPr="00A22182" w:rsidRDefault="00D814FF">
      <w:pPr>
        <w:tabs>
          <w:tab w:val="num" w:pos="1260"/>
        </w:tabs>
        <w:spacing w:line="480" w:lineRule="auto"/>
        <w:jc w:val="both"/>
        <w:rPr>
          <w:rFonts w:ascii="Trebuchet MS" w:hAnsi="Trebuchet MS"/>
          <w:sz w:val="22"/>
          <w:szCs w:val="22"/>
        </w:rPr>
      </w:pPr>
    </w:p>
    <w:p w14:paraId="63095EF2" w14:textId="77777777" w:rsidR="009A2BEA" w:rsidRPr="00216D42" w:rsidRDefault="00D3103D">
      <w:pPr>
        <w:pStyle w:val="Heading1"/>
        <w:keepNext w:val="0"/>
        <w:numPr>
          <w:ilvl w:val="0"/>
          <w:numId w:val="1"/>
        </w:numPr>
        <w:spacing w:line="480" w:lineRule="auto"/>
        <w:ind w:hanging="720"/>
        <w:rPr>
          <w:rFonts w:ascii="Trebuchet MS" w:hAnsi="Trebuchet MS"/>
          <w:sz w:val="22"/>
          <w:szCs w:val="22"/>
        </w:rPr>
      </w:pPr>
      <w:r w:rsidRPr="00216D42">
        <w:rPr>
          <w:rFonts w:ascii="Trebuchet MS" w:hAnsi="Trebuchet MS"/>
          <w:sz w:val="22"/>
          <w:szCs w:val="22"/>
        </w:rPr>
        <w:t>FEASIBILITY</w:t>
      </w:r>
    </w:p>
    <w:p w14:paraId="798C4EC4" w14:textId="77777777" w:rsidR="009A2BEA" w:rsidRPr="00216D42" w:rsidRDefault="009A2BEA">
      <w:pPr>
        <w:tabs>
          <w:tab w:val="num" w:pos="1260"/>
        </w:tabs>
        <w:spacing w:line="480" w:lineRule="auto"/>
        <w:jc w:val="both"/>
        <w:rPr>
          <w:rFonts w:ascii="Trebuchet MS" w:hAnsi="Trebuchet MS"/>
          <w:sz w:val="22"/>
          <w:szCs w:val="22"/>
        </w:rPr>
      </w:pPr>
    </w:p>
    <w:p w14:paraId="16B6A1C7" w14:textId="342E913D" w:rsidR="009A2BEA" w:rsidRPr="00216D42" w:rsidRDefault="00D3103D">
      <w:pPr>
        <w:tabs>
          <w:tab w:val="num" w:pos="1260"/>
        </w:tabs>
        <w:spacing w:line="480" w:lineRule="auto"/>
        <w:jc w:val="both"/>
        <w:rPr>
          <w:rFonts w:ascii="Trebuchet MS" w:hAnsi="Trebuchet MS"/>
          <w:sz w:val="22"/>
          <w:szCs w:val="22"/>
        </w:rPr>
      </w:pPr>
      <w:r w:rsidRPr="00216D42">
        <w:rPr>
          <w:rFonts w:ascii="Trebuchet MS" w:hAnsi="Trebuchet MS"/>
          <w:sz w:val="22"/>
          <w:szCs w:val="22"/>
        </w:rPr>
        <w:t xml:space="preserve">We analyzed the Projections and Key Metrics for the Proposed </w:t>
      </w:r>
      <w:r w:rsidR="00E01C46" w:rsidRPr="00216D42">
        <w:rPr>
          <w:rFonts w:ascii="Trebuchet MS" w:hAnsi="Trebuchet MS"/>
          <w:sz w:val="22"/>
          <w:szCs w:val="22"/>
        </w:rPr>
        <w:t>Project</w:t>
      </w:r>
      <w:r w:rsidRPr="00216D42">
        <w:rPr>
          <w:rFonts w:ascii="Trebuchet MS" w:hAnsi="Trebuchet MS"/>
          <w:sz w:val="22"/>
          <w:szCs w:val="22"/>
        </w:rPr>
        <w:t>. In preparing our analysis we considered multiple sources of information including industry metrics, historical results, and Management expectations. It is important to note that the Projections do not account for any anticipated changes in accounting standards.</w:t>
      </w:r>
      <w:r w:rsidR="005C1BB6" w:rsidRPr="00216D42">
        <w:rPr>
          <w:rFonts w:ascii="Trebuchet MS" w:hAnsi="Trebuchet MS"/>
          <w:sz w:val="22"/>
          <w:szCs w:val="22"/>
        </w:rPr>
        <w:t xml:space="preserve"> </w:t>
      </w:r>
      <w:r w:rsidRPr="00216D42">
        <w:rPr>
          <w:rFonts w:ascii="Trebuchet MS" w:hAnsi="Trebuchet MS"/>
          <w:sz w:val="22"/>
          <w:szCs w:val="22"/>
        </w:rPr>
        <w:t xml:space="preserve">These standards, which may have a material </w:t>
      </w:r>
      <w:r w:rsidRPr="00216D42">
        <w:rPr>
          <w:rFonts w:ascii="Trebuchet MS" w:hAnsi="Trebuchet MS"/>
          <w:sz w:val="22"/>
          <w:szCs w:val="22"/>
        </w:rPr>
        <w:lastRenderedPageBreak/>
        <w:t xml:space="preserve">impact on individual future years, are not anticipated to have a material impact on the aggregate Projections. </w:t>
      </w:r>
    </w:p>
    <w:p w14:paraId="77690A69" w14:textId="77777777" w:rsidR="009A2BEA" w:rsidRPr="00E3775C" w:rsidRDefault="009A2BEA">
      <w:pPr>
        <w:tabs>
          <w:tab w:val="num" w:pos="1260"/>
        </w:tabs>
        <w:spacing w:line="480" w:lineRule="auto"/>
        <w:jc w:val="both"/>
        <w:rPr>
          <w:rFonts w:ascii="Trebuchet MS" w:hAnsi="Trebuchet MS"/>
          <w:sz w:val="22"/>
          <w:szCs w:val="22"/>
        </w:rPr>
      </w:pPr>
    </w:p>
    <w:p w14:paraId="13C1440D" w14:textId="072007AE" w:rsidR="007A6E86" w:rsidRPr="00216D42" w:rsidRDefault="007A6E86" w:rsidP="007A6E86">
      <w:pPr>
        <w:pStyle w:val="ListParagraph"/>
        <w:tabs>
          <w:tab w:val="num" w:pos="1260"/>
        </w:tabs>
        <w:spacing w:line="480" w:lineRule="auto"/>
        <w:ind w:left="0"/>
        <w:jc w:val="both"/>
        <w:rPr>
          <w:rFonts w:ascii="Trebuchet MS" w:hAnsi="Trebuchet MS"/>
          <w:sz w:val="22"/>
          <w:szCs w:val="22"/>
        </w:rPr>
      </w:pPr>
      <w:r w:rsidRPr="00216D42">
        <w:rPr>
          <w:rFonts w:ascii="Trebuchet MS" w:hAnsi="Trebuchet MS"/>
          <w:sz w:val="22"/>
          <w:szCs w:val="22"/>
        </w:rPr>
        <w:t xml:space="preserve">Within the projected financial information, the Projections exhibit a cumulative operating EBIDA surplus of approximately </w:t>
      </w:r>
      <w:r w:rsidR="00D74E64" w:rsidRPr="00E3775C">
        <w:rPr>
          <w:rFonts w:ascii="Trebuchet MS" w:hAnsi="Trebuchet MS"/>
          <w:sz w:val="22"/>
          <w:szCs w:val="22"/>
        </w:rPr>
        <w:t>5.2</w:t>
      </w:r>
      <w:r w:rsidRPr="00216D42">
        <w:rPr>
          <w:rFonts w:ascii="Trebuchet MS" w:hAnsi="Trebuchet MS"/>
          <w:sz w:val="22"/>
          <w:szCs w:val="22"/>
        </w:rPr>
        <w:t xml:space="preserve"> percent of cumulative projected operating revenue for the </w:t>
      </w:r>
      <w:r w:rsidR="0083212B">
        <w:rPr>
          <w:rFonts w:ascii="Trebuchet MS" w:hAnsi="Trebuchet MS"/>
          <w:sz w:val="22"/>
          <w:szCs w:val="22"/>
        </w:rPr>
        <w:t>thirteen</w:t>
      </w:r>
      <w:r w:rsidR="00D74E64" w:rsidRPr="00216D42">
        <w:rPr>
          <w:rFonts w:ascii="Trebuchet MS" w:hAnsi="Trebuchet MS"/>
          <w:sz w:val="22"/>
          <w:szCs w:val="22"/>
        </w:rPr>
        <w:t xml:space="preserve"> </w:t>
      </w:r>
      <w:r w:rsidRPr="00216D42">
        <w:rPr>
          <w:rFonts w:ascii="Trebuchet MS" w:hAnsi="Trebuchet MS"/>
          <w:sz w:val="22"/>
          <w:szCs w:val="22"/>
        </w:rPr>
        <w:t>years from FY 202</w:t>
      </w:r>
      <w:r w:rsidR="00114975" w:rsidRPr="00216D42">
        <w:rPr>
          <w:rFonts w:ascii="Trebuchet MS" w:hAnsi="Trebuchet MS"/>
          <w:sz w:val="22"/>
          <w:szCs w:val="22"/>
        </w:rPr>
        <w:t>5</w:t>
      </w:r>
      <w:r w:rsidRPr="00216D42">
        <w:rPr>
          <w:rFonts w:ascii="Trebuchet MS" w:hAnsi="Trebuchet MS"/>
          <w:sz w:val="22"/>
          <w:szCs w:val="22"/>
        </w:rPr>
        <w:t xml:space="preserve"> through FY 20</w:t>
      </w:r>
      <w:r w:rsidR="00114975" w:rsidRPr="00216D42">
        <w:rPr>
          <w:rFonts w:ascii="Trebuchet MS" w:hAnsi="Trebuchet MS"/>
          <w:sz w:val="22"/>
          <w:szCs w:val="22"/>
        </w:rPr>
        <w:t>3</w:t>
      </w:r>
      <w:r w:rsidR="00D74E64" w:rsidRPr="00E3775C">
        <w:rPr>
          <w:rFonts w:ascii="Trebuchet MS" w:hAnsi="Trebuchet MS"/>
          <w:sz w:val="22"/>
          <w:szCs w:val="22"/>
        </w:rPr>
        <w:t>7</w:t>
      </w:r>
      <w:r w:rsidRPr="00216D42">
        <w:rPr>
          <w:rFonts w:ascii="Trebuchet MS" w:hAnsi="Trebuchet MS"/>
          <w:sz w:val="22"/>
          <w:szCs w:val="22"/>
        </w:rPr>
        <w:t xml:space="preserve">. Based upon our review of the relevant documents and analysis of the Projections, we determined the anticipated EBIDA surplus is a reasonable expectation and based upon feasible financial assumptions. Accordingly, we determined that the Projections are reasonable and feasible, and not likely to have a negative impact on the patient panel or result in a liquidation of </w:t>
      </w:r>
      <w:r w:rsidR="00A83566" w:rsidRPr="00216D42">
        <w:rPr>
          <w:rFonts w:ascii="Trebuchet MS" w:hAnsi="Trebuchet MS"/>
          <w:sz w:val="22"/>
          <w:szCs w:val="22"/>
        </w:rPr>
        <w:t xml:space="preserve">major </w:t>
      </w:r>
      <w:r w:rsidRPr="00216D42">
        <w:rPr>
          <w:rFonts w:ascii="Trebuchet MS" w:hAnsi="Trebuchet MS"/>
          <w:sz w:val="22"/>
          <w:szCs w:val="22"/>
        </w:rPr>
        <w:t xml:space="preserve">assets of </w:t>
      </w:r>
      <w:r w:rsidR="0008535E" w:rsidRPr="00216D42">
        <w:rPr>
          <w:rFonts w:ascii="Trebuchet MS" w:hAnsi="Trebuchet MS"/>
          <w:sz w:val="22"/>
          <w:szCs w:val="22"/>
        </w:rPr>
        <w:t>DFCI</w:t>
      </w:r>
      <w:r w:rsidRPr="00216D42">
        <w:rPr>
          <w:rFonts w:ascii="Trebuchet MS" w:hAnsi="Trebuchet MS"/>
          <w:sz w:val="22"/>
          <w:szCs w:val="22"/>
        </w:rPr>
        <w:t>.</w:t>
      </w:r>
    </w:p>
    <w:p w14:paraId="785C5B65" w14:textId="77777777" w:rsidR="009A2BEA" w:rsidRPr="00E3775C" w:rsidRDefault="009A2BEA">
      <w:pPr>
        <w:rPr>
          <w:rFonts w:ascii="Trebuchet MS" w:hAnsi="Trebuchet MS"/>
          <w:sz w:val="22"/>
          <w:szCs w:val="22"/>
        </w:rPr>
      </w:pPr>
    </w:p>
    <w:p w14:paraId="0A2B2622" w14:textId="77777777" w:rsidR="009A2BEA" w:rsidRPr="00E3775C" w:rsidRDefault="009A2BEA">
      <w:pPr>
        <w:rPr>
          <w:rFonts w:ascii="Trebuchet MS" w:hAnsi="Trebuchet MS"/>
          <w:sz w:val="22"/>
          <w:szCs w:val="22"/>
        </w:rPr>
      </w:pPr>
    </w:p>
    <w:p w14:paraId="3462A451" w14:textId="77777777" w:rsidR="009A2BEA" w:rsidRPr="00216D42" w:rsidRDefault="00D3103D">
      <w:pPr>
        <w:rPr>
          <w:rFonts w:ascii="Trebuchet MS" w:hAnsi="Trebuchet MS"/>
          <w:sz w:val="22"/>
          <w:szCs w:val="22"/>
        </w:rPr>
      </w:pPr>
      <w:r w:rsidRPr="00216D42">
        <w:rPr>
          <w:rFonts w:ascii="Trebuchet MS" w:hAnsi="Trebuchet MS"/>
          <w:sz w:val="22"/>
          <w:szCs w:val="22"/>
        </w:rPr>
        <w:t>Respectively submitted,</w:t>
      </w:r>
    </w:p>
    <w:p w14:paraId="47469995" w14:textId="77777777" w:rsidR="009A2BEA" w:rsidRPr="00216D42" w:rsidRDefault="009A2BEA">
      <w:pPr>
        <w:jc w:val="both"/>
        <w:rPr>
          <w:rFonts w:ascii="Trebuchet MS" w:hAnsi="Trebuchet MS"/>
          <w:noProof/>
          <w:sz w:val="22"/>
          <w:szCs w:val="22"/>
        </w:rPr>
      </w:pPr>
    </w:p>
    <w:p w14:paraId="7A7EC104" w14:textId="1141753B" w:rsidR="009A2BEA" w:rsidRPr="00216D42" w:rsidRDefault="00353594">
      <w:pPr>
        <w:tabs>
          <w:tab w:val="left" w:pos="1190"/>
        </w:tabs>
        <w:jc w:val="both"/>
        <w:rPr>
          <w:rFonts w:ascii="Trebuchet MS" w:hAnsi="Trebuchet MS"/>
          <w:noProof/>
          <w:sz w:val="22"/>
          <w:szCs w:val="22"/>
        </w:rPr>
      </w:pPr>
      <w:r w:rsidRPr="00353594">
        <w:rPr>
          <w:rFonts w:ascii="Trebuchet MS" w:hAnsi="Trebuchet MS"/>
          <w:noProof/>
          <w:sz w:val="22"/>
          <w:szCs w:val="22"/>
        </w:rPr>
        <w:drawing>
          <wp:inline distT="0" distB="0" distL="0" distR="0" wp14:anchorId="173B1222" wp14:editId="2EB078E4">
            <wp:extent cx="1129553" cy="221370"/>
            <wp:effectExtent l="0" t="0" r="0" b="7620"/>
            <wp:docPr id="1490687168" name="Picture 1" descr="BDO USA, 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687168" name="Picture 1" descr="BDO USA, P.C."/>
                    <pic:cNvPicPr/>
                  </pic:nvPicPr>
                  <pic:blipFill>
                    <a:blip r:embed="rId13"/>
                    <a:stretch>
                      <a:fillRect/>
                    </a:stretch>
                  </pic:blipFill>
                  <pic:spPr>
                    <a:xfrm>
                      <a:off x="0" y="0"/>
                      <a:ext cx="1143538" cy="224111"/>
                    </a:xfrm>
                    <a:prstGeom prst="rect">
                      <a:avLst/>
                    </a:prstGeom>
                  </pic:spPr>
                </pic:pic>
              </a:graphicData>
            </a:graphic>
          </wp:inline>
        </w:drawing>
      </w:r>
      <w:r w:rsidR="00D3103D" w:rsidRPr="00216D42">
        <w:rPr>
          <w:rFonts w:ascii="Trebuchet MS" w:hAnsi="Trebuchet MS"/>
          <w:noProof/>
          <w:sz w:val="22"/>
          <w:szCs w:val="22"/>
        </w:rPr>
        <w:tab/>
      </w:r>
    </w:p>
    <w:p w14:paraId="6BBFB920" w14:textId="77777777" w:rsidR="009A2BEA" w:rsidRPr="00216D42" w:rsidRDefault="009A2BEA">
      <w:pPr>
        <w:tabs>
          <w:tab w:val="left" w:pos="1190"/>
        </w:tabs>
        <w:jc w:val="both"/>
        <w:rPr>
          <w:rFonts w:ascii="Trebuchet MS" w:hAnsi="Trebuchet MS"/>
          <w:noProof/>
          <w:sz w:val="22"/>
          <w:szCs w:val="22"/>
        </w:rPr>
      </w:pPr>
    </w:p>
    <w:p w14:paraId="352DF870" w14:textId="77777777" w:rsidR="009A2BEA" w:rsidRPr="00216D42" w:rsidRDefault="009A2BEA">
      <w:pPr>
        <w:jc w:val="both"/>
        <w:rPr>
          <w:rFonts w:ascii="Trebuchet MS" w:hAnsi="Trebuchet MS"/>
          <w:sz w:val="22"/>
          <w:szCs w:val="22"/>
        </w:rPr>
      </w:pPr>
    </w:p>
    <w:p w14:paraId="3FA0A53F" w14:textId="77777777" w:rsidR="009A2BEA" w:rsidRPr="00A22182" w:rsidRDefault="00D3103D">
      <w:pPr>
        <w:spacing w:line="480" w:lineRule="auto"/>
        <w:jc w:val="both"/>
        <w:rPr>
          <w:rFonts w:ascii="Trebuchet MS" w:hAnsi="Trebuchet MS"/>
          <w:sz w:val="22"/>
          <w:szCs w:val="22"/>
        </w:rPr>
      </w:pPr>
      <w:r w:rsidRPr="00216D42">
        <w:rPr>
          <w:rFonts w:ascii="Trebuchet MS" w:hAnsi="Trebuchet MS"/>
          <w:spacing w:val="-3"/>
          <w:sz w:val="22"/>
          <w:szCs w:val="22"/>
        </w:rPr>
        <w:t xml:space="preserve">BDO USA </w:t>
      </w:r>
      <w:r w:rsidR="003E1DD7" w:rsidRPr="00216D42">
        <w:rPr>
          <w:rFonts w:ascii="Trebuchet MS" w:hAnsi="Trebuchet MS"/>
          <w:spacing w:val="-3"/>
          <w:sz w:val="22"/>
          <w:szCs w:val="22"/>
        </w:rPr>
        <w:t>P.C.</w:t>
      </w:r>
    </w:p>
    <w:sectPr w:rsidR="009A2BEA" w:rsidRPr="00A22182" w:rsidSect="008043FB">
      <w:headerReference w:type="even" r:id="rId22"/>
      <w:headerReference w:type="default" r:id="rId23"/>
      <w:headerReference w:type="first" r:id="rId24"/>
      <w:pgSz w:w="12240" w:h="15840"/>
      <w:pgMar w:top="2333" w:right="1440" w:bottom="720" w:left="1440" w:header="792"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64FCB" w14:textId="77777777" w:rsidR="009D02EA" w:rsidRDefault="009D02EA">
      <w:r>
        <w:separator/>
      </w:r>
    </w:p>
  </w:endnote>
  <w:endnote w:type="continuationSeparator" w:id="0">
    <w:p w14:paraId="17784556" w14:textId="77777777" w:rsidR="009D02EA" w:rsidRDefault="009D0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F37D1" w14:textId="36D39065" w:rsidR="00353594" w:rsidRDefault="00353594" w:rsidP="00353594">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FCC61" w14:textId="77777777" w:rsidR="004745DC" w:rsidRDefault="004745DC" w:rsidP="004745DC">
    <w:pPr>
      <w:pStyle w:val="BDOFooter"/>
      <w:ind w:right="-86"/>
      <w:rPr>
        <w:rFonts w:ascii="Trebuchet MS" w:hAnsi="Trebuchet MS"/>
        <w:color w:val="auto"/>
        <w:szCs w:val="12"/>
        <w:lang w:val="it-IT"/>
      </w:rPr>
    </w:pPr>
    <w:r>
      <w:rPr>
        <w:rFonts w:ascii="Trebuchet MS" w:hAnsi="Trebuchet MS"/>
        <w:color w:val="auto"/>
        <w:szCs w:val="12"/>
        <w:lang w:val="it-IT"/>
      </w:rPr>
      <w:t>BDO USA, P.C., a Virginia professional Corporation, is the U.S. member of BDO International Limited, a UK company limited by guarantee, and forms part of the international BDO network of independent member firms.</w:t>
    </w:r>
  </w:p>
  <w:p w14:paraId="58C06C92" w14:textId="77777777" w:rsidR="004745DC" w:rsidRDefault="004745DC" w:rsidP="004745DC">
    <w:pPr>
      <w:pStyle w:val="BDOFooter"/>
      <w:spacing w:line="80" w:lineRule="exact"/>
      <w:ind w:right="-86"/>
      <w:rPr>
        <w:rFonts w:ascii="Trebuchet MS" w:hAnsi="Trebuchet MS"/>
        <w:color w:val="auto"/>
        <w:szCs w:val="12"/>
        <w:lang w:val="it-IT"/>
      </w:rPr>
    </w:pPr>
  </w:p>
  <w:p w14:paraId="6911F3E1" w14:textId="77777777" w:rsidR="004745DC" w:rsidRDefault="004745DC" w:rsidP="004745DC">
    <w:pPr>
      <w:pStyle w:val="BDOFooter"/>
      <w:ind w:right="-86"/>
      <w:rPr>
        <w:rFonts w:ascii="Trebuchet MS" w:hAnsi="Trebuchet MS"/>
        <w:color w:val="auto"/>
        <w:szCs w:val="12"/>
        <w:lang w:val="it-IT"/>
      </w:rPr>
    </w:pPr>
    <w:r>
      <w:rPr>
        <w:rFonts w:ascii="Trebuchet MS" w:hAnsi="Trebuchet MS"/>
        <w:color w:val="auto"/>
        <w:szCs w:val="12"/>
        <w:lang w:val="it-IT"/>
      </w:rPr>
      <w:t>BDO is the brand name for the BDO network and for each of the BDO Member Firms.</w:t>
    </w:r>
  </w:p>
  <w:p w14:paraId="7564DFC2" w14:textId="5E815F3F" w:rsidR="0088018C" w:rsidRDefault="0088018C">
    <w:pPr>
      <w:pStyle w:val="A-PageNumb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473B" w14:textId="77777777" w:rsidR="0088018C" w:rsidRDefault="0088018C">
    <w:pPr>
      <w:pStyle w:val="A-PageNumb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148A2" w14:textId="77777777" w:rsidR="009D02EA" w:rsidRDefault="009D02EA">
      <w:r>
        <w:separator/>
      </w:r>
    </w:p>
  </w:footnote>
  <w:footnote w:type="continuationSeparator" w:id="0">
    <w:p w14:paraId="2F5C8797" w14:textId="77777777" w:rsidR="009D02EA" w:rsidRDefault="009D02EA">
      <w:r>
        <w:continuationSeparator/>
      </w:r>
    </w:p>
  </w:footnote>
  <w:footnote w:id="1">
    <w:p w14:paraId="43B4AFCC" w14:textId="7A52479C" w:rsidR="001B2481" w:rsidRDefault="001B2481">
      <w:pPr>
        <w:pStyle w:val="FootnoteText"/>
      </w:pPr>
      <w:r>
        <w:rPr>
          <w:rStyle w:val="FootnoteReference"/>
        </w:rPr>
        <w:t>1</w:t>
      </w:r>
      <w:r>
        <w:t xml:space="preserve"> </w:t>
      </w:r>
      <w:r w:rsidRPr="005B632D">
        <w:rPr>
          <w:rFonts w:ascii="Trebuchet MS" w:hAnsi="Trebuchet MS"/>
          <w:sz w:val="18"/>
          <w:szCs w:val="18"/>
        </w:rPr>
        <w:t xml:space="preserve">Portions of this section of the report were adapted directly from the Project Description section of the Draft </w:t>
      </w:r>
      <w:r w:rsidR="0089173A">
        <w:rPr>
          <w:rFonts w:ascii="Trebuchet MS" w:hAnsi="Trebuchet MS"/>
          <w:sz w:val="18"/>
          <w:szCs w:val="18"/>
        </w:rPr>
        <w:t>DFCI</w:t>
      </w:r>
      <w:r w:rsidR="0089173A" w:rsidRPr="005B632D">
        <w:rPr>
          <w:rFonts w:ascii="Trebuchet MS" w:hAnsi="Trebuchet MS"/>
          <w:sz w:val="18"/>
          <w:szCs w:val="18"/>
        </w:rPr>
        <w:t xml:space="preserve"> </w:t>
      </w:r>
      <w:r w:rsidRPr="005B632D">
        <w:rPr>
          <w:rFonts w:ascii="Trebuchet MS" w:hAnsi="Trebuchet MS"/>
          <w:sz w:val="18"/>
          <w:szCs w:val="18"/>
        </w:rPr>
        <w:t xml:space="preserve">DON </w:t>
      </w:r>
      <w:r>
        <w:rPr>
          <w:rFonts w:ascii="Trebuchet MS" w:hAnsi="Trebuchet MS"/>
          <w:sz w:val="18"/>
          <w:szCs w:val="18"/>
        </w:rPr>
        <w:t>Narrative</w:t>
      </w:r>
      <w:r w:rsidRPr="005B632D">
        <w:rPr>
          <w:rFonts w:ascii="Trebuchet MS" w:hAnsi="Trebuchet MS"/>
          <w:sz w:val="18"/>
          <w:szCs w:val="18"/>
        </w:rPr>
        <w:t xml:space="preserve"> </w:t>
      </w:r>
      <w:r>
        <w:rPr>
          <w:rFonts w:ascii="Trebuchet MS" w:hAnsi="Trebuchet MS"/>
          <w:sz w:val="18"/>
          <w:szCs w:val="18"/>
        </w:rPr>
        <w:t xml:space="preserve">as of </w:t>
      </w:r>
      <w:r w:rsidR="0089173A">
        <w:rPr>
          <w:rFonts w:ascii="Trebuchet MS" w:hAnsi="Trebuchet MS"/>
          <w:sz w:val="18"/>
          <w:szCs w:val="18"/>
        </w:rPr>
        <w:t xml:space="preserve">May </w:t>
      </w:r>
      <w:r>
        <w:rPr>
          <w:rFonts w:ascii="Trebuchet MS" w:hAnsi="Trebuchet MS"/>
          <w:sz w:val="18"/>
          <w:szCs w:val="18"/>
        </w:rPr>
        <w:t>2</w:t>
      </w:r>
      <w:r w:rsidR="0089173A">
        <w:rPr>
          <w:rFonts w:ascii="Trebuchet MS" w:hAnsi="Trebuchet MS"/>
          <w:sz w:val="18"/>
          <w:szCs w:val="18"/>
        </w:rPr>
        <w:t>0</w:t>
      </w:r>
      <w:r>
        <w:rPr>
          <w:rFonts w:ascii="Trebuchet MS" w:hAnsi="Trebuchet MS"/>
          <w:sz w:val="18"/>
          <w:szCs w:val="18"/>
        </w:rPr>
        <w:t>, 202</w:t>
      </w:r>
      <w:r w:rsidR="009D426D">
        <w:rPr>
          <w:rFonts w:ascii="Trebuchet MS" w:hAnsi="Trebuchet MS"/>
          <w:sz w:val="18"/>
          <w:szCs w:val="18"/>
        </w:rPr>
        <w:t>5</w:t>
      </w:r>
      <w:r>
        <w:rPr>
          <w:rFonts w:ascii="Trebuchet MS" w:hAnsi="Trebuchet MS"/>
          <w:sz w:val="18"/>
          <w:szCs w:val="18"/>
        </w:rPr>
        <w:t xml:space="preserve">, provided </w:t>
      </w:r>
      <w:r w:rsidRPr="005B632D">
        <w:rPr>
          <w:rFonts w:ascii="Trebuchet MS" w:hAnsi="Trebuchet MS"/>
          <w:sz w:val="18"/>
          <w:szCs w:val="18"/>
        </w:rPr>
        <w:t>by the Applicant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87BBC" w14:textId="282B3A12" w:rsidR="0088018C" w:rsidRDefault="00353594" w:rsidP="00666C4E">
    <w:pPr>
      <w:pStyle w:val="Header"/>
    </w:pPr>
    <w:r>
      <w:rPr>
        <w:noProof/>
      </w:rPr>
      <w:drawing>
        <wp:anchor distT="0" distB="0" distL="114300" distR="114300" simplePos="0" relativeHeight="251674624" behindDoc="1" locked="0" layoutInCell="1" allowOverlap="1" wp14:anchorId="1D5F880D" wp14:editId="403F0E99">
          <wp:simplePos x="0" y="0"/>
          <wp:positionH relativeFrom="column">
            <wp:posOffset>-3575957</wp:posOffset>
          </wp:positionH>
          <wp:positionV relativeFrom="paragraph">
            <wp:posOffset>-506186</wp:posOffset>
          </wp:positionV>
          <wp:extent cx="7772400" cy="10086418"/>
          <wp:effectExtent l="0" t="0" r="0" b="0"/>
          <wp:wrapNone/>
          <wp:docPr id="136162807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628073"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7772400" cy="10086418"/>
                  </a:xfrm>
                  <a:prstGeom prst="rect">
                    <a:avLst/>
                  </a:prstGeom>
                  <a:noFill/>
                  <a:ln w="9525">
                    <a:noFill/>
                    <a:miter lim="800000"/>
                    <a:headEnd/>
                    <a:tailEnd/>
                  </a:ln>
                </pic:spPr>
              </pic:pic>
            </a:graphicData>
          </a:graphic>
        </wp:anchor>
      </w:drawing>
    </w:r>
    <w:r w:rsidR="0088018C">
      <w:rPr>
        <w:noProof/>
      </w:rPr>
      <mc:AlternateContent>
        <mc:Choice Requires="wps">
          <w:drawing>
            <wp:anchor distT="0" distB="0" distL="114300" distR="114300" simplePos="0" relativeHeight="251672576" behindDoc="1" locked="1" layoutInCell="1" allowOverlap="1" wp14:anchorId="644FED48" wp14:editId="694EE142">
              <wp:simplePos x="0" y="0"/>
              <wp:positionH relativeFrom="page">
                <wp:posOffset>1039495</wp:posOffset>
              </wp:positionH>
              <wp:positionV relativeFrom="page">
                <wp:posOffset>503555</wp:posOffset>
              </wp:positionV>
              <wp:extent cx="6506845" cy="720090"/>
              <wp:effectExtent l="127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684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386" w:type="dxa"/>
                            <w:tblLayout w:type="fixed"/>
                            <w:tblCellMar>
                              <w:left w:w="0" w:type="dxa"/>
                              <w:right w:w="0" w:type="dxa"/>
                            </w:tblCellMar>
                            <w:tblLook w:val="0000" w:firstRow="0" w:lastRow="0" w:firstColumn="0" w:lastColumn="0" w:noHBand="0" w:noVBand="0"/>
                          </w:tblPr>
                          <w:tblGrid>
                            <w:gridCol w:w="4186"/>
                            <w:gridCol w:w="3014"/>
                            <w:gridCol w:w="4186"/>
                          </w:tblGrid>
                          <w:tr w:rsidR="0088018C" w14:paraId="130EAAB6" w14:textId="77777777">
                            <w:tc>
                              <w:tcPr>
                                <w:tcW w:w="4186" w:type="dxa"/>
                              </w:tcPr>
                              <w:p w14:paraId="09DB4E1C" w14:textId="77777777" w:rsidR="0088018C" w:rsidRDefault="0088018C">
                                <w:pPr>
                                  <w:pStyle w:val="BDONormal"/>
                                </w:pPr>
                              </w:p>
                            </w:tc>
                            <w:tc>
                              <w:tcPr>
                                <w:tcW w:w="3014" w:type="dxa"/>
                              </w:tcPr>
                              <w:p w14:paraId="3D503EF2" w14:textId="77777777" w:rsidR="0088018C" w:rsidRDefault="0088018C">
                                <w:pPr>
                                  <w:tabs>
                                    <w:tab w:val="left" w:pos="360"/>
                                  </w:tabs>
                                  <w:rPr>
                                    <w:rFonts w:ascii="Trebuchet MS" w:hAnsi="Trebuchet MS"/>
                                    <w:color w:val="000000" w:themeColor="text1"/>
                                    <w:sz w:val="16"/>
                                    <w:szCs w:val="16"/>
                                  </w:rPr>
                                </w:pPr>
                                <w:r>
                                  <w:rPr>
                                    <w:rFonts w:ascii="Trebuchet MS" w:hAnsi="Trebuchet MS"/>
                                    <w:color w:val="000000" w:themeColor="text1"/>
                                    <w:sz w:val="16"/>
                                    <w:szCs w:val="16"/>
                                  </w:rPr>
                                  <w:t>Tel:</w:t>
                                </w:r>
                                <w:r>
                                  <w:rPr>
                                    <w:rFonts w:ascii="Trebuchet MS" w:hAnsi="Trebuchet MS"/>
                                    <w:color w:val="000000" w:themeColor="text1"/>
                                    <w:sz w:val="16"/>
                                    <w:szCs w:val="16"/>
                                  </w:rPr>
                                  <w:tab/>
                                  <w:t xml:space="preserve"> 617-422-0700</w:t>
                                </w:r>
                              </w:p>
                              <w:p w14:paraId="4A8B9B49" w14:textId="77777777" w:rsidR="0088018C" w:rsidRDefault="0088018C">
                                <w:pPr>
                                  <w:tabs>
                                    <w:tab w:val="left" w:pos="360"/>
                                  </w:tabs>
                                  <w:rPr>
                                    <w:rFonts w:ascii="Trebuchet MS" w:hAnsi="Trebuchet MS"/>
                                    <w:color w:val="000000" w:themeColor="text1"/>
                                    <w:sz w:val="16"/>
                                    <w:szCs w:val="16"/>
                                  </w:rPr>
                                </w:pPr>
                                <w:r>
                                  <w:rPr>
                                    <w:rFonts w:ascii="Trebuchet MS" w:hAnsi="Trebuchet MS"/>
                                    <w:color w:val="000000" w:themeColor="text1"/>
                                    <w:sz w:val="16"/>
                                    <w:szCs w:val="16"/>
                                  </w:rPr>
                                  <w:t>Fax:</w:t>
                                </w:r>
                                <w:r>
                                  <w:rPr>
                                    <w:rFonts w:ascii="Trebuchet MS" w:hAnsi="Trebuchet MS"/>
                                    <w:color w:val="000000" w:themeColor="text1"/>
                                    <w:sz w:val="16"/>
                                    <w:szCs w:val="16"/>
                                  </w:rPr>
                                  <w:tab/>
                                  <w:t xml:space="preserve"> 617-422-0909</w:t>
                                </w:r>
                              </w:p>
                              <w:p w14:paraId="68D12366" w14:textId="77777777" w:rsidR="0088018C" w:rsidRDefault="0088018C">
                                <w:pPr>
                                  <w:rPr>
                                    <w:rFonts w:ascii="Trebuchet MS" w:hAnsi="Trebuchet MS"/>
                                    <w:b/>
                                    <w:color w:val="000000" w:themeColor="text1"/>
                                    <w:sz w:val="16"/>
                                    <w:szCs w:val="16"/>
                                  </w:rPr>
                                </w:pPr>
                                <w:r>
                                  <w:rPr>
                                    <w:rFonts w:ascii="Trebuchet MS" w:hAnsi="Trebuchet MS"/>
                                    <w:b/>
                                    <w:color w:val="000000" w:themeColor="text1"/>
                                    <w:sz w:val="16"/>
                                    <w:szCs w:val="16"/>
                                  </w:rPr>
                                  <w:t>www.bdo.com</w:t>
                                </w:r>
                              </w:p>
                              <w:p w14:paraId="3A47DEC4" w14:textId="77777777" w:rsidR="0088018C" w:rsidRDefault="0088018C">
                                <w:pPr>
                                  <w:pStyle w:val="BDONormal"/>
                                  <w:rPr>
                                    <w:noProof/>
                                    <w:color w:val="000000" w:themeColor="text1"/>
                                    <w:lang w:eastAsia="en-US"/>
                                  </w:rPr>
                                </w:pPr>
                              </w:p>
                            </w:tc>
                            <w:tc>
                              <w:tcPr>
                                <w:tcW w:w="4186" w:type="dxa"/>
                              </w:tcPr>
                              <w:p w14:paraId="7239CF74" w14:textId="77777777" w:rsidR="0088018C" w:rsidRDefault="0088018C">
                                <w:pPr>
                                  <w:rPr>
                                    <w:rFonts w:ascii="Trebuchet MS" w:hAnsi="Trebuchet MS"/>
                                    <w:color w:val="000000" w:themeColor="text1"/>
                                    <w:sz w:val="16"/>
                                    <w:szCs w:val="16"/>
                                  </w:rPr>
                                </w:pPr>
                                <w:r>
                                  <w:rPr>
                                    <w:rFonts w:ascii="Trebuchet MS" w:hAnsi="Trebuchet MS"/>
                                    <w:color w:val="000000" w:themeColor="text1"/>
                                    <w:sz w:val="16"/>
                                    <w:szCs w:val="16"/>
                                  </w:rPr>
                                  <w:t>One International Place</w:t>
                                </w:r>
                              </w:p>
                              <w:p w14:paraId="2ED89592" w14:textId="77777777" w:rsidR="0088018C" w:rsidRDefault="0088018C">
                                <w:pPr>
                                  <w:rPr>
                                    <w:rFonts w:ascii="Trebuchet MS" w:hAnsi="Trebuchet MS"/>
                                    <w:color w:val="000000" w:themeColor="text1"/>
                                    <w:sz w:val="16"/>
                                    <w:szCs w:val="16"/>
                                  </w:rPr>
                                </w:pPr>
                                <w:r>
                                  <w:rPr>
                                    <w:rFonts w:ascii="Trebuchet MS" w:hAnsi="Trebuchet MS"/>
                                    <w:color w:val="000000" w:themeColor="text1"/>
                                    <w:sz w:val="16"/>
                                    <w:szCs w:val="16"/>
                                  </w:rPr>
                                  <w:t>Boston, MA 02110-1745</w:t>
                                </w:r>
                              </w:p>
                              <w:p w14:paraId="45EEC267" w14:textId="77777777" w:rsidR="0088018C" w:rsidRDefault="0088018C">
                                <w:pPr>
                                  <w:rPr>
                                    <w:rFonts w:ascii="Trebuchet MS" w:hAnsi="Trebuchet MS"/>
                                    <w:color w:val="000000" w:themeColor="text1"/>
                                    <w:sz w:val="16"/>
                                    <w:szCs w:val="16"/>
                                  </w:rPr>
                                </w:pPr>
                              </w:p>
                              <w:p w14:paraId="73A4C461" w14:textId="77777777" w:rsidR="0088018C" w:rsidRDefault="0088018C">
                                <w:pPr>
                                  <w:pStyle w:val="BDONormal"/>
                                  <w:rPr>
                                    <w:noProof/>
                                    <w:color w:val="000000" w:themeColor="text1"/>
                                    <w:lang w:eastAsia="en-US"/>
                                  </w:rPr>
                                </w:pPr>
                              </w:p>
                            </w:tc>
                          </w:tr>
                        </w:tbl>
                        <w:p w14:paraId="34B7CA21" w14:textId="77777777" w:rsidR="0088018C" w:rsidRDefault="0088018C" w:rsidP="00666C4E">
                          <w:pPr>
                            <w:pStyle w:val="BDONormal"/>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4FED48" id="_x0000_t202" coordsize="21600,21600" o:spt="202" path="m,l,21600r21600,l21600,xe">
              <v:stroke joinstyle="miter"/>
              <v:path gradientshapeok="t" o:connecttype="rect"/>
            </v:shapetype>
            <v:shape id="Text Box 9" o:spid="_x0000_s1026" type="#_x0000_t202" style="position:absolute;margin-left:81.85pt;margin-top:39.65pt;width:512.35pt;height:56.7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" filled="f" stroked="f">
              <v:textbox inset="0,0,0,0">
                <w:txbxContent>
                  <w:tbl>
                    <w:tblPr>
                      <w:tblW w:w="11386" w:type="dxa"/>
                      <w:tblLayout w:type="fixed"/>
                      <w:tblCellMar>
                        <w:left w:w="0" w:type="dxa"/>
                        <w:right w:w="0" w:type="dxa"/>
                      </w:tblCellMar>
                      <w:tblLook w:val="0000" w:firstRow="0" w:lastRow="0" w:firstColumn="0" w:lastColumn="0" w:noHBand="0" w:noVBand="0"/>
                    </w:tblPr>
                    <w:tblGrid>
                      <w:gridCol w:w="4186"/>
                      <w:gridCol w:w="3014"/>
                      <w:gridCol w:w="4186"/>
                    </w:tblGrid>
                    <w:tr w:rsidR="0088018C" w14:paraId="130EAAB6" w14:textId="77777777">
                      <w:tc>
                        <w:tcPr>
                          <w:tcW w:w="4186" w:type="dxa"/>
                        </w:tcPr>
                        <w:p w14:paraId="09DB4E1C" w14:textId="77777777" w:rsidR="0088018C" w:rsidRDefault="0088018C">
                          <w:pPr>
                            <w:pStyle w:val="BDONormal"/>
                          </w:pPr>
                        </w:p>
                      </w:tc>
                      <w:tc>
                        <w:tcPr>
                          <w:tcW w:w="3014" w:type="dxa"/>
                        </w:tcPr>
                        <w:p w14:paraId="3D503EF2" w14:textId="77777777" w:rsidR="0088018C" w:rsidRDefault="0088018C">
                          <w:pPr>
                            <w:tabs>
                              <w:tab w:val="left" w:pos="360"/>
                            </w:tabs>
                            <w:rPr>
                              <w:rFonts w:ascii="Trebuchet MS" w:hAnsi="Trebuchet MS"/>
                              <w:color w:val="000000" w:themeColor="text1"/>
                              <w:sz w:val="16"/>
                              <w:szCs w:val="16"/>
                            </w:rPr>
                          </w:pPr>
                          <w:r>
                            <w:rPr>
                              <w:rFonts w:ascii="Trebuchet MS" w:hAnsi="Trebuchet MS"/>
                              <w:color w:val="000000" w:themeColor="text1"/>
                              <w:sz w:val="16"/>
                              <w:szCs w:val="16"/>
                            </w:rPr>
                            <w:t>Tel:</w:t>
                          </w:r>
                          <w:r>
                            <w:rPr>
                              <w:rFonts w:ascii="Trebuchet MS" w:hAnsi="Trebuchet MS"/>
                              <w:color w:val="000000" w:themeColor="text1"/>
                              <w:sz w:val="16"/>
                              <w:szCs w:val="16"/>
                            </w:rPr>
                            <w:tab/>
                            <w:t xml:space="preserve"> 617-422-0700</w:t>
                          </w:r>
                        </w:p>
                        <w:p w14:paraId="4A8B9B49" w14:textId="77777777" w:rsidR="0088018C" w:rsidRDefault="0088018C">
                          <w:pPr>
                            <w:tabs>
                              <w:tab w:val="left" w:pos="360"/>
                            </w:tabs>
                            <w:rPr>
                              <w:rFonts w:ascii="Trebuchet MS" w:hAnsi="Trebuchet MS"/>
                              <w:color w:val="000000" w:themeColor="text1"/>
                              <w:sz w:val="16"/>
                              <w:szCs w:val="16"/>
                            </w:rPr>
                          </w:pPr>
                          <w:r>
                            <w:rPr>
                              <w:rFonts w:ascii="Trebuchet MS" w:hAnsi="Trebuchet MS"/>
                              <w:color w:val="000000" w:themeColor="text1"/>
                              <w:sz w:val="16"/>
                              <w:szCs w:val="16"/>
                            </w:rPr>
                            <w:t>Fax:</w:t>
                          </w:r>
                          <w:r>
                            <w:rPr>
                              <w:rFonts w:ascii="Trebuchet MS" w:hAnsi="Trebuchet MS"/>
                              <w:color w:val="000000" w:themeColor="text1"/>
                              <w:sz w:val="16"/>
                              <w:szCs w:val="16"/>
                            </w:rPr>
                            <w:tab/>
                            <w:t xml:space="preserve"> 617-422-0909</w:t>
                          </w:r>
                        </w:p>
                        <w:p w14:paraId="68D12366" w14:textId="77777777" w:rsidR="0088018C" w:rsidRDefault="0088018C">
                          <w:pPr>
                            <w:rPr>
                              <w:rFonts w:ascii="Trebuchet MS" w:hAnsi="Trebuchet MS"/>
                              <w:b/>
                              <w:color w:val="000000" w:themeColor="text1"/>
                              <w:sz w:val="16"/>
                              <w:szCs w:val="16"/>
                            </w:rPr>
                          </w:pPr>
                          <w:r>
                            <w:rPr>
                              <w:rFonts w:ascii="Trebuchet MS" w:hAnsi="Trebuchet MS"/>
                              <w:b/>
                              <w:color w:val="000000" w:themeColor="text1"/>
                              <w:sz w:val="16"/>
                              <w:szCs w:val="16"/>
                            </w:rPr>
                            <w:t>www.bdo.com</w:t>
                          </w:r>
                        </w:p>
                        <w:p w14:paraId="3A47DEC4" w14:textId="77777777" w:rsidR="0088018C" w:rsidRDefault="0088018C">
                          <w:pPr>
                            <w:pStyle w:val="BDONormal"/>
                            <w:rPr>
                              <w:noProof/>
                              <w:color w:val="000000" w:themeColor="text1"/>
                              <w:lang w:eastAsia="en-US"/>
                            </w:rPr>
                          </w:pPr>
                        </w:p>
                      </w:tc>
                      <w:tc>
                        <w:tcPr>
                          <w:tcW w:w="4186" w:type="dxa"/>
                        </w:tcPr>
                        <w:p w14:paraId="7239CF74" w14:textId="77777777" w:rsidR="0088018C" w:rsidRDefault="0088018C">
                          <w:pPr>
                            <w:rPr>
                              <w:rFonts w:ascii="Trebuchet MS" w:hAnsi="Trebuchet MS"/>
                              <w:color w:val="000000" w:themeColor="text1"/>
                              <w:sz w:val="16"/>
                              <w:szCs w:val="16"/>
                            </w:rPr>
                          </w:pPr>
                          <w:r>
                            <w:rPr>
                              <w:rFonts w:ascii="Trebuchet MS" w:hAnsi="Trebuchet MS"/>
                              <w:color w:val="000000" w:themeColor="text1"/>
                              <w:sz w:val="16"/>
                              <w:szCs w:val="16"/>
                            </w:rPr>
                            <w:t>One International Place</w:t>
                          </w:r>
                        </w:p>
                        <w:p w14:paraId="2ED89592" w14:textId="77777777" w:rsidR="0088018C" w:rsidRDefault="0088018C">
                          <w:pPr>
                            <w:rPr>
                              <w:rFonts w:ascii="Trebuchet MS" w:hAnsi="Trebuchet MS"/>
                              <w:color w:val="000000" w:themeColor="text1"/>
                              <w:sz w:val="16"/>
                              <w:szCs w:val="16"/>
                            </w:rPr>
                          </w:pPr>
                          <w:r>
                            <w:rPr>
                              <w:rFonts w:ascii="Trebuchet MS" w:hAnsi="Trebuchet MS"/>
                              <w:color w:val="000000" w:themeColor="text1"/>
                              <w:sz w:val="16"/>
                              <w:szCs w:val="16"/>
                            </w:rPr>
                            <w:t>Boston, MA 02110-1745</w:t>
                          </w:r>
                        </w:p>
                        <w:p w14:paraId="45EEC267" w14:textId="77777777" w:rsidR="0088018C" w:rsidRDefault="0088018C">
                          <w:pPr>
                            <w:rPr>
                              <w:rFonts w:ascii="Trebuchet MS" w:hAnsi="Trebuchet MS"/>
                              <w:color w:val="000000" w:themeColor="text1"/>
                              <w:sz w:val="16"/>
                              <w:szCs w:val="16"/>
                            </w:rPr>
                          </w:pPr>
                        </w:p>
                        <w:p w14:paraId="73A4C461" w14:textId="77777777" w:rsidR="0088018C" w:rsidRDefault="0088018C">
                          <w:pPr>
                            <w:pStyle w:val="BDONormal"/>
                            <w:rPr>
                              <w:noProof/>
                              <w:color w:val="000000" w:themeColor="text1"/>
                              <w:lang w:eastAsia="en-US"/>
                            </w:rPr>
                          </w:pPr>
                        </w:p>
                      </w:tc>
                    </w:tr>
                  </w:tbl>
                  <w:p w14:paraId="34B7CA21" w14:textId="77777777" w:rsidR="0088018C" w:rsidRDefault="0088018C" w:rsidP="00666C4E">
                    <w:pPr>
                      <w:pStyle w:val="BDONormal"/>
                    </w:pPr>
                  </w:p>
                </w:txbxContent>
              </v:textbox>
              <w10:wrap anchorx="page" anchory="page"/>
              <w10:anchorlock/>
            </v:shape>
          </w:pict>
        </mc:Fallback>
      </mc:AlternateContent>
    </w:r>
  </w:p>
  <w:p w14:paraId="517F91C5" w14:textId="77777777" w:rsidR="0088018C" w:rsidRDefault="0088018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BE1B3" w14:textId="7AD5F8C7" w:rsidR="00A72E5B" w:rsidRDefault="00A72E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E5FF7" w14:textId="77777777" w:rsidR="00A72E5B" w:rsidRDefault="00A72E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B2F1B" w14:textId="5628B599" w:rsidR="0088018C" w:rsidRDefault="00353594">
    <w:pPr>
      <w:pStyle w:val="Header"/>
    </w:pPr>
    <w:r w:rsidRPr="00353594">
      <w:rPr>
        <w:noProof/>
      </w:rPr>
      <w:drawing>
        <wp:inline distT="0" distB="0" distL="0" distR="0" wp14:anchorId="01816D19" wp14:editId="04DE252B">
          <wp:extent cx="1181265" cy="600159"/>
          <wp:effectExtent l="0" t="0" r="3175" b="0"/>
          <wp:docPr id="941742525" name="Picture 1" descr="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742525" name="Picture 1" descr="BDO"/>
                  <pic:cNvPicPr/>
                </pic:nvPicPr>
                <pic:blipFill>
                  <a:blip r:embed="rId1"/>
                  <a:stretch>
                    <a:fillRect/>
                  </a:stretch>
                </pic:blipFill>
                <pic:spPr>
                  <a:xfrm>
                    <a:off x="0" y="0"/>
                    <a:ext cx="1181265" cy="600159"/>
                  </a:xfrm>
                  <a:prstGeom prst="rect">
                    <a:avLst/>
                  </a:prstGeom>
                </pic:spPr>
              </pic:pic>
            </a:graphicData>
          </a:graphic>
        </wp:inline>
      </w:drawing>
    </w:r>
    <w:r w:rsidR="0088018C">
      <w:rPr>
        <w:noProof/>
      </w:rPr>
      <mc:AlternateContent>
        <mc:Choice Requires="wps">
          <w:drawing>
            <wp:anchor distT="0" distB="0" distL="114300" distR="114300" simplePos="0" relativeHeight="251665408" behindDoc="1" locked="1" layoutInCell="1" allowOverlap="1" wp14:anchorId="122495B8" wp14:editId="0A1B4626">
              <wp:simplePos x="0" y="0"/>
              <wp:positionH relativeFrom="page">
                <wp:posOffset>1039495</wp:posOffset>
              </wp:positionH>
              <wp:positionV relativeFrom="page">
                <wp:posOffset>503555</wp:posOffset>
              </wp:positionV>
              <wp:extent cx="6506845" cy="720090"/>
              <wp:effectExtent l="127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684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386" w:type="dxa"/>
                            <w:tblLayout w:type="fixed"/>
                            <w:tblCellMar>
                              <w:left w:w="0" w:type="dxa"/>
                              <w:right w:w="0" w:type="dxa"/>
                            </w:tblCellMar>
                            <w:tblLook w:val="0000" w:firstRow="0" w:lastRow="0" w:firstColumn="0" w:lastColumn="0" w:noHBand="0" w:noVBand="0"/>
                          </w:tblPr>
                          <w:tblGrid>
                            <w:gridCol w:w="4186"/>
                            <w:gridCol w:w="3014"/>
                            <w:gridCol w:w="4186"/>
                          </w:tblGrid>
                          <w:tr w:rsidR="0088018C" w14:paraId="2B6C7847" w14:textId="77777777">
                            <w:tc>
                              <w:tcPr>
                                <w:tcW w:w="4186" w:type="dxa"/>
                              </w:tcPr>
                              <w:p w14:paraId="5F5A4E01" w14:textId="77777777" w:rsidR="0088018C" w:rsidRDefault="0088018C">
                                <w:pPr>
                                  <w:pStyle w:val="BDONormal"/>
                                </w:pPr>
                              </w:p>
                            </w:tc>
                            <w:tc>
                              <w:tcPr>
                                <w:tcW w:w="3014" w:type="dxa"/>
                              </w:tcPr>
                              <w:p w14:paraId="266F6CE8" w14:textId="77777777" w:rsidR="0088018C" w:rsidRDefault="0088018C">
                                <w:pPr>
                                  <w:tabs>
                                    <w:tab w:val="left" w:pos="360"/>
                                  </w:tabs>
                                  <w:rPr>
                                    <w:rFonts w:ascii="Trebuchet MS" w:hAnsi="Trebuchet MS"/>
                                    <w:color w:val="000000" w:themeColor="text1"/>
                                    <w:sz w:val="16"/>
                                    <w:szCs w:val="16"/>
                                  </w:rPr>
                                </w:pPr>
                                <w:r>
                                  <w:rPr>
                                    <w:rFonts w:ascii="Trebuchet MS" w:hAnsi="Trebuchet MS"/>
                                    <w:color w:val="000000" w:themeColor="text1"/>
                                    <w:sz w:val="16"/>
                                    <w:szCs w:val="16"/>
                                  </w:rPr>
                                  <w:t>Tel:</w:t>
                                </w:r>
                                <w:r>
                                  <w:rPr>
                                    <w:rFonts w:ascii="Trebuchet MS" w:hAnsi="Trebuchet MS"/>
                                    <w:color w:val="000000" w:themeColor="text1"/>
                                    <w:sz w:val="16"/>
                                    <w:szCs w:val="16"/>
                                  </w:rPr>
                                  <w:tab/>
                                  <w:t xml:space="preserve"> 617-422-0700</w:t>
                                </w:r>
                              </w:p>
                              <w:p w14:paraId="1BB1D361" w14:textId="77777777" w:rsidR="0088018C" w:rsidRDefault="0088018C">
                                <w:pPr>
                                  <w:tabs>
                                    <w:tab w:val="left" w:pos="360"/>
                                  </w:tabs>
                                  <w:rPr>
                                    <w:rFonts w:ascii="Trebuchet MS" w:hAnsi="Trebuchet MS"/>
                                    <w:color w:val="000000" w:themeColor="text1"/>
                                    <w:sz w:val="16"/>
                                    <w:szCs w:val="16"/>
                                  </w:rPr>
                                </w:pPr>
                                <w:r>
                                  <w:rPr>
                                    <w:rFonts w:ascii="Trebuchet MS" w:hAnsi="Trebuchet MS"/>
                                    <w:color w:val="000000" w:themeColor="text1"/>
                                    <w:sz w:val="16"/>
                                    <w:szCs w:val="16"/>
                                  </w:rPr>
                                  <w:t>Fax:</w:t>
                                </w:r>
                                <w:r>
                                  <w:rPr>
                                    <w:rFonts w:ascii="Trebuchet MS" w:hAnsi="Trebuchet MS"/>
                                    <w:color w:val="000000" w:themeColor="text1"/>
                                    <w:sz w:val="16"/>
                                    <w:szCs w:val="16"/>
                                  </w:rPr>
                                  <w:tab/>
                                  <w:t xml:space="preserve"> 617-422-0909</w:t>
                                </w:r>
                              </w:p>
                              <w:p w14:paraId="1006F493" w14:textId="77777777" w:rsidR="0088018C" w:rsidRDefault="0088018C">
                                <w:pPr>
                                  <w:rPr>
                                    <w:rFonts w:ascii="Trebuchet MS" w:hAnsi="Trebuchet MS"/>
                                    <w:b/>
                                    <w:color w:val="000000" w:themeColor="text1"/>
                                    <w:sz w:val="16"/>
                                    <w:szCs w:val="16"/>
                                  </w:rPr>
                                </w:pPr>
                                <w:r>
                                  <w:rPr>
                                    <w:rFonts w:ascii="Trebuchet MS" w:hAnsi="Trebuchet MS"/>
                                    <w:b/>
                                    <w:color w:val="000000" w:themeColor="text1"/>
                                    <w:sz w:val="16"/>
                                    <w:szCs w:val="16"/>
                                  </w:rPr>
                                  <w:t>www.bdo.com</w:t>
                                </w:r>
                              </w:p>
                              <w:p w14:paraId="75E1780D" w14:textId="77777777" w:rsidR="0088018C" w:rsidRDefault="0088018C">
                                <w:pPr>
                                  <w:pStyle w:val="BDONormal"/>
                                  <w:rPr>
                                    <w:noProof/>
                                    <w:color w:val="000000" w:themeColor="text1"/>
                                    <w:lang w:eastAsia="en-US"/>
                                  </w:rPr>
                                </w:pPr>
                              </w:p>
                            </w:tc>
                            <w:tc>
                              <w:tcPr>
                                <w:tcW w:w="4186" w:type="dxa"/>
                              </w:tcPr>
                              <w:p w14:paraId="65C783F4" w14:textId="77777777" w:rsidR="0088018C" w:rsidRDefault="0088018C">
                                <w:pPr>
                                  <w:rPr>
                                    <w:rFonts w:ascii="Trebuchet MS" w:hAnsi="Trebuchet MS"/>
                                    <w:color w:val="000000" w:themeColor="text1"/>
                                    <w:sz w:val="16"/>
                                    <w:szCs w:val="16"/>
                                  </w:rPr>
                                </w:pPr>
                                <w:r>
                                  <w:rPr>
                                    <w:rFonts w:ascii="Trebuchet MS" w:hAnsi="Trebuchet MS"/>
                                    <w:color w:val="000000" w:themeColor="text1"/>
                                    <w:sz w:val="16"/>
                                    <w:szCs w:val="16"/>
                                  </w:rPr>
                                  <w:t>One International Place</w:t>
                                </w:r>
                              </w:p>
                              <w:p w14:paraId="321E23F3" w14:textId="77777777" w:rsidR="0088018C" w:rsidRDefault="0088018C">
                                <w:pPr>
                                  <w:rPr>
                                    <w:rFonts w:ascii="Trebuchet MS" w:hAnsi="Trebuchet MS"/>
                                    <w:color w:val="000000" w:themeColor="text1"/>
                                    <w:sz w:val="16"/>
                                    <w:szCs w:val="16"/>
                                  </w:rPr>
                                </w:pPr>
                                <w:r>
                                  <w:rPr>
                                    <w:rFonts w:ascii="Trebuchet MS" w:hAnsi="Trebuchet MS"/>
                                    <w:color w:val="000000" w:themeColor="text1"/>
                                    <w:sz w:val="16"/>
                                    <w:szCs w:val="16"/>
                                  </w:rPr>
                                  <w:t>Boston, MA 02110-1745</w:t>
                                </w:r>
                              </w:p>
                              <w:p w14:paraId="4955E1DE" w14:textId="77777777" w:rsidR="0088018C" w:rsidRDefault="0088018C">
                                <w:pPr>
                                  <w:rPr>
                                    <w:rFonts w:ascii="Trebuchet MS" w:hAnsi="Trebuchet MS"/>
                                    <w:color w:val="000000" w:themeColor="text1"/>
                                    <w:sz w:val="16"/>
                                    <w:szCs w:val="16"/>
                                  </w:rPr>
                                </w:pPr>
                              </w:p>
                              <w:p w14:paraId="7EC6CB26" w14:textId="77777777" w:rsidR="0088018C" w:rsidRDefault="0088018C">
                                <w:pPr>
                                  <w:pStyle w:val="BDONormal"/>
                                  <w:rPr>
                                    <w:noProof/>
                                    <w:color w:val="000000" w:themeColor="text1"/>
                                    <w:lang w:eastAsia="en-US"/>
                                  </w:rPr>
                                </w:pPr>
                              </w:p>
                            </w:tc>
                          </w:tr>
                        </w:tbl>
                        <w:p w14:paraId="7B4EFEDA" w14:textId="77777777" w:rsidR="0088018C" w:rsidRDefault="0088018C">
                          <w:pPr>
                            <w:pStyle w:val="BDONormal"/>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2495B8" id="_x0000_t202" coordsize="21600,21600" o:spt="202" path="m,l,21600r21600,l21600,xe">
              <v:stroke joinstyle="miter"/>
              <v:path gradientshapeok="t" o:connecttype="rect"/>
            </v:shapetype>
            <v:shape id="Text Box 7" o:spid="_x0000_s1027" type="#_x0000_t202" style="position:absolute;margin-left:81.85pt;margin-top:39.65pt;width:512.35pt;height:56.7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" filled="f" stroked="f">
              <v:textbox inset="0,0,0,0">
                <w:txbxContent>
                  <w:tbl>
                    <w:tblPr>
                      <w:tblW w:w="11386" w:type="dxa"/>
                      <w:tblLayout w:type="fixed"/>
                      <w:tblCellMar>
                        <w:left w:w="0" w:type="dxa"/>
                        <w:right w:w="0" w:type="dxa"/>
                      </w:tblCellMar>
                      <w:tblLook w:val="0000" w:firstRow="0" w:lastRow="0" w:firstColumn="0" w:lastColumn="0" w:noHBand="0" w:noVBand="0"/>
                    </w:tblPr>
                    <w:tblGrid>
                      <w:gridCol w:w="4186"/>
                      <w:gridCol w:w="3014"/>
                      <w:gridCol w:w="4186"/>
                    </w:tblGrid>
                    <w:tr w:rsidR="0088018C" w14:paraId="2B6C7847" w14:textId="77777777">
                      <w:tc>
                        <w:tcPr>
                          <w:tcW w:w="4186" w:type="dxa"/>
                        </w:tcPr>
                        <w:p w14:paraId="5F5A4E01" w14:textId="77777777" w:rsidR="0088018C" w:rsidRDefault="0088018C">
                          <w:pPr>
                            <w:pStyle w:val="BDONormal"/>
                          </w:pPr>
                        </w:p>
                      </w:tc>
                      <w:tc>
                        <w:tcPr>
                          <w:tcW w:w="3014" w:type="dxa"/>
                        </w:tcPr>
                        <w:p w14:paraId="266F6CE8" w14:textId="77777777" w:rsidR="0088018C" w:rsidRDefault="0088018C">
                          <w:pPr>
                            <w:tabs>
                              <w:tab w:val="left" w:pos="360"/>
                            </w:tabs>
                            <w:rPr>
                              <w:rFonts w:ascii="Trebuchet MS" w:hAnsi="Trebuchet MS"/>
                              <w:color w:val="000000" w:themeColor="text1"/>
                              <w:sz w:val="16"/>
                              <w:szCs w:val="16"/>
                            </w:rPr>
                          </w:pPr>
                          <w:r>
                            <w:rPr>
                              <w:rFonts w:ascii="Trebuchet MS" w:hAnsi="Trebuchet MS"/>
                              <w:color w:val="000000" w:themeColor="text1"/>
                              <w:sz w:val="16"/>
                              <w:szCs w:val="16"/>
                            </w:rPr>
                            <w:t>Tel:</w:t>
                          </w:r>
                          <w:r>
                            <w:rPr>
                              <w:rFonts w:ascii="Trebuchet MS" w:hAnsi="Trebuchet MS"/>
                              <w:color w:val="000000" w:themeColor="text1"/>
                              <w:sz w:val="16"/>
                              <w:szCs w:val="16"/>
                            </w:rPr>
                            <w:tab/>
                            <w:t xml:space="preserve"> 617-422-0700</w:t>
                          </w:r>
                        </w:p>
                        <w:p w14:paraId="1BB1D361" w14:textId="77777777" w:rsidR="0088018C" w:rsidRDefault="0088018C">
                          <w:pPr>
                            <w:tabs>
                              <w:tab w:val="left" w:pos="360"/>
                            </w:tabs>
                            <w:rPr>
                              <w:rFonts w:ascii="Trebuchet MS" w:hAnsi="Trebuchet MS"/>
                              <w:color w:val="000000" w:themeColor="text1"/>
                              <w:sz w:val="16"/>
                              <w:szCs w:val="16"/>
                            </w:rPr>
                          </w:pPr>
                          <w:r>
                            <w:rPr>
                              <w:rFonts w:ascii="Trebuchet MS" w:hAnsi="Trebuchet MS"/>
                              <w:color w:val="000000" w:themeColor="text1"/>
                              <w:sz w:val="16"/>
                              <w:szCs w:val="16"/>
                            </w:rPr>
                            <w:t>Fax:</w:t>
                          </w:r>
                          <w:r>
                            <w:rPr>
                              <w:rFonts w:ascii="Trebuchet MS" w:hAnsi="Trebuchet MS"/>
                              <w:color w:val="000000" w:themeColor="text1"/>
                              <w:sz w:val="16"/>
                              <w:szCs w:val="16"/>
                            </w:rPr>
                            <w:tab/>
                            <w:t xml:space="preserve"> 617-422-0909</w:t>
                          </w:r>
                        </w:p>
                        <w:p w14:paraId="1006F493" w14:textId="77777777" w:rsidR="0088018C" w:rsidRDefault="0088018C">
                          <w:pPr>
                            <w:rPr>
                              <w:rFonts w:ascii="Trebuchet MS" w:hAnsi="Trebuchet MS"/>
                              <w:b/>
                              <w:color w:val="000000" w:themeColor="text1"/>
                              <w:sz w:val="16"/>
                              <w:szCs w:val="16"/>
                            </w:rPr>
                          </w:pPr>
                          <w:r>
                            <w:rPr>
                              <w:rFonts w:ascii="Trebuchet MS" w:hAnsi="Trebuchet MS"/>
                              <w:b/>
                              <w:color w:val="000000" w:themeColor="text1"/>
                              <w:sz w:val="16"/>
                              <w:szCs w:val="16"/>
                            </w:rPr>
                            <w:t>www.bdo.com</w:t>
                          </w:r>
                        </w:p>
                        <w:p w14:paraId="75E1780D" w14:textId="77777777" w:rsidR="0088018C" w:rsidRDefault="0088018C">
                          <w:pPr>
                            <w:pStyle w:val="BDONormal"/>
                            <w:rPr>
                              <w:noProof/>
                              <w:color w:val="000000" w:themeColor="text1"/>
                              <w:lang w:eastAsia="en-US"/>
                            </w:rPr>
                          </w:pPr>
                        </w:p>
                      </w:tc>
                      <w:tc>
                        <w:tcPr>
                          <w:tcW w:w="4186" w:type="dxa"/>
                        </w:tcPr>
                        <w:p w14:paraId="65C783F4" w14:textId="77777777" w:rsidR="0088018C" w:rsidRDefault="0088018C">
                          <w:pPr>
                            <w:rPr>
                              <w:rFonts w:ascii="Trebuchet MS" w:hAnsi="Trebuchet MS"/>
                              <w:color w:val="000000" w:themeColor="text1"/>
                              <w:sz w:val="16"/>
                              <w:szCs w:val="16"/>
                            </w:rPr>
                          </w:pPr>
                          <w:r>
                            <w:rPr>
                              <w:rFonts w:ascii="Trebuchet MS" w:hAnsi="Trebuchet MS"/>
                              <w:color w:val="000000" w:themeColor="text1"/>
                              <w:sz w:val="16"/>
                              <w:szCs w:val="16"/>
                            </w:rPr>
                            <w:t>One International Place</w:t>
                          </w:r>
                        </w:p>
                        <w:p w14:paraId="321E23F3" w14:textId="77777777" w:rsidR="0088018C" w:rsidRDefault="0088018C">
                          <w:pPr>
                            <w:rPr>
                              <w:rFonts w:ascii="Trebuchet MS" w:hAnsi="Trebuchet MS"/>
                              <w:color w:val="000000" w:themeColor="text1"/>
                              <w:sz w:val="16"/>
                              <w:szCs w:val="16"/>
                            </w:rPr>
                          </w:pPr>
                          <w:r>
                            <w:rPr>
                              <w:rFonts w:ascii="Trebuchet MS" w:hAnsi="Trebuchet MS"/>
                              <w:color w:val="000000" w:themeColor="text1"/>
                              <w:sz w:val="16"/>
                              <w:szCs w:val="16"/>
                            </w:rPr>
                            <w:t>Boston, MA 02110-1745</w:t>
                          </w:r>
                        </w:p>
                        <w:p w14:paraId="4955E1DE" w14:textId="77777777" w:rsidR="0088018C" w:rsidRDefault="0088018C">
                          <w:pPr>
                            <w:rPr>
                              <w:rFonts w:ascii="Trebuchet MS" w:hAnsi="Trebuchet MS"/>
                              <w:color w:val="000000" w:themeColor="text1"/>
                              <w:sz w:val="16"/>
                              <w:szCs w:val="16"/>
                            </w:rPr>
                          </w:pPr>
                        </w:p>
                        <w:p w14:paraId="7EC6CB26" w14:textId="77777777" w:rsidR="0088018C" w:rsidRDefault="0088018C">
                          <w:pPr>
                            <w:pStyle w:val="BDONormal"/>
                            <w:rPr>
                              <w:noProof/>
                              <w:color w:val="000000" w:themeColor="text1"/>
                              <w:lang w:eastAsia="en-US"/>
                            </w:rPr>
                          </w:pPr>
                        </w:p>
                      </w:tc>
                    </w:tr>
                  </w:tbl>
                  <w:p w14:paraId="7B4EFEDA" w14:textId="77777777" w:rsidR="0088018C" w:rsidRDefault="0088018C">
                    <w:pPr>
                      <w:pStyle w:val="BDONormal"/>
                    </w:pPr>
                  </w:p>
                </w:txbxContent>
              </v:textbox>
              <w10:wrap anchorx="page" anchory="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86DD" w14:textId="77777777" w:rsidR="00A72E5B" w:rsidRDefault="00A72E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B44B" w14:textId="77777777" w:rsidR="00A72E5B" w:rsidRDefault="00A72E5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829F2" w14:textId="77777777" w:rsidR="0088018C" w:rsidRDefault="0088018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947A8" w14:textId="77777777" w:rsidR="00A72E5B" w:rsidRDefault="00A72E5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2DA8" w14:textId="77777777" w:rsidR="00A72E5B" w:rsidRDefault="00A72E5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ED883" w14:textId="493C29D9" w:rsidR="0088018C" w:rsidRDefault="0088018C">
    <w:pPr>
      <w:pStyle w:val="BDONormal"/>
      <w:jc w:val="right"/>
      <w:rPr>
        <w:noProof/>
        <w:sz w:val="16"/>
        <w:szCs w:val="16"/>
        <w:lang w:eastAsia="en-US"/>
      </w:rPr>
    </w:pPr>
    <w:r>
      <w:rPr>
        <w:noProof/>
        <w:sz w:val="16"/>
        <w:szCs w:val="16"/>
        <w:lang w:eastAsia="en-US"/>
      </w:rPr>
      <w:t>M</w:t>
    </w:r>
    <w:r w:rsidR="003823EE">
      <w:rPr>
        <w:noProof/>
        <w:sz w:val="16"/>
        <w:szCs w:val="16"/>
        <w:lang w:eastAsia="en-US"/>
      </w:rPr>
      <w:t>s</w:t>
    </w:r>
    <w:r>
      <w:rPr>
        <w:noProof/>
        <w:sz w:val="16"/>
        <w:szCs w:val="16"/>
        <w:lang w:eastAsia="en-US"/>
      </w:rPr>
      <w:t>.</w:t>
    </w:r>
    <w:r w:rsidR="00822F4D">
      <w:rPr>
        <w:noProof/>
        <w:sz w:val="16"/>
        <w:szCs w:val="16"/>
        <w:lang w:eastAsia="en-US"/>
      </w:rPr>
      <w:t xml:space="preserve"> </w:t>
    </w:r>
    <w:r w:rsidR="003823EE" w:rsidRPr="003823EE">
      <w:rPr>
        <w:noProof/>
        <w:sz w:val="16"/>
        <w:szCs w:val="16"/>
        <w:lang w:eastAsia="en-US"/>
      </w:rPr>
      <w:t>Elizabeth Hanlon</w:t>
    </w:r>
    <w:r w:rsidR="00FA1A81" w:rsidRPr="00FA1A81">
      <w:rPr>
        <w:noProof/>
        <w:sz w:val="16"/>
        <w:szCs w:val="16"/>
        <w:lang w:eastAsia="en-US"/>
      </w:rPr>
      <w:t xml:space="preserve"> </w:t>
    </w:r>
  </w:p>
  <w:p w14:paraId="52E50AF5" w14:textId="398242A6" w:rsidR="0088018C" w:rsidRDefault="003823EE">
    <w:pPr>
      <w:pStyle w:val="BDONormal"/>
      <w:jc w:val="right"/>
      <w:rPr>
        <w:noProof/>
        <w:sz w:val="16"/>
        <w:szCs w:val="16"/>
        <w:lang w:eastAsia="en-US"/>
      </w:rPr>
    </w:pPr>
    <w:r w:rsidRPr="003823EE">
      <w:rPr>
        <w:noProof/>
        <w:sz w:val="16"/>
        <w:szCs w:val="16"/>
        <w:lang w:eastAsia="en-US"/>
      </w:rPr>
      <w:t>Dana-Farber Cancer Institute, Inc.</w:t>
    </w:r>
  </w:p>
  <w:p w14:paraId="37E22C1A" w14:textId="03AF93AD" w:rsidR="0088018C" w:rsidRDefault="003823EE" w:rsidP="008B1409">
    <w:pPr>
      <w:pStyle w:val="BDONormal"/>
      <w:jc w:val="right"/>
      <w:rPr>
        <w:sz w:val="16"/>
        <w:szCs w:val="16"/>
      </w:rPr>
    </w:pPr>
    <w:r>
      <w:rPr>
        <w:sz w:val="16"/>
        <w:szCs w:val="16"/>
      </w:rPr>
      <w:t>June 11</w:t>
    </w:r>
    <w:r w:rsidR="00FA1A81">
      <w:rPr>
        <w:sz w:val="16"/>
        <w:szCs w:val="16"/>
      </w:rPr>
      <w:t>, 202</w:t>
    </w:r>
    <w:r w:rsidR="009D426D">
      <w:rPr>
        <w:sz w:val="16"/>
        <w:szCs w:val="16"/>
      </w:rPr>
      <w:t>5</w:t>
    </w:r>
  </w:p>
  <w:p w14:paraId="7AC2A5C7" w14:textId="77777777" w:rsidR="0088018C" w:rsidRDefault="0088018C">
    <w:pPr>
      <w:pStyle w:val="Header"/>
      <w:jc w:val="right"/>
      <w:rPr>
        <w:rFonts w:ascii="Trebuchet MS" w:hAnsi="Trebuchet MS"/>
        <w:sz w:val="16"/>
        <w:szCs w:val="16"/>
      </w:rPr>
    </w:pPr>
    <w:r>
      <w:rPr>
        <w:rFonts w:ascii="Trebuchet MS" w:hAnsi="Trebuchet MS"/>
        <w:sz w:val="16"/>
        <w:szCs w:val="16"/>
      </w:rPr>
      <w:t xml:space="preserve">Page </w:t>
    </w:r>
    <w:r>
      <w:rPr>
        <w:rFonts w:ascii="Trebuchet MS" w:hAnsi="Trebuchet MS"/>
        <w:sz w:val="16"/>
        <w:szCs w:val="16"/>
      </w:rPr>
      <w:fldChar w:fldCharType="begin"/>
    </w:r>
    <w:r>
      <w:rPr>
        <w:rFonts w:ascii="Trebuchet MS" w:hAnsi="Trebuchet MS"/>
        <w:sz w:val="16"/>
        <w:szCs w:val="16"/>
      </w:rPr>
      <w:instrText xml:space="preserve"> PAGE  </w:instrText>
    </w:r>
    <w:r>
      <w:rPr>
        <w:rFonts w:ascii="Trebuchet MS" w:hAnsi="Trebuchet MS"/>
        <w:sz w:val="16"/>
        <w:szCs w:val="16"/>
      </w:rPr>
      <w:fldChar w:fldCharType="separate"/>
    </w:r>
    <w:r>
      <w:rPr>
        <w:rFonts w:ascii="Trebuchet MS" w:hAnsi="Trebuchet MS"/>
        <w:noProof/>
        <w:sz w:val="16"/>
        <w:szCs w:val="16"/>
      </w:rPr>
      <w:t>2</w:t>
    </w:r>
    <w:r>
      <w:rPr>
        <w:rFonts w:ascii="Trebuchet MS" w:hAnsi="Trebuchet MS"/>
        <w:sz w:val="16"/>
        <w:szCs w:val="16"/>
      </w:rPr>
      <w:fldChar w:fldCharType="end"/>
    </w:r>
  </w:p>
  <w:p w14:paraId="185EB650" w14:textId="77777777" w:rsidR="0088018C" w:rsidRDefault="008801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87A1C"/>
    <w:multiLevelType w:val="hybridMultilevel"/>
    <w:tmpl w:val="CA92B9AA"/>
    <w:lvl w:ilvl="0" w:tplc="E5A454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5C617E"/>
    <w:multiLevelType w:val="hybridMultilevel"/>
    <w:tmpl w:val="7A6ACF7A"/>
    <w:lvl w:ilvl="0" w:tplc="0409000F">
      <w:start w:val="1"/>
      <w:numFmt w:val="decimal"/>
      <w:lvlText w:val="%1."/>
      <w:lvlJc w:val="left"/>
      <w:pPr>
        <w:ind w:left="360" w:hanging="360"/>
      </w:pPr>
    </w:lvl>
    <w:lvl w:ilvl="1" w:tplc="04090017">
      <w:start w:val="1"/>
      <w:numFmt w:val="lowerLetter"/>
      <w:lvlText w:val="%2)"/>
      <w:lvlJc w:val="left"/>
      <w:pPr>
        <w:ind w:left="1080" w:hanging="360"/>
      </w:pPr>
      <w:rPr>
        <w:rFonts w:hint="default"/>
      </w:rPr>
    </w:lvl>
    <w:lvl w:ilvl="2" w:tplc="0409000F">
      <w:start w:val="1"/>
      <w:numFmt w:val="decimal"/>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6F19AD"/>
    <w:multiLevelType w:val="hybridMultilevel"/>
    <w:tmpl w:val="613EF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AB0A7C"/>
    <w:multiLevelType w:val="hybridMultilevel"/>
    <w:tmpl w:val="AB44C8A8"/>
    <w:lvl w:ilvl="0" w:tplc="C4D6C8A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4B5C7D"/>
    <w:multiLevelType w:val="hybridMultilevel"/>
    <w:tmpl w:val="C7CEBAD8"/>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522CEB14">
      <w:start w:val="3"/>
      <w:numFmt w:val="upp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AB7670"/>
    <w:multiLevelType w:val="hybridMultilevel"/>
    <w:tmpl w:val="48100680"/>
    <w:lvl w:ilvl="0" w:tplc="CFA204EC">
      <w:start w:val="17"/>
      <w:numFmt w:val="bullet"/>
      <w:lvlText w:val="-"/>
      <w:lvlJc w:val="left"/>
      <w:pPr>
        <w:ind w:left="630" w:hanging="360"/>
      </w:pPr>
      <w:rPr>
        <w:rFonts w:ascii="Trebuchet MS" w:eastAsia="Times New Roman" w:hAnsi="Trebuchet MS" w:cs="Times New Roman" w:hint="default"/>
        <w:sz w:val="1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562B6C12"/>
    <w:multiLevelType w:val="hybridMultilevel"/>
    <w:tmpl w:val="7958A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537381"/>
    <w:multiLevelType w:val="hybridMultilevel"/>
    <w:tmpl w:val="5DE20DEC"/>
    <w:lvl w:ilvl="0" w:tplc="B4B41410">
      <w:start w:val="1"/>
      <w:numFmt w:val="upperRoman"/>
      <w:lvlText w:val="%1."/>
      <w:lvlJc w:val="left"/>
      <w:pPr>
        <w:ind w:left="720" w:hanging="360"/>
      </w:pPr>
      <w:rPr>
        <w:rFonts w:hint="default"/>
        <w:b/>
      </w:rPr>
    </w:lvl>
    <w:lvl w:ilvl="1" w:tplc="3CD63722">
      <w:start w:val="1"/>
      <w:numFmt w:val="upperLetter"/>
      <w:lvlText w:val="%2."/>
      <w:lvlJc w:val="left"/>
      <w:pPr>
        <w:ind w:left="1440" w:hanging="360"/>
      </w:pPr>
      <w:rPr>
        <w:rFonts w:hint="default"/>
      </w:rPr>
    </w:lvl>
    <w:lvl w:ilvl="2" w:tplc="A75C20A2">
      <w:start w:val="3"/>
      <w:numFmt w:val="decimal"/>
      <w:lvlText w:val="%3."/>
      <w:lvlJc w:val="right"/>
      <w:pPr>
        <w:ind w:left="2160" w:hanging="180"/>
      </w:pPr>
      <w:rPr>
        <w:rFonts w:hint="default"/>
      </w:rPr>
    </w:lvl>
    <w:lvl w:ilvl="3" w:tplc="353C8606">
      <w:start w:val="1"/>
      <w:numFmt w:val="lowerLetter"/>
      <w:lvlText w:val="%4."/>
      <w:lvlJc w:val="left"/>
      <w:pPr>
        <w:ind w:left="2880" w:hanging="360"/>
      </w:pPr>
      <w:rPr>
        <w:rFonts w:hint="default"/>
      </w:rPr>
    </w:lvl>
    <w:lvl w:ilvl="4" w:tplc="894EE0C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213D96"/>
    <w:multiLevelType w:val="multilevel"/>
    <w:tmpl w:val="D25A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1865739">
    <w:abstractNumId w:val="7"/>
  </w:num>
  <w:num w:numId="2" w16cid:durableId="1283924397">
    <w:abstractNumId w:val="4"/>
  </w:num>
  <w:num w:numId="3" w16cid:durableId="769668894">
    <w:abstractNumId w:val="1"/>
  </w:num>
  <w:num w:numId="4" w16cid:durableId="482815825">
    <w:abstractNumId w:val="3"/>
  </w:num>
  <w:num w:numId="5" w16cid:durableId="1994525050">
    <w:abstractNumId w:val="6"/>
  </w:num>
  <w:num w:numId="6" w16cid:durableId="1494030757">
    <w:abstractNumId w:val="2"/>
  </w:num>
  <w:num w:numId="7" w16cid:durableId="2044819782">
    <w:abstractNumId w:val="0"/>
  </w:num>
  <w:num w:numId="8" w16cid:durableId="1749959460">
    <w:abstractNumId w:val="8"/>
  </w:num>
  <w:num w:numId="9" w16cid:durableId="18340993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BEA"/>
    <w:rsid w:val="000015EE"/>
    <w:rsid w:val="00001819"/>
    <w:rsid w:val="00010904"/>
    <w:rsid w:val="0001362F"/>
    <w:rsid w:val="00014662"/>
    <w:rsid w:val="00020F31"/>
    <w:rsid w:val="00023252"/>
    <w:rsid w:val="0002356F"/>
    <w:rsid w:val="00024576"/>
    <w:rsid w:val="00026824"/>
    <w:rsid w:val="00027E7C"/>
    <w:rsid w:val="000329EE"/>
    <w:rsid w:val="0003303D"/>
    <w:rsid w:val="00037D1E"/>
    <w:rsid w:val="0004043C"/>
    <w:rsid w:val="000406FC"/>
    <w:rsid w:val="000413CC"/>
    <w:rsid w:val="00042AAD"/>
    <w:rsid w:val="00046A5E"/>
    <w:rsid w:val="00051DE1"/>
    <w:rsid w:val="00052D5C"/>
    <w:rsid w:val="0005385C"/>
    <w:rsid w:val="00054FB6"/>
    <w:rsid w:val="000557FF"/>
    <w:rsid w:val="00056747"/>
    <w:rsid w:val="00060730"/>
    <w:rsid w:val="000620CD"/>
    <w:rsid w:val="00064EEE"/>
    <w:rsid w:val="000675DA"/>
    <w:rsid w:val="000677BB"/>
    <w:rsid w:val="00070D83"/>
    <w:rsid w:val="00070E4D"/>
    <w:rsid w:val="00073027"/>
    <w:rsid w:val="00073798"/>
    <w:rsid w:val="00074F37"/>
    <w:rsid w:val="000838AE"/>
    <w:rsid w:val="0008467B"/>
    <w:rsid w:val="0008535E"/>
    <w:rsid w:val="00090281"/>
    <w:rsid w:val="00090EE4"/>
    <w:rsid w:val="00090EF8"/>
    <w:rsid w:val="00092380"/>
    <w:rsid w:val="000A0BF8"/>
    <w:rsid w:val="000A1582"/>
    <w:rsid w:val="000A1881"/>
    <w:rsid w:val="000A1B15"/>
    <w:rsid w:val="000A1F37"/>
    <w:rsid w:val="000A3128"/>
    <w:rsid w:val="000B1AD4"/>
    <w:rsid w:val="000B22A3"/>
    <w:rsid w:val="000B4511"/>
    <w:rsid w:val="000C3500"/>
    <w:rsid w:val="000C5DA7"/>
    <w:rsid w:val="000C6869"/>
    <w:rsid w:val="000D08F8"/>
    <w:rsid w:val="000D17B6"/>
    <w:rsid w:val="000D3303"/>
    <w:rsid w:val="000D4CCF"/>
    <w:rsid w:val="000D62CC"/>
    <w:rsid w:val="000E187E"/>
    <w:rsid w:val="000E24D5"/>
    <w:rsid w:val="000E30BF"/>
    <w:rsid w:val="000E408C"/>
    <w:rsid w:val="000E43D3"/>
    <w:rsid w:val="000F0078"/>
    <w:rsid w:val="000F167F"/>
    <w:rsid w:val="000F1F38"/>
    <w:rsid w:val="000F4167"/>
    <w:rsid w:val="000F6053"/>
    <w:rsid w:val="000F7E52"/>
    <w:rsid w:val="000F7F7D"/>
    <w:rsid w:val="0010325C"/>
    <w:rsid w:val="001037C8"/>
    <w:rsid w:val="00110195"/>
    <w:rsid w:val="00114975"/>
    <w:rsid w:val="0012214F"/>
    <w:rsid w:val="001306A0"/>
    <w:rsid w:val="001309D3"/>
    <w:rsid w:val="0013266B"/>
    <w:rsid w:val="0013724E"/>
    <w:rsid w:val="00141269"/>
    <w:rsid w:val="0014288E"/>
    <w:rsid w:val="00143EC7"/>
    <w:rsid w:val="00143EE6"/>
    <w:rsid w:val="00144239"/>
    <w:rsid w:val="00145360"/>
    <w:rsid w:val="00151433"/>
    <w:rsid w:val="00152536"/>
    <w:rsid w:val="00157AC1"/>
    <w:rsid w:val="001609A2"/>
    <w:rsid w:val="001609E4"/>
    <w:rsid w:val="0016236D"/>
    <w:rsid w:val="00166B20"/>
    <w:rsid w:val="00172739"/>
    <w:rsid w:val="00173E3F"/>
    <w:rsid w:val="00175028"/>
    <w:rsid w:val="00182AC9"/>
    <w:rsid w:val="00184076"/>
    <w:rsid w:val="0018476C"/>
    <w:rsid w:val="00185F3C"/>
    <w:rsid w:val="001867BA"/>
    <w:rsid w:val="00192621"/>
    <w:rsid w:val="001970D2"/>
    <w:rsid w:val="001A03B2"/>
    <w:rsid w:val="001A1FFA"/>
    <w:rsid w:val="001B09FE"/>
    <w:rsid w:val="001B2481"/>
    <w:rsid w:val="001B359B"/>
    <w:rsid w:val="001B50BE"/>
    <w:rsid w:val="001B605C"/>
    <w:rsid w:val="001C1F1B"/>
    <w:rsid w:val="001C364D"/>
    <w:rsid w:val="001C3C69"/>
    <w:rsid w:val="001C4476"/>
    <w:rsid w:val="001D1DA0"/>
    <w:rsid w:val="001D22D0"/>
    <w:rsid w:val="001D2359"/>
    <w:rsid w:val="001D5806"/>
    <w:rsid w:val="001E1722"/>
    <w:rsid w:val="001E3F42"/>
    <w:rsid w:val="001E53E8"/>
    <w:rsid w:val="001F2EDC"/>
    <w:rsid w:val="001F3578"/>
    <w:rsid w:val="001F5D2A"/>
    <w:rsid w:val="001F7609"/>
    <w:rsid w:val="00204032"/>
    <w:rsid w:val="002051AA"/>
    <w:rsid w:val="00206910"/>
    <w:rsid w:val="00216D42"/>
    <w:rsid w:val="0022271A"/>
    <w:rsid w:val="002261A0"/>
    <w:rsid w:val="00227309"/>
    <w:rsid w:val="00230CB7"/>
    <w:rsid w:val="002320E7"/>
    <w:rsid w:val="00233ECE"/>
    <w:rsid w:val="00236329"/>
    <w:rsid w:val="00240C55"/>
    <w:rsid w:val="00240DE1"/>
    <w:rsid w:val="00241407"/>
    <w:rsid w:val="00241843"/>
    <w:rsid w:val="0024223E"/>
    <w:rsid w:val="00243603"/>
    <w:rsid w:val="00243B17"/>
    <w:rsid w:val="00253BA7"/>
    <w:rsid w:val="00254689"/>
    <w:rsid w:val="0025683D"/>
    <w:rsid w:val="002601B9"/>
    <w:rsid w:val="002618E1"/>
    <w:rsid w:val="00262A6B"/>
    <w:rsid w:val="002636B7"/>
    <w:rsid w:val="00263E71"/>
    <w:rsid w:val="0026508C"/>
    <w:rsid w:val="00267532"/>
    <w:rsid w:val="00267D85"/>
    <w:rsid w:val="002713E5"/>
    <w:rsid w:val="002719B2"/>
    <w:rsid w:val="00271DB2"/>
    <w:rsid w:val="00273014"/>
    <w:rsid w:val="00280832"/>
    <w:rsid w:val="0028172D"/>
    <w:rsid w:val="00290ABE"/>
    <w:rsid w:val="00294D0B"/>
    <w:rsid w:val="002977E7"/>
    <w:rsid w:val="002A106E"/>
    <w:rsid w:val="002A4D93"/>
    <w:rsid w:val="002A6A19"/>
    <w:rsid w:val="002A7652"/>
    <w:rsid w:val="002B25F4"/>
    <w:rsid w:val="002B63F4"/>
    <w:rsid w:val="002C54F7"/>
    <w:rsid w:val="002D24DC"/>
    <w:rsid w:val="002D3F47"/>
    <w:rsid w:val="002D733B"/>
    <w:rsid w:val="002E3940"/>
    <w:rsid w:val="002E69EC"/>
    <w:rsid w:val="002F556D"/>
    <w:rsid w:val="002F6BEC"/>
    <w:rsid w:val="0030233E"/>
    <w:rsid w:val="00304B75"/>
    <w:rsid w:val="00320253"/>
    <w:rsid w:val="00322051"/>
    <w:rsid w:val="00322682"/>
    <w:rsid w:val="003230EE"/>
    <w:rsid w:val="003236A1"/>
    <w:rsid w:val="00324811"/>
    <w:rsid w:val="00327537"/>
    <w:rsid w:val="00330101"/>
    <w:rsid w:val="003340E1"/>
    <w:rsid w:val="00341511"/>
    <w:rsid w:val="003429B3"/>
    <w:rsid w:val="00344B95"/>
    <w:rsid w:val="00346BF0"/>
    <w:rsid w:val="00352CE6"/>
    <w:rsid w:val="003532AD"/>
    <w:rsid w:val="00353594"/>
    <w:rsid w:val="00355E2D"/>
    <w:rsid w:val="00357389"/>
    <w:rsid w:val="00364128"/>
    <w:rsid w:val="003716C9"/>
    <w:rsid w:val="00376719"/>
    <w:rsid w:val="0038102F"/>
    <w:rsid w:val="003823EE"/>
    <w:rsid w:val="003829C6"/>
    <w:rsid w:val="0038565E"/>
    <w:rsid w:val="003858EB"/>
    <w:rsid w:val="00387BAD"/>
    <w:rsid w:val="00391586"/>
    <w:rsid w:val="0039350D"/>
    <w:rsid w:val="00394936"/>
    <w:rsid w:val="003A56CE"/>
    <w:rsid w:val="003A5766"/>
    <w:rsid w:val="003B3245"/>
    <w:rsid w:val="003B4BA0"/>
    <w:rsid w:val="003B5659"/>
    <w:rsid w:val="003B5787"/>
    <w:rsid w:val="003C20BE"/>
    <w:rsid w:val="003C256B"/>
    <w:rsid w:val="003C53C4"/>
    <w:rsid w:val="003C55C2"/>
    <w:rsid w:val="003C785D"/>
    <w:rsid w:val="003D25C9"/>
    <w:rsid w:val="003D338E"/>
    <w:rsid w:val="003D4255"/>
    <w:rsid w:val="003D481D"/>
    <w:rsid w:val="003E0318"/>
    <w:rsid w:val="003E0754"/>
    <w:rsid w:val="003E150B"/>
    <w:rsid w:val="003E1DD7"/>
    <w:rsid w:val="003E25A5"/>
    <w:rsid w:val="003E623A"/>
    <w:rsid w:val="003E67CD"/>
    <w:rsid w:val="003F146A"/>
    <w:rsid w:val="003F1AB9"/>
    <w:rsid w:val="003F4849"/>
    <w:rsid w:val="003F6E53"/>
    <w:rsid w:val="00402011"/>
    <w:rsid w:val="0040595B"/>
    <w:rsid w:val="00405B18"/>
    <w:rsid w:val="00405E78"/>
    <w:rsid w:val="0040731B"/>
    <w:rsid w:val="00411DAA"/>
    <w:rsid w:val="00412F3F"/>
    <w:rsid w:val="00414630"/>
    <w:rsid w:val="00421E79"/>
    <w:rsid w:val="00424300"/>
    <w:rsid w:val="00424467"/>
    <w:rsid w:val="0042494F"/>
    <w:rsid w:val="00430A63"/>
    <w:rsid w:val="004338A5"/>
    <w:rsid w:val="004345B3"/>
    <w:rsid w:val="00447FE6"/>
    <w:rsid w:val="00456211"/>
    <w:rsid w:val="00462F6F"/>
    <w:rsid w:val="00463F77"/>
    <w:rsid w:val="00470A87"/>
    <w:rsid w:val="004728E6"/>
    <w:rsid w:val="00473414"/>
    <w:rsid w:val="00473D69"/>
    <w:rsid w:val="004745DC"/>
    <w:rsid w:val="0047660F"/>
    <w:rsid w:val="004775E1"/>
    <w:rsid w:val="00481711"/>
    <w:rsid w:val="00481BBE"/>
    <w:rsid w:val="004908D1"/>
    <w:rsid w:val="00490ECB"/>
    <w:rsid w:val="00491A9F"/>
    <w:rsid w:val="00492A6D"/>
    <w:rsid w:val="00493679"/>
    <w:rsid w:val="004940C4"/>
    <w:rsid w:val="004949B0"/>
    <w:rsid w:val="004969C6"/>
    <w:rsid w:val="004978F9"/>
    <w:rsid w:val="004A094D"/>
    <w:rsid w:val="004A0F6F"/>
    <w:rsid w:val="004A20AF"/>
    <w:rsid w:val="004A294E"/>
    <w:rsid w:val="004A36DB"/>
    <w:rsid w:val="004A52F1"/>
    <w:rsid w:val="004B0421"/>
    <w:rsid w:val="004C0E27"/>
    <w:rsid w:val="004C11A8"/>
    <w:rsid w:val="004C1B71"/>
    <w:rsid w:val="004C27B6"/>
    <w:rsid w:val="004C4E4C"/>
    <w:rsid w:val="004C5AB4"/>
    <w:rsid w:val="004D2C2D"/>
    <w:rsid w:val="004D7F40"/>
    <w:rsid w:val="004E1E12"/>
    <w:rsid w:val="004E4B51"/>
    <w:rsid w:val="004F0094"/>
    <w:rsid w:val="004F2885"/>
    <w:rsid w:val="004F4399"/>
    <w:rsid w:val="004F4C45"/>
    <w:rsid w:val="004F5630"/>
    <w:rsid w:val="004F5B37"/>
    <w:rsid w:val="00500150"/>
    <w:rsid w:val="0051183F"/>
    <w:rsid w:val="005200E1"/>
    <w:rsid w:val="005205C4"/>
    <w:rsid w:val="00520D19"/>
    <w:rsid w:val="00524AF5"/>
    <w:rsid w:val="005251E5"/>
    <w:rsid w:val="00526BE2"/>
    <w:rsid w:val="00532BE6"/>
    <w:rsid w:val="00536B2F"/>
    <w:rsid w:val="00537AF8"/>
    <w:rsid w:val="00545692"/>
    <w:rsid w:val="005508DB"/>
    <w:rsid w:val="00552650"/>
    <w:rsid w:val="005554FD"/>
    <w:rsid w:val="00561ED2"/>
    <w:rsid w:val="005630A3"/>
    <w:rsid w:val="00563296"/>
    <w:rsid w:val="00563692"/>
    <w:rsid w:val="00565048"/>
    <w:rsid w:val="00567E79"/>
    <w:rsid w:val="005722F3"/>
    <w:rsid w:val="005742E5"/>
    <w:rsid w:val="00575C93"/>
    <w:rsid w:val="005765D8"/>
    <w:rsid w:val="00576651"/>
    <w:rsid w:val="0057737F"/>
    <w:rsid w:val="005777E8"/>
    <w:rsid w:val="00577955"/>
    <w:rsid w:val="00582C29"/>
    <w:rsid w:val="00584BB4"/>
    <w:rsid w:val="005874DC"/>
    <w:rsid w:val="0059072E"/>
    <w:rsid w:val="0059256B"/>
    <w:rsid w:val="00597AF8"/>
    <w:rsid w:val="005A19C3"/>
    <w:rsid w:val="005A2C06"/>
    <w:rsid w:val="005A41BF"/>
    <w:rsid w:val="005A5C5B"/>
    <w:rsid w:val="005A776B"/>
    <w:rsid w:val="005B0FBE"/>
    <w:rsid w:val="005B57C4"/>
    <w:rsid w:val="005B632D"/>
    <w:rsid w:val="005B655B"/>
    <w:rsid w:val="005C0576"/>
    <w:rsid w:val="005C0DB8"/>
    <w:rsid w:val="005C1BB6"/>
    <w:rsid w:val="005C314F"/>
    <w:rsid w:val="005C3189"/>
    <w:rsid w:val="005D640E"/>
    <w:rsid w:val="005E5C02"/>
    <w:rsid w:val="005F0889"/>
    <w:rsid w:val="005F18CB"/>
    <w:rsid w:val="005F4284"/>
    <w:rsid w:val="005F4B00"/>
    <w:rsid w:val="005F710E"/>
    <w:rsid w:val="005F711A"/>
    <w:rsid w:val="005F74E2"/>
    <w:rsid w:val="005F7D0F"/>
    <w:rsid w:val="006037A5"/>
    <w:rsid w:val="00605281"/>
    <w:rsid w:val="00606D47"/>
    <w:rsid w:val="006118F6"/>
    <w:rsid w:val="00614080"/>
    <w:rsid w:val="00617A24"/>
    <w:rsid w:val="00620376"/>
    <w:rsid w:val="00620648"/>
    <w:rsid w:val="00622FEB"/>
    <w:rsid w:val="00623DA4"/>
    <w:rsid w:val="00626BB4"/>
    <w:rsid w:val="00626EA6"/>
    <w:rsid w:val="00630CFA"/>
    <w:rsid w:val="00633167"/>
    <w:rsid w:val="006420FD"/>
    <w:rsid w:val="00643E4A"/>
    <w:rsid w:val="00646068"/>
    <w:rsid w:val="00647A30"/>
    <w:rsid w:val="00653288"/>
    <w:rsid w:val="006568D6"/>
    <w:rsid w:val="00660C98"/>
    <w:rsid w:val="00661581"/>
    <w:rsid w:val="006645A1"/>
    <w:rsid w:val="00665612"/>
    <w:rsid w:val="00666966"/>
    <w:rsid w:val="00666C4E"/>
    <w:rsid w:val="00667D3D"/>
    <w:rsid w:val="00667E68"/>
    <w:rsid w:val="00670D74"/>
    <w:rsid w:val="006730B6"/>
    <w:rsid w:val="00674EBB"/>
    <w:rsid w:val="00675328"/>
    <w:rsid w:val="006806D7"/>
    <w:rsid w:val="00683A5F"/>
    <w:rsid w:val="00685F71"/>
    <w:rsid w:val="0068691B"/>
    <w:rsid w:val="00692D97"/>
    <w:rsid w:val="00693D71"/>
    <w:rsid w:val="00694F73"/>
    <w:rsid w:val="006A0013"/>
    <w:rsid w:val="006A0841"/>
    <w:rsid w:val="006A12B4"/>
    <w:rsid w:val="006A3042"/>
    <w:rsid w:val="006A4543"/>
    <w:rsid w:val="006A4A27"/>
    <w:rsid w:val="006A4DE3"/>
    <w:rsid w:val="006A56FA"/>
    <w:rsid w:val="006B0489"/>
    <w:rsid w:val="006B155C"/>
    <w:rsid w:val="006B2463"/>
    <w:rsid w:val="006B4481"/>
    <w:rsid w:val="006B4E2E"/>
    <w:rsid w:val="006C0CD0"/>
    <w:rsid w:val="006C32D0"/>
    <w:rsid w:val="006C728A"/>
    <w:rsid w:val="006C7942"/>
    <w:rsid w:val="006D004B"/>
    <w:rsid w:val="006D2180"/>
    <w:rsid w:val="006D229F"/>
    <w:rsid w:val="006D5934"/>
    <w:rsid w:val="006D5C71"/>
    <w:rsid w:val="006D5D0B"/>
    <w:rsid w:val="006E0C7C"/>
    <w:rsid w:val="006E6F28"/>
    <w:rsid w:val="00700592"/>
    <w:rsid w:val="007013DD"/>
    <w:rsid w:val="00707854"/>
    <w:rsid w:val="00707BA0"/>
    <w:rsid w:val="00710FFD"/>
    <w:rsid w:val="00711B7C"/>
    <w:rsid w:val="00726B05"/>
    <w:rsid w:val="00727B79"/>
    <w:rsid w:val="00736F8B"/>
    <w:rsid w:val="00737366"/>
    <w:rsid w:val="00747737"/>
    <w:rsid w:val="0074786D"/>
    <w:rsid w:val="00747875"/>
    <w:rsid w:val="00751018"/>
    <w:rsid w:val="007511FF"/>
    <w:rsid w:val="00751317"/>
    <w:rsid w:val="007515D7"/>
    <w:rsid w:val="0075594A"/>
    <w:rsid w:val="007560E5"/>
    <w:rsid w:val="00760B5A"/>
    <w:rsid w:val="007612AD"/>
    <w:rsid w:val="00761A63"/>
    <w:rsid w:val="00762379"/>
    <w:rsid w:val="00762626"/>
    <w:rsid w:val="00762776"/>
    <w:rsid w:val="00763071"/>
    <w:rsid w:val="007664D4"/>
    <w:rsid w:val="00766978"/>
    <w:rsid w:val="007674F3"/>
    <w:rsid w:val="00770E4C"/>
    <w:rsid w:val="00774F9E"/>
    <w:rsid w:val="00776E1B"/>
    <w:rsid w:val="00783D14"/>
    <w:rsid w:val="007864C5"/>
    <w:rsid w:val="007877F2"/>
    <w:rsid w:val="00792705"/>
    <w:rsid w:val="00796EA7"/>
    <w:rsid w:val="007A417B"/>
    <w:rsid w:val="007A6688"/>
    <w:rsid w:val="007A6E86"/>
    <w:rsid w:val="007A7E6E"/>
    <w:rsid w:val="007B1184"/>
    <w:rsid w:val="007B63C9"/>
    <w:rsid w:val="007C0CF3"/>
    <w:rsid w:val="007C1903"/>
    <w:rsid w:val="007C2A09"/>
    <w:rsid w:val="007C3525"/>
    <w:rsid w:val="007C4770"/>
    <w:rsid w:val="007C7163"/>
    <w:rsid w:val="007D054D"/>
    <w:rsid w:val="007E01E3"/>
    <w:rsid w:val="007E09AD"/>
    <w:rsid w:val="007E0B0C"/>
    <w:rsid w:val="007E30DD"/>
    <w:rsid w:val="007E31AC"/>
    <w:rsid w:val="007E3603"/>
    <w:rsid w:val="007F2F1D"/>
    <w:rsid w:val="007F31AA"/>
    <w:rsid w:val="00801FE5"/>
    <w:rsid w:val="008026C9"/>
    <w:rsid w:val="008043FB"/>
    <w:rsid w:val="00807B95"/>
    <w:rsid w:val="00813032"/>
    <w:rsid w:val="0081501C"/>
    <w:rsid w:val="00822F4D"/>
    <w:rsid w:val="00827345"/>
    <w:rsid w:val="00831D48"/>
    <w:rsid w:val="0083212B"/>
    <w:rsid w:val="00836316"/>
    <w:rsid w:val="008424A0"/>
    <w:rsid w:val="00843B66"/>
    <w:rsid w:val="00844E2A"/>
    <w:rsid w:val="008501A2"/>
    <w:rsid w:val="008525FE"/>
    <w:rsid w:val="008562F9"/>
    <w:rsid w:val="0086159E"/>
    <w:rsid w:val="00873510"/>
    <w:rsid w:val="0087788C"/>
    <w:rsid w:val="0088018C"/>
    <w:rsid w:val="0088050B"/>
    <w:rsid w:val="00883082"/>
    <w:rsid w:val="00885255"/>
    <w:rsid w:val="00887AD2"/>
    <w:rsid w:val="00887B69"/>
    <w:rsid w:val="0089173A"/>
    <w:rsid w:val="008932CE"/>
    <w:rsid w:val="008A12F1"/>
    <w:rsid w:val="008A1B07"/>
    <w:rsid w:val="008A261A"/>
    <w:rsid w:val="008A5892"/>
    <w:rsid w:val="008A6252"/>
    <w:rsid w:val="008A6480"/>
    <w:rsid w:val="008A7636"/>
    <w:rsid w:val="008B1409"/>
    <w:rsid w:val="008B1A92"/>
    <w:rsid w:val="008B41D7"/>
    <w:rsid w:val="008B74EC"/>
    <w:rsid w:val="008C1AAB"/>
    <w:rsid w:val="008C4556"/>
    <w:rsid w:val="008C4C16"/>
    <w:rsid w:val="008C5FDC"/>
    <w:rsid w:val="008C7187"/>
    <w:rsid w:val="008C7913"/>
    <w:rsid w:val="008D1053"/>
    <w:rsid w:val="008E0A0C"/>
    <w:rsid w:val="008E154A"/>
    <w:rsid w:val="008E1C8C"/>
    <w:rsid w:val="008E492C"/>
    <w:rsid w:val="008E4EE1"/>
    <w:rsid w:val="008E66F0"/>
    <w:rsid w:val="008E6905"/>
    <w:rsid w:val="008F2F19"/>
    <w:rsid w:val="008F7542"/>
    <w:rsid w:val="008F78E8"/>
    <w:rsid w:val="0090108D"/>
    <w:rsid w:val="009011F9"/>
    <w:rsid w:val="00901FEA"/>
    <w:rsid w:val="0090311E"/>
    <w:rsid w:val="00906F34"/>
    <w:rsid w:val="00911B44"/>
    <w:rsid w:val="00911B4E"/>
    <w:rsid w:val="009176A9"/>
    <w:rsid w:val="0092232A"/>
    <w:rsid w:val="009240B4"/>
    <w:rsid w:val="00925C65"/>
    <w:rsid w:val="00925CB1"/>
    <w:rsid w:val="009307C7"/>
    <w:rsid w:val="009309D9"/>
    <w:rsid w:val="00931553"/>
    <w:rsid w:val="00932A15"/>
    <w:rsid w:val="00935BE9"/>
    <w:rsid w:val="00937244"/>
    <w:rsid w:val="009373ED"/>
    <w:rsid w:val="00937A21"/>
    <w:rsid w:val="0094254F"/>
    <w:rsid w:val="00944E67"/>
    <w:rsid w:val="00946003"/>
    <w:rsid w:val="00951653"/>
    <w:rsid w:val="00953383"/>
    <w:rsid w:val="00953674"/>
    <w:rsid w:val="00954390"/>
    <w:rsid w:val="00954EE2"/>
    <w:rsid w:val="00961509"/>
    <w:rsid w:val="0096173A"/>
    <w:rsid w:val="00962901"/>
    <w:rsid w:val="00964C76"/>
    <w:rsid w:val="00964E1F"/>
    <w:rsid w:val="00965DDF"/>
    <w:rsid w:val="00966B84"/>
    <w:rsid w:val="00970340"/>
    <w:rsid w:val="00972154"/>
    <w:rsid w:val="00973482"/>
    <w:rsid w:val="0097780F"/>
    <w:rsid w:val="00987088"/>
    <w:rsid w:val="009A0045"/>
    <w:rsid w:val="009A13A3"/>
    <w:rsid w:val="009A2BEA"/>
    <w:rsid w:val="009B151C"/>
    <w:rsid w:val="009B174A"/>
    <w:rsid w:val="009B1883"/>
    <w:rsid w:val="009B1BD3"/>
    <w:rsid w:val="009B1DA1"/>
    <w:rsid w:val="009B2887"/>
    <w:rsid w:val="009B65B7"/>
    <w:rsid w:val="009C36A3"/>
    <w:rsid w:val="009C6CCE"/>
    <w:rsid w:val="009C7486"/>
    <w:rsid w:val="009D02EA"/>
    <w:rsid w:val="009D426D"/>
    <w:rsid w:val="009D707C"/>
    <w:rsid w:val="009E0239"/>
    <w:rsid w:val="009E2E61"/>
    <w:rsid w:val="009E4600"/>
    <w:rsid w:val="009F125A"/>
    <w:rsid w:val="009F3A06"/>
    <w:rsid w:val="009F496E"/>
    <w:rsid w:val="009F5BA8"/>
    <w:rsid w:val="009F7DC9"/>
    <w:rsid w:val="00A01E20"/>
    <w:rsid w:val="00A05D8D"/>
    <w:rsid w:val="00A1215A"/>
    <w:rsid w:val="00A13042"/>
    <w:rsid w:val="00A14E66"/>
    <w:rsid w:val="00A20D52"/>
    <w:rsid w:val="00A22182"/>
    <w:rsid w:val="00A2309F"/>
    <w:rsid w:val="00A23B4E"/>
    <w:rsid w:val="00A25A8F"/>
    <w:rsid w:val="00A34466"/>
    <w:rsid w:val="00A34860"/>
    <w:rsid w:val="00A365B2"/>
    <w:rsid w:val="00A37337"/>
    <w:rsid w:val="00A37502"/>
    <w:rsid w:val="00A40503"/>
    <w:rsid w:val="00A40634"/>
    <w:rsid w:val="00A440B9"/>
    <w:rsid w:val="00A44E36"/>
    <w:rsid w:val="00A4600C"/>
    <w:rsid w:val="00A46A53"/>
    <w:rsid w:val="00A5163A"/>
    <w:rsid w:val="00A52D20"/>
    <w:rsid w:val="00A54734"/>
    <w:rsid w:val="00A548B4"/>
    <w:rsid w:val="00A55414"/>
    <w:rsid w:val="00A564BC"/>
    <w:rsid w:val="00A646F1"/>
    <w:rsid w:val="00A64A1E"/>
    <w:rsid w:val="00A702EB"/>
    <w:rsid w:val="00A72E5B"/>
    <w:rsid w:val="00A83353"/>
    <w:rsid w:val="00A83566"/>
    <w:rsid w:val="00A8768C"/>
    <w:rsid w:val="00A9181D"/>
    <w:rsid w:val="00A91825"/>
    <w:rsid w:val="00A92B40"/>
    <w:rsid w:val="00A92C92"/>
    <w:rsid w:val="00A93E80"/>
    <w:rsid w:val="00A9509A"/>
    <w:rsid w:val="00A96B94"/>
    <w:rsid w:val="00AA2E58"/>
    <w:rsid w:val="00AA43FB"/>
    <w:rsid w:val="00AA6249"/>
    <w:rsid w:val="00AB0048"/>
    <w:rsid w:val="00AB34FC"/>
    <w:rsid w:val="00AB43D5"/>
    <w:rsid w:val="00AC4369"/>
    <w:rsid w:val="00AD0AFD"/>
    <w:rsid w:val="00AD0B94"/>
    <w:rsid w:val="00AD102E"/>
    <w:rsid w:val="00AD7CC9"/>
    <w:rsid w:val="00AE1CC3"/>
    <w:rsid w:val="00AE5D97"/>
    <w:rsid w:val="00AE7464"/>
    <w:rsid w:val="00AF120F"/>
    <w:rsid w:val="00AF4DDC"/>
    <w:rsid w:val="00AF6C7E"/>
    <w:rsid w:val="00AF78F2"/>
    <w:rsid w:val="00B04C8A"/>
    <w:rsid w:val="00B11C19"/>
    <w:rsid w:val="00B12B7B"/>
    <w:rsid w:val="00B16855"/>
    <w:rsid w:val="00B1793F"/>
    <w:rsid w:val="00B200BA"/>
    <w:rsid w:val="00B201D6"/>
    <w:rsid w:val="00B2251A"/>
    <w:rsid w:val="00B24524"/>
    <w:rsid w:val="00B24B6E"/>
    <w:rsid w:val="00B31AFA"/>
    <w:rsid w:val="00B35794"/>
    <w:rsid w:val="00B3773B"/>
    <w:rsid w:val="00B4315A"/>
    <w:rsid w:val="00B43B33"/>
    <w:rsid w:val="00B45997"/>
    <w:rsid w:val="00B533B6"/>
    <w:rsid w:val="00B553BF"/>
    <w:rsid w:val="00B6223C"/>
    <w:rsid w:val="00B6287B"/>
    <w:rsid w:val="00B636BD"/>
    <w:rsid w:val="00B651B3"/>
    <w:rsid w:val="00B71463"/>
    <w:rsid w:val="00B715B8"/>
    <w:rsid w:val="00B72E42"/>
    <w:rsid w:val="00B80596"/>
    <w:rsid w:val="00B80818"/>
    <w:rsid w:val="00B813C6"/>
    <w:rsid w:val="00B8474A"/>
    <w:rsid w:val="00B90589"/>
    <w:rsid w:val="00B90A7E"/>
    <w:rsid w:val="00BA09D3"/>
    <w:rsid w:val="00BA0C50"/>
    <w:rsid w:val="00BA229F"/>
    <w:rsid w:val="00BA2688"/>
    <w:rsid w:val="00BA5A75"/>
    <w:rsid w:val="00BB13F8"/>
    <w:rsid w:val="00BB2F45"/>
    <w:rsid w:val="00BB3056"/>
    <w:rsid w:val="00BB4B54"/>
    <w:rsid w:val="00BB5EAF"/>
    <w:rsid w:val="00BC03E4"/>
    <w:rsid w:val="00BC070E"/>
    <w:rsid w:val="00BC12F0"/>
    <w:rsid w:val="00BC49DB"/>
    <w:rsid w:val="00BC5F37"/>
    <w:rsid w:val="00BD1C7C"/>
    <w:rsid w:val="00BD32CC"/>
    <w:rsid w:val="00BD7045"/>
    <w:rsid w:val="00BD7A98"/>
    <w:rsid w:val="00BE1816"/>
    <w:rsid w:val="00BE2D0F"/>
    <w:rsid w:val="00BE3C4A"/>
    <w:rsid w:val="00BE3DD1"/>
    <w:rsid w:val="00BE483E"/>
    <w:rsid w:val="00BE69C5"/>
    <w:rsid w:val="00BF2CFD"/>
    <w:rsid w:val="00BF7763"/>
    <w:rsid w:val="00C04633"/>
    <w:rsid w:val="00C050DB"/>
    <w:rsid w:val="00C129EA"/>
    <w:rsid w:val="00C13B0A"/>
    <w:rsid w:val="00C16309"/>
    <w:rsid w:val="00C17851"/>
    <w:rsid w:val="00C22627"/>
    <w:rsid w:val="00C244D1"/>
    <w:rsid w:val="00C30700"/>
    <w:rsid w:val="00C34327"/>
    <w:rsid w:val="00C40C29"/>
    <w:rsid w:val="00C50147"/>
    <w:rsid w:val="00C52206"/>
    <w:rsid w:val="00C561BF"/>
    <w:rsid w:val="00C571FA"/>
    <w:rsid w:val="00C62159"/>
    <w:rsid w:val="00C64253"/>
    <w:rsid w:val="00C651AF"/>
    <w:rsid w:val="00C65C3E"/>
    <w:rsid w:val="00C72E09"/>
    <w:rsid w:val="00C73371"/>
    <w:rsid w:val="00C759D5"/>
    <w:rsid w:val="00C81503"/>
    <w:rsid w:val="00C827B3"/>
    <w:rsid w:val="00C8337F"/>
    <w:rsid w:val="00C842C4"/>
    <w:rsid w:val="00C84A6D"/>
    <w:rsid w:val="00C85756"/>
    <w:rsid w:val="00C90144"/>
    <w:rsid w:val="00C9206C"/>
    <w:rsid w:val="00C958B9"/>
    <w:rsid w:val="00C9736C"/>
    <w:rsid w:val="00CA0FED"/>
    <w:rsid w:val="00CA1676"/>
    <w:rsid w:val="00CA348E"/>
    <w:rsid w:val="00CA3B1F"/>
    <w:rsid w:val="00CB0D06"/>
    <w:rsid w:val="00CB6F2B"/>
    <w:rsid w:val="00CB7484"/>
    <w:rsid w:val="00CC045C"/>
    <w:rsid w:val="00CC0D81"/>
    <w:rsid w:val="00CC36A8"/>
    <w:rsid w:val="00CC5197"/>
    <w:rsid w:val="00CC6BFF"/>
    <w:rsid w:val="00CD121D"/>
    <w:rsid w:val="00CD1347"/>
    <w:rsid w:val="00CD287C"/>
    <w:rsid w:val="00CD5988"/>
    <w:rsid w:val="00CD65BE"/>
    <w:rsid w:val="00CD7216"/>
    <w:rsid w:val="00CD7889"/>
    <w:rsid w:val="00CE6CF9"/>
    <w:rsid w:val="00CF1B09"/>
    <w:rsid w:val="00CF71DE"/>
    <w:rsid w:val="00D00311"/>
    <w:rsid w:val="00D02C1F"/>
    <w:rsid w:val="00D043BD"/>
    <w:rsid w:val="00D10A90"/>
    <w:rsid w:val="00D12B0F"/>
    <w:rsid w:val="00D16785"/>
    <w:rsid w:val="00D17C03"/>
    <w:rsid w:val="00D226DA"/>
    <w:rsid w:val="00D2352E"/>
    <w:rsid w:val="00D25604"/>
    <w:rsid w:val="00D25C0D"/>
    <w:rsid w:val="00D2704B"/>
    <w:rsid w:val="00D3103D"/>
    <w:rsid w:val="00D31AC0"/>
    <w:rsid w:val="00D328C0"/>
    <w:rsid w:val="00D34C97"/>
    <w:rsid w:val="00D35AD0"/>
    <w:rsid w:val="00D36C75"/>
    <w:rsid w:val="00D3727E"/>
    <w:rsid w:val="00D40432"/>
    <w:rsid w:val="00D51375"/>
    <w:rsid w:val="00D5510B"/>
    <w:rsid w:val="00D5729A"/>
    <w:rsid w:val="00D61C4C"/>
    <w:rsid w:val="00D62F28"/>
    <w:rsid w:val="00D64FE2"/>
    <w:rsid w:val="00D65DA1"/>
    <w:rsid w:val="00D6680B"/>
    <w:rsid w:val="00D71449"/>
    <w:rsid w:val="00D74144"/>
    <w:rsid w:val="00D74E64"/>
    <w:rsid w:val="00D80456"/>
    <w:rsid w:val="00D814FF"/>
    <w:rsid w:val="00D81AA0"/>
    <w:rsid w:val="00D82795"/>
    <w:rsid w:val="00D85CBD"/>
    <w:rsid w:val="00D87E2A"/>
    <w:rsid w:val="00D90531"/>
    <w:rsid w:val="00D92E52"/>
    <w:rsid w:val="00DA1513"/>
    <w:rsid w:val="00DA59AA"/>
    <w:rsid w:val="00DB2788"/>
    <w:rsid w:val="00DB4F05"/>
    <w:rsid w:val="00DB586E"/>
    <w:rsid w:val="00DC056E"/>
    <w:rsid w:val="00DC4AC6"/>
    <w:rsid w:val="00DC51C0"/>
    <w:rsid w:val="00DC6493"/>
    <w:rsid w:val="00DC6B07"/>
    <w:rsid w:val="00DC6B1F"/>
    <w:rsid w:val="00DC791B"/>
    <w:rsid w:val="00DD0AE5"/>
    <w:rsid w:val="00DD0C5B"/>
    <w:rsid w:val="00DD11A1"/>
    <w:rsid w:val="00DD3FE5"/>
    <w:rsid w:val="00DD4C32"/>
    <w:rsid w:val="00DD603C"/>
    <w:rsid w:val="00DD7B50"/>
    <w:rsid w:val="00DE01DA"/>
    <w:rsid w:val="00DE0A5C"/>
    <w:rsid w:val="00DE2126"/>
    <w:rsid w:val="00DE4864"/>
    <w:rsid w:val="00DE7F88"/>
    <w:rsid w:val="00DF638F"/>
    <w:rsid w:val="00E01C46"/>
    <w:rsid w:val="00E02430"/>
    <w:rsid w:val="00E12585"/>
    <w:rsid w:val="00E13262"/>
    <w:rsid w:val="00E17C6C"/>
    <w:rsid w:val="00E24676"/>
    <w:rsid w:val="00E26F68"/>
    <w:rsid w:val="00E3068C"/>
    <w:rsid w:val="00E3775C"/>
    <w:rsid w:val="00E43A00"/>
    <w:rsid w:val="00E47C72"/>
    <w:rsid w:val="00E5060F"/>
    <w:rsid w:val="00E557C6"/>
    <w:rsid w:val="00E57336"/>
    <w:rsid w:val="00E57C70"/>
    <w:rsid w:val="00E6209E"/>
    <w:rsid w:val="00E64499"/>
    <w:rsid w:val="00E67A2A"/>
    <w:rsid w:val="00E71AC8"/>
    <w:rsid w:val="00E73C81"/>
    <w:rsid w:val="00E73EBF"/>
    <w:rsid w:val="00E76D4E"/>
    <w:rsid w:val="00E818B7"/>
    <w:rsid w:val="00E82204"/>
    <w:rsid w:val="00E84DA3"/>
    <w:rsid w:val="00E9381C"/>
    <w:rsid w:val="00E93DE4"/>
    <w:rsid w:val="00E94169"/>
    <w:rsid w:val="00E96409"/>
    <w:rsid w:val="00E97C63"/>
    <w:rsid w:val="00EA10A2"/>
    <w:rsid w:val="00EA236F"/>
    <w:rsid w:val="00EB1286"/>
    <w:rsid w:val="00EB4734"/>
    <w:rsid w:val="00EB5B7A"/>
    <w:rsid w:val="00EC4449"/>
    <w:rsid w:val="00EC68A9"/>
    <w:rsid w:val="00EC7682"/>
    <w:rsid w:val="00ED7761"/>
    <w:rsid w:val="00EE417C"/>
    <w:rsid w:val="00EE511F"/>
    <w:rsid w:val="00EE5304"/>
    <w:rsid w:val="00EF1F44"/>
    <w:rsid w:val="00EF2321"/>
    <w:rsid w:val="00EF2BEF"/>
    <w:rsid w:val="00EF5377"/>
    <w:rsid w:val="00EF62B7"/>
    <w:rsid w:val="00EF66B7"/>
    <w:rsid w:val="00F0036D"/>
    <w:rsid w:val="00F04DA4"/>
    <w:rsid w:val="00F06A6C"/>
    <w:rsid w:val="00F072B4"/>
    <w:rsid w:val="00F07897"/>
    <w:rsid w:val="00F07FB1"/>
    <w:rsid w:val="00F1026F"/>
    <w:rsid w:val="00F119C3"/>
    <w:rsid w:val="00F11FF0"/>
    <w:rsid w:val="00F12E4B"/>
    <w:rsid w:val="00F1634D"/>
    <w:rsid w:val="00F26472"/>
    <w:rsid w:val="00F2682C"/>
    <w:rsid w:val="00F303EC"/>
    <w:rsid w:val="00F31BD4"/>
    <w:rsid w:val="00F33A6C"/>
    <w:rsid w:val="00F37D6D"/>
    <w:rsid w:val="00F41005"/>
    <w:rsid w:val="00F425CC"/>
    <w:rsid w:val="00F43F69"/>
    <w:rsid w:val="00F461B6"/>
    <w:rsid w:val="00F462A8"/>
    <w:rsid w:val="00F61FA1"/>
    <w:rsid w:val="00F65F88"/>
    <w:rsid w:val="00F66BA5"/>
    <w:rsid w:val="00F676D1"/>
    <w:rsid w:val="00F67D21"/>
    <w:rsid w:val="00F67EB6"/>
    <w:rsid w:val="00F70707"/>
    <w:rsid w:val="00F7242A"/>
    <w:rsid w:val="00F72C08"/>
    <w:rsid w:val="00F80E64"/>
    <w:rsid w:val="00F80EDB"/>
    <w:rsid w:val="00F874ED"/>
    <w:rsid w:val="00F92123"/>
    <w:rsid w:val="00F940AF"/>
    <w:rsid w:val="00FA1A81"/>
    <w:rsid w:val="00FB47CD"/>
    <w:rsid w:val="00FC6027"/>
    <w:rsid w:val="00FD003A"/>
    <w:rsid w:val="00FD1568"/>
    <w:rsid w:val="00FD45C9"/>
    <w:rsid w:val="00FD5BAE"/>
    <w:rsid w:val="00FD6AF5"/>
    <w:rsid w:val="00FD750E"/>
    <w:rsid w:val="00FE04C7"/>
    <w:rsid w:val="00FE154D"/>
    <w:rsid w:val="00FF3B35"/>
    <w:rsid w:val="00FF7797"/>
    <w:rsid w:val="00FF7838"/>
    <w:rsid w:val="00FF7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A5667"/>
  <w15:chartTrackingRefBased/>
  <w15:docId w15:val="{62FC7030-79E8-4620-9271-0C880ACB8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A87"/>
    <w:rPr>
      <w:rFonts w:ascii="Times New Roman" w:eastAsia="Times New Roman" w:hAnsi="Times New Roman" w:cs="Times New Roman"/>
      <w:sz w:val="24"/>
      <w:szCs w:val="24"/>
    </w:rPr>
  </w:style>
  <w:style w:type="paragraph" w:styleId="Heading1">
    <w:name w:val="heading 1"/>
    <w:basedOn w:val="Normal"/>
    <w:next w:val="Normal"/>
    <w:link w:val="Heading1Char"/>
    <w:qFormat/>
    <w:pPr>
      <w:keepNext/>
      <w:tabs>
        <w:tab w:val="left" w:pos="144"/>
        <w:tab w:val="left" w:pos="1224"/>
        <w:tab w:val="left" w:pos="1674"/>
        <w:tab w:val="left" w:pos="5364"/>
        <w:tab w:val="left" w:pos="5994"/>
        <w:tab w:val="left" w:pos="8244"/>
      </w:tabs>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dditionalStatementFlysheet">
    <w:name w:val="A - Additional/Statement Flysheet"/>
    <w:pPr>
      <w:pBdr>
        <w:bottom w:val="single" w:sz="18" w:space="0" w:color="auto"/>
      </w:pBdr>
      <w:jc w:val="center"/>
    </w:pPr>
    <w:rPr>
      <w:rFonts w:ascii="Trebuchet MS" w:hAnsi="Trebuchet MS"/>
      <w:b/>
      <w:sz w:val="32"/>
    </w:rPr>
  </w:style>
  <w:style w:type="character" w:customStyle="1" w:styleId="A-AdditionalStatementFlysheetChar">
    <w:name w:val="A - Additional/Statement Flysheet Char"/>
    <w:basedOn w:val="DefaultParagraphFont"/>
    <w:rPr>
      <w:rFonts w:ascii="Trebuchet MS" w:hAnsi="Trebuchet MS"/>
      <w:b/>
      <w:sz w:val="32"/>
    </w:rPr>
  </w:style>
  <w:style w:type="paragraph" w:customStyle="1" w:styleId="A-ContentsSub-level">
    <w:name w:val="A - Contents Sub-level"/>
    <w:pPr>
      <w:tabs>
        <w:tab w:val="left" w:pos="144"/>
        <w:tab w:val="left" w:pos="288"/>
        <w:tab w:val="left" w:pos="432"/>
        <w:tab w:val="left" w:pos="576"/>
        <w:tab w:val="left" w:pos="720"/>
        <w:tab w:val="left" w:pos="864"/>
        <w:tab w:val="left" w:pos="1008"/>
        <w:tab w:val="left" w:pos="1152"/>
        <w:tab w:val="left" w:pos="1296"/>
        <w:tab w:val="right" w:pos="9360"/>
      </w:tabs>
      <w:ind w:left="144"/>
    </w:pPr>
    <w:rPr>
      <w:rFonts w:ascii="Trebuchet MS" w:hAnsi="Trebuchet MS"/>
      <w:sz w:val="21"/>
    </w:rPr>
  </w:style>
  <w:style w:type="character" w:customStyle="1" w:styleId="A-ContentsSub-levelChar">
    <w:name w:val="A - Contents Sub-level Char"/>
    <w:basedOn w:val="DefaultParagraphFont"/>
    <w:rPr>
      <w:rFonts w:ascii="Trebuchet MS" w:hAnsi="Trebuchet MS"/>
      <w:sz w:val="21"/>
    </w:rPr>
  </w:style>
  <w:style w:type="paragraph" w:customStyle="1" w:styleId="A-ContentsMainLevel">
    <w:name w:val="A - Contents Main Level"/>
    <w:next w:val="A-ContentsSub-level"/>
    <w:pPr>
      <w:tabs>
        <w:tab w:val="right" w:pos="9360"/>
      </w:tabs>
    </w:pPr>
    <w:rPr>
      <w:rFonts w:ascii="Trebuchet MS" w:hAnsi="Trebuchet MS"/>
      <w:b/>
      <w:sz w:val="21"/>
    </w:rPr>
  </w:style>
  <w:style w:type="character" w:customStyle="1" w:styleId="A-ContentsMainLevelChar">
    <w:name w:val="A - Contents Main Level Char"/>
    <w:basedOn w:val="DefaultParagraphFont"/>
    <w:rPr>
      <w:rFonts w:ascii="Trebuchet MS" w:hAnsi="Trebuchet MS"/>
      <w:b/>
      <w:sz w:val="21"/>
    </w:rPr>
  </w:style>
  <w:style w:type="paragraph" w:customStyle="1" w:styleId="A-CoverYearEnd">
    <w:name w:val="A - Cover Year End"/>
    <w:rPr>
      <w:rFonts w:ascii="Trebuchet MS" w:hAnsi="Trebuchet MS"/>
      <w:sz w:val="24"/>
    </w:rPr>
  </w:style>
  <w:style w:type="character" w:customStyle="1" w:styleId="A-CoverYearEndChar">
    <w:name w:val="A - Cover Year End Char"/>
    <w:basedOn w:val="DefaultParagraphFont"/>
    <w:rPr>
      <w:rFonts w:ascii="Trebuchet MS" w:hAnsi="Trebuchet MS"/>
      <w:sz w:val="24"/>
    </w:rPr>
  </w:style>
  <w:style w:type="paragraph" w:customStyle="1" w:styleId="A-CoverDescription">
    <w:name w:val="A - Cover Description"/>
    <w:next w:val="A-CoverYearEnd"/>
    <w:rPr>
      <w:rFonts w:ascii="Trebuchet MS" w:hAnsi="Trebuchet MS"/>
      <w:sz w:val="28"/>
    </w:rPr>
  </w:style>
  <w:style w:type="character" w:customStyle="1" w:styleId="A-CoverDescriptionChar">
    <w:name w:val="A - Cover Description Char"/>
    <w:basedOn w:val="DefaultParagraphFont"/>
    <w:rPr>
      <w:rFonts w:ascii="Trebuchet MS" w:hAnsi="Trebuchet MS"/>
      <w:sz w:val="28"/>
    </w:rPr>
  </w:style>
  <w:style w:type="paragraph" w:customStyle="1" w:styleId="A-CoverTitle">
    <w:name w:val="A - Cover Title"/>
    <w:rPr>
      <w:rFonts w:ascii="Trebuchet MS" w:hAnsi="Trebuchet MS"/>
      <w:b/>
      <w:sz w:val="32"/>
    </w:rPr>
  </w:style>
  <w:style w:type="character" w:customStyle="1" w:styleId="A-CoverTitleChar">
    <w:name w:val="A - Cover Title Char"/>
    <w:basedOn w:val="DefaultParagraphFont"/>
    <w:rPr>
      <w:rFonts w:ascii="Trebuchet MS" w:hAnsi="Trebuchet MS"/>
      <w:b/>
      <w:sz w:val="32"/>
    </w:rPr>
  </w:style>
  <w:style w:type="paragraph" w:customStyle="1" w:styleId="A-CoverSub-title">
    <w:name w:val="A - Cover Sub-title"/>
    <w:next w:val="A-CoverTitle"/>
    <w:rPr>
      <w:rFonts w:ascii="Trebuchet MS" w:hAnsi="Trebuchet MS"/>
      <w:b/>
      <w:sz w:val="24"/>
    </w:rPr>
  </w:style>
  <w:style w:type="character" w:customStyle="1" w:styleId="A-CoverSub-titleChar">
    <w:name w:val="A - Cover Sub-title Char"/>
    <w:basedOn w:val="DefaultParagraphFont"/>
    <w:rPr>
      <w:rFonts w:ascii="Trebuchet MS" w:hAnsi="Trebuchet MS"/>
      <w:b/>
      <w:sz w:val="24"/>
    </w:rPr>
  </w:style>
  <w:style w:type="paragraph" w:customStyle="1" w:styleId="A-FlysheetAdditional">
    <w:name w:val="A - Flysheet/Additional"/>
    <w:next w:val="Normal"/>
    <w:pPr>
      <w:pBdr>
        <w:bottom w:val="single" w:sz="18" w:space="0" w:color="auto"/>
      </w:pBdr>
      <w:jc w:val="center"/>
    </w:pPr>
    <w:rPr>
      <w:rFonts w:ascii="Trebuchet MS" w:hAnsi="Trebuchet MS"/>
      <w:b/>
      <w:sz w:val="32"/>
    </w:rPr>
  </w:style>
  <w:style w:type="character" w:customStyle="1" w:styleId="A-FlysheetAdditionalChar">
    <w:name w:val="A - Flysheet/Additional Char"/>
    <w:basedOn w:val="DefaultParagraphFont"/>
    <w:rPr>
      <w:rFonts w:ascii="Trebuchet MS" w:hAnsi="Trebuchet MS"/>
      <w:b/>
      <w:sz w:val="32"/>
    </w:rPr>
  </w:style>
  <w:style w:type="paragraph" w:customStyle="1" w:styleId="A-FlysheetYearEnd">
    <w:name w:val="A - Flysheet Year End"/>
    <w:pPr>
      <w:jc w:val="center"/>
    </w:pPr>
    <w:rPr>
      <w:rFonts w:ascii="Trebuchet MS" w:hAnsi="Trebuchet MS"/>
      <w:sz w:val="24"/>
    </w:rPr>
  </w:style>
  <w:style w:type="character" w:customStyle="1" w:styleId="A-FlysheetYearEndChar">
    <w:name w:val="A - Flysheet Year End Char"/>
    <w:basedOn w:val="DefaultParagraphFont"/>
    <w:rPr>
      <w:rFonts w:ascii="Trebuchet MS" w:hAnsi="Trebuchet MS"/>
      <w:sz w:val="24"/>
    </w:rPr>
  </w:style>
  <w:style w:type="paragraph" w:customStyle="1" w:styleId="A-FlysheetDescription">
    <w:name w:val="A - Flysheet Description"/>
    <w:next w:val="A-FlysheetYearEnd"/>
    <w:pPr>
      <w:jc w:val="center"/>
    </w:pPr>
    <w:rPr>
      <w:rFonts w:ascii="Trebuchet MS" w:hAnsi="Trebuchet MS"/>
      <w:sz w:val="28"/>
    </w:rPr>
  </w:style>
  <w:style w:type="character" w:customStyle="1" w:styleId="A-FlysheetDescriptionChar">
    <w:name w:val="A - Flysheet Description Char"/>
    <w:basedOn w:val="DefaultParagraphFont"/>
    <w:rPr>
      <w:rFonts w:ascii="Trebuchet MS" w:hAnsi="Trebuchet MS"/>
      <w:sz w:val="28"/>
    </w:rPr>
  </w:style>
  <w:style w:type="paragraph" w:customStyle="1" w:styleId="A-FlysheetSpacer-Line">
    <w:name w:val="A - Flysheet Spacer-Line"/>
    <w:next w:val="A-FlysheetDescription"/>
    <w:pPr>
      <w:pBdr>
        <w:top w:val="single" w:sz="18" w:space="0" w:color="auto"/>
      </w:pBdr>
      <w:jc w:val="center"/>
    </w:pPr>
    <w:rPr>
      <w:rFonts w:ascii="Trebuchet MS" w:hAnsi="Trebuchet MS"/>
      <w:sz w:val="16"/>
    </w:rPr>
  </w:style>
  <w:style w:type="character" w:customStyle="1" w:styleId="A-FlysheetSpacer-LineChar">
    <w:name w:val="A - Flysheet Spacer-Line Char"/>
    <w:basedOn w:val="DefaultParagraphFont"/>
    <w:rPr>
      <w:rFonts w:ascii="Trebuchet MS" w:hAnsi="Trebuchet MS"/>
      <w:sz w:val="16"/>
    </w:rPr>
  </w:style>
  <w:style w:type="paragraph" w:customStyle="1" w:styleId="A-FlysheetSub-title">
    <w:name w:val="A - Flysheet Sub-title"/>
    <w:next w:val="A-FlysheetSpacer-Line"/>
    <w:pPr>
      <w:jc w:val="center"/>
    </w:pPr>
    <w:rPr>
      <w:rFonts w:ascii="Trebuchet MS" w:hAnsi="Trebuchet MS"/>
      <w:b/>
      <w:sz w:val="24"/>
    </w:rPr>
  </w:style>
  <w:style w:type="character" w:customStyle="1" w:styleId="A-FlysheetSub-titleChar">
    <w:name w:val="A - Flysheet Sub-title Char"/>
    <w:basedOn w:val="DefaultParagraphFont"/>
    <w:rPr>
      <w:rFonts w:ascii="Trebuchet MS" w:hAnsi="Trebuchet MS"/>
      <w:b/>
      <w:sz w:val="24"/>
    </w:rPr>
  </w:style>
  <w:style w:type="paragraph" w:customStyle="1" w:styleId="A-FlysheetTitle">
    <w:name w:val="A - Flysheet Title"/>
    <w:next w:val="A-FlysheetSpacer-Line"/>
    <w:pPr>
      <w:jc w:val="center"/>
    </w:pPr>
    <w:rPr>
      <w:rFonts w:ascii="Trebuchet MS" w:hAnsi="Trebuchet MS"/>
      <w:b/>
      <w:sz w:val="32"/>
    </w:rPr>
  </w:style>
  <w:style w:type="character" w:customStyle="1" w:styleId="A-FlysheetTitleChar">
    <w:name w:val="A - Flysheet Title Char"/>
    <w:basedOn w:val="DefaultParagraphFont"/>
    <w:rPr>
      <w:rFonts w:ascii="Trebuchet MS" w:hAnsi="Trebuchet MS"/>
      <w:b/>
      <w:sz w:val="32"/>
    </w:rPr>
  </w:style>
  <w:style w:type="paragraph" w:customStyle="1" w:styleId="A-MainBodyText">
    <w:name w:val="A - Main Body Text"/>
    <w:pPr>
      <w:jc w:val="both"/>
    </w:pPr>
    <w:rPr>
      <w:rFonts w:ascii="Trebuchet MS" w:hAnsi="Trebuchet MS"/>
      <w:sz w:val="21"/>
    </w:rPr>
  </w:style>
  <w:style w:type="character" w:customStyle="1" w:styleId="A-MainBodyTextChar">
    <w:name w:val="A - Main Body Text Char"/>
    <w:basedOn w:val="DefaultParagraphFont"/>
    <w:rPr>
      <w:rFonts w:ascii="Trebuchet MS" w:hAnsi="Trebuchet MS"/>
      <w:sz w:val="21"/>
    </w:rPr>
  </w:style>
  <w:style w:type="paragraph" w:customStyle="1" w:styleId="A-Spacer">
    <w:name w:val="A - Spacer"/>
    <w:next w:val="A-MainBodyText"/>
    <w:qFormat/>
    <w:pPr>
      <w:jc w:val="center"/>
    </w:pPr>
    <w:rPr>
      <w:rFonts w:ascii="Trebuchet MS" w:hAnsi="Trebuchet MS"/>
      <w:sz w:val="16"/>
    </w:rPr>
  </w:style>
  <w:style w:type="character" w:customStyle="1" w:styleId="A-SpacerChar">
    <w:name w:val="A - Spacer Char"/>
    <w:basedOn w:val="DefaultParagraphFont"/>
    <w:rPr>
      <w:rFonts w:ascii="Trebuchet MS" w:hAnsi="Trebuchet MS"/>
      <w:sz w:val="16"/>
    </w:rPr>
  </w:style>
  <w:style w:type="paragraph" w:customStyle="1" w:styleId="A-HeaderDescription">
    <w:name w:val="A - Header Description"/>
    <w:next w:val="Normal"/>
    <w:pPr>
      <w:pBdr>
        <w:bottom w:val="single" w:sz="18" w:space="0" w:color="auto"/>
      </w:pBdr>
      <w:jc w:val="center"/>
    </w:pPr>
    <w:rPr>
      <w:rFonts w:ascii="Trebuchet MS" w:hAnsi="Trebuchet MS"/>
      <w:b/>
      <w:sz w:val="24"/>
    </w:rPr>
  </w:style>
  <w:style w:type="character" w:customStyle="1" w:styleId="A-HeaderDescriptionChar">
    <w:name w:val="A - Header Description Char"/>
    <w:basedOn w:val="DefaultParagraphFont"/>
    <w:rPr>
      <w:rFonts w:ascii="Trebuchet MS" w:hAnsi="Trebuchet MS"/>
      <w:b/>
      <w:sz w:val="24"/>
    </w:rPr>
  </w:style>
  <w:style w:type="paragraph" w:customStyle="1" w:styleId="A-HeaderSub-title">
    <w:name w:val="A - Header Sub-title"/>
    <w:next w:val="A-Spacer"/>
    <w:qFormat/>
    <w:pPr>
      <w:jc w:val="center"/>
    </w:pPr>
    <w:rPr>
      <w:rFonts w:ascii="Trebuchet MS" w:hAnsi="Trebuchet MS"/>
      <w:b/>
      <w:sz w:val="24"/>
    </w:rPr>
  </w:style>
  <w:style w:type="character" w:customStyle="1" w:styleId="A-HeaderSub-titleChar">
    <w:name w:val="A - Header Sub-title Char"/>
    <w:basedOn w:val="DefaultParagraphFont"/>
    <w:rPr>
      <w:rFonts w:ascii="Trebuchet MS" w:hAnsi="Trebuchet MS"/>
      <w:b/>
      <w:sz w:val="24"/>
    </w:rPr>
  </w:style>
  <w:style w:type="paragraph" w:customStyle="1" w:styleId="A-HeaderTitle">
    <w:name w:val="A - Header Title"/>
    <w:next w:val="A-Spacer"/>
    <w:qFormat/>
    <w:pPr>
      <w:jc w:val="center"/>
    </w:pPr>
    <w:rPr>
      <w:rFonts w:ascii="Trebuchet MS" w:hAnsi="Trebuchet MS"/>
      <w:b/>
      <w:sz w:val="28"/>
    </w:rPr>
  </w:style>
  <w:style w:type="character" w:customStyle="1" w:styleId="A-HeaderTitleChar">
    <w:name w:val="A - Header Title Char"/>
    <w:basedOn w:val="DefaultParagraphFont"/>
    <w:rPr>
      <w:rFonts w:ascii="Trebuchet MS" w:hAnsi="Trebuchet MS"/>
      <w:b/>
      <w:sz w:val="28"/>
    </w:rPr>
  </w:style>
  <w:style w:type="paragraph" w:customStyle="1" w:styleId="A-NotesSub-title">
    <w:name w:val="A - Notes Sub-title"/>
    <w:next w:val="A-MainBodyText"/>
    <w:rPr>
      <w:rFonts w:ascii="Trebuchet MS" w:hAnsi="Trebuchet MS"/>
      <w:b/>
      <w:i/>
      <w:sz w:val="21"/>
    </w:rPr>
  </w:style>
  <w:style w:type="character" w:customStyle="1" w:styleId="A-NotesSub-titleChar">
    <w:name w:val="A - Notes Sub-title Char"/>
    <w:basedOn w:val="DefaultParagraphFont"/>
    <w:rPr>
      <w:rFonts w:ascii="Trebuchet MS" w:hAnsi="Trebuchet MS"/>
      <w:b/>
      <w:i/>
      <w:sz w:val="21"/>
    </w:rPr>
  </w:style>
  <w:style w:type="paragraph" w:customStyle="1" w:styleId="A-NotesSub-title2">
    <w:name w:val="A - Notes Sub-title 2"/>
    <w:next w:val="A-MainBodyText"/>
    <w:rPr>
      <w:rFonts w:ascii="Trebuchet MS" w:hAnsi="Trebuchet MS"/>
      <w:i/>
      <w:sz w:val="21"/>
    </w:rPr>
  </w:style>
  <w:style w:type="character" w:customStyle="1" w:styleId="A-NotesSub-title2Char">
    <w:name w:val="A - Notes Sub-title 2 Char"/>
    <w:basedOn w:val="DefaultParagraphFont"/>
    <w:rPr>
      <w:rFonts w:ascii="Trebuchet MS" w:hAnsi="Trebuchet MS"/>
      <w:i/>
      <w:sz w:val="21"/>
    </w:rPr>
  </w:style>
  <w:style w:type="paragraph" w:customStyle="1" w:styleId="A-NotesSub-title3">
    <w:name w:val="A - Notes Sub-title 3"/>
    <w:next w:val="A-MainBodyText"/>
    <w:rPr>
      <w:rFonts w:ascii="Trebuchet MS" w:hAnsi="Trebuchet MS"/>
      <w:sz w:val="21"/>
      <w:u w:val="single"/>
    </w:rPr>
  </w:style>
  <w:style w:type="character" w:customStyle="1" w:styleId="A-NotesSub-title3Char">
    <w:name w:val="A - Notes Sub-title 3 Char"/>
    <w:basedOn w:val="DefaultParagraphFont"/>
    <w:rPr>
      <w:rFonts w:ascii="Trebuchet MS" w:hAnsi="Trebuchet MS"/>
      <w:sz w:val="21"/>
      <w:u w:val="single"/>
    </w:rPr>
  </w:style>
  <w:style w:type="paragraph" w:customStyle="1" w:styleId="A-NotesTitle">
    <w:name w:val="A - Notes Title"/>
    <w:next w:val="A-MainBodyText"/>
    <w:rPr>
      <w:rFonts w:ascii="Trebuchet MS" w:hAnsi="Trebuchet MS"/>
      <w:b/>
      <w:sz w:val="24"/>
    </w:rPr>
  </w:style>
  <w:style w:type="character" w:customStyle="1" w:styleId="A-NotesTitleChar">
    <w:name w:val="A - Notes Title Char"/>
    <w:basedOn w:val="DefaultParagraphFont"/>
    <w:rPr>
      <w:rFonts w:ascii="Trebuchet MS" w:hAnsi="Trebuchet MS"/>
      <w:b/>
      <w:sz w:val="24"/>
    </w:rPr>
  </w:style>
  <w:style w:type="paragraph" w:customStyle="1" w:styleId="A-OpinionTitle">
    <w:name w:val="A - Opinion Title"/>
    <w:next w:val="A-MainBodyText"/>
    <w:rPr>
      <w:rFonts w:ascii="Trebuchet MS" w:hAnsi="Trebuchet MS"/>
      <w:b/>
      <w:sz w:val="24"/>
    </w:rPr>
  </w:style>
  <w:style w:type="character" w:customStyle="1" w:styleId="A-OpinionTitleChar">
    <w:name w:val="A - Opinion Title Char"/>
    <w:basedOn w:val="DefaultParagraphFont"/>
    <w:rPr>
      <w:rFonts w:ascii="Trebuchet MS" w:hAnsi="Trebuchet MS"/>
      <w:b/>
      <w:sz w:val="24"/>
    </w:rPr>
  </w:style>
  <w:style w:type="paragraph" w:customStyle="1" w:styleId="A-PageNumber">
    <w:name w:val="A - Page Number"/>
    <w:pPr>
      <w:jc w:val="center"/>
    </w:pPr>
    <w:rPr>
      <w:rFonts w:ascii="Trebuchet MS" w:hAnsi="Trebuchet MS"/>
      <w:b/>
      <w:sz w:val="21"/>
    </w:rPr>
  </w:style>
  <w:style w:type="character" w:customStyle="1" w:styleId="A-PageNumberChar">
    <w:name w:val="A - Page Number Char"/>
    <w:basedOn w:val="DefaultParagraphFont"/>
    <w:rPr>
      <w:rFonts w:ascii="Trebuchet MS" w:hAnsi="Trebuchet MS"/>
      <w:b/>
      <w:sz w:val="21"/>
    </w:rPr>
  </w:style>
  <w:style w:type="paragraph" w:customStyle="1" w:styleId="A-StatementFlysheet">
    <w:name w:val="A - Statement Flysheet"/>
    <w:next w:val="A-MainBodyText"/>
    <w:pPr>
      <w:pBdr>
        <w:bottom w:val="single" w:sz="18" w:space="0" w:color="auto"/>
      </w:pBdr>
      <w:jc w:val="center"/>
    </w:pPr>
    <w:rPr>
      <w:rFonts w:ascii="Trebuchet MS" w:hAnsi="Trebuchet MS"/>
      <w:b/>
      <w:sz w:val="32"/>
    </w:rPr>
  </w:style>
  <w:style w:type="character" w:customStyle="1" w:styleId="A-StatementFlysheetChar">
    <w:name w:val="A - Statement Flysheet Char"/>
    <w:basedOn w:val="DefaultParagraphFont"/>
    <w:rPr>
      <w:rFonts w:ascii="Trebuchet MS" w:hAnsi="Trebuchet MS"/>
      <w:b/>
      <w:sz w:val="32"/>
    </w:rPr>
  </w:style>
  <w:style w:type="paragraph" w:customStyle="1" w:styleId="A-StatementReference">
    <w:name w:val="A - Statement Reference"/>
    <w:next w:val="A-MainBodyText"/>
    <w:pPr>
      <w:jc w:val="right"/>
    </w:pPr>
    <w:rPr>
      <w:rFonts w:ascii="Trebuchet MS" w:hAnsi="Trebuchet MS"/>
      <w:i/>
      <w:sz w:val="21"/>
    </w:rPr>
  </w:style>
  <w:style w:type="character" w:customStyle="1" w:styleId="A-StatementReferenceChar">
    <w:name w:val="A - Statement Reference Char"/>
    <w:basedOn w:val="DefaultParagraphFont"/>
    <w:rPr>
      <w:rFonts w:ascii="Trebuchet MS" w:hAnsi="Trebuchet MS"/>
      <w:i/>
      <w:sz w:val="21"/>
    </w:rPr>
  </w:style>
  <w:style w:type="paragraph" w:customStyle="1" w:styleId="A-TPILBFooters">
    <w:name w:val="A - TPILB &amp; Footers"/>
    <w:next w:val="A-MainBodyText"/>
    <w:pPr>
      <w:jc w:val="center"/>
    </w:pPr>
    <w:rPr>
      <w:rFonts w:ascii="Trebuchet MS" w:hAnsi="Trebuchet MS"/>
      <w:i/>
      <w:sz w:val="21"/>
    </w:rPr>
  </w:style>
  <w:style w:type="character" w:customStyle="1" w:styleId="A-TPILBFootersChar">
    <w:name w:val="A - TPILB &amp; Footers Char"/>
    <w:basedOn w:val="DefaultParagraphFont"/>
    <w:rPr>
      <w:rFonts w:ascii="Trebuchet MS" w:hAnsi="Trebuchet MS"/>
      <w:i/>
      <w:sz w:val="21"/>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rebuchet MS" w:hAnsi="Trebuchet MS"/>
      <w:sz w:val="21"/>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rebuchet MS" w:hAnsi="Trebuchet MS"/>
      <w:sz w:val="21"/>
    </w:rPr>
  </w:style>
  <w:style w:type="character" w:styleId="PlaceholderText">
    <w:name w:val="Placeholder Text"/>
    <w:basedOn w:val="DefaultParagraphFont"/>
    <w:uiPriority w:val="99"/>
    <w:semiHidden/>
    <w:rPr>
      <w:color w:val="808080"/>
    </w:rPr>
  </w:style>
  <w:style w:type="paragraph" w:customStyle="1" w:styleId="BDOFooter">
    <w:name w:val="BDO_Footer"/>
    <w:basedOn w:val="Normal"/>
    <w:pPr>
      <w:spacing w:line="144" w:lineRule="exact"/>
    </w:pPr>
    <w:rPr>
      <w:color w:val="786860"/>
      <w:sz w:val="12"/>
      <w:lang w:eastAsia="en-GB"/>
    </w:rPr>
  </w:style>
  <w:style w:type="character" w:styleId="PageNumber">
    <w:name w:val="page number"/>
    <w:basedOn w:val="DefaultParagraphFont"/>
  </w:style>
  <w:style w:type="paragraph" w:customStyle="1" w:styleId="A-HeaderDescriptionB-HeaderDescription">
    <w:name w:val="A - Header Description/B - Header Description"/>
    <w:next w:val="Normal"/>
    <w:link w:val="A-HeaderDescriptionB-HeaderDescriptionChar"/>
    <w:qFormat/>
    <w:pPr>
      <w:pBdr>
        <w:bottom w:val="single" w:sz="18" w:space="1" w:color="auto"/>
      </w:pBdr>
      <w:jc w:val="center"/>
    </w:pPr>
    <w:rPr>
      <w:rFonts w:ascii="Trebuchet MS" w:hAnsi="Trebuchet MS" w:cs="Times New Roman"/>
      <w:b/>
      <w:sz w:val="24"/>
      <w:szCs w:val="24"/>
    </w:rPr>
  </w:style>
  <w:style w:type="character" w:customStyle="1" w:styleId="A-HeaderDescriptionB-HeaderDescriptionChar">
    <w:name w:val="A - Header Description/B - Header Description Char"/>
    <w:basedOn w:val="HeaderChar"/>
    <w:link w:val="A-HeaderDescriptionB-HeaderDescription"/>
    <w:rPr>
      <w:rFonts w:ascii="Trebuchet MS" w:hAnsi="Trebuchet MS" w:cs="Times New Roman"/>
      <w:b/>
      <w:sz w:val="24"/>
      <w:szCs w:val="24"/>
    </w:rPr>
  </w:style>
  <w:style w:type="character" w:customStyle="1" w:styleId="Heading1Char">
    <w:name w:val="Heading 1 Char"/>
    <w:basedOn w:val="DefaultParagraphFont"/>
    <w:link w:val="Heading1"/>
    <w:rPr>
      <w:rFonts w:ascii="Times New Roman" w:eastAsia="Times New Roman" w:hAnsi="Times New Roman" w:cs="Times New Roman"/>
      <w:b/>
      <w:sz w:val="24"/>
      <w:szCs w:val="20"/>
      <w:u w:val="single"/>
    </w:rPr>
  </w:style>
  <w:style w:type="paragraph" w:customStyle="1" w:styleId="BDONormal">
    <w:name w:val="BDO_Normal"/>
    <w:link w:val="BDONormalChar"/>
    <w:rPr>
      <w:rFonts w:ascii="Trebuchet MS" w:eastAsia="Times New Roman" w:hAnsi="Trebuchet MS" w:cs="Times New Roman"/>
      <w:sz w:val="20"/>
      <w:szCs w:val="24"/>
      <w:lang w:eastAsia="en-GB"/>
    </w:rPr>
  </w:style>
  <w:style w:type="character" w:customStyle="1" w:styleId="BDONormalChar">
    <w:name w:val="BDO_Normal Char"/>
    <w:basedOn w:val="DefaultParagraphFont"/>
    <w:link w:val="BDONormal"/>
    <w:rPr>
      <w:rFonts w:ascii="Trebuchet MS" w:eastAsia="Times New Roman" w:hAnsi="Trebuchet MS" w:cs="Times New Roman"/>
      <w:sz w:val="20"/>
      <w:szCs w:val="24"/>
      <w:lang w:eastAsia="en-GB"/>
    </w:rPr>
  </w:style>
  <w:style w:type="paragraph" w:styleId="FootnoteText">
    <w:name w:val="footnote text"/>
    <w:basedOn w:val="Normal"/>
    <w:link w:val="FootnoteTextChar"/>
    <w:semiHidden/>
    <w:rPr>
      <w:sz w:val="20"/>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character" w:styleId="FootnoteReference">
    <w:name w:val="footnote reference"/>
    <w:basedOn w:val="DefaultParagraphFont"/>
    <w:semiHidden/>
    <w:rPr>
      <w:vertAlign w:val="superscript"/>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BodyText">
    <w:name w:val="Body Text"/>
    <w:basedOn w:val="Normal"/>
    <w:link w:val="BodyTextChar"/>
    <w:pPr>
      <w:tabs>
        <w:tab w:val="left" w:pos="-720"/>
        <w:tab w:val="left" w:pos="0"/>
      </w:tabs>
      <w:suppressAutoHyphens/>
      <w:spacing w:line="480" w:lineRule="auto"/>
      <w:jc w:val="both"/>
    </w:pPr>
    <w:rPr>
      <w:spacing w:val="-3"/>
      <w:szCs w:val="20"/>
    </w:rPr>
  </w:style>
  <w:style w:type="character" w:customStyle="1" w:styleId="BodyTextChar">
    <w:name w:val="Body Text Char"/>
    <w:basedOn w:val="DefaultParagraphFont"/>
    <w:link w:val="BodyText"/>
    <w:rPr>
      <w:rFonts w:ascii="Times New Roman" w:eastAsia="Times New Roman" w:hAnsi="Times New Roman" w:cs="Times New Roman"/>
      <w:spacing w:val="-3"/>
      <w:sz w:val="24"/>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Revision">
    <w:name w:val="Revision"/>
    <w:hidden/>
    <w:uiPriority w:val="99"/>
    <w:semiHidden/>
    <w:rPr>
      <w:rFonts w:ascii="Times New Roman" w:eastAsia="Times New Roman" w:hAnsi="Times New Roman" w:cs="Times New Roman"/>
      <w:sz w:val="24"/>
      <w:szCs w:val="24"/>
    </w:rPr>
  </w:style>
  <w:style w:type="paragraph" w:customStyle="1" w:styleId="BDOBODY14ptleading">
    <w:name w:val="BDO BODY 14 pt leading"/>
    <w:basedOn w:val="Normal"/>
    <w:link w:val="BDOBODY14ptleadingChar"/>
    <w:qFormat/>
    <w:rsid w:val="000B22A3"/>
    <w:pPr>
      <w:spacing w:after="240" w:line="280" w:lineRule="exact"/>
    </w:pPr>
    <w:rPr>
      <w:rFonts w:ascii="Trebuchet MS" w:hAnsi="Trebuchet MS"/>
      <w:sz w:val="20"/>
      <w:szCs w:val="20"/>
      <w:lang w:eastAsia="en-GB"/>
    </w:rPr>
  </w:style>
  <w:style w:type="character" w:customStyle="1" w:styleId="BDOBODY14ptleadingChar">
    <w:name w:val="BDO BODY 14 pt leading Char"/>
    <w:basedOn w:val="DefaultParagraphFont"/>
    <w:link w:val="BDOBODY14ptleading"/>
    <w:rsid w:val="000B22A3"/>
    <w:rPr>
      <w:rFonts w:ascii="Trebuchet MS" w:eastAsia="Times New Roman" w:hAnsi="Trebuchet MS" w:cs="Times New Roman"/>
      <w:sz w:val="20"/>
      <w:szCs w:val="20"/>
      <w:lang w:eastAsia="en-GB"/>
    </w:rPr>
  </w:style>
  <w:style w:type="table" w:styleId="TableGrid">
    <w:name w:val="Table Grid"/>
    <w:basedOn w:val="TableNormal"/>
    <w:uiPriority w:val="39"/>
    <w:rsid w:val="006A4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BABODY">
    <w:name w:val="VBA BODY"/>
    <w:basedOn w:val="Normal"/>
    <w:link w:val="VBABODYChar"/>
    <w:qFormat/>
    <w:rsid w:val="003A56CE"/>
    <w:pPr>
      <w:spacing w:after="240" w:line="280" w:lineRule="exact"/>
    </w:pPr>
    <w:rPr>
      <w:rFonts w:ascii="Trebuchet MS" w:hAnsi="Trebuchet MS"/>
      <w:color w:val="44546A" w:themeColor="text2"/>
      <w:sz w:val="18"/>
      <w:szCs w:val="20"/>
      <w:lang w:eastAsia="en-GB"/>
    </w:rPr>
  </w:style>
  <w:style w:type="character" w:customStyle="1" w:styleId="VBABODYChar">
    <w:name w:val="VBA BODY Char"/>
    <w:basedOn w:val="DefaultParagraphFont"/>
    <w:link w:val="VBABODY"/>
    <w:rsid w:val="003A56CE"/>
    <w:rPr>
      <w:rFonts w:ascii="Trebuchet MS" w:eastAsia="Times New Roman" w:hAnsi="Trebuchet MS" w:cs="Times New Roman"/>
      <w:color w:val="44546A" w:themeColor="text2"/>
      <w:sz w:val="18"/>
      <w:szCs w:val="20"/>
      <w:lang w:eastAsia="en-GB"/>
    </w:rPr>
  </w:style>
  <w:style w:type="paragraph" w:styleId="EndnoteText">
    <w:name w:val="endnote text"/>
    <w:basedOn w:val="Normal"/>
    <w:link w:val="EndnoteTextChar"/>
    <w:uiPriority w:val="99"/>
    <w:semiHidden/>
    <w:unhideWhenUsed/>
    <w:rsid w:val="00575C93"/>
    <w:rPr>
      <w:sz w:val="20"/>
      <w:szCs w:val="20"/>
    </w:rPr>
  </w:style>
  <w:style w:type="character" w:customStyle="1" w:styleId="EndnoteTextChar">
    <w:name w:val="Endnote Text Char"/>
    <w:basedOn w:val="DefaultParagraphFont"/>
    <w:link w:val="EndnoteText"/>
    <w:uiPriority w:val="99"/>
    <w:semiHidden/>
    <w:rsid w:val="00575C9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75C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3103">
      <w:bodyDiv w:val="1"/>
      <w:marLeft w:val="0"/>
      <w:marRight w:val="0"/>
      <w:marTop w:val="0"/>
      <w:marBottom w:val="0"/>
      <w:divBdr>
        <w:top w:val="none" w:sz="0" w:space="0" w:color="auto"/>
        <w:left w:val="none" w:sz="0" w:space="0" w:color="auto"/>
        <w:bottom w:val="none" w:sz="0" w:space="0" w:color="auto"/>
        <w:right w:val="none" w:sz="0" w:space="0" w:color="auto"/>
      </w:divBdr>
      <w:divsChild>
        <w:div w:id="1999726623">
          <w:marLeft w:val="0"/>
          <w:marRight w:val="0"/>
          <w:marTop w:val="0"/>
          <w:marBottom w:val="0"/>
          <w:divBdr>
            <w:top w:val="none" w:sz="0" w:space="0" w:color="auto"/>
            <w:left w:val="none" w:sz="0" w:space="0" w:color="auto"/>
            <w:bottom w:val="none" w:sz="0" w:space="0" w:color="auto"/>
            <w:right w:val="none" w:sz="0" w:space="0" w:color="auto"/>
          </w:divBdr>
          <w:divsChild>
            <w:div w:id="18103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311">
      <w:bodyDiv w:val="1"/>
      <w:marLeft w:val="0"/>
      <w:marRight w:val="0"/>
      <w:marTop w:val="0"/>
      <w:marBottom w:val="0"/>
      <w:divBdr>
        <w:top w:val="none" w:sz="0" w:space="0" w:color="auto"/>
        <w:left w:val="none" w:sz="0" w:space="0" w:color="auto"/>
        <w:bottom w:val="none" w:sz="0" w:space="0" w:color="auto"/>
        <w:right w:val="none" w:sz="0" w:space="0" w:color="auto"/>
      </w:divBdr>
    </w:div>
    <w:div w:id="254873496">
      <w:bodyDiv w:val="1"/>
      <w:marLeft w:val="0"/>
      <w:marRight w:val="0"/>
      <w:marTop w:val="0"/>
      <w:marBottom w:val="0"/>
      <w:divBdr>
        <w:top w:val="none" w:sz="0" w:space="0" w:color="auto"/>
        <w:left w:val="none" w:sz="0" w:space="0" w:color="auto"/>
        <w:bottom w:val="none" w:sz="0" w:space="0" w:color="auto"/>
        <w:right w:val="none" w:sz="0" w:space="0" w:color="auto"/>
      </w:divBdr>
      <w:divsChild>
        <w:div w:id="1034042172">
          <w:marLeft w:val="0"/>
          <w:marRight w:val="0"/>
          <w:marTop w:val="0"/>
          <w:marBottom w:val="0"/>
          <w:divBdr>
            <w:top w:val="none" w:sz="0" w:space="0" w:color="auto"/>
            <w:left w:val="none" w:sz="0" w:space="0" w:color="auto"/>
            <w:bottom w:val="none" w:sz="0" w:space="0" w:color="auto"/>
            <w:right w:val="none" w:sz="0" w:space="0" w:color="auto"/>
          </w:divBdr>
          <w:divsChild>
            <w:div w:id="62300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91327">
      <w:bodyDiv w:val="1"/>
      <w:marLeft w:val="0"/>
      <w:marRight w:val="0"/>
      <w:marTop w:val="0"/>
      <w:marBottom w:val="0"/>
      <w:divBdr>
        <w:top w:val="none" w:sz="0" w:space="0" w:color="auto"/>
        <w:left w:val="none" w:sz="0" w:space="0" w:color="auto"/>
        <w:bottom w:val="none" w:sz="0" w:space="0" w:color="auto"/>
        <w:right w:val="none" w:sz="0" w:space="0" w:color="auto"/>
      </w:divBdr>
    </w:div>
    <w:div w:id="476993054">
      <w:bodyDiv w:val="1"/>
      <w:marLeft w:val="0"/>
      <w:marRight w:val="0"/>
      <w:marTop w:val="0"/>
      <w:marBottom w:val="0"/>
      <w:divBdr>
        <w:top w:val="none" w:sz="0" w:space="0" w:color="auto"/>
        <w:left w:val="none" w:sz="0" w:space="0" w:color="auto"/>
        <w:bottom w:val="none" w:sz="0" w:space="0" w:color="auto"/>
        <w:right w:val="none" w:sz="0" w:space="0" w:color="auto"/>
      </w:divBdr>
      <w:divsChild>
        <w:div w:id="340468590">
          <w:marLeft w:val="0"/>
          <w:marRight w:val="0"/>
          <w:marTop w:val="0"/>
          <w:marBottom w:val="0"/>
          <w:divBdr>
            <w:top w:val="none" w:sz="0" w:space="0" w:color="auto"/>
            <w:left w:val="none" w:sz="0" w:space="0" w:color="auto"/>
            <w:bottom w:val="none" w:sz="0" w:space="0" w:color="auto"/>
            <w:right w:val="none" w:sz="0" w:space="0" w:color="auto"/>
          </w:divBdr>
          <w:divsChild>
            <w:div w:id="39099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69682">
      <w:bodyDiv w:val="1"/>
      <w:marLeft w:val="0"/>
      <w:marRight w:val="0"/>
      <w:marTop w:val="0"/>
      <w:marBottom w:val="0"/>
      <w:divBdr>
        <w:top w:val="none" w:sz="0" w:space="0" w:color="auto"/>
        <w:left w:val="none" w:sz="0" w:space="0" w:color="auto"/>
        <w:bottom w:val="none" w:sz="0" w:space="0" w:color="auto"/>
        <w:right w:val="none" w:sz="0" w:space="0" w:color="auto"/>
      </w:divBdr>
      <w:divsChild>
        <w:div w:id="1982803760">
          <w:marLeft w:val="0"/>
          <w:marRight w:val="0"/>
          <w:marTop w:val="0"/>
          <w:marBottom w:val="0"/>
          <w:divBdr>
            <w:top w:val="none" w:sz="0" w:space="0" w:color="auto"/>
            <w:left w:val="none" w:sz="0" w:space="0" w:color="auto"/>
            <w:bottom w:val="none" w:sz="0" w:space="0" w:color="auto"/>
            <w:right w:val="none" w:sz="0" w:space="0" w:color="auto"/>
          </w:divBdr>
          <w:divsChild>
            <w:div w:id="92395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850017">
      <w:bodyDiv w:val="1"/>
      <w:marLeft w:val="0"/>
      <w:marRight w:val="0"/>
      <w:marTop w:val="0"/>
      <w:marBottom w:val="0"/>
      <w:divBdr>
        <w:top w:val="none" w:sz="0" w:space="0" w:color="auto"/>
        <w:left w:val="none" w:sz="0" w:space="0" w:color="auto"/>
        <w:bottom w:val="none" w:sz="0" w:space="0" w:color="auto"/>
        <w:right w:val="none" w:sz="0" w:space="0" w:color="auto"/>
      </w:divBdr>
      <w:divsChild>
        <w:div w:id="817917034">
          <w:marLeft w:val="0"/>
          <w:marRight w:val="0"/>
          <w:marTop w:val="0"/>
          <w:marBottom w:val="0"/>
          <w:divBdr>
            <w:top w:val="none" w:sz="0" w:space="0" w:color="auto"/>
            <w:left w:val="none" w:sz="0" w:space="0" w:color="auto"/>
            <w:bottom w:val="none" w:sz="0" w:space="0" w:color="auto"/>
            <w:right w:val="none" w:sz="0" w:space="0" w:color="auto"/>
          </w:divBdr>
          <w:divsChild>
            <w:div w:id="147675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06510">
      <w:bodyDiv w:val="1"/>
      <w:marLeft w:val="0"/>
      <w:marRight w:val="0"/>
      <w:marTop w:val="0"/>
      <w:marBottom w:val="0"/>
      <w:divBdr>
        <w:top w:val="none" w:sz="0" w:space="0" w:color="auto"/>
        <w:left w:val="none" w:sz="0" w:space="0" w:color="auto"/>
        <w:bottom w:val="none" w:sz="0" w:space="0" w:color="auto"/>
        <w:right w:val="none" w:sz="0" w:space="0" w:color="auto"/>
      </w:divBdr>
      <w:divsChild>
        <w:div w:id="966933581">
          <w:marLeft w:val="0"/>
          <w:marRight w:val="0"/>
          <w:marTop w:val="0"/>
          <w:marBottom w:val="0"/>
          <w:divBdr>
            <w:top w:val="none" w:sz="0" w:space="0" w:color="auto"/>
            <w:left w:val="none" w:sz="0" w:space="0" w:color="auto"/>
            <w:bottom w:val="none" w:sz="0" w:space="0" w:color="auto"/>
            <w:right w:val="none" w:sz="0" w:space="0" w:color="auto"/>
          </w:divBdr>
          <w:divsChild>
            <w:div w:id="93082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7533">
      <w:bodyDiv w:val="1"/>
      <w:marLeft w:val="0"/>
      <w:marRight w:val="0"/>
      <w:marTop w:val="0"/>
      <w:marBottom w:val="0"/>
      <w:divBdr>
        <w:top w:val="none" w:sz="0" w:space="0" w:color="auto"/>
        <w:left w:val="none" w:sz="0" w:space="0" w:color="auto"/>
        <w:bottom w:val="none" w:sz="0" w:space="0" w:color="auto"/>
        <w:right w:val="none" w:sz="0" w:space="0" w:color="auto"/>
      </w:divBdr>
    </w:div>
    <w:div w:id="1655992566">
      <w:bodyDiv w:val="1"/>
      <w:marLeft w:val="0"/>
      <w:marRight w:val="0"/>
      <w:marTop w:val="0"/>
      <w:marBottom w:val="0"/>
      <w:divBdr>
        <w:top w:val="none" w:sz="0" w:space="0" w:color="auto"/>
        <w:left w:val="none" w:sz="0" w:space="0" w:color="auto"/>
        <w:bottom w:val="none" w:sz="0" w:space="0" w:color="auto"/>
        <w:right w:val="none" w:sz="0" w:space="0" w:color="auto"/>
      </w:divBdr>
    </w:div>
    <w:div w:id="1706901919">
      <w:bodyDiv w:val="1"/>
      <w:marLeft w:val="0"/>
      <w:marRight w:val="0"/>
      <w:marTop w:val="0"/>
      <w:marBottom w:val="0"/>
      <w:divBdr>
        <w:top w:val="none" w:sz="0" w:space="0" w:color="auto"/>
        <w:left w:val="none" w:sz="0" w:space="0" w:color="auto"/>
        <w:bottom w:val="none" w:sz="0" w:space="0" w:color="auto"/>
        <w:right w:val="none" w:sz="0" w:space="0" w:color="auto"/>
      </w:divBdr>
    </w:div>
    <w:div w:id="1816138467">
      <w:bodyDiv w:val="1"/>
      <w:marLeft w:val="0"/>
      <w:marRight w:val="0"/>
      <w:marTop w:val="0"/>
      <w:marBottom w:val="0"/>
      <w:divBdr>
        <w:top w:val="none" w:sz="0" w:space="0" w:color="auto"/>
        <w:left w:val="none" w:sz="0" w:space="0" w:color="auto"/>
        <w:bottom w:val="none" w:sz="0" w:space="0" w:color="auto"/>
        <w:right w:val="none" w:sz="0" w:space="0" w:color="auto"/>
      </w:divBdr>
    </w:div>
    <w:div w:id="192695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5.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20D5A5E8-DFB4-4E3F-806E-3548FB924CBD}"/>
      </w:docPartPr>
      <w:docPartBody>
        <w:p w:rsidR="00A54F44" w:rsidRDefault="00A54F44">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F44"/>
    <w:rsid w:val="00042717"/>
    <w:rsid w:val="00043C18"/>
    <w:rsid w:val="000A4E03"/>
    <w:rsid w:val="000B39E5"/>
    <w:rsid w:val="0015083C"/>
    <w:rsid w:val="00152536"/>
    <w:rsid w:val="0018698E"/>
    <w:rsid w:val="001A6E44"/>
    <w:rsid w:val="001C3C69"/>
    <w:rsid w:val="0024503E"/>
    <w:rsid w:val="0029294C"/>
    <w:rsid w:val="002D143B"/>
    <w:rsid w:val="00350552"/>
    <w:rsid w:val="00360370"/>
    <w:rsid w:val="003A09B6"/>
    <w:rsid w:val="00425E5F"/>
    <w:rsid w:val="00436299"/>
    <w:rsid w:val="00484404"/>
    <w:rsid w:val="004A094D"/>
    <w:rsid w:val="005C314F"/>
    <w:rsid w:val="00621277"/>
    <w:rsid w:val="006474ED"/>
    <w:rsid w:val="00647A30"/>
    <w:rsid w:val="00663912"/>
    <w:rsid w:val="006925C8"/>
    <w:rsid w:val="006C1D3E"/>
    <w:rsid w:val="006E6DC7"/>
    <w:rsid w:val="00771FAF"/>
    <w:rsid w:val="007864C5"/>
    <w:rsid w:val="008509B5"/>
    <w:rsid w:val="00906F34"/>
    <w:rsid w:val="00940F28"/>
    <w:rsid w:val="009770B5"/>
    <w:rsid w:val="009E7DDF"/>
    <w:rsid w:val="00A54F44"/>
    <w:rsid w:val="00B12B7B"/>
    <w:rsid w:val="00B45E18"/>
    <w:rsid w:val="00B636BD"/>
    <w:rsid w:val="00CA3B1F"/>
    <w:rsid w:val="00CE6CF9"/>
    <w:rsid w:val="00D53F5B"/>
    <w:rsid w:val="00D90531"/>
    <w:rsid w:val="00E02903"/>
    <w:rsid w:val="00E91306"/>
    <w:rsid w:val="00EC2FE5"/>
    <w:rsid w:val="00F72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2EC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3E040C8D1CD345B13B4FDE7A14C0E3" ma:contentTypeVersion="9" ma:contentTypeDescription="Create a new document." ma:contentTypeScope="" ma:versionID="c44cc831213fef774191c4f43d3f838c">
  <xsd:schema xmlns:xsd="http://www.w3.org/2001/XMLSchema" xmlns:xs="http://www.w3.org/2001/XMLSchema" xmlns:p="http://schemas.microsoft.com/office/2006/metadata/properties" xmlns:ns3="b4bb7234-3767-417b-8069-110e3347921a" targetNamespace="http://schemas.microsoft.com/office/2006/metadata/properties" ma:root="true" ma:fieldsID="409d61b638e7caebecc30b478d6e3485" ns3:_="">
    <xsd:import namespace="b4bb7234-3767-417b-8069-110e334792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bb7234-3767-417b-8069-110e334792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A5F08-291D-43C4-94EA-93AB595C3710}">
  <ds:schemaRefs>
    <ds:schemaRef ds:uri="http://schemas.microsoft.com/sharepoint/v3/contenttype/forms"/>
  </ds:schemaRefs>
</ds:datastoreItem>
</file>

<file path=customXml/itemProps2.xml><?xml version="1.0" encoding="utf-8"?>
<ds:datastoreItem xmlns:ds="http://schemas.openxmlformats.org/officeDocument/2006/customXml" ds:itemID="{DBFDD911-76FA-40E1-8D3E-3A7CCCE949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064A7F-F07B-4CED-85D6-7A8A603BB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bb7234-3767-417b-8069-110e33479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448E88-2467-4987-9C56-1EBE247AE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16</Pages>
  <Words>3417</Words>
  <Characters>19477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Prosniewski</dc:creator>
  <cp:keywords/>
  <dc:description/>
  <cp:lastModifiedBy>Marks, Brett (DPH)</cp:lastModifiedBy>
  <cp:revision>16</cp:revision>
  <cp:lastPrinted>2025-06-11T17:25:00Z</cp:lastPrinted>
  <dcterms:created xsi:type="dcterms:W3CDTF">2025-06-12T20:57:00Z</dcterms:created>
  <dcterms:modified xsi:type="dcterms:W3CDTF">2025-11-17T14:34:00Z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0x010100B73E040C8D1CD345B13B4FDE7A14C0E3</vt:lpwstr>
  </property>
  <property fmtid="{D5CDD505-2E9C-101B-9397-08002B2CF9AE}" pid="3" name="PSLTemplateName">
    <vt:lpwstr>Normal.dotm</vt:lpwstr>
  </property>
</Properties>
</file>