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800" w:type="dxa"/>
        <w:tblInd w:w="-972" w:type="dxa"/>
        <w:tblLayout w:type="fixed"/>
        <w:tblLook w:val="0000" w:firstRow="0" w:lastRow="0" w:firstColumn="0" w:lastColumn="0" w:noHBand="0" w:noVBand="0"/>
      </w:tblPr>
      <w:tblGrid>
        <w:gridCol w:w="2300"/>
        <w:gridCol w:w="490"/>
        <w:gridCol w:w="6840"/>
        <w:gridCol w:w="1170"/>
      </w:tblGrid>
      <w:tr w:rsidR="00EA5468" w:rsidRPr="00DC7688" w14:paraId="24C5E014" w14:textId="77777777" w:rsidTr="00AC737F">
        <w:tc>
          <w:tcPr>
            <w:tcW w:w="2300" w:type="dxa"/>
          </w:tcPr>
          <w:p w14:paraId="761F2CA9" w14:textId="77777777" w:rsidR="00EA5468" w:rsidRPr="00DC7688" w:rsidRDefault="00EA5468" w:rsidP="00AC737F">
            <w:pPr>
              <w:pStyle w:val="Header"/>
              <w:tabs>
                <w:tab w:val="clear" w:pos="4320"/>
                <w:tab w:val="clear" w:pos="8640"/>
              </w:tabs>
              <w:rPr>
                <w:color w:val="1740ED"/>
              </w:rPr>
            </w:pPr>
            <w:r>
              <w:rPr>
                <w:noProof/>
                <w:color w:val="1740ED"/>
              </w:rPr>
              <w:drawing>
                <wp:inline distT="0" distB="0" distL="0" distR="0" wp14:anchorId="01345011" wp14:editId="4EF05186">
                  <wp:extent cx="1685925" cy="11239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85925" cy="1123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gridSpan w:val="2"/>
          </w:tcPr>
          <w:p w14:paraId="25014628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44"/>
              </w:rPr>
            </w:pPr>
            <w:r w:rsidRPr="004C44C2">
              <w:rPr>
                <w:i/>
                <w:color w:val="0D198D"/>
                <w:sz w:val="44"/>
              </w:rPr>
              <w:t>The Commonwealth of Massachusetts</w:t>
            </w:r>
          </w:p>
          <w:p w14:paraId="3CED42A0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Executive Office of Health and Human Services</w:t>
            </w:r>
          </w:p>
          <w:p w14:paraId="7521C2A6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Department of Mental Health</w:t>
            </w:r>
          </w:p>
          <w:p w14:paraId="2B3541EF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25 Staniford Street</w:t>
            </w:r>
          </w:p>
          <w:p w14:paraId="352F2965" w14:textId="77777777" w:rsidR="00EA5468" w:rsidRPr="004C44C2" w:rsidRDefault="00EA5468" w:rsidP="00AC737F">
            <w:pPr>
              <w:jc w:val="center"/>
              <w:rPr>
                <w:i/>
                <w:color w:val="0D198D"/>
                <w:sz w:val="32"/>
              </w:rPr>
            </w:pPr>
            <w:r w:rsidRPr="004C44C2">
              <w:rPr>
                <w:i/>
                <w:color w:val="0D198D"/>
                <w:sz w:val="32"/>
              </w:rPr>
              <w:t>Boston, Massachusetts  02114-2575</w:t>
            </w:r>
          </w:p>
        </w:tc>
        <w:tc>
          <w:tcPr>
            <w:tcW w:w="1170" w:type="dxa"/>
          </w:tcPr>
          <w:p w14:paraId="6D53CAAD" w14:textId="77777777" w:rsidR="00EA5468" w:rsidRPr="004C44C2" w:rsidRDefault="00EA5468" w:rsidP="00AC737F">
            <w:pPr>
              <w:jc w:val="center"/>
              <w:rPr>
                <w:rFonts w:ascii="Century Schoolbook" w:hAnsi="Century Schoolbook"/>
                <w:color w:val="0D198D"/>
                <w:sz w:val="28"/>
              </w:rPr>
            </w:pPr>
          </w:p>
          <w:p w14:paraId="42933786" w14:textId="77777777" w:rsidR="00EA5468" w:rsidRPr="004C44C2" w:rsidRDefault="00EA5468" w:rsidP="00AC737F">
            <w:pPr>
              <w:jc w:val="center"/>
              <w:rPr>
                <w:rFonts w:ascii="Century Schoolbook" w:hAnsi="Century Schoolbook"/>
                <w:color w:val="0D198D"/>
                <w:sz w:val="28"/>
              </w:rPr>
            </w:pPr>
          </w:p>
        </w:tc>
      </w:tr>
      <w:tr w:rsidR="00EA5468" w:rsidRPr="00DC7688" w14:paraId="020A7214" w14:textId="77777777" w:rsidTr="00EA5468">
        <w:trPr>
          <w:cantSplit/>
          <w:trHeight w:val="1935"/>
        </w:trPr>
        <w:tc>
          <w:tcPr>
            <w:tcW w:w="2790" w:type="dxa"/>
            <w:gridSpan w:val="2"/>
          </w:tcPr>
          <w:p w14:paraId="56323548" w14:textId="400FC9CA" w:rsidR="00EA5468" w:rsidRPr="004C44C2" w:rsidRDefault="00012118" w:rsidP="00AC737F">
            <w:pPr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MAURA T. HEALEY</w:t>
            </w:r>
          </w:p>
          <w:p w14:paraId="5F32F913" w14:textId="77777777" w:rsidR="00EA5468" w:rsidRPr="009F07E8" w:rsidRDefault="00EA5468" w:rsidP="00AC737F">
            <w:pPr>
              <w:jc w:val="center"/>
              <w:rPr>
                <w:b/>
                <w:i/>
                <w:color w:val="0D198D"/>
                <w:sz w:val="16"/>
              </w:rPr>
            </w:pPr>
            <w:r w:rsidRPr="009F07E8">
              <w:rPr>
                <w:b/>
                <w:i/>
                <w:color w:val="0D198D"/>
                <w:sz w:val="16"/>
              </w:rPr>
              <w:t>Governor</w:t>
            </w:r>
          </w:p>
          <w:p w14:paraId="418A39A6" w14:textId="1D1EE03E" w:rsidR="00EA5468" w:rsidRPr="004C44C2" w:rsidRDefault="00012118" w:rsidP="00EA5468">
            <w:pPr>
              <w:spacing w:before="120"/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KIMBERLEY</w:t>
            </w:r>
            <w:r w:rsidR="004A2740">
              <w:rPr>
                <w:b/>
                <w:color w:val="0D198D"/>
                <w:sz w:val="16"/>
              </w:rPr>
              <w:t xml:space="preserve"> </w:t>
            </w:r>
            <w:r>
              <w:rPr>
                <w:b/>
                <w:color w:val="0D198D"/>
                <w:sz w:val="16"/>
              </w:rPr>
              <w:t>DRISCOLL</w:t>
            </w:r>
          </w:p>
          <w:p w14:paraId="6ED276C9" w14:textId="1425DB0E" w:rsidR="00EA5468" w:rsidRDefault="00EA5468" w:rsidP="00AC737F">
            <w:pPr>
              <w:jc w:val="center"/>
              <w:rPr>
                <w:b/>
                <w:i/>
                <w:color w:val="0D198D"/>
                <w:sz w:val="16"/>
              </w:rPr>
            </w:pPr>
            <w:r w:rsidRPr="009F07E8">
              <w:rPr>
                <w:b/>
                <w:i/>
                <w:color w:val="0D198D"/>
                <w:sz w:val="16"/>
              </w:rPr>
              <w:t>Lieutenant Governor</w:t>
            </w:r>
          </w:p>
          <w:p w14:paraId="7FECDEDA" w14:textId="21082866" w:rsidR="000D00D4" w:rsidRPr="004C44C2" w:rsidRDefault="000D00D4" w:rsidP="000D00D4">
            <w:pPr>
              <w:spacing w:before="120"/>
              <w:jc w:val="center"/>
              <w:rPr>
                <w:b/>
                <w:color w:val="0D198D"/>
                <w:sz w:val="16"/>
              </w:rPr>
            </w:pPr>
            <w:r>
              <w:rPr>
                <w:b/>
                <w:color w:val="0D198D"/>
                <w:sz w:val="16"/>
              </w:rPr>
              <w:t>MARY A. BECKMAN</w:t>
            </w:r>
          </w:p>
          <w:p w14:paraId="0B515D83" w14:textId="53DF9D3C" w:rsidR="000D00D4" w:rsidRPr="009F07E8" w:rsidRDefault="000D00D4" w:rsidP="000D00D4">
            <w:pPr>
              <w:jc w:val="center"/>
              <w:rPr>
                <w:b/>
                <w:i/>
                <w:color w:val="0D198D"/>
                <w:sz w:val="16"/>
              </w:rPr>
            </w:pPr>
            <w:r>
              <w:rPr>
                <w:b/>
                <w:i/>
                <w:color w:val="0D198D"/>
                <w:sz w:val="16"/>
              </w:rPr>
              <w:t>Acting Secretary</w:t>
            </w:r>
          </w:p>
          <w:p w14:paraId="0F054402" w14:textId="77777777" w:rsidR="00EA5468" w:rsidRPr="004C44C2" w:rsidRDefault="00AF45CD" w:rsidP="00EA5468">
            <w:pPr>
              <w:spacing w:before="120"/>
              <w:jc w:val="center"/>
              <w:rPr>
                <w:b/>
                <w:caps/>
                <w:color w:val="0D198D"/>
                <w:sz w:val="16"/>
              </w:rPr>
            </w:pPr>
            <w:r>
              <w:rPr>
                <w:b/>
                <w:caps/>
                <w:color w:val="0D198D"/>
                <w:sz w:val="16"/>
              </w:rPr>
              <w:t>BROOKE DOYLE</w:t>
            </w:r>
          </w:p>
          <w:p w14:paraId="580EBE8B" w14:textId="77777777" w:rsidR="00EA5468" w:rsidRPr="009F07E8" w:rsidRDefault="00EA5468" w:rsidP="00EA5468">
            <w:pPr>
              <w:pStyle w:val="Heading8"/>
              <w:rPr>
                <w:color w:val="0D198D"/>
              </w:rPr>
            </w:pPr>
            <w:r w:rsidRPr="009F07E8">
              <w:rPr>
                <w:color w:val="0D198D"/>
              </w:rPr>
              <w:t>Commissioner</w:t>
            </w:r>
          </w:p>
        </w:tc>
        <w:tc>
          <w:tcPr>
            <w:tcW w:w="8010" w:type="dxa"/>
            <w:gridSpan w:val="2"/>
          </w:tcPr>
          <w:p w14:paraId="48B0AEB7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</w:p>
          <w:p w14:paraId="3D2B829D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  <w:r w:rsidRPr="004C44C2">
              <w:rPr>
                <w:b/>
                <w:color w:val="0D198D"/>
              </w:rPr>
              <w:t>(617) 626-8000</w:t>
            </w:r>
          </w:p>
          <w:p w14:paraId="493E9C99" w14:textId="77777777" w:rsidR="00EA5468" w:rsidRPr="004C44C2" w:rsidRDefault="00EA5468" w:rsidP="00AC737F">
            <w:pPr>
              <w:jc w:val="right"/>
              <w:rPr>
                <w:b/>
                <w:color w:val="0D198D"/>
              </w:rPr>
            </w:pPr>
            <w:r w:rsidRPr="004C44C2">
              <w:rPr>
                <w:b/>
                <w:color w:val="0D198D"/>
              </w:rPr>
              <w:t>www.ma</w:t>
            </w:r>
            <w:r>
              <w:rPr>
                <w:b/>
                <w:color w:val="0D198D"/>
              </w:rPr>
              <w:t>ss</w:t>
            </w:r>
            <w:r w:rsidRPr="004C44C2">
              <w:rPr>
                <w:b/>
                <w:color w:val="0D198D"/>
              </w:rPr>
              <w:t>.</w:t>
            </w:r>
            <w:r>
              <w:rPr>
                <w:b/>
                <w:color w:val="0D198D"/>
              </w:rPr>
              <w:t>gov</w:t>
            </w:r>
            <w:r w:rsidRPr="004C44C2">
              <w:rPr>
                <w:b/>
                <w:color w:val="0D198D"/>
              </w:rPr>
              <w:t>/dmh</w:t>
            </w:r>
          </w:p>
        </w:tc>
      </w:tr>
    </w:tbl>
    <w:p w14:paraId="65C70A3B" w14:textId="77777777" w:rsidR="00EA5468" w:rsidRPr="001A7A16" w:rsidRDefault="00EA5468" w:rsidP="00EA5468">
      <w:pPr>
        <w:rPr>
          <w:rFonts w:ascii="Arial" w:hAnsi="Arial"/>
          <w:sz w:val="24"/>
        </w:rPr>
        <w:sectPr w:rsidR="00EA5468" w:rsidRPr="001A7A16" w:rsidSect="00606912">
          <w:pgSz w:w="12240" w:h="15840"/>
          <w:pgMar w:top="1008" w:right="1440" w:bottom="432" w:left="1440" w:header="720" w:footer="720" w:gutter="0"/>
          <w:cols w:space="720"/>
          <w:noEndnote/>
          <w:titlePg/>
        </w:sectPr>
      </w:pPr>
    </w:p>
    <w:p w14:paraId="196CC900" w14:textId="77777777" w:rsidR="00253526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109E20AA" w14:textId="77777777" w:rsidR="00253526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</w:p>
    <w:p w14:paraId="2EBB1C9A" w14:textId="7D67C283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Community Policing Behavioral Health Advisory Council</w:t>
      </w:r>
    </w:p>
    <w:p w14:paraId="5B4509F9" w14:textId="77777777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Meeting Minutes</w:t>
      </w:r>
    </w:p>
    <w:p w14:paraId="029C80FC" w14:textId="5C78D16E" w:rsidR="00253526" w:rsidRPr="00AD7300" w:rsidRDefault="00CD652F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>
        <w:rPr>
          <w:rFonts w:ascii="Palatino Linotype" w:hAnsi="Palatino Linotype" w:cs="Arial"/>
          <w:b/>
          <w:bCs/>
          <w:sz w:val="28"/>
          <w:szCs w:val="28"/>
        </w:rPr>
        <w:t>April 23, 2024</w:t>
      </w:r>
      <w:r w:rsidR="00253526">
        <w:rPr>
          <w:rFonts w:ascii="Palatino Linotype" w:hAnsi="Palatino Linotype" w:cs="Arial"/>
          <w:b/>
          <w:bCs/>
          <w:sz w:val="28"/>
          <w:szCs w:val="28"/>
        </w:rPr>
        <w:t>,</w:t>
      </w:r>
      <w:r w:rsidR="00253526" w:rsidRPr="00AD7300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  <w:r>
        <w:rPr>
          <w:rFonts w:ascii="Palatino Linotype" w:hAnsi="Palatino Linotype" w:cs="Arial"/>
          <w:b/>
          <w:bCs/>
          <w:sz w:val="28"/>
          <w:szCs w:val="28"/>
        </w:rPr>
        <w:t>11:00 a.m. to 12:00 p.m.</w:t>
      </w:r>
      <w:r w:rsidR="005F0B1B">
        <w:rPr>
          <w:rFonts w:ascii="Palatino Linotype" w:hAnsi="Palatino Linotype" w:cs="Arial"/>
          <w:b/>
          <w:bCs/>
          <w:sz w:val="28"/>
          <w:szCs w:val="28"/>
        </w:rPr>
        <w:t xml:space="preserve"> </w:t>
      </w:r>
    </w:p>
    <w:p w14:paraId="490CE9C3" w14:textId="77777777" w:rsidR="00253526" w:rsidRPr="00AD7300" w:rsidRDefault="00253526" w:rsidP="00253526">
      <w:pPr>
        <w:tabs>
          <w:tab w:val="left" w:pos="1440"/>
          <w:tab w:val="center" w:pos="4925"/>
        </w:tabs>
        <w:jc w:val="center"/>
        <w:rPr>
          <w:rFonts w:ascii="Palatino Linotype" w:hAnsi="Palatino Linotype" w:cs="Arial"/>
          <w:b/>
          <w:bCs/>
          <w:sz w:val="28"/>
          <w:szCs w:val="28"/>
        </w:rPr>
      </w:pPr>
      <w:r w:rsidRPr="00AD7300">
        <w:rPr>
          <w:rFonts w:ascii="Palatino Linotype" w:hAnsi="Palatino Linotype" w:cs="Arial"/>
          <w:b/>
          <w:bCs/>
          <w:sz w:val="28"/>
          <w:szCs w:val="28"/>
        </w:rPr>
        <w:t>Zoom</w:t>
      </w:r>
    </w:p>
    <w:p w14:paraId="0F70A9BF" w14:textId="77777777" w:rsidR="00253526" w:rsidRPr="00AD7300" w:rsidRDefault="00253526" w:rsidP="00253526">
      <w:pPr>
        <w:tabs>
          <w:tab w:val="left" w:pos="1440"/>
          <w:tab w:val="center" w:pos="4925"/>
        </w:tabs>
        <w:rPr>
          <w:rFonts w:ascii="Palatino Linotype" w:hAnsi="Palatino Linotype" w:cs="Arial"/>
          <w:b/>
          <w:bCs/>
          <w:sz w:val="22"/>
          <w:szCs w:val="22"/>
        </w:rPr>
      </w:pPr>
    </w:p>
    <w:p w14:paraId="6013CF0F" w14:textId="29F14522" w:rsidR="0061396D" w:rsidRDefault="00253526" w:rsidP="002F4852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 w:rsidRPr="00AD730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Co-Chair</w:t>
      </w:r>
      <w:r w:rsidR="00760C4A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 w:rsidRPr="00AD730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Taberner called the meeting to order</w:t>
      </w:r>
      <w:r w:rsidR="006D39B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, attendance was </w:t>
      </w:r>
      <w:r w:rsidR="00577A41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taken,</w:t>
      </w:r>
      <w:r w:rsidR="006D39B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and </w:t>
      </w:r>
      <w:r w:rsidR="0099782B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a quorum</w:t>
      </w:r>
      <w:r w:rsidR="006D39B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was determined.  </w:t>
      </w:r>
      <w:r w:rsidR="002F4852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Co-Chair Taberner thanked </w:t>
      </w:r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the Council for their participation and </w:t>
      </w:r>
      <w:r w:rsidR="009F211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welcomed</w:t>
      </w:r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new member Amie Sica.  He also stated the swearing in of members will happen </w:t>
      </w:r>
      <w:proofErr w:type="gramStart"/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at a later date</w:t>
      </w:r>
      <w:proofErr w:type="gramEnd"/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this fall.  Next a motion was made and passed to accept the September 18, 2023 minutes into the record.  </w:t>
      </w:r>
    </w:p>
    <w:p w14:paraId="50B539AE" w14:textId="3541CAC6" w:rsidR="0061396D" w:rsidRDefault="0061396D" w:rsidP="0061396D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Co-Chair Taberner provided the Council with an update on the process with the Crisis Report</w:t>
      </w:r>
      <w:r w:rsidR="009F211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, and For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Health provided feedback from the hearings on a slide deck.</w:t>
      </w:r>
      <w:r w:rsidR="009F211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The Council was asked if they had feedback on the report or process.  June Binney, non-member/attendee </w:t>
      </w:r>
      <w:r w:rsidR="009F211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suggested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a look at the CIT model</w:t>
      </w:r>
      <w:r w:rsidR="009F2110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, and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suggested the Plymouth County Opioid response model was worth examination.</w:t>
      </w:r>
    </w:p>
    <w:p w14:paraId="717C30C2" w14:textId="358AFA05" w:rsidR="0061396D" w:rsidRDefault="009F2110" w:rsidP="002F4852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A motion was made, roll was taken, and passed</w:t>
      </w:r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unanimously </w:t>
      </w:r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to accept the 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Hearing Addendum</w:t>
      </w:r>
      <w:r w:rsidR="0061396D"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to the Crisis Report as submitted by For Health, advancing it to EOPSS and EOHHS for approval.</w:t>
      </w: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 xml:space="preserve"> </w:t>
      </w:r>
    </w:p>
    <w:p w14:paraId="1E857D51" w14:textId="46B777A6" w:rsidR="009F2110" w:rsidRDefault="009F2110" w:rsidP="002F4852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Co-Chair Davis thanked Danna Mausch and her TAC Team for their deep engagement.  Co-Chair Taberner thanked the For Health Team for their excellent assistance.</w:t>
      </w:r>
    </w:p>
    <w:p w14:paraId="75119FE3" w14:textId="2D6781BE" w:rsidR="009F2110" w:rsidRDefault="009F2110" w:rsidP="002F4852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The public was invited to share comments, June Binney suggested bringing in more attendees to the meetings.</w:t>
      </w:r>
    </w:p>
    <w:p w14:paraId="02D0DA3D" w14:textId="5143EA93" w:rsidR="002F4852" w:rsidRDefault="009F2110" w:rsidP="009F2110">
      <w:pPr>
        <w:shd w:val="clear" w:color="auto" w:fill="FFFFFF"/>
        <w:spacing w:beforeAutospacing="1" w:afterAutospacing="1"/>
        <w:ind w:left="360"/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</w:pPr>
      <w:r>
        <w:rPr>
          <w:rFonts w:ascii="Palatino Linotype" w:hAnsi="Palatino Linotype" w:cs="Arial"/>
          <w:color w:val="000000"/>
          <w:sz w:val="22"/>
          <w:szCs w:val="22"/>
          <w:bdr w:val="none" w:sz="0" w:space="0" w:color="auto" w:frame="1"/>
        </w:rPr>
        <w:t>The next meeting date will be forthcoming, meeting adjourned at 12 noon.</w:t>
      </w:r>
    </w:p>
    <w:sectPr w:rsidR="002F4852" w:rsidSect="00EA5468">
      <w:type w:val="continuous"/>
      <w:pgSz w:w="12240" w:h="15840"/>
      <w:pgMar w:top="1440" w:right="144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67828" w14:textId="77777777" w:rsidR="00D2339E" w:rsidRDefault="00D2339E" w:rsidP="00EA5468">
      <w:r>
        <w:separator/>
      </w:r>
    </w:p>
  </w:endnote>
  <w:endnote w:type="continuationSeparator" w:id="0">
    <w:p w14:paraId="75B8FB47" w14:textId="77777777" w:rsidR="00D2339E" w:rsidRDefault="00D2339E" w:rsidP="00EA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392B20E" w14:textId="77777777" w:rsidR="00D2339E" w:rsidRDefault="00D2339E" w:rsidP="00EA5468">
      <w:r>
        <w:separator/>
      </w:r>
    </w:p>
  </w:footnote>
  <w:footnote w:type="continuationSeparator" w:id="0">
    <w:p w14:paraId="0B25E6B4" w14:textId="77777777" w:rsidR="00D2339E" w:rsidRDefault="00D2339E" w:rsidP="00EA5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09392B"/>
    <w:multiLevelType w:val="hybridMultilevel"/>
    <w:tmpl w:val="E0B62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64172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68"/>
    <w:rsid w:val="00012118"/>
    <w:rsid w:val="00050462"/>
    <w:rsid w:val="00066839"/>
    <w:rsid w:val="000A777B"/>
    <w:rsid w:val="000D00D4"/>
    <w:rsid w:val="00120E43"/>
    <w:rsid w:val="00144C1F"/>
    <w:rsid w:val="001A6787"/>
    <w:rsid w:val="001E2902"/>
    <w:rsid w:val="00253526"/>
    <w:rsid w:val="0028104E"/>
    <w:rsid w:val="002878D5"/>
    <w:rsid w:val="00291F19"/>
    <w:rsid w:val="002B4349"/>
    <w:rsid w:val="002E72E1"/>
    <w:rsid w:val="002F4852"/>
    <w:rsid w:val="003D4FCF"/>
    <w:rsid w:val="003F4B4E"/>
    <w:rsid w:val="00436BB1"/>
    <w:rsid w:val="00440449"/>
    <w:rsid w:val="00466BCD"/>
    <w:rsid w:val="004850AB"/>
    <w:rsid w:val="00486D6C"/>
    <w:rsid w:val="004A2740"/>
    <w:rsid w:val="00516098"/>
    <w:rsid w:val="00554FDA"/>
    <w:rsid w:val="00574CD3"/>
    <w:rsid w:val="00577A41"/>
    <w:rsid w:val="005B1526"/>
    <w:rsid w:val="005E5850"/>
    <w:rsid w:val="005F0B1B"/>
    <w:rsid w:val="00606912"/>
    <w:rsid w:val="0061396D"/>
    <w:rsid w:val="00630C6D"/>
    <w:rsid w:val="00694743"/>
    <w:rsid w:val="006D39B0"/>
    <w:rsid w:val="006E126B"/>
    <w:rsid w:val="006E7E67"/>
    <w:rsid w:val="00732C46"/>
    <w:rsid w:val="00760C4A"/>
    <w:rsid w:val="007E7FBE"/>
    <w:rsid w:val="00825C13"/>
    <w:rsid w:val="00886444"/>
    <w:rsid w:val="00982C43"/>
    <w:rsid w:val="0099782B"/>
    <w:rsid w:val="009B7B7C"/>
    <w:rsid w:val="009C3468"/>
    <w:rsid w:val="009C7C74"/>
    <w:rsid w:val="009F07E8"/>
    <w:rsid w:val="009F0EA2"/>
    <w:rsid w:val="009F2110"/>
    <w:rsid w:val="00A3489E"/>
    <w:rsid w:val="00A34FD6"/>
    <w:rsid w:val="00A4084E"/>
    <w:rsid w:val="00AD282A"/>
    <w:rsid w:val="00AF45CD"/>
    <w:rsid w:val="00B30AEF"/>
    <w:rsid w:val="00B56D64"/>
    <w:rsid w:val="00C101D9"/>
    <w:rsid w:val="00C21B61"/>
    <w:rsid w:val="00C57FD8"/>
    <w:rsid w:val="00C64FA1"/>
    <w:rsid w:val="00CB109A"/>
    <w:rsid w:val="00CD652F"/>
    <w:rsid w:val="00CF02FB"/>
    <w:rsid w:val="00CF4F2B"/>
    <w:rsid w:val="00D2339E"/>
    <w:rsid w:val="00DF6E16"/>
    <w:rsid w:val="00E232CE"/>
    <w:rsid w:val="00EA5468"/>
    <w:rsid w:val="00F6367C"/>
    <w:rsid w:val="00FF55CD"/>
    <w:rsid w:val="00FF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10EA5E0"/>
  <w15:docId w15:val="{D41C52E3-224E-4F93-A991-09D0FBCF2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5468"/>
  </w:style>
  <w:style w:type="paragraph" w:styleId="Heading4">
    <w:name w:val="heading 4"/>
    <w:basedOn w:val="Normal"/>
    <w:next w:val="Normal"/>
    <w:link w:val="Heading4Char"/>
    <w:qFormat/>
    <w:rsid w:val="00EA5468"/>
    <w:pPr>
      <w:keepNext/>
      <w:spacing w:before="120"/>
      <w:outlineLvl w:val="3"/>
    </w:pPr>
    <w:rPr>
      <w:b/>
      <w:sz w:val="16"/>
    </w:rPr>
  </w:style>
  <w:style w:type="paragraph" w:styleId="Heading8">
    <w:name w:val="heading 8"/>
    <w:basedOn w:val="Normal"/>
    <w:next w:val="Normal"/>
    <w:link w:val="Heading8Char"/>
    <w:qFormat/>
    <w:rsid w:val="00EA5468"/>
    <w:pPr>
      <w:keepNext/>
      <w:jc w:val="center"/>
      <w:outlineLvl w:val="7"/>
    </w:pPr>
    <w:rPr>
      <w:b/>
      <w:i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EA5468"/>
    <w:rPr>
      <w:b/>
      <w:sz w:val="16"/>
    </w:rPr>
  </w:style>
  <w:style w:type="character" w:customStyle="1" w:styleId="Heading8Char">
    <w:name w:val="Heading 8 Char"/>
    <w:basedOn w:val="DefaultParagraphFont"/>
    <w:link w:val="Heading8"/>
    <w:rsid w:val="00EA5468"/>
    <w:rPr>
      <w:b/>
      <w:i/>
      <w:sz w:val="16"/>
    </w:rPr>
  </w:style>
  <w:style w:type="paragraph" w:styleId="Header">
    <w:name w:val="header"/>
    <w:basedOn w:val="Normal"/>
    <w:link w:val="HeaderChar"/>
    <w:rsid w:val="00EA546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EA5468"/>
  </w:style>
  <w:style w:type="paragraph" w:styleId="Footer">
    <w:name w:val="footer"/>
    <w:basedOn w:val="Normal"/>
    <w:link w:val="FooterChar"/>
    <w:rsid w:val="00EA546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EA5468"/>
  </w:style>
  <w:style w:type="paragraph" w:styleId="BalloonText">
    <w:name w:val="Balloon Text"/>
    <w:basedOn w:val="Normal"/>
    <w:link w:val="BalloonTextChar"/>
    <w:rsid w:val="00EA54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A546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4CD3"/>
    <w:pPr>
      <w:ind w:left="720"/>
      <w:contextualSpacing/>
    </w:pPr>
    <w:rPr>
      <w:rFonts w:ascii="Arial" w:hAnsi="Arial"/>
      <w:sz w:val="24"/>
    </w:rPr>
  </w:style>
  <w:style w:type="paragraph" w:customStyle="1" w:styleId="xmsonormal">
    <w:name w:val="x_msonormal"/>
    <w:basedOn w:val="Normal"/>
    <w:rsid w:val="00A4084E"/>
    <w:rPr>
      <w:rFonts w:ascii="Calibri" w:eastAsiaTheme="minorHAns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770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C9C8A8-4FC0-49A2-A187-63F427A8C8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257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EOHHS</Company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Somerville, Avis (DMH)</dc:creator>
  <cp:lastModifiedBy>Davis, Angela (EPS)</cp:lastModifiedBy>
  <cp:revision>3</cp:revision>
  <cp:lastPrinted>2023-03-13T18:32:00Z</cp:lastPrinted>
  <dcterms:created xsi:type="dcterms:W3CDTF">2024-05-15T16:39:00Z</dcterms:created>
  <dcterms:modified xsi:type="dcterms:W3CDTF">2024-05-15T17:09:00Z</dcterms:modified>
</cp:coreProperties>
</file>