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972" w:type="dxa"/>
        <w:tblLayout w:type="fixed"/>
        <w:tblLook w:val="0000" w:firstRow="0" w:lastRow="0" w:firstColumn="0" w:lastColumn="0" w:noHBand="0" w:noVBand="0"/>
      </w:tblPr>
      <w:tblGrid>
        <w:gridCol w:w="2300"/>
        <w:gridCol w:w="490"/>
        <w:gridCol w:w="6840"/>
        <w:gridCol w:w="1170"/>
      </w:tblGrid>
      <w:tr w:rsidR="00EA5468" w:rsidRPr="00DC7688" w14:paraId="24C5E014" w14:textId="77777777" w:rsidTr="00AC737F">
        <w:tc>
          <w:tcPr>
            <w:tcW w:w="2300" w:type="dxa"/>
          </w:tcPr>
          <w:p w14:paraId="761F2CA9" w14:textId="77777777" w:rsidR="00EA5468" w:rsidRPr="00DC7688" w:rsidRDefault="00EA5468" w:rsidP="00AC737F">
            <w:pPr>
              <w:pStyle w:val="Header"/>
              <w:tabs>
                <w:tab w:val="clear" w:pos="4320"/>
                <w:tab w:val="clear" w:pos="8640"/>
              </w:tabs>
              <w:rPr>
                <w:color w:val="1740ED"/>
              </w:rPr>
            </w:pPr>
            <w:r>
              <w:rPr>
                <w:noProof/>
                <w:color w:val="1740ED"/>
              </w:rPr>
              <w:drawing>
                <wp:inline distT="0" distB="0" distL="0" distR="0" wp14:anchorId="01345011" wp14:editId="3A5C2D3F">
                  <wp:extent cx="1685925" cy="1123950"/>
                  <wp:effectExtent l="0" t="0" r="0" b="0"/>
                  <wp:docPr id="1" name="Picture 1" descr="Massachusetts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123950"/>
                          </a:xfrm>
                          <a:prstGeom prst="rect">
                            <a:avLst/>
                          </a:prstGeom>
                          <a:noFill/>
                          <a:ln>
                            <a:noFill/>
                          </a:ln>
                        </pic:spPr>
                      </pic:pic>
                    </a:graphicData>
                  </a:graphic>
                </wp:inline>
              </w:drawing>
            </w:r>
          </w:p>
        </w:tc>
        <w:tc>
          <w:tcPr>
            <w:tcW w:w="7330" w:type="dxa"/>
            <w:gridSpan w:val="2"/>
          </w:tcPr>
          <w:p w14:paraId="25014628" w14:textId="77777777" w:rsidR="00EA5468" w:rsidRPr="004C44C2" w:rsidRDefault="00EA5468" w:rsidP="00AC737F">
            <w:pPr>
              <w:jc w:val="center"/>
              <w:rPr>
                <w:i/>
                <w:color w:val="0D198D"/>
                <w:sz w:val="44"/>
              </w:rPr>
            </w:pPr>
            <w:r w:rsidRPr="004C44C2">
              <w:rPr>
                <w:i/>
                <w:color w:val="0D198D"/>
                <w:sz w:val="44"/>
              </w:rPr>
              <w:t>The Commonwealth of Massachusetts</w:t>
            </w:r>
          </w:p>
          <w:p w14:paraId="3CED42A0" w14:textId="77777777" w:rsidR="00EA5468" w:rsidRPr="004C44C2" w:rsidRDefault="00EA5468" w:rsidP="00AC737F">
            <w:pPr>
              <w:jc w:val="center"/>
              <w:rPr>
                <w:i/>
                <w:color w:val="0D198D"/>
                <w:sz w:val="32"/>
              </w:rPr>
            </w:pPr>
            <w:r w:rsidRPr="004C44C2">
              <w:rPr>
                <w:i/>
                <w:color w:val="0D198D"/>
                <w:sz w:val="32"/>
              </w:rPr>
              <w:t>Executive Office of Health and Human Services</w:t>
            </w:r>
          </w:p>
          <w:p w14:paraId="7521C2A6" w14:textId="77777777" w:rsidR="00EA5468" w:rsidRPr="004C44C2" w:rsidRDefault="00EA5468" w:rsidP="00AC737F">
            <w:pPr>
              <w:jc w:val="center"/>
              <w:rPr>
                <w:i/>
                <w:color w:val="0D198D"/>
                <w:sz w:val="32"/>
              </w:rPr>
            </w:pPr>
            <w:r w:rsidRPr="004C44C2">
              <w:rPr>
                <w:i/>
                <w:color w:val="0D198D"/>
                <w:sz w:val="32"/>
              </w:rPr>
              <w:t>Department of Mental Health</w:t>
            </w:r>
          </w:p>
          <w:p w14:paraId="2B3541EF" w14:textId="77777777" w:rsidR="00EA5468" w:rsidRPr="004C44C2" w:rsidRDefault="00EA5468" w:rsidP="00AC737F">
            <w:pPr>
              <w:jc w:val="center"/>
              <w:rPr>
                <w:i/>
                <w:color w:val="0D198D"/>
                <w:sz w:val="32"/>
              </w:rPr>
            </w:pPr>
            <w:r w:rsidRPr="004C44C2">
              <w:rPr>
                <w:i/>
                <w:color w:val="0D198D"/>
                <w:sz w:val="32"/>
              </w:rPr>
              <w:t>25 Staniford Street</w:t>
            </w:r>
          </w:p>
          <w:p w14:paraId="352F2965" w14:textId="77777777" w:rsidR="00EA5468" w:rsidRPr="004C44C2" w:rsidRDefault="00EA5468" w:rsidP="00AC737F">
            <w:pPr>
              <w:jc w:val="center"/>
              <w:rPr>
                <w:i/>
                <w:color w:val="0D198D"/>
                <w:sz w:val="32"/>
              </w:rPr>
            </w:pPr>
            <w:r w:rsidRPr="004C44C2">
              <w:rPr>
                <w:i/>
                <w:color w:val="0D198D"/>
                <w:sz w:val="32"/>
              </w:rPr>
              <w:t xml:space="preserve">Boston, </w:t>
            </w:r>
            <w:proofErr w:type="gramStart"/>
            <w:r w:rsidRPr="004C44C2">
              <w:rPr>
                <w:i/>
                <w:color w:val="0D198D"/>
                <w:sz w:val="32"/>
              </w:rPr>
              <w:t>Massachusetts  02114</w:t>
            </w:r>
            <w:proofErr w:type="gramEnd"/>
            <w:r w:rsidRPr="004C44C2">
              <w:rPr>
                <w:i/>
                <w:color w:val="0D198D"/>
                <w:sz w:val="32"/>
              </w:rPr>
              <w:t>-2575</w:t>
            </w:r>
          </w:p>
        </w:tc>
        <w:tc>
          <w:tcPr>
            <w:tcW w:w="1170" w:type="dxa"/>
          </w:tcPr>
          <w:p w14:paraId="6D53CAAD" w14:textId="77777777" w:rsidR="00EA5468" w:rsidRPr="004C44C2" w:rsidRDefault="00EA5468" w:rsidP="00AC737F">
            <w:pPr>
              <w:jc w:val="center"/>
              <w:rPr>
                <w:rFonts w:ascii="Century Schoolbook" w:hAnsi="Century Schoolbook"/>
                <w:color w:val="0D198D"/>
                <w:sz w:val="28"/>
              </w:rPr>
            </w:pPr>
          </w:p>
          <w:p w14:paraId="42933786" w14:textId="77777777" w:rsidR="00EA5468" w:rsidRPr="004C44C2" w:rsidRDefault="00EA5468" w:rsidP="00AC737F">
            <w:pPr>
              <w:jc w:val="center"/>
              <w:rPr>
                <w:rFonts w:ascii="Century Schoolbook" w:hAnsi="Century Schoolbook"/>
                <w:color w:val="0D198D"/>
                <w:sz w:val="28"/>
              </w:rPr>
            </w:pPr>
          </w:p>
        </w:tc>
      </w:tr>
      <w:tr w:rsidR="00EA5468" w:rsidRPr="00DC7688" w14:paraId="020A7214" w14:textId="77777777" w:rsidTr="00EA5468">
        <w:trPr>
          <w:cantSplit/>
          <w:trHeight w:val="1935"/>
        </w:trPr>
        <w:tc>
          <w:tcPr>
            <w:tcW w:w="2790" w:type="dxa"/>
            <w:gridSpan w:val="2"/>
          </w:tcPr>
          <w:p w14:paraId="56323548" w14:textId="400FC9CA" w:rsidR="00EA5468" w:rsidRPr="004C44C2" w:rsidRDefault="00012118" w:rsidP="00AC737F">
            <w:pPr>
              <w:jc w:val="center"/>
              <w:rPr>
                <w:b/>
                <w:color w:val="0D198D"/>
                <w:sz w:val="16"/>
              </w:rPr>
            </w:pPr>
            <w:r>
              <w:rPr>
                <w:b/>
                <w:color w:val="0D198D"/>
                <w:sz w:val="16"/>
              </w:rPr>
              <w:t>MAURA T. HEALEY</w:t>
            </w:r>
          </w:p>
          <w:p w14:paraId="5F32F913" w14:textId="77777777" w:rsidR="00EA5468" w:rsidRPr="009F07E8" w:rsidRDefault="00EA5468" w:rsidP="00AC737F">
            <w:pPr>
              <w:jc w:val="center"/>
              <w:rPr>
                <w:b/>
                <w:i/>
                <w:color w:val="0D198D"/>
                <w:sz w:val="16"/>
              </w:rPr>
            </w:pPr>
            <w:r w:rsidRPr="009F07E8">
              <w:rPr>
                <w:b/>
                <w:i/>
                <w:color w:val="0D198D"/>
                <w:sz w:val="16"/>
              </w:rPr>
              <w:t>Governor</w:t>
            </w:r>
          </w:p>
          <w:p w14:paraId="418A39A6" w14:textId="1D1EE03E" w:rsidR="00EA5468" w:rsidRPr="004C44C2" w:rsidRDefault="00012118" w:rsidP="00EA5468">
            <w:pPr>
              <w:spacing w:before="120"/>
              <w:jc w:val="center"/>
              <w:rPr>
                <w:b/>
                <w:color w:val="0D198D"/>
                <w:sz w:val="16"/>
              </w:rPr>
            </w:pPr>
            <w:r>
              <w:rPr>
                <w:b/>
                <w:color w:val="0D198D"/>
                <w:sz w:val="16"/>
              </w:rPr>
              <w:t>KIMBERLEY</w:t>
            </w:r>
            <w:r w:rsidR="004A2740">
              <w:rPr>
                <w:b/>
                <w:color w:val="0D198D"/>
                <w:sz w:val="16"/>
              </w:rPr>
              <w:t xml:space="preserve"> </w:t>
            </w:r>
            <w:r>
              <w:rPr>
                <w:b/>
                <w:color w:val="0D198D"/>
                <w:sz w:val="16"/>
              </w:rPr>
              <w:t>DRISCOLL</w:t>
            </w:r>
          </w:p>
          <w:p w14:paraId="6ED276C9" w14:textId="1425DB0E" w:rsidR="00EA5468" w:rsidRDefault="00EA5468" w:rsidP="00AC737F">
            <w:pPr>
              <w:jc w:val="center"/>
              <w:rPr>
                <w:b/>
                <w:i/>
                <w:color w:val="0D198D"/>
                <w:sz w:val="16"/>
              </w:rPr>
            </w:pPr>
            <w:r w:rsidRPr="009F07E8">
              <w:rPr>
                <w:b/>
                <w:i/>
                <w:color w:val="0D198D"/>
                <w:sz w:val="16"/>
              </w:rPr>
              <w:t>Lieutenant Governor</w:t>
            </w:r>
          </w:p>
          <w:p w14:paraId="7FECDEDA" w14:textId="21082866" w:rsidR="000D00D4" w:rsidRPr="004C44C2" w:rsidRDefault="000D00D4" w:rsidP="000D00D4">
            <w:pPr>
              <w:spacing w:before="120"/>
              <w:jc w:val="center"/>
              <w:rPr>
                <w:b/>
                <w:color w:val="0D198D"/>
                <w:sz w:val="16"/>
              </w:rPr>
            </w:pPr>
            <w:r>
              <w:rPr>
                <w:b/>
                <w:color w:val="0D198D"/>
                <w:sz w:val="16"/>
              </w:rPr>
              <w:t>MARY A. BECKMAN</w:t>
            </w:r>
          </w:p>
          <w:p w14:paraId="0B515D83" w14:textId="53DF9D3C" w:rsidR="000D00D4" w:rsidRPr="009F07E8" w:rsidRDefault="000D00D4" w:rsidP="000D00D4">
            <w:pPr>
              <w:jc w:val="center"/>
              <w:rPr>
                <w:b/>
                <w:i/>
                <w:color w:val="0D198D"/>
                <w:sz w:val="16"/>
              </w:rPr>
            </w:pPr>
            <w:r>
              <w:rPr>
                <w:b/>
                <w:i/>
                <w:color w:val="0D198D"/>
                <w:sz w:val="16"/>
              </w:rPr>
              <w:t>Acting Secretary</w:t>
            </w:r>
          </w:p>
          <w:p w14:paraId="0F054402" w14:textId="77777777" w:rsidR="00EA5468" w:rsidRPr="004C44C2" w:rsidRDefault="00AF45CD" w:rsidP="00EA5468">
            <w:pPr>
              <w:spacing w:before="120"/>
              <w:jc w:val="center"/>
              <w:rPr>
                <w:b/>
                <w:caps/>
                <w:color w:val="0D198D"/>
                <w:sz w:val="16"/>
              </w:rPr>
            </w:pPr>
            <w:r>
              <w:rPr>
                <w:b/>
                <w:caps/>
                <w:color w:val="0D198D"/>
                <w:sz w:val="16"/>
              </w:rPr>
              <w:t>BROOKE DOYLE</w:t>
            </w:r>
          </w:p>
          <w:p w14:paraId="580EBE8B" w14:textId="77777777" w:rsidR="00EA5468" w:rsidRPr="009F07E8" w:rsidRDefault="00EA5468" w:rsidP="00EA5468">
            <w:pPr>
              <w:pStyle w:val="Heading8"/>
              <w:rPr>
                <w:color w:val="0D198D"/>
              </w:rPr>
            </w:pPr>
            <w:r w:rsidRPr="009F07E8">
              <w:rPr>
                <w:color w:val="0D198D"/>
              </w:rPr>
              <w:t>Commissioner</w:t>
            </w:r>
          </w:p>
        </w:tc>
        <w:tc>
          <w:tcPr>
            <w:tcW w:w="8010" w:type="dxa"/>
            <w:gridSpan w:val="2"/>
          </w:tcPr>
          <w:p w14:paraId="48B0AEB7" w14:textId="77777777" w:rsidR="00EA5468" w:rsidRPr="004C44C2" w:rsidRDefault="00EA5468" w:rsidP="00AC737F">
            <w:pPr>
              <w:jc w:val="right"/>
              <w:rPr>
                <w:b/>
                <w:color w:val="0D198D"/>
              </w:rPr>
            </w:pPr>
          </w:p>
          <w:p w14:paraId="3D2B829D" w14:textId="77777777" w:rsidR="00EA5468" w:rsidRPr="004C44C2" w:rsidRDefault="00EA5468" w:rsidP="00AC737F">
            <w:pPr>
              <w:jc w:val="right"/>
              <w:rPr>
                <w:b/>
                <w:color w:val="0D198D"/>
              </w:rPr>
            </w:pPr>
            <w:r w:rsidRPr="004C44C2">
              <w:rPr>
                <w:b/>
                <w:color w:val="0D198D"/>
              </w:rPr>
              <w:t>(617) 626-8000</w:t>
            </w:r>
          </w:p>
          <w:p w14:paraId="493E9C99" w14:textId="77777777" w:rsidR="00EA5468" w:rsidRPr="004C44C2" w:rsidRDefault="00EA5468" w:rsidP="00AC737F">
            <w:pPr>
              <w:jc w:val="right"/>
              <w:rPr>
                <w:b/>
                <w:color w:val="0D198D"/>
              </w:rPr>
            </w:pPr>
            <w:r w:rsidRPr="004C44C2">
              <w:rPr>
                <w:b/>
                <w:color w:val="0D198D"/>
              </w:rPr>
              <w:t>www.ma</w:t>
            </w:r>
            <w:r>
              <w:rPr>
                <w:b/>
                <w:color w:val="0D198D"/>
              </w:rPr>
              <w:t>ss</w:t>
            </w:r>
            <w:r w:rsidRPr="004C44C2">
              <w:rPr>
                <w:b/>
                <w:color w:val="0D198D"/>
              </w:rPr>
              <w:t>.</w:t>
            </w:r>
            <w:r>
              <w:rPr>
                <w:b/>
                <w:color w:val="0D198D"/>
              </w:rPr>
              <w:t>gov</w:t>
            </w:r>
            <w:r w:rsidRPr="004C44C2">
              <w:rPr>
                <w:b/>
                <w:color w:val="0D198D"/>
              </w:rPr>
              <w:t>/dmh</w:t>
            </w:r>
          </w:p>
        </w:tc>
      </w:tr>
    </w:tbl>
    <w:p w14:paraId="65C70A3B" w14:textId="77777777" w:rsidR="00EA5468" w:rsidRPr="001A7A16" w:rsidRDefault="00EA5468" w:rsidP="00EA5468">
      <w:pPr>
        <w:rPr>
          <w:rFonts w:ascii="Arial" w:hAnsi="Arial"/>
          <w:sz w:val="24"/>
        </w:rPr>
        <w:sectPr w:rsidR="00EA5468" w:rsidRPr="001A7A16" w:rsidSect="00606912">
          <w:pgSz w:w="12240" w:h="15840"/>
          <w:pgMar w:top="1008" w:right="1440" w:bottom="432" w:left="1440" w:header="720" w:footer="720" w:gutter="0"/>
          <w:cols w:space="720"/>
          <w:noEndnote/>
          <w:titlePg/>
        </w:sectPr>
      </w:pPr>
    </w:p>
    <w:p w14:paraId="196CC900" w14:textId="77777777" w:rsidR="00253526" w:rsidRDefault="00253526" w:rsidP="00253526">
      <w:pPr>
        <w:tabs>
          <w:tab w:val="left" w:pos="1440"/>
          <w:tab w:val="center" w:pos="4925"/>
        </w:tabs>
        <w:jc w:val="center"/>
        <w:rPr>
          <w:rFonts w:ascii="Palatino Linotype" w:hAnsi="Palatino Linotype" w:cs="Arial"/>
          <w:b/>
          <w:bCs/>
          <w:sz w:val="28"/>
          <w:szCs w:val="28"/>
        </w:rPr>
      </w:pPr>
    </w:p>
    <w:p w14:paraId="109E20AA" w14:textId="77777777" w:rsidR="00253526" w:rsidRDefault="00253526" w:rsidP="00253526">
      <w:pPr>
        <w:tabs>
          <w:tab w:val="left" w:pos="1440"/>
          <w:tab w:val="center" w:pos="4925"/>
        </w:tabs>
        <w:jc w:val="center"/>
        <w:rPr>
          <w:rFonts w:ascii="Palatino Linotype" w:hAnsi="Palatino Linotype" w:cs="Arial"/>
          <w:b/>
          <w:bCs/>
          <w:sz w:val="28"/>
          <w:szCs w:val="28"/>
        </w:rPr>
      </w:pPr>
    </w:p>
    <w:p w14:paraId="2EBB1C9A" w14:textId="7D67C283"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Community Policing Behavioral Health Advisory Council</w:t>
      </w:r>
    </w:p>
    <w:p w14:paraId="5B4509F9"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Meeting Minutes</w:t>
      </w:r>
    </w:p>
    <w:p w14:paraId="029C80FC"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Pr>
          <w:rFonts w:ascii="Palatino Linotype" w:hAnsi="Palatino Linotype" w:cs="Arial"/>
          <w:b/>
          <w:bCs/>
          <w:sz w:val="28"/>
          <w:szCs w:val="28"/>
        </w:rPr>
        <w:t>January 9, 2023,</w:t>
      </w:r>
      <w:r w:rsidRPr="00AD7300">
        <w:rPr>
          <w:rFonts w:ascii="Palatino Linotype" w:hAnsi="Palatino Linotype" w:cs="Arial"/>
          <w:b/>
          <w:bCs/>
          <w:sz w:val="28"/>
          <w:szCs w:val="28"/>
        </w:rPr>
        <w:t xml:space="preserve"> </w:t>
      </w:r>
      <w:r>
        <w:rPr>
          <w:rFonts w:ascii="Palatino Linotype" w:hAnsi="Palatino Linotype" w:cs="Arial"/>
          <w:b/>
          <w:bCs/>
          <w:sz w:val="28"/>
          <w:szCs w:val="28"/>
        </w:rPr>
        <w:t>12:00 p.m. – 1:30 p.m.</w:t>
      </w:r>
      <w:r w:rsidRPr="00AD7300">
        <w:rPr>
          <w:rFonts w:ascii="Palatino Linotype" w:hAnsi="Palatino Linotype" w:cs="Arial"/>
          <w:b/>
          <w:bCs/>
          <w:sz w:val="28"/>
          <w:szCs w:val="28"/>
        </w:rPr>
        <w:t xml:space="preserve"> </w:t>
      </w:r>
    </w:p>
    <w:p w14:paraId="490CE9C3" w14:textId="77777777" w:rsidR="00253526" w:rsidRPr="00AD7300" w:rsidRDefault="00253526" w:rsidP="00253526">
      <w:pPr>
        <w:tabs>
          <w:tab w:val="left" w:pos="1440"/>
          <w:tab w:val="center" w:pos="4925"/>
        </w:tabs>
        <w:jc w:val="center"/>
        <w:rPr>
          <w:rFonts w:ascii="Palatino Linotype" w:hAnsi="Palatino Linotype" w:cs="Arial"/>
          <w:b/>
          <w:bCs/>
          <w:sz w:val="28"/>
          <w:szCs w:val="28"/>
        </w:rPr>
      </w:pPr>
      <w:r w:rsidRPr="00AD7300">
        <w:rPr>
          <w:rFonts w:ascii="Palatino Linotype" w:hAnsi="Palatino Linotype" w:cs="Arial"/>
          <w:b/>
          <w:bCs/>
          <w:sz w:val="28"/>
          <w:szCs w:val="28"/>
        </w:rPr>
        <w:t>Zoom</w:t>
      </w:r>
    </w:p>
    <w:p w14:paraId="0F70A9BF"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702CCEF0" w14:textId="77777777" w:rsidR="00253526" w:rsidRPr="00AD7300" w:rsidRDefault="00253526" w:rsidP="00253526">
      <w:pPr>
        <w:tabs>
          <w:tab w:val="left" w:pos="1440"/>
          <w:tab w:val="center" w:pos="4925"/>
        </w:tabs>
        <w:rPr>
          <w:rFonts w:ascii="Palatino Linotype" w:hAnsi="Palatino Linotype" w:cs="Arial"/>
          <w:b/>
          <w:bCs/>
          <w:sz w:val="22"/>
          <w:szCs w:val="22"/>
        </w:rPr>
      </w:pPr>
    </w:p>
    <w:p w14:paraId="020BC321"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sidRPr="00AD7300">
        <w:rPr>
          <w:rFonts w:ascii="Palatino Linotype" w:hAnsi="Palatino Linotype" w:cs="Arial"/>
          <w:color w:val="000000"/>
          <w:sz w:val="22"/>
          <w:szCs w:val="22"/>
          <w:bdr w:val="none" w:sz="0" w:space="0" w:color="auto" w:frame="1"/>
        </w:rPr>
        <w:t xml:space="preserve">Co-Chairs Taberner and Davis called the meeting to order at </w:t>
      </w:r>
      <w:r>
        <w:rPr>
          <w:rFonts w:ascii="Palatino Linotype" w:hAnsi="Palatino Linotype" w:cs="Arial"/>
          <w:color w:val="000000"/>
          <w:sz w:val="22"/>
          <w:szCs w:val="22"/>
          <w:bdr w:val="none" w:sz="0" w:space="0" w:color="auto" w:frame="1"/>
        </w:rPr>
        <w:t xml:space="preserve">12:02 p.m., all members were present </w:t>
      </w:r>
      <w:proofErr w:type="gramStart"/>
      <w:r>
        <w:rPr>
          <w:rFonts w:ascii="Palatino Linotype" w:hAnsi="Palatino Linotype" w:cs="Arial"/>
          <w:color w:val="000000"/>
          <w:sz w:val="22"/>
          <w:szCs w:val="22"/>
          <w:bdr w:val="none" w:sz="0" w:space="0" w:color="auto" w:frame="1"/>
        </w:rPr>
        <w:t>with the exception of</w:t>
      </w:r>
      <w:proofErr w:type="gramEnd"/>
      <w:r>
        <w:rPr>
          <w:rFonts w:ascii="Palatino Linotype" w:hAnsi="Palatino Linotype" w:cs="Arial"/>
          <w:color w:val="000000"/>
          <w:sz w:val="22"/>
          <w:szCs w:val="22"/>
          <w:bdr w:val="none" w:sz="0" w:space="0" w:color="auto" w:frame="1"/>
        </w:rPr>
        <w:t xml:space="preserve"> Ruby Sanders.</w:t>
      </w:r>
    </w:p>
    <w:p w14:paraId="55AEB91C"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Chair Davis requested edits and a motion to accept the December meeting minutes.  Motion was seconded and passed unanimously.</w:t>
      </w:r>
    </w:p>
    <w:p w14:paraId="4812107D"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Next Chair Taberner asked for feedback regarding a request for $368K in additional funding to complete the two studies being conducted by the Massachusetts Association for Mental Health (MAMH) and its subcontractor the Technical Assistance Collaborative (TAC).  Chair Davis asked for clarification to ensure the funding source was clear to the Council, Chair Taberner confirmed it would come from the Department of Mental Health (DMH).  Chief Martineau asked if this would be one time funding to allow for the studies completion which was answered in the affirmative.  Motion was made by Chair Taberner, seconded by Chief Martineau, and passed unanimously with one abstention by Matt Broderick (DMH).  </w:t>
      </w:r>
    </w:p>
    <w:p w14:paraId="020535EB"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issued a special acknowledgement to Eric Helmuth for his assistance in linking the dates for the reports to the end of the fiscal year.  MAMH and TAC were not able to provide an update on their work during this meeting. An update will be rescheduled to the next meeting in February. </w:t>
      </w:r>
    </w:p>
    <w:p w14:paraId="0F94CC03" w14:textId="0C41E91D"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invited MPTC Executive Director Ferullo to speak to the Council’s future work and the accomplishments thus far around training.  Chief Ferullo spoke to the extensive amount of in-service training that has occurred as a direct result of the legislative requirement put forward.  He mentioned the build out of academies and more training, and </w:t>
      </w:r>
      <w:proofErr w:type="gramStart"/>
      <w:r>
        <w:rPr>
          <w:rFonts w:ascii="Palatino Linotype" w:hAnsi="Palatino Linotype" w:cs="Arial"/>
          <w:color w:val="000000"/>
          <w:sz w:val="22"/>
          <w:szCs w:val="22"/>
          <w:bdr w:val="none" w:sz="0" w:space="0" w:color="auto" w:frame="1"/>
        </w:rPr>
        <w:t>at the same time that</w:t>
      </w:r>
      <w:proofErr w:type="gramEnd"/>
      <w:r>
        <w:rPr>
          <w:rFonts w:ascii="Palatino Linotype" w:hAnsi="Palatino Linotype" w:cs="Arial"/>
          <w:color w:val="000000"/>
          <w:sz w:val="22"/>
          <w:szCs w:val="22"/>
          <w:bdr w:val="none" w:sz="0" w:space="0" w:color="auto" w:frame="1"/>
        </w:rPr>
        <w:t xml:space="preserve"> departments are </w:t>
      </w:r>
      <w:r>
        <w:rPr>
          <w:rFonts w:ascii="Palatino Linotype" w:hAnsi="Palatino Linotype" w:cs="Arial"/>
          <w:color w:val="000000"/>
          <w:sz w:val="22"/>
          <w:szCs w:val="22"/>
          <w:bdr w:val="none" w:sz="0" w:space="0" w:color="auto" w:frame="1"/>
        </w:rPr>
        <w:lastRenderedPageBreak/>
        <w:t xml:space="preserve">losing officers at an incredible pace.  Recently there have been </w:t>
      </w:r>
      <w:proofErr w:type="gramStart"/>
      <w:r>
        <w:rPr>
          <w:rFonts w:ascii="Palatino Linotype" w:hAnsi="Palatino Linotype" w:cs="Arial"/>
          <w:color w:val="000000"/>
          <w:sz w:val="22"/>
          <w:szCs w:val="22"/>
          <w:bdr w:val="none" w:sz="0" w:space="0" w:color="auto" w:frame="1"/>
        </w:rPr>
        <w:t>a number of</w:t>
      </w:r>
      <w:proofErr w:type="gramEnd"/>
      <w:r>
        <w:rPr>
          <w:rFonts w:ascii="Palatino Linotype" w:hAnsi="Palatino Linotype" w:cs="Arial"/>
          <w:color w:val="000000"/>
          <w:sz w:val="22"/>
          <w:szCs w:val="22"/>
          <w:bdr w:val="none" w:sz="0" w:space="0" w:color="auto" w:frame="1"/>
        </w:rPr>
        <w:t xml:space="preserve"> suicides and trauma among police officers which is an important issue.  Many of those lives lost were personal friends of his as well.  E.D. Ferullo suggested we roll out new classes on trauma and mental health focused on the needs of officers, and double down on peer support since mental health is a major issue.  Chair Davis </w:t>
      </w:r>
      <w:proofErr w:type="gramStart"/>
      <w:r>
        <w:rPr>
          <w:rFonts w:ascii="Palatino Linotype" w:hAnsi="Palatino Linotype" w:cs="Arial"/>
          <w:color w:val="000000"/>
          <w:sz w:val="22"/>
          <w:szCs w:val="22"/>
          <w:bdr w:val="none" w:sz="0" w:space="0" w:color="auto" w:frame="1"/>
        </w:rPr>
        <w:t>thanked  E.D.</w:t>
      </w:r>
      <w:proofErr w:type="gramEnd"/>
      <w:r>
        <w:rPr>
          <w:rFonts w:ascii="Palatino Linotype" w:hAnsi="Palatino Linotype" w:cs="Arial"/>
          <w:color w:val="000000"/>
          <w:sz w:val="22"/>
          <w:szCs w:val="22"/>
          <w:bdr w:val="none" w:sz="0" w:space="0" w:color="auto" w:frame="1"/>
        </w:rPr>
        <w:t xml:space="preserve"> Ferullo for his collaborative approach and willingness to do what is needed.  Chief Martineau said he is doing an assessment of the health of his officers right now citing the need for peer support every day.  Chief Baker applauded E.D. Ferullo’s efforts to enhance MPTC training as it has made huge strides and built out.  Chief Baker also suggested that there are repeat calls from members of their community that are in need of </w:t>
      </w:r>
      <w:proofErr w:type="gramStart"/>
      <w:r>
        <w:rPr>
          <w:rFonts w:ascii="Palatino Linotype" w:hAnsi="Palatino Linotype" w:cs="Arial"/>
          <w:color w:val="000000"/>
          <w:sz w:val="22"/>
          <w:szCs w:val="22"/>
          <w:bdr w:val="none" w:sz="0" w:space="0" w:color="auto" w:frame="1"/>
        </w:rPr>
        <w:t>long term</w:t>
      </w:r>
      <w:proofErr w:type="gramEnd"/>
      <w:r>
        <w:rPr>
          <w:rFonts w:ascii="Palatino Linotype" w:hAnsi="Palatino Linotype" w:cs="Arial"/>
          <w:color w:val="000000"/>
          <w:sz w:val="22"/>
          <w:szCs w:val="22"/>
          <w:bdr w:val="none" w:sz="0" w:space="0" w:color="auto" w:frame="1"/>
        </w:rPr>
        <w:t xml:space="preserve"> mental health care. The inability to meet the needs of these </w:t>
      </w:r>
      <w:r w:rsidR="003D4FCF">
        <w:rPr>
          <w:rFonts w:ascii="Palatino Linotype" w:hAnsi="Palatino Linotype" w:cs="Arial"/>
          <w:color w:val="000000"/>
          <w:sz w:val="22"/>
          <w:szCs w:val="22"/>
          <w:bdr w:val="none" w:sz="0" w:space="0" w:color="auto" w:frame="1"/>
        </w:rPr>
        <w:t>individuals</w:t>
      </w:r>
      <w:r>
        <w:rPr>
          <w:rFonts w:ascii="Palatino Linotype" w:hAnsi="Palatino Linotype" w:cs="Arial"/>
          <w:color w:val="000000"/>
          <w:sz w:val="22"/>
          <w:szCs w:val="22"/>
          <w:bdr w:val="none" w:sz="0" w:space="0" w:color="auto" w:frame="1"/>
        </w:rPr>
        <w:t xml:space="preserve"> often results in his officers having to respond to the same persons repeatedly. Chief Stevens has had two officers commit suicide.  He suggests people do not see what is happening behind the scenes, and that there needs to provide more support and resources to officers.</w:t>
      </w:r>
    </w:p>
    <w:p w14:paraId="2E9893DB"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Davis took a moment to acknowledge the losses the Chiefs and other departments have experienced and thanked them for raising these difficult issues, also thanked them as it is National Law Enforcement Appreciation Day.  </w:t>
      </w:r>
    </w:p>
    <w:p w14:paraId="27429D6E" w14:textId="542F85CE"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 xml:space="preserve">Chair Taberner referenced a Behavioral Health Roadmap that launched statewide with 25 service providers, suggesting it might be helpful to have a presentation on this initiative in the coming months. The new Community Behavioral Health Centers or “CBHCs” are intended to serve as a front door for accessing behavioral health care, 24 hours per day, 7 days a week. One of the goals of the CBHCs is to allow law enforcement to bring individuals more </w:t>
      </w:r>
      <w:r w:rsidR="00516098">
        <w:rPr>
          <w:rFonts w:ascii="Palatino Linotype" w:hAnsi="Palatino Linotype" w:cs="Arial"/>
          <w:color w:val="000000"/>
          <w:sz w:val="22"/>
          <w:szCs w:val="22"/>
          <w:bdr w:val="none" w:sz="0" w:space="0" w:color="auto" w:frame="1"/>
        </w:rPr>
        <w:t>expeditiously</w:t>
      </w:r>
      <w:r>
        <w:rPr>
          <w:rFonts w:ascii="Palatino Linotype" w:hAnsi="Palatino Linotype" w:cs="Arial"/>
          <w:color w:val="000000"/>
          <w:sz w:val="22"/>
          <w:szCs w:val="22"/>
          <w:bdr w:val="none" w:sz="0" w:space="0" w:color="auto" w:frame="1"/>
        </w:rPr>
        <w:t xml:space="preserve"> to </w:t>
      </w:r>
      <w:r w:rsidR="00516098">
        <w:rPr>
          <w:rFonts w:ascii="Palatino Linotype" w:hAnsi="Palatino Linotype" w:cs="Arial"/>
          <w:color w:val="000000"/>
          <w:sz w:val="22"/>
          <w:szCs w:val="22"/>
          <w:bdr w:val="none" w:sz="0" w:space="0" w:color="auto" w:frame="1"/>
        </w:rPr>
        <w:t>behavioral</w:t>
      </w:r>
      <w:r>
        <w:rPr>
          <w:rFonts w:ascii="Palatino Linotype" w:hAnsi="Palatino Linotype" w:cs="Arial"/>
          <w:color w:val="000000"/>
          <w:sz w:val="22"/>
          <w:szCs w:val="22"/>
          <w:bdr w:val="none" w:sz="0" w:space="0" w:color="auto" w:frame="1"/>
        </w:rPr>
        <w:t xml:space="preserve"> health treatment </w:t>
      </w:r>
      <w:r w:rsidR="00516098">
        <w:rPr>
          <w:rFonts w:ascii="Palatino Linotype" w:hAnsi="Palatino Linotype" w:cs="Arial"/>
          <w:color w:val="000000"/>
          <w:sz w:val="22"/>
          <w:szCs w:val="22"/>
          <w:bdr w:val="none" w:sz="0" w:space="0" w:color="auto" w:frame="1"/>
        </w:rPr>
        <w:t>opportunities</w:t>
      </w:r>
      <w:r>
        <w:rPr>
          <w:rFonts w:ascii="Palatino Linotype" w:hAnsi="Palatino Linotype" w:cs="Arial"/>
          <w:color w:val="000000"/>
          <w:sz w:val="22"/>
          <w:szCs w:val="22"/>
          <w:bdr w:val="none" w:sz="0" w:space="0" w:color="auto" w:frame="1"/>
        </w:rPr>
        <w:t xml:space="preserve">.  </w:t>
      </w:r>
    </w:p>
    <w:p w14:paraId="70D070DC" w14:textId="77913D5C"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Next Matt Broderick shared that CIT or Crisis Intervention Teams and Mental Health</w:t>
      </w:r>
      <w:r>
        <w:rPr>
          <w:rFonts w:ascii="Palatino Linotype" w:hAnsi="Palatino Linotype" w:cs="Arial"/>
          <w:color w:val="000000"/>
          <w:sz w:val="22"/>
          <w:szCs w:val="22"/>
          <w:bdr w:val="none" w:sz="0" w:space="0" w:color="auto" w:frame="1"/>
          <w:vertAlign w:val="superscript"/>
        </w:rPr>
        <w:t xml:space="preserve"> </w:t>
      </w:r>
      <w:r>
        <w:rPr>
          <w:rFonts w:ascii="Palatino Linotype" w:hAnsi="Palatino Linotype" w:cs="Arial"/>
          <w:color w:val="000000"/>
          <w:sz w:val="22"/>
          <w:szCs w:val="22"/>
          <w:bdr w:val="none" w:sz="0" w:space="0" w:color="auto" w:frame="1"/>
        </w:rPr>
        <w:t xml:space="preserve">First Aid training programs have been provided to officers in larger numbers this year.  DMH is excited to be post pandemic and rebuild momentum on this program.  There is a third training need which is specifically for the co-responder model where a </w:t>
      </w:r>
      <w:r w:rsidR="00516098">
        <w:rPr>
          <w:rFonts w:ascii="Palatino Linotype" w:hAnsi="Palatino Linotype" w:cs="Arial"/>
          <w:color w:val="000000"/>
          <w:sz w:val="22"/>
          <w:szCs w:val="22"/>
          <w:bdr w:val="none" w:sz="0" w:space="0" w:color="auto" w:frame="1"/>
        </w:rPr>
        <w:t>licensed</w:t>
      </w:r>
      <w:r>
        <w:rPr>
          <w:rFonts w:ascii="Palatino Linotype" w:hAnsi="Palatino Linotype" w:cs="Arial"/>
          <w:color w:val="000000"/>
          <w:sz w:val="22"/>
          <w:szCs w:val="22"/>
          <w:bdr w:val="none" w:sz="0" w:space="0" w:color="auto" w:frame="1"/>
        </w:rPr>
        <w:t xml:space="preserve"> clinician helps respond to a call, and trainings in this area are also growing through DMH’s grant program.</w:t>
      </w:r>
    </w:p>
    <w:p w14:paraId="54E0FA4E"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t>Charles Smith (DPH) offered his condolences to the Chiefs of Police and suggested that direct care services have suicide prevention programs which may be a great area to collaborate with law enforcement.  Their annual conference is coming up in April and he will share details with the group when they are available.  Robert Ortiz (council member) expressed his gratitude for the discussion as someone with lived experience.  He expressed his sympathy to the Chiefs as well.  He believes it is important to offer officers support for their mental health as well and hoped we could further explore that support. Timothy Burton (NAMI) expressed his belief in offering support for individuals in communities and support to responding officers.  He believes peer support is very important.</w:t>
      </w:r>
    </w:p>
    <w:p w14:paraId="55EF56B4"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p>
    <w:p w14:paraId="59DE2576"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r>
        <w:rPr>
          <w:rFonts w:ascii="Palatino Linotype" w:hAnsi="Palatino Linotype" w:cs="Arial"/>
          <w:color w:val="000000"/>
          <w:sz w:val="22"/>
          <w:szCs w:val="22"/>
          <w:bdr w:val="none" w:sz="0" w:space="0" w:color="auto" w:frame="1"/>
        </w:rPr>
        <w:lastRenderedPageBreak/>
        <w:t xml:space="preserve">Chair Davis opened public comment and began with June Binney. She emphasized the importance of support for officers and providing forums to discuss the issues.  She said the importance of the upcoming conference cannot be over emphasized and this council can keep the momentum going on these issues.  Chair Taberner mentioned that cross-agency collaboration is importance.  Eric Helmuth thanked the Chiefs for sharing their thoughts and will bring their feedback to Senator Brownsberger. </w:t>
      </w:r>
    </w:p>
    <w:p w14:paraId="3A4FF330" w14:textId="77777777" w:rsidR="00253526" w:rsidRDefault="00253526" w:rsidP="00253526">
      <w:pPr>
        <w:shd w:val="clear" w:color="auto" w:fill="FFFFFF"/>
        <w:spacing w:beforeAutospacing="1" w:afterAutospacing="1"/>
        <w:ind w:left="360"/>
        <w:rPr>
          <w:rFonts w:ascii="Palatino Linotype" w:hAnsi="Palatino Linotype" w:cs="Arial"/>
          <w:color w:val="000000"/>
          <w:sz w:val="22"/>
          <w:szCs w:val="22"/>
          <w:bdr w:val="none" w:sz="0" w:space="0" w:color="auto" w:frame="1"/>
        </w:rPr>
      </w:pPr>
    </w:p>
    <w:p w14:paraId="1FE076A5" w14:textId="6C458614" w:rsidR="00EA5468" w:rsidRDefault="00253526" w:rsidP="00253526">
      <w:r w:rsidRPr="00BD2BF6">
        <w:rPr>
          <w:rFonts w:ascii="Palatino Linotype" w:hAnsi="Palatino Linotype" w:cs="Arial"/>
          <w:b/>
          <w:bCs/>
          <w:color w:val="000000"/>
          <w:sz w:val="22"/>
          <w:szCs w:val="22"/>
          <w:bdr w:val="none" w:sz="0" w:space="0" w:color="auto" w:frame="1"/>
        </w:rPr>
        <w:t>Monday February 13, 12:00 p.m. to 1:30 p.m.</w:t>
      </w:r>
      <w:r>
        <w:rPr>
          <w:rFonts w:ascii="Palatino Linotype" w:hAnsi="Palatino Linotype" w:cs="Arial"/>
          <w:color w:val="000000"/>
          <w:sz w:val="22"/>
          <w:szCs w:val="22"/>
          <w:bdr w:val="none" w:sz="0" w:space="0" w:color="auto" w:frame="1"/>
        </w:rPr>
        <w:t xml:space="preserve"> will be the next meeting, an invite and agenda are forthcoming.  Motion to adjourn was made and</w:t>
      </w:r>
      <w:r w:rsidR="00C21B61">
        <w:rPr>
          <w:rFonts w:ascii="Palatino Linotype" w:hAnsi="Palatino Linotype" w:cs="Arial"/>
          <w:color w:val="000000"/>
          <w:sz w:val="22"/>
          <w:szCs w:val="22"/>
          <w:bdr w:val="none" w:sz="0" w:space="0" w:color="auto" w:frame="1"/>
        </w:rPr>
        <w:t xml:space="preserve"> passed at 1:30 p.m.</w:t>
      </w:r>
    </w:p>
    <w:sectPr w:rsidR="00EA5468" w:rsidSect="00EA5468">
      <w:type w:val="continuous"/>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3855" w14:textId="77777777" w:rsidR="00EA5468" w:rsidRDefault="00EA5468" w:rsidP="00EA5468">
      <w:r>
        <w:separator/>
      </w:r>
    </w:p>
  </w:endnote>
  <w:endnote w:type="continuationSeparator" w:id="0">
    <w:p w14:paraId="0B8ECA2C" w14:textId="77777777" w:rsidR="00EA5468" w:rsidRDefault="00EA5468" w:rsidP="00EA5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4681B" w14:textId="77777777" w:rsidR="00EA5468" w:rsidRDefault="00EA5468" w:rsidP="00EA5468">
      <w:r>
        <w:separator/>
      </w:r>
    </w:p>
  </w:footnote>
  <w:footnote w:type="continuationSeparator" w:id="0">
    <w:p w14:paraId="6DE9E337" w14:textId="77777777" w:rsidR="00EA5468" w:rsidRDefault="00EA5468" w:rsidP="00EA54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9392B"/>
    <w:multiLevelType w:val="hybridMultilevel"/>
    <w:tmpl w:val="E0B6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415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468"/>
    <w:rsid w:val="00012118"/>
    <w:rsid w:val="000D00D4"/>
    <w:rsid w:val="00120E43"/>
    <w:rsid w:val="00253526"/>
    <w:rsid w:val="00280B82"/>
    <w:rsid w:val="003D4FCF"/>
    <w:rsid w:val="00486D6C"/>
    <w:rsid w:val="004A2740"/>
    <w:rsid w:val="00516098"/>
    <w:rsid w:val="00574CD3"/>
    <w:rsid w:val="005B1526"/>
    <w:rsid w:val="00606912"/>
    <w:rsid w:val="006E126B"/>
    <w:rsid w:val="006E7E67"/>
    <w:rsid w:val="009F07E8"/>
    <w:rsid w:val="00AF45CD"/>
    <w:rsid w:val="00C101D9"/>
    <w:rsid w:val="00C21B61"/>
    <w:rsid w:val="00EA5468"/>
    <w:rsid w:val="00FF5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0EA5E0"/>
  <w15:docId w15:val="{D41C52E3-224E-4F93-A991-09D0FBCF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5468"/>
  </w:style>
  <w:style w:type="paragraph" w:styleId="Heading4">
    <w:name w:val="heading 4"/>
    <w:basedOn w:val="Normal"/>
    <w:next w:val="Normal"/>
    <w:link w:val="Heading4Char"/>
    <w:qFormat/>
    <w:rsid w:val="00EA5468"/>
    <w:pPr>
      <w:keepNext/>
      <w:spacing w:before="120"/>
      <w:outlineLvl w:val="3"/>
    </w:pPr>
    <w:rPr>
      <w:b/>
      <w:sz w:val="16"/>
    </w:rPr>
  </w:style>
  <w:style w:type="paragraph" w:styleId="Heading8">
    <w:name w:val="heading 8"/>
    <w:basedOn w:val="Normal"/>
    <w:next w:val="Normal"/>
    <w:link w:val="Heading8Char"/>
    <w:qFormat/>
    <w:rsid w:val="00EA5468"/>
    <w:pPr>
      <w:keepNext/>
      <w:jc w:val="center"/>
      <w:outlineLvl w:val="7"/>
    </w:pPr>
    <w:rPr>
      <w:b/>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A5468"/>
    <w:rPr>
      <w:b/>
      <w:sz w:val="16"/>
    </w:rPr>
  </w:style>
  <w:style w:type="character" w:customStyle="1" w:styleId="Heading8Char">
    <w:name w:val="Heading 8 Char"/>
    <w:basedOn w:val="DefaultParagraphFont"/>
    <w:link w:val="Heading8"/>
    <w:rsid w:val="00EA5468"/>
    <w:rPr>
      <w:b/>
      <w:i/>
      <w:sz w:val="16"/>
    </w:rPr>
  </w:style>
  <w:style w:type="paragraph" w:styleId="Header">
    <w:name w:val="header"/>
    <w:basedOn w:val="Normal"/>
    <w:link w:val="HeaderChar"/>
    <w:rsid w:val="00EA5468"/>
    <w:pPr>
      <w:tabs>
        <w:tab w:val="center" w:pos="4320"/>
        <w:tab w:val="right" w:pos="8640"/>
      </w:tabs>
    </w:pPr>
  </w:style>
  <w:style w:type="character" w:customStyle="1" w:styleId="HeaderChar">
    <w:name w:val="Header Char"/>
    <w:basedOn w:val="DefaultParagraphFont"/>
    <w:link w:val="Header"/>
    <w:rsid w:val="00EA5468"/>
  </w:style>
  <w:style w:type="paragraph" w:styleId="Footer">
    <w:name w:val="footer"/>
    <w:basedOn w:val="Normal"/>
    <w:link w:val="FooterChar"/>
    <w:rsid w:val="00EA5468"/>
    <w:pPr>
      <w:tabs>
        <w:tab w:val="center" w:pos="4320"/>
        <w:tab w:val="right" w:pos="8640"/>
      </w:tabs>
    </w:pPr>
  </w:style>
  <w:style w:type="character" w:customStyle="1" w:styleId="FooterChar">
    <w:name w:val="Footer Char"/>
    <w:basedOn w:val="DefaultParagraphFont"/>
    <w:link w:val="Footer"/>
    <w:rsid w:val="00EA5468"/>
  </w:style>
  <w:style w:type="paragraph" w:styleId="BalloonText">
    <w:name w:val="Balloon Text"/>
    <w:basedOn w:val="Normal"/>
    <w:link w:val="BalloonTextChar"/>
    <w:rsid w:val="00EA5468"/>
    <w:rPr>
      <w:rFonts w:ascii="Tahoma" w:hAnsi="Tahoma" w:cs="Tahoma"/>
      <w:sz w:val="16"/>
      <w:szCs w:val="16"/>
    </w:rPr>
  </w:style>
  <w:style w:type="character" w:customStyle="1" w:styleId="BalloonTextChar">
    <w:name w:val="Balloon Text Char"/>
    <w:basedOn w:val="DefaultParagraphFont"/>
    <w:link w:val="BalloonText"/>
    <w:rsid w:val="00EA5468"/>
    <w:rPr>
      <w:rFonts w:ascii="Tahoma" w:hAnsi="Tahoma" w:cs="Tahoma"/>
      <w:sz w:val="16"/>
      <w:szCs w:val="16"/>
    </w:rPr>
  </w:style>
  <w:style w:type="paragraph" w:styleId="ListParagraph">
    <w:name w:val="List Paragraph"/>
    <w:basedOn w:val="Normal"/>
    <w:uiPriority w:val="34"/>
    <w:qFormat/>
    <w:rsid w:val="00574CD3"/>
    <w:pPr>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9C8A8-4FC0-49A2-A187-63F427A8C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Avis (DMH)</dc:creator>
  <cp:lastModifiedBy>Leblanc, Donna M (EHS)</cp:lastModifiedBy>
  <cp:revision>3</cp:revision>
  <cp:lastPrinted>2015-01-13T17:40:00Z</cp:lastPrinted>
  <dcterms:created xsi:type="dcterms:W3CDTF">2023-01-30T19:03:00Z</dcterms:created>
  <dcterms:modified xsi:type="dcterms:W3CDTF">2023-11-09T18:00:00Z</dcterms:modified>
</cp:coreProperties>
</file>