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0FD100F8" w:rsidR="009B4F17" w:rsidRPr="00AF2F7D" w:rsidRDefault="00CF55E3" w:rsidP="00AF2F7D">
      <w:pPr>
        <w:pStyle w:val="Heading1"/>
        <w:spacing w:after="0"/>
        <w:jc w:val="center"/>
        <w:rPr>
          <w:color w:val="002060"/>
        </w:rPr>
      </w:pPr>
      <w:bookmarkStart w:id="0" w:name="_Toc209692475"/>
      <w:r w:rsidRPr="62856110">
        <w:rPr>
          <w:color w:val="002060"/>
          <w:sz w:val="52"/>
          <w:szCs w:val="52"/>
        </w:rPr>
        <w:t>Technical Specifications for the M</w:t>
      </w:r>
      <w:r w:rsidR="0039409B" w:rsidRPr="62856110">
        <w:rPr>
          <w:color w:val="002060"/>
          <w:sz w:val="52"/>
          <w:szCs w:val="52"/>
        </w:rPr>
        <w:t>assHealth</w:t>
      </w:r>
      <w:r w:rsidR="009B4F17" w:rsidRPr="62856110">
        <w:rPr>
          <w:color w:val="002060"/>
          <w:sz w:val="52"/>
          <w:szCs w:val="52"/>
        </w:rPr>
        <w:t xml:space="preserve"> </w:t>
      </w:r>
      <w:r w:rsidR="00F1609D">
        <w:rPr>
          <w:color w:val="002060"/>
          <w:sz w:val="52"/>
          <w:szCs w:val="52"/>
        </w:rPr>
        <w:t xml:space="preserve">Community Behavioral Health Center (CBHC) </w:t>
      </w:r>
      <w:r w:rsidR="009B4F17" w:rsidRPr="62856110">
        <w:rPr>
          <w:color w:val="002060"/>
          <w:sz w:val="52"/>
          <w:szCs w:val="52"/>
        </w:rPr>
        <w:t>Quality and Equity Incentive Program</w:t>
      </w:r>
      <w:r w:rsidRPr="62856110">
        <w:rPr>
          <w:color w:val="002060"/>
          <w:sz w:val="52"/>
          <w:szCs w:val="52"/>
        </w:rPr>
        <w:t xml:space="preserve"> (</w:t>
      </w:r>
      <w:r w:rsidR="00F91F3F">
        <w:rPr>
          <w:color w:val="002060"/>
          <w:sz w:val="52"/>
          <w:szCs w:val="52"/>
        </w:rPr>
        <w:t>C</w:t>
      </w:r>
      <w:r w:rsidRPr="62856110">
        <w:rPr>
          <w:color w:val="002060"/>
          <w:sz w:val="52"/>
          <w:szCs w:val="52"/>
        </w:rPr>
        <w:t>QEIP)</w:t>
      </w:r>
      <w:bookmarkEnd w:id="0"/>
    </w:p>
    <w:p w14:paraId="3384B27E" w14:textId="72E6B639"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5B4044A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882C1E">
        <w:rPr>
          <w:sz w:val="34"/>
          <w:szCs w:val="34"/>
        </w:rPr>
        <w:t>s 2-5</w:t>
      </w:r>
      <w:r w:rsidR="001E2E74" w:rsidRPr="00476CF2">
        <w:rPr>
          <w:sz w:val="34"/>
          <w:szCs w:val="34"/>
        </w:rPr>
        <w:t xml:space="preserve"> (Calendar Year</w:t>
      </w:r>
      <w:r w:rsidR="00F1609D">
        <w:rPr>
          <w:sz w:val="34"/>
          <w:szCs w:val="34"/>
        </w:rPr>
        <w:t>s 2025-2028</w:t>
      </w:r>
      <w:r w:rsidR="001E2E74" w:rsidRPr="00476CF2">
        <w:rPr>
          <w:sz w:val="34"/>
          <w:szCs w:val="34"/>
        </w:rPr>
        <w:t>)</w:t>
      </w:r>
    </w:p>
    <w:p w14:paraId="284E37D0" w14:textId="7AD3C53E" w:rsidR="001E2E74" w:rsidRPr="00476CF2" w:rsidRDefault="001E2E74" w:rsidP="001E2E74">
      <w:pPr>
        <w:pStyle w:val="MHSummaryHeadline"/>
        <w:spacing w:before="500"/>
        <w:jc w:val="center"/>
        <w:rPr>
          <w:sz w:val="34"/>
          <w:szCs w:val="34"/>
        </w:rPr>
      </w:pPr>
      <w:r w:rsidRPr="00476CF2">
        <w:rPr>
          <w:sz w:val="34"/>
          <w:szCs w:val="34"/>
        </w:rPr>
        <w:t xml:space="preserve">Version: </w:t>
      </w:r>
      <w:r w:rsidR="00696215">
        <w:rPr>
          <w:sz w:val="34"/>
          <w:szCs w:val="34"/>
        </w:rPr>
        <w:t>September</w:t>
      </w:r>
      <w:r w:rsidR="00FE5F6D">
        <w:rPr>
          <w:sz w:val="34"/>
          <w:szCs w:val="34"/>
        </w:rPr>
        <w:t xml:space="preserve"> 2025</w:t>
      </w:r>
      <w:r w:rsidR="004676C2">
        <w:rPr>
          <w:sz w:val="34"/>
          <w:szCs w:val="34"/>
        </w:rPr>
        <w:t xml:space="preserve"> </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159A93B4" w14:textId="77777777" w:rsidR="002E3426" w:rsidRDefault="002E3426" w:rsidP="009D3A5F">
      <w:pPr>
        <w:pStyle w:val="MHSummaryHeadline"/>
        <w:spacing w:before="500"/>
      </w:pPr>
    </w:p>
    <w:sdt>
      <w:sdtPr>
        <w:id w:val="-1949535901"/>
        <w:docPartObj>
          <w:docPartGallery w:val="Table of Contents"/>
          <w:docPartUnique/>
        </w:docPartObj>
      </w:sdtPr>
      <w:sdtEndPr>
        <w:rPr>
          <w:b/>
          <w:bCs/>
          <w:noProof/>
        </w:rPr>
      </w:sdtEndPr>
      <w:sdtContent>
        <w:p w14:paraId="2495D907" w14:textId="6FC30BB6" w:rsidR="00A447A9" w:rsidRDefault="00877C87">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09692475" w:history="1">
            <w:r w:rsidR="00A447A9" w:rsidRPr="00E13487">
              <w:rPr>
                <w:rStyle w:val="Hyperlink"/>
                <w:noProof/>
              </w:rPr>
              <w:t>Technical Specifications for the MassHealth Community Behavioral Health Center (CBHC) Quality and Equity Incentive Program (CQEIP)</w:t>
            </w:r>
            <w:r w:rsidR="00A447A9">
              <w:rPr>
                <w:noProof/>
                <w:webHidden/>
              </w:rPr>
              <w:tab/>
            </w:r>
            <w:r w:rsidR="00A447A9">
              <w:rPr>
                <w:noProof/>
                <w:webHidden/>
              </w:rPr>
              <w:fldChar w:fldCharType="begin"/>
            </w:r>
            <w:r w:rsidR="00A447A9">
              <w:rPr>
                <w:noProof/>
                <w:webHidden/>
              </w:rPr>
              <w:instrText xml:space="preserve"> PAGEREF _Toc209692475 \h </w:instrText>
            </w:r>
            <w:r w:rsidR="00A447A9">
              <w:rPr>
                <w:noProof/>
                <w:webHidden/>
              </w:rPr>
            </w:r>
            <w:r w:rsidR="00A447A9">
              <w:rPr>
                <w:noProof/>
                <w:webHidden/>
              </w:rPr>
              <w:fldChar w:fldCharType="separate"/>
            </w:r>
            <w:r w:rsidR="00CE7E53">
              <w:rPr>
                <w:noProof/>
                <w:webHidden/>
              </w:rPr>
              <w:t>1</w:t>
            </w:r>
            <w:r w:rsidR="00A447A9">
              <w:rPr>
                <w:noProof/>
                <w:webHidden/>
              </w:rPr>
              <w:fldChar w:fldCharType="end"/>
            </w:r>
          </w:hyperlink>
        </w:p>
        <w:p w14:paraId="23B3A74E" w14:textId="4E89E521" w:rsidR="00A447A9" w:rsidRDefault="00A447A9">
          <w:pPr>
            <w:pStyle w:val="TOC2"/>
            <w:tabs>
              <w:tab w:val="left" w:pos="720"/>
              <w:tab w:val="right" w:leader="dot" w:pos="10070"/>
            </w:tabs>
            <w:rPr>
              <w:noProof/>
              <w:kern w:val="2"/>
              <w:sz w:val="24"/>
              <w:szCs w:val="24"/>
              <w14:ligatures w14:val="standardContextual"/>
            </w:rPr>
          </w:pPr>
          <w:hyperlink w:anchor="_Toc209692476" w:history="1">
            <w:r w:rsidRPr="00E13487">
              <w:rPr>
                <w:rStyle w:val="Hyperlink"/>
                <w:noProof/>
              </w:rPr>
              <w:t>A.</w:t>
            </w:r>
            <w:r>
              <w:rPr>
                <w:noProof/>
                <w:kern w:val="2"/>
                <w:sz w:val="24"/>
                <w:szCs w:val="24"/>
                <w14:ligatures w14:val="standardContextual"/>
              </w:rPr>
              <w:tab/>
            </w:r>
            <w:r w:rsidRPr="00E13487">
              <w:rPr>
                <w:rStyle w:val="Hyperlink"/>
                <w:noProof/>
              </w:rPr>
              <w:t>Introduction</w:t>
            </w:r>
            <w:r>
              <w:rPr>
                <w:noProof/>
                <w:webHidden/>
              </w:rPr>
              <w:tab/>
            </w:r>
            <w:r>
              <w:rPr>
                <w:noProof/>
                <w:webHidden/>
              </w:rPr>
              <w:fldChar w:fldCharType="begin"/>
            </w:r>
            <w:r>
              <w:rPr>
                <w:noProof/>
                <w:webHidden/>
              </w:rPr>
              <w:instrText xml:space="preserve"> PAGEREF _Toc209692476 \h </w:instrText>
            </w:r>
            <w:r>
              <w:rPr>
                <w:noProof/>
                <w:webHidden/>
              </w:rPr>
            </w:r>
            <w:r>
              <w:rPr>
                <w:noProof/>
                <w:webHidden/>
              </w:rPr>
              <w:fldChar w:fldCharType="separate"/>
            </w:r>
            <w:r w:rsidR="00CE7E53">
              <w:rPr>
                <w:noProof/>
                <w:webHidden/>
              </w:rPr>
              <w:t>3</w:t>
            </w:r>
            <w:r>
              <w:rPr>
                <w:noProof/>
                <w:webHidden/>
              </w:rPr>
              <w:fldChar w:fldCharType="end"/>
            </w:r>
          </w:hyperlink>
        </w:p>
        <w:p w14:paraId="3E2612EF" w14:textId="6823C24C" w:rsidR="00A447A9" w:rsidRDefault="00A447A9">
          <w:pPr>
            <w:pStyle w:val="TOC2"/>
            <w:tabs>
              <w:tab w:val="left" w:pos="720"/>
              <w:tab w:val="right" w:leader="dot" w:pos="10070"/>
            </w:tabs>
            <w:rPr>
              <w:noProof/>
              <w:kern w:val="2"/>
              <w:sz w:val="24"/>
              <w:szCs w:val="24"/>
              <w14:ligatures w14:val="standardContextual"/>
            </w:rPr>
          </w:pPr>
          <w:hyperlink w:anchor="_Toc209692477" w:history="1">
            <w:r w:rsidRPr="00E13487">
              <w:rPr>
                <w:rStyle w:val="Hyperlink"/>
                <w:noProof/>
              </w:rPr>
              <w:t>B.</w:t>
            </w:r>
            <w:r>
              <w:rPr>
                <w:noProof/>
                <w:kern w:val="2"/>
                <w:sz w:val="24"/>
                <w:szCs w:val="24"/>
                <w14:ligatures w14:val="standardContextual"/>
              </w:rPr>
              <w:tab/>
            </w:r>
            <w:r w:rsidRPr="00E13487">
              <w:rPr>
                <w:rStyle w:val="Hyperlink"/>
                <w:noProof/>
              </w:rPr>
              <w:t>RELDSOGI Data Completeness</w:t>
            </w:r>
            <w:r>
              <w:rPr>
                <w:noProof/>
                <w:webHidden/>
              </w:rPr>
              <w:tab/>
            </w:r>
            <w:r>
              <w:rPr>
                <w:noProof/>
                <w:webHidden/>
              </w:rPr>
              <w:fldChar w:fldCharType="begin"/>
            </w:r>
            <w:r>
              <w:rPr>
                <w:noProof/>
                <w:webHidden/>
              </w:rPr>
              <w:instrText xml:space="preserve"> PAGEREF _Toc209692477 \h </w:instrText>
            </w:r>
            <w:r>
              <w:rPr>
                <w:noProof/>
                <w:webHidden/>
              </w:rPr>
            </w:r>
            <w:r>
              <w:rPr>
                <w:noProof/>
                <w:webHidden/>
              </w:rPr>
              <w:fldChar w:fldCharType="separate"/>
            </w:r>
            <w:r w:rsidR="00CE7E53">
              <w:rPr>
                <w:noProof/>
                <w:webHidden/>
              </w:rPr>
              <w:t>3</w:t>
            </w:r>
            <w:r>
              <w:rPr>
                <w:noProof/>
                <w:webHidden/>
              </w:rPr>
              <w:fldChar w:fldCharType="end"/>
            </w:r>
          </w:hyperlink>
        </w:p>
        <w:p w14:paraId="55B12C1F" w14:textId="781BBC59" w:rsidR="00A447A9" w:rsidRDefault="00A447A9">
          <w:pPr>
            <w:pStyle w:val="TOC3"/>
            <w:tabs>
              <w:tab w:val="right" w:leader="dot" w:pos="10070"/>
            </w:tabs>
            <w:rPr>
              <w:noProof/>
              <w:kern w:val="2"/>
              <w:sz w:val="24"/>
              <w:szCs w:val="24"/>
              <w14:ligatures w14:val="standardContextual"/>
            </w:rPr>
          </w:pPr>
          <w:hyperlink w:anchor="_Toc209692478" w:history="1">
            <w:r w:rsidRPr="00E13487">
              <w:rPr>
                <w:rStyle w:val="Hyperlink"/>
                <w:noProof/>
              </w:rPr>
              <w:t>B.i. Race Data Completeness</w:t>
            </w:r>
            <w:r>
              <w:rPr>
                <w:noProof/>
                <w:webHidden/>
              </w:rPr>
              <w:tab/>
            </w:r>
            <w:r>
              <w:rPr>
                <w:noProof/>
                <w:webHidden/>
              </w:rPr>
              <w:fldChar w:fldCharType="begin"/>
            </w:r>
            <w:r>
              <w:rPr>
                <w:noProof/>
                <w:webHidden/>
              </w:rPr>
              <w:instrText xml:space="preserve"> PAGEREF _Toc209692478 \h </w:instrText>
            </w:r>
            <w:r>
              <w:rPr>
                <w:noProof/>
                <w:webHidden/>
              </w:rPr>
            </w:r>
            <w:r>
              <w:rPr>
                <w:noProof/>
                <w:webHidden/>
              </w:rPr>
              <w:fldChar w:fldCharType="separate"/>
            </w:r>
            <w:r w:rsidR="00CE7E53">
              <w:rPr>
                <w:noProof/>
                <w:webHidden/>
              </w:rPr>
              <w:t>3</w:t>
            </w:r>
            <w:r>
              <w:rPr>
                <w:noProof/>
                <w:webHidden/>
              </w:rPr>
              <w:fldChar w:fldCharType="end"/>
            </w:r>
          </w:hyperlink>
        </w:p>
        <w:p w14:paraId="08F67E2D" w14:textId="64577E23" w:rsidR="00A447A9" w:rsidRDefault="00A447A9">
          <w:pPr>
            <w:pStyle w:val="TOC3"/>
            <w:tabs>
              <w:tab w:val="right" w:leader="dot" w:pos="10070"/>
            </w:tabs>
            <w:rPr>
              <w:noProof/>
              <w:kern w:val="2"/>
              <w:sz w:val="24"/>
              <w:szCs w:val="24"/>
              <w14:ligatures w14:val="standardContextual"/>
            </w:rPr>
          </w:pPr>
          <w:hyperlink w:anchor="_Toc209692479" w:history="1">
            <w:r w:rsidRPr="00E13487">
              <w:rPr>
                <w:rStyle w:val="Hyperlink"/>
                <w:noProof/>
              </w:rPr>
              <w:t>B.ii. Hispanic Ethnicity Data Completeness</w:t>
            </w:r>
            <w:r>
              <w:rPr>
                <w:noProof/>
                <w:webHidden/>
              </w:rPr>
              <w:tab/>
            </w:r>
            <w:r>
              <w:rPr>
                <w:noProof/>
                <w:webHidden/>
              </w:rPr>
              <w:fldChar w:fldCharType="begin"/>
            </w:r>
            <w:r>
              <w:rPr>
                <w:noProof/>
                <w:webHidden/>
              </w:rPr>
              <w:instrText xml:space="preserve"> PAGEREF _Toc209692479 \h </w:instrText>
            </w:r>
            <w:r>
              <w:rPr>
                <w:noProof/>
                <w:webHidden/>
              </w:rPr>
            </w:r>
            <w:r>
              <w:rPr>
                <w:noProof/>
                <w:webHidden/>
              </w:rPr>
              <w:fldChar w:fldCharType="separate"/>
            </w:r>
            <w:r w:rsidR="00CE7E53">
              <w:rPr>
                <w:noProof/>
                <w:webHidden/>
              </w:rPr>
              <w:t>7</w:t>
            </w:r>
            <w:r>
              <w:rPr>
                <w:noProof/>
                <w:webHidden/>
              </w:rPr>
              <w:fldChar w:fldCharType="end"/>
            </w:r>
          </w:hyperlink>
        </w:p>
        <w:p w14:paraId="735340D0" w14:textId="06F9315A" w:rsidR="00A447A9" w:rsidRDefault="00A447A9">
          <w:pPr>
            <w:pStyle w:val="TOC3"/>
            <w:tabs>
              <w:tab w:val="right" w:leader="dot" w:pos="10070"/>
            </w:tabs>
            <w:rPr>
              <w:noProof/>
              <w:kern w:val="2"/>
              <w:sz w:val="24"/>
              <w:szCs w:val="24"/>
              <w14:ligatures w14:val="standardContextual"/>
            </w:rPr>
          </w:pPr>
          <w:hyperlink w:anchor="_Toc209692480" w:history="1">
            <w:r w:rsidRPr="00E13487">
              <w:rPr>
                <w:rStyle w:val="Hyperlink"/>
                <w:noProof/>
              </w:rPr>
              <w:t>B.iii. Preferred Language Data Completeness</w:t>
            </w:r>
            <w:r>
              <w:rPr>
                <w:noProof/>
                <w:webHidden/>
              </w:rPr>
              <w:tab/>
            </w:r>
            <w:r>
              <w:rPr>
                <w:noProof/>
                <w:webHidden/>
              </w:rPr>
              <w:fldChar w:fldCharType="begin"/>
            </w:r>
            <w:r>
              <w:rPr>
                <w:noProof/>
                <w:webHidden/>
              </w:rPr>
              <w:instrText xml:space="preserve"> PAGEREF _Toc209692480 \h </w:instrText>
            </w:r>
            <w:r>
              <w:rPr>
                <w:noProof/>
                <w:webHidden/>
              </w:rPr>
            </w:r>
            <w:r>
              <w:rPr>
                <w:noProof/>
                <w:webHidden/>
              </w:rPr>
              <w:fldChar w:fldCharType="separate"/>
            </w:r>
            <w:r w:rsidR="00CE7E53">
              <w:rPr>
                <w:noProof/>
                <w:webHidden/>
              </w:rPr>
              <w:t>11</w:t>
            </w:r>
            <w:r>
              <w:rPr>
                <w:noProof/>
                <w:webHidden/>
              </w:rPr>
              <w:fldChar w:fldCharType="end"/>
            </w:r>
          </w:hyperlink>
        </w:p>
        <w:p w14:paraId="5BEA5BCE" w14:textId="57B3BC5B" w:rsidR="00A447A9" w:rsidRDefault="00A447A9">
          <w:pPr>
            <w:pStyle w:val="TOC3"/>
            <w:tabs>
              <w:tab w:val="right" w:leader="dot" w:pos="10070"/>
            </w:tabs>
            <w:rPr>
              <w:noProof/>
              <w:kern w:val="2"/>
              <w:sz w:val="24"/>
              <w:szCs w:val="24"/>
              <w14:ligatures w14:val="standardContextual"/>
            </w:rPr>
          </w:pPr>
          <w:hyperlink w:anchor="_Toc209692481" w:history="1">
            <w:r w:rsidRPr="00E13487">
              <w:rPr>
                <w:rStyle w:val="Hyperlink"/>
                <w:noProof/>
              </w:rPr>
              <w:t>B.iv. Disability Data Completeness</w:t>
            </w:r>
            <w:r>
              <w:rPr>
                <w:noProof/>
                <w:webHidden/>
              </w:rPr>
              <w:tab/>
            </w:r>
            <w:r>
              <w:rPr>
                <w:noProof/>
                <w:webHidden/>
              </w:rPr>
              <w:fldChar w:fldCharType="begin"/>
            </w:r>
            <w:r>
              <w:rPr>
                <w:noProof/>
                <w:webHidden/>
              </w:rPr>
              <w:instrText xml:space="preserve"> PAGEREF _Toc209692481 \h </w:instrText>
            </w:r>
            <w:r>
              <w:rPr>
                <w:noProof/>
                <w:webHidden/>
              </w:rPr>
            </w:r>
            <w:r>
              <w:rPr>
                <w:noProof/>
                <w:webHidden/>
              </w:rPr>
              <w:fldChar w:fldCharType="separate"/>
            </w:r>
            <w:r w:rsidR="00CE7E53">
              <w:rPr>
                <w:noProof/>
                <w:webHidden/>
              </w:rPr>
              <w:t>18</w:t>
            </w:r>
            <w:r>
              <w:rPr>
                <w:noProof/>
                <w:webHidden/>
              </w:rPr>
              <w:fldChar w:fldCharType="end"/>
            </w:r>
          </w:hyperlink>
        </w:p>
        <w:p w14:paraId="48D0CB92" w14:textId="34630E41" w:rsidR="00A447A9" w:rsidRDefault="00A447A9">
          <w:pPr>
            <w:pStyle w:val="TOC3"/>
            <w:tabs>
              <w:tab w:val="right" w:leader="dot" w:pos="10070"/>
            </w:tabs>
            <w:rPr>
              <w:noProof/>
              <w:kern w:val="2"/>
              <w:sz w:val="24"/>
              <w:szCs w:val="24"/>
              <w14:ligatures w14:val="standardContextual"/>
            </w:rPr>
          </w:pPr>
          <w:hyperlink w:anchor="_Toc209692482" w:history="1">
            <w:r w:rsidRPr="00E13487">
              <w:rPr>
                <w:rStyle w:val="Hyperlink"/>
                <w:noProof/>
              </w:rPr>
              <w:t>B.v. Sexual Orientation Data Completeness</w:t>
            </w:r>
            <w:r>
              <w:rPr>
                <w:noProof/>
                <w:webHidden/>
              </w:rPr>
              <w:tab/>
            </w:r>
            <w:r>
              <w:rPr>
                <w:noProof/>
                <w:webHidden/>
              </w:rPr>
              <w:fldChar w:fldCharType="begin"/>
            </w:r>
            <w:r>
              <w:rPr>
                <w:noProof/>
                <w:webHidden/>
              </w:rPr>
              <w:instrText xml:space="preserve"> PAGEREF _Toc209692482 \h </w:instrText>
            </w:r>
            <w:r>
              <w:rPr>
                <w:noProof/>
                <w:webHidden/>
              </w:rPr>
            </w:r>
            <w:r>
              <w:rPr>
                <w:noProof/>
                <w:webHidden/>
              </w:rPr>
              <w:fldChar w:fldCharType="separate"/>
            </w:r>
            <w:r w:rsidR="00CE7E53">
              <w:rPr>
                <w:noProof/>
                <w:webHidden/>
              </w:rPr>
              <w:t>28</w:t>
            </w:r>
            <w:r>
              <w:rPr>
                <w:noProof/>
                <w:webHidden/>
              </w:rPr>
              <w:fldChar w:fldCharType="end"/>
            </w:r>
          </w:hyperlink>
        </w:p>
        <w:p w14:paraId="0D1E82CC" w14:textId="7F130CC1" w:rsidR="00A447A9" w:rsidRDefault="00A447A9">
          <w:pPr>
            <w:pStyle w:val="TOC3"/>
            <w:tabs>
              <w:tab w:val="right" w:leader="dot" w:pos="10070"/>
            </w:tabs>
            <w:rPr>
              <w:noProof/>
              <w:kern w:val="2"/>
              <w:sz w:val="24"/>
              <w:szCs w:val="24"/>
              <w14:ligatures w14:val="standardContextual"/>
            </w:rPr>
          </w:pPr>
          <w:hyperlink w:anchor="_Toc209692483" w:history="1">
            <w:r w:rsidRPr="00E13487">
              <w:rPr>
                <w:rStyle w:val="Hyperlink"/>
                <w:noProof/>
              </w:rPr>
              <w:t>B.vi. Gender Identity Data Completeness</w:t>
            </w:r>
            <w:r>
              <w:rPr>
                <w:noProof/>
                <w:webHidden/>
              </w:rPr>
              <w:tab/>
            </w:r>
            <w:r>
              <w:rPr>
                <w:noProof/>
                <w:webHidden/>
              </w:rPr>
              <w:fldChar w:fldCharType="begin"/>
            </w:r>
            <w:r>
              <w:rPr>
                <w:noProof/>
                <w:webHidden/>
              </w:rPr>
              <w:instrText xml:space="preserve"> PAGEREF _Toc209692483 \h </w:instrText>
            </w:r>
            <w:r>
              <w:rPr>
                <w:noProof/>
                <w:webHidden/>
              </w:rPr>
            </w:r>
            <w:r>
              <w:rPr>
                <w:noProof/>
                <w:webHidden/>
              </w:rPr>
              <w:fldChar w:fldCharType="separate"/>
            </w:r>
            <w:r w:rsidR="00CE7E53">
              <w:rPr>
                <w:noProof/>
                <w:webHidden/>
              </w:rPr>
              <w:t>32</w:t>
            </w:r>
            <w:r>
              <w:rPr>
                <w:noProof/>
                <w:webHidden/>
              </w:rPr>
              <w:fldChar w:fldCharType="end"/>
            </w:r>
          </w:hyperlink>
        </w:p>
        <w:p w14:paraId="668C8F05" w14:textId="796BDCEE" w:rsidR="00A447A9" w:rsidRDefault="00A447A9">
          <w:pPr>
            <w:pStyle w:val="TOC3"/>
            <w:tabs>
              <w:tab w:val="right" w:leader="dot" w:pos="10070"/>
            </w:tabs>
            <w:rPr>
              <w:noProof/>
              <w:kern w:val="2"/>
              <w:sz w:val="24"/>
              <w:szCs w:val="24"/>
              <w14:ligatures w14:val="standardContextual"/>
            </w:rPr>
          </w:pPr>
          <w:hyperlink w:anchor="_Toc209692484" w:history="1">
            <w:r w:rsidRPr="00E13487">
              <w:rPr>
                <w:rStyle w:val="Hyperlink"/>
                <w:noProof/>
              </w:rPr>
              <w:t>B.vii. Reporting Requirements (Applicable to all subcomponents of the RELDSOGI Data Completeness Measure)</w:t>
            </w:r>
            <w:r>
              <w:rPr>
                <w:noProof/>
                <w:webHidden/>
              </w:rPr>
              <w:tab/>
            </w:r>
            <w:r>
              <w:rPr>
                <w:noProof/>
                <w:webHidden/>
              </w:rPr>
              <w:fldChar w:fldCharType="begin"/>
            </w:r>
            <w:r>
              <w:rPr>
                <w:noProof/>
                <w:webHidden/>
              </w:rPr>
              <w:instrText xml:space="preserve"> PAGEREF _Toc209692484 \h </w:instrText>
            </w:r>
            <w:r>
              <w:rPr>
                <w:noProof/>
                <w:webHidden/>
              </w:rPr>
            </w:r>
            <w:r>
              <w:rPr>
                <w:noProof/>
                <w:webHidden/>
              </w:rPr>
              <w:fldChar w:fldCharType="separate"/>
            </w:r>
            <w:r w:rsidR="00CE7E53">
              <w:rPr>
                <w:noProof/>
                <w:webHidden/>
              </w:rPr>
              <w:t>36</w:t>
            </w:r>
            <w:r>
              <w:rPr>
                <w:noProof/>
                <w:webHidden/>
              </w:rPr>
              <w:fldChar w:fldCharType="end"/>
            </w:r>
          </w:hyperlink>
        </w:p>
        <w:p w14:paraId="39579486" w14:textId="4E45FF6F" w:rsidR="00A447A9" w:rsidRDefault="00A447A9">
          <w:pPr>
            <w:pStyle w:val="TOC2"/>
            <w:tabs>
              <w:tab w:val="left" w:pos="720"/>
              <w:tab w:val="right" w:leader="dot" w:pos="10070"/>
            </w:tabs>
            <w:rPr>
              <w:noProof/>
              <w:kern w:val="2"/>
              <w:sz w:val="24"/>
              <w:szCs w:val="24"/>
              <w14:ligatures w14:val="standardContextual"/>
            </w:rPr>
          </w:pPr>
          <w:hyperlink w:anchor="_Toc209692485" w:history="1">
            <w:r w:rsidRPr="00E13487">
              <w:rPr>
                <w:rStyle w:val="Hyperlink"/>
                <w:noProof/>
              </w:rPr>
              <w:t>C.</w:t>
            </w:r>
            <w:r>
              <w:rPr>
                <w:noProof/>
                <w:kern w:val="2"/>
                <w:sz w:val="24"/>
                <w:szCs w:val="24"/>
                <w14:ligatures w14:val="standardContextual"/>
              </w:rPr>
              <w:tab/>
            </w:r>
            <w:r w:rsidRPr="00E13487">
              <w:rPr>
                <w:rStyle w:val="Hyperlink"/>
                <w:noProof/>
              </w:rPr>
              <w:t>Health-Related Social Needs Screening</w:t>
            </w:r>
            <w:r>
              <w:rPr>
                <w:noProof/>
                <w:webHidden/>
              </w:rPr>
              <w:tab/>
            </w:r>
            <w:r>
              <w:rPr>
                <w:noProof/>
                <w:webHidden/>
              </w:rPr>
              <w:fldChar w:fldCharType="begin"/>
            </w:r>
            <w:r>
              <w:rPr>
                <w:noProof/>
                <w:webHidden/>
              </w:rPr>
              <w:instrText xml:space="preserve"> PAGEREF _Toc209692485 \h </w:instrText>
            </w:r>
            <w:r>
              <w:rPr>
                <w:noProof/>
                <w:webHidden/>
              </w:rPr>
            </w:r>
            <w:r>
              <w:rPr>
                <w:noProof/>
                <w:webHidden/>
              </w:rPr>
              <w:fldChar w:fldCharType="separate"/>
            </w:r>
            <w:r w:rsidR="00CE7E53">
              <w:rPr>
                <w:noProof/>
                <w:webHidden/>
              </w:rPr>
              <w:t>37</w:t>
            </w:r>
            <w:r>
              <w:rPr>
                <w:noProof/>
                <w:webHidden/>
              </w:rPr>
              <w:fldChar w:fldCharType="end"/>
            </w:r>
          </w:hyperlink>
        </w:p>
        <w:p w14:paraId="6FE9AD1F" w14:textId="3B51DE6F" w:rsidR="00A447A9" w:rsidRDefault="00A447A9">
          <w:pPr>
            <w:pStyle w:val="TOC2"/>
            <w:tabs>
              <w:tab w:val="left" w:pos="720"/>
              <w:tab w:val="right" w:leader="dot" w:pos="10070"/>
            </w:tabs>
            <w:rPr>
              <w:noProof/>
              <w:kern w:val="2"/>
              <w:sz w:val="24"/>
              <w:szCs w:val="24"/>
              <w14:ligatures w14:val="standardContextual"/>
            </w:rPr>
          </w:pPr>
          <w:hyperlink w:anchor="_Toc209692486" w:history="1">
            <w:r w:rsidRPr="00E13487">
              <w:rPr>
                <w:rStyle w:val="Hyperlink"/>
                <w:noProof/>
              </w:rPr>
              <w:t>D.</w:t>
            </w:r>
            <w:r>
              <w:rPr>
                <w:noProof/>
                <w:kern w:val="2"/>
                <w:sz w:val="24"/>
                <w:szCs w:val="24"/>
                <w14:ligatures w14:val="standardContextual"/>
              </w:rPr>
              <w:tab/>
            </w:r>
            <w:r w:rsidRPr="00E13487">
              <w:rPr>
                <w:rStyle w:val="Hyperlink"/>
                <w:noProof/>
              </w:rPr>
              <w:t>Quality Performance Disparities Reduction</w:t>
            </w:r>
            <w:r>
              <w:rPr>
                <w:noProof/>
                <w:webHidden/>
              </w:rPr>
              <w:tab/>
            </w:r>
            <w:r>
              <w:rPr>
                <w:noProof/>
                <w:webHidden/>
              </w:rPr>
              <w:fldChar w:fldCharType="begin"/>
            </w:r>
            <w:r>
              <w:rPr>
                <w:noProof/>
                <w:webHidden/>
              </w:rPr>
              <w:instrText xml:space="preserve"> PAGEREF _Toc209692486 \h </w:instrText>
            </w:r>
            <w:r>
              <w:rPr>
                <w:noProof/>
                <w:webHidden/>
              </w:rPr>
            </w:r>
            <w:r>
              <w:rPr>
                <w:noProof/>
                <w:webHidden/>
              </w:rPr>
              <w:fldChar w:fldCharType="separate"/>
            </w:r>
            <w:r w:rsidR="00CE7E53">
              <w:rPr>
                <w:noProof/>
                <w:webHidden/>
              </w:rPr>
              <w:t>45</w:t>
            </w:r>
            <w:r>
              <w:rPr>
                <w:noProof/>
                <w:webHidden/>
              </w:rPr>
              <w:fldChar w:fldCharType="end"/>
            </w:r>
          </w:hyperlink>
        </w:p>
        <w:p w14:paraId="72A3734C" w14:textId="7C55ABCE" w:rsidR="00A447A9" w:rsidRDefault="00A447A9">
          <w:pPr>
            <w:pStyle w:val="TOC2"/>
            <w:tabs>
              <w:tab w:val="left" w:pos="720"/>
              <w:tab w:val="right" w:leader="dot" w:pos="10070"/>
            </w:tabs>
            <w:rPr>
              <w:noProof/>
              <w:kern w:val="2"/>
              <w:sz w:val="24"/>
              <w:szCs w:val="24"/>
              <w14:ligatures w14:val="standardContextual"/>
            </w:rPr>
          </w:pPr>
          <w:hyperlink w:anchor="_Toc209692487" w:history="1">
            <w:r w:rsidRPr="00E13487">
              <w:rPr>
                <w:rStyle w:val="Hyperlink"/>
                <w:noProof/>
              </w:rPr>
              <w:t>E.</w:t>
            </w:r>
            <w:r>
              <w:rPr>
                <w:noProof/>
                <w:kern w:val="2"/>
                <w:sz w:val="24"/>
                <w:szCs w:val="24"/>
                <w14:ligatures w14:val="standardContextual"/>
              </w:rPr>
              <w:tab/>
            </w:r>
            <w:r w:rsidRPr="00E13487">
              <w:rPr>
                <w:rStyle w:val="Hyperlink"/>
                <w:noProof/>
              </w:rPr>
              <w:t>Equity Improvement Interventions</w:t>
            </w:r>
            <w:r>
              <w:rPr>
                <w:noProof/>
                <w:webHidden/>
              </w:rPr>
              <w:tab/>
            </w:r>
            <w:r>
              <w:rPr>
                <w:noProof/>
                <w:webHidden/>
              </w:rPr>
              <w:fldChar w:fldCharType="begin"/>
            </w:r>
            <w:r>
              <w:rPr>
                <w:noProof/>
                <w:webHidden/>
              </w:rPr>
              <w:instrText xml:space="preserve"> PAGEREF _Toc209692487 \h </w:instrText>
            </w:r>
            <w:r>
              <w:rPr>
                <w:noProof/>
                <w:webHidden/>
              </w:rPr>
            </w:r>
            <w:r>
              <w:rPr>
                <w:noProof/>
                <w:webHidden/>
              </w:rPr>
              <w:fldChar w:fldCharType="separate"/>
            </w:r>
            <w:r w:rsidR="00CE7E53">
              <w:rPr>
                <w:noProof/>
                <w:webHidden/>
              </w:rPr>
              <w:t>48</w:t>
            </w:r>
            <w:r>
              <w:rPr>
                <w:noProof/>
                <w:webHidden/>
              </w:rPr>
              <w:fldChar w:fldCharType="end"/>
            </w:r>
          </w:hyperlink>
        </w:p>
        <w:p w14:paraId="038B2053" w14:textId="6F2AA7EE" w:rsidR="00A447A9" w:rsidRDefault="00A447A9">
          <w:pPr>
            <w:pStyle w:val="TOC2"/>
            <w:tabs>
              <w:tab w:val="left" w:pos="720"/>
              <w:tab w:val="right" w:leader="dot" w:pos="10070"/>
            </w:tabs>
            <w:rPr>
              <w:noProof/>
              <w:kern w:val="2"/>
              <w:sz w:val="24"/>
              <w:szCs w:val="24"/>
              <w14:ligatures w14:val="standardContextual"/>
            </w:rPr>
          </w:pPr>
          <w:hyperlink w:anchor="_Toc209692488" w:history="1">
            <w:r w:rsidRPr="00E13487">
              <w:rPr>
                <w:rStyle w:val="Hyperlink"/>
                <w:noProof/>
              </w:rPr>
              <w:t>F.</w:t>
            </w:r>
            <w:r>
              <w:rPr>
                <w:noProof/>
                <w:kern w:val="2"/>
                <w:sz w:val="24"/>
                <w:szCs w:val="24"/>
                <w14:ligatures w14:val="standardContextual"/>
              </w:rPr>
              <w:tab/>
            </w:r>
            <w:r w:rsidRPr="00E13487">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_Toc209692488 \h </w:instrText>
            </w:r>
            <w:r>
              <w:rPr>
                <w:noProof/>
                <w:webHidden/>
              </w:rPr>
            </w:r>
            <w:r>
              <w:rPr>
                <w:noProof/>
                <w:webHidden/>
              </w:rPr>
              <w:fldChar w:fldCharType="separate"/>
            </w:r>
            <w:r w:rsidR="00CE7E53">
              <w:rPr>
                <w:noProof/>
                <w:webHidden/>
              </w:rPr>
              <w:t>50</w:t>
            </w:r>
            <w:r>
              <w:rPr>
                <w:noProof/>
                <w:webHidden/>
              </w:rPr>
              <w:fldChar w:fldCharType="end"/>
            </w:r>
          </w:hyperlink>
        </w:p>
        <w:p w14:paraId="0B63D16B" w14:textId="136531AE" w:rsidR="00A447A9" w:rsidRDefault="00A447A9">
          <w:pPr>
            <w:pStyle w:val="TOC2"/>
            <w:tabs>
              <w:tab w:val="left" w:pos="720"/>
              <w:tab w:val="right" w:leader="dot" w:pos="10070"/>
            </w:tabs>
            <w:rPr>
              <w:noProof/>
              <w:kern w:val="2"/>
              <w:sz w:val="24"/>
              <w:szCs w:val="24"/>
              <w14:ligatures w14:val="standardContextual"/>
            </w:rPr>
          </w:pPr>
          <w:hyperlink w:anchor="_Toc209692489" w:history="1">
            <w:r w:rsidRPr="00E13487">
              <w:rPr>
                <w:rStyle w:val="Hyperlink"/>
                <w:noProof/>
              </w:rPr>
              <w:t>G.</w:t>
            </w:r>
            <w:r>
              <w:rPr>
                <w:noProof/>
                <w:kern w:val="2"/>
                <w:sz w:val="24"/>
                <w:szCs w:val="24"/>
                <w14:ligatures w14:val="standardContextual"/>
              </w:rPr>
              <w:tab/>
            </w:r>
            <w:r w:rsidRPr="00E13487">
              <w:rPr>
                <w:rStyle w:val="Hyperlink"/>
                <w:noProof/>
              </w:rPr>
              <w:t>Disability Competent Care</w:t>
            </w:r>
            <w:r>
              <w:rPr>
                <w:noProof/>
                <w:webHidden/>
              </w:rPr>
              <w:tab/>
            </w:r>
            <w:r>
              <w:rPr>
                <w:noProof/>
                <w:webHidden/>
              </w:rPr>
              <w:fldChar w:fldCharType="begin"/>
            </w:r>
            <w:r>
              <w:rPr>
                <w:noProof/>
                <w:webHidden/>
              </w:rPr>
              <w:instrText xml:space="preserve"> PAGEREF _Toc209692489 \h </w:instrText>
            </w:r>
            <w:r>
              <w:rPr>
                <w:noProof/>
                <w:webHidden/>
              </w:rPr>
            </w:r>
            <w:r>
              <w:rPr>
                <w:noProof/>
                <w:webHidden/>
              </w:rPr>
              <w:fldChar w:fldCharType="separate"/>
            </w:r>
            <w:r w:rsidR="00CE7E53">
              <w:rPr>
                <w:noProof/>
                <w:webHidden/>
              </w:rPr>
              <w:t>56</w:t>
            </w:r>
            <w:r>
              <w:rPr>
                <w:noProof/>
                <w:webHidden/>
              </w:rPr>
              <w:fldChar w:fldCharType="end"/>
            </w:r>
          </w:hyperlink>
        </w:p>
        <w:p w14:paraId="0F65B15E" w14:textId="3AF099B3" w:rsidR="00A447A9" w:rsidRDefault="00A447A9">
          <w:pPr>
            <w:pStyle w:val="TOC2"/>
            <w:tabs>
              <w:tab w:val="left" w:pos="720"/>
              <w:tab w:val="right" w:leader="dot" w:pos="10070"/>
            </w:tabs>
            <w:rPr>
              <w:noProof/>
              <w:kern w:val="2"/>
              <w:sz w:val="24"/>
              <w:szCs w:val="24"/>
              <w14:ligatures w14:val="standardContextual"/>
            </w:rPr>
          </w:pPr>
          <w:hyperlink w:anchor="_Toc209692490" w:history="1">
            <w:r w:rsidRPr="00E13487">
              <w:rPr>
                <w:rStyle w:val="Hyperlink"/>
                <w:noProof/>
              </w:rPr>
              <w:t>H.</w:t>
            </w:r>
            <w:r>
              <w:rPr>
                <w:noProof/>
                <w:kern w:val="2"/>
                <w:sz w:val="24"/>
                <w:szCs w:val="24"/>
                <w14:ligatures w14:val="standardContextual"/>
              </w:rPr>
              <w:tab/>
            </w:r>
            <w:r w:rsidRPr="00E13487">
              <w:rPr>
                <w:rStyle w:val="Hyperlink"/>
                <w:noProof/>
              </w:rPr>
              <w:t>Disability Accommodation Needs</w:t>
            </w:r>
            <w:r>
              <w:rPr>
                <w:noProof/>
                <w:webHidden/>
              </w:rPr>
              <w:tab/>
            </w:r>
            <w:r>
              <w:rPr>
                <w:noProof/>
                <w:webHidden/>
              </w:rPr>
              <w:fldChar w:fldCharType="begin"/>
            </w:r>
            <w:r>
              <w:rPr>
                <w:noProof/>
                <w:webHidden/>
              </w:rPr>
              <w:instrText xml:space="preserve"> PAGEREF _Toc209692490 \h </w:instrText>
            </w:r>
            <w:r>
              <w:rPr>
                <w:noProof/>
                <w:webHidden/>
              </w:rPr>
            </w:r>
            <w:r>
              <w:rPr>
                <w:noProof/>
                <w:webHidden/>
              </w:rPr>
              <w:fldChar w:fldCharType="separate"/>
            </w:r>
            <w:r w:rsidR="00CE7E53">
              <w:rPr>
                <w:noProof/>
                <w:webHidden/>
              </w:rPr>
              <w:t>59</w:t>
            </w:r>
            <w:r>
              <w:rPr>
                <w:noProof/>
                <w:webHidden/>
              </w:rPr>
              <w:fldChar w:fldCharType="end"/>
            </w:r>
          </w:hyperlink>
        </w:p>
        <w:p w14:paraId="4B521F2A" w14:textId="6CCB7E7F" w:rsidR="00A447A9" w:rsidRDefault="00A447A9">
          <w:pPr>
            <w:pStyle w:val="TOC2"/>
            <w:tabs>
              <w:tab w:val="left" w:pos="720"/>
              <w:tab w:val="right" w:leader="dot" w:pos="10070"/>
            </w:tabs>
            <w:rPr>
              <w:noProof/>
              <w:kern w:val="2"/>
              <w:sz w:val="24"/>
              <w:szCs w:val="24"/>
              <w14:ligatures w14:val="standardContextual"/>
            </w:rPr>
          </w:pPr>
          <w:hyperlink w:anchor="_Toc209692491" w:history="1">
            <w:r w:rsidRPr="00E13487">
              <w:rPr>
                <w:rStyle w:val="Hyperlink"/>
                <w:noProof/>
              </w:rPr>
              <w:t>I.</w:t>
            </w:r>
            <w:r>
              <w:rPr>
                <w:noProof/>
                <w:kern w:val="2"/>
                <w:sz w:val="24"/>
                <w:szCs w:val="24"/>
                <w14:ligatures w14:val="standardContextual"/>
              </w:rPr>
              <w:tab/>
            </w:r>
            <w:r w:rsidRPr="00E13487">
              <w:rPr>
                <w:rStyle w:val="Hyperlink"/>
                <w:noProof/>
              </w:rPr>
              <w:t>Patient Experience: Communication, Courtesy, Respect</w:t>
            </w:r>
            <w:r>
              <w:rPr>
                <w:noProof/>
                <w:webHidden/>
              </w:rPr>
              <w:tab/>
            </w:r>
            <w:r>
              <w:rPr>
                <w:noProof/>
                <w:webHidden/>
              </w:rPr>
              <w:fldChar w:fldCharType="begin"/>
            </w:r>
            <w:r>
              <w:rPr>
                <w:noProof/>
                <w:webHidden/>
              </w:rPr>
              <w:instrText xml:space="preserve"> PAGEREF _Toc209692491 \h </w:instrText>
            </w:r>
            <w:r>
              <w:rPr>
                <w:noProof/>
                <w:webHidden/>
              </w:rPr>
            </w:r>
            <w:r>
              <w:rPr>
                <w:noProof/>
                <w:webHidden/>
              </w:rPr>
              <w:fldChar w:fldCharType="separate"/>
            </w:r>
            <w:r w:rsidR="00CE7E53">
              <w:rPr>
                <w:noProof/>
                <w:webHidden/>
              </w:rPr>
              <w:t>64</w:t>
            </w:r>
            <w:r>
              <w:rPr>
                <w:noProof/>
                <w:webHidden/>
              </w:rPr>
              <w:fldChar w:fldCharType="end"/>
            </w:r>
          </w:hyperlink>
        </w:p>
        <w:p w14:paraId="202B5699" w14:textId="28827B0E" w:rsidR="00C41257" w:rsidRDefault="00877C87" w:rsidP="00190772">
          <w:r>
            <w:rPr>
              <w:b/>
              <w:bCs/>
              <w:noProof/>
            </w:rPr>
            <w:fldChar w:fldCharType="end"/>
          </w:r>
        </w:p>
      </w:sdtContent>
    </w:sdt>
    <w:p w14:paraId="161903A9" w14:textId="77777777" w:rsidR="00190772" w:rsidRDefault="00190772">
      <w:pPr>
        <w:spacing w:before="0" w:after="0" w:line="240" w:lineRule="auto"/>
        <w:rPr>
          <w:rFonts w:asciiTheme="majorHAnsi" w:eastAsiaTheme="majorEastAsia" w:hAnsiTheme="majorHAnsi" w:cstheme="majorBidi"/>
          <w:b/>
          <w:bCs/>
          <w:color w:val="14558F" w:themeColor="accent1"/>
          <w:sz w:val="30"/>
          <w:szCs w:val="26"/>
          <w:highlight w:val="lightGray"/>
        </w:rPr>
      </w:pPr>
      <w:bookmarkStart w:id="1" w:name="CCOs_must_answer_all_questions_and_meet_"/>
      <w:bookmarkStart w:id="2" w:name="Answers_should_be_based_on_language_serv"/>
      <w:bookmarkEnd w:id="1"/>
      <w:bookmarkEnd w:id="2"/>
      <w:r>
        <w:rPr>
          <w:highlight w:val="lightGray"/>
        </w:rPr>
        <w:br w:type="page"/>
      </w:r>
    </w:p>
    <w:p w14:paraId="0FBF3A9B" w14:textId="5EC35AD4" w:rsidR="00E02941" w:rsidRDefault="00E02941" w:rsidP="00190772">
      <w:pPr>
        <w:pStyle w:val="Heading2"/>
        <w:numPr>
          <w:ilvl w:val="0"/>
          <w:numId w:val="149"/>
        </w:numPr>
      </w:pPr>
      <w:bookmarkStart w:id="3" w:name="_Toc209692476"/>
      <w:r>
        <w:lastRenderedPageBreak/>
        <w:t>Introduction</w:t>
      </w:r>
      <w:bookmarkEnd w:id="3"/>
    </w:p>
    <w:p w14:paraId="604617C1" w14:textId="4E171555" w:rsidR="00E02941" w:rsidRDefault="00E02941" w:rsidP="00E02941">
      <w:r>
        <w:t>This document outlines the Performance Years (PYs) 2-5 Measure Technical Specifications for all CBHCs participating in the CBHC Quality and Equity Incentive Program (CQEIP) component of the overarching CBHC Incentive Program.</w:t>
      </w:r>
      <w:r w:rsidR="007C20F0">
        <w:t xml:space="preserve"> </w:t>
      </w:r>
    </w:p>
    <w:p w14:paraId="66A0E219" w14:textId="77777777" w:rsidR="009639DB" w:rsidRDefault="009639DB" w:rsidP="00BE527D">
      <w:pPr>
        <w:spacing w:before="0"/>
      </w:pPr>
      <w:r>
        <w:t>The status of the CQEIP measures may be:</w:t>
      </w:r>
    </w:p>
    <w:p w14:paraId="450EBB50" w14:textId="076A08EA" w:rsidR="009639DB" w:rsidRDefault="009639DB" w:rsidP="00BE527D">
      <w:pPr>
        <w:pStyle w:val="ListParagraph"/>
        <w:numPr>
          <w:ilvl w:val="0"/>
          <w:numId w:val="153"/>
        </w:numPr>
        <w:spacing w:before="0"/>
      </w:pPr>
      <w:r>
        <w:t>Pay-for-performance: CBHCs may earn an incentive on their performance for the measure, based on the scoring of the measure and applying a performance assessment methodology</w:t>
      </w:r>
      <w:r w:rsidR="00DA5733">
        <w:t>.</w:t>
      </w:r>
    </w:p>
    <w:p w14:paraId="57403DC6" w14:textId="2104D4E0" w:rsidR="00230862" w:rsidRDefault="009639DB" w:rsidP="009639DB">
      <w:pPr>
        <w:pStyle w:val="ListParagraph"/>
        <w:numPr>
          <w:ilvl w:val="0"/>
          <w:numId w:val="153"/>
        </w:numPr>
      </w:pPr>
      <w:r>
        <w:t xml:space="preserve">Condition of Participation: CBHCs must report on </w:t>
      </w:r>
      <w:r w:rsidR="00384B74">
        <w:t xml:space="preserve">the </w:t>
      </w:r>
      <w:r>
        <w:t>reporting requirements for the measure in a timely, complete, and responsive manner to be eligible to qualify for CQEIP incentive payments.</w:t>
      </w:r>
    </w:p>
    <w:p w14:paraId="48635C78" w14:textId="040C1B42" w:rsidR="00C90426" w:rsidRPr="00E02941" w:rsidRDefault="00C90426" w:rsidP="00E02941">
      <w:r w:rsidRPr="00C90426">
        <w:t xml:space="preserve">MassHealth reserves the right to request additional documentation related to the </w:t>
      </w:r>
      <w:r>
        <w:t>C</w:t>
      </w:r>
      <w:r w:rsidRPr="00C90426">
        <w:t xml:space="preserve">QEIP measures for the purpose of auditing. While certain </w:t>
      </w:r>
      <w:r>
        <w:t>C</w:t>
      </w:r>
      <w:r w:rsidRPr="00C90426">
        <w:t>QEIP measures are expected and identified as audit targets in the</w:t>
      </w:r>
      <w:r w:rsidR="00D02C51">
        <w:t xml:space="preserve"> </w:t>
      </w:r>
      <w:r w:rsidRPr="00C90426">
        <w:t xml:space="preserve">Performance Assessment Methodology Manual, MassHealth reserves the right to implement audits or request additional documentation for any measure or any aspect of the </w:t>
      </w:r>
      <w:r>
        <w:t>C</w:t>
      </w:r>
      <w:r w:rsidRPr="00C90426">
        <w:t>QEIP.</w:t>
      </w:r>
    </w:p>
    <w:p w14:paraId="148527E7" w14:textId="1C053B43" w:rsidR="00B56F51" w:rsidRDefault="00B56F51" w:rsidP="00190772">
      <w:pPr>
        <w:pStyle w:val="Heading2"/>
        <w:numPr>
          <w:ilvl w:val="0"/>
          <w:numId w:val="149"/>
        </w:numPr>
      </w:pPr>
      <w:bookmarkStart w:id="4" w:name="_Toc209692477"/>
      <w:r>
        <w:t>RELDSOGI Data Completeness</w:t>
      </w:r>
      <w:bookmarkEnd w:id="4"/>
    </w:p>
    <w:p w14:paraId="485537DB" w14:textId="08BA3573" w:rsidR="00304E63" w:rsidRPr="00395F2B" w:rsidRDefault="00BE527D" w:rsidP="00304E63">
      <w:pPr>
        <w:pStyle w:val="Heading3"/>
      </w:pPr>
      <w:bookmarkStart w:id="5" w:name="_Toc162517647"/>
      <w:bookmarkStart w:id="6" w:name="_Toc209692478"/>
      <w:proofErr w:type="spellStart"/>
      <w:r>
        <w:t>B</w:t>
      </w:r>
      <w:r w:rsidR="00304E63">
        <w:t>.i.</w:t>
      </w:r>
      <w:proofErr w:type="spellEnd"/>
      <w:r w:rsidR="00304E63">
        <w:t xml:space="preserve"> </w:t>
      </w:r>
      <w:r w:rsidR="00304E63" w:rsidRPr="00F135B8">
        <w:t>Race Data Completeness</w:t>
      </w:r>
      <w:bookmarkEnd w:id="5"/>
      <w:bookmarkEnd w:id="6"/>
    </w:p>
    <w:p w14:paraId="084C96BE" w14:textId="77777777" w:rsidR="00304E63" w:rsidRPr="00E04AFF" w:rsidRDefault="00304E63" w:rsidP="00304E63">
      <w:pPr>
        <w:pStyle w:val="CalloutText-LtBlue"/>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0685FA9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D3FAF37" w14:textId="77777777" w:rsidR="00304E63" w:rsidRPr="00836C7F" w:rsidRDefault="00304E63" w:rsidP="00877C87">
            <w:pPr>
              <w:pStyle w:val="MH-ChartContentText"/>
            </w:pPr>
            <w:r>
              <w:t>Measure Name</w:t>
            </w:r>
          </w:p>
        </w:tc>
        <w:tc>
          <w:tcPr>
            <w:tcW w:w="7455" w:type="dxa"/>
          </w:tcPr>
          <w:p w14:paraId="0F31DA07"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394E3D">
              <w:t>Rate of Race Data Completeness – CBHC</w:t>
            </w:r>
          </w:p>
        </w:tc>
      </w:tr>
      <w:tr w:rsidR="00304E63" w:rsidRPr="009D3A5F" w14:paraId="49F994D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CEA2CBE" w14:textId="77777777" w:rsidR="00304E63" w:rsidRPr="00836C7F" w:rsidRDefault="00304E63" w:rsidP="00877C87">
            <w:pPr>
              <w:pStyle w:val="MH-ChartContentText"/>
            </w:pPr>
            <w:r>
              <w:t>Steward</w:t>
            </w:r>
          </w:p>
        </w:tc>
        <w:tc>
          <w:tcPr>
            <w:tcW w:w="7455" w:type="dxa"/>
          </w:tcPr>
          <w:p w14:paraId="1EC36B56" w14:textId="2684EB16"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117FD23"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517940C" w14:textId="77777777" w:rsidR="00304E63" w:rsidRDefault="00304E63" w:rsidP="00877C87">
            <w:pPr>
              <w:pStyle w:val="MH-ChartContentText"/>
            </w:pPr>
            <w:r>
              <w:t>Data Source</w:t>
            </w:r>
          </w:p>
        </w:tc>
        <w:tc>
          <w:tcPr>
            <w:tcW w:w="7455" w:type="dxa"/>
          </w:tcPr>
          <w:p w14:paraId="24978686" w14:textId="1752629D"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F14022">
              <w:t xml:space="preserve"> (as part of the CBHC Visit and Demographics Data File (VDDF) Submission)</w:t>
            </w:r>
          </w:p>
          <w:p w14:paraId="64108763"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6926D075" w14:textId="1BF948B5"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F14022">
              <w:t>Demographics Data File (as part of the CBHC VDDF Submission)</w:t>
            </w:r>
          </w:p>
        </w:tc>
      </w:tr>
      <w:tr w:rsidR="00304E63" w:rsidRPr="009D3A5F" w14:paraId="1A6ED48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BB29F39" w14:textId="77777777" w:rsidR="000A13D3" w:rsidRDefault="00A33A9D" w:rsidP="00877C87">
            <w:pPr>
              <w:pStyle w:val="MH-ChartContentText"/>
              <w:rPr>
                <w:b w:val="0"/>
              </w:rPr>
            </w:pPr>
            <w:r>
              <w:t xml:space="preserve">Measure Status: </w:t>
            </w:r>
          </w:p>
          <w:p w14:paraId="6056D904" w14:textId="420B6F1E" w:rsidR="00304E63" w:rsidRDefault="00A33A9D" w:rsidP="00877C87">
            <w:pPr>
              <w:pStyle w:val="MH-ChartContentText"/>
            </w:pPr>
            <w:r>
              <w:t>PY2-5</w:t>
            </w:r>
          </w:p>
        </w:tc>
        <w:tc>
          <w:tcPr>
            <w:tcW w:w="7455" w:type="dxa"/>
          </w:tcPr>
          <w:p w14:paraId="7ED05C38" w14:textId="1C928328" w:rsidR="00304E63" w:rsidRPr="009C5CFF" w:rsidRDefault="002E0A90"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28DBB5AE" w14:textId="77777777" w:rsidR="00304E63" w:rsidRDefault="00304E63" w:rsidP="00304E63">
      <w:pPr>
        <w:spacing w:before="0" w:after="0" w:line="240" w:lineRule="auto"/>
      </w:pPr>
    </w:p>
    <w:p w14:paraId="0FD59301" w14:textId="77777777" w:rsidR="00304E63" w:rsidRDefault="00304E63" w:rsidP="00304E63">
      <w:pPr>
        <w:pStyle w:val="CalloutText-LtBlue"/>
      </w:pPr>
      <w:r w:rsidRPr="00E04AFF">
        <w:t>POPULATION HEALTH IMPACT</w:t>
      </w:r>
    </w:p>
    <w:p w14:paraId="0F754916" w14:textId="77777777" w:rsidR="00304E63" w:rsidRPr="00C50540" w:rsidRDefault="00304E63" w:rsidP="00304E63">
      <w:pPr>
        <w:spacing w:before="0" w:line="240" w:lineRule="auto"/>
        <w:rPr>
          <w:b/>
          <w:bCs/>
        </w:rPr>
      </w:pPr>
      <w:r w:rsidRPr="00B0389D">
        <w:t>Complete, beneficiary-reported race data are critically important for identifying, analyzing, and addressing disparities in health and health care access and quality.</w:t>
      </w:r>
    </w:p>
    <w:p w14:paraId="21817B8E"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73A149F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F6DB0A7" w14:textId="77777777" w:rsidR="00304E63" w:rsidRDefault="00304E63" w:rsidP="00877C87">
            <w:pPr>
              <w:pStyle w:val="MH-ChartContentText"/>
            </w:pPr>
            <w:r>
              <w:lastRenderedPageBreak/>
              <w:t>Description</w:t>
            </w:r>
          </w:p>
        </w:tc>
        <w:tc>
          <w:tcPr>
            <w:tcW w:w="7560" w:type="dxa"/>
          </w:tcPr>
          <w:p w14:paraId="2E1EEE1B"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279BC">
              <w:t xml:space="preserve">The percentage of MassHealth members with self-reported race data that was collected by </w:t>
            </w:r>
            <w:r>
              <w:t>a CBHC</w:t>
            </w:r>
            <w:r w:rsidRPr="00E279BC">
              <w:t xml:space="preserve"> in the measurement year.</w:t>
            </w:r>
          </w:p>
        </w:tc>
      </w:tr>
      <w:tr w:rsidR="00304E63" w:rsidRPr="009D3A5F" w14:paraId="6F6B85B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9F5F80" w14:textId="77777777" w:rsidR="00304E63" w:rsidRDefault="00304E63" w:rsidP="00877C87">
            <w:pPr>
              <w:pStyle w:val="MH-ChartContentText"/>
            </w:pPr>
            <w:r>
              <w:t>Numerator</w:t>
            </w:r>
          </w:p>
        </w:tc>
        <w:tc>
          <w:tcPr>
            <w:tcW w:w="7560" w:type="dxa"/>
          </w:tcPr>
          <w:p w14:paraId="361F722A" w14:textId="77777777" w:rsidR="00304E63" w:rsidRPr="00E279B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w:t>
            </w:r>
            <w:r w:rsidRPr="00EF5B25">
              <w:t xml:space="preserve"> with </w:t>
            </w:r>
            <w:r>
              <w:t>a</w:t>
            </w:r>
            <w:r w:rsidRPr="00EF5B25">
              <w:t xml:space="preserve"> Bundle Services</w:t>
            </w:r>
            <w:r>
              <w:t xml:space="preserve"> and/</w:t>
            </w:r>
            <w:r w:rsidRPr="00EF5B25">
              <w:t xml:space="preserve">or Mobile Crisis Intervention (MCI) evaluation through </w:t>
            </w:r>
            <w:r>
              <w:t>a CBHC</w:t>
            </w:r>
            <w:r w:rsidRPr="00EF5B25">
              <w:t xml:space="preserve"> </w:t>
            </w:r>
            <w:r w:rsidRPr="763548E6">
              <w:rPr>
                <w:u w:val="single"/>
              </w:rPr>
              <w:t xml:space="preserve">and </w:t>
            </w:r>
            <w:r w:rsidRPr="00EF5B25">
              <w:t xml:space="preserve">self-reported race data that was collected by </w:t>
            </w:r>
            <w:r>
              <w:t>a CBHC</w:t>
            </w:r>
            <w:r w:rsidRPr="00EF5B25">
              <w:t xml:space="preserve"> during the measurement year.</w:t>
            </w:r>
          </w:p>
        </w:tc>
      </w:tr>
      <w:tr w:rsidR="00304E63" w:rsidRPr="009D3A5F" w14:paraId="0C6D459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AF633EC" w14:textId="77777777" w:rsidR="00304E63" w:rsidRDefault="00304E63" w:rsidP="00877C87">
            <w:pPr>
              <w:pStyle w:val="MH-ChartContentText"/>
            </w:pPr>
            <w:r>
              <w:t>Denominator</w:t>
            </w:r>
          </w:p>
        </w:tc>
        <w:tc>
          <w:tcPr>
            <w:tcW w:w="7560" w:type="dxa"/>
          </w:tcPr>
          <w:p w14:paraId="2232A83F" w14:textId="77777777" w:rsidR="00304E63" w:rsidRPr="00E279B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w:t>
            </w:r>
            <w:r w:rsidRPr="00D447B6">
              <w:t xml:space="preserve"> with </w:t>
            </w:r>
            <w:r>
              <w:t>a Bundle</w:t>
            </w:r>
            <w:r w:rsidRPr="00D447B6">
              <w:t xml:space="preserve"> Service</w:t>
            </w:r>
            <w:r>
              <w:t>s</w:t>
            </w:r>
            <w:r w:rsidRPr="00D447B6">
              <w:t xml:space="preserve"> </w:t>
            </w:r>
            <w:r>
              <w:t>and/</w:t>
            </w:r>
            <w:r w:rsidRPr="00D447B6">
              <w:t>or Mobile Crisis Intervention (MCI) evaluation through the CBHC</w:t>
            </w:r>
            <w:r>
              <w:t xml:space="preserve"> during the measurement year</w:t>
            </w:r>
            <w:r w:rsidRPr="00D447B6">
              <w:t>.</w:t>
            </w:r>
          </w:p>
        </w:tc>
      </w:tr>
    </w:tbl>
    <w:p w14:paraId="571471E0" w14:textId="77777777" w:rsidR="00304E63" w:rsidRDefault="00304E63" w:rsidP="00B25F45">
      <w:pPr>
        <w:spacing w:before="0" w:after="0" w:line="240" w:lineRule="auto"/>
      </w:pPr>
    </w:p>
    <w:p w14:paraId="4661700C" w14:textId="77777777" w:rsidR="00304E63" w:rsidRPr="0097305A"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1DD66693"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31455C0" w14:textId="77777777" w:rsidR="00304E63" w:rsidRPr="00836C7F" w:rsidRDefault="00304E63" w:rsidP="00877C87">
            <w:pPr>
              <w:pStyle w:val="MH-ChartContentText"/>
            </w:pPr>
            <w:r>
              <w:t>Age</w:t>
            </w:r>
          </w:p>
        </w:tc>
        <w:tc>
          <w:tcPr>
            <w:tcW w:w="7560" w:type="dxa"/>
          </w:tcPr>
          <w:p w14:paraId="5E2A74F9"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57D5B">
              <w:t>MassHealth members of any age</w:t>
            </w:r>
          </w:p>
        </w:tc>
      </w:tr>
      <w:tr w:rsidR="00304E63" w:rsidRPr="009D3A5F" w14:paraId="1DC1A4C9"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529E161" w14:textId="77777777" w:rsidR="00304E63" w:rsidRPr="00836C7F" w:rsidRDefault="00304E63" w:rsidP="00877C87">
            <w:pPr>
              <w:pStyle w:val="MH-ChartContentText"/>
            </w:pPr>
            <w:r>
              <w:t>Continuous Enrollment Date</w:t>
            </w:r>
          </w:p>
        </w:tc>
        <w:tc>
          <w:tcPr>
            <w:tcW w:w="7560" w:type="dxa"/>
          </w:tcPr>
          <w:p w14:paraId="72B8271E"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391D9FB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8DB624D" w14:textId="77777777" w:rsidR="00304E63" w:rsidRPr="00836C7F" w:rsidRDefault="00304E63" w:rsidP="00877C87">
            <w:pPr>
              <w:pStyle w:val="MH-ChartContentText"/>
            </w:pPr>
            <w:r>
              <w:t>Anchor Date</w:t>
            </w:r>
          </w:p>
        </w:tc>
        <w:tc>
          <w:tcPr>
            <w:tcW w:w="7560" w:type="dxa"/>
          </w:tcPr>
          <w:p w14:paraId="0356EF0E"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62B279D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084E8BA" w14:textId="77777777" w:rsidR="00304E63" w:rsidRDefault="00304E63" w:rsidP="00877C87">
            <w:pPr>
              <w:pStyle w:val="MH-ChartContentText"/>
            </w:pPr>
            <w:r>
              <w:t>Event/Diagnosis</w:t>
            </w:r>
          </w:p>
        </w:tc>
        <w:tc>
          <w:tcPr>
            <w:tcW w:w="7560" w:type="dxa"/>
          </w:tcPr>
          <w:p w14:paraId="45E0F8B8"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and/or</w:t>
            </w:r>
            <w:r w:rsidRPr="000F5857">
              <w:t xml:space="preserve"> MCI evaluation through the CBHC between January 1 and December 31 of the measurement year.</w:t>
            </w:r>
          </w:p>
        </w:tc>
      </w:tr>
    </w:tbl>
    <w:p w14:paraId="73F831FF" w14:textId="77777777" w:rsidR="00304E63" w:rsidRDefault="00304E63" w:rsidP="00304E63">
      <w:pPr>
        <w:pStyle w:val="Body"/>
        <w:spacing w:before="0"/>
        <w:rPr>
          <w:rFonts w:eastAsiaTheme="minorEastAsia"/>
        </w:rPr>
      </w:pPr>
    </w:p>
    <w:p w14:paraId="13A2F322"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rsidRPr="009D3A5F" w14:paraId="721769B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D561D9D" w14:textId="77777777" w:rsidR="00304E63" w:rsidRPr="00D216F9" w:rsidRDefault="00304E63" w:rsidP="00384B74">
            <w:pPr>
              <w:pStyle w:val="MH-ChartContentText"/>
              <w:rPr>
                <w:rFonts w:asciiTheme="majorHAnsi" w:hAnsiTheme="majorHAnsi" w:cstheme="majorHAnsi"/>
              </w:rPr>
            </w:pPr>
            <w:r w:rsidRPr="00D216F9">
              <w:rPr>
                <w:rFonts w:asciiTheme="majorHAnsi" w:hAnsiTheme="majorHAnsi" w:cstheme="majorHAnsi"/>
                <w:bCs/>
              </w:rPr>
              <w:t>CBHC TIN</w:t>
            </w:r>
          </w:p>
        </w:tc>
        <w:tc>
          <w:tcPr>
            <w:tcW w:w="7560" w:type="dxa"/>
          </w:tcPr>
          <w:p w14:paraId="1BBB0E11"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F674E2">
              <w:t xml:space="preserve">CBHC Tax ID Number (TIN) </w:t>
            </w:r>
          </w:p>
        </w:tc>
      </w:tr>
      <w:tr w:rsidR="00304E63" w:rsidRPr="009D3A5F" w14:paraId="2C1B15F2" w14:textId="77777777" w:rsidTr="00384B74">
        <w:trPr>
          <w:trHeight w:val="350"/>
        </w:trPr>
        <w:tc>
          <w:tcPr>
            <w:cnfStyle w:val="001000000000" w:firstRow="0" w:lastRow="0" w:firstColumn="1" w:lastColumn="0" w:oddVBand="0" w:evenVBand="0" w:oddHBand="0" w:evenHBand="0" w:firstRowFirstColumn="0" w:firstRowLastColumn="0" w:lastRowFirstColumn="0" w:lastRowLastColumn="0"/>
            <w:tcW w:w="2515" w:type="dxa"/>
          </w:tcPr>
          <w:p w14:paraId="074016AF" w14:textId="77777777" w:rsidR="00304E63" w:rsidRPr="00D216F9" w:rsidRDefault="00304E63" w:rsidP="00384B74">
            <w:pPr>
              <w:pStyle w:val="MH-ChartContentText"/>
              <w:rPr>
                <w:rFonts w:asciiTheme="majorHAnsi" w:hAnsiTheme="majorHAnsi" w:cstheme="majorHAnsi"/>
              </w:rPr>
            </w:pPr>
            <w:r w:rsidRPr="00D216F9">
              <w:rPr>
                <w:rFonts w:asciiTheme="majorHAnsi" w:hAnsiTheme="majorHAnsi" w:cstheme="majorHAnsi"/>
                <w:bCs/>
              </w:rPr>
              <w:t>CBHC TIN-Billing Entity</w:t>
            </w:r>
          </w:p>
        </w:tc>
        <w:tc>
          <w:tcPr>
            <w:tcW w:w="7560" w:type="dxa"/>
          </w:tcPr>
          <w:p w14:paraId="40B2F2D8" w14:textId="77777777" w:rsidR="00304E63" w:rsidRPr="009C5CFF" w:rsidRDefault="00304E63" w:rsidP="00384B74">
            <w:pPr>
              <w:pStyle w:val="TableParagraph"/>
              <w:ind w:left="0"/>
              <w:cnfStyle w:val="000000000000" w:firstRow="0" w:lastRow="0" w:firstColumn="0" w:lastColumn="0" w:oddVBand="0" w:evenVBand="0" w:oddHBand="0" w:evenHBand="0" w:firstRowFirstColumn="0" w:firstRowLastColumn="0" w:lastRowFirstColumn="0" w:lastRowLastColumn="0"/>
            </w:pPr>
            <w:r w:rsidRPr="00F674E2">
              <w:rPr>
                <w:rFonts w:asciiTheme="minorHAnsi" w:hAnsiTheme="minorHAnsi" w:cstheme="minorHAnsi"/>
                <w:color w:val="000000" w:themeColor="text1"/>
              </w:rPr>
              <w:t>The entity representing the overall CBHC organization encompassed under a CBHC TIN as reported in claims. In the case of multiple CBHC sites, all respective sites fall under a single TIN-billing entity.</w:t>
            </w:r>
          </w:p>
        </w:tc>
      </w:tr>
      <w:tr w:rsidR="00304E63" w:rsidRPr="009D3A5F" w14:paraId="2120FEB9"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625B7B6" w14:textId="77777777" w:rsidR="00304E63" w:rsidRPr="00D216F9" w:rsidRDefault="00304E63" w:rsidP="00384B74">
            <w:pPr>
              <w:pStyle w:val="MH-ChartContentText"/>
              <w:rPr>
                <w:rFonts w:asciiTheme="majorHAnsi" w:hAnsiTheme="majorHAnsi" w:cstheme="majorHAnsi"/>
              </w:rPr>
            </w:pPr>
            <w:r w:rsidRPr="00D216F9">
              <w:rPr>
                <w:rFonts w:asciiTheme="majorHAnsi" w:hAnsiTheme="majorHAnsi" w:cstheme="majorHAnsi"/>
                <w:bCs/>
              </w:rPr>
              <w:t xml:space="preserve">MCI </w:t>
            </w:r>
            <w:r>
              <w:rPr>
                <w:rFonts w:asciiTheme="majorHAnsi" w:hAnsiTheme="majorHAnsi" w:cstheme="majorHAnsi"/>
              </w:rPr>
              <w:t>E</w:t>
            </w:r>
            <w:r w:rsidRPr="00D216F9">
              <w:rPr>
                <w:rFonts w:asciiTheme="majorHAnsi" w:hAnsiTheme="majorHAnsi" w:cstheme="majorHAnsi"/>
              </w:rPr>
              <w:t>valuation</w:t>
            </w:r>
            <w:r w:rsidRPr="00D216F9">
              <w:rPr>
                <w:rFonts w:asciiTheme="majorHAnsi" w:hAnsiTheme="majorHAnsi" w:cstheme="majorHAnsi"/>
                <w:bCs/>
              </w:rPr>
              <w:t xml:space="preserve"> and CBHC Bundle Services</w:t>
            </w:r>
          </w:p>
        </w:tc>
        <w:tc>
          <w:tcPr>
            <w:tcW w:w="7560" w:type="dxa"/>
          </w:tcPr>
          <w:p w14:paraId="10058FF2" w14:textId="77777777" w:rsidR="00304E63" w:rsidRPr="002356FB"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normaltextrun"/>
                <w:rFonts w:cstheme="minorHAnsi"/>
              </w:rPr>
              <w:t>Mobile Crisis Intervention (MCI) services are a diversionary level of care falling under outpatient services defined by the following service code:</w:t>
            </w:r>
          </w:p>
          <w:p w14:paraId="406FEDB0" w14:textId="22A169F4" w:rsidR="00304E63" w:rsidRPr="002356FB" w:rsidRDefault="00304E63" w:rsidP="00384B74">
            <w:pPr>
              <w:pStyle w:val="ListParagraph"/>
              <w:numPr>
                <w:ilvl w:val="0"/>
                <w:numId w:val="48"/>
              </w:numPr>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2356FB">
              <w:rPr>
                <w:rStyle w:val="normaltextrun"/>
                <w:rFonts w:cstheme="minorHAnsi"/>
              </w:rPr>
              <w:t xml:space="preserve">MCI Evaluations (per diem): S9485 </w:t>
            </w:r>
            <w:r w:rsidR="00E85EFC">
              <w:rPr>
                <w:rStyle w:val="normaltextrun"/>
                <w:rFonts w:cstheme="minorHAnsi"/>
              </w:rPr>
              <w:t xml:space="preserve">with any combination of </w:t>
            </w:r>
            <w:r w:rsidRPr="002356FB">
              <w:rPr>
                <w:rStyle w:val="normaltextrun"/>
                <w:rFonts w:cstheme="minorHAnsi"/>
              </w:rPr>
              <w:t>HA, HE, or U1</w:t>
            </w:r>
          </w:p>
          <w:p w14:paraId="20FE4A50" w14:textId="77777777" w:rsidR="00304E63" w:rsidRPr="002356FB" w:rsidRDefault="00304E63" w:rsidP="00384B74">
            <w:pPr>
              <w:pStyle w:val="ListParagraph"/>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p w14:paraId="56759C94" w14:textId="77777777" w:rsidR="00304E63" w:rsidRPr="002356FB"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The following modifiers are optional (not required) for MCI per diem codes: </w:t>
            </w:r>
          </w:p>
          <w:p w14:paraId="7904B879" w14:textId="77777777" w:rsidR="00304E63" w:rsidRPr="002356FB" w:rsidRDefault="00304E63" w:rsidP="00384B74">
            <w:pPr>
              <w:pStyle w:val="ListParagraph"/>
              <w:numPr>
                <w:ilvl w:val="0"/>
                <w:numId w:val="4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HA = Youth modifier (youth client seen); may occur in combination with HE or U1</w:t>
            </w:r>
          </w:p>
          <w:p w14:paraId="4525EA93" w14:textId="77777777" w:rsidR="00304E63" w:rsidRPr="002356FB" w:rsidRDefault="00304E63" w:rsidP="00384B74">
            <w:pPr>
              <w:pStyle w:val="ListParagraph"/>
              <w:numPr>
                <w:ilvl w:val="0"/>
                <w:numId w:val="4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HE = Services provided at CBHC site </w:t>
            </w:r>
          </w:p>
          <w:p w14:paraId="5AA4E38A" w14:textId="77777777" w:rsidR="00304E63" w:rsidRPr="002356FB" w:rsidRDefault="00304E63" w:rsidP="00384B74">
            <w:pPr>
              <w:pStyle w:val="ListParagraph"/>
              <w:numPr>
                <w:ilvl w:val="0"/>
                <w:numId w:val="47"/>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 xml:space="preserve">U1 = Services provided at community-based sites of service outside of the CBHC site </w:t>
            </w:r>
          </w:p>
          <w:p w14:paraId="02BA12AF" w14:textId="77777777" w:rsidR="00304E63" w:rsidRPr="002356FB" w:rsidRDefault="00304E63" w:rsidP="00384B74">
            <w:pPr>
              <w:pStyle w:val="ListParagraph"/>
              <w:autoSpaceDE w:val="0"/>
              <w:autoSpaceDN w:val="0"/>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rPr>
            </w:pPr>
          </w:p>
          <w:p w14:paraId="5959D56F" w14:textId="32169CF8" w:rsidR="00304E63" w:rsidRPr="002356FB"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eop"/>
                <w:rFonts w:cstheme="minorHAnsi"/>
              </w:rPr>
              <w:t>CBHC Bundle Services are behavioral health outpatient services and are defined as follows:</w:t>
            </w:r>
          </w:p>
          <w:p w14:paraId="665DDBE3" w14:textId="77777777" w:rsidR="00304E63" w:rsidRPr="002356FB" w:rsidRDefault="00304E63" w:rsidP="00384B74">
            <w:pPr>
              <w:pStyle w:val="ListParagraph"/>
              <w:numPr>
                <w:ilvl w:val="0"/>
                <w:numId w:val="2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2356FB">
              <w:rPr>
                <w:rStyle w:val="normaltextrun"/>
                <w:rFonts w:cstheme="minorHAnsi"/>
              </w:rPr>
              <w:t>CBHC Bundle Services: T1040 HA or HB </w:t>
            </w:r>
          </w:p>
          <w:p w14:paraId="39C98821" w14:textId="77777777" w:rsidR="00304E63" w:rsidRPr="002356FB" w:rsidRDefault="00304E63" w:rsidP="00384B74">
            <w:pPr>
              <w:autoSpaceDE w:val="0"/>
              <w:autoSpaceDN w:val="0"/>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p w14:paraId="03782CB7" w14:textId="77777777" w:rsidR="00304E63" w:rsidRPr="002356FB" w:rsidRDefault="00304E63" w:rsidP="00384B74">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The modifier codes attached to the T1040 code are defined as follows:</w:t>
            </w:r>
          </w:p>
          <w:p w14:paraId="345809F9" w14:textId="77777777" w:rsidR="00304E63" w:rsidRPr="002356FB" w:rsidRDefault="00304E63" w:rsidP="00384B74">
            <w:pPr>
              <w:pStyle w:val="paragraph"/>
              <w:numPr>
                <w:ilvl w:val="0"/>
                <w:numId w:val="48"/>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HA = Youth modifier (youth client seen)</w:t>
            </w:r>
          </w:p>
          <w:p w14:paraId="3E6E1B7A" w14:textId="33E07528" w:rsidR="00304E63" w:rsidRPr="004E719E" w:rsidRDefault="00304E63" w:rsidP="00384B74">
            <w:pPr>
              <w:pStyle w:val="paragraph"/>
              <w:numPr>
                <w:ilvl w:val="0"/>
                <w:numId w:val="48"/>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56FB">
              <w:rPr>
                <w:rFonts w:asciiTheme="minorHAnsi" w:hAnsiTheme="minorHAnsi" w:cstheme="minorHAnsi"/>
                <w:sz w:val="22"/>
                <w:szCs w:val="22"/>
              </w:rPr>
              <w:t>HB = Adult modifier (adult client seen)</w:t>
            </w:r>
          </w:p>
        </w:tc>
      </w:tr>
      <w:tr w:rsidR="00304E63" w:rsidRPr="009D3A5F" w14:paraId="172C809F"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D8CC29" w14:textId="77777777" w:rsidR="00304E63" w:rsidRDefault="00304E63" w:rsidP="00384B74">
            <w:pPr>
              <w:pStyle w:val="MH-ChartContentText"/>
            </w:pPr>
            <w:r w:rsidRPr="008E7311">
              <w:rPr>
                <w:spacing w:val="-2"/>
              </w:rPr>
              <w:lastRenderedPageBreak/>
              <w:t xml:space="preserve">Complete </w:t>
            </w:r>
            <w:r w:rsidRPr="008E7311">
              <w:t>Race</w:t>
            </w:r>
            <w:r w:rsidRPr="008E7311">
              <w:rPr>
                <w:spacing w:val="-5"/>
              </w:rPr>
              <w:t xml:space="preserve"> </w:t>
            </w:r>
            <w:r w:rsidRPr="008E7311">
              <w:rPr>
                <w:spacing w:val="-4"/>
              </w:rPr>
              <w:t>Data</w:t>
            </w:r>
          </w:p>
        </w:tc>
        <w:tc>
          <w:tcPr>
            <w:tcW w:w="7560" w:type="dxa"/>
          </w:tcPr>
          <w:p w14:paraId="5D1D0946" w14:textId="77777777" w:rsidR="00304E63" w:rsidRPr="002356FB" w:rsidRDefault="00304E63" w:rsidP="00384B74">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Complete</w:t>
            </w:r>
            <w:r w:rsidRPr="002356FB">
              <w:rPr>
                <w:rFonts w:asciiTheme="minorHAnsi" w:hAnsiTheme="minorHAnsi" w:cstheme="minorHAnsi"/>
                <w:spacing w:val="-1"/>
              </w:rPr>
              <w:t xml:space="preserve"> </w:t>
            </w:r>
            <w:r w:rsidRPr="002356FB">
              <w:rPr>
                <w:rFonts w:asciiTheme="minorHAnsi" w:hAnsiTheme="minorHAnsi" w:cstheme="minorHAnsi"/>
              </w:rPr>
              <w:t>race</w:t>
            </w:r>
            <w:r w:rsidRPr="002356FB">
              <w:rPr>
                <w:rFonts w:asciiTheme="minorHAnsi" w:hAnsiTheme="minorHAnsi" w:cstheme="minorHAnsi"/>
                <w:spacing w:val="-2"/>
              </w:rPr>
              <w:t xml:space="preserve"> </w:t>
            </w:r>
            <w:r w:rsidRPr="002356FB">
              <w:rPr>
                <w:rFonts w:asciiTheme="minorHAnsi" w:hAnsiTheme="minorHAnsi" w:cstheme="minorHAnsi"/>
              </w:rPr>
              <w:t>data</w:t>
            </w:r>
            <w:r w:rsidRPr="002356FB">
              <w:rPr>
                <w:rFonts w:asciiTheme="minorHAnsi" w:hAnsiTheme="minorHAnsi" w:cstheme="minorHAnsi"/>
                <w:spacing w:val="-1"/>
              </w:rPr>
              <w:t xml:space="preserve"> </w:t>
            </w:r>
            <w:r w:rsidRPr="002356FB">
              <w:rPr>
                <w:rFonts w:asciiTheme="minorHAnsi" w:hAnsiTheme="minorHAnsi" w:cstheme="minorHAnsi"/>
              </w:rPr>
              <w:t>is</w:t>
            </w:r>
            <w:r w:rsidRPr="002356FB">
              <w:rPr>
                <w:rFonts w:asciiTheme="minorHAnsi" w:hAnsiTheme="minorHAnsi" w:cstheme="minorHAnsi"/>
                <w:spacing w:val="-1"/>
              </w:rPr>
              <w:t xml:space="preserve"> </w:t>
            </w:r>
            <w:r w:rsidRPr="002356FB">
              <w:rPr>
                <w:rFonts w:asciiTheme="minorHAnsi" w:hAnsiTheme="minorHAnsi" w:cstheme="minorHAnsi"/>
              </w:rPr>
              <w:t xml:space="preserve">defined </w:t>
            </w:r>
            <w:r w:rsidRPr="002356FB">
              <w:rPr>
                <w:rFonts w:asciiTheme="minorHAnsi" w:hAnsiTheme="minorHAnsi" w:cstheme="minorHAnsi"/>
                <w:spacing w:val="-5"/>
              </w:rPr>
              <w:t>as:</w:t>
            </w:r>
          </w:p>
          <w:p w14:paraId="3DF9AE1A" w14:textId="77777777" w:rsidR="00304E63" w:rsidRPr="002356FB" w:rsidRDefault="00304E63" w:rsidP="00384B74">
            <w:pPr>
              <w:pStyle w:val="TableParagraph"/>
              <w:ind w:left="0" w:right="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At</w:t>
            </w:r>
            <w:r w:rsidRPr="002356FB">
              <w:rPr>
                <w:rFonts w:asciiTheme="minorHAnsi" w:hAnsiTheme="minorHAnsi" w:cstheme="minorHAnsi"/>
                <w:spacing w:val="-4"/>
              </w:rPr>
              <w:t xml:space="preserve"> </w:t>
            </w:r>
            <w:r w:rsidRPr="002356FB">
              <w:rPr>
                <w:rFonts w:asciiTheme="minorHAnsi" w:hAnsiTheme="minorHAnsi" w:cstheme="minorHAnsi"/>
              </w:rPr>
              <w:t>least</w:t>
            </w:r>
            <w:r w:rsidRPr="002356FB">
              <w:rPr>
                <w:rFonts w:asciiTheme="minorHAnsi" w:hAnsiTheme="minorHAnsi" w:cstheme="minorHAnsi"/>
                <w:spacing w:val="-4"/>
              </w:rPr>
              <w:t xml:space="preserve"> </w:t>
            </w:r>
            <w:r w:rsidRPr="002356FB">
              <w:rPr>
                <w:rFonts w:asciiTheme="minorHAnsi" w:hAnsiTheme="minorHAnsi" w:cstheme="minorHAnsi"/>
              </w:rPr>
              <w:t>one</w:t>
            </w:r>
            <w:r w:rsidRPr="002356FB">
              <w:rPr>
                <w:rFonts w:asciiTheme="minorHAnsi" w:hAnsiTheme="minorHAnsi" w:cstheme="minorHAnsi"/>
                <w:spacing w:val="-4"/>
              </w:rPr>
              <w:t xml:space="preserve"> </w:t>
            </w:r>
            <w:r w:rsidRPr="002356FB">
              <w:rPr>
                <w:rFonts w:asciiTheme="minorHAnsi" w:hAnsiTheme="minorHAnsi" w:cstheme="minorHAnsi"/>
              </w:rPr>
              <w:t>(1)</w:t>
            </w:r>
            <w:r w:rsidRPr="002356FB">
              <w:rPr>
                <w:rFonts w:asciiTheme="minorHAnsi" w:hAnsiTheme="minorHAnsi" w:cstheme="minorHAnsi"/>
                <w:spacing w:val="-4"/>
              </w:rPr>
              <w:t xml:space="preserve"> </w:t>
            </w:r>
            <w:r w:rsidRPr="002356FB">
              <w:rPr>
                <w:rFonts w:asciiTheme="minorHAnsi" w:hAnsiTheme="minorHAnsi" w:cstheme="minorHAnsi"/>
              </w:rPr>
              <w:t>valid</w:t>
            </w:r>
            <w:r w:rsidRPr="002356FB">
              <w:rPr>
                <w:rFonts w:asciiTheme="minorHAnsi" w:hAnsiTheme="minorHAnsi" w:cstheme="minorHAnsi"/>
                <w:spacing w:val="-4"/>
              </w:rPr>
              <w:t xml:space="preserve"> </w:t>
            </w:r>
            <w:r w:rsidRPr="002356FB">
              <w:rPr>
                <w:rFonts w:asciiTheme="minorHAnsi" w:hAnsiTheme="minorHAnsi" w:cstheme="minorHAnsi"/>
              </w:rPr>
              <w:t>race</w:t>
            </w:r>
            <w:r w:rsidRPr="002356FB">
              <w:rPr>
                <w:rFonts w:asciiTheme="minorHAnsi" w:hAnsiTheme="minorHAnsi" w:cstheme="minorHAnsi"/>
                <w:spacing w:val="-5"/>
              </w:rPr>
              <w:t xml:space="preserve"> </w:t>
            </w:r>
            <w:r w:rsidRPr="002356FB">
              <w:rPr>
                <w:rFonts w:asciiTheme="minorHAnsi" w:hAnsiTheme="minorHAnsi" w:cstheme="minorHAnsi"/>
              </w:rPr>
              <w:t>value</w:t>
            </w:r>
            <w:r w:rsidRPr="002356FB">
              <w:rPr>
                <w:rFonts w:asciiTheme="minorHAnsi" w:hAnsiTheme="minorHAnsi" w:cstheme="minorHAnsi"/>
                <w:spacing w:val="-4"/>
              </w:rPr>
              <w:t xml:space="preserve"> </w:t>
            </w:r>
            <w:r w:rsidRPr="002356FB">
              <w:rPr>
                <w:rFonts w:asciiTheme="minorHAnsi" w:hAnsiTheme="minorHAnsi" w:cstheme="minorHAnsi"/>
              </w:rPr>
              <w:t>(valid</w:t>
            </w:r>
            <w:r w:rsidRPr="002356FB">
              <w:rPr>
                <w:rFonts w:asciiTheme="minorHAnsi" w:hAnsiTheme="minorHAnsi" w:cstheme="minorHAnsi"/>
                <w:spacing w:val="-4"/>
              </w:rPr>
              <w:t xml:space="preserve"> </w:t>
            </w:r>
            <w:r w:rsidRPr="002356FB">
              <w:rPr>
                <w:rFonts w:asciiTheme="minorHAnsi" w:hAnsiTheme="minorHAnsi" w:cstheme="minorHAnsi"/>
              </w:rPr>
              <w:t>race</w:t>
            </w:r>
            <w:r w:rsidRPr="002356FB">
              <w:rPr>
                <w:rFonts w:asciiTheme="minorHAnsi" w:hAnsiTheme="minorHAnsi" w:cstheme="minorHAnsi"/>
                <w:spacing w:val="-5"/>
              </w:rPr>
              <w:t xml:space="preserve"> </w:t>
            </w:r>
            <w:r w:rsidRPr="002356FB">
              <w:rPr>
                <w:rFonts w:asciiTheme="minorHAnsi" w:hAnsiTheme="minorHAnsi" w:cstheme="minorHAnsi"/>
              </w:rPr>
              <w:t>values</w:t>
            </w:r>
            <w:r w:rsidRPr="002356FB">
              <w:rPr>
                <w:rFonts w:asciiTheme="minorHAnsi" w:hAnsiTheme="minorHAnsi" w:cstheme="minorHAnsi"/>
                <w:spacing w:val="-3"/>
              </w:rPr>
              <w:t xml:space="preserve"> </w:t>
            </w:r>
            <w:r w:rsidRPr="002356FB">
              <w:rPr>
                <w:rFonts w:asciiTheme="minorHAnsi" w:hAnsiTheme="minorHAnsi" w:cstheme="minorHAnsi"/>
              </w:rPr>
              <w:t>are</w:t>
            </w:r>
            <w:r w:rsidRPr="002356FB">
              <w:rPr>
                <w:rFonts w:asciiTheme="minorHAnsi" w:hAnsiTheme="minorHAnsi" w:cstheme="minorHAnsi"/>
                <w:spacing w:val="-6"/>
              </w:rPr>
              <w:t xml:space="preserve"> </w:t>
            </w:r>
            <w:r w:rsidRPr="002356FB">
              <w:rPr>
                <w:rFonts w:asciiTheme="minorHAnsi" w:hAnsiTheme="minorHAnsi" w:cstheme="minorHAnsi"/>
              </w:rPr>
              <w:t>listed</w:t>
            </w:r>
            <w:r w:rsidRPr="002356FB">
              <w:rPr>
                <w:rFonts w:asciiTheme="minorHAnsi" w:hAnsiTheme="minorHAnsi" w:cstheme="minorHAnsi"/>
                <w:spacing w:val="-4"/>
              </w:rPr>
              <w:t xml:space="preserve"> </w:t>
            </w:r>
            <w:r w:rsidRPr="002356FB">
              <w:rPr>
                <w:rFonts w:asciiTheme="minorHAnsi" w:hAnsiTheme="minorHAnsi" w:cstheme="minorHAnsi"/>
              </w:rPr>
              <w:t>in</w:t>
            </w:r>
            <w:r w:rsidRPr="002356FB">
              <w:rPr>
                <w:rFonts w:asciiTheme="minorHAnsi" w:hAnsiTheme="minorHAnsi" w:cstheme="minorHAnsi"/>
                <w:spacing w:val="-4"/>
              </w:rPr>
              <w:t xml:space="preserve"> </w:t>
            </w:r>
            <w:r w:rsidRPr="002356FB">
              <w:rPr>
                <w:rFonts w:asciiTheme="minorHAnsi" w:hAnsiTheme="minorHAnsi" w:cstheme="minorHAnsi"/>
              </w:rPr>
              <w:t xml:space="preserve">Attachment </w:t>
            </w:r>
            <w:r w:rsidRPr="002356FB">
              <w:rPr>
                <w:rFonts w:asciiTheme="minorHAnsi" w:hAnsiTheme="minorHAnsi" w:cstheme="minorHAnsi"/>
                <w:spacing w:val="-4"/>
              </w:rPr>
              <w:t>1).</w:t>
            </w:r>
          </w:p>
          <w:p w14:paraId="2E98F5F6" w14:textId="77777777" w:rsidR="00304E63" w:rsidRPr="002356FB" w:rsidRDefault="00304E63" w:rsidP="00384B74">
            <w:pPr>
              <w:pStyle w:val="TableParagraph"/>
              <w:numPr>
                <w:ilvl w:val="0"/>
                <w:numId w:val="80"/>
              </w:numPr>
              <w:tabs>
                <w:tab w:val="left" w:pos="154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3"/>
              </w:rPr>
              <w:t xml:space="preserve"> </w:t>
            </w:r>
            <w:r w:rsidRPr="002356FB">
              <w:rPr>
                <w:rFonts w:asciiTheme="minorHAnsi" w:hAnsiTheme="minorHAnsi" w:cstheme="minorBidi"/>
              </w:rPr>
              <w:t>value</w:t>
            </w:r>
            <w:r w:rsidRPr="002356FB">
              <w:rPr>
                <w:rFonts w:asciiTheme="minorHAnsi" w:hAnsiTheme="minorHAnsi" w:cstheme="minorBidi"/>
                <w:spacing w:val="-1"/>
              </w:rPr>
              <w:t xml:space="preserve"> </w:t>
            </w:r>
            <w:r w:rsidRPr="002356FB">
              <w:rPr>
                <w:rFonts w:asciiTheme="minorHAnsi" w:hAnsiTheme="minorHAnsi" w:cstheme="minorBidi"/>
              </w:rPr>
              <w:t>is</w:t>
            </w:r>
            <w:r w:rsidRPr="002356FB">
              <w:rPr>
                <w:rFonts w:asciiTheme="minorHAnsi" w:hAnsiTheme="minorHAnsi" w:cstheme="minorBidi"/>
                <w:spacing w:val="-2"/>
              </w:rPr>
              <w:t xml:space="preserve"> </w:t>
            </w:r>
            <w:r w:rsidRPr="002356FB">
              <w:rPr>
                <w:rFonts w:asciiTheme="minorHAnsi" w:hAnsiTheme="minorHAnsi" w:cstheme="minorBidi"/>
              </w:rPr>
              <w:t>“UNK”</w:t>
            </w:r>
            <w:r w:rsidRPr="002356FB">
              <w:rPr>
                <w:rFonts w:asciiTheme="minorHAnsi" w:hAnsiTheme="minorHAnsi" w:cstheme="minorBidi"/>
                <w:spacing w:val="-1"/>
              </w:rPr>
              <w:t xml:space="preserve"> </w:t>
            </w:r>
            <w:r w:rsidRPr="002356FB">
              <w:rPr>
                <w:rFonts w:asciiTheme="minorHAnsi" w:hAnsiTheme="minorHAnsi" w:cstheme="minorBidi"/>
              </w:rPr>
              <w:t>it</w:t>
            </w:r>
            <w:r w:rsidRPr="002356FB">
              <w:rPr>
                <w:rFonts w:asciiTheme="minorHAnsi" w:hAnsiTheme="minorHAnsi" w:cstheme="minorBidi"/>
                <w:spacing w:val="-1"/>
              </w:rPr>
              <w:t xml:space="preserve"> </w:t>
            </w:r>
            <w:r w:rsidRPr="002356FB">
              <w:rPr>
                <w:rFonts w:asciiTheme="minorHAnsi" w:hAnsiTheme="minorHAnsi" w:cstheme="minorBidi"/>
              </w:rPr>
              <w:t xml:space="preserve">will </w:t>
            </w:r>
            <w:r w:rsidRPr="002356FB">
              <w:rPr>
                <w:rFonts w:asciiTheme="minorHAnsi" w:hAnsiTheme="minorHAnsi" w:cstheme="minorBidi"/>
                <w:u w:val="single"/>
              </w:rPr>
              <w:t>not</w:t>
            </w:r>
            <w:r w:rsidRPr="002356FB">
              <w:rPr>
                <w:rFonts w:asciiTheme="minorHAnsi" w:hAnsiTheme="minorHAnsi" w:cstheme="minorBidi"/>
              </w:rPr>
              <w:t xml:space="preserve"> count</w:t>
            </w:r>
            <w:r w:rsidRPr="002356FB">
              <w:rPr>
                <w:rFonts w:asciiTheme="minorHAnsi" w:hAnsiTheme="minorHAnsi" w:cstheme="minorBidi"/>
                <w:spacing w:val="-1"/>
              </w:rPr>
              <w:t xml:space="preserve"> </w:t>
            </w:r>
            <w:r w:rsidRPr="002356FB">
              <w:rPr>
                <w:rFonts w:asciiTheme="minorHAnsi" w:hAnsiTheme="minorHAnsi" w:cstheme="minorBidi"/>
              </w:rPr>
              <w:t>toward</w:t>
            </w:r>
            <w:r w:rsidRPr="002356FB">
              <w:rPr>
                <w:rFonts w:asciiTheme="minorHAnsi" w:hAnsiTheme="minorHAnsi" w:cstheme="minorBidi"/>
                <w:spacing w:val="-1"/>
              </w:rPr>
              <w:t xml:space="preserve"> </w:t>
            </w:r>
            <w:r w:rsidRPr="002356FB">
              <w:rPr>
                <w:rFonts w:asciiTheme="minorHAnsi" w:hAnsiTheme="minorHAnsi" w:cstheme="minorBidi"/>
              </w:rPr>
              <w:t>the</w:t>
            </w:r>
            <w:r w:rsidRPr="002356FB">
              <w:rPr>
                <w:rFonts w:asciiTheme="minorHAnsi" w:hAnsiTheme="minorHAnsi" w:cstheme="minorBidi"/>
                <w:spacing w:val="-2"/>
              </w:rPr>
              <w:t xml:space="preserve"> numerator.</w:t>
            </w:r>
          </w:p>
          <w:p w14:paraId="3D20A207" w14:textId="77777777" w:rsidR="00304E63" w:rsidRPr="002356FB" w:rsidRDefault="00304E63" w:rsidP="00384B74">
            <w:pPr>
              <w:pStyle w:val="TableParagraph"/>
              <w:numPr>
                <w:ilvl w:val="0"/>
                <w:numId w:val="80"/>
              </w:numPr>
              <w:tabs>
                <w:tab w:val="left" w:pos="1547"/>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3"/>
              </w:rPr>
              <w:t xml:space="preserve"> </w:t>
            </w:r>
            <w:r w:rsidRPr="002356FB">
              <w:rPr>
                <w:rFonts w:asciiTheme="minorHAnsi" w:hAnsiTheme="minorHAnsi" w:cstheme="minorBidi"/>
              </w:rPr>
              <w:t>value is</w:t>
            </w:r>
            <w:r w:rsidRPr="002356FB">
              <w:rPr>
                <w:rFonts w:asciiTheme="minorHAnsi" w:hAnsiTheme="minorHAnsi" w:cstheme="minorBidi"/>
                <w:spacing w:val="-1"/>
              </w:rPr>
              <w:t xml:space="preserve"> </w:t>
            </w:r>
            <w:r w:rsidRPr="002356FB">
              <w:rPr>
                <w:rFonts w:asciiTheme="minorHAnsi" w:hAnsiTheme="minorHAnsi" w:cstheme="minorBidi"/>
              </w:rPr>
              <w:t>“ASKU,”</w:t>
            </w:r>
            <w:r w:rsidRPr="002356FB">
              <w:rPr>
                <w:rFonts w:asciiTheme="minorHAnsi" w:hAnsiTheme="minorHAnsi" w:cstheme="minorBidi"/>
                <w:spacing w:val="-2"/>
              </w:rPr>
              <w:t xml:space="preserve"> </w:t>
            </w:r>
            <w:r w:rsidRPr="002356FB">
              <w:rPr>
                <w:rFonts w:asciiTheme="minorHAnsi" w:hAnsiTheme="minorHAnsi" w:cstheme="minorBidi"/>
              </w:rPr>
              <w:t>it will count</w:t>
            </w:r>
            <w:r w:rsidRPr="002356FB">
              <w:rPr>
                <w:rFonts w:asciiTheme="minorHAnsi" w:hAnsiTheme="minorHAnsi" w:cstheme="minorBidi"/>
                <w:spacing w:val="-1"/>
              </w:rPr>
              <w:t xml:space="preserve"> </w:t>
            </w:r>
            <w:r w:rsidRPr="002356FB">
              <w:rPr>
                <w:rFonts w:asciiTheme="minorHAnsi" w:hAnsiTheme="minorHAnsi" w:cstheme="minorBidi"/>
              </w:rPr>
              <w:t>toward the</w:t>
            </w:r>
            <w:r w:rsidRPr="002356FB">
              <w:rPr>
                <w:rFonts w:asciiTheme="minorHAnsi" w:hAnsiTheme="minorHAnsi" w:cstheme="minorBidi"/>
                <w:spacing w:val="-2"/>
              </w:rPr>
              <w:t xml:space="preserve"> numerator.</w:t>
            </w:r>
          </w:p>
          <w:p w14:paraId="27F4C135" w14:textId="77777777" w:rsidR="00304E63" w:rsidRPr="002356FB" w:rsidRDefault="00304E63" w:rsidP="00384B74">
            <w:pPr>
              <w:pStyle w:val="TableParagraph"/>
              <w:numPr>
                <w:ilvl w:val="0"/>
                <w:numId w:val="80"/>
              </w:numPr>
              <w:tabs>
                <w:tab w:val="left" w:pos="1548"/>
              </w:tabs>
              <w:ind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hAnsiTheme="minorHAnsi" w:cstheme="minorBidi"/>
              </w:rPr>
              <w:t>If</w:t>
            </w:r>
            <w:r w:rsidRPr="002356FB">
              <w:rPr>
                <w:rFonts w:asciiTheme="minorHAnsi" w:hAnsiTheme="minorHAnsi" w:cstheme="minorBidi"/>
                <w:spacing w:val="-7"/>
              </w:rPr>
              <w:t xml:space="preserve"> </w:t>
            </w:r>
            <w:r w:rsidRPr="002356FB">
              <w:rPr>
                <w:rFonts w:asciiTheme="minorHAnsi" w:hAnsiTheme="minorHAnsi" w:cstheme="minorBidi"/>
              </w:rPr>
              <w:t>value</w:t>
            </w:r>
            <w:r w:rsidRPr="002356FB">
              <w:rPr>
                <w:rFonts w:asciiTheme="minorHAnsi" w:hAnsiTheme="minorHAnsi" w:cstheme="minorBidi"/>
                <w:spacing w:val="-5"/>
              </w:rPr>
              <w:t xml:space="preserve"> </w:t>
            </w:r>
            <w:r w:rsidRPr="002356FB">
              <w:rPr>
                <w:rFonts w:asciiTheme="minorHAnsi" w:hAnsiTheme="minorHAnsi" w:cstheme="minorBidi"/>
              </w:rPr>
              <w:t>is</w:t>
            </w:r>
            <w:r w:rsidRPr="002356FB">
              <w:rPr>
                <w:rFonts w:asciiTheme="minorHAnsi" w:hAnsiTheme="minorHAnsi" w:cstheme="minorBidi"/>
                <w:spacing w:val="-6"/>
              </w:rPr>
              <w:t xml:space="preserve"> </w:t>
            </w:r>
            <w:r w:rsidRPr="002356FB">
              <w:rPr>
                <w:rFonts w:asciiTheme="minorHAnsi" w:hAnsiTheme="minorHAnsi" w:cstheme="minorBidi"/>
              </w:rPr>
              <w:t>“DONTKNOW,”</w:t>
            </w:r>
            <w:r w:rsidRPr="002356FB">
              <w:rPr>
                <w:rFonts w:asciiTheme="minorHAnsi" w:hAnsiTheme="minorHAnsi" w:cstheme="minorBidi"/>
                <w:spacing w:val="-6"/>
              </w:rPr>
              <w:t xml:space="preserve"> </w:t>
            </w:r>
            <w:r w:rsidRPr="002356FB">
              <w:rPr>
                <w:rFonts w:asciiTheme="minorHAnsi" w:hAnsiTheme="minorHAnsi" w:cstheme="minorBidi"/>
              </w:rPr>
              <w:t>it</w:t>
            </w:r>
            <w:r w:rsidRPr="002356FB">
              <w:rPr>
                <w:rFonts w:asciiTheme="minorHAnsi" w:hAnsiTheme="minorHAnsi" w:cstheme="minorBidi"/>
                <w:spacing w:val="-5"/>
              </w:rPr>
              <w:t xml:space="preserve"> </w:t>
            </w:r>
            <w:r w:rsidRPr="002356FB">
              <w:rPr>
                <w:rFonts w:asciiTheme="minorHAnsi" w:hAnsiTheme="minorHAnsi" w:cstheme="minorBidi"/>
              </w:rPr>
              <w:t>will</w:t>
            </w:r>
            <w:r w:rsidRPr="002356FB">
              <w:rPr>
                <w:rFonts w:asciiTheme="minorHAnsi" w:hAnsiTheme="minorHAnsi" w:cstheme="minorBidi"/>
                <w:spacing w:val="-5"/>
              </w:rPr>
              <w:t xml:space="preserve"> </w:t>
            </w:r>
            <w:r w:rsidRPr="002356FB">
              <w:rPr>
                <w:rFonts w:asciiTheme="minorHAnsi" w:hAnsiTheme="minorHAnsi" w:cstheme="minorBidi"/>
              </w:rPr>
              <w:t>count</w:t>
            </w:r>
            <w:r w:rsidRPr="002356FB">
              <w:rPr>
                <w:rFonts w:asciiTheme="minorHAnsi" w:hAnsiTheme="minorHAnsi" w:cstheme="minorBidi"/>
                <w:spacing w:val="-5"/>
              </w:rPr>
              <w:t xml:space="preserve"> </w:t>
            </w:r>
            <w:r w:rsidRPr="002356FB">
              <w:rPr>
                <w:rFonts w:asciiTheme="minorHAnsi" w:hAnsiTheme="minorHAnsi" w:cstheme="minorBidi"/>
              </w:rPr>
              <w:t>toward</w:t>
            </w:r>
            <w:r w:rsidRPr="002356FB">
              <w:rPr>
                <w:rFonts w:asciiTheme="minorHAnsi" w:hAnsiTheme="minorHAnsi" w:cstheme="minorBidi"/>
                <w:spacing w:val="-4"/>
              </w:rPr>
              <w:t xml:space="preserve"> </w:t>
            </w:r>
            <w:r w:rsidRPr="002356FB">
              <w:rPr>
                <w:rFonts w:asciiTheme="minorHAnsi" w:hAnsiTheme="minorHAnsi" w:cstheme="minorBidi"/>
              </w:rPr>
              <w:t xml:space="preserve">the </w:t>
            </w:r>
            <w:r w:rsidRPr="002356FB">
              <w:rPr>
                <w:rFonts w:asciiTheme="minorHAnsi" w:hAnsiTheme="minorHAnsi" w:cstheme="minorBidi"/>
                <w:spacing w:val="-2"/>
              </w:rPr>
              <w:t>numerator.</w:t>
            </w:r>
          </w:p>
          <w:p w14:paraId="73A4DFD9" w14:textId="77777777" w:rsidR="00304E63" w:rsidRPr="002356FB" w:rsidRDefault="00304E63" w:rsidP="00384B74">
            <w:pPr>
              <w:pStyle w:val="TableParagraph"/>
              <w:tabs>
                <w:tab w:val="left" w:pos="1548"/>
              </w:tabs>
              <w:ind w:left="360"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56FB">
              <w:rPr>
                <w:rFonts w:asciiTheme="minorHAnsi" w:eastAsiaTheme="minorEastAsia" w:hAnsiTheme="minorHAnsi" w:cstheme="minorBidi"/>
              </w:rPr>
              <w:t>Each</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value</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must</w:t>
            </w:r>
            <w:r w:rsidRPr="002356FB">
              <w:rPr>
                <w:rFonts w:asciiTheme="minorHAnsi" w:eastAsiaTheme="minorEastAsia" w:hAnsiTheme="minorHAnsi" w:cstheme="minorBidi"/>
                <w:spacing w:val="-2"/>
              </w:rPr>
              <w:t xml:space="preserve"> </w:t>
            </w:r>
            <w:r w:rsidRPr="002356FB">
              <w:rPr>
                <w:rFonts w:asciiTheme="minorHAnsi" w:eastAsiaTheme="minorEastAsia" w:hAnsiTheme="minorHAnsi" w:cstheme="minorBidi"/>
              </w:rPr>
              <w:t>be</w:t>
            </w:r>
            <w:r w:rsidRPr="002356FB">
              <w:rPr>
                <w:rFonts w:asciiTheme="minorHAnsi" w:eastAsiaTheme="minorEastAsia" w:hAnsiTheme="minorHAnsi" w:cstheme="minorBidi"/>
                <w:spacing w:val="-1"/>
              </w:rPr>
              <w:t xml:space="preserve"> </w:t>
            </w:r>
            <w:r w:rsidRPr="002356FB">
              <w:rPr>
                <w:rFonts w:asciiTheme="minorHAnsi" w:eastAsiaTheme="minorEastAsia" w:hAnsiTheme="minorHAnsi" w:cstheme="minorBidi"/>
              </w:rPr>
              <w:t>self-reported.</w:t>
            </w:r>
          </w:p>
        </w:tc>
      </w:tr>
      <w:tr w:rsidR="00304E63" w:rsidRPr="009D3A5F" w14:paraId="704E8DF5"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14EFFBF" w14:textId="3BBE5F7C" w:rsidR="00304E63" w:rsidRPr="000A306C" w:rsidRDefault="00304E63" w:rsidP="00384B74">
            <w:pPr>
              <w:pStyle w:val="MH-ChartContentText"/>
            </w:pPr>
            <w:r w:rsidRPr="000A306C">
              <w:rPr>
                <w:bCs/>
              </w:rPr>
              <w:t>Data Elements for Reporting: CBHC Demographics Data</w:t>
            </w:r>
          </w:p>
        </w:tc>
        <w:tc>
          <w:tcPr>
            <w:tcW w:w="7560" w:type="dxa"/>
          </w:tcPr>
          <w:p w14:paraId="6EB60DC3" w14:textId="772470A4"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File Name: Demographics Data</w:t>
            </w:r>
            <w:r w:rsidR="000831C9">
              <w:rPr>
                <w:color w:val="auto"/>
              </w:rPr>
              <w:t xml:space="preserve"> File </w:t>
            </w:r>
            <w:r w:rsidR="00F14022">
              <w:rPr>
                <w:color w:val="auto"/>
              </w:rPr>
              <w:t>(as part of the CBHC Visit and Demographics Data File (VDDF) Submission)</w:t>
            </w:r>
          </w:p>
          <w:p w14:paraId="593AE7B3"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43D7B397" w14:textId="4C023578"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Description: </w:t>
            </w:r>
            <w:r w:rsidR="000117E2">
              <w:rPr>
                <w:color w:val="auto"/>
              </w:rPr>
              <w:t>Member</w:t>
            </w:r>
            <w:r w:rsidR="00C311FE">
              <w:rPr>
                <w:color w:val="auto"/>
              </w:rPr>
              <w:t>-</w:t>
            </w:r>
            <w:r w:rsidR="000117E2">
              <w:rPr>
                <w:color w:val="auto"/>
              </w:rPr>
              <w:t>level</w:t>
            </w:r>
            <w:r w:rsidRPr="002356FB">
              <w:rPr>
                <w:color w:val="auto"/>
              </w:rPr>
              <w:t xml:space="preserve"> file sent by the CBHC to MassHealth.</w:t>
            </w:r>
          </w:p>
          <w:p w14:paraId="45118178"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p>
          <w:p w14:paraId="4BA0BBB9" w14:textId="44F71952" w:rsidR="00304E63" w:rsidRPr="002356FB" w:rsidRDefault="007D356C"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Pr>
                <w:color w:val="auto"/>
              </w:rPr>
              <w:t>MassHealth</w:t>
            </w:r>
            <w:r w:rsidR="00304E63" w:rsidRPr="002356FB">
              <w:rPr>
                <w:color w:val="auto"/>
              </w:rPr>
              <w:t xml:space="preserve"> will provide a separate</w:t>
            </w:r>
            <w:r w:rsidR="00F14022">
              <w:rPr>
                <w:color w:val="auto"/>
              </w:rPr>
              <w:t xml:space="preserve"> VDDF</w:t>
            </w:r>
            <w:r w:rsidR="00304E63" w:rsidRPr="002356FB">
              <w:rPr>
                <w:color w:val="auto"/>
              </w:rPr>
              <w:t xml:space="preserve"> </w:t>
            </w:r>
            <w:r w:rsidR="00304E63" w:rsidRPr="00F14022">
              <w:rPr>
                <w:color w:val="auto"/>
              </w:rPr>
              <w:t>Submission Guide</w:t>
            </w:r>
            <w:r w:rsidR="00304E63" w:rsidRPr="002356FB">
              <w:rPr>
                <w:color w:val="auto"/>
              </w:rPr>
              <w:t xml:space="preserve"> detailing the submission process and the elements that will be used to calculate the measure. </w:t>
            </w:r>
          </w:p>
        </w:tc>
      </w:tr>
      <w:tr w:rsidR="00304E63" w:rsidRPr="009D3A5F" w14:paraId="299BD5F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0A8E379" w14:textId="77777777" w:rsidR="00304E63" w:rsidRPr="000A306C" w:rsidRDefault="00304E63" w:rsidP="00384B74">
            <w:pPr>
              <w:pStyle w:val="MH-ChartContentText"/>
            </w:pPr>
            <w:r w:rsidRPr="000A306C">
              <w:rPr>
                <w:spacing w:val="-2"/>
              </w:rPr>
              <w:t xml:space="preserve">Measurement </w:t>
            </w:r>
            <w:r w:rsidRPr="000A306C">
              <w:rPr>
                <w:spacing w:val="-4"/>
              </w:rPr>
              <w:t>Year</w:t>
            </w:r>
          </w:p>
        </w:tc>
        <w:tc>
          <w:tcPr>
            <w:tcW w:w="7560" w:type="dxa"/>
          </w:tcPr>
          <w:p w14:paraId="3A2B48FD" w14:textId="1FA372B4"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 xml:space="preserve">Measurement Years 1-5 correspond to </w:t>
            </w:r>
            <w:r w:rsidR="002E013A">
              <w:rPr>
                <w:color w:val="auto"/>
              </w:rPr>
              <w:t>CQEIP Performance Years 1-5.</w:t>
            </w:r>
          </w:p>
        </w:tc>
      </w:tr>
      <w:tr w:rsidR="00304E63" w:rsidRPr="009D3A5F" w14:paraId="23A5361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A6B7C0E" w14:textId="77777777" w:rsidR="00304E63" w:rsidRPr="000A306C" w:rsidRDefault="00304E63" w:rsidP="00384B74">
            <w:pPr>
              <w:pStyle w:val="MH-ChartContentText"/>
            </w:pPr>
            <w:r w:rsidRPr="000A306C">
              <w:rPr>
                <w:spacing w:val="-2"/>
              </w:rPr>
              <w:t>Members</w:t>
            </w:r>
          </w:p>
        </w:tc>
        <w:tc>
          <w:tcPr>
            <w:tcW w:w="7560" w:type="dxa"/>
          </w:tcPr>
          <w:p w14:paraId="68830870"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Individuals enrolled in MassHealth including:</w:t>
            </w:r>
          </w:p>
          <w:p w14:paraId="05E7AB59" w14:textId="5F7E5D76"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 xml:space="preserve">Model </w:t>
            </w:r>
            <w:proofErr w:type="gramStart"/>
            <w:r w:rsidRPr="002356FB">
              <w:rPr>
                <w:color w:val="auto"/>
              </w:rPr>
              <w:t>A</w:t>
            </w:r>
            <w:proofErr w:type="gramEnd"/>
            <w:r w:rsidRPr="002356FB">
              <w:rPr>
                <w:color w:val="auto"/>
              </w:rPr>
              <w:t xml:space="preserve"> ACO, Model B ACO, MCO, the PCC Plan, SCO, One Care, FFS (includes MassHealth Limited).</w:t>
            </w:r>
          </w:p>
        </w:tc>
      </w:tr>
      <w:tr w:rsidR="00304E63" w:rsidRPr="009D3A5F" w14:paraId="35B746F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41827FC" w14:textId="77777777" w:rsidR="00304E63" w:rsidRPr="000A306C" w:rsidRDefault="00304E63" w:rsidP="00384B74">
            <w:pPr>
              <w:pStyle w:val="MH-ChartContentText"/>
            </w:pPr>
            <w:proofErr w:type="gramStart"/>
            <w:r w:rsidRPr="000A306C">
              <w:rPr>
                <w:color w:val="202020"/>
              </w:rPr>
              <w:t>Rate of Race</w:t>
            </w:r>
            <w:proofErr w:type="gramEnd"/>
            <w:r w:rsidRPr="000A306C">
              <w:rPr>
                <w:color w:val="202020"/>
              </w:rPr>
              <w:t xml:space="preserve"> </w:t>
            </w:r>
            <w:r w:rsidRPr="000A306C">
              <w:rPr>
                <w:color w:val="202020"/>
                <w:spacing w:val="-4"/>
              </w:rPr>
              <w:t xml:space="preserve">Data </w:t>
            </w:r>
            <w:r w:rsidRPr="000A306C">
              <w:rPr>
                <w:color w:val="202020"/>
                <w:spacing w:val="-2"/>
              </w:rPr>
              <w:t>Completeness</w:t>
            </w:r>
          </w:p>
        </w:tc>
        <w:tc>
          <w:tcPr>
            <w:tcW w:w="7560" w:type="dxa"/>
          </w:tcPr>
          <w:p w14:paraId="2EA93389" w14:textId="0BCA1A08" w:rsidR="00304E63" w:rsidRPr="002356FB" w:rsidRDefault="00384458"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One rate will be </w:t>
            </w:r>
            <w:r w:rsidR="00304E63" w:rsidRPr="002356FB">
              <w:rPr>
                <w:color w:val="auto"/>
              </w:rPr>
              <w:t xml:space="preserve">reported for this measure: </w:t>
            </w:r>
          </w:p>
          <w:p w14:paraId="01A3E2F5" w14:textId="42726D80"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Rate: (Numerator Population/ Denominator Population) * 100</w:t>
            </w:r>
          </w:p>
          <w:p w14:paraId="074679B2" w14:textId="3ADFAA08"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p>
        </w:tc>
      </w:tr>
      <w:tr w:rsidR="00304E63" w:rsidRPr="009D3A5F" w14:paraId="04AC1D43"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32ADBB1" w14:textId="77777777" w:rsidR="00304E63" w:rsidRPr="000A306C" w:rsidRDefault="00304E63" w:rsidP="00384B74">
            <w:pPr>
              <w:pStyle w:val="MH-ChartContentText"/>
            </w:pPr>
            <w:r w:rsidRPr="000A306C">
              <w:rPr>
                <w:spacing w:val="-2"/>
              </w:rPr>
              <w:t xml:space="preserve">Self-Reported </w:t>
            </w:r>
            <w:r w:rsidRPr="000A306C">
              <w:rPr>
                <w:spacing w:val="-4"/>
              </w:rPr>
              <w:t>data</w:t>
            </w:r>
          </w:p>
        </w:tc>
        <w:tc>
          <w:tcPr>
            <w:tcW w:w="7560" w:type="dxa"/>
          </w:tcPr>
          <w:p w14:paraId="2E3B08FE" w14:textId="77777777" w:rsidR="00304E63" w:rsidRPr="002356FB" w:rsidRDefault="00304E63" w:rsidP="00384B74">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56FB">
              <w:rPr>
                <w:rFonts w:asciiTheme="minorHAnsi" w:hAnsiTheme="minorHAnsi" w:cstheme="minorHAnsi"/>
              </w:rPr>
              <w:t>For the purposes of this measure specification,</w:t>
            </w:r>
            <w:r w:rsidRPr="002356FB">
              <w:rPr>
                <w:rFonts w:asciiTheme="minorHAnsi" w:hAnsiTheme="minorHAnsi" w:cstheme="minorHAnsi"/>
                <w:spacing w:val="-4"/>
              </w:rPr>
              <w:t xml:space="preserve"> </w:t>
            </w:r>
            <w:r w:rsidRPr="002356FB">
              <w:rPr>
                <w:rFonts w:asciiTheme="minorHAnsi" w:hAnsiTheme="minorHAnsi" w:cstheme="minorHAnsi"/>
              </w:rPr>
              <w:t>data</w:t>
            </w:r>
            <w:r w:rsidRPr="002356FB">
              <w:rPr>
                <w:rFonts w:asciiTheme="minorHAnsi" w:hAnsiTheme="minorHAnsi" w:cstheme="minorHAnsi"/>
                <w:spacing w:val="-3"/>
              </w:rPr>
              <w:t xml:space="preserve"> </w:t>
            </w:r>
            <w:r w:rsidRPr="002356FB">
              <w:rPr>
                <w:rFonts w:asciiTheme="minorHAnsi" w:hAnsiTheme="minorHAnsi" w:cstheme="minorHAnsi"/>
              </w:rPr>
              <w:t>is</w:t>
            </w:r>
            <w:r w:rsidRPr="002356FB">
              <w:rPr>
                <w:rFonts w:asciiTheme="minorHAnsi" w:hAnsiTheme="minorHAnsi" w:cstheme="minorHAnsi"/>
                <w:spacing w:val="-4"/>
              </w:rPr>
              <w:t xml:space="preserve"> </w:t>
            </w:r>
            <w:r w:rsidRPr="002356FB">
              <w:rPr>
                <w:rFonts w:asciiTheme="minorHAnsi" w:hAnsiTheme="minorHAnsi" w:cstheme="minorHAnsi"/>
              </w:rPr>
              <w:t>considered</w:t>
            </w:r>
            <w:r w:rsidRPr="002356FB">
              <w:rPr>
                <w:rFonts w:asciiTheme="minorHAnsi" w:hAnsiTheme="minorHAnsi" w:cstheme="minorHAnsi"/>
                <w:spacing w:val="-4"/>
              </w:rPr>
              <w:t xml:space="preserve"> </w:t>
            </w:r>
            <w:r w:rsidRPr="002356FB">
              <w:rPr>
                <w:rFonts w:asciiTheme="minorHAnsi" w:hAnsiTheme="minorHAnsi" w:cstheme="minorHAnsi"/>
              </w:rPr>
              <w:t>to</w:t>
            </w:r>
            <w:r w:rsidRPr="002356FB">
              <w:rPr>
                <w:rFonts w:asciiTheme="minorHAnsi" w:hAnsiTheme="minorHAnsi" w:cstheme="minorHAnsi"/>
                <w:spacing w:val="-4"/>
              </w:rPr>
              <w:t xml:space="preserve"> </w:t>
            </w:r>
            <w:r w:rsidRPr="002356FB">
              <w:rPr>
                <w:rFonts w:asciiTheme="minorHAnsi" w:hAnsiTheme="minorHAnsi" w:cstheme="minorHAnsi"/>
              </w:rPr>
              <w:t>be</w:t>
            </w:r>
            <w:r w:rsidRPr="002356FB">
              <w:rPr>
                <w:rFonts w:asciiTheme="minorHAnsi" w:hAnsiTheme="minorHAnsi" w:cstheme="minorHAnsi"/>
                <w:spacing w:val="-4"/>
              </w:rPr>
              <w:t xml:space="preserve"> </w:t>
            </w:r>
            <w:r w:rsidRPr="002356FB">
              <w:rPr>
                <w:rFonts w:asciiTheme="minorHAnsi" w:hAnsiTheme="minorHAnsi" w:cstheme="minorHAnsi"/>
              </w:rPr>
              <w:t>self-reported</w:t>
            </w:r>
            <w:r w:rsidRPr="002356FB">
              <w:rPr>
                <w:rFonts w:asciiTheme="minorHAnsi" w:hAnsiTheme="minorHAnsi" w:cstheme="minorHAnsi"/>
                <w:spacing w:val="-4"/>
              </w:rPr>
              <w:t xml:space="preserve"> </w:t>
            </w:r>
            <w:r w:rsidRPr="002356FB">
              <w:rPr>
                <w:rFonts w:asciiTheme="minorHAnsi" w:hAnsiTheme="minorHAnsi" w:cstheme="minorHAnsi"/>
              </w:rPr>
              <w:t>if</w:t>
            </w:r>
            <w:r w:rsidRPr="002356FB">
              <w:rPr>
                <w:rFonts w:asciiTheme="minorHAnsi" w:hAnsiTheme="minorHAnsi" w:cstheme="minorHAnsi"/>
                <w:spacing w:val="-4"/>
              </w:rPr>
              <w:t xml:space="preserve"> </w:t>
            </w:r>
            <w:r w:rsidRPr="002356FB">
              <w:rPr>
                <w:rFonts w:asciiTheme="minorHAnsi" w:hAnsiTheme="minorHAnsi" w:cstheme="minorHAnsi"/>
              </w:rPr>
              <w:t>it</w:t>
            </w:r>
            <w:r w:rsidRPr="002356FB">
              <w:rPr>
                <w:rFonts w:asciiTheme="minorHAnsi" w:hAnsiTheme="minorHAnsi" w:cstheme="minorHAnsi"/>
                <w:spacing w:val="-4"/>
              </w:rPr>
              <w:t xml:space="preserve"> </w:t>
            </w:r>
            <w:r w:rsidRPr="002356FB">
              <w:rPr>
                <w:rFonts w:asciiTheme="minorHAnsi" w:hAnsiTheme="minorHAnsi" w:cstheme="minorHAnsi"/>
              </w:rPr>
              <w:t>has</w:t>
            </w:r>
            <w:r w:rsidRPr="002356FB">
              <w:rPr>
                <w:rFonts w:asciiTheme="minorHAnsi" w:hAnsiTheme="minorHAnsi" w:cstheme="minorHAnsi"/>
                <w:spacing w:val="-4"/>
              </w:rPr>
              <w:t xml:space="preserve"> </w:t>
            </w:r>
            <w:r w:rsidRPr="002356FB">
              <w:rPr>
                <w:rFonts w:asciiTheme="minorHAnsi" w:hAnsiTheme="minorHAnsi" w:cstheme="minorHAnsi"/>
              </w:rPr>
              <w:t>been</w:t>
            </w:r>
            <w:r w:rsidRPr="002356FB">
              <w:rPr>
                <w:rFonts w:asciiTheme="minorHAnsi" w:hAnsiTheme="minorHAnsi" w:cstheme="minorHAnsi"/>
                <w:spacing w:val="-4"/>
              </w:rPr>
              <w:t xml:space="preserve"> </w:t>
            </w:r>
            <w:r w:rsidRPr="002356FB">
              <w:rPr>
                <w:rFonts w:asciiTheme="minorHAnsi" w:hAnsiTheme="minorHAnsi" w:cstheme="minorHAnsi"/>
              </w:rPr>
              <w:t>provided</w:t>
            </w:r>
            <w:r w:rsidRPr="002356FB">
              <w:rPr>
                <w:rFonts w:asciiTheme="minorHAnsi" w:hAnsiTheme="minorHAnsi" w:cstheme="minorHAnsi"/>
                <w:spacing w:val="-3"/>
              </w:rPr>
              <w:t xml:space="preserve"> </w:t>
            </w:r>
            <w:r w:rsidRPr="002356FB">
              <w:rPr>
                <w:rFonts w:asciiTheme="minorHAnsi" w:hAnsiTheme="minorHAnsi" w:cstheme="minorHAnsi"/>
              </w:rPr>
              <w:t>by either: (a) the individual, or (b) a person who can act on the individual’s behalf</w:t>
            </w:r>
            <w:r w:rsidRPr="002356FB">
              <w:rPr>
                <w:rFonts w:asciiTheme="minorHAnsi" w:hAnsiTheme="minorHAnsi" w:cstheme="minorHAnsi"/>
                <w:spacing w:val="-7"/>
              </w:rPr>
              <w:t xml:space="preserve"> </w:t>
            </w:r>
            <w:r w:rsidRPr="002356FB">
              <w:rPr>
                <w:rFonts w:asciiTheme="minorHAnsi" w:hAnsiTheme="minorHAnsi" w:cstheme="minorHAnsi"/>
              </w:rPr>
              <w:t>(e.g.,</w:t>
            </w:r>
            <w:r w:rsidRPr="002356FB">
              <w:rPr>
                <w:rFonts w:asciiTheme="minorHAnsi" w:hAnsiTheme="minorHAnsi" w:cstheme="minorHAnsi"/>
                <w:spacing w:val="-7"/>
              </w:rPr>
              <w:t xml:space="preserve"> </w:t>
            </w:r>
            <w:r w:rsidRPr="002356FB">
              <w:rPr>
                <w:rFonts w:asciiTheme="minorHAnsi" w:hAnsiTheme="minorHAnsi" w:cstheme="minorHAnsi"/>
              </w:rPr>
              <w:t>parent,</w:t>
            </w:r>
            <w:r w:rsidRPr="002356FB">
              <w:rPr>
                <w:rFonts w:asciiTheme="minorHAnsi" w:hAnsiTheme="minorHAnsi" w:cstheme="minorHAnsi"/>
                <w:spacing w:val="-7"/>
              </w:rPr>
              <w:t xml:space="preserve"> </w:t>
            </w:r>
            <w:r w:rsidRPr="002356FB">
              <w:rPr>
                <w:rFonts w:asciiTheme="minorHAnsi" w:hAnsiTheme="minorHAnsi" w:cstheme="minorHAnsi"/>
              </w:rPr>
              <w:t>spouse,</w:t>
            </w:r>
            <w:r w:rsidRPr="002356FB">
              <w:rPr>
                <w:rFonts w:asciiTheme="minorHAnsi" w:hAnsiTheme="minorHAnsi" w:cstheme="minorHAnsi"/>
                <w:spacing w:val="-7"/>
              </w:rPr>
              <w:t xml:space="preserve"> </w:t>
            </w:r>
            <w:r w:rsidRPr="002356FB">
              <w:rPr>
                <w:rFonts w:asciiTheme="minorHAnsi" w:hAnsiTheme="minorHAnsi" w:cstheme="minorHAnsi"/>
              </w:rPr>
              <w:t>authorized</w:t>
            </w:r>
            <w:r w:rsidRPr="002356FB">
              <w:rPr>
                <w:rFonts w:asciiTheme="minorHAnsi" w:hAnsiTheme="minorHAnsi" w:cstheme="minorHAnsi"/>
                <w:spacing w:val="-5"/>
              </w:rPr>
              <w:t xml:space="preserve"> </w:t>
            </w:r>
            <w:r w:rsidRPr="002356FB">
              <w:rPr>
                <w:rFonts w:asciiTheme="minorHAnsi" w:hAnsiTheme="minorHAnsi" w:cstheme="minorHAnsi"/>
              </w:rPr>
              <w:t>representative,</w:t>
            </w:r>
            <w:r w:rsidRPr="002356FB">
              <w:rPr>
                <w:rFonts w:asciiTheme="minorHAnsi" w:hAnsiTheme="minorHAnsi" w:cstheme="minorHAnsi"/>
                <w:spacing w:val="-7"/>
              </w:rPr>
              <w:t xml:space="preserve"> </w:t>
            </w:r>
            <w:r w:rsidRPr="002356FB">
              <w:rPr>
                <w:rFonts w:asciiTheme="minorHAnsi" w:hAnsiTheme="minorHAnsi" w:cstheme="minorHAnsi"/>
              </w:rPr>
              <w:t>guardian,</w:t>
            </w:r>
            <w:r w:rsidRPr="002356FB">
              <w:rPr>
                <w:rFonts w:asciiTheme="minorHAnsi" w:hAnsiTheme="minorHAnsi" w:cstheme="minorHAnsi"/>
                <w:spacing w:val="-7"/>
              </w:rPr>
              <w:t xml:space="preserve"> </w:t>
            </w:r>
            <w:r w:rsidRPr="002356FB">
              <w:rPr>
                <w:rFonts w:asciiTheme="minorHAnsi" w:hAnsiTheme="minorHAnsi" w:cstheme="minorHAnsi"/>
              </w:rPr>
              <w:t>conservator, holder of power of attorney, or health-care proxy).</w:t>
            </w:r>
          </w:p>
          <w:p w14:paraId="29D4BD22" w14:textId="77777777" w:rsidR="00304E63" w:rsidRPr="002356FB" w:rsidRDefault="00304E63" w:rsidP="00384B74">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168986B" w14:textId="77777777" w:rsidR="00304E63" w:rsidRPr="00F674E2"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2356FB">
              <w:rPr>
                <w:color w:val="auto"/>
              </w:rPr>
              <w:t xml:space="preserve">Self-reported race data that has been </w:t>
            </w:r>
            <w:proofErr w:type="gramStart"/>
            <w:r w:rsidRPr="002356FB">
              <w:rPr>
                <w:color w:val="auto"/>
              </w:rPr>
              <w:t>rolled-up</w:t>
            </w:r>
            <w:proofErr w:type="gramEnd"/>
            <w:r w:rsidRPr="002356FB">
              <w:rPr>
                <w:color w:val="auto"/>
              </w:rPr>
              <w:t xml:space="preserve"> or transformed for reporting purposes may be included.</w:t>
            </w:r>
            <w:r w:rsidRPr="002356FB">
              <w:rPr>
                <w:color w:val="auto"/>
                <w:spacing w:val="40"/>
              </w:rPr>
              <w:t xml:space="preserve"> </w:t>
            </w:r>
            <w:r w:rsidRPr="002356FB">
              <w:rPr>
                <w:color w:val="auto"/>
              </w:rPr>
              <w:t xml:space="preserve">For example, if a CBHC’s data systems include races that are included in </w:t>
            </w:r>
            <w:hyperlink r:id="rId13">
              <w:r w:rsidRPr="00E3290E">
                <w:rPr>
                  <w:color w:val="14558F" w:themeColor="accent1"/>
                  <w:u w:val="single" w:color="0462C1"/>
                </w:rPr>
                <w:t>HHS’ data collection standards</w:t>
              </w:r>
            </w:hyperlink>
            <w:r w:rsidRPr="002356FB">
              <w:rPr>
                <w:color w:val="auto"/>
              </w:rPr>
              <w:t xml:space="preserve"> and an individual self-reports their race as “Samoan”, then the CBHC can report the value of “Native</w:t>
            </w:r>
            <w:r w:rsidRPr="002356FB">
              <w:rPr>
                <w:color w:val="auto"/>
                <w:spacing w:val="-5"/>
              </w:rPr>
              <w:t xml:space="preserve"> </w:t>
            </w:r>
            <w:r w:rsidRPr="002356FB">
              <w:rPr>
                <w:color w:val="auto"/>
              </w:rPr>
              <w:t>Hawaiian</w:t>
            </w:r>
            <w:r w:rsidRPr="002356FB">
              <w:rPr>
                <w:color w:val="auto"/>
                <w:spacing w:val="-4"/>
              </w:rPr>
              <w:t xml:space="preserve"> </w:t>
            </w:r>
            <w:r w:rsidRPr="002356FB">
              <w:rPr>
                <w:color w:val="auto"/>
              </w:rPr>
              <w:t>or</w:t>
            </w:r>
            <w:r w:rsidRPr="002356FB">
              <w:rPr>
                <w:color w:val="auto"/>
                <w:spacing w:val="-3"/>
              </w:rPr>
              <w:t xml:space="preserve"> </w:t>
            </w:r>
            <w:r w:rsidRPr="002356FB">
              <w:rPr>
                <w:color w:val="auto"/>
              </w:rPr>
              <w:t>Other</w:t>
            </w:r>
            <w:r w:rsidRPr="002356FB">
              <w:rPr>
                <w:color w:val="auto"/>
                <w:spacing w:val="-4"/>
              </w:rPr>
              <w:t xml:space="preserve"> </w:t>
            </w:r>
            <w:r w:rsidRPr="002356FB">
              <w:rPr>
                <w:color w:val="auto"/>
              </w:rPr>
              <w:t>Pacific</w:t>
            </w:r>
            <w:r w:rsidRPr="002356FB">
              <w:rPr>
                <w:color w:val="auto"/>
                <w:spacing w:val="-3"/>
              </w:rPr>
              <w:t xml:space="preserve"> </w:t>
            </w:r>
            <w:r w:rsidRPr="002356FB">
              <w:rPr>
                <w:color w:val="auto"/>
              </w:rPr>
              <w:t>Islander”</w:t>
            </w:r>
            <w:r w:rsidRPr="002356FB">
              <w:rPr>
                <w:color w:val="auto"/>
                <w:spacing w:val="-5"/>
              </w:rPr>
              <w:t xml:space="preserve"> </w:t>
            </w:r>
            <w:r w:rsidRPr="002356FB">
              <w:rPr>
                <w:color w:val="auto"/>
              </w:rPr>
              <w:t>since</w:t>
            </w:r>
            <w:r w:rsidRPr="002356FB">
              <w:rPr>
                <w:color w:val="auto"/>
                <w:spacing w:val="-3"/>
              </w:rPr>
              <w:t xml:space="preserve"> </w:t>
            </w:r>
            <w:r w:rsidRPr="002356FB">
              <w:rPr>
                <w:color w:val="auto"/>
              </w:rPr>
              <w:t>the</w:t>
            </w:r>
            <w:r w:rsidRPr="002356FB">
              <w:rPr>
                <w:color w:val="auto"/>
                <w:spacing w:val="-4"/>
              </w:rPr>
              <w:t xml:space="preserve"> </w:t>
            </w:r>
            <w:r w:rsidRPr="002356FB">
              <w:rPr>
                <w:color w:val="auto"/>
              </w:rPr>
              <w:t>value</w:t>
            </w:r>
            <w:r w:rsidRPr="002356FB">
              <w:rPr>
                <w:color w:val="auto"/>
                <w:spacing w:val="-4"/>
              </w:rPr>
              <w:t xml:space="preserve"> </w:t>
            </w:r>
            <w:r w:rsidRPr="002356FB">
              <w:rPr>
                <w:color w:val="auto"/>
              </w:rPr>
              <w:t>of</w:t>
            </w:r>
            <w:r w:rsidRPr="002356FB">
              <w:rPr>
                <w:color w:val="auto"/>
                <w:spacing w:val="-6"/>
              </w:rPr>
              <w:t xml:space="preserve"> </w:t>
            </w:r>
            <w:r w:rsidRPr="002356FB">
              <w:rPr>
                <w:color w:val="auto"/>
              </w:rPr>
              <w:t>Samoan</w:t>
            </w:r>
            <w:r w:rsidRPr="002356FB">
              <w:rPr>
                <w:color w:val="auto"/>
                <w:spacing w:val="-4"/>
              </w:rPr>
              <w:t xml:space="preserve"> </w:t>
            </w:r>
            <w:r w:rsidRPr="002356FB">
              <w:rPr>
                <w:color w:val="auto"/>
              </w:rPr>
              <w:t>is</w:t>
            </w:r>
            <w:r w:rsidRPr="002356FB">
              <w:rPr>
                <w:color w:val="auto"/>
                <w:spacing w:val="-5"/>
              </w:rPr>
              <w:t xml:space="preserve"> </w:t>
            </w:r>
            <w:r w:rsidRPr="002356FB">
              <w:rPr>
                <w:color w:val="auto"/>
              </w:rPr>
              <w:t xml:space="preserve">not a valid value in Attachment 1. </w:t>
            </w:r>
          </w:p>
        </w:tc>
      </w:tr>
    </w:tbl>
    <w:p w14:paraId="59EB4564" w14:textId="77777777" w:rsidR="00304E63" w:rsidRDefault="00304E63" w:rsidP="00304E63">
      <w:pPr>
        <w:pStyle w:val="MH-ChartContentText"/>
        <w:rPr>
          <w:b/>
        </w:rPr>
      </w:pPr>
    </w:p>
    <w:p w14:paraId="31D1F40E"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1CA41E7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E8C980C" w14:textId="77777777" w:rsidR="00304E63" w:rsidRPr="00836C7F" w:rsidRDefault="00304E63" w:rsidP="00384B74">
            <w:pPr>
              <w:pStyle w:val="MH-ChartContentText"/>
            </w:pPr>
            <w:r w:rsidRPr="000A306C">
              <w:rPr>
                <w:spacing w:val="-2"/>
              </w:rPr>
              <w:t>Denominator</w:t>
            </w:r>
          </w:p>
        </w:tc>
        <w:tc>
          <w:tcPr>
            <w:tcW w:w="7560" w:type="dxa"/>
          </w:tcPr>
          <w:p w14:paraId="66E954DB" w14:textId="6D7A8437" w:rsidR="004C43EE" w:rsidRDefault="004C43EE" w:rsidP="00384B74">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r>
              <w:rPr>
                <w:rFonts w:asciiTheme="minorHAnsi" w:hAnsiTheme="minorHAnsi" w:cstheme="minorHAnsi"/>
                <w:color w:val="202020"/>
              </w:rPr>
              <w:t>The eligible population</w:t>
            </w:r>
          </w:p>
          <w:p w14:paraId="4F76D3B1" w14:textId="2B4258B0" w:rsidR="00304E63" w:rsidRPr="00372154" w:rsidRDefault="00304E63" w:rsidP="00384B74">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p>
        </w:tc>
      </w:tr>
      <w:tr w:rsidR="00304E63" w:rsidRPr="009D3A5F" w14:paraId="01B6F9DD"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F30B987" w14:textId="77777777" w:rsidR="00304E63" w:rsidRPr="00836C7F" w:rsidRDefault="00304E63" w:rsidP="00384B74">
            <w:pPr>
              <w:pStyle w:val="MH-ChartContentText"/>
            </w:pPr>
            <w:r>
              <w:t>Numerator</w:t>
            </w:r>
          </w:p>
        </w:tc>
        <w:tc>
          <w:tcPr>
            <w:tcW w:w="7560" w:type="dxa"/>
          </w:tcPr>
          <w:p w14:paraId="492B291B" w14:textId="3EF4D797" w:rsidR="00304E63" w:rsidRPr="008921D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921D4">
              <w:t xml:space="preserve">For members in </w:t>
            </w:r>
            <w:r w:rsidR="004C43EE">
              <w:t>the denominator</w:t>
            </w:r>
            <w:r w:rsidRPr="008921D4">
              <w:t>, identify those with complete race data, defined as:</w:t>
            </w:r>
          </w:p>
          <w:p w14:paraId="17D4D4B1" w14:textId="77777777" w:rsidR="00304E63" w:rsidRPr="008921D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921D4">
              <w:t>At least one (1) valid race value (valid race values are listed in Attachment 1).</w:t>
            </w:r>
          </w:p>
          <w:p w14:paraId="5AF042A5" w14:textId="77777777" w:rsidR="00304E63" w:rsidRPr="008921D4" w:rsidRDefault="00304E63" w:rsidP="00384B74">
            <w:pPr>
              <w:pStyle w:val="MH-ChartContentText"/>
              <w:numPr>
                <w:ilvl w:val="0"/>
                <w:numId w:val="63"/>
              </w:numPr>
              <w:cnfStyle w:val="000000000000" w:firstRow="0" w:lastRow="0" w:firstColumn="0" w:lastColumn="0" w:oddVBand="0" w:evenVBand="0" w:oddHBand="0" w:evenHBand="0" w:firstRowFirstColumn="0" w:firstRowLastColumn="0" w:lastRowFirstColumn="0" w:lastRowLastColumn="0"/>
            </w:pPr>
            <w:r w:rsidRPr="008921D4">
              <w:t xml:space="preserve">If value is “UNK,” it will </w:t>
            </w:r>
            <w:r w:rsidRPr="008921D4">
              <w:rPr>
                <w:u w:val="single"/>
              </w:rPr>
              <w:t>not</w:t>
            </w:r>
            <w:r w:rsidRPr="008921D4">
              <w:t xml:space="preserve"> count toward the numerator.</w:t>
            </w:r>
          </w:p>
          <w:p w14:paraId="4E39A48F" w14:textId="77777777" w:rsidR="00304E63" w:rsidRPr="008921D4" w:rsidRDefault="00304E63" w:rsidP="00384B74">
            <w:pPr>
              <w:pStyle w:val="MH-ChartContentText"/>
              <w:numPr>
                <w:ilvl w:val="0"/>
                <w:numId w:val="63"/>
              </w:numPr>
              <w:cnfStyle w:val="000000000000" w:firstRow="0" w:lastRow="0" w:firstColumn="0" w:lastColumn="0" w:oddVBand="0" w:evenVBand="0" w:oddHBand="0" w:evenHBand="0" w:firstRowFirstColumn="0" w:firstRowLastColumn="0" w:lastRowFirstColumn="0" w:lastRowLastColumn="0"/>
            </w:pPr>
            <w:r w:rsidRPr="008921D4">
              <w:lastRenderedPageBreak/>
              <w:t>If value is “ASKU,” it will count toward the numerator.</w:t>
            </w:r>
          </w:p>
          <w:p w14:paraId="0DD53A7D" w14:textId="77777777" w:rsidR="004C628F" w:rsidRDefault="00304E63" w:rsidP="00384B74">
            <w:pPr>
              <w:pStyle w:val="MH-ChartContentText"/>
              <w:numPr>
                <w:ilvl w:val="0"/>
                <w:numId w:val="63"/>
              </w:numPr>
              <w:cnfStyle w:val="000000000000" w:firstRow="0" w:lastRow="0" w:firstColumn="0" w:lastColumn="0" w:oddVBand="0" w:evenVBand="0" w:oddHBand="0" w:evenHBand="0" w:firstRowFirstColumn="0" w:firstRowLastColumn="0" w:lastRowFirstColumn="0" w:lastRowLastColumn="0"/>
            </w:pPr>
            <w:r w:rsidRPr="008921D4">
              <w:t>If value is “DONTKNOW,” it will count toward the numerator.</w:t>
            </w:r>
          </w:p>
          <w:p w14:paraId="0FF33EA5" w14:textId="1D560B7F"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921D4">
              <w:t>Each value must be self-reported.</w:t>
            </w:r>
          </w:p>
        </w:tc>
      </w:tr>
      <w:tr w:rsidR="00304E63" w:rsidRPr="009D3A5F" w14:paraId="0DBF9D2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39C566B" w14:textId="77777777" w:rsidR="00304E63" w:rsidRPr="00836C7F" w:rsidRDefault="00304E63" w:rsidP="00384B74">
            <w:pPr>
              <w:pStyle w:val="MH-ChartContentText"/>
            </w:pPr>
            <w:r>
              <w:lastRenderedPageBreak/>
              <w:t>Exclusions</w:t>
            </w:r>
          </w:p>
        </w:tc>
        <w:tc>
          <w:tcPr>
            <w:tcW w:w="7560" w:type="dxa"/>
          </w:tcPr>
          <w:p w14:paraId="7FAC3D7B"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0AFBE82A" w14:textId="77777777" w:rsidR="00304E63" w:rsidRDefault="00304E63" w:rsidP="00304E63">
      <w:pPr>
        <w:spacing w:before="0" w:after="0" w:line="240" w:lineRule="auto"/>
      </w:pPr>
    </w:p>
    <w:p w14:paraId="7D063951"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49EBE9F6"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2D1E31E" w14:textId="77777777" w:rsidR="00304E63" w:rsidRPr="00836C7F" w:rsidRDefault="00304E63" w:rsidP="00384B74">
            <w:pPr>
              <w:pStyle w:val="MH-ChartContentText"/>
            </w:pPr>
            <w:r w:rsidRPr="000A306C">
              <w:rPr>
                <w:spacing w:val="-2"/>
              </w:rPr>
              <w:t>Required Reporting</w:t>
            </w:r>
          </w:p>
        </w:tc>
        <w:tc>
          <w:tcPr>
            <w:tcW w:w="7560" w:type="dxa"/>
          </w:tcPr>
          <w:p w14:paraId="7902D820" w14:textId="77777777" w:rsidR="00304E63"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 xml:space="preserve">The following information is required: </w:t>
            </w:r>
          </w:p>
          <w:p w14:paraId="7D2A48EB" w14:textId="77777777" w:rsidR="00304E63" w:rsidRPr="00F14022" w:rsidRDefault="00304E63" w:rsidP="00384B74">
            <w:pPr>
              <w:pStyle w:val="MH-ChartContentText"/>
              <w:numPr>
                <w:ilvl w:val="0"/>
                <w:numId w:val="62"/>
              </w:numPr>
              <w:spacing w:before="120" w:after="120"/>
              <w:cnfStyle w:val="000000000000" w:firstRow="0" w:lastRow="0" w:firstColumn="0" w:lastColumn="0" w:oddVBand="0" w:evenVBand="0" w:oddHBand="0" w:evenHBand="0" w:firstRowFirstColumn="0" w:firstRowLastColumn="0" w:lastRowFirstColumn="0" w:lastRowLastColumn="0"/>
            </w:pPr>
            <w:r w:rsidRPr="00F14022">
              <w:t>A valid MassHealth Member ID</w:t>
            </w:r>
          </w:p>
          <w:p w14:paraId="5A3C64F8" w14:textId="6083975F" w:rsidR="00304E63" w:rsidRPr="00F14022"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F14022">
              <w:t>Format: Refer to MassHealth CBHC Visit and Demographics Data File</w:t>
            </w:r>
            <w:r w:rsidR="00F14022" w:rsidRPr="00DD5EE0">
              <w:t>s</w:t>
            </w:r>
            <w:r w:rsidRPr="00F14022">
              <w:t xml:space="preserve"> Submission Guide</w:t>
            </w:r>
          </w:p>
          <w:p w14:paraId="59FA52D6" w14:textId="77777777" w:rsidR="00304E63" w:rsidRPr="00F14022" w:rsidRDefault="00304E63" w:rsidP="00384B74">
            <w:pPr>
              <w:pStyle w:val="MH-ChartContentText"/>
              <w:numPr>
                <w:ilvl w:val="0"/>
                <w:numId w:val="62"/>
              </w:numPr>
              <w:spacing w:before="120" w:after="120"/>
              <w:cnfStyle w:val="000000000000" w:firstRow="0" w:lastRow="0" w:firstColumn="0" w:lastColumn="0" w:oddVBand="0" w:evenVBand="0" w:oddHBand="0" w:evenHBand="0" w:firstRowFirstColumn="0" w:firstRowLastColumn="0" w:lastRowFirstColumn="0" w:lastRowLastColumn="0"/>
            </w:pPr>
            <w:r w:rsidRPr="00F14022">
              <w:t>At least one (1) race value, as defined under “Complete Race Data” above</w:t>
            </w:r>
          </w:p>
          <w:p w14:paraId="7348C64A" w14:textId="5083A6CD" w:rsidR="00304E63" w:rsidRPr="009C5CFF"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F14022">
              <w:t>Format: Refer to MassHealth CBHC Visit and Demographics Data File</w:t>
            </w:r>
            <w:r w:rsidR="00F14022" w:rsidRPr="00DD5EE0">
              <w:t>s</w:t>
            </w:r>
            <w:r w:rsidRPr="00F14022">
              <w:t xml:space="preserve"> Submission Guide</w:t>
            </w:r>
          </w:p>
        </w:tc>
      </w:tr>
      <w:tr w:rsidR="00304E63" w:rsidRPr="009D3A5F" w14:paraId="27C89C34"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A7B5D8D" w14:textId="77777777" w:rsidR="00304E63" w:rsidRPr="00836C7F" w:rsidRDefault="00304E63" w:rsidP="00384B74">
            <w:pPr>
              <w:pStyle w:val="MH-ChartContentText"/>
            </w:pPr>
            <w:r>
              <w:t>Data Collection</w:t>
            </w:r>
          </w:p>
        </w:tc>
        <w:tc>
          <w:tcPr>
            <w:tcW w:w="7560" w:type="dxa"/>
          </w:tcPr>
          <w:p w14:paraId="69C0EC98"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For the purposes of this measure, race data must be self-reported. Race data that are derived using an imputation methodology do not contribute to completeness for this measure.</w:t>
            </w:r>
          </w:p>
          <w:p w14:paraId="29418585" w14:textId="77777777" w:rsidR="00304E63"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Self-reported race data may be collected:</w:t>
            </w:r>
          </w:p>
          <w:p w14:paraId="51AC1449"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modality that allows the patient (or a person legally authorized to respond on the patient’s behalf, such as a parent or legal guardian) to self-report race (e.g. over the phone, electronically (e.g. a patient portal), in person, by mail, etc.</w:t>
            </w:r>
            <w:proofErr w:type="gramStart"/>
            <w:r>
              <w:t>);</w:t>
            </w:r>
            <w:proofErr w:type="gramEnd"/>
          </w:p>
          <w:p w14:paraId="51930D9C"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entity interacting with the member (e.g. health plan, ACO, provider, staff</w:t>
            </w:r>
            <w:proofErr w:type="gramStart"/>
            <w:r>
              <w:t>);</w:t>
            </w:r>
            <w:proofErr w:type="gramEnd"/>
          </w:p>
          <w:p w14:paraId="117DF264" w14:textId="77777777" w:rsidR="00304E63" w:rsidRPr="009C5CFF"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 xml:space="preserve">Must </w:t>
            </w:r>
            <w:r w:rsidRPr="00F674E2">
              <w:t>include one or more values in Attachment 1</w:t>
            </w:r>
            <w:r>
              <w:t>.</w:t>
            </w:r>
          </w:p>
        </w:tc>
      </w:tr>
      <w:tr w:rsidR="00304E63" w:rsidRPr="009D3A5F" w14:paraId="2B95331D"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61D415E" w14:textId="77777777" w:rsidR="00304E63" w:rsidRPr="00836C7F" w:rsidRDefault="00304E63" w:rsidP="00384B74">
            <w:pPr>
              <w:pStyle w:val="MH-ChartContentText"/>
            </w:pPr>
            <w:r w:rsidRPr="000A306C">
              <w:rPr>
                <w:spacing w:val="-2"/>
              </w:rPr>
              <w:t>Completeness Calculations</w:t>
            </w:r>
          </w:p>
        </w:tc>
        <w:tc>
          <w:tcPr>
            <w:tcW w:w="7560" w:type="dxa"/>
          </w:tcPr>
          <w:p w14:paraId="3B61A21E"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D2359F">
              <w:t>Completeness is calculated for</w:t>
            </w:r>
            <w:r>
              <w:t xml:space="preserve">: </w:t>
            </w:r>
            <w:r w:rsidRPr="00D2359F">
              <w:t>each individual CBHC TIN-billing entity</w:t>
            </w:r>
            <w:r>
              <w:t>,</w:t>
            </w:r>
            <w:r w:rsidRPr="00D2359F">
              <w:t xml:space="preserve"> and all CBHC TIN-billing entities.</w:t>
            </w:r>
          </w:p>
        </w:tc>
      </w:tr>
    </w:tbl>
    <w:p w14:paraId="15D6ADB0" w14:textId="77777777" w:rsidR="00304E63" w:rsidRDefault="00304E63" w:rsidP="00304E63">
      <w:pPr>
        <w:spacing w:before="0" w:after="0" w:line="240" w:lineRule="auto"/>
        <w:rPr>
          <w:rFonts w:asciiTheme="majorHAnsi" w:hAnsiTheme="majorHAnsi" w:cstheme="majorHAnsi"/>
          <w:b/>
          <w:sz w:val="24"/>
          <w:szCs w:val="24"/>
        </w:rPr>
      </w:pPr>
    </w:p>
    <w:p w14:paraId="67D1FDB8" w14:textId="77777777" w:rsidR="00304E63" w:rsidRPr="00F135B8" w:rsidRDefault="00304E63" w:rsidP="00304E63">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515"/>
        <w:gridCol w:w="2430"/>
        <w:gridCol w:w="5130"/>
      </w:tblGrid>
      <w:tr w:rsidR="00304E63" w:rsidRPr="00F135B8" w14:paraId="06374D7B"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7DFF724D" w14:textId="77777777" w:rsidR="00304E63" w:rsidRPr="00CC4BC4" w:rsidRDefault="00304E63" w:rsidP="007164FE">
            <w:pPr>
              <w:pStyle w:val="MH-ChartContentText"/>
              <w:rPr>
                <w:color w:val="auto"/>
              </w:rPr>
            </w:pPr>
            <w:r w:rsidRPr="00CC4BC4">
              <w:rPr>
                <w:rFonts w:eastAsia="Times New Roman"/>
                <w:color w:val="auto"/>
              </w:rPr>
              <w:t>Description</w:t>
            </w:r>
          </w:p>
        </w:tc>
        <w:tc>
          <w:tcPr>
            <w:tcW w:w="2430" w:type="dxa"/>
            <w:shd w:val="clear" w:color="auto" w:fill="C1DDF6" w:themeFill="accent1" w:themeFillTint="33"/>
          </w:tcPr>
          <w:p w14:paraId="4BD0FAD8" w14:textId="77777777" w:rsidR="00304E63" w:rsidRPr="00CC4BC4"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CC4BC4">
              <w:rPr>
                <w:rFonts w:eastAsia="Times New Roman" w:cstheme="minorHAnsi"/>
                <w:color w:val="000000" w:themeColor="text1"/>
              </w:rPr>
              <w:t>Valid Values</w:t>
            </w:r>
          </w:p>
        </w:tc>
        <w:tc>
          <w:tcPr>
            <w:tcW w:w="5130" w:type="dxa"/>
            <w:shd w:val="clear" w:color="auto" w:fill="C1DDF6" w:themeFill="accent1" w:themeFillTint="33"/>
          </w:tcPr>
          <w:p w14:paraId="2B340883" w14:textId="77777777" w:rsidR="00304E63" w:rsidRPr="00CC4BC4"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CC4BC4">
              <w:rPr>
                <w:rFonts w:eastAsia="Times New Roman" w:cstheme="minorHAnsi"/>
                <w:color w:val="000000" w:themeColor="text1"/>
              </w:rPr>
              <w:t>Notes</w:t>
            </w:r>
          </w:p>
        </w:tc>
      </w:tr>
      <w:tr w:rsidR="00304E63" w:rsidRPr="00F135B8" w14:paraId="5B373E6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2A40A87" w14:textId="77777777" w:rsidR="00304E63" w:rsidRPr="00DD39B3" w:rsidRDefault="00304E63" w:rsidP="007164FE">
            <w:pPr>
              <w:pStyle w:val="MH-ChartContentText"/>
            </w:pPr>
            <w:r w:rsidRPr="00DD39B3">
              <w:rPr>
                <w:rFonts w:eastAsia="Times New Roman"/>
              </w:rPr>
              <w:t>American Indian/Alaska Native</w:t>
            </w:r>
          </w:p>
        </w:tc>
        <w:tc>
          <w:tcPr>
            <w:tcW w:w="2430" w:type="dxa"/>
          </w:tcPr>
          <w:p w14:paraId="3A34A247" w14:textId="77777777" w:rsidR="00304E63" w:rsidRPr="00DD39B3" w:rsidRDefault="00304E63" w:rsidP="007164FE">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0425157" w14:textId="77777777" w:rsidR="00304E63" w:rsidRPr="00DD39B3" w:rsidRDefault="00304E63" w:rsidP="007164FE">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304E63" w:rsidRPr="00F135B8" w14:paraId="13B019D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1613640" w14:textId="77777777" w:rsidR="00304E63" w:rsidRPr="00DD39B3" w:rsidRDefault="00304E63" w:rsidP="007164FE">
            <w:pPr>
              <w:pStyle w:val="MH-ChartContentText"/>
            </w:pPr>
            <w:r w:rsidRPr="00DD39B3">
              <w:rPr>
                <w:rFonts w:eastAsia="Times New Roman"/>
              </w:rPr>
              <w:t>Asian</w:t>
            </w:r>
          </w:p>
        </w:tc>
        <w:tc>
          <w:tcPr>
            <w:tcW w:w="2430" w:type="dxa"/>
          </w:tcPr>
          <w:p w14:paraId="396B30BC"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0395CF5"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4DE236D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5DC2A17" w14:textId="77777777" w:rsidR="00304E63" w:rsidRPr="00DD39B3" w:rsidRDefault="00304E63" w:rsidP="007164FE">
            <w:pPr>
              <w:pStyle w:val="MH-ChartContentText"/>
            </w:pPr>
            <w:r w:rsidRPr="00DD39B3">
              <w:rPr>
                <w:rFonts w:eastAsia="Times New Roman"/>
              </w:rPr>
              <w:t>Black/African American</w:t>
            </w:r>
          </w:p>
        </w:tc>
        <w:tc>
          <w:tcPr>
            <w:tcW w:w="2430" w:type="dxa"/>
          </w:tcPr>
          <w:p w14:paraId="4A479E27"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388B2A4A"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30966C0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A5ECDC3" w14:textId="77777777" w:rsidR="00304E63" w:rsidRPr="00DD39B3" w:rsidRDefault="00304E63" w:rsidP="007164FE">
            <w:pPr>
              <w:pStyle w:val="MH-ChartContentText"/>
            </w:pPr>
            <w:r w:rsidRPr="00DD39B3">
              <w:rPr>
                <w:rFonts w:eastAsia="Times New Roman"/>
              </w:rPr>
              <w:t xml:space="preserve">Native Hawaiian or </w:t>
            </w:r>
            <w:proofErr w:type="gramStart"/>
            <w:r w:rsidRPr="00DD39B3">
              <w:rPr>
                <w:rFonts w:eastAsia="Times New Roman"/>
              </w:rPr>
              <w:t>other</w:t>
            </w:r>
            <w:proofErr w:type="gramEnd"/>
            <w:r w:rsidRPr="00DD39B3">
              <w:rPr>
                <w:rFonts w:eastAsia="Times New Roman"/>
              </w:rPr>
              <w:t xml:space="preserve"> Pacific Islander</w:t>
            </w:r>
          </w:p>
        </w:tc>
        <w:tc>
          <w:tcPr>
            <w:tcW w:w="2430" w:type="dxa"/>
          </w:tcPr>
          <w:p w14:paraId="2208B51E"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4318FC5E"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095F21A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5BB2622" w14:textId="77777777" w:rsidR="00304E63" w:rsidRPr="00DD39B3" w:rsidRDefault="00304E63" w:rsidP="007164FE">
            <w:pPr>
              <w:pStyle w:val="MH-ChartContentText"/>
            </w:pPr>
            <w:r w:rsidRPr="00DD39B3">
              <w:rPr>
                <w:rFonts w:eastAsia="Times New Roman"/>
              </w:rPr>
              <w:t>White</w:t>
            </w:r>
          </w:p>
        </w:tc>
        <w:tc>
          <w:tcPr>
            <w:tcW w:w="2430" w:type="dxa"/>
          </w:tcPr>
          <w:p w14:paraId="47B294CF"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2903945B"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6DF6039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219ADF28" w14:textId="77777777" w:rsidR="00304E63" w:rsidRPr="00DD39B3" w:rsidRDefault="00304E63" w:rsidP="007164FE">
            <w:pPr>
              <w:pStyle w:val="MH-ChartContentText"/>
            </w:pPr>
            <w:r w:rsidRPr="00DD39B3">
              <w:rPr>
                <w:rFonts w:eastAsia="Times New Roman"/>
              </w:rPr>
              <w:lastRenderedPageBreak/>
              <w:t>Other Race</w:t>
            </w:r>
          </w:p>
        </w:tc>
        <w:tc>
          <w:tcPr>
            <w:tcW w:w="2430" w:type="dxa"/>
          </w:tcPr>
          <w:p w14:paraId="4D6FD30E"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56008B8A"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304E63" w:rsidRPr="00F135B8" w14:paraId="5A9EBD44" w14:textId="77777777" w:rsidTr="007164FE">
        <w:trPr>
          <w:trHeight w:val="602"/>
        </w:trPr>
        <w:tc>
          <w:tcPr>
            <w:cnfStyle w:val="001000000000" w:firstRow="0" w:lastRow="0" w:firstColumn="1" w:lastColumn="0" w:oddVBand="0" w:evenVBand="0" w:oddHBand="0" w:evenHBand="0" w:firstRowFirstColumn="0" w:firstRowLastColumn="0" w:lastRowFirstColumn="0" w:lastRowLastColumn="0"/>
            <w:tcW w:w="2515" w:type="dxa"/>
          </w:tcPr>
          <w:p w14:paraId="11F4F5F4" w14:textId="77777777" w:rsidR="00304E63" w:rsidRPr="00DD39B3" w:rsidRDefault="00304E63" w:rsidP="007164FE">
            <w:pPr>
              <w:pStyle w:val="MH-ChartContentText"/>
            </w:pPr>
            <w:r w:rsidRPr="00DD39B3">
              <w:rPr>
                <w:rFonts w:eastAsia="Times New Roman"/>
              </w:rPr>
              <w:t>Choose not to answer</w:t>
            </w:r>
          </w:p>
        </w:tc>
        <w:tc>
          <w:tcPr>
            <w:tcW w:w="2430" w:type="dxa"/>
          </w:tcPr>
          <w:p w14:paraId="7D8C3E5F"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0841AD37"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304E63" w:rsidRPr="00F135B8" w14:paraId="71F89A4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6CFD2F1" w14:textId="77777777" w:rsidR="00304E63" w:rsidRPr="00DD39B3" w:rsidRDefault="00304E63" w:rsidP="007164FE">
            <w:pPr>
              <w:pStyle w:val="MH-ChartContentText"/>
            </w:pPr>
            <w:r w:rsidRPr="00DD39B3">
              <w:rPr>
                <w:rFonts w:eastAsia="Times New Roman"/>
              </w:rPr>
              <w:t>Don’t know</w:t>
            </w:r>
          </w:p>
        </w:tc>
        <w:tc>
          <w:tcPr>
            <w:tcW w:w="2430" w:type="dxa"/>
          </w:tcPr>
          <w:p w14:paraId="3DDC16FB"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F6A7433"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proofErr w:type="gramStart"/>
            <w:r w:rsidRPr="00DD39B3">
              <w:rPr>
                <w:rFonts w:eastAsia="Times New Roman"/>
              </w:rPr>
              <w:t>Member was</w:t>
            </w:r>
            <w:proofErr w:type="gramEnd"/>
            <w:r w:rsidRPr="00DD39B3">
              <w:rPr>
                <w:rFonts w:eastAsia="Times New Roman"/>
              </w:rPr>
              <w:t xml:space="preserve"> asked to provide their race, and the </w:t>
            </w:r>
            <w:proofErr w:type="gramStart"/>
            <w:r w:rsidRPr="00DD39B3">
              <w:rPr>
                <w:rFonts w:eastAsia="Times New Roman"/>
              </w:rPr>
              <w:t>member</w:t>
            </w:r>
            <w:proofErr w:type="gramEnd"/>
            <w:r w:rsidRPr="00DD39B3">
              <w:rPr>
                <w:rFonts w:eastAsia="Times New Roman"/>
              </w:rPr>
              <w:t xml:space="preserve"> actively selected or indicated that they did not know their race.</w:t>
            </w:r>
          </w:p>
        </w:tc>
      </w:tr>
      <w:tr w:rsidR="00304E63" w:rsidRPr="00F135B8" w14:paraId="1116A75F" w14:textId="77777777" w:rsidTr="00FB35A0">
        <w:trPr>
          <w:trHeight w:val="1727"/>
        </w:trPr>
        <w:tc>
          <w:tcPr>
            <w:cnfStyle w:val="001000000000" w:firstRow="0" w:lastRow="0" w:firstColumn="1" w:lastColumn="0" w:oddVBand="0" w:evenVBand="0" w:oddHBand="0" w:evenHBand="0" w:firstRowFirstColumn="0" w:firstRowLastColumn="0" w:lastRowFirstColumn="0" w:lastRowLastColumn="0"/>
            <w:tcW w:w="2515" w:type="dxa"/>
          </w:tcPr>
          <w:p w14:paraId="69434FC9" w14:textId="77777777" w:rsidR="00304E63" w:rsidRPr="00DD39B3" w:rsidRDefault="00304E63" w:rsidP="007164FE">
            <w:pPr>
              <w:pStyle w:val="MH-ChartContentText"/>
            </w:pPr>
            <w:r w:rsidRPr="00DD39B3">
              <w:rPr>
                <w:rFonts w:eastAsia="Times New Roman"/>
              </w:rPr>
              <w:t xml:space="preserve">Unable to collect this information on </w:t>
            </w:r>
            <w:proofErr w:type="gramStart"/>
            <w:r w:rsidRPr="00DD39B3">
              <w:rPr>
                <w:rFonts w:eastAsia="Times New Roman"/>
              </w:rPr>
              <w:t>member</w:t>
            </w:r>
            <w:proofErr w:type="gramEnd"/>
            <w:r w:rsidRPr="00DD39B3">
              <w:rPr>
                <w:rFonts w:eastAsia="Times New Roman"/>
              </w:rPr>
              <w:t xml:space="preserve"> due to lack of clinical </w:t>
            </w:r>
            <w:proofErr w:type="gramStart"/>
            <w:r w:rsidRPr="00DD39B3">
              <w:rPr>
                <w:rFonts w:eastAsia="Times New Roman"/>
              </w:rPr>
              <w:t>capacity of member</w:t>
            </w:r>
            <w:proofErr w:type="gramEnd"/>
            <w:r w:rsidRPr="00DD39B3">
              <w:rPr>
                <w:rFonts w:eastAsia="Times New Roman"/>
              </w:rPr>
              <w:t xml:space="preserve"> to respond (e.g. clinical </w:t>
            </w:r>
            <w:proofErr w:type="gramStart"/>
            <w:r w:rsidRPr="00DD39B3">
              <w:rPr>
                <w:rFonts w:eastAsia="Times New Roman"/>
              </w:rPr>
              <w:t>condition</w:t>
            </w:r>
            <w:proofErr w:type="gramEnd"/>
            <w:r w:rsidRPr="00DD39B3">
              <w:rPr>
                <w:rFonts w:eastAsia="Times New Roman"/>
              </w:rPr>
              <w:t xml:space="preserve"> that </w:t>
            </w:r>
            <w:proofErr w:type="gramStart"/>
            <w:r w:rsidRPr="00DD39B3">
              <w:rPr>
                <w:rFonts w:eastAsia="Times New Roman"/>
              </w:rPr>
              <w:t>alters</w:t>
            </w:r>
            <w:proofErr w:type="gramEnd"/>
            <w:r w:rsidRPr="00DD39B3">
              <w:rPr>
                <w:rFonts w:eastAsia="Times New Roman"/>
              </w:rPr>
              <w:t xml:space="preserve"> consciousness)</w:t>
            </w:r>
          </w:p>
        </w:tc>
        <w:tc>
          <w:tcPr>
            <w:tcW w:w="2430" w:type="dxa"/>
          </w:tcPr>
          <w:p w14:paraId="5658C2A3"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tcPr>
          <w:p w14:paraId="262FC148"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304E63" w:rsidRPr="00F135B8" w14:paraId="55EBAF9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2D1FB48A" w14:textId="77777777" w:rsidR="00304E63" w:rsidRPr="00DD39B3" w:rsidRDefault="00304E63" w:rsidP="007164FE">
            <w:pPr>
              <w:pStyle w:val="MH-ChartContentText"/>
            </w:pPr>
            <w:r w:rsidRPr="00DD39B3">
              <w:rPr>
                <w:rFonts w:eastAsia="Times New Roman"/>
              </w:rPr>
              <w:t>Unknown</w:t>
            </w:r>
          </w:p>
        </w:tc>
        <w:tc>
          <w:tcPr>
            <w:tcW w:w="2430" w:type="dxa"/>
          </w:tcPr>
          <w:p w14:paraId="345DE17C"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10A0133D" w14:textId="77777777" w:rsidR="00304E63" w:rsidRPr="00DD39B3"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680EBFAF" w14:textId="77777777" w:rsidR="00304E63"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18DC8314" w14:textId="77777777" w:rsidR="00304E63" w:rsidRPr="00DD39B3" w:rsidRDefault="00304E63" w:rsidP="007164FE">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E9D5C52" w14:textId="77777777" w:rsidR="00304E63" w:rsidRPr="00DD39B3" w:rsidRDefault="00304E63" w:rsidP="007164FE">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xml:space="preserve">(b) the member was asked to provide their race, and a response was not given. Note that a member actively selecting or indicating the response “choose not to answer” is a valid </w:t>
            </w:r>
            <w:proofErr w:type="gramStart"/>
            <w:r w:rsidRPr="00DD39B3">
              <w:rPr>
                <w:rFonts w:eastAsia="Times New Roman"/>
              </w:rPr>
              <w:t>response, and</w:t>
            </w:r>
            <w:proofErr w:type="gramEnd"/>
            <w:r w:rsidRPr="00DD39B3">
              <w:rPr>
                <w:rFonts w:eastAsia="Times New Roman"/>
              </w:rPr>
              <w:t xml:space="preserve"> should be assigned the value of ASKU instead of UNK.</w:t>
            </w:r>
          </w:p>
        </w:tc>
      </w:tr>
    </w:tbl>
    <w:p w14:paraId="4DBD4DF0" w14:textId="21D14923" w:rsidR="00304E63" w:rsidRPr="008B5700" w:rsidRDefault="00BE527D" w:rsidP="00304E63">
      <w:pPr>
        <w:pStyle w:val="Heading3"/>
      </w:pPr>
      <w:bookmarkStart w:id="7" w:name="_Toc162517648"/>
      <w:bookmarkStart w:id="8" w:name="_Toc209692479"/>
      <w:proofErr w:type="spellStart"/>
      <w:proofErr w:type="gramStart"/>
      <w:r>
        <w:t>B</w:t>
      </w:r>
      <w:r w:rsidR="00304E63">
        <w:t>.ii</w:t>
      </w:r>
      <w:proofErr w:type="spellEnd"/>
      <w:r w:rsidR="00304E63">
        <w:t>.</w:t>
      </w:r>
      <w:proofErr w:type="gramEnd"/>
      <w:r w:rsidR="00304E63">
        <w:t xml:space="preserve"> </w:t>
      </w:r>
      <w:r w:rsidR="00304E63" w:rsidRPr="00F135B8">
        <w:t>Hispanic Ethnicity Data Completeness</w:t>
      </w:r>
      <w:bookmarkEnd w:id="7"/>
      <w:bookmarkEnd w:id="8"/>
    </w:p>
    <w:p w14:paraId="7263CE98"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28ECA20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F99853" w14:textId="77777777" w:rsidR="00304E63" w:rsidRPr="00836C7F" w:rsidRDefault="00304E63" w:rsidP="00877C87">
            <w:pPr>
              <w:pStyle w:val="MH-ChartContentText"/>
            </w:pPr>
            <w:r>
              <w:t>Measure Name</w:t>
            </w:r>
          </w:p>
        </w:tc>
        <w:tc>
          <w:tcPr>
            <w:tcW w:w="7455" w:type="dxa"/>
          </w:tcPr>
          <w:p w14:paraId="775592C6"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A0C3F">
              <w:t>Rate of Hispanic Ethnicity Data Completeness – CBHC</w:t>
            </w:r>
          </w:p>
        </w:tc>
      </w:tr>
      <w:tr w:rsidR="00304E63" w:rsidRPr="009D3A5F" w14:paraId="417FCDD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911AAC3" w14:textId="77777777" w:rsidR="00304E63" w:rsidRPr="00836C7F" w:rsidRDefault="00304E63" w:rsidP="00877C87">
            <w:pPr>
              <w:pStyle w:val="MH-ChartContentText"/>
            </w:pPr>
            <w:r>
              <w:t>Steward</w:t>
            </w:r>
          </w:p>
        </w:tc>
        <w:tc>
          <w:tcPr>
            <w:tcW w:w="7455" w:type="dxa"/>
          </w:tcPr>
          <w:p w14:paraId="55D0ACBE" w14:textId="5F903A15"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4EB6C43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B3B54F6" w14:textId="77777777" w:rsidR="00304E63" w:rsidRDefault="00304E63" w:rsidP="00877C87">
            <w:pPr>
              <w:pStyle w:val="MH-ChartContentText"/>
            </w:pPr>
            <w:r>
              <w:t>Data Source</w:t>
            </w:r>
          </w:p>
        </w:tc>
        <w:tc>
          <w:tcPr>
            <w:tcW w:w="7455" w:type="dxa"/>
          </w:tcPr>
          <w:p w14:paraId="1E371AEA" w14:textId="5054DA6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1667CC">
              <w:t xml:space="preserve"> (as part of the CBHC Visit and Demographics Data File (VDDF) Submission)</w:t>
            </w:r>
          </w:p>
          <w:p w14:paraId="431049A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62E6E39C" w14:textId="0D724613"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DD3280">
              <w:t>Demographics Data File (as part of the CBHC VDDF Submission)</w:t>
            </w:r>
          </w:p>
        </w:tc>
      </w:tr>
      <w:tr w:rsidR="00304E63" w:rsidRPr="009D3A5F" w14:paraId="45EC5DD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96991CE" w14:textId="77777777" w:rsidR="000A13D3" w:rsidRDefault="000A13D3" w:rsidP="00877C87">
            <w:pPr>
              <w:pStyle w:val="MH-ChartContentText"/>
              <w:rPr>
                <w:b w:val="0"/>
              </w:rPr>
            </w:pPr>
            <w:r>
              <w:t xml:space="preserve">Measure Status: </w:t>
            </w:r>
          </w:p>
          <w:p w14:paraId="54935FEE" w14:textId="462375C3" w:rsidR="00304E63" w:rsidRDefault="000A13D3" w:rsidP="00877C87">
            <w:pPr>
              <w:pStyle w:val="MH-ChartContentText"/>
            </w:pPr>
            <w:r>
              <w:t>PY2-5</w:t>
            </w:r>
          </w:p>
        </w:tc>
        <w:tc>
          <w:tcPr>
            <w:tcW w:w="7455" w:type="dxa"/>
          </w:tcPr>
          <w:p w14:paraId="34D40C65" w14:textId="19A5A22A" w:rsidR="00304E63" w:rsidRDefault="000A13D3"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17D941E6" w14:textId="77777777" w:rsidR="00304E63" w:rsidRDefault="00304E63" w:rsidP="00304E63">
      <w:pPr>
        <w:pStyle w:val="Body"/>
        <w:spacing w:before="0"/>
      </w:pPr>
    </w:p>
    <w:p w14:paraId="04C1D5E5" w14:textId="77777777" w:rsidR="00304E63" w:rsidRDefault="00304E63" w:rsidP="00304E63">
      <w:pPr>
        <w:pStyle w:val="CalloutText-LtBlue"/>
      </w:pPr>
      <w:r w:rsidRPr="00E04AFF">
        <w:t>POPULATION HEALTH IMPACT</w:t>
      </w:r>
    </w:p>
    <w:p w14:paraId="1B3774A8" w14:textId="77777777" w:rsidR="00304E63" w:rsidRDefault="00304E63" w:rsidP="00304E63">
      <w:pPr>
        <w:spacing w:before="0" w:after="0" w:line="240" w:lineRule="auto"/>
        <w:rPr>
          <w:b/>
          <w:bCs/>
        </w:rPr>
      </w:pPr>
      <w:r>
        <w:lastRenderedPageBreak/>
        <w:t>Complete, beneficiary-reported Hispanic ethnicity data are critically important for identifying, analyzing, and addressing disparities in health and health care access and quality.</w:t>
      </w:r>
    </w:p>
    <w:p w14:paraId="398308EE" w14:textId="77777777" w:rsidR="00304E63" w:rsidRDefault="00304E63" w:rsidP="00304E63">
      <w:pPr>
        <w:spacing w:before="0" w:after="0" w:line="240" w:lineRule="auto"/>
        <w:rPr>
          <w:highlight w:val="yellow"/>
        </w:rPr>
      </w:pPr>
    </w:p>
    <w:p w14:paraId="72FA5944"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536CED9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3F787F" w14:textId="77777777" w:rsidR="00304E63" w:rsidRDefault="00304E63" w:rsidP="00877C87">
            <w:pPr>
              <w:pStyle w:val="MH-ChartContentText"/>
            </w:pPr>
            <w:r>
              <w:t>Description</w:t>
            </w:r>
          </w:p>
        </w:tc>
        <w:tc>
          <w:tcPr>
            <w:tcW w:w="7560" w:type="dxa"/>
          </w:tcPr>
          <w:p w14:paraId="62FE5E1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2358D2">
              <w:t xml:space="preserve">The percentage of MassHealth members with self-reported </w:t>
            </w:r>
            <w:r>
              <w:t>Hispanic ethnicity data</w:t>
            </w:r>
            <w:r w:rsidRPr="002358D2">
              <w:t xml:space="preserve"> that was collected by a CBHC in the measurement year.</w:t>
            </w:r>
            <w:r>
              <w:t xml:space="preserve"> </w:t>
            </w:r>
          </w:p>
        </w:tc>
      </w:tr>
      <w:tr w:rsidR="00304E63" w:rsidRPr="009D3A5F" w14:paraId="5FB0848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4E404D7" w14:textId="77777777" w:rsidR="00304E63" w:rsidRDefault="00304E63" w:rsidP="00877C87">
            <w:pPr>
              <w:pStyle w:val="MH-ChartContentText"/>
            </w:pPr>
            <w:r>
              <w:t>Numerator</w:t>
            </w:r>
          </w:p>
        </w:tc>
        <w:tc>
          <w:tcPr>
            <w:tcW w:w="7560" w:type="dxa"/>
          </w:tcPr>
          <w:p w14:paraId="0A9A620F"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AC6A87">
              <w:rPr>
                <w:u w:val="single"/>
              </w:rPr>
              <w:t>and</w:t>
            </w:r>
            <w:r>
              <w:t xml:space="preserve"> self-reported Hispanic ethnicity data that was collected by a CBHC during the measurement year.</w:t>
            </w:r>
          </w:p>
        </w:tc>
      </w:tr>
      <w:tr w:rsidR="00304E63" w:rsidRPr="009D3A5F" w14:paraId="74AD0D84"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1D94042" w14:textId="77777777" w:rsidR="00304E63" w:rsidRDefault="00304E63" w:rsidP="00877C87">
            <w:pPr>
              <w:pStyle w:val="MH-ChartContentText"/>
            </w:pPr>
            <w:r>
              <w:t>Denominator</w:t>
            </w:r>
          </w:p>
        </w:tc>
        <w:tc>
          <w:tcPr>
            <w:tcW w:w="7560" w:type="dxa"/>
          </w:tcPr>
          <w:p w14:paraId="5682D833"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2DEC7DDC" w14:textId="77777777" w:rsidR="00304E63" w:rsidRDefault="00304E63" w:rsidP="00304E63">
      <w:pPr>
        <w:spacing w:before="0" w:after="0" w:line="240" w:lineRule="auto"/>
      </w:pPr>
    </w:p>
    <w:p w14:paraId="64A532F7" w14:textId="77777777" w:rsidR="00304E63" w:rsidRPr="0097305A"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1F082453"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0A129F6" w14:textId="77777777" w:rsidR="00304E63" w:rsidRPr="00836C7F" w:rsidRDefault="00304E63" w:rsidP="00877C87">
            <w:pPr>
              <w:pStyle w:val="MH-ChartContentText"/>
            </w:pPr>
            <w:r>
              <w:t>Age</w:t>
            </w:r>
          </w:p>
        </w:tc>
        <w:tc>
          <w:tcPr>
            <w:tcW w:w="7560" w:type="dxa"/>
            <w:vAlign w:val="top"/>
          </w:tcPr>
          <w:p w14:paraId="31D3A25A"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375E8">
              <w:t>MassHealth members</w:t>
            </w:r>
            <w:r w:rsidRPr="006375E8">
              <w:rPr>
                <w:spacing w:val="-2"/>
              </w:rPr>
              <w:t xml:space="preserve"> </w:t>
            </w:r>
            <w:r w:rsidRPr="006375E8">
              <w:t>of</w:t>
            </w:r>
            <w:r w:rsidRPr="006375E8">
              <w:rPr>
                <w:spacing w:val="-2"/>
              </w:rPr>
              <w:t xml:space="preserve"> </w:t>
            </w:r>
            <w:r w:rsidRPr="006375E8">
              <w:t>any</w:t>
            </w:r>
            <w:r w:rsidRPr="006375E8">
              <w:rPr>
                <w:spacing w:val="1"/>
              </w:rPr>
              <w:t xml:space="preserve"> </w:t>
            </w:r>
            <w:r w:rsidRPr="006375E8">
              <w:rPr>
                <w:spacing w:val="-5"/>
              </w:rPr>
              <w:t>age</w:t>
            </w:r>
          </w:p>
        </w:tc>
      </w:tr>
      <w:tr w:rsidR="00304E63" w:rsidRPr="009D3A5F" w14:paraId="2A95253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6663E86" w14:textId="77777777" w:rsidR="00304E63" w:rsidRPr="00836C7F" w:rsidRDefault="00304E63" w:rsidP="00877C87">
            <w:pPr>
              <w:pStyle w:val="MH-ChartContentText"/>
            </w:pPr>
            <w:r>
              <w:t>Continuous Enrollment Date</w:t>
            </w:r>
          </w:p>
        </w:tc>
        <w:tc>
          <w:tcPr>
            <w:tcW w:w="7560" w:type="dxa"/>
            <w:vAlign w:val="top"/>
          </w:tcPr>
          <w:p w14:paraId="6B796143"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375E8">
              <w:t>None</w:t>
            </w:r>
          </w:p>
        </w:tc>
      </w:tr>
      <w:tr w:rsidR="00304E63" w:rsidRPr="009D3A5F" w14:paraId="4E4C265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6C1EC7A" w14:textId="77777777" w:rsidR="00304E63" w:rsidRPr="00836C7F" w:rsidRDefault="00304E63" w:rsidP="00877C87">
            <w:pPr>
              <w:pStyle w:val="MH-ChartContentText"/>
            </w:pPr>
            <w:r>
              <w:t>Anchor Date</w:t>
            </w:r>
          </w:p>
        </w:tc>
        <w:tc>
          <w:tcPr>
            <w:tcW w:w="7560" w:type="dxa"/>
            <w:vAlign w:val="top"/>
          </w:tcPr>
          <w:p w14:paraId="4899C5F5"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375E8">
              <w:rPr>
                <w:spacing w:val="-4"/>
              </w:rPr>
              <w:t>None</w:t>
            </w:r>
          </w:p>
        </w:tc>
      </w:tr>
      <w:tr w:rsidR="00304E63" w:rsidRPr="009D3A5F" w14:paraId="230570F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A67A561" w14:textId="77777777" w:rsidR="00304E63" w:rsidRDefault="00304E63" w:rsidP="00877C87">
            <w:pPr>
              <w:pStyle w:val="MH-ChartContentText"/>
            </w:pPr>
            <w:r>
              <w:t>Event/Diagnosis</w:t>
            </w:r>
          </w:p>
        </w:tc>
        <w:tc>
          <w:tcPr>
            <w:tcW w:w="7560" w:type="dxa"/>
            <w:vAlign w:val="top"/>
          </w:tcPr>
          <w:p w14:paraId="554068E8" w14:textId="77777777" w:rsidR="00304E63" w:rsidRPr="006375E8"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and/or</w:t>
            </w:r>
            <w:r w:rsidRPr="000F5857">
              <w:t xml:space="preserve"> MCI evaluation through the CBHC between January 1 and December 31 of the measurement year.</w:t>
            </w:r>
          </w:p>
        </w:tc>
      </w:tr>
    </w:tbl>
    <w:p w14:paraId="22CC522F" w14:textId="77777777" w:rsidR="00304E63" w:rsidRDefault="00304E63" w:rsidP="00304E63">
      <w:pPr>
        <w:pStyle w:val="Body"/>
        <w:spacing w:before="0"/>
        <w:rPr>
          <w:rFonts w:eastAsiaTheme="minorEastAsia"/>
        </w:rPr>
      </w:pPr>
    </w:p>
    <w:p w14:paraId="1379985D"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0A582924"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AD6DF9B" w14:textId="77777777" w:rsidR="00304E63" w:rsidRDefault="00304E63" w:rsidP="00384B74">
            <w:pPr>
              <w:spacing w:before="0" w:after="0"/>
              <w:rPr>
                <w:rFonts w:ascii="Arial" w:eastAsia="Arial" w:hAnsi="Arial" w:cs="Arial"/>
              </w:rPr>
            </w:pPr>
            <w:r w:rsidRPr="4199E4D9">
              <w:rPr>
                <w:rFonts w:ascii="Arial" w:eastAsia="Arial" w:hAnsi="Arial" w:cs="Arial"/>
                <w:bCs/>
              </w:rPr>
              <w:t>CBHC TIN</w:t>
            </w:r>
          </w:p>
        </w:tc>
        <w:tc>
          <w:tcPr>
            <w:tcW w:w="7560" w:type="dxa"/>
          </w:tcPr>
          <w:p w14:paraId="604D2382"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CBHC Tax ID Number (TIN) </w:t>
            </w:r>
          </w:p>
        </w:tc>
      </w:tr>
      <w:tr w:rsidR="00304E63" w14:paraId="10FF4EAF"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32F07AB" w14:textId="77777777" w:rsidR="00304E63" w:rsidRDefault="00304E63" w:rsidP="00384B74">
            <w:pPr>
              <w:spacing w:before="0" w:after="0"/>
              <w:rPr>
                <w:rFonts w:ascii="Arial" w:eastAsia="Arial" w:hAnsi="Arial" w:cs="Arial"/>
              </w:rPr>
            </w:pPr>
            <w:r w:rsidRPr="4199E4D9">
              <w:rPr>
                <w:rFonts w:ascii="Arial" w:eastAsia="Arial" w:hAnsi="Arial" w:cs="Arial"/>
                <w:bCs/>
              </w:rPr>
              <w:t>CBHC TIN-Billing Entity</w:t>
            </w:r>
          </w:p>
        </w:tc>
        <w:tc>
          <w:tcPr>
            <w:tcW w:w="7560" w:type="dxa"/>
          </w:tcPr>
          <w:p w14:paraId="6E4610CC"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051D3B4E"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D7A4AB2" w14:textId="77777777" w:rsidR="00304E63" w:rsidRDefault="00304E63" w:rsidP="00384B74">
            <w:pPr>
              <w:spacing w:before="0" w:after="0"/>
              <w:rPr>
                <w:rFonts w:ascii="Arial" w:eastAsia="Arial" w:hAnsi="Arial" w:cs="Arial"/>
              </w:rPr>
            </w:pPr>
            <w:r w:rsidRPr="4199E4D9">
              <w:rPr>
                <w:rFonts w:ascii="Arial" w:eastAsia="Arial" w:hAnsi="Arial" w:cs="Arial"/>
                <w:bCs/>
              </w:rPr>
              <w:t>MCI Evaluation and CBHC Bundle Services</w:t>
            </w:r>
          </w:p>
        </w:tc>
        <w:tc>
          <w:tcPr>
            <w:tcW w:w="7560" w:type="dxa"/>
          </w:tcPr>
          <w:p w14:paraId="47904E34"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Mobile Crisis Intervention (MCI) services are a diversionary level of care falling under outpatient services defined by the following service code:</w:t>
            </w:r>
          </w:p>
          <w:p w14:paraId="0614FBEF" w14:textId="7E70107E" w:rsidR="00304E63" w:rsidRDefault="00304E63" w:rsidP="00384B74">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MCI Evaluations (per diem): S9485 </w:t>
            </w:r>
            <w:r w:rsidR="005C53E5">
              <w:rPr>
                <w:rFonts w:ascii="Arial" w:eastAsia="Arial" w:hAnsi="Arial" w:cs="Arial"/>
                <w:color w:val="000000" w:themeColor="text1"/>
              </w:rPr>
              <w:t xml:space="preserve">with any combination of </w:t>
            </w:r>
            <w:r w:rsidRPr="4199E4D9">
              <w:rPr>
                <w:rFonts w:ascii="Arial" w:eastAsia="Arial" w:hAnsi="Arial" w:cs="Arial"/>
                <w:color w:val="000000" w:themeColor="text1"/>
              </w:rPr>
              <w:t>HA, HE, or U1</w:t>
            </w:r>
          </w:p>
          <w:p w14:paraId="6E11A789" w14:textId="77777777" w:rsidR="00304E63" w:rsidRDefault="00304E63" w:rsidP="00384B74">
            <w:pPr>
              <w:spacing w:before="0" w:after="0"/>
              <w:ind w:left="72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 </w:t>
            </w:r>
          </w:p>
          <w:p w14:paraId="365516F3"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The following modifiers are optional (not required) for MCI per diem codes: </w:t>
            </w:r>
          </w:p>
          <w:p w14:paraId="795E3C92" w14:textId="77777777" w:rsidR="00304E63" w:rsidRDefault="00304E63" w:rsidP="00384B74">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HA = Youth modifier (youth client seen); may occur in combination with HE or U1</w:t>
            </w:r>
          </w:p>
          <w:p w14:paraId="2F469424" w14:textId="77777777" w:rsidR="00304E63" w:rsidRDefault="00304E63" w:rsidP="00384B74">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1A15518B">
              <w:rPr>
                <w:rFonts w:ascii="Arial" w:eastAsia="Arial" w:hAnsi="Arial" w:cs="Arial"/>
                <w:color w:val="000000" w:themeColor="text1"/>
              </w:rPr>
              <w:t xml:space="preserve">HE = Services provided at CBHC site </w:t>
            </w:r>
          </w:p>
          <w:p w14:paraId="5DAF3C40" w14:textId="0C5DA9C9" w:rsidR="00304E63" w:rsidRPr="00602187" w:rsidRDefault="00304E63" w:rsidP="00384B74">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U1 = Services provided at community-based sites of service outside of the CBHC site </w:t>
            </w:r>
          </w:p>
          <w:p w14:paraId="26A75225"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lastRenderedPageBreak/>
              <w:t>CBHC Bundle Services are behavioral health outpatient services and are defined as follows:</w:t>
            </w:r>
          </w:p>
          <w:p w14:paraId="7C0728AF" w14:textId="77777777" w:rsidR="00304E63" w:rsidRDefault="00304E63" w:rsidP="00384B74">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 xml:space="preserve">CBHC Bundle Services: T1040 HA or HB </w:t>
            </w:r>
          </w:p>
          <w:p w14:paraId="39B0BA36"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 xml:space="preserve"> </w:t>
            </w:r>
          </w:p>
          <w:p w14:paraId="4BE46E2D" w14:textId="77777777" w:rsidR="00304E63" w:rsidRDefault="00304E63" w:rsidP="00384B74">
            <w:pPr>
              <w:spacing w:before="0" w:after="0"/>
              <w:cnfStyle w:val="000000000000" w:firstRow="0" w:lastRow="0" w:firstColumn="0" w:lastColumn="0" w:oddVBand="0" w:evenVBand="0" w:oddHBand="0" w:evenHBand="0" w:firstRowFirstColumn="0" w:firstRowLastColumn="0" w:lastRowFirstColumn="0" w:lastRowLastColumn="0"/>
            </w:pPr>
            <w:r w:rsidRPr="4199E4D9">
              <w:rPr>
                <w:rFonts w:ascii="Arial" w:eastAsia="Arial" w:hAnsi="Arial" w:cs="Arial"/>
                <w:color w:val="000000" w:themeColor="text1"/>
              </w:rPr>
              <w:t>The modifier codes attached to the T1040 code are defined as follows:</w:t>
            </w:r>
          </w:p>
          <w:p w14:paraId="156395E8" w14:textId="77777777" w:rsidR="00304E63" w:rsidRDefault="00304E63" w:rsidP="00384B74">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HA = Youth modifier (youth client seen)</w:t>
            </w:r>
          </w:p>
          <w:p w14:paraId="287AABCA" w14:textId="77777777" w:rsidR="00304E63" w:rsidRPr="00901F09" w:rsidRDefault="00304E63" w:rsidP="00384B74">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199E4D9">
              <w:rPr>
                <w:rFonts w:ascii="Arial" w:eastAsia="Arial" w:hAnsi="Arial" w:cs="Arial"/>
                <w:color w:val="000000" w:themeColor="text1"/>
              </w:rPr>
              <w:t>HB = Adult modifier (adult client seen)</w:t>
            </w:r>
          </w:p>
        </w:tc>
      </w:tr>
      <w:tr w:rsidR="00304E63" w:rsidRPr="009D3A5F" w14:paraId="2498FC3C"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D78C76C" w14:textId="77777777" w:rsidR="00304E63" w:rsidRPr="00DE5244" w:rsidRDefault="00304E63" w:rsidP="00384B74">
            <w:pPr>
              <w:pStyle w:val="MH-ChartContentText"/>
            </w:pPr>
            <w:r w:rsidRPr="00DE5244">
              <w:rPr>
                <w:spacing w:val="-2"/>
              </w:rPr>
              <w:lastRenderedPageBreak/>
              <w:t xml:space="preserve">Complete Hispanic </w:t>
            </w:r>
            <w:r w:rsidRPr="00DE5244">
              <w:t>Ethnicity</w:t>
            </w:r>
            <w:r w:rsidRPr="00DE5244">
              <w:rPr>
                <w:spacing w:val="-15"/>
              </w:rPr>
              <w:t xml:space="preserve"> </w:t>
            </w:r>
            <w:r w:rsidRPr="00DE5244">
              <w:t>Data</w:t>
            </w:r>
          </w:p>
        </w:tc>
        <w:tc>
          <w:tcPr>
            <w:tcW w:w="7560" w:type="dxa"/>
          </w:tcPr>
          <w:p w14:paraId="2D875AE5" w14:textId="77777777" w:rsidR="00304E63" w:rsidRPr="00DE5244" w:rsidRDefault="00304E63" w:rsidP="00384B74">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244">
              <w:rPr>
                <w:rFonts w:asciiTheme="minorHAnsi" w:hAnsiTheme="minorHAnsi" w:cstheme="minorHAnsi"/>
              </w:rPr>
              <w:t>Complete</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2"/>
              </w:rPr>
              <w:t xml:space="preserve"> </w:t>
            </w:r>
            <w:r w:rsidRPr="00DE5244">
              <w:rPr>
                <w:rFonts w:asciiTheme="minorHAnsi" w:hAnsiTheme="minorHAnsi" w:cstheme="minorHAnsi"/>
              </w:rPr>
              <w:t>ethnicity</w:t>
            </w:r>
            <w:r w:rsidRPr="00DE5244">
              <w:rPr>
                <w:rFonts w:asciiTheme="minorHAnsi" w:hAnsiTheme="minorHAnsi" w:cstheme="minorHAnsi"/>
                <w:spacing w:val="-1"/>
              </w:rPr>
              <w:t xml:space="preserve"> </w:t>
            </w:r>
            <w:r w:rsidRPr="00DE5244">
              <w:rPr>
                <w:rFonts w:asciiTheme="minorHAnsi" w:hAnsiTheme="minorHAnsi" w:cstheme="minorHAnsi"/>
              </w:rPr>
              <w:t>data</w:t>
            </w:r>
            <w:r w:rsidRPr="00DE5244">
              <w:rPr>
                <w:rFonts w:asciiTheme="minorHAnsi" w:hAnsiTheme="minorHAnsi" w:cstheme="minorHAnsi"/>
                <w:spacing w:val="-2"/>
              </w:rPr>
              <w:t xml:space="preserve"> </w:t>
            </w:r>
            <w:r w:rsidRPr="00DE5244">
              <w:rPr>
                <w:rFonts w:asciiTheme="minorHAnsi" w:hAnsiTheme="minorHAnsi" w:cstheme="minorHAnsi"/>
              </w:rPr>
              <w:t>is</w:t>
            </w:r>
            <w:r w:rsidRPr="00DE5244">
              <w:rPr>
                <w:rFonts w:asciiTheme="minorHAnsi" w:hAnsiTheme="minorHAnsi" w:cstheme="minorHAnsi"/>
                <w:spacing w:val="-1"/>
              </w:rPr>
              <w:t xml:space="preserve"> </w:t>
            </w:r>
            <w:r w:rsidRPr="00DE5244">
              <w:rPr>
                <w:rFonts w:asciiTheme="minorHAnsi" w:hAnsiTheme="minorHAnsi" w:cstheme="minorHAnsi"/>
              </w:rPr>
              <w:t>defined</w:t>
            </w:r>
            <w:r w:rsidRPr="00DE5244">
              <w:rPr>
                <w:rFonts w:asciiTheme="minorHAnsi" w:hAnsiTheme="minorHAnsi" w:cstheme="minorHAnsi"/>
                <w:spacing w:val="1"/>
              </w:rPr>
              <w:t xml:space="preserve"> </w:t>
            </w:r>
            <w:r w:rsidRPr="00DE5244">
              <w:rPr>
                <w:rFonts w:asciiTheme="minorHAnsi" w:hAnsiTheme="minorHAnsi" w:cstheme="minorHAnsi"/>
                <w:spacing w:val="-5"/>
              </w:rPr>
              <w:t>as:</w:t>
            </w:r>
          </w:p>
          <w:p w14:paraId="3CB6C2CE" w14:textId="77777777" w:rsidR="00304E63" w:rsidRPr="00DE5244" w:rsidRDefault="00304E63" w:rsidP="00384B74">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244">
              <w:rPr>
                <w:rFonts w:asciiTheme="minorHAnsi" w:hAnsiTheme="minorHAnsi" w:cstheme="minorHAnsi"/>
              </w:rPr>
              <w:t>One</w:t>
            </w:r>
            <w:r w:rsidRPr="00DE5244">
              <w:rPr>
                <w:rFonts w:asciiTheme="minorHAnsi" w:hAnsiTheme="minorHAnsi" w:cstheme="minorHAnsi"/>
                <w:spacing w:val="-6"/>
              </w:rPr>
              <w:t xml:space="preserve"> </w:t>
            </w:r>
            <w:r w:rsidRPr="00DE5244">
              <w:rPr>
                <w:rFonts w:asciiTheme="minorHAnsi" w:hAnsiTheme="minorHAnsi" w:cstheme="minorHAnsi"/>
              </w:rPr>
              <w:t>(1)</w:t>
            </w:r>
            <w:r w:rsidRPr="00DE5244">
              <w:rPr>
                <w:rFonts w:asciiTheme="minorHAnsi" w:hAnsiTheme="minorHAnsi" w:cstheme="minorHAnsi"/>
                <w:spacing w:val="-6"/>
              </w:rPr>
              <w:t xml:space="preserve"> </w:t>
            </w:r>
            <w:r w:rsidRPr="00DE5244">
              <w:rPr>
                <w:rFonts w:asciiTheme="minorHAnsi" w:hAnsiTheme="minorHAnsi" w:cstheme="minorHAnsi"/>
              </w:rPr>
              <w:t>valid</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4"/>
              </w:rPr>
              <w:t xml:space="preserve"> </w:t>
            </w:r>
            <w:r w:rsidRPr="00DE5244">
              <w:rPr>
                <w:rFonts w:asciiTheme="minorHAnsi" w:hAnsiTheme="minorHAnsi" w:cstheme="minorHAnsi"/>
              </w:rPr>
              <w:t>ethnicity</w:t>
            </w:r>
            <w:r w:rsidRPr="00DE5244">
              <w:rPr>
                <w:rFonts w:asciiTheme="minorHAnsi" w:hAnsiTheme="minorHAnsi" w:cstheme="minorHAnsi"/>
                <w:spacing w:val="-4"/>
              </w:rPr>
              <w:t xml:space="preserve"> </w:t>
            </w:r>
            <w:r w:rsidRPr="00DE5244">
              <w:rPr>
                <w:rFonts w:asciiTheme="minorHAnsi" w:hAnsiTheme="minorHAnsi" w:cstheme="minorHAnsi"/>
              </w:rPr>
              <w:t>value</w:t>
            </w:r>
            <w:r w:rsidRPr="00DE5244">
              <w:rPr>
                <w:rFonts w:asciiTheme="minorHAnsi" w:hAnsiTheme="minorHAnsi" w:cstheme="minorHAnsi"/>
                <w:spacing w:val="-5"/>
              </w:rPr>
              <w:t xml:space="preserve"> </w:t>
            </w:r>
            <w:r w:rsidRPr="00DE5244">
              <w:rPr>
                <w:rFonts w:asciiTheme="minorHAnsi" w:hAnsiTheme="minorHAnsi" w:cstheme="minorHAnsi"/>
              </w:rPr>
              <w:t>(valid</w:t>
            </w:r>
            <w:r w:rsidRPr="00DE5244">
              <w:rPr>
                <w:rFonts w:asciiTheme="minorHAnsi" w:hAnsiTheme="minorHAnsi" w:cstheme="minorHAnsi"/>
                <w:spacing w:val="-4"/>
              </w:rPr>
              <w:t xml:space="preserve"> </w:t>
            </w:r>
            <w:r w:rsidRPr="00DE5244">
              <w:rPr>
                <w:rFonts w:asciiTheme="minorHAnsi" w:hAnsiTheme="minorHAnsi" w:cstheme="minorHAnsi"/>
              </w:rPr>
              <w:t>Hispanic</w:t>
            </w:r>
            <w:r w:rsidRPr="00DE5244">
              <w:rPr>
                <w:rFonts w:asciiTheme="minorHAnsi" w:hAnsiTheme="minorHAnsi" w:cstheme="minorHAnsi"/>
                <w:spacing w:val="-4"/>
              </w:rPr>
              <w:t xml:space="preserve"> </w:t>
            </w:r>
            <w:r w:rsidRPr="00DE5244">
              <w:rPr>
                <w:rFonts w:asciiTheme="minorHAnsi" w:hAnsiTheme="minorHAnsi" w:cstheme="minorHAnsi"/>
              </w:rPr>
              <w:t>ethnicity</w:t>
            </w:r>
            <w:r w:rsidRPr="00DE5244">
              <w:rPr>
                <w:rFonts w:asciiTheme="minorHAnsi" w:hAnsiTheme="minorHAnsi" w:cstheme="minorHAnsi"/>
                <w:spacing w:val="-4"/>
              </w:rPr>
              <w:t xml:space="preserve"> </w:t>
            </w:r>
            <w:r w:rsidRPr="00DE5244">
              <w:rPr>
                <w:rFonts w:asciiTheme="minorHAnsi" w:hAnsiTheme="minorHAnsi" w:cstheme="minorHAnsi"/>
              </w:rPr>
              <w:t>values</w:t>
            </w:r>
            <w:r w:rsidRPr="00DE5244">
              <w:rPr>
                <w:rFonts w:asciiTheme="minorHAnsi" w:hAnsiTheme="minorHAnsi" w:cstheme="minorHAnsi"/>
                <w:spacing w:val="-4"/>
              </w:rPr>
              <w:t xml:space="preserve"> </w:t>
            </w:r>
            <w:r w:rsidRPr="00DE5244">
              <w:rPr>
                <w:rFonts w:asciiTheme="minorHAnsi" w:hAnsiTheme="minorHAnsi" w:cstheme="minorHAnsi"/>
              </w:rPr>
              <w:t>are listed in Attachment 2).</w:t>
            </w:r>
          </w:p>
          <w:p w14:paraId="4A5C3AD8" w14:textId="77777777" w:rsidR="00304E63" w:rsidRPr="00DE5244" w:rsidRDefault="00304E63" w:rsidP="00384B74">
            <w:pPr>
              <w:pStyle w:val="TableParagraph"/>
              <w:numPr>
                <w:ilvl w:val="0"/>
                <w:numId w:val="64"/>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3"/>
              </w:rPr>
              <w:t xml:space="preserve"> </w:t>
            </w:r>
            <w:r w:rsidRPr="0080ACC6">
              <w:rPr>
                <w:rFonts w:asciiTheme="minorHAnsi" w:hAnsiTheme="minorHAnsi" w:cstheme="minorBidi"/>
              </w:rPr>
              <w:t>value</w:t>
            </w:r>
            <w:r w:rsidRPr="0080ACC6">
              <w:rPr>
                <w:rFonts w:asciiTheme="minorHAnsi" w:hAnsiTheme="minorHAnsi" w:cstheme="minorBidi"/>
                <w:spacing w:val="-1"/>
              </w:rPr>
              <w:t xml:space="preserve"> </w:t>
            </w:r>
            <w:r w:rsidRPr="0080ACC6">
              <w:rPr>
                <w:rFonts w:asciiTheme="minorHAnsi" w:hAnsiTheme="minorHAnsi" w:cstheme="minorBidi"/>
              </w:rPr>
              <w:t>is</w:t>
            </w:r>
            <w:r w:rsidRPr="0080ACC6">
              <w:rPr>
                <w:rFonts w:asciiTheme="minorHAnsi" w:hAnsiTheme="minorHAnsi" w:cstheme="minorBidi"/>
                <w:spacing w:val="-1"/>
              </w:rPr>
              <w:t xml:space="preserve"> </w:t>
            </w:r>
            <w:r w:rsidRPr="0080ACC6">
              <w:rPr>
                <w:rFonts w:asciiTheme="minorHAnsi" w:hAnsiTheme="minorHAnsi" w:cstheme="minorBidi"/>
              </w:rPr>
              <w:t>“UNK,”</w:t>
            </w:r>
            <w:r w:rsidRPr="0080ACC6">
              <w:rPr>
                <w:rFonts w:asciiTheme="minorHAnsi" w:hAnsiTheme="minorHAnsi" w:cstheme="minorBidi"/>
                <w:spacing w:val="-2"/>
              </w:rPr>
              <w:t xml:space="preserve"> </w:t>
            </w:r>
            <w:r w:rsidRPr="0080ACC6">
              <w:rPr>
                <w:rFonts w:asciiTheme="minorHAnsi" w:hAnsiTheme="minorHAnsi" w:cstheme="minorBidi"/>
              </w:rPr>
              <w:t xml:space="preserve">it will </w:t>
            </w:r>
            <w:r w:rsidRPr="0080ACC6">
              <w:rPr>
                <w:rFonts w:asciiTheme="minorHAnsi" w:hAnsiTheme="minorHAnsi" w:cstheme="minorBidi"/>
                <w:u w:val="single"/>
              </w:rPr>
              <w:t>not</w:t>
            </w:r>
            <w:r w:rsidRPr="0080ACC6">
              <w:rPr>
                <w:rFonts w:asciiTheme="minorHAnsi" w:hAnsiTheme="minorHAnsi" w:cstheme="minorBidi"/>
                <w:spacing w:val="-1"/>
              </w:rPr>
              <w:t xml:space="preserve"> </w:t>
            </w:r>
            <w:r w:rsidRPr="0080ACC6">
              <w:rPr>
                <w:rFonts w:asciiTheme="minorHAnsi" w:hAnsiTheme="minorHAnsi" w:cstheme="minorBidi"/>
              </w:rPr>
              <w:t>count toward</w:t>
            </w:r>
            <w:r w:rsidRPr="0080ACC6">
              <w:rPr>
                <w:rFonts w:asciiTheme="minorHAnsi" w:hAnsiTheme="minorHAnsi" w:cstheme="minorBidi"/>
                <w:spacing w:val="-1"/>
              </w:rPr>
              <w:t xml:space="preserve"> </w:t>
            </w:r>
            <w:r w:rsidRPr="0080ACC6">
              <w:rPr>
                <w:rFonts w:asciiTheme="minorHAnsi" w:hAnsiTheme="minorHAnsi" w:cstheme="minorBidi"/>
              </w:rPr>
              <w:t>the</w:t>
            </w:r>
            <w:r w:rsidRPr="0080ACC6">
              <w:rPr>
                <w:rFonts w:asciiTheme="minorHAnsi" w:hAnsiTheme="minorHAnsi" w:cstheme="minorBidi"/>
                <w:spacing w:val="-2"/>
              </w:rPr>
              <w:t xml:space="preserve"> numerator.</w:t>
            </w:r>
          </w:p>
          <w:p w14:paraId="4F4A3A6C" w14:textId="77777777" w:rsidR="00304E63" w:rsidRPr="00DE5244" w:rsidRDefault="00304E63" w:rsidP="00384B74">
            <w:pPr>
              <w:pStyle w:val="TableParagraph"/>
              <w:numPr>
                <w:ilvl w:val="0"/>
                <w:numId w:val="64"/>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3"/>
              </w:rPr>
              <w:t xml:space="preserve"> </w:t>
            </w:r>
            <w:r w:rsidRPr="0080ACC6">
              <w:rPr>
                <w:rFonts w:asciiTheme="minorHAnsi" w:hAnsiTheme="minorHAnsi" w:cstheme="minorBidi"/>
              </w:rPr>
              <w:t>value is</w:t>
            </w:r>
            <w:r w:rsidRPr="0080ACC6">
              <w:rPr>
                <w:rFonts w:asciiTheme="minorHAnsi" w:hAnsiTheme="minorHAnsi" w:cstheme="minorBidi"/>
                <w:spacing w:val="-2"/>
              </w:rPr>
              <w:t xml:space="preserve"> </w:t>
            </w:r>
            <w:r w:rsidRPr="0080ACC6">
              <w:rPr>
                <w:rFonts w:asciiTheme="minorHAnsi" w:hAnsiTheme="minorHAnsi" w:cstheme="minorBidi"/>
              </w:rPr>
              <w:t>“ASKU</w:t>
            </w:r>
            <w:r w:rsidRPr="0080ACC6">
              <w:rPr>
                <w:rFonts w:asciiTheme="minorHAnsi" w:hAnsiTheme="minorHAnsi" w:cstheme="minorBidi"/>
                <w:spacing w:val="-1"/>
              </w:rPr>
              <w:t xml:space="preserve"> </w:t>
            </w:r>
            <w:r w:rsidRPr="0080ACC6">
              <w:rPr>
                <w:rFonts w:asciiTheme="minorHAnsi" w:hAnsiTheme="minorHAnsi" w:cstheme="minorBidi"/>
              </w:rPr>
              <w:t>it</w:t>
            </w:r>
            <w:r w:rsidRPr="0080ACC6">
              <w:rPr>
                <w:rFonts w:asciiTheme="minorHAnsi" w:hAnsiTheme="minorHAnsi" w:cstheme="minorBidi"/>
                <w:spacing w:val="-1"/>
              </w:rPr>
              <w:t xml:space="preserve"> </w:t>
            </w:r>
            <w:r w:rsidRPr="0080ACC6">
              <w:rPr>
                <w:rFonts w:asciiTheme="minorHAnsi" w:hAnsiTheme="minorHAnsi" w:cstheme="minorBidi"/>
              </w:rPr>
              <w:t>will count</w:t>
            </w:r>
            <w:r w:rsidRPr="0080ACC6">
              <w:rPr>
                <w:rFonts w:asciiTheme="minorHAnsi" w:hAnsiTheme="minorHAnsi" w:cstheme="minorBidi"/>
                <w:spacing w:val="-1"/>
              </w:rPr>
              <w:t xml:space="preserve"> </w:t>
            </w:r>
            <w:r w:rsidRPr="0080ACC6">
              <w:rPr>
                <w:rFonts w:asciiTheme="minorHAnsi" w:hAnsiTheme="minorHAnsi" w:cstheme="minorBidi"/>
              </w:rPr>
              <w:t>toward the</w:t>
            </w:r>
            <w:r w:rsidRPr="0080ACC6">
              <w:rPr>
                <w:rFonts w:asciiTheme="minorHAnsi" w:hAnsiTheme="minorHAnsi" w:cstheme="minorBidi"/>
                <w:spacing w:val="-2"/>
              </w:rPr>
              <w:t xml:space="preserve"> numerator.</w:t>
            </w:r>
          </w:p>
          <w:p w14:paraId="6DB025C9" w14:textId="77777777" w:rsidR="00304E63" w:rsidRPr="00DE5244" w:rsidRDefault="00304E63" w:rsidP="00384B74">
            <w:pPr>
              <w:pStyle w:val="TableParagraph"/>
              <w:numPr>
                <w:ilvl w:val="0"/>
                <w:numId w:val="64"/>
              </w:numPr>
              <w:tabs>
                <w:tab w:val="left" w:pos="1548"/>
              </w:tabs>
              <w:spacing w:before="2"/>
              <w:ind w:right="112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0ACC6">
              <w:rPr>
                <w:rFonts w:asciiTheme="minorHAnsi" w:hAnsiTheme="minorHAnsi" w:cstheme="minorBidi"/>
              </w:rPr>
              <w:t>If</w:t>
            </w:r>
            <w:r w:rsidRPr="0080ACC6">
              <w:rPr>
                <w:rFonts w:asciiTheme="minorHAnsi" w:hAnsiTheme="minorHAnsi" w:cstheme="minorBidi"/>
                <w:spacing w:val="-6"/>
              </w:rPr>
              <w:t xml:space="preserve"> </w:t>
            </w:r>
            <w:r w:rsidRPr="0080ACC6">
              <w:rPr>
                <w:rFonts w:asciiTheme="minorHAnsi" w:hAnsiTheme="minorHAnsi" w:cstheme="minorBidi"/>
              </w:rPr>
              <w:t>value</w:t>
            </w:r>
            <w:r w:rsidRPr="0080ACC6">
              <w:rPr>
                <w:rFonts w:asciiTheme="minorHAnsi" w:hAnsiTheme="minorHAnsi" w:cstheme="minorBidi"/>
                <w:spacing w:val="-5"/>
              </w:rPr>
              <w:t xml:space="preserve"> </w:t>
            </w:r>
            <w:r w:rsidRPr="0080ACC6">
              <w:rPr>
                <w:rFonts w:asciiTheme="minorHAnsi" w:hAnsiTheme="minorHAnsi" w:cstheme="minorBidi"/>
              </w:rPr>
              <w:t>is</w:t>
            </w:r>
            <w:r w:rsidRPr="0080ACC6">
              <w:rPr>
                <w:rFonts w:asciiTheme="minorHAnsi" w:hAnsiTheme="minorHAnsi" w:cstheme="minorBidi"/>
                <w:spacing w:val="-6"/>
              </w:rPr>
              <w:t xml:space="preserve"> </w:t>
            </w:r>
            <w:r w:rsidRPr="0080ACC6">
              <w:rPr>
                <w:rFonts w:asciiTheme="minorHAnsi" w:hAnsiTheme="minorHAnsi" w:cstheme="minorBidi"/>
              </w:rPr>
              <w:t>“DONTKNOW”</w:t>
            </w:r>
            <w:r w:rsidRPr="0080ACC6">
              <w:rPr>
                <w:rFonts w:asciiTheme="minorHAnsi" w:hAnsiTheme="minorHAnsi" w:cstheme="minorBidi"/>
                <w:spacing w:val="-5"/>
              </w:rPr>
              <w:t xml:space="preserve"> </w:t>
            </w:r>
            <w:r w:rsidRPr="0080ACC6">
              <w:rPr>
                <w:rFonts w:asciiTheme="minorHAnsi" w:hAnsiTheme="minorHAnsi" w:cstheme="minorBidi"/>
              </w:rPr>
              <w:t>it</w:t>
            </w:r>
            <w:r w:rsidRPr="0080ACC6">
              <w:rPr>
                <w:rFonts w:asciiTheme="minorHAnsi" w:hAnsiTheme="minorHAnsi" w:cstheme="minorBidi"/>
                <w:spacing w:val="-5"/>
              </w:rPr>
              <w:t xml:space="preserve"> </w:t>
            </w:r>
            <w:r w:rsidRPr="0080ACC6">
              <w:rPr>
                <w:rFonts w:asciiTheme="minorHAnsi" w:hAnsiTheme="minorHAnsi" w:cstheme="minorBidi"/>
              </w:rPr>
              <w:t>will</w:t>
            </w:r>
            <w:r w:rsidRPr="0080ACC6">
              <w:rPr>
                <w:rFonts w:asciiTheme="minorHAnsi" w:hAnsiTheme="minorHAnsi" w:cstheme="minorBidi"/>
                <w:spacing w:val="-5"/>
              </w:rPr>
              <w:t xml:space="preserve"> </w:t>
            </w:r>
            <w:r w:rsidRPr="0080ACC6">
              <w:rPr>
                <w:rFonts w:asciiTheme="minorHAnsi" w:hAnsiTheme="minorHAnsi" w:cstheme="minorBidi"/>
              </w:rPr>
              <w:t>count</w:t>
            </w:r>
            <w:r w:rsidRPr="0080ACC6">
              <w:rPr>
                <w:rFonts w:asciiTheme="minorHAnsi" w:hAnsiTheme="minorHAnsi" w:cstheme="minorBidi"/>
                <w:spacing w:val="-5"/>
              </w:rPr>
              <w:t xml:space="preserve"> </w:t>
            </w:r>
            <w:r w:rsidRPr="0080ACC6">
              <w:rPr>
                <w:rFonts w:asciiTheme="minorHAnsi" w:hAnsiTheme="minorHAnsi" w:cstheme="minorBidi"/>
              </w:rPr>
              <w:t>toward</w:t>
            </w:r>
            <w:r w:rsidRPr="0080ACC6">
              <w:rPr>
                <w:rFonts w:asciiTheme="minorHAnsi" w:hAnsiTheme="minorHAnsi" w:cstheme="minorBidi"/>
                <w:spacing w:val="-5"/>
              </w:rPr>
              <w:t xml:space="preserve"> </w:t>
            </w:r>
            <w:r w:rsidRPr="0080ACC6">
              <w:rPr>
                <w:rFonts w:asciiTheme="minorHAnsi" w:hAnsiTheme="minorHAnsi" w:cstheme="minorBidi"/>
              </w:rPr>
              <w:t xml:space="preserve">the </w:t>
            </w:r>
            <w:r w:rsidRPr="0080ACC6">
              <w:rPr>
                <w:rFonts w:asciiTheme="minorHAnsi" w:hAnsiTheme="minorHAnsi" w:cstheme="minorBidi"/>
                <w:spacing w:val="-2"/>
              </w:rPr>
              <w:t>numerator.</w:t>
            </w:r>
          </w:p>
          <w:p w14:paraId="19A68715" w14:textId="77777777" w:rsidR="00304E63" w:rsidRPr="00DE5244" w:rsidRDefault="00304E63" w:rsidP="00384B74">
            <w:pPr>
              <w:pStyle w:val="MH-ChartContentText"/>
              <w:ind w:left="360"/>
              <w:cnfStyle w:val="000000000000" w:firstRow="0" w:lastRow="0" w:firstColumn="0" w:lastColumn="0" w:oddVBand="0" w:evenVBand="0" w:oddHBand="0" w:evenHBand="0" w:firstRowFirstColumn="0" w:firstRowLastColumn="0" w:lastRowFirstColumn="0" w:lastRowLastColumn="0"/>
            </w:pPr>
            <w:r w:rsidRPr="00DE5244">
              <w:t>Each</w:t>
            </w:r>
            <w:r w:rsidRPr="00DE5244">
              <w:rPr>
                <w:spacing w:val="-1"/>
              </w:rPr>
              <w:t xml:space="preserve"> </w:t>
            </w:r>
            <w:r w:rsidRPr="00DE5244">
              <w:t>value</w:t>
            </w:r>
            <w:r w:rsidRPr="00DE5244">
              <w:rPr>
                <w:spacing w:val="-1"/>
              </w:rPr>
              <w:t xml:space="preserve"> </w:t>
            </w:r>
            <w:r w:rsidRPr="00DE5244">
              <w:t>must</w:t>
            </w:r>
            <w:r w:rsidRPr="00DE5244">
              <w:rPr>
                <w:spacing w:val="-2"/>
              </w:rPr>
              <w:t xml:space="preserve"> </w:t>
            </w:r>
            <w:r w:rsidRPr="00DE5244">
              <w:t>be</w:t>
            </w:r>
            <w:r w:rsidRPr="00DE5244">
              <w:rPr>
                <w:spacing w:val="-1"/>
              </w:rPr>
              <w:t xml:space="preserve"> </w:t>
            </w:r>
            <w:r w:rsidRPr="00DE5244">
              <w:t>self-</w:t>
            </w:r>
            <w:r w:rsidRPr="00DE5244">
              <w:rPr>
                <w:spacing w:val="-2"/>
              </w:rPr>
              <w:t>reported.</w:t>
            </w:r>
          </w:p>
        </w:tc>
      </w:tr>
      <w:tr w:rsidR="00304E63" w:rsidRPr="009D3A5F" w14:paraId="416003B2"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C1147D7" w14:textId="13434370" w:rsidR="00304E63" w:rsidRPr="005011C2" w:rsidRDefault="00304E63" w:rsidP="00384B74">
            <w:pPr>
              <w:pStyle w:val="MH-ChartContentText"/>
              <w:rPr>
                <w:highlight w:val="yellow"/>
              </w:rPr>
            </w:pPr>
            <w:bookmarkStart w:id="9" w:name="_Hlk167186581"/>
            <w:r w:rsidRPr="00F369F8">
              <w:t>Data Elements for Reporting: CBHC Demographics Data</w:t>
            </w:r>
          </w:p>
        </w:tc>
        <w:tc>
          <w:tcPr>
            <w:tcW w:w="7560" w:type="dxa"/>
          </w:tcPr>
          <w:p w14:paraId="5DFDC5DD" w14:textId="78047D22"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 xml:space="preserve">File Name: </w:t>
            </w:r>
            <w:r w:rsidR="004D1635" w:rsidRPr="004D1635">
              <w:t xml:space="preserve">Demographics Data File (as part of the CBHC Visit and Demographics Data File (VDDF) Submission) </w:t>
            </w:r>
            <w:r>
              <w:t xml:space="preserve"> </w:t>
            </w:r>
          </w:p>
          <w:p w14:paraId="6B9CA96A"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p>
          <w:p w14:paraId="741C4A8E" w14:textId="13DF27BB"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 xml:space="preserve">Description: </w:t>
            </w:r>
            <w:r w:rsidR="004D1635">
              <w:t>Member-level</w:t>
            </w:r>
            <w:r>
              <w:t xml:space="preserve"> file sent by the CBHC to MassHealth.</w:t>
            </w:r>
          </w:p>
          <w:p w14:paraId="7C651DF2"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p>
          <w:p w14:paraId="4E3AD090" w14:textId="67640472" w:rsidR="00304E63" w:rsidRPr="009C5CFF" w:rsidRDefault="00E538C8" w:rsidP="00384B74">
            <w:pPr>
              <w:pStyle w:val="MH-ChartContentText"/>
              <w:cnfStyle w:val="000000000000" w:firstRow="0" w:lastRow="0" w:firstColumn="0" w:lastColumn="0" w:oddVBand="0" w:evenVBand="0" w:oddHBand="0" w:evenHBand="0" w:firstRowFirstColumn="0" w:firstRowLastColumn="0" w:lastRowFirstColumn="0" w:lastRowLastColumn="0"/>
            </w:pPr>
            <w:r>
              <w:t>MassHealth</w:t>
            </w:r>
            <w:r w:rsidR="00304E63">
              <w:t xml:space="preserve"> will provide a separate </w:t>
            </w:r>
            <w:r w:rsidR="004D1635">
              <w:t xml:space="preserve">VDDF </w:t>
            </w:r>
            <w:r w:rsidR="00304E63">
              <w:t>Submission Guide detailing the submission process and the elements that will be used to calculate the measure.</w:t>
            </w:r>
          </w:p>
        </w:tc>
      </w:tr>
      <w:bookmarkEnd w:id="9"/>
      <w:tr w:rsidR="00304E63" w:rsidRPr="009D3A5F" w14:paraId="5DCFD95D" w14:textId="77777777" w:rsidTr="00384B74">
        <w:trPr>
          <w:trHeight w:val="287"/>
        </w:trPr>
        <w:tc>
          <w:tcPr>
            <w:cnfStyle w:val="001000000000" w:firstRow="0" w:lastRow="0" w:firstColumn="1" w:lastColumn="0" w:oddVBand="0" w:evenVBand="0" w:oddHBand="0" w:evenHBand="0" w:firstRowFirstColumn="0" w:firstRowLastColumn="0" w:lastRowFirstColumn="0" w:lastRowLastColumn="0"/>
            <w:tcW w:w="2515" w:type="dxa"/>
          </w:tcPr>
          <w:p w14:paraId="1B7AA646" w14:textId="77777777" w:rsidR="00304E63" w:rsidRPr="008D2BC4" w:rsidRDefault="00304E63" w:rsidP="00384B74">
            <w:pPr>
              <w:pStyle w:val="MH-ChartContentText"/>
            </w:pPr>
            <w:r w:rsidRPr="008D2BC4">
              <w:rPr>
                <w:spacing w:val="-2"/>
              </w:rPr>
              <w:t xml:space="preserve">Measurement </w:t>
            </w:r>
            <w:r w:rsidRPr="008D2BC4">
              <w:rPr>
                <w:spacing w:val="-4"/>
              </w:rPr>
              <w:t>Year</w:t>
            </w:r>
          </w:p>
        </w:tc>
        <w:tc>
          <w:tcPr>
            <w:tcW w:w="7560" w:type="dxa"/>
          </w:tcPr>
          <w:p w14:paraId="4B498067" w14:textId="415692AB"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8D2BC4">
              <w:rPr>
                <w:color w:val="202020"/>
              </w:rPr>
              <w:t>Measurement</w:t>
            </w:r>
            <w:r w:rsidRPr="008D2BC4">
              <w:rPr>
                <w:color w:val="202020"/>
                <w:spacing w:val="-2"/>
              </w:rPr>
              <w:t xml:space="preserve"> </w:t>
            </w:r>
            <w:r w:rsidRPr="008D2BC4">
              <w:rPr>
                <w:color w:val="202020"/>
              </w:rPr>
              <w:t>Years</w:t>
            </w:r>
            <w:r w:rsidRPr="008D2BC4">
              <w:rPr>
                <w:color w:val="202020"/>
                <w:spacing w:val="-2"/>
              </w:rPr>
              <w:t xml:space="preserve"> </w:t>
            </w:r>
            <w:r w:rsidRPr="008D2BC4">
              <w:rPr>
                <w:color w:val="202020"/>
              </w:rPr>
              <w:t>1-5 correspond</w:t>
            </w:r>
            <w:r w:rsidRPr="008D2BC4">
              <w:rPr>
                <w:color w:val="202020"/>
                <w:spacing w:val="-1"/>
              </w:rPr>
              <w:t xml:space="preserve"> </w:t>
            </w:r>
            <w:r w:rsidRPr="008D2BC4">
              <w:rPr>
                <w:color w:val="202020"/>
              </w:rPr>
              <w:t>to</w:t>
            </w:r>
            <w:r w:rsidRPr="008D2BC4">
              <w:rPr>
                <w:color w:val="202020"/>
                <w:spacing w:val="-2"/>
              </w:rPr>
              <w:t xml:space="preserve"> </w:t>
            </w:r>
            <w:r w:rsidR="00662D78">
              <w:rPr>
                <w:color w:val="auto"/>
              </w:rPr>
              <w:t>CQEIP Performance Years 1-5.</w:t>
            </w:r>
          </w:p>
        </w:tc>
      </w:tr>
      <w:tr w:rsidR="00304E63" w:rsidRPr="009D3A5F" w14:paraId="5B460BFD"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D2BED9" w14:textId="77777777" w:rsidR="00304E63" w:rsidRDefault="00304E63" w:rsidP="00384B74">
            <w:pPr>
              <w:pStyle w:val="MH-ChartContentText"/>
              <w:rPr>
                <w:bCs/>
                <w:spacing w:val="-2"/>
              </w:rPr>
            </w:pPr>
            <w:r>
              <w:rPr>
                <w:bCs/>
                <w:spacing w:val="-2"/>
              </w:rPr>
              <w:t>Members</w:t>
            </w:r>
          </w:p>
        </w:tc>
        <w:tc>
          <w:tcPr>
            <w:tcW w:w="7560" w:type="dxa"/>
          </w:tcPr>
          <w:p w14:paraId="74F03A2F" w14:textId="77777777" w:rsidR="00304E63" w:rsidRPr="002356FB"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auto"/>
              </w:rPr>
            </w:pPr>
            <w:r w:rsidRPr="002356FB">
              <w:rPr>
                <w:color w:val="auto"/>
              </w:rPr>
              <w:t>Individuals enrolled in MassHealth including:</w:t>
            </w:r>
          </w:p>
          <w:p w14:paraId="3EF5157C" w14:textId="0DD45156" w:rsidR="00304E63" w:rsidRPr="00480F61"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02356FB">
              <w:rPr>
                <w:color w:val="auto"/>
              </w:rPr>
              <w:t xml:space="preserve">Model </w:t>
            </w:r>
            <w:proofErr w:type="gramStart"/>
            <w:r w:rsidRPr="002356FB">
              <w:rPr>
                <w:color w:val="auto"/>
              </w:rPr>
              <w:t>A</w:t>
            </w:r>
            <w:proofErr w:type="gramEnd"/>
            <w:r w:rsidRPr="002356FB">
              <w:rPr>
                <w:color w:val="auto"/>
              </w:rPr>
              <w:t xml:space="preserve"> ACO, Model B ACO, MCO, the PCC Plan, SCO, One Care, FFS (includes MassHealth Limited).</w:t>
            </w:r>
          </w:p>
        </w:tc>
      </w:tr>
      <w:tr w:rsidR="00304E63" w:rsidRPr="009D3A5F" w14:paraId="712DD1EA"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946CFDD" w14:textId="77777777" w:rsidR="00304E63" w:rsidRPr="008D2BC4" w:rsidRDefault="00304E63" w:rsidP="00384B74">
            <w:pPr>
              <w:pStyle w:val="MH-ChartContentText"/>
              <w:rPr>
                <w:bCs/>
                <w:spacing w:val="-2"/>
              </w:rPr>
            </w:pPr>
            <w:r>
              <w:rPr>
                <w:bCs/>
                <w:spacing w:val="-2"/>
              </w:rPr>
              <w:t>Rate of Hispanic Ethnicity Data Completeness</w:t>
            </w:r>
          </w:p>
        </w:tc>
        <w:tc>
          <w:tcPr>
            <w:tcW w:w="7560" w:type="dxa"/>
          </w:tcPr>
          <w:p w14:paraId="6B8D987D" w14:textId="49FC9F80" w:rsidR="00304E63" w:rsidRDefault="009111B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Pr>
                <w:color w:val="202020"/>
              </w:rPr>
              <w:t>One rate will be</w:t>
            </w:r>
            <w:r w:rsidR="00304E63" w:rsidRPr="00480F61">
              <w:rPr>
                <w:color w:val="202020"/>
              </w:rPr>
              <w:t xml:space="preserve"> reported for this measure. </w:t>
            </w:r>
          </w:p>
          <w:p w14:paraId="274DDD41" w14:textId="609299EC"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B0BDC95">
              <w:rPr>
                <w:color w:val="202020"/>
              </w:rPr>
              <w:t xml:space="preserve">Rate: </w:t>
            </w:r>
            <w:r w:rsidRPr="00480F61">
              <w:rPr>
                <w:color w:val="202020"/>
              </w:rPr>
              <w:t>(Numerator Population / Denominator Population) * 100</w:t>
            </w:r>
          </w:p>
        </w:tc>
      </w:tr>
      <w:tr w:rsidR="00304E63" w:rsidRPr="009D3A5F" w14:paraId="7B033C8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5DAECE8" w14:textId="77777777" w:rsidR="00304E63" w:rsidRPr="008D2BC4" w:rsidRDefault="00304E63" w:rsidP="00384B74">
            <w:pPr>
              <w:pStyle w:val="MH-ChartContentText"/>
              <w:rPr>
                <w:bCs/>
                <w:spacing w:val="-2"/>
              </w:rPr>
            </w:pPr>
            <w:r>
              <w:rPr>
                <w:bCs/>
                <w:spacing w:val="-2"/>
              </w:rPr>
              <w:t>Self-Reported Data</w:t>
            </w:r>
          </w:p>
        </w:tc>
        <w:tc>
          <w:tcPr>
            <w:tcW w:w="7560" w:type="dxa"/>
          </w:tcPr>
          <w:p w14:paraId="3ABF2D2A" w14:textId="77777777"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r w:rsidRPr="00B61F6A">
              <w:rPr>
                <w:color w:val="202020"/>
              </w:rPr>
              <w:t>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p w14:paraId="53347687" w14:textId="77777777"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rPr>
                <w:color w:val="202020"/>
              </w:rPr>
            </w:pPr>
          </w:p>
          <w:p w14:paraId="1EB403D1" w14:textId="5CA24C5B" w:rsidR="00304E63" w:rsidRPr="008D2BC4"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363CD148">
              <w:rPr>
                <w:rFonts w:ascii="Arial" w:eastAsia="Arial" w:hAnsi="Arial" w:cs="Arial"/>
                <w:color w:val="212121"/>
              </w:rPr>
              <w:t xml:space="preserve">Self-reported Hispanic ethnicity data that has been </w:t>
            </w:r>
            <w:proofErr w:type="gramStart"/>
            <w:r w:rsidRPr="363CD148">
              <w:rPr>
                <w:rFonts w:ascii="Arial" w:eastAsia="Arial" w:hAnsi="Arial" w:cs="Arial"/>
                <w:color w:val="212121"/>
              </w:rPr>
              <w:t>rolled-up</w:t>
            </w:r>
            <w:proofErr w:type="gramEnd"/>
            <w:r w:rsidRPr="363CD148">
              <w:rPr>
                <w:rFonts w:ascii="Arial" w:eastAsia="Arial" w:hAnsi="Arial" w:cs="Arial"/>
                <w:color w:val="212121"/>
              </w:rPr>
              <w:t xml:space="preserve"> or transformed for reporting purposes may be included.  For example, if a </w:t>
            </w:r>
            <w:r w:rsidR="00FF3CDA">
              <w:rPr>
                <w:rFonts w:ascii="Arial" w:eastAsia="Arial" w:hAnsi="Arial" w:cs="Arial"/>
                <w:color w:val="212121"/>
              </w:rPr>
              <w:t>CBHC’s</w:t>
            </w:r>
            <w:r w:rsidRPr="363CD148">
              <w:rPr>
                <w:rFonts w:ascii="Arial" w:eastAsia="Arial" w:hAnsi="Arial" w:cs="Arial"/>
                <w:color w:val="212121"/>
              </w:rPr>
              <w:t xml:space="preserve"> data systems include ethnicities that are included in </w:t>
            </w:r>
            <w:hyperlink r:id="rId14">
              <w:r w:rsidRPr="363CD148">
                <w:rPr>
                  <w:rStyle w:val="Hyperlink"/>
                  <w:rFonts w:ascii="Arial" w:eastAsia="Arial" w:hAnsi="Arial" w:cs="Arial"/>
                  <w:color w:val="0563C1"/>
                </w:rPr>
                <w:t>HHS’ data collection standards</w:t>
              </w:r>
            </w:hyperlink>
            <w:r w:rsidRPr="363CD148">
              <w:rPr>
                <w:rFonts w:ascii="Arial" w:eastAsia="Arial" w:hAnsi="Arial" w:cs="Arial"/>
                <w:color w:val="212121"/>
              </w:rPr>
              <w:t xml:space="preserve"> (i.e., Mexican; Puerto Rican; Cuban; Another Hispanic, Latino/a, or Spanish origin) and an individual self-reports their ethnicity as “Puerto Rican”, then the </w:t>
            </w:r>
            <w:r w:rsidR="00FF3CDA">
              <w:rPr>
                <w:rFonts w:ascii="Arial" w:eastAsia="Arial" w:hAnsi="Arial" w:cs="Arial"/>
                <w:color w:val="212121"/>
              </w:rPr>
              <w:t>CBHC</w:t>
            </w:r>
            <w:r w:rsidRPr="363CD148">
              <w:rPr>
                <w:rFonts w:ascii="Arial" w:eastAsia="Arial" w:hAnsi="Arial" w:cs="Arial"/>
                <w:color w:val="212121"/>
              </w:rPr>
              <w:t xml:space="preserve"> can report the value of “Hispanic” since the value of Puerto Rican is not a valid value in </w:t>
            </w:r>
            <w:r w:rsidRPr="363CD148">
              <w:rPr>
                <w:rFonts w:ascii="Arial" w:eastAsia="Arial" w:hAnsi="Arial" w:cs="Arial"/>
              </w:rPr>
              <w:t>Attachment 2</w:t>
            </w:r>
            <w:r w:rsidRPr="363CD148">
              <w:rPr>
                <w:rFonts w:ascii="Arial" w:eastAsia="Arial" w:hAnsi="Arial" w:cs="Arial"/>
                <w:color w:val="212121"/>
              </w:rPr>
              <w:t>.</w:t>
            </w:r>
          </w:p>
        </w:tc>
      </w:tr>
    </w:tbl>
    <w:p w14:paraId="4636959C" w14:textId="77777777" w:rsidR="00304E63" w:rsidRDefault="00304E63" w:rsidP="00304E63">
      <w:pPr>
        <w:pStyle w:val="MH-ChartContentText"/>
        <w:rPr>
          <w:b/>
        </w:rPr>
      </w:pPr>
    </w:p>
    <w:p w14:paraId="371657EA" w14:textId="77777777" w:rsidR="00304E63" w:rsidRPr="00E04AFF" w:rsidRDefault="00304E63" w:rsidP="00304E63">
      <w:pPr>
        <w:pStyle w:val="CalloutText-LtBlue"/>
      </w:pPr>
      <w:r w:rsidRPr="00E04AFF">
        <w:lastRenderedPageBreak/>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54D7066C"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F378877" w14:textId="77777777" w:rsidR="00304E63" w:rsidRPr="00836C7F" w:rsidRDefault="00304E63" w:rsidP="00877C87">
            <w:pPr>
              <w:pStyle w:val="MH-ChartContentText"/>
            </w:pPr>
            <w:r>
              <w:t>Denominator</w:t>
            </w:r>
          </w:p>
        </w:tc>
        <w:tc>
          <w:tcPr>
            <w:tcW w:w="7560" w:type="dxa"/>
            <w:tcBorders>
              <w:top w:val="single" w:sz="12" w:space="0" w:color="9CC2E4"/>
              <w:left w:val="single" w:sz="6" w:space="0" w:color="BCD5ED"/>
              <w:bottom w:val="single" w:sz="6" w:space="0" w:color="BCD5ED"/>
              <w:right w:val="single" w:sz="6" w:space="0" w:color="BCD5ED"/>
            </w:tcBorders>
            <w:vAlign w:val="top"/>
          </w:tcPr>
          <w:p w14:paraId="75338736" w14:textId="396C0063" w:rsidR="00304E63" w:rsidRPr="008C443A" w:rsidRDefault="009111B3"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386C37D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81E34F9" w14:textId="77777777" w:rsidR="00304E63" w:rsidRPr="00836C7F" w:rsidRDefault="00304E63" w:rsidP="00877C87">
            <w:pPr>
              <w:pStyle w:val="MH-ChartContentText"/>
            </w:pPr>
            <w:r>
              <w:t>Numerator</w:t>
            </w:r>
          </w:p>
        </w:tc>
        <w:tc>
          <w:tcPr>
            <w:tcW w:w="7560" w:type="dxa"/>
            <w:tcBorders>
              <w:top w:val="single" w:sz="6" w:space="0" w:color="BCD5ED"/>
              <w:left w:val="single" w:sz="6" w:space="0" w:color="BCD5ED"/>
              <w:right w:val="single" w:sz="6" w:space="0" w:color="BCD5ED"/>
            </w:tcBorders>
            <w:vAlign w:val="top"/>
          </w:tcPr>
          <w:p w14:paraId="33705BE1" w14:textId="456E1A89" w:rsidR="00304E63" w:rsidRPr="00B10259" w:rsidRDefault="00304E63" w:rsidP="00732265">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For</w:t>
            </w:r>
            <w:r w:rsidRPr="00B10259">
              <w:rPr>
                <w:rFonts w:asciiTheme="minorHAnsi" w:hAnsiTheme="minorHAnsi" w:cstheme="minorHAnsi"/>
                <w:spacing w:val="-5"/>
              </w:rPr>
              <w:t xml:space="preserve"> </w:t>
            </w:r>
            <w:r w:rsidRPr="00B10259">
              <w:rPr>
                <w:rFonts w:asciiTheme="minorHAnsi" w:hAnsiTheme="minorHAnsi" w:cstheme="minorHAnsi"/>
              </w:rPr>
              <w:t>members</w:t>
            </w:r>
            <w:r w:rsidRPr="00B10259">
              <w:rPr>
                <w:rFonts w:asciiTheme="minorHAnsi" w:hAnsiTheme="minorHAnsi" w:cstheme="minorHAnsi"/>
                <w:spacing w:val="-5"/>
              </w:rPr>
              <w:t xml:space="preserve"> </w:t>
            </w:r>
            <w:r w:rsidRPr="00B10259">
              <w:rPr>
                <w:rFonts w:asciiTheme="minorHAnsi" w:hAnsiTheme="minorHAnsi" w:cstheme="minorHAnsi"/>
              </w:rPr>
              <w:t>in</w:t>
            </w:r>
            <w:r w:rsidRPr="00B10259">
              <w:rPr>
                <w:rFonts w:asciiTheme="minorHAnsi" w:hAnsiTheme="minorHAnsi" w:cstheme="minorHAnsi"/>
                <w:spacing w:val="-5"/>
              </w:rPr>
              <w:t xml:space="preserve"> </w:t>
            </w:r>
            <w:r w:rsidR="009111B3">
              <w:rPr>
                <w:rFonts w:asciiTheme="minorHAnsi" w:hAnsiTheme="minorHAnsi" w:cstheme="minorHAnsi"/>
              </w:rPr>
              <w:t>denominator</w:t>
            </w:r>
            <w:r w:rsidRPr="00B10259">
              <w:rPr>
                <w:rFonts w:asciiTheme="minorHAnsi" w:hAnsiTheme="minorHAnsi" w:cstheme="minorHAnsi"/>
              </w:rPr>
              <w:t>,</w:t>
            </w:r>
            <w:r w:rsidRPr="00B10259">
              <w:rPr>
                <w:rFonts w:asciiTheme="minorHAnsi" w:hAnsiTheme="minorHAnsi" w:cstheme="minorHAnsi"/>
                <w:spacing w:val="-5"/>
              </w:rPr>
              <w:t xml:space="preserve"> </w:t>
            </w:r>
            <w:r w:rsidRPr="00B10259">
              <w:rPr>
                <w:rFonts w:asciiTheme="minorHAnsi" w:hAnsiTheme="minorHAnsi" w:cstheme="minorHAnsi"/>
              </w:rPr>
              <w:t>identify</w:t>
            </w:r>
            <w:r w:rsidRPr="00B10259">
              <w:rPr>
                <w:rFonts w:asciiTheme="minorHAnsi" w:hAnsiTheme="minorHAnsi" w:cstheme="minorHAnsi"/>
                <w:spacing w:val="-5"/>
              </w:rPr>
              <w:t xml:space="preserve"> </w:t>
            </w:r>
            <w:r w:rsidRPr="00B10259">
              <w:rPr>
                <w:rFonts w:asciiTheme="minorHAnsi" w:hAnsiTheme="minorHAnsi" w:cstheme="minorHAnsi"/>
              </w:rPr>
              <w:t>those</w:t>
            </w:r>
            <w:r w:rsidRPr="00B10259">
              <w:rPr>
                <w:rFonts w:asciiTheme="minorHAnsi" w:hAnsiTheme="minorHAnsi" w:cstheme="minorHAnsi"/>
                <w:spacing w:val="-5"/>
              </w:rPr>
              <w:t xml:space="preserve"> </w:t>
            </w:r>
            <w:r w:rsidRPr="00B10259">
              <w:rPr>
                <w:rFonts w:asciiTheme="minorHAnsi" w:hAnsiTheme="minorHAnsi" w:cstheme="minorHAnsi"/>
              </w:rPr>
              <w:t>with</w:t>
            </w:r>
            <w:r w:rsidRPr="00B10259">
              <w:rPr>
                <w:rFonts w:asciiTheme="minorHAnsi" w:hAnsiTheme="minorHAnsi" w:cstheme="minorHAnsi"/>
                <w:spacing w:val="-5"/>
              </w:rPr>
              <w:t xml:space="preserve"> </w:t>
            </w:r>
            <w:r w:rsidRPr="00B10259">
              <w:rPr>
                <w:rFonts w:asciiTheme="minorHAnsi" w:hAnsiTheme="minorHAnsi" w:cstheme="minorHAnsi"/>
              </w:rPr>
              <w:t>complete</w:t>
            </w:r>
            <w:r w:rsidRPr="00B10259">
              <w:rPr>
                <w:rFonts w:asciiTheme="minorHAnsi" w:hAnsiTheme="minorHAnsi" w:cstheme="minorHAnsi"/>
                <w:spacing w:val="-5"/>
              </w:rPr>
              <w:t xml:space="preserve"> </w:t>
            </w:r>
            <w:r w:rsidRPr="00B10259">
              <w:rPr>
                <w:rFonts w:asciiTheme="minorHAnsi" w:hAnsiTheme="minorHAnsi" w:cstheme="minorHAnsi"/>
              </w:rPr>
              <w:t>Hispanic ethnicity data, defined as:</w:t>
            </w:r>
          </w:p>
          <w:p w14:paraId="78819436" w14:textId="77777777" w:rsidR="00304E63" w:rsidRPr="00B10259" w:rsidRDefault="00304E63" w:rsidP="00877C87">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One</w:t>
            </w:r>
            <w:r w:rsidRPr="00B10259">
              <w:rPr>
                <w:rFonts w:asciiTheme="minorHAnsi" w:hAnsiTheme="minorHAnsi" w:cstheme="minorHAnsi"/>
                <w:spacing w:val="-6"/>
              </w:rPr>
              <w:t xml:space="preserve"> </w:t>
            </w:r>
            <w:r w:rsidRPr="00B10259">
              <w:rPr>
                <w:rFonts w:asciiTheme="minorHAnsi" w:hAnsiTheme="minorHAnsi" w:cstheme="minorHAnsi"/>
              </w:rPr>
              <w:t>(1)</w:t>
            </w:r>
            <w:r w:rsidRPr="00B10259">
              <w:rPr>
                <w:rFonts w:asciiTheme="minorHAnsi" w:hAnsiTheme="minorHAnsi" w:cstheme="minorHAnsi"/>
                <w:spacing w:val="-6"/>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w:t>
            </w:r>
            <w:r w:rsidRPr="00B10259">
              <w:rPr>
                <w:rFonts w:asciiTheme="minorHAnsi" w:hAnsiTheme="minorHAnsi" w:cstheme="minorHAnsi"/>
                <w:spacing w:val="-5"/>
              </w:rPr>
              <w:t xml:space="preserve"> </w:t>
            </w:r>
            <w:r w:rsidRPr="00B10259">
              <w:rPr>
                <w:rFonts w:asciiTheme="minorHAnsi" w:hAnsiTheme="minorHAnsi" w:cstheme="minorHAnsi"/>
              </w:rPr>
              <w:t>(valid</w:t>
            </w:r>
            <w:r w:rsidRPr="00B10259">
              <w:rPr>
                <w:rFonts w:asciiTheme="minorHAnsi" w:hAnsiTheme="minorHAnsi" w:cstheme="minorHAnsi"/>
                <w:spacing w:val="-4"/>
              </w:rPr>
              <w:t xml:space="preserve"> </w:t>
            </w:r>
            <w:r w:rsidRPr="00B10259">
              <w:rPr>
                <w:rFonts w:asciiTheme="minorHAnsi" w:hAnsiTheme="minorHAnsi" w:cstheme="minorHAnsi"/>
              </w:rPr>
              <w:t>Hispanic</w:t>
            </w:r>
            <w:r w:rsidRPr="00B10259">
              <w:rPr>
                <w:rFonts w:asciiTheme="minorHAnsi" w:hAnsiTheme="minorHAnsi" w:cstheme="minorHAnsi"/>
                <w:spacing w:val="-4"/>
              </w:rPr>
              <w:t xml:space="preserve"> </w:t>
            </w:r>
            <w:r w:rsidRPr="00B10259">
              <w:rPr>
                <w:rFonts w:asciiTheme="minorHAnsi" w:hAnsiTheme="minorHAnsi" w:cstheme="minorHAnsi"/>
              </w:rPr>
              <w:t>ethnicity</w:t>
            </w:r>
            <w:r w:rsidRPr="00B10259">
              <w:rPr>
                <w:rFonts w:asciiTheme="minorHAnsi" w:hAnsiTheme="minorHAnsi" w:cstheme="minorHAnsi"/>
                <w:spacing w:val="-4"/>
              </w:rPr>
              <w:t xml:space="preserve"> </w:t>
            </w:r>
            <w:r w:rsidRPr="00B10259">
              <w:rPr>
                <w:rFonts w:asciiTheme="minorHAnsi" w:hAnsiTheme="minorHAnsi" w:cstheme="minorHAnsi"/>
              </w:rPr>
              <w:t>values</w:t>
            </w:r>
            <w:r w:rsidRPr="00B10259">
              <w:rPr>
                <w:rFonts w:asciiTheme="minorHAnsi" w:hAnsiTheme="minorHAnsi" w:cstheme="minorHAnsi"/>
                <w:spacing w:val="-4"/>
              </w:rPr>
              <w:t xml:space="preserve"> </w:t>
            </w:r>
            <w:r w:rsidRPr="00B10259">
              <w:rPr>
                <w:rFonts w:asciiTheme="minorHAnsi" w:hAnsiTheme="minorHAnsi" w:cstheme="minorHAnsi"/>
              </w:rPr>
              <w:t>are listed in Attachment 2).</w:t>
            </w:r>
          </w:p>
          <w:p w14:paraId="1E1FD4C7" w14:textId="77777777" w:rsidR="00304E63" w:rsidRPr="00B10259" w:rsidRDefault="00304E63" w:rsidP="00304E63">
            <w:pPr>
              <w:pStyle w:val="TableParagraph"/>
              <w:numPr>
                <w:ilvl w:val="0"/>
                <w:numId w:val="49"/>
              </w:numPr>
              <w:tabs>
                <w:tab w:val="left" w:pos="826"/>
              </w:tabs>
              <w:spacing w:before="120"/>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“UNK,”</w:t>
            </w:r>
            <w:r w:rsidRPr="00B10259">
              <w:rPr>
                <w:rFonts w:asciiTheme="minorHAnsi" w:hAnsiTheme="minorHAnsi" w:cstheme="minorHAnsi"/>
                <w:spacing w:val="-2"/>
              </w:rPr>
              <w:t xml:space="preserve"> </w:t>
            </w:r>
            <w:r w:rsidRPr="00B10259">
              <w:rPr>
                <w:rFonts w:asciiTheme="minorHAnsi" w:hAnsiTheme="minorHAnsi" w:cstheme="minorHAnsi"/>
              </w:rPr>
              <w:t xml:space="preserve">it will </w:t>
            </w:r>
            <w:r w:rsidRPr="00B10259">
              <w:rPr>
                <w:rFonts w:asciiTheme="minorHAnsi" w:hAnsiTheme="minorHAnsi" w:cstheme="minorHAnsi"/>
                <w:u w:val="single"/>
              </w:rPr>
              <w:t>not</w:t>
            </w:r>
            <w:r w:rsidRPr="00B10259">
              <w:rPr>
                <w:rFonts w:asciiTheme="minorHAnsi" w:hAnsiTheme="minorHAnsi" w:cstheme="minorHAnsi"/>
                <w:spacing w:val="-1"/>
              </w:rPr>
              <w:t xml:space="preserve"> </w:t>
            </w:r>
            <w:r w:rsidRPr="00B10259">
              <w:rPr>
                <w:rFonts w:asciiTheme="minorHAnsi" w:hAnsiTheme="minorHAnsi" w:cstheme="minorHAnsi"/>
              </w:rPr>
              <w:t>count toward</w:t>
            </w:r>
            <w:r w:rsidRPr="00B10259">
              <w:rPr>
                <w:rFonts w:asciiTheme="minorHAnsi" w:hAnsiTheme="minorHAnsi" w:cstheme="minorHAnsi"/>
                <w:spacing w:val="-1"/>
              </w:rPr>
              <w:t xml:space="preserve"> </w:t>
            </w:r>
            <w:r w:rsidRPr="00B10259">
              <w:rPr>
                <w:rFonts w:asciiTheme="minorHAnsi" w:hAnsiTheme="minorHAnsi" w:cstheme="minorHAnsi"/>
              </w:rPr>
              <w:t>the</w:t>
            </w:r>
            <w:r w:rsidRPr="00B10259">
              <w:rPr>
                <w:rFonts w:asciiTheme="minorHAnsi" w:hAnsiTheme="minorHAnsi" w:cstheme="minorHAnsi"/>
                <w:spacing w:val="-2"/>
              </w:rPr>
              <w:t xml:space="preserve"> numerator.</w:t>
            </w:r>
          </w:p>
          <w:p w14:paraId="4632A531" w14:textId="77777777" w:rsidR="00304E63" w:rsidRPr="00B10259" w:rsidRDefault="00304E63" w:rsidP="00304E63">
            <w:pPr>
              <w:pStyle w:val="TableParagraph"/>
              <w:numPr>
                <w:ilvl w:val="0"/>
                <w:numId w:val="49"/>
              </w:numPr>
              <w:tabs>
                <w:tab w:val="left" w:pos="826"/>
              </w:tabs>
              <w:spacing w:before="2"/>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 is</w:t>
            </w:r>
            <w:r w:rsidRPr="00B10259">
              <w:rPr>
                <w:rFonts w:asciiTheme="minorHAnsi" w:hAnsiTheme="minorHAnsi" w:cstheme="minorHAnsi"/>
                <w:spacing w:val="-1"/>
              </w:rPr>
              <w:t xml:space="preserve"> </w:t>
            </w:r>
            <w:r w:rsidRPr="00B10259">
              <w:rPr>
                <w:rFonts w:asciiTheme="minorHAnsi" w:hAnsiTheme="minorHAnsi" w:cstheme="minorHAnsi"/>
              </w:rPr>
              <w:t>“ASKU,”</w:t>
            </w:r>
            <w:r w:rsidRPr="00B10259">
              <w:rPr>
                <w:rFonts w:asciiTheme="minorHAnsi" w:hAnsiTheme="minorHAnsi" w:cstheme="minorHAnsi"/>
                <w:spacing w:val="-2"/>
              </w:rPr>
              <w:t xml:space="preserve"> </w:t>
            </w:r>
            <w:r w:rsidRPr="00B10259">
              <w:rPr>
                <w:rFonts w:asciiTheme="minorHAnsi" w:hAnsiTheme="minorHAnsi" w:cstheme="minorHAnsi"/>
              </w:rPr>
              <w:t>it will</w:t>
            </w:r>
            <w:r w:rsidRPr="00B10259">
              <w:rPr>
                <w:rFonts w:asciiTheme="minorHAnsi" w:hAnsiTheme="minorHAnsi" w:cstheme="minorHAnsi"/>
                <w:spacing w:val="1"/>
              </w:rPr>
              <w:t xml:space="preserve"> </w:t>
            </w:r>
            <w:r w:rsidRPr="00B10259">
              <w:rPr>
                <w:rFonts w:asciiTheme="minorHAnsi" w:hAnsiTheme="minorHAnsi" w:cstheme="minorHAnsi"/>
              </w:rPr>
              <w:t>count</w:t>
            </w:r>
            <w:r w:rsidRPr="00B10259">
              <w:rPr>
                <w:rFonts w:asciiTheme="minorHAnsi" w:hAnsiTheme="minorHAnsi" w:cstheme="minorHAnsi"/>
                <w:spacing w:val="-1"/>
              </w:rPr>
              <w:t xml:space="preserve"> </w:t>
            </w:r>
            <w:r w:rsidRPr="00B10259">
              <w:rPr>
                <w:rFonts w:asciiTheme="minorHAnsi" w:hAnsiTheme="minorHAnsi" w:cstheme="minorHAnsi"/>
              </w:rPr>
              <w:t>toward the</w:t>
            </w:r>
            <w:r w:rsidRPr="00B10259">
              <w:rPr>
                <w:rFonts w:asciiTheme="minorHAnsi" w:hAnsiTheme="minorHAnsi" w:cstheme="minorHAnsi"/>
                <w:spacing w:val="-2"/>
              </w:rPr>
              <w:t xml:space="preserve"> numerator.</w:t>
            </w:r>
          </w:p>
          <w:p w14:paraId="1FF82CE8" w14:textId="77777777" w:rsidR="00304E63" w:rsidRPr="00B10259" w:rsidRDefault="00304E63" w:rsidP="00304E63">
            <w:pPr>
              <w:pStyle w:val="TableParagraph"/>
              <w:numPr>
                <w:ilvl w:val="0"/>
                <w:numId w:val="49"/>
              </w:numPr>
              <w:tabs>
                <w:tab w:val="left" w:pos="826"/>
              </w:tabs>
              <w:spacing w:before="1"/>
              <w:ind w:left="826" w:hanging="35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If</w:t>
            </w:r>
            <w:r w:rsidRPr="00B10259">
              <w:rPr>
                <w:rFonts w:asciiTheme="minorHAnsi" w:hAnsiTheme="minorHAnsi" w:cstheme="minorHAnsi"/>
                <w:spacing w:val="-3"/>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is</w:t>
            </w:r>
            <w:r w:rsidRPr="00B10259">
              <w:rPr>
                <w:rFonts w:asciiTheme="minorHAnsi" w:hAnsiTheme="minorHAnsi" w:cstheme="minorHAnsi"/>
                <w:spacing w:val="-1"/>
              </w:rPr>
              <w:t xml:space="preserve"> </w:t>
            </w:r>
            <w:r w:rsidRPr="00B10259">
              <w:rPr>
                <w:rFonts w:asciiTheme="minorHAnsi" w:hAnsiTheme="minorHAnsi" w:cstheme="minorHAnsi"/>
              </w:rPr>
              <w:t>“DONTKNOW,”</w:t>
            </w:r>
            <w:r w:rsidRPr="00B10259">
              <w:rPr>
                <w:rFonts w:asciiTheme="minorHAnsi" w:hAnsiTheme="minorHAnsi" w:cstheme="minorHAnsi"/>
                <w:spacing w:val="-2"/>
              </w:rPr>
              <w:t xml:space="preserve"> </w:t>
            </w:r>
            <w:r w:rsidRPr="00B10259">
              <w:rPr>
                <w:rFonts w:asciiTheme="minorHAnsi" w:hAnsiTheme="minorHAnsi" w:cstheme="minorHAnsi"/>
              </w:rPr>
              <w:t>it</w:t>
            </w:r>
            <w:r w:rsidRPr="00B10259">
              <w:rPr>
                <w:rFonts w:asciiTheme="minorHAnsi" w:hAnsiTheme="minorHAnsi" w:cstheme="minorHAnsi"/>
                <w:spacing w:val="-1"/>
              </w:rPr>
              <w:t xml:space="preserve"> </w:t>
            </w:r>
            <w:r w:rsidRPr="00B10259">
              <w:rPr>
                <w:rFonts w:asciiTheme="minorHAnsi" w:hAnsiTheme="minorHAnsi" w:cstheme="minorHAnsi"/>
              </w:rPr>
              <w:t>will count</w:t>
            </w:r>
            <w:r w:rsidRPr="00B10259">
              <w:rPr>
                <w:rFonts w:asciiTheme="minorHAnsi" w:hAnsiTheme="minorHAnsi" w:cstheme="minorHAnsi"/>
                <w:spacing w:val="-1"/>
              </w:rPr>
              <w:t xml:space="preserve"> </w:t>
            </w:r>
            <w:r w:rsidRPr="00B10259">
              <w:rPr>
                <w:rFonts w:asciiTheme="minorHAnsi" w:hAnsiTheme="minorHAnsi" w:cstheme="minorHAnsi"/>
              </w:rPr>
              <w:t xml:space="preserve">toward the </w:t>
            </w:r>
            <w:r w:rsidRPr="00B10259">
              <w:rPr>
                <w:rFonts w:asciiTheme="minorHAnsi" w:hAnsiTheme="minorHAnsi" w:cstheme="minorHAnsi"/>
                <w:spacing w:val="-2"/>
              </w:rPr>
              <w:t>numerator.</w:t>
            </w:r>
          </w:p>
          <w:p w14:paraId="4B87EBC1" w14:textId="2073CEE8" w:rsidR="00304E63" w:rsidRPr="004C628F" w:rsidRDefault="00304E63" w:rsidP="004C628F">
            <w:pPr>
              <w:pStyle w:val="TableParagraph"/>
              <w:tabs>
                <w:tab w:val="left" w:pos="826"/>
              </w:tabs>
              <w:spacing w:before="2"/>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10259">
              <w:rPr>
                <w:rFonts w:asciiTheme="minorHAnsi" w:hAnsiTheme="minorHAnsi" w:cstheme="minorHAnsi"/>
              </w:rPr>
              <w:t>Each</w:t>
            </w:r>
            <w:r w:rsidRPr="00B10259">
              <w:rPr>
                <w:rFonts w:asciiTheme="minorHAnsi" w:hAnsiTheme="minorHAnsi" w:cstheme="minorHAnsi"/>
                <w:spacing w:val="-1"/>
              </w:rPr>
              <w:t xml:space="preserve"> </w:t>
            </w:r>
            <w:r w:rsidRPr="00B10259">
              <w:rPr>
                <w:rFonts w:asciiTheme="minorHAnsi" w:hAnsiTheme="minorHAnsi" w:cstheme="minorHAnsi"/>
              </w:rPr>
              <w:t>value</w:t>
            </w:r>
            <w:r w:rsidRPr="00B10259">
              <w:rPr>
                <w:rFonts w:asciiTheme="minorHAnsi" w:hAnsiTheme="minorHAnsi" w:cstheme="minorHAnsi"/>
                <w:spacing w:val="-1"/>
              </w:rPr>
              <w:t xml:space="preserve"> </w:t>
            </w:r>
            <w:r w:rsidRPr="00B10259">
              <w:rPr>
                <w:rFonts w:asciiTheme="minorHAnsi" w:hAnsiTheme="minorHAnsi" w:cstheme="minorHAnsi"/>
              </w:rPr>
              <w:t>must</w:t>
            </w:r>
            <w:r w:rsidRPr="00B10259">
              <w:rPr>
                <w:rFonts w:asciiTheme="minorHAnsi" w:hAnsiTheme="minorHAnsi" w:cstheme="minorHAnsi"/>
                <w:spacing w:val="-1"/>
              </w:rPr>
              <w:t xml:space="preserve"> </w:t>
            </w:r>
            <w:r w:rsidRPr="00B10259">
              <w:rPr>
                <w:rFonts w:asciiTheme="minorHAnsi" w:hAnsiTheme="minorHAnsi" w:cstheme="minorHAnsi"/>
              </w:rPr>
              <w:t>be</w:t>
            </w:r>
            <w:r w:rsidRPr="00B10259">
              <w:rPr>
                <w:rFonts w:asciiTheme="minorHAnsi" w:hAnsiTheme="minorHAnsi" w:cstheme="minorHAnsi"/>
                <w:spacing w:val="-1"/>
              </w:rPr>
              <w:t xml:space="preserve"> </w:t>
            </w:r>
            <w:r w:rsidRPr="00B10259">
              <w:rPr>
                <w:rFonts w:asciiTheme="minorHAnsi" w:hAnsiTheme="minorHAnsi" w:cstheme="minorHAnsi"/>
              </w:rPr>
              <w:t>self-</w:t>
            </w:r>
            <w:r w:rsidRPr="00B10259">
              <w:rPr>
                <w:rFonts w:asciiTheme="minorHAnsi" w:hAnsiTheme="minorHAnsi" w:cstheme="minorHAnsi"/>
                <w:spacing w:val="-2"/>
              </w:rPr>
              <w:t>reported.</w:t>
            </w:r>
          </w:p>
        </w:tc>
      </w:tr>
      <w:tr w:rsidR="00304E63" w:rsidRPr="009D3A5F" w14:paraId="1163877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AA6D5B9" w14:textId="77777777" w:rsidR="00304E63" w:rsidRPr="00836C7F" w:rsidRDefault="00304E63" w:rsidP="00877C87">
            <w:pPr>
              <w:pStyle w:val="MH-ChartContentText"/>
            </w:pPr>
            <w:r>
              <w:t>Exclusions</w:t>
            </w:r>
          </w:p>
        </w:tc>
        <w:tc>
          <w:tcPr>
            <w:tcW w:w="7560" w:type="dxa"/>
            <w:tcBorders>
              <w:left w:val="single" w:sz="6" w:space="0" w:color="BCD5ED"/>
              <w:bottom w:val="single" w:sz="6" w:space="0" w:color="BCD5ED"/>
              <w:right w:val="single" w:sz="6" w:space="0" w:color="BCD5ED"/>
            </w:tcBorders>
          </w:tcPr>
          <w:p w14:paraId="5D61F0E6" w14:textId="77777777" w:rsidR="00304E63" w:rsidRPr="008C443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3250A6E4" w14:textId="77777777" w:rsidR="00304E63" w:rsidRDefault="00304E63" w:rsidP="00304E63">
      <w:pPr>
        <w:spacing w:before="0" w:after="0" w:line="240" w:lineRule="auto"/>
      </w:pPr>
    </w:p>
    <w:p w14:paraId="5B1F3751"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312B2D80"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79A0AFF" w14:textId="77777777" w:rsidR="00304E63" w:rsidRPr="00B146C1" w:rsidRDefault="00304E63" w:rsidP="00384B74">
            <w:pPr>
              <w:pStyle w:val="MH-ChartContentText"/>
              <w:rPr>
                <w:szCs w:val="20"/>
              </w:rPr>
            </w:pPr>
            <w:r w:rsidRPr="00B146C1">
              <w:rPr>
                <w:spacing w:val="-2"/>
                <w:szCs w:val="20"/>
              </w:rPr>
              <w:t>Required Reporting</w:t>
            </w:r>
          </w:p>
        </w:tc>
        <w:tc>
          <w:tcPr>
            <w:tcW w:w="7560" w:type="dxa"/>
          </w:tcPr>
          <w:p w14:paraId="4BA4BA0B" w14:textId="77777777" w:rsidR="00304E63" w:rsidRPr="001B0471"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pacing w:val="-2"/>
                <w:szCs w:val="20"/>
              </w:rPr>
            </w:pPr>
            <w:r w:rsidRPr="00434441">
              <w:rPr>
                <w:szCs w:val="20"/>
              </w:rPr>
              <w:t>The</w:t>
            </w:r>
            <w:r w:rsidRPr="00434441">
              <w:rPr>
                <w:spacing w:val="-2"/>
                <w:szCs w:val="20"/>
              </w:rPr>
              <w:t xml:space="preserve"> </w:t>
            </w:r>
            <w:r w:rsidRPr="00434441">
              <w:rPr>
                <w:szCs w:val="20"/>
              </w:rPr>
              <w:t xml:space="preserve">following information is </w:t>
            </w:r>
            <w:r w:rsidRPr="00434441">
              <w:rPr>
                <w:spacing w:val="-2"/>
                <w:szCs w:val="20"/>
              </w:rPr>
              <w:t>required:</w:t>
            </w:r>
          </w:p>
          <w:p w14:paraId="098216EF" w14:textId="77777777" w:rsidR="00304E63" w:rsidRDefault="00304E63" w:rsidP="00384B74">
            <w:pPr>
              <w:pStyle w:val="MH-ChartContentText"/>
              <w:numPr>
                <w:ilvl w:val="0"/>
                <w:numId w:val="69"/>
              </w:numPr>
              <w:spacing w:before="120" w:after="120"/>
              <w:cnfStyle w:val="000000000000" w:firstRow="0" w:lastRow="0" w:firstColumn="0" w:lastColumn="0" w:oddVBand="0" w:evenVBand="0" w:oddHBand="0" w:evenHBand="0" w:firstRowFirstColumn="0" w:firstRowLastColumn="0" w:lastRowFirstColumn="0" w:lastRowLastColumn="0"/>
            </w:pPr>
            <w:r w:rsidRPr="00E04FCE">
              <w:t>A valid MassHealth Member ID</w:t>
            </w:r>
          </w:p>
          <w:p w14:paraId="5EB6879E" w14:textId="3BD045AD" w:rsidR="00304E63" w:rsidRPr="009C5CFF"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434441">
              <w:t xml:space="preserve">Format: </w:t>
            </w:r>
            <w:r w:rsidRPr="007001F9">
              <w:t>Refer to MassHealth CBHC Visit and Demographics Data File</w:t>
            </w:r>
            <w:r w:rsidR="00E10DE5">
              <w:t>s</w:t>
            </w:r>
            <w:r w:rsidRPr="007001F9">
              <w:t xml:space="preserve"> Submission Guide</w:t>
            </w:r>
          </w:p>
          <w:p w14:paraId="1B7DAC77" w14:textId="77777777" w:rsidR="00304E63" w:rsidRPr="00372154" w:rsidRDefault="00304E63" w:rsidP="00384B74">
            <w:pPr>
              <w:pStyle w:val="ListParagraph"/>
              <w:numPr>
                <w:ilvl w:val="0"/>
                <w:numId w:val="81"/>
              </w:num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One</w:t>
            </w:r>
            <w:r w:rsidRPr="75AB8DD9">
              <w:rPr>
                <w:rFonts w:ascii="Arial" w:eastAsia="Arial" w:hAnsi="Arial" w:cs="Arial"/>
                <w:color w:val="000000" w:themeColor="text1"/>
              </w:rPr>
              <w:t xml:space="preserve"> (1) </w:t>
            </w:r>
            <w:r w:rsidRPr="71F1871D">
              <w:rPr>
                <w:rFonts w:ascii="Arial" w:eastAsia="Arial" w:hAnsi="Arial" w:cs="Arial"/>
                <w:color w:val="000000" w:themeColor="text1"/>
              </w:rPr>
              <w:t>Hispanic ethnicity</w:t>
            </w:r>
            <w:r w:rsidRPr="75AB8DD9">
              <w:rPr>
                <w:rFonts w:ascii="Arial" w:eastAsia="Arial" w:hAnsi="Arial" w:cs="Arial"/>
                <w:color w:val="000000" w:themeColor="text1"/>
              </w:rPr>
              <w:t xml:space="preserve"> value, as defined under “Complete </w:t>
            </w:r>
            <w:r w:rsidRPr="7E1822A6">
              <w:rPr>
                <w:rFonts w:ascii="Arial" w:eastAsia="Arial" w:hAnsi="Arial" w:cs="Arial"/>
                <w:color w:val="000000" w:themeColor="text1"/>
              </w:rPr>
              <w:t xml:space="preserve">Hispanic </w:t>
            </w:r>
            <w:r w:rsidRPr="64467D28">
              <w:rPr>
                <w:rFonts w:ascii="Arial" w:eastAsia="Arial" w:hAnsi="Arial" w:cs="Arial"/>
                <w:color w:val="000000" w:themeColor="text1"/>
              </w:rPr>
              <w:t>Ethnicity Data</w:t>
            </w:r>
            <w:r w:rsidRPr="75AB8DD9">
              <w:rPr>
                <w:rFonts w:ascii="Arial" w:eastAsia="Arial" w:hAnsi="Arial" w:cs="Arial"/>
                <w:color w:val="000000" w:themeColor="text1"/>
              </w:rPr>
              <w:t>” above</w:t>
            </w:r>
          </w:p>
          <w:p w14:paraId="3F4E1291" w14:textId="400DD79D" w:rsidR="00304E63" w:rsidRPr="009C5CFF"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75AB8DD9">
              <w:rPr>
                <w:rFonts w:ascii="Arial" w:eastAsia="Arial" w:hAnsi="Arial" w:cs="Arial"/>
              </w:rPr>
              <w:t>Format: Refer to MassHealth CBHC Visit and Demographics Data File</w:t>
            </w:r>
            <w:r w:rsidR="00E10DE5">
              <w:rPr>
                <w:rFonts w:ascii="Arial" w:eastAsia="Arial" w:hAnsi="Arial" w:cs="Arial"/>
              </w:rPr>
              <w:t>s</w:t>
            </w:r>
            <w:r w:rsidRPr="75AB8DD9">
              <w:rPr>
                <w:rFonts w:ascii="Arial" w:eastAsia="Arial" w:hAnsi="Arial" w:cs="Arial"/>
              </w:rPr>
              <w:t xml:space="preserve"> Submission Guide</w:t>
            </w:r>
          </w:p>
        </w:tc>
      </w:tr>
      <w:tr w:rsidR="00304E63" w14:paraId="3B2382DB"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07D65C2" w14:textId="77777777" w:rsidR="00304E63" w:rsidRDefault="00304E63" w:rsidP="00384B74">
            <w:pPr>
              <w:pStyle w:val="MH-ChartContentText"/>
            </w:pPr>
            <w:r>
              <w:t>Data Collection</w:t>
            </w:r>
          </w:p>
        </w:tc>
        <w:tc>
          <w:tcPr>
            <w:tcW w:w="7560" w:type="dxa"/>
          </w:tcPr>
          <w:p w14:paraId="45B5B0A6" w14:textId="77777777" w:rsidR="00304E63"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t>For the purposes of this measure, Hispanic ethnicity data must be self-reported. Hispanic ethnicity data that are derived using an imputation methodology do not contribute to completeness for this measure.</w:t>
            </w:r>
          </w:p>
          <w:p w14:paraId="66469CBB" w14:textId="77777777" w:rsidR="00304E63" w:rsidRDefault="00304E63" w:rsidP="00384B74">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Self-reported Hispanic ethnicity data may be collected:</w:t>
            </w:r>
          </w:p>
          <w:p w14:paraId="3DF79643"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modality that allows the patient (or a person legally authorized to respond on the patient’s behalf, such as a parent or legal guardian) to self-report Hispanic ethnicity (e.g. over the phone, electronically (e.g. a patient portal), in person, by mail, etc.</w:t>
            </w:r>
            <w:proofErr w:type="gramStart"/>
            <w:r>
              <w:t>);</w:t>
            </w:r>
            <w:proofErr w:type="gramEnd"/>
          </w:p>
          <w:p w14:paraId="5E4C6A7F"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By any entity interacting with the member (e.g. health plan, ACO, provider, staff</w:t>
            </w:r>
            <w:proofErr w:type="gramStart"/>
            <w:r>
              <w:t>);</w:t>
            </w:r>
            <w:proofErr w:type="gramEnd"/>
          </w:p>
          <w:p w14:paraId="349E6207" w14:textId="77777777" w:rsidR="00304E63" w:rsidRDefault="00304E63" w:rsidP="00384B74">
            <w:pPr>
              <w:pStyle w:val="MH-ChartContentText"/>
              <w:numPr>
                <w:ilvl w:val="0"/>
                <w:numId w:val="62"/>
              </w:numPr>
              <w:cnfStyle w:val="000000000000" w:firstRow="0" w:lastRow="0" w:firstColumn="0" w:lastColumn="0" w:oddVBand="0" w:evenVBand="0" w:oddHBand="0" w:evenHBand="0" w:firstRowFirstColumn="0" w:firstRowLastColumn="0" w:lastRowFirstColumn="0" w:lastRowLastColumn="0"/>
            </w:pPr>
            <w:r>
              <w:t>Must include one or more values in Attachment 2.</w:t>
            </w:r>
          </w:p>
        </w:tc>
      </w:tr>
      <w:tr w:rsidR="00304E63" w:rsidRPr="009D3A5F" w14:paraId="0FC7A435" w14:textId="77777777" w:rsidTr="00384B74">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C5FDD01" w14:textId="77777777" w:rsidR="00304E63" w:rsidRPr="00836C7F" w:rsidRDefault="00304E63" w:rsidP="00384B74">
            <w:pPr>
              <w:pStyle w:val="MH-ChartContentText"/>
            </w:pPr>
            <w:r w:rsidRPr="002930E8">
              <w:t>Completeness Calculations</w:t>
            </w:r>
          </w:p>
        </w:tc>
        <w:tc>
          <w:tcPr>
            <w:tcW w:w="7560" w:type="dxa"/>
          </w:tcPr>
          <w:p w14:paraId="64AE5A36" w14:textId="77777777" w:rsidR="00304E63" w:rsidRPr="009C5CFF" w:rsidRDefault="00304E63" w:rsidP="00384B74">
            <w:pPr>
              <w:pStyle w:val="MH-ChartContentText"/>
              <w:cnfStyle w:val="000000000000" w:firstRow="0" w:lastRow="0" w:firstColumn="0" w:lastColumn="0" w:oddVBand="0" w:evenVBand="0" w:oddHBand="0" w:evenHBand="0" w:firstRowFirstColumn="0" w:firstRowLastColumn="0" w:lastRowFirstColumn="0" w:lastRowLastColumn="0"/>
            </w:pPr>
            <w:r w:rsidRPr="00D57E33">
              <w:t>Completeness is calculated for: each individual CBHC TIN-billing entity, and all CBHC TIN-billing entities.</w:t>
            </w:r>
          </w:p>
        </w:tc>
      </w:tr>
    </w:tbl>
    <w:p w14:paraId="78F34FE1" w14:textId="77777777" w:rsidR="00304E63" w:rsidRPr="00F135B8" w:rsidRDefault="00304E63" w:rsidP="00304E63">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2. Hispanic Ethnicity: Accepted Values</w:t>
      </w:r>
    </w:p>
    <w:tbl>
      <w:tblPr>
        <w:tblStyle w:val="MHLeftHeaderTable"/>
        <w:tblW w:w="10075" w:type="dxa"/>
        <w:tblLook w:val="06A0" w:firstRow="1" w:lastRow="0" w:firstColumn="1" w:lastColumn="0" w:noHBand="1" w:noVBand="1"/>
      </w:tblPr>
      <w:tblGrid>
        <w:gridCol w:w="2515"/>
        <w:gridCol w:w="3150"/>
        <w:gridCol w:w="4410"/>
      </w:tblGrid>
      <w:tr w:rsidR="00304E63" w:rsidRPr="00F135B8" w14:paraId="26033B6E"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294C67A5" w14:textId="77777777" w:rsidR="00304E63" w:rsidRPr="00567FBF" w:rsidRDefault="00304E63" w:rsidP="00877C87">
            <w:pPr>
              <w:pStyle w:val="MH-ChartContentText"/>
              <w:rPr>
                <w:color w:val="auto"/>
              </w:rPr>
            </w:pPr>
            <w:r w:rsidRPr="00567FBF">
              <w:rPr>
                <w:rFonts w:eastAsia="Times New Roman"/>
                <w:color w:val="auto"/>
              </w:rPr>
              <w:lastRenderedPageBreak/>
              <w:t>Description</w:t>
            </w:r>
          </w:p>
        </w:tc>
        <w:tc>
          <w:tcPr>
            <w:tcW w:w="3150" w:type="dxa"/>
            <w:shd w:val="clear" w:color="auto" w:fill="C1DDF6" w:themeFill="accent1" w:themeFillTint="33"/>
          </w:tcPr>
          <w:p w14:paraId="7330F6FC" w14:textId="77777777" w:rsidR="00304E63" w:rsidRPr="00567F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Valid Values</w:t>
            </w:r>
          </w:p>
        </w:tc>
        <w:tc>
          <w:tcPr>
            <w:tcW w:w="4410" w:type="dxa"/>
            <w:shd w:val="clear" w:color="auto" w:fill="C1DDF6" w:themeFill="accent1" w:themeFillTint="33"/>
          </w:tcPr>
          <w:p w14:paraId="38801DC7" w14:textId="77777777" w:rsidR="00304E63" w:rsidRPr="00567F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Notes</w:t>
            </w:r>
          </w:p>
        </w:tc>
      </w:tr>
      <w:tr w:rsidR="00304E63" w:rsidRPr="00F135B8" w14:paraId="055A087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50BA028" w14:textId="77777777" w:rsidR="00304E63" w:rsidRPr="00567FBF" w:rsidRDefault="00304E63" w:rsidP="00877C87">
            <w:pPr>
              <w:pStyle w:val="MH-ChartContentText"/>
            </w:pPr>
            <w:r w:rsidRPr="00567FBF">
              <w:rPr>
                <w:rFonts w:eastAsia="Times New Roman"/>
              </w:rPr>
              <w:t>Hispanic or Latino</w:t>
            </w:r>
          </w:p>
        </w:tc>
        <w:tc>
          <w:tcPr>
            <w:tcW w:w="3150" w:type="dxa"/>
          </w:tcPr>
          <w:p w14:paraId="0A0C1D63" w14:textId="77777777" w:rsidR="00304E63" w:rsidRPr="00567F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tcPr>
          <w:p w14:paraId="0DD0264D" w14:textId="77777777" w:rsidR="00304E63" w:rsidRPr="00567F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304E63" w:rsidRPr="00F135B8" w14:paraId="203145D4"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A03119F" w14:textId="77777777" w:rsidR="00304E63" w:rsidRPr="00567FBF" w:rsidRDefault="00304E63" w:rsidP="00877C87">
            <w:pPr>
              <w:pStyle w:val="MH-ChartContentText"/>
            </w:pPr>
            <w:r w:rsidRPr="00567FBF">
              <w:rPr>
                <w:rFonts w:eastAsia="Times New Roman"/>
              </w:rPr>
              <w:t>Not Hispanic or Latino</w:t>
            </w:r>
          </w:p>
        </w:tc>
        <w:tc>
          <w:tcPr>
            <w:tcW w:w="3150" w:type="dxa"/>
          </w:tcPr>
          <w:p w14:paraId="12C7E58B"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tcPr>
          <w:p w14:paraId="19BDC4BD"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304E63" w:rsidRPr="00F135B8" w14:paraId="5ECC17D5" w14:textId="77777777" w:rsidTr="00FB35A0">
        <w:trPr>
          <w:trHeight w:val="359"/>
        </w:trPr>
        <w:tc>
          <w:tcPr>
            <w:cnfStyle w:val="001000000000" w:firstRow="0" w:lastRow="0" w:firstColumn="1" w:lastColumn="0" w:oddVBand="0" w:evenVBand="0" w:oddHBand="0" w:evenHBand="0" w:firstRowFirstColumn="0" w:firstRowLastColumn="0" w:lastRowFirstColumn="0" w:lastRowLastColumn="0"/>
            <w:tcW w:w="2515" w:type="dxa"/>
          </w:tcPr>
          <w:p w14:paraId="1D508E37" w14:textId="77777777" w:rsidR="00304E63" w:rsidRPr="00567FBF" w:rsidRDefault="00304E63" w:rsidP="00877C87">
            <w:pPr>
              <w:pStyle w:val="MH-ChartContentText"/>
            </w:pPr>
            <w:r w:rsidRPr="00567FBF">
              <w:rPr>
                <w:rFonts w:eastAsia="Times New Roman"/>
              </w:rPr>
              <w:t>Choose not to answer</w:t>
            </w:r>
          </w:p>
        </w:tc>
        <w:tc>
          <w:tcPr>
            <w:tcW w:w="3150" w:type="dxa"/>
          </w:tcPr>
          <w:p w14:paraId="366C904C"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tcPr>
          <w:p w14:paraId="7DE895E9"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304E63" w:rsidRPr="00F135B8" w14:paraId="0521351B"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6BB40E3" w14:textId="77777777" w:rsidR="00304E63" w:rsidRPr="00567FBF" w:rsidRDefault="00304E63" w:rsidP="00877C87">
            <w:pPr>
              <w:pStyle w:val="MH-ChartContentText"/>
            </w:pPr>
            <w:r w:rsidRPr="00567FBF">
              <w:rPr>
                <w:rFonts w:eastAsia="Times New Roman"/>
              </w:rPr>
              <w:t>Don’t know</w:t>
            </w:r>
          </w:p>
        </w:tc>
        <w:tc>
          <w:tcPr>
            <w:tcW w:w="3150" w:type="dxa"/>
          </w:tcPr>
          <w:p w14:paraId="68B51DA1"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tcPr>
          <w:p w14:paraId="073E892D"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roofErr w:type="gramStart"/>
            <w:r w:rsidRPr="00567FBF">
              <w:rPr>
                <w:rFonts w:eastAsia="Times New Roman"/>
              </w:rPr>
              <w:t>Member was</w:t>
            </w:r>
            <w:proofErr w:type="gramEnd"/>
            <w:r w:rsidRPr="00567FBF">
              <w:rPr>
                <w:rFonts w:eastAsia="Times New Roman"/>
              </w:rPr>
              <w:t xml:space="preserve"> asked to provide their ethnicity, and the </w:t>
            </w:r>
            <w:proofErr w:type="gramStart"/>
            <w:r w:rsidRPr="00567FBF">
              <w:rPr>
                <w:rFonts w:eastAsia="Times New Roman"/>
              </w:rPr>
              <w:t>member</w:t>
            </w:r>
            <w:proofErr w:type="gramEnd"/>
            <w:r w:rsidRPr="00567FBF">
              <w:rPr>
                <w:rFonts w:eastAsia="Times New Roman"/>
              </w:rPr>
              <w:t xml:space="preserve"> actively selected or indicated that they did not know their ethnicity.</w:t>
            </w:r>
          </w:p>
        </w:tc>
      </w:tr>
      <w:tr w:rsidR="00304E63" w:rsidRPr="00F135B8" w14:paraId="20ED9C7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5FEF14C" w14:textId="77777777" w:rsidR="00304E63" w:rsidRPr="00567FBF" w:rsidRDefault="00304E63" w:rsidP="00877C87">
            <w:pPr>
              <w:pStyle w:val="MH-ChartContentText"/>
              <w:spacing w:after="240"/>
            </w:pPr>
            <w:r w:rsidRPr="00567FBF">
              <w:rPr>
                <w:rFonts w:eastAsia="Times New Roman"/>
              </w:rPr>
              <w:t xml:space="preserve">Unable to collect this information on </w:t>
            </w:r>
            <w:proofErr w:type="gramStart"/>
            <w:r w:rsidRPr="00567FBF">
              <w:rPr>
                <w:rFonts w:eastAsia="Times New Roman"/>
              </w:rPr>
              <w:t>member</w:t>
            </w:r>
            <w:proofErr w:type="gramEnd"/>
            <w:r w:rsidRPr="00567FBF">
              <w:rPr>
                <w:rFonts w:eastAsia="Times New Roman"/>
              </w:rPr>
              <w:t xml:space="preserve"> due to lack of clinical </w:t>
            </w:r>
            <w:proofErr w:type="gramStart"/>
            <w:r w:rsidRPr="00567FBF">
              <w:rPr>
                <w:rFonts w:eastAsia="Times New Roman"/>
              </w:rPr>
              <w:t>capacity of member</w:t>
            </w:r>
            <w:proofErr w:type="gramEnd"/>
            <w:r w:rsidRPr="00567FBF">
              <w:rPr>
                <w:rFonts w:eastAsia="Times New Roman"/>
              </w:rPr>
              <w:t xml:space="preserve"> to respond (e.g. clinical </w:t>
            </w:r>
            <w:proofErr w:type="gramStart"/>
            <w:r w:rsidRPr="00567FBF">
              <w:rPr>
                <w:rFonts w:eastAsia="Times New Roman"/>
              </w:rPr>
              <w:t>condition</w:t>
            </w:r>
            <w:proofErr w:type="gramEnd"/>
            <w:r w:rsidRPr="00567FBF">
              <w:rPr>
                <w:rFonts w:eastAsia="Times New Roman"/>
              </w:rPr>
              <w:t xml:space="preserve"> that </w:t>
            </w:r>
            <w:proofErr w:type="gramStart"/>
            <w:r w:rsidRPr="00567FBF">
              <w:rPr>
                <w:rFonts w:eastAsia="Times New Roman"/>
              </w:rPr>
              <w:t>alters</w:t>
            </w:r>
            <w:proofErr w:type="gramEnd"/>
            <w:r w:rsidRPr="00567FBF">
              <w:rPr>
                <w:rFonts w:eastAsia="Times New Roman"/>
              </w:rPr>
              <w:t xml:space="preserve"> consciousness).</w:t>
            </w:r>
          </w:p>
        </w:tc>
        <w:tc>
          <w:tcPr>
            <w:tcW w:w="3150" w:type="dxa"/>
          </w:tcPr>
          <w:p w14:paraId="007BDC10"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tcPr>
          <w:p w14:paraId="2AB5F10F"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Pr>
                <w:rFonts w:eastAsia="Times New Roman"/>
              </w:rPr>
              <w:t>.</w:t>
            </w:r>
          </w:p>
        </w:tc>
      </w:tr>
      <w:tr w:rsidR="00304E63" w:rsidRPr="00F135B8" w14:paraId="02A3074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698B2FF" w14:textId="77777777" w:rsidR="00304E63" w:rsidRPr="00567FBF" w:rsidRDefault="00304E63" w:rsidP="00877C87">
            <w:pPr>
              <w:pStyle w:val="MH-ChartContentText"/>
            </w:pPr>
            <w:r w:rsidRPr="00567FBF">
              <w:rPr>
                <w:rFonts w:eastAsia="Times New Roman"/>
              </w:rPr>
              <w:t>Unknown</w:t>
            </w:r>
          </w:p>
        </w:tc>
        <w:tc>
          <w:tcPr>
            <w:tcW w:w="3150" w:type="dxa"/>
          </w:tcPr>
          <w:p w14:paraId="3B17CB73" w14:textId="77777777" w:rsidR="00304E63" w:rsidRPr="00567F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tcPr>
          <w:p w14:paraId="1AE4BEAA" w14:textId="77777777" w:rsidR="00304E63" w:rsidRPr="00567FBF"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547348F6" w14:textId="77777777" w:rsidR="00304E63" w:rsidRPr="00567F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(a) the member was not asked to provide their ethnicity, or</w:t>
            </w:r>
          </w:p>
          <w:p w14:paraId="65C2F0F6" w14:textId="77777777" w:rsidR="00304E63" w:rsidRPr="00567FBF"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 xml:space="preserve">(b) the member was asked to provide their ethnicity, and a response was not given.  Note that a member actively selecting or indicating the response “choose not to answer” is a valid </w:t>
            </w:r>
            <w:proofErr w:type="gramStart"/>
            <w:r w:rsidRPr="00567FBF">
              <w:rPr>
                <w:rFonts w:eastAsia="Times New Roman" w:cstheme="minorHAnsi"/>
              </w:rPr>
              <w:t>response, and</w:t>
            </w:r>
            <w:proofErr w:type="gramEnd"/>
            <w:r w:rsidRPr="00567FBF">
              <w:rPr>
                <w:rFonts w:eastAsia="Times New Roman" w:cstheme="minorHAnsi"/>
              </w:rPr>
              <w:t xml:space="preserve"> should be assigned the value of ASKU instead of UNK.</w:t>
            </w:r>
          </w:p>
        </w:tc>
      </w:tr>
    </w:tbl>
    <w:p w14:paraId="435AF693" w14:textId="68B094C2" w:rsidR="00304E63" w:rsidRPr="008B5700" w:rsidRDefault="00BE527D" w:rsidP="00304E63">
      <w:pPr>
        <w:pStyle w:val="Heading3"/>
      </w:pPr>
      <w:bookmarkStart w:id="10" w:name="_Toc209692480"/>
      <w:proofErr w:type="spellStart"/>
      <w:r>
        <w:t>B</w:t>
      </w:r>
      <w:r w:rsidR="00304E63">
        <w:t>.iii</w:t>
      </w:r>
      <w:proofErr w:type="spellEnd"/>
      <w:r w:rsidR="00304E63">
        <w:t>. Preferred Language</w:t>
      </w:r>
      <w:r w:rsidR="00304E63" w:rsidRPr="00F135B8">
        <w:t xml:space="preserve"> Data Completeness</w:t>
      </w:r>
      <w:bookmarkEnd w:id="10"/>
    </w:p>
    <w:p w14:paraId="13B23FB2"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5465C57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842556C" w14:textId="77777777" w:rsidR="00304E63" w:rsidRPr="00836C7F" w:rsidRDefault="00304E63" w:rsidP="00877C87">
            <w:pPr>
              <w:pStyle w:val="MH-ChartContentText"/>
            </w:pPr>
            <w:r>
              <w:t>Measure Name</w:t>
            </w:r>
          </w:p>
        </w:tc>
        <w:tc>
          <w:tcPr>
            <w:tcW w:w="7455" w:type="dxa"/>
          </w:tcPr>
          <w:p w14:paraId="63D3EE31"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D54CDB">
              <w:t>Rate of Language Data Completeness – CBHC</w:t>
            </w:r>
          </w:p>
        </w:tc>
      </w:tr>
      <w:tr w:rsidR="00304E63" w:rsidRPr="009D3A5F" w14:paraId="63F2528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F551CC7" w14:textId="77777777" w:rsidR="00304E63" w:rsidRPr="00836C7F" w:rsidRDefault="00304E63" w:rsidP="00877C87">
            <w:pPr>
              <w:pStyle w:val="MH-ChartContentText"/>
            </w:pPr>
            <w:r>
              <w:t>Steward</w:t>
            </w:r>
          </w:p>
        </w:tc>
        <w:tc>
          <w:tcPr>
            <w:tcW w:w="7455" w:type="dxa"/>
          </w:tcPr>
          <w:p w14:paraId="5F3DE11F" w14:textId="0ACC3723"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9E9503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D616140" w14:textId="77777777" w:rsidR="00304E63" w:rsidRDefault="00304E63" w:rsidP="00877C87">
            <w:pPr>
              <w:pStyle w:val="MH-ChartContentText"/>
            </w:pPr>
            <w:r>
              <w:t>Data Source</w:t>
            </w:r>
          </w:p>
        </w:tc>
        <w:tc>
          <w:tcPr>
            <w:tcW w:w="7455" w:type="dxa"/>
          </w:tcPr>
          <w:p w14:paraId="4BDCD61A" w14:textId="1EB05781"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E10DE5">
              <w:t xml:space="preserve"> (as part of the CBHC Visit and Demographics Data File (VDDF) Submission</w:t>
            </w:r>
            <w:r w:rsidR="00DA537B">
              <w:t>)</w:t>
            </w:r>
          </w:p>
          <w:p w14:paraId="720E750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2FACF96B" w14:textId="3D396884"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DA537B" w:rsidRPr="0074430A">
              <w:t>Demographics Data</w:t>
            </w:r>
            <w:r w:rsidR="00DA537B">
              <w:t xml:space="preserve"> File (as part of the CBHC </w:t>
            </w:r>
            <w:r w:rsidR="00291A0A">
              <w:t>VDDF</w:t>
            </w:r>
            <w:r w:rsidR="00DA537B">
              <w:t xml:space="preserve"> Submission)</w:t>
            </w:r>
          </w:p>
        </w:tc>
      </w:tr>
      <w:tr w:rsidR="00304E63" w:rsidRPr="009D3A5F" w14:paraId="2D74CDE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8DA95F" w14:textId="77777777" w:rsidR="00291A0A" w:rsidRDefault="00291A0A" w:rsidP="00877C87">
            <w:pPr>
              <w:pStyle w:val="MH-ChartContentText"/>
              <w:rPr>
                <w:b w:val="0"/>
              </w:rPr>
            </w:pPr>
            <w:r>
              <w:lastRenderedPageBreak/>
              <w:t xml:space="preserve">Measure Status: </w:t>
            </w:r>
          </w:p>
          <w:p w14:paraId="26B73FB9" w14:textId="067CB739" w:rsidR="00304E63" w:rsidRDefault="00291A0A" w:rsidP="00877C87">
            <w:pPr>
              <w:pStyle w:val="MH-ChartContentText"/>
            </w:pPr>
            <w:r>
              <w:t>PY2-5</w:t>
            </w:r>
          </w:p>
        </w:tc>
        <w:tc>
          <w:tcPr>
            <w:tcW w:w="7455" w:type="dxa"/>
          </w:tcPr>
          <w:p w14:paraId="5F146BB4" w14:textId="304C789D" w:rsidR="00304E63" w:rsidRDefault="00291A0A"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Reporting </w:t>
            </w:r>
            <w:r w:rsidR="0028636A">
              <w:t>as a Co</w:t>
            </w:r>
            <w:r w:rsidR="0004780B">
              <w:t>ndition of Participation</w:t>
            </w:r>
          </w:p>
        </w:tc>
      </w:tr>
    </w:tbl>
    <w:p w14:paraId="750B0362" w14:textId="77777777" w:rsidR="00304E63" w:rsidRDefault="00304E63" w:rsidP="00304E63">
      <w:pPr>
        <w:spacing w:before="0" w:after="0" w:line="240" w:lineRule="auto"/>
      </w:pPr>
    </w:p>
    <w:p w14:paraId="428DADDA" w14:textId="77777777" w:rsidR="00304E63" w:rsidRDefault="00304E63" w:rsidP="00304E63">
      <w:pPr>
        <w:pStyle w:val="CalloutText-LtBlue"/>
      </w:pPr>
      <w:r w:rsidRPr="00E04AFF">
        <w:t>POPULATION HEALTH IMPACT</w:t>
      </w:r>
    </w:p>
    <w:p w14:paraId="505369B9" w14:textId="77777777" w:rsidR="00304E63" w:rsidRPr="001B0471" w:rsidRDefault="00304E63" w:rsidP="00304E63">
      <w:pPr>
        <w:spacing w:before="0" w:line="240" w:lineRule="auto"/>
        <w:rPr>
          <w:b/>
          <w:bCs/>
        </w:rPr>
      </w:pPr>
      <w:r>
        <w:t xml:space="preserve">Complete, beneficiary-reported </w:t>
      </w:r>
      <w:r w:rsidRPr="36FBC53A">
        <w:rPr>
          <w:rFonts w:ascii="Arial" w:eastAsia="Arial" w:hAnsi="Arial" w:cs="Arial"/>
          <w:color w:val="000000" w:themeColor="text1"/>
        </w:rPr>
        <w:t>preferred written and spoken language</w:t>
      </w:r>
      <w:r>
        <w:t xml:space="preserve"> data are critically important for identifying, analyzing, and addressing disparities in health and health care access and quality.</w:t>
      </w:r>
    </w:p>
    <w:p w14:paraId="2B0BBCC5"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425"/>
        <w:gridCol w:w="7650"/>
      </w:tblGrid>
      <w:tr w:rsidR="00304E63" w:rsidRPr="009D3A5F" w14:paraId="66DCF09B"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7C558DE1" w14:textId="77777777" w:rsidR="00304E63" w:rsidRDefault="00304E63" w:rsidP="00877C87">
            <w:pPr>
              <w:pStyle w:val="MH-ChartContentText"/>
            </w:pPr>
            <w:r>
              <w:t>Description</w:t>
            </w:r>
          </w:p>
        </w:tc>
        <w:tc>
          <w:tcPr>
            <w:tcW w:w="7650" w:type="dxa"/>
          </w:tcPr>
          <w:p w14:paraId="7930F96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w:t>
            </w:r>
            <w:r w:rsidRPr="5D6FC46F">
              <w:rPr>
                <w:rFonts w:ascii="Arial" w:eastAsia="Arial" w:hAnsi="Arial" w:cs="Arial"/>
              </w:rPr>
              <w:t>language</w:t>
            </w:r>
            <w:r>
              <w:t xml:space="preserve"> </w:t>
            </w:r>
            <w:proofErr w:type="gramStart"/>
            <w:r>
              <w:t>data that</w:t>
            </w:r>
            <w:proofErr w:type="gramEnd"/>
            <w:r>
              <w:t xml:space="preserve"> was collected by </w:t>
            </w:r>
            <w:proofErr w:type="gramStart"/>
            <w:r>
              <w:t>a CBHC</w:t>
            </w:r>
            <w:proofErr w:type="gramEnd"/>
            <w:r>
              <w:t xml:space="preserve"> in the measurement year. </w:t>
            </w:r>
          </w:p>
        </w:tc>
      </w:tr>
      <w:tr w:rsidR="00304E63" w:rsidRPr="009D3A5F" w14:paraId="4C1F750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450764D1" w14:textId="77777777" w:rsidR="00304E63" w:rsidRDefault="00304E63" w:rsidP="00877C87">
            <w:pPr>
              <w:pStyle w:val="MH-ChartContentText"/>
            </w:pPr>
            <w:r>
              <w:t>Numerator</w:t>
            </w:r>
          </w:p>
        </w:tc>
        <w:tc>
          <w:tcPr>
            <w:tcW w:w="7650" w:type="dxa"/>
            <w:vAlign w:val="top"/>
          </w:tcPr>
          <w:p w14:paraId="47B37F17"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4820AE">
              <w:rPr>
                <w:u w:val="single"/>
              </w:rPr>
              <w:t>and</w:t>
            </w:r>
            <w:r>
              <w:t xml:space="preserve"> self-reported</w:t>
            </w:r>
            <w:r w:rsidRPr="1F841489">
              <w:rPr>
                <w:rFonts w:ascii="Arial" w:eastAsia="Arial" w:hAnsi="Arial" w:cs="Arial"/>
              </w:rPr>
              <w:t xml:space="preserve"> </w:t>
            </w:r>
            <w:r w:rsidRPr="70DA47C5">
              <w:rPr>
                <w:rFonts w:ascii="Arial" w:eastAsia="Arial" w:hAnsi="Arial" w:cs="Arial"/>
              </w:rPr>
              <w:t>language</w:t>
            </w:r>
            <w:r>
              <w:t xml:space="preserve"> data that was collected by a CBHC during the measurement year.</w:t>
            </w:r>
          </w:p>
        </w:tc>
      </w:tr>
      <w:tr w:rsidR="00304E63" w:rsidRPr="009D3A5F" w14:paraId="611FE777" w14:textId="77777777" w:rsidTr="00FB35A0">
        <w:trPr>
          <w:trHeight w:val="64"/>
        </w:trPr>
        <w:tc>
          <w:tcPr>
            <w:cnfStyle w:val="001000000000" w:firstRow="0" w:lastRow="0" w:firstColumn="1" w:lastColumn="0" w:oddVBand="0" w:evenVBand="0" w:oddHBand="0" w:evenHBand="0" w:firstRowFirstColumn="0" w:firstRowLastColumn="0" w:lastRowFirstColumn="0" w:lastRowLastColumn="0"/>
            <w:tcW w:w="2425" w:type="dxa"/>
          </w:tcPr>
          <w:p w14:paraId="6DD9D8BF" w14:textId="77777777" w:rsidR="00304E63" w:rsidRDefault="00304E63" w:rsidP="00877C87">
            <w:pPr>
              <w:pStyle w:val="MH-ChartContentText"/>
            </w:pPr>
            <w:r>
              <w:t>Denominator</w:t>
            </w:r>
          </w:p>
        </w:tc>
        <w:tc>
          <w:tcPr>
            <w:tcW w:w="7650" w:type="dxa"/>
            <w:vAlign w:val="top"/>
          </w:tcPr>
          <w:p w14:paraId="595D089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1FFFB32C" w14:textId="77777777" w:rsidR="00304E63" w:rsidRDefault="00304E63" w:rsidP="00304E63">
      <w:pPr>
        <w:spacing w:before="0" w:after="0" w:line="240" w:lineRule="auto"/>
      </w:pPr>
    </w:p>
    <w:p w14:paraId="2F896AE3" w14:textId="77777777" w:rsidR="00304E63" w:rsidRPr="0097305A"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425"/>
        <w:gridCol w:w="7650"/>
      </w:tblGrid>
      <w:tr w:rsidR="00304E63" w:rsidRPr="009D3A5F" w14:paraId="3EB82A02"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45D66061" w14:textId="77777777" w:rsidR="00304E63" w:rsidRPr="00836C7F" w:rsidRDefault="00304E63" w:rsidP="00877C87">
            <w:pPr>
              <w:pStyle w:val="MH-ChartContentText"/>
            </w:pPr>
            <w:r>
              <w:t>Age</w:t>
            </w:r>
          </w:p>
        </w:tc>
        <w:tc>
          <w:tcPr>
            <w:tcW w:w="7650" w:type="dxa"/>
            <w:vAlign w:val="top"/>
          </w:tcPr>
          <w:p w14:paraId="4C3C41E1"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 xml:space="preserve">Members age </w:t>
            </w:r>
            <w:r>
              <w:rPr>
                <w:rFonts w:eastAsia="Times New Roman"/>
              </w:rPr>
              <w:t>6</w:t>
            </w:r>
            <w:r w:rsidRPr="00963F29">
              <w:rPr>
                <w:rFonts w:eastAsia="Times New Roman"/>
              </w:rPr>
              <w:t xml:space="preserve"> and older as of December 31</w:t>
            </w:r>
            <w:r w:rsidRPr="00963F29">
              <w:rPr>
                <w:rFonts w:eastAsia="Times New Roman"/>
                <w:vertAlign w:val="superscript"/>
              </w:rPr>
              <w:t>st</w:t>
            </w:r>
            <w:r w:rsidRPr="00963F29">
              <w:rPr>
                <w:rFonts w:eastAsia="Times New Roman"/>
              </w:rPr>
              <w:t xml:space="preserve"> of the measurement year </w:t>
            </w:r>
          </w:p>
        </w:tc>
      </w:tr>
      <w:tr w:rsidR="00304E63" w:rsidRPr="009D3A5F" w14:paraId="7EF6A81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3A305D54" w14:textId="77777777" w:rsidR="00304E63" w:rsidRPr="00836C7F" w:rsidRDefault="00304E63" w:rsidP="00877C87">
            <w:pPr>
              <w:pStyle w:val="MH-ChartContentText"/>
            </w:pPr>
            <w:r>
              <w:t xml:space="preserve">Continuous Enrollment </w:t>
            </w:r>
          </w:p>
        </w:tc>
        <w:tc>
          <w:tcPr>
            <w:tcW w:w="7650" w:type="dxa"/>
            <w:vAlign w:val="top"/>
          </w:tcPr>
          <w:p w14:paraId="6C7927BE"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304E63" w:rsidRPr="009D3A5F" w14:paraId="2EE3550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579C9017" w14:textId="77777777" w:rsidR="00304E63" w:rsidRPr="00836C7F" w:rsidRDefault="00304E63" w:rsidP="00877C87">
            <w:pPr>
              <w:pStyle w:val="MH-ChartContentText"/>
            </w:pPr>
            <w:r>
              <w:t>Anchor Date</w:t>
            </w:r>
          </w:p>
        </w:tc>
        <w:tc>
          <w:tcPr>
            <w:tcW w:w="7650" w:type="dxa"/>
            <w:vAlign w:val="top"/>
          </w:tcPr>
          <w:p w14:paraId="2C50B2AD"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w:t>
            </w:r>
          </w:p>
        </w:tc>
      </w:tr>
      <w:tr w:rsidR="00304E63" w:rsidRPr="009D3A5F" w14:paraId="50B8543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425" w:type="dxa"/>
          </w:tcPr>
          <w:p w14:paraId="62423154" w14:textId="77777777" w:rsidR="00304E63" w:rsidRPr="008B75EE" w:rsidRDefault="00304E63" w:rsidP="00877C87">
            <w:pPr>
              <w:pStyle w:val="MH-ChartContentText"/>
              <w:rPr>
                <w:highlight w:val="yellow"/>
              </w:rPr>
            </w:pPr>
            <w:r w:rsidRPr="00EE7909">
              <w:t>Event/Diagnosis</w:t>
            </w:r>
          </w:p>
        </w:tc>
        <w:tc>
          <w:tcPr>
            <w:tcW w:w="7650" w:type="dxa"/>
          </w:tcPr>
          <w:p w14:paraId="206B5569"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and/or</w:t>
            </w:r>
            <w:r w:rsidRPr="000F5857">
              <w:t xml:space="preserve"> MCI evaluation through the CBHC between January 1 and December 31 of the measurement year.</w:t>
            </w:r>
          </w:p>
        </w:tc>
      </w:tr>
    </w:tbl>
    <w:p w14:paraId="4A83AF3A" w14:textId="77777777" w:rsidR="00304E63" w:rsidRDefault="00304E63" w:rsidP="00304E63">
      <w:pPr>
        <w:pStyle w:val="Body"/>
        <w:spacing w:before="0"/>
        <w:rPr>
          <w:rFonts w:eastAsiaTheme="minorEastAsia"/>
        </w:rPr>
      </w:pPr>
    </w:p>
    <w:p w14:paraId="38E61777"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3171E7CA" w14:textId="77777777" w:rsidTr="004820A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E1F1070" w14:textId="77777777" w:rsidR="00304E63" w:rsidRDefault="00304E63" w:rsidP="004820AE">
            <w:pPr>
              <w:spacing w:before="0" w:after="0"/>
              <w:rPr>
                <w:rFonts w:ascii="Arial" w:eastAsia="Arial" w:hAnsi="Arial" w:cs="Arial"/>
                <w:bCs/>
              </w:rPr>
            </w:pPr>
            <w:r w:rsidRPr="31F7E08F">
              <w:rPr>
                <w:rFonts w:ascii="Arial" w:eastAsia="Arial" w:hAnsi="Arial" w:cs="Arial"/>
                <w:bCs/>
              </w:rPr>
              <w:t>CBHC TIN</w:t>
            </w:r>
          </w:p>
        </w:tc>
        <w:tc>
          <w:tcPr>
            <w:tcW w:w="7560" w:type="dxa"/>
            <w:vAlign w:val="top"/>
          </w:tcPr>
          <w:p w14:paraId="38C67B38"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CBHC Tax ID Number (TIN) </w:t>
            </w:r>
          </w:p>
        </w:tc>
      </w:tr>
      <w:tr w:rsidR="00304E63" w14:paraId="12FA06FF" w14:textId="77777777" w:rsidTr="004820A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D5FF0E" w14:textId="77777777" w:rsidR="00304E63" w:rsidRDefault="00304E63" w:rsidP="004820AE">
            <w:pPr>
              <w:spacing w:before="0" w:after="0"/>
              <w:rPr>
                <w:rFonts w:ascii="Arial" w:eastAsia="Arial" w:hAnsi="Arial" w:cs="Arial"/>
                <w:bCs/>
              </w:rPr>
            </w:pPr>
            <w:r w:rsidRPr="31F7E08F">
              <w:rPr>
                <w:rFonts w:ascii="Arial" w:eastAsia="Arial" w:hAnsi="Arial" w:cs="Arial"/>
                <w:bCs/>
              </w:rPr>
              <w:t>CBHC TIN-Billing Entity</w:t>
            </w:r>
          </w:p>
        </w:tc>
        <w:tc>
          <w:tcPr>
            <w:tcW w:w="7560" w:type="dxa"/>
            <w:vAlign w:val="top"/>
          </w:tcPr>
          <w:p w14:paraId="21A6B1A7"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6D30CC33" w14:textId="77777777" w:rsidTr="004820A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CEB2860" w14:textId="77777777" w:rsidR="00304E63" w:rsidRDefault="00304E63" w:rsidP="004820AE">
            <w:pPr>
              <w:spacing w:before="0" w:after="0"/>
              <w:rPr>
                <w:rFonts w:ascii="Arial" w:eastAsia="Arial" w:hAnsi="Arial" w:cs="Arial"/>
                <w:bCs/>
              </w:rPr>
            </w:pPr>
            <w:r w:rsidRPr="31F7E08F">
              <w:rPr>
                <w:rFonts w:ascii="Arial" w:eastAsia="Arial" w:hAnsi="Arial" w:cs="Arial"/>
                <w:bCs/>
              </w:rPr>
              <w:t>MCI Evaluation and CBHC Bundle Services</w:t>
            </w:r>
          </w:p>
        </w:tc>
        <w:tc>
          <w:tcPr>
            <w:tcW w:w="7560" w:type="dxa"/>
            <w:vAlign w:val="top"/>
          </w:tcPr>
          <w:p w14:paraId="0478A626"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Mobile Crisis Intervention (MCI) services are a diversionary level of care falling under outpatient services defined by the following service code:</w:t>
            </w:r>
          </w:p>
          <w:p w14:paraId="238AA6EB" w14:textId="39BB6A3A" w:rsidR="00304E63" w:rsidRDefault="00304E63" w:rsidP="00304E63">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31F7E08F">
              <w:rPr>
                <w:rFonts w:ascii="Arial" w:eastAsia="Arial" w:hAnsi="Arial" w:cs="Arial"/>
                <w:color w:val="000000" w:themeColor="text1"/>
              </w:rPr>
              <w:t>HA, HE, or U1</w:t>
            </w:r>
          </w:p>
          <w:p w14:paraId="1932582B" w14:textId="77777777" w:rsidR="00304E63" w:rsidRDefault="00304E63" w:rsidP="00877C87">
            <w:pPr>
              <w:spacing w:before="0" w:after="0"/>
              <w:ind w:left="72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lastRenderedPageBreak/>
              <w:t xml:space="preserve"> </w:t>
            </w:r>
          </w:p>
          <w:p w14:paraId="3B6D3872"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The following modifiers are optional (not required) for MCI per diem codes: </w:t>
            </w:r>
          </w:p>
          <w:p w14:paraId="681B4A8C" w14:textId="77777777" w:rsidR="00304E63" w:rsidRDefault="00304E63" w:rsidP="00304E63">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HA = Youth modifier (youth client seen); may occur in combination with HE or U1</w:t>
            </w:r>
          </w:p>
          <w:p w14:paraId="7A07D497" w14:textId="77777777" w:rsidR="00304E63" w:rsidRDefault="00304E63" w:rsidP="00304E63">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HE = Services provided at CBHC site </w:t>
            </w:r>
          </w:p>
          <w:p w14:paraId="1973AF1A" w14:textId="77777777" w:rsidR="00304E63" w:rsidRDefault="00304E63" w:rsidP="00304E63">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U1 = Services provided at community-based sites of service outside of the CBHC site </w:t>
            </w:r>
          </w:p>
          <w:p w14:paraId="54287C5B" w14:textId="6AB75649" w:rsidR="00304E63" w:rsidRPr="00D72222" w:rsidRDefault="00304E63" w:rsidP="00D72222">
            <w:pPr>
              <w:spacing w:before="0" w:after="0"/>
              <w:cnfStyle w:val="000000000000" w:firstRow="0" w:lastRow="0" w:firstColumn="0" w:lastColumn="0" w:oddVBand="0" w:evenVBand="0" w:oddHBand="0" w:evenHBand="0" w:firstRowFirstColumn="0" w:firstRowLastColumn="0" w:lastRowFirstColumn="0" w:lastRowLastColumn="0"/>
            </w:pPr>
            <w:r w:rsidRPr="1A15518B">
              <w:rPr>
                <w:rFonts w:ascii="Arial" w:eastAsia="Arial" w:hAnsi="Arial" w:cs="Arial"/>
                <w:color w:val="000000" w:themeColor="text1"/>
              </w:rPr>
              <w:t xml:space="preserve"> </w:t>
            </w:r>
          </w:p>
          <w:p w14:paraId="30379A95"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CBHC Bundle Services are behavioral health outpatient services and are defined as follows:</w:t>
            </w:r>
          </w:p>
          <w:p w14:paraId="603212B4" w14:textId="77777777" w:rsidR="00304E63" w:rsidRDefault="00304E63" w:rsidP="00304E63">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 xml:space="preserve">CBHC Bundle Services: T1040 HA or HB </w:t>
            </w:r>
          </w:p>
          <w:p w14:paraId="7C0475A7"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 xml:space="preserve"> </w:t>
            </w:r>
          </w:p>
          <w:p w14:paraId="522287F2" w14:textId="77777777" w:rsidR="00304E63" w:rsidRDefault="00304E63" w:rsidP="00877C87">
            <w:pPr>
              <w:spacing w:before="0" w:after="0"/>
              <w:cnfStyle w:val="000000000000" w:firstRow="0" w:lastRow="0" w:firstColumn="0" w:lastColumn="0" w:oddVBand="0" w:evenVBand="0" w:oddHBand="0" w:evenHBand="0" w:firstRowFirstColumn="0" w:firstRowLastColumn="0" w:lastRowFirstColumn="0" w:lastRowLastColumn="0"/>
            </w:pPr>
            <w:r w:rsidRPr="31F7E08F">
              <w:rPr>
                <w:rFonts w:ascii="Arial" w:eastAsia="Arial" w:hAnsi="Arial" w:cs="Arial"/>
                <w:color w:val="000000" w:themeColor="text1"/>
              </w:rPr>
              <w:t>The modifier codes attached to the T1040 code are defined as follows:</w:t>
            </w:r>
          </w:p>
          <w:p w14:paraId="11C6278F" w14:textId="77777777" w:rsidR="00304E63" w:rsidRDefault="00304E63" w:rsidP="00304E63">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HA = Youth modifier (youth client seen)</w:t>
            </w:r>
          </w:p>
          <w:p w14:paraId="5F196B28" w14:textId="086D213C" w:rsidR="00304E63" w:rsidRPr="00A01FEA" w:rsidRDefault="00304E63" w:rsidP="00877C87">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1F7E08F">
              <w:rPr>
                <w:rFonts w:ascii="Arial" w:eastAsia="Arial" w:hAnsi="Arial" w:cs="Arial"/>
                <w:color w:val="000000" w:themeColor="text1"/>
              </w:rPr>
              <w:t>HB = Adult modifier (adult client seen)</w:t>
            </w:r>
          </w:p>
        </w:tc>
      </w:tr>
      <w:tr w:rsidR="00304E63" w:rsidRPr="009D3A5F" w14:paraId="779079B4"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416A53C" w14:textId="77777777" w:rsidR="00304E63" w:rsidRPr="00836C7F" w:rsidRDefault="00304E63" w:rsidP="00877C87">
            <w:pPr>
              <w:pStyle w:val="MH-ChartContentText"/>
            </w:pPr>
            <w:r w:rsidRPr="00641A60">
              <w:rPr>
                <w:rFonts w:eastAsia="Times New Roman"/>
                <w:color w:val="auto"/>
              </w:rPr>
              <w:lastRenderedPageBreak/>
              <w:t>Complete Preferred Written Language Data</w:t>
            </w:r>
          </w:p>
        </w:tc>
        <w:tc>
          <w:tcPr>
            <w:tcW w:w="7560" w:type="dxa"/>
            <w:vAlign w:val="top"/>
          </w:tcPr>
          <w:p w14:paraId="73CDA711" w14:textId="77777777" w:rsidR="00304E63" w:rsidRPr="00641A60"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338F20D3" w14:textId="77777777" w:rsidR="00304E63" w:rsidRPr="00641A60"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14EB1CFD"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2344D8E0">
              <w:rPr>
                <w:rFonts w:eastAsia="Times New Roman"/>
              </w:rPr>
              <w:t xml:space="preserve">If value is “UNK,” it will </w:t>
            </w:r>
            <w:r w:rsidRPr="2344D8E0">
              <w:rPr>
                <w:rFonts w:eastAsia="Times New Roman"/>
                <w:u w:val="single"/>
              </w:rPr>
              <w:t>not</w:t>
            </w:r>
            <w:r w:rsidRPr="2344D8E0">
              <w:rPr>
                <w:rFonts w:eastAsia="Times New Roman"/>
              </w:rPr>
              <w:t xml:space="preserve"> count toward the numerator.</w:t>
            </w:r>
          </w:p>
          <w:p w14:paraId="1AC3E3B0"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68029F3E"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B6E6FF7">
              <w:rPr>
                <w:rFonts w:eastAsia="Times New Roman"/>
              </w:rPr>
              <w:t xml:space="preserve">If value is “DONTKNOW,” it will count toward the numerator. </w:t>
            </w:r>
          </w:p>
          <w:p w14:paraId="47A3F23A"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641A60">
              <w:rPr>
                <w:rFonts w:eastAsia="Times New Roman"/>
              </w:rPr>
              <w:t>Each value must be self-reported.</w:t>
            </w:r>
          </w:p>
        </w:tc>
      </w:tr>
      <w:tr w:rsidR="00304E63" w:rsidRPr="009D3A5F" w14:paraId="34531950"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C99D809" w14:textId="77777777" w:rsidR="00304E63" w:rsidRPr="00836C7F" w:rsidRDefault="00304E63" w:rsidP="00877C87">
            <w:pPr>
              <w:pStyle w:val="MH-ChartContentText"/>
            </w:pPr>
            <w:r w:rsidRPr="00641A60">
              <w:rPr>
                <w:rFonts w:eastAsia="Times New Roman"/>
                <w:color w:val="auto"/>
              </w:rPr>
              <w:t>Complete Preferred Spoken Language Data</w:t>
            </w:r>
          </w:p>
        </w:tc>
        <w:tc>
          <w:tcPr>
            <w:tcW w:w="7560" w:type="dxa"/>
            <w:vAlign w:val="top"/>
          </w:tcPr>
          <w:p w14:paraId="3501D5F8" w14:textId="77777777" w:rsidR="00304E63" w:rsidRPr="00641A60"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227A58F2" w14:textId="77777777" w:rsidR="00304E63" w:rsidRPr="00641A60"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4AB30B30"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744F24C1">
              <w:rPr>
                <w:rFonts w:eastAsia="Times New Roman"/>
              </w:rPr>
              <w:t xml:space="preserve">If value is “UNK,” it will </w:t>
            </w:r>
            <w:r w:rsidRPr="2344D8E0">
              <w:rPr>
                <w:rFonts w:eastAsia="Times New Roman"/>
                <w:u w:val="single"/>
              </w:rPr>
              <w:t>not</w:t>
            </w:r>
            <w:r w:rsidRPr="744F24C1">
              <w:rPr>
                <w:rFonts w:eastAsia="Times New Roman"/>
              </w:rPr>
              <w:t xml:space="preserve"> count toward the numerator.</w:t>
            </w:r>
          </w:p>
          <w:p w14:paraId="51C11105" w14:textId="77777777" w:rsidR="00304E63" w:rsidRPr="00641A60" w:rsidRDefault="00304E63" w:rsidP="00304E63">
            <w:pPr>
              <w:pStyle w:val="ListParagraph"/>
              <w:numPr>
                <w:ilvl w:val="0"/>
                <w:numId w:val="60"/>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744F24C1">
              <w:rPr>
                <w:rFonts w:eastAsia="Times New Roman"/>
              </w:rPr>
              <w:t>If value is “ASKU,” it will count toward the numerator.</w:t>
            </w:r>
          </w:p>
          <w:p w14:paraId="76B6CBD3"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44F24C1">
              <w:rPr>
                <w:rFonts w:eastAsia="Times New Roman"/>
              </w:rPr>
              <w:t xml:space="preserve">If value is “DONTKNOW,” it will count toward the numerator. </w:t>
            </w:r>
          </w:p>
          <w:p w14:paraId="5DB643C7" w14:textId="77777777" w:rsidR="00304E63" w:rsidRPr="009C5CFF" w:rsidRDefault="00304E63" w:rsidP="00304E63">
            <w:pPr>
              <w:pStyle w:val="ListParagraph"/>
              <w:numPr>
                <w:ilvl w:val="0"/>
                <w:numId w:val="60"/>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641A60">
              <w:rPr>
                <w:rFonts w:eastAsia="Times New Roman"/>
              </w:rPr>
              <w:t>Each value must be self-reported.</w:t>
            </w:r>
          </w:p>
        </w:tc>
      </w:tr>
      <w:tr w:rsidR="00304E63" w:rsidRPr="009D3A5F" w14:paraId="1677B5CE"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2FEDABD" w14:textId="1676121A" w:rsidR="00304E63" w:rsidRPr="00836C7F" w:rsidRDefault="00304E63" w:rsidP="00877C87">
            <w:pPr>
              <w:pStyle w:val="MH-ChartContentText"/>
            </w:pPr>
            <w:r w:rsidRPr="000A306C">
              <w:rPr>
                <w:bCs/>
              </w:rPr>
              <w:t>Data Elements for Reporting: CBHC Demographics Data</w:t>
            </w:r>
          </w:p>
        </w:tc>
        <w:tc>
          <w:tcPr>
            <w:tcW w:w="7560" w:type="dxa"/>
          </w:tcPr>
          <w:p w14:paraId="361A8C35" w14:textId="36EF0BD9" w:rsidR="00304E63" w:rsidRPr="00F674E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03372">
              <w:t xml:space="preserve">File Name: Demographics Data </w:t>
            </w:r>
            <w:r w:rsidR="00D72222">
              <w:t>File (as part of the CBHC Visit and Demographics Data File (VDDF) Submission)</w:t>
            </w:r>
          </w:p>
          <w:p w14:paraId="3381975C" w14:textId="77777777" w:rsidR="00304E63" w:rsidRPr="00B0337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0D98708D" w14:textId="200562EE" w:rsidR="00304E63" w:rsidRPr="00F674E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03372">
              <w:t>Description: </w:t>
            </w:r>
            <w:r w:rsidR="003823E7">
              <w:t>Member-level</w:t>
            </w:r>
            <w:r w:rsidRPr="00B03372">
              <w:t xml:space="preserve"> file sent by the CBHC to</w:t>
            </w:r>
            <w:r>
              <w:t xml:space="preserve"> </w:t>
            </w:r>
            <w:r w:rsidRPr="00B03372">
              <w:t>MassHealth.</w:t>
            </w:r>
          </w:p>
          <w:p w14:paraId="2C2299AE" w14:textId="77777777" w:rsidR="00304E63" w:rsidRPr="00B0337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466E747D" w14:textId="02CCFEA2" w:rsidR="00304E63" w:rsidRPr="009C5CFF" w:rsidRDefault="00E538C8"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MassHealth </w:t>
            </w:r>
            <w:r w:rsidR="00304E63" w:rsidRPr="00B03372">
              <w:t xml:space="preserve">will provide a separate </w:t>
            </w:r>
            <w:r w:rsidR="003823E7">
              <w:t xml:space="preserve">VDDF </w:t>
            </w:r>
            <w:r w:rsidR="00304E63" w:rsidRPr="00B03372">
              <w:t xml:space="preserve">Submission Guide detailing the </w:t>
            </w:r>
            <w:r w:rsidR="00304E63">
              <w:t>s</w:t>
            </w:r>
            <w:r w:rsidR="00304E63" w:rsidRPr="00B03372">
              <w:t xml:space="preserve">ubmission process and the elements that will be used to calculate the </w:t>
            </w:r>
            <w:r w:rsidR="00304E63" w:rsidRPr="00F674E2">
              <w:t>measure.</w:t>
            </w:r>
            <w:r w:rsidR="00304E63" w:rsidRPr="00B03372">
              <w:t xml:space="preserve"> </w:t>
            </w:r>
          </w:p>
        </w:tc>
      </w:tr>
      <w:tr w:rsidR="00304E63" w:rsidRPr="009D3A5F" w14:paraId="67477085"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98663E0" w14:textId="77777777" w:rsidR="00304E63" w:rsidRDefault="00304E63" w:rsidP="00877C87">
            <w:pPr>
              <w:pStyle w:val="MH-ChartContentText"/>
            </w:pPr>
            <w:r w:rsidRPr="008D2BC4">
              <w:rPr>
                <w:spacing w:val="-2"/>
              </w:rPr>
              <w:t xml:space="preserve">Measurement </w:t>
            </w:r>
            <w:r w:rsidRPr="008D2BC4">
              <w:rPr>
                <w:spacing w:val="-4"/>
              </w:rPr>
              <w:t>Year</w:t>
            </w:r>
          </w:p>
        </w:tc>
        <w:tc>
          <w:tcPr>
            <w:tcW w:w="7560" w:type="dxa"/>
            <w:vAlign w:val="top"/>
          </w:tcPr>
          <w:p w14:paraId="03B23928" w14:textId="67095196"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D2BC4">
              <w:rPr>
                <w:color w:val="202020"/>
              </w:rPr>
              <w:t>Measurement</w:t>
            </w:r>
            <w:r w:rsidRPr="008D2BC4">
              <w:rPr>
                <w:color w:val="202020"/>
                <w:spacing w:val="-2"/>
              </w:rPr>
              <w:t xml:space="preserve"> </w:t>
            </w:r>
            <w:r w:rsidRPr="008D2BC4">
              <w:rPr>
                <w:color w:val="202020"/>
              </w:rPr>
              <w:t>Years</w:t>
            </w:r>
            <w:r w:rsidRPr="008D2BC4">
              <w:rPr>
                <w:color w:val="202020"/>
                <w:spacing w:val="-2"/>
              </w:rPr>
              <w:t xml:space="preserve"> </w:t>
            </w:r>
            <w:r w:rsidRPr="008D2BC4">
              <w:rPr>
                <w:color w:val="202020"/>
              </w:rPr>
              <w:t>1-5 correspond</w:t>
            </w:r>
            <w:r w:rsidRPr="008D2BC4">
              <w:rPr>
                <w:color w:val="202020"/>
                <w:spacing w:val="-1"/>
              </w:rPr>
              <w:t xml:space="preserve"> </w:t>
            </w:r>
            <w:proofErr w:type="gramStart"/>
            <w:r w:rsidRPr="008D2BC4">
              <w:rPr>
                <w:color w:val="202020"/>
              </w:rPr>
              <w:t>to</w:t>
            </w:r>
            <w:r w:rsidRPr="008D2BC4">
              <w:rPr>
                <w:color w:val="202020"/>
                <w:spacing w:val="-2"/>
              </w:rPr>
              <w:t xml:space="preserve"> </w:t>
            </w:r>
            <w:r w:rsidR="00EF44A9">
              <w:rPr>
                <w:color w:val="auto"/>
              </w:rPr>
              <w:t xml:space="preserve"> CQEIP</w:t>
            </w:r>
            <w:proofErr w:type="gramEnd"/>
            <w:r w:rsidR="00EF44A9">
              <w:rPr>
                <w:color w:val="auto"/>
              </w:rPr>
              <w:t xml:space="preserve"> Performance Years 1-5.</w:t>
            </w:r>
          </w:p>
        </w:tc>
      </w:tr>
      <w:tr w:rsidR="00304E63" w:rsidRPr="009D3A5F" w14:paraId="448D9864"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3AB498FA" w14:textId="77777777" w:rsidR="00304E63" w:rsidRDefault="00304E63" w:rsidP="00877C87">
            <w:pPr>
              <w:pStyle w:val="MH-ChartContentText"/>
            </w:pPr>
            <w:r w:rsidRPr="00641A60">
              <w:rPr>
                <w:rFonts w:eastAsia="Times New Roman"/>
              </w:rPr>
              <w:lastRenderedPageBreak/>
              <w:t>Members </w:t>
            </w:r>
          </w:p>
        </w:tc>
        <w:tc>
          <w:tcPr>
            <w:tcW w:w="7560" w:type="dxa"/>
            <w:vAlign w:val="top"/>
          </w:tcPr>
          <w:p w14:paraId="3D5D6F8F" w14:textId="2540FF13"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41A60">
              <w:rPr>
                <w:rFonts w:eastAsia="Times New Roman"/>
              </w:rPr>
              <w:t>Individuals enrolled in MassHealth including: </w:t>
            </w:r>
            <w:r w:rsidRPr="00641A60">
              <w:rPr>
                <w:rFonts w:eastAsia="Times New Roman"/>
              </w:rPr>
              <w:br/>
              <w:t xml:space="preserve">Model </w:t>
            </w:r>
            <w:proofErr w:type="gramStart"/>
            <w:r w:rsidRPr="00641A60">
              <w:rPr>
                <w:rFonts w:eastAsia="Times New Roman"/>
              </w:rPr>
              <w:t>A</w:t>
            </w:r>
            <w:proofErr w:type="gramEnd"/>
            <w:r w:rsidRPr="00641A60">
              <w:rPr>
                <w:rFonts w:eastAsia="Times New Roman"/>
              </w:rPr>
              <w:t xml:space="preserve"> ACO, Model B ACO, MCO, the PCC Plan, SCO, One Care, FFS (includes MassHealth Limited).  </w:t>
            </w:r>
          </w:p>
        </w:tc>
      </w:tr>
      <w:tr w:rsidR="00304E63" w:rsidRPr="009D3A5F" w14:paraId="31E38E2D"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71C0D32" w14:textId="77777777" w:rsidR="00304E63" w:rsidRDefault="00304E63" w:rsidP="00877C87">
            <w:pPr>
              <w:pStyle w:val="MH-ChartContentText"/>
            </w:pPr>
            <w:r w:rsidRPr="00641A60">
              <w:rPr>
                <w:rFonts w:eastAsia="Times New Roman"/>
                <w:color w:val="auto"/>
              </w:rPr>
              <w:t>Rate of Preferred Written and Spoken Language Data Completeness</w:t>
            </w:r>
          </w:p>
        </w:tc>
        <w:tc>
          <w:tcPr>
            <w:tcW w:w="7560" w:type="dxa"/>
            <w:vAlign w:val="top"/>
          </w:tcPr>
          <w:p w14:paraId="5A32FAF9" w14:textId="6DBD840C" w:rsidR="00304E63" w:rsidRPr="00641A60" w:rsidRDefault="00E0034F" w:rsidP="00877C87">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212121"/>
              </w:rPr>
              <w:t>Two rates will be</w:t>
            </w:r>
            <w:r w:rsidR="00304E63" w:rsidRPr="005F515C">
              <w:rPr>
                <w:rFonts w:eastAsia="Times New Roman"/>
                <w:color w:val="212121"/>
              </w:rPr>
              <w:t xml:space="preserve"> reported for this measure</w:t>
            </w:r>
            <w:r w:rsidR="009171E2">
              <w:rPr>
                <w:rFonts w:eastAsia="Times New Roman"/>
                <w:color w:val="212121"/>
              </w:rPr>
              <w:t>:</w:t>
            </w:r>
            <w:r w:rsidR="00304E63" w:rsidRPr="005F515C">
              <w:rPr>
                <w:rFonts w:eastAsia="Times New Roman"/>
                <w:color w:val="212121"/>
              </w:rPr>
              <w:t> </w:t>
            </w:r>
          </w:p>
          <w:p w14:paraId="70D30B0E" w14:textId="45DD2E58" w:rsidR="00304E63" w:rsidRPr="00641A60" w:rsidRDefault="00304E63" w:rsidP="00877C87">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Rate 1: (Numerator (PWL) Population / Denominator Population) * 100 </w:t>
            </w:r>
          </w:p>
          <w:p w14:paraId="77A5E232" w14:textId="462955CE" w:rsidR="00304E63" w:rsidRPr="0016012E" w:rsidRDefault="00304E63" w:rsidP="0016012E">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Rate 2: (Numerator (PSL) Population / Denominator Population) * 100 </w:t>
            </w:r>
          </w:p>
        </w:tc>
      </w:tr>
      <w:tr w:rsidR="00304E63" w:rsidRPr="009D3A5F" w14:paraId="49DE73C1"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1D2317D" w14:textId="77777777" w:rsidR="00304E63" w:rsidRDefault="00304E63" w:rsidP="00877C87">
            <w:pPr>
              <w:pStyle w:val="MH-ChartContentText"/>
            </w:pPr>
            <w:r w:rsidRPr="00641A60">
              <w:rPr>
                <w:rFonts w:eastAsia="Times New Roman"/>
                <w:color w:val="auto"/>
              </w:rPr>
              <w:t>Self-Reported data</w:t>
            </w:r>
          </w:p>
        </w:tc>
        <w:tc>
          <w:tcPr>
            <w:tcW w:w="7560" w:type="dxa"/>
            <w:vAlign w:val="top"/>
          </w:tcPr>
          <w:p w14:paraId="77C1336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5DABFA76">
              <w:rPr>
                <w:rFonts w:cstheme="minorBidi"/>
                <w:color w:val="212121"/>
              </w:rPr>
              <w:t xml:space="preserve">For the purposes of this measure specification, data </w:t>
            </w:r>
            <w:r w:rsidRPr="0EB29B90">
              <w:rPr>
                <w:rFonts w:cstheme="minorBidi"/>
                <w:color w:val="212121"/>
              </w:rPr>
              <w:t xml:space="preserve">are </w:t>
            </w:r>
            <w:r w:rsidRPr="1FBBEAD5">
              <w:rPr>
                <w:rFonts w:cstheme="minorBidi"/>
                <w:color w:val="212121"/>
              </w:rPr>
              <w:t>defined as</w:t>
            </w:r>
            <w:r w:rsidRPr="5DABFA76">
              <w:rPr>
                <w:rFonts w:cstheme="minorBidi"/>
                <w:color w:val="212121"/>
              </w:rPr>
              <w:t xml:space="preserve"> self-reported if it has been provided by either: (a) the individual, or (b) a person who can act on the individual’s behalf (e.g., parent, spouse, authorized representative, guardian, conservator, holder of power of attorney, or health-care proxy). </w:t>
            </w:r>
          </w:p>
        </w:tc>
      </w:tr>
    </w:tbl>
    <w:p w14:paraId="760B8276" w14:textId="77777777" w:rsidR="00304E63" w:rsidRDefault="00304E63" w:rsidP="00304E63">
      <w:pPr>
        <w:pStyle w:val="MH-ChartContentText"/>
        <w:rPr>
          <w:b/>
        </w:rPr>
      </w:pPr>
    </w:p>
    <w:p w14:paraId="3298D06B"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477E465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2B8073E9" w14:textId="77777777" w:rsidR="00304E63" w:rsidRPr="00836C7F" w:rsidRDefault="00304E63" w:rsidP="00877C87">
            <w:pPr>
              <w:pStyle w:val="MH-ChartContentText"/>
            </w:pPr>
            <w:r w:rsidRPr="009878B5">
              <w:t>Denominator</w:t>
            </w:r>
          </w:p>
        </w:tc>
        <w:tc>
          <w:tcPr>
            <w:tcW w:w="7560" w:type="dxa"/>
          </w:tcPr>
          <w:p w14:paraId="1DB86EC5" w14:textId="3CAED166" w:rsidR="00304E63" w:rsidRPr="009C5CFF" w:rsidRDefault="00CD7F0D"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38164A9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525D8272" w14:textId="77777777" w:rsidR="00304E63" w:rsidRPr="00836C7F" w:rsidRDefault="00304E63" w:rsidP="00877C87">
            <w:pPr>
              <w:pStyle w:val="MH-ChartContentText"/>
            </w:pPr>
            <w:r w:rsidRPr="009878B5">
              <w:t>Numerator</w:t>
            </w:r>
          </w:p>
        </w:tc>
        <w:tc>
          <w:tcPr>
            <w:tcW w:w="7560" w:type="dxa"/>
            <w:vAlign w:val="top"/>
          </w:tcPr>
          <w:p w14:paraId="1C2B2DE1" w14:textId="2506C544" w:rsidR="00304E63" w:rsidRPr="009878B5" w:rsidRDefault="00304E63" w:rsidP="009E6BE3">
            <w:p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For members in </w:t>
            </w:r>
            <w:r w:rsidR="00044031">
              <w:rPr>
                <w:rFonts w:eastAsia="Times New Roman" w:cstheme="minorHAnsi"/>
              </w:rPr>
              <w:t>d</w:t>
            </w:r>
            <w:r w:rsidRPr="009878B5">
              <w:rPr>
                <w:rFonts w:eastAsia="Times New Roman" w:cstheme="minorHAnsi"/>
              </w:rPr>
              <w:t>enominator, identify those with complete language data, (defined above under “</w:t>
            </w:r>
            <w:r w:rsidR="001D3E38">
              <w:rPr>
                <w:rFonts w:eastAsia="Times New Roman" w:cstheme="minorHAnsi"/>
              </w:rPr>
              <w:t>Complete Preferred Written Language Data”</w:t>
            </w:r>
            <w:r w:rsidR="003021BF">
              <w:rPr>
                <w:rFonts w:eastAsia="Times New Roman" w:cstheme="minorHAnsi"/>
              </w:rPr>
              <w:t xml:space="preserve"> and “Complete Preferred Spoken Language Data”</w:t>
            </w:r>
            <w:r w:rsidR="00EC69BD">
              <w:rPr>
                <w:rFonts w:eastAsia="Times New Roman" w:cstheme="minorHAnsi"/>
              </w:rPr>
              <w:t xml:space="preserve">) </w:t>
            </w:r>
            <w:r w:rsidRPr="009878B5">
              <w:rPr>
                <w:rFonts w:eastAsia="Times New Roman" w:cstheme="minorHAnsi"/>
              </w:rPr>
              <w:t xml:space="preserve">for </w:t>
            </w:r>
            <w:r w:rsidR="009E6BE3">
              <w:rPr>
                <w:rFonts w:eastAsia="Times New Roman" w:cstheme="minorHAnsi"/>
              </w:rPr>
              <w:t>the</w:t>
            </w:r>
            <w:r w:rsidRPr="009878B5">
              <w:rPr>
                <w:rFonts w:eastAsia="Times New Roman" w:cstheme="minorHAnsi"/>
              </w:rPr>
              <w:t xml:space="preserve"> question below: </w:t>
            </w:r>
          </w:p>
          <w:p w14:paraId="3F8BC770" w14:textId="229225FA" w:rsidR="00304E63" w:rsidRDefault="00304E63" w:rsidP="00304E63">
            <w:pPr>
              <w:pStyle w:val="ListParagraph"/>
              <w:numPr>
                <w:ilvl w:val="0"/>
                <w:numId w:val="60"/>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hyperlink r:id="rId15">
              <w:r w:rsidRPr="134C1CC7">
                <w:rPr>
                  <w:rStyle w:val="Hyperlink"/>
                  <w:rFonts w:eastAsia="Times New Roman"/>
                </w:rPr>
                <w:t>QMAT</w:t>
              </w:r>
            </w:hyperlink>
            <w:r w:rsidRPr="134C1CC7">
              <w:rPr>
                <w:rFonts w:eastAsia="Times New Roman"/>
              </w:rPr>
              <w:t xml:space="preserve"> Language Q1</w:t>
            </w:r>
            <w:r w:rsidRPr="473DDFCF">
              <w:rPr>
                <w:rFonts w:eastAsia="Times New Roman"/>
              </w:rPr>
              <w:t xml:space="preserve">: </w:t>
            </w:r>
            <w:r w:rsidRPr="134C1CC7">
              <w:rPr>
                <w:rFonts w:eastAsia="Times New Roman"/>
              </w:rPr>
              <w:t>In which language would you feel most comfortable reading medical or health care instructions? (or similar phrasing to elicit written language preference).</w:t>
            </w:r>
          </w:p>
          <w:p w14:paraId="60F52842" w14:textId="6447CB19" w:rsidR="00304E63" w:rsidRPr="00AA5AC6" w:rsidRDefault="00304E63" w:rsidP="00AA5AC6">
            <w:pPr>
              <w:pStyle w:val="ListParagraph"/>
              <w:numPr>
                <w:ilvl w:val="0"/>
                <w:numId w:val="60"/>
              </w:num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r w:rsidRPr="744F24C1">
                <w:rPr>
                  <w:rStyle w:val="Hyperlink"/>
                  <w:rFonts w:eastAsia="Times New Roman"/>
                </w:rPr>
                <w:t>QMAT</w:t>
              </w:r>
            </w:hyperlink>
            <w:r w:rsidRPr="744F24C1">
              <w:rPr>
                <w:rFonts w:eastAsia="Times New Roman"/>
              </w:rPr>
              <w:t xml:space="preserve"> Language Q2: What language do you feel most comfortable speaking with your doctor or nurse? </w:t>
            </w:r>
            <w:r w:rsidR="001E4BE6">
              <w:rPr>
                <w:rFonts w:eastAsia="Times New Roman"/>
              </w:rPr>
              <w:t>(</w:t>
            </w:r>
            <w:r w:rsidRPr="744F24C1">
              <w:rPr>
                <w:rFonts w:eastAsia="Times New Roman"/>
              </w:rPr>
              <w:t>or similar phrasing to elicit spoken language preference).</w:t>
            </w:r>
          </w:p>
        </w:tc>
      </w:tr>
      <w:tr w:rsidR="00304E63" w:rsidRPr="009D3A5F" w14:paraId="7F7EEDA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A392C52" w14:textId="77777777" w:rsidR="00304E63" w:rsidRPr="00836C7F" w:rsidRDefault="00304E63" w:rsidP="00877C87">
            <w:pPr>
              <w:pStyle w:val="MH-ChartContentText"/>
            </w:pPr>
            <w:r>
              <w:t>Exclusions</w:t>
            </w:r>
          </w:p>
        </w:tc>
        <w:tc>
          <w:tcPr>
            <w:tcW w:w="7560" w:type="dxa"/>
          </w:tcPr>
          <w:p w14:paraId="0E6623F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C3EEA">
              <w:t>If value is UTC, the (Bundled Services or MCI) encounter or visit is excluded from the denominator.</w:t>
            </w:r>
          </w:p>
        </w:tc>
      </w:tr>
    </w:tbl>
    <w:p w14:paraId="43703CF1" w14:textId="77777777" w:rsidR="00304E63" w:rsidRDefault="00304E63" w:rsidP="009E6BE3">
      <w:pPr>
        <w:spacing w:before="0" w:after="0" w:line="240" w:lineRule="auto"/>
      </w:pPr>
    </w:p>
    <w:p w14:paraId="43DECD95"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3FD5EE3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5819369" w14:textId="77777777" w:rsidR="00304E63" w:rsidRPr="00836C7F" w:rsidRDefault="00304E63" w:rsidP="00384B74">
            <w:pPr>
              <w:pStyle w:val="MH-ChartContentText"/>
            </w:pPr>
            <w:r w:rsidRPr="52F164AD">
              <w:rPr>
                <w:rFonts w:cstheme="minorBidi"/>
              </w:rPr>
              <w:t>Required Reporting</w:t>
            </w:r>
          </w:p>
        </w:tc>
        <w:tc>
          <w:tcPr>
            <w:tcW w:w="7560" w:type="dxa"/>
          </w:tcPr>
          <w:p w14:paraId="67010B85" w14:textId="77777777" w:rsidR="00304E63" w:rsidRPr="00EE4445" w:rsidRDefault="00304E63" w:rsidP="00384B7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2E23C822" w14:textId="77777777" w:rsidR="00304E63" w:rsidRPr="00EE4445" w:rsidRDefault="00304E63" w:rsidP="00384B74">
            <w:pPr>
              <w:pStyle w:val="MH-ChartContentText"/>
              <w:numPr>
                <w:ilvl w:val="0"/>
                <w:numId w:val="70"/>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2DC17986" w14:textId="36604B2E" w:rsidR="00304E63" w:rsidRPr="00E50FE8" w:rsidRDefault="00304E63" w:rsidP="00384B74">
            <w:pPr>
              <w:pStyle w:val="ListParagraph"/>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50FE8">
              <w:rPr>
                <w:rFonts w:eastAsia="Times New Roman"/>
              </w:rPr>
              <w:t xml:space="preserve">Format: </w:t>
            </w:r>
            <w:r w:rsidRPr="008A51BA">
              <w:rPr>
                <w:rFonts w:asciiTheme="majorHAnsi" w:eastAsia="Times New Roman" w:hAnsiTheme="majorHAnsi" w:cstheme="majorHAnsi"/>
              </w:rPr>
              <w:t>Refer to MassHealth CBHC Visit and Demographics Data File</w:t>
            </w:r>
            <w:r w:rsidR="00205229">
              <w:rPr>
                <w:rFonts w:asciiTheme="majorHAnsi" w:eastAsia="Times New Roman" w:hAnsiTheme="majorHAnsi" w:cstheme="majorHAnsi"/>
              </w:rPr>
              <w:t>s</w:t>
            </w:r>
            <w:r w:rsidRPr="008A51BA">
              <w:rPr>
                <w:rFonts w:asciiTheme="majorHAnsi" w:eastAsia="Times New Roman" w:hAnsiTheme="majorHAnsi" w:cstheme="majorHAnsi"/>
              </w:rPr>
              <w:t xml:space="preserve"> Submission Guide</w:t>
            </w:r>
          </w:p>
          <w:p w14:paraId="725FD3DB" w14:textId="77777777" w:rsidR="00304E63" w:rsidRDefault="00304E63" w:rsidP="00384B74">
            <w:pPr>
              <w:pStyle w:val="MH-ChartContentText"/>
              <w:numPr>
                <w:ilvl w:val="0"/>
                <w:numId w:val="70"/>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Pr="00EE4445">
              <w:rPr>
                <w:rFonts w:eastAsia="Times New Roman"/>
              </w:rPr>
              <w:t xml:space="preserve"> </w:t>
            </w:r>
          </w:p>
          <w:p w14:paraId="614F7204" w14:textId="273102A6" w:rsidR="00304E63" w:rsidRPr="00A41D4C" w:rsidRDefault="00304E63" w:rsidP="00384B74">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rPr>
                <w:rFonts w:eastAsia="Times New Roman"/>
              </w:rPr>
            </w:pPr>
            <w:r w:rsidRPr="00A41D4C">
              <w:rPr>
                <w:rFonts w:eastAsia="Times New Roman"/>
              </w:rPr>
              <w:t xml:space="preserve">Format: </w:t>
            </w:r>
            <w:r w:rsidRPr="00A41D4C">
              <w:rPr>
                <w:rFonts w:asciiTheme="majorHAnsi" w:eastAsia="Times New Roman" w:hAnsiTheme="majorHAnsi" w:cstheme="majorHAnsi"/>
              </w:rPr>
              <w:t>Refer to MassHealth CBHC Visit and Demographics Data File</w:t>
            </w:r>
            <w:r w:rsidR="00205229">
              <w:rPr>
                <w:rFonts w:asciiTheme="majorHAnsi" w:eastAsia="Times New Roman" w:hAnsiTheme="majorHAnsi" w:cstheme="majorHAnsi"/>
              </w:rPr>
              <w:t>s</w:t>
            </w:r>
            <w:r w:rsidRPr="00A41D4C">
              <w:rPr>
                <w:rFonts w:asciiTheme="majorHAnsi" w:eastAsia="Times New Roman" w:hAnsiTheme="majorHAnsi" w:cstheme="majorHAnsi"/>
              </w:rPr>
              <w:t xml:space="preserve"> Submission Guide</w:t>
            </w:r>
          </w:p>
        </w:tc>
      </w:tr>
      <w:tr w:rsidR="00304E63" w:rsidRPr="009D3A5F" w14:paraId="7DEAD0F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20FAB2" w14:textId="77777777" w:rsidR="00304E63" w:rsidRPr="00836C7F" w:rsidRDefault="00304E63" w:rsidP="00384B74">
            <w:pPr>
              <w:pStyle w:val="MH-ChartContentText"/>
            </w:pPr>
            <w:r w:rsidRPr="00312B2B">
              <w:rPr>
                <w:rFonts w:asciiTheme="majorHAnsi" w:hAnsiTheme="majorHAnsi" w:cstheme="majorBidi"/>
              </w:rPr>
              <w:lastRenderedPageBreak/>
              <w:t>Data Collection</w:t>
            </w:r>
          </w:p>
        </w:tc>
        <w:tc>
          <w:tcPr>
            <w:tcW w:w="7560" w:type="dxa"/>
          </w:tcPr>
          <w:p w14:paraId="453E270D" w14:textId="77777777" w:rsidR="00304E63" w:rsidRDefault="00304E63" w:rsidP="00384B74">
            <w:pPr>
              <w:spacing w:before="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Pr="52F164AD">
              <w:rPr>
                <w:rFonts w:eastAsia="Times New Roman"/>
                <w:color w:val="000000" w:themeColor="text1"/>
              </w:rPr>
              <w:t>Preferred Written and Spoken Language</w:t>
            </w:r>
            <w:r w:rsidRPr="52F164AD">
              <w:rPr>
                <w:color w:val="212121"/>
              </w:rPr>
              <w:t xml:space="preserve"> data must be self-reported. </w:t>
            </w:r>
            <w:r w:rsidRPr="52F164AD">
              <w:rPr>
                <w:rFonts w:eastAsia="Times New Roman"/>
                <w:color w:val="000000" w:themeColor="text1"/>
              </w:rPr>
              <w:t>Preferred Written and Spoken Language</w:t>
            </w:r>
            <w:r w:rsidRPr="52F164AD">
              <w:rPr>
                <w:color w:val="212121"/>
              </w:rPr>
              <w:t xml:space="preserve"> data that are derived using an imputation methodology do not contribute to completeness for this measure.</w:t>
            </w:r>
          </w:p>
          <w:p w14:paraId="7C6CF3E3" w14:textId="77777777" w:rsidR="00304E63" w:rsidRDefault="00304E63" w:rsidP="00384B74">
            <w:pPr>
              <w:spacing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Pr="52F164AD">
              <w:rPr>
                <w:rFonts w:eastAsia="Times New Roman"/>
                <w:color w:val="000000" w:themeColor="text1"/>
              </w:rPr>
              <w:t>Preferred Written and Spoken Language</w:t>
            </w:r>
            <w:r w:rsidRPr="52F164AD">
              <w:rPr>
                <w:rFonts w:eastAsia="Times New Roman"/>
              </w:rPr>
              <w:t xml:space="preserve"> data may be collected:</w:t>
            </w:r>
          </w:p>
          <w:p w14:paraId="7AD54751" w14:textId="77777777" w:rsidR="00304E63" w:rsidRDefault="00304E63" w:rsidP="00384B74">
            <w:pPr>
              <w:pStyle w:val="ListParagraph"/>
              <w:numPr>
                <w:ilvl w:val="0"/>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Pr="3EB2A562">
              <w:rPr>
                <w:rFonts w:eastAsia="Times New Roman"/>
              </w:rPr>
              <w:t>preferred written and spoken languages (e.g.</w:t>
            </w:r>
            <w:r w:rsidRPr="52F164AD">
              <w:rPr>
                <w:rFonts w:eastAsia="Times New Roman"/>
              </w:rPr>
              <w:t xml:space="preserve"> over the phone, electronically (e.g. a patient portal), in person, by mail, etc.</w:t>
            </w:r>
            <w:proofErr w:type="gramStart"/>
            <w:r w:rsidRPr="52F164AD">
              <w:rPr>
                <w:rFonts w:eastAsia="Times New Roman"/>
              </w:rPr>
              <w:t>);</w:t>
            </w:r>
            <w:proofErr w:type="gramEnd"/>
          </w:p>
          <w:p w14:paraId="631DF85E" w14:textId="77777777" w:rsidR="00304E63" w:rsidRDefault="00304E63" w:rsidP="00384B74">
            <w:pPr>
              <w:pStyle w:val="ListParagraph"/>
              <w:numPr>
                <w:ilvl w:val="0"/>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proofErr w:type="gramStart"/>
            <w:r w:rsidRPr="52F164AD">
              <w:rPr>
                <w:rFonts w:eastAsia="Times New Roman"/>
              </w:rPr>
              <w:t>)</w:t>
            </w:r>
            <w:r>
              <w:rPr>
                <w:rFonts w:eastAsia="Times New Roman"/>
              </w:rPr>
              <w:t>;</w:t>
            </w:r>
            <w:proofErr w:type="gramEnd"/>
          </w:p>
          <w:p w14:paraId="0FCE176D" w14:textId="77777777" w:rsidR="00304E63" w:rsidRPr="00125654" w:rsidRDefault="00304E63" w:rsidP="00384B74">
            <w:pPr>
              <w:pStyle w:val="ListParagraph"/>
              <w:numPr>
                <w:ilvl w:val="0"/>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Pr="52F164AD">
              <w:rPr>
                <w:rFonts w:eastAsia="Times New Roman"/>
              </w:rPr>
              <w:t xml:space="preserve">ust include one or more values in Attachment </w:t>
            </w:r>
            <w:proofErr w:type="gramStart"/>
            <w:r w:rsidRPr="7AE1CEF9">
              <w:rPr>
                <w:rFonts w:eastAsia="Times New Roman"/>
              </w:rPr>
              <w:t>3</w:t>
            </w:r>
            <w:r>
              <w:rPr>
                <w:rFonts w:eastAsia="Times New Roman"/>
              </w:rPr>
              <w:t>;</w:t>
            </w:r>
            <w:proofErr w:type="gramEnd"/>
          </w:p>
          <w:p w14:paraId="70656BF0" w14:textId="46A592BB" w:rsidR="00304E63" w:rsidRPr="00D2299D" w:rsidRDefault="00304E63" w:rsidP="00384B74">
            <w:pPr>
              <w:pStyle w:val="ListParagraph"/>
              <w:numPr>
                <w:ilvl w:val="1"/>
                <w:numId w:val="59"/>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 </w:t>
            </w:r>
            <w:r>
              <w:rPr>
                <w:rFonts w:eastAsia="Times New Roman"/>
              </w:rPr>
              <w:t>CBHC</w:t>
            </w:r>
            <w:r w:rsidRPr="7AE1CEF9">
              <w:rPr>
                <w:rFonts w:eastAsia="Times New Roman"/>
              </w:rPr>
              <w:t xml:space="preserve"> submits a value that is not included in Attachment 3 but allowable per the </w:t>
            </w:r>
            <w:r>
              <w:rPr>
                <w:rFonts w:eastAsia="Times New Roman"/>
              </w:rPr>
              <w:t>CBHC Demographics Data File</w:t>
            </w:r>
            <w:r w:rsidRPr="7AE1CEF9">
              <w:rPr>
                <w:rFonts w:eastAsia="Times New Roman"/>
              </w:rPr>
              <w:t>, the value will be mapped to Other Preferred Written Language (OTH)</w:t>
            </w:r>
            <w:r>
              <w:rPr>
                <w:rFonts w:eastAsia="Times New Roman"/>
              </w:rPr>
              <w:t>.</w:t>
            </w:r>
            <w:r w:rsidRPr="7AE1CEF9">
              <w:rPr>
                <w:rFonts w:eastAsia="Times New Roman"/>
              </w:rPr>
              <w:t xml:space="preserve">  </w:t>
            </w:r>
          </w:p>
        </w:tc>
      </w:tr>
      <w:tr w:rsidR="00304E63" w:rsidRPr="009D3A5F" w14:paraId="60D5FD6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4609563" w14:textId="77777777" w:rsidR="00304E63" w:rsidRPr="00836C7F" w:rsidRDefault="00304E63" w:rsidP="00384B74">
            <w:pPr>
              <w:pStyle w:val="MH-ChartContentText"/>
            </w:pPr>
            <w:r w:rsidRPr="00312B2B">
              <w:rPr>
                <w:rFonts w:asciiTheme="majorHAnsi" w:hAnsiTheme="majorHAnsi" w:cstheme="majorHAnsi"/>
              </w:rPr>
              <w:t>Completeness Calculations</w:t>
            </w:r>
          </w:p>
        </w:tc>
        <w:tc>
          <w:tcPr>
            <w:tcW w:w="7560" w:type="dxa"/>
          </w:tcPr>
          <w:p w14:paraId="784FCD34" w14:textId="77777777" w:rsidR="00304E63" w:rsidRDefault="00304E63" w:rsidP="00384B7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4CAB9DEF">
              <w:rPr>
                <w:rFonts w:asciiTheme="majorHAnsi" w:eastAsia="Times New Roman" w:hAnsiTheme="majorHAnsi" w:cstheme="majorBidi"/>
              </w:rPr>
              <w:t xml:space="preserve">Completeness is calculated per language question per denominator population </w:t>
            </w:r>
            <w:r w:rsidRPr="4F0CD200">
              <w:rPr>
                <w:rFonts w:asciiTheme="majorHAnsi" w:eastAsia="Times New Roman" w:hAnsiTheme="majorHAnsi" w:cstheme="majorBidi"/>
              </w:rPr>
              <w:t>each individual CBHC TIN-billing entity, and all CBHC TIN-billing entities</w:t>
            </w:r>
            <w:r w:rsidRPr="38B7C433">
              <w:rPr>
                <w:rFonts w:asciiTheme="majorHAnsi" w:eastAsia="Times New Roman" w:hAnsiTheme="majorHAnsi" w:cstheme="majorBidi"/>
              </w:rPr>
              <w:t>.</w:t>
            </w:r>
          </w:p>
          <w:p w14:paraId="288046B8"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5C25BA03" w14:textId="48303EE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For each individual CBHC</w:t>
            </w:r>
            <w:r w:rsidR="00205229">
              <w:rPr>
                <w:rFonts w:asciiTheme="majorHAnsi" w:eastAsia="Times New Roman" w:hAnsiTheme="majorHAnsi" w:cstheme="majorHAnsi"/>
              </w:rPr>
              <w:t>:</w:t>
            </w:r>
            <w:r w:rsidRPr="008E3271">
              <w:rPr>
                <w:rFonts w:asciiTheme="majorHAnsi" w:eastAsia="Times New Roman" w:hAnsiTheme="majorHAnsi" w:cstheme="majorHAnsi"/>
              </w:rPr>
              <w:t xml:space="preserve"> </w:t>
            </w:r>
          </w:p>
          <w:p w14:paraId="2E5DF5A2"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65A51AF2"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CBHC x, the percentage of members with self-reported preferred written language data for question 1 that was collected by CBHC x in the measurement year. </w:t>
            </w:r>
          </w:p>
          <w:p w14:paraId="0A07A09E" w14:textId="77777777" w:rsidR="00304E63" w:rsidRPr="008E3271"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14:paraId="443282F0" w14:textId="7C4A9B06" w:rsidR="00304E63" w:rsidRPr="007A3F8D" w:rsidRDefault="00304E63" w:rsidP="00384B74">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8E3271">
              <w:rPr>
                <w:rFonts w:asciiTheme="majorHAnsi" w:eastAsia="Times New Roman" w:hAnsiTheme="majorHAnsi" w:cstheme="majorHAnsi"/>
              </w:rPr>
              <w:t xml:space="preserve">For CBHC x, the percentage of members with self-reported preferred spoken language data for question 2 that was collected by CBHC x in the measurement year.  </w:t>
            </w:r>
          </w:p>
        </w:tc>
      </w:tr>
    </w:tbl>
    <w:p w14:paraId="0C66B4C1" w14:textId="77777777" w:rsidR="00304E63" w:rsidRPr="00F135B8" w:rsidRDefault="00304E63" w:rsidP="00304E63">
      <w:pPr>
        <w:spacing w:after="0" w:line="240" w:lineRule="auto"/>
        <w:rPr>
          <w:rFonts w:asciiTheme="majorHAnsi" w:hAnsiTheme="majorHAnsi" w:cstheme="majorBidi"/>
          <w:b/>
          <w:sz w:val="24"/>
          <w:szCs w:val="24"/>
        </w:rPr>
      </w:pPr>
      <w:r w:rsidRPr="632B50BA">
        <w:rPr>
          <w:rFonts w:asciiTheme="majorHAnsi" w:hAnsiTheme="majorHAnsi" w:cstheme="majorBidi"/>
          <w:b/>
          <w:sz w:val="24"/>
          <w:szCs w:val="24"/>
        </w:rPr>
        <w:t>Attachment 3. Preferred Written and Spoken Language: Accepted Values</w:t>
      </w:r>
    </w:p>
    <w:p w14:paraId="5B311845" w14:textId="77777777" w:rsidR="00304E63" w:rsidRDefault="00304E63" w:rsidP="00304E63">
      <w:pPr>
        <w:spacing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425"/>
        <w:gridCol w:w="3240"/>
        <w:gridCol w:w="4320"/>
      </w:tblGrid>
      <w:tr w:rsidR="00304E63" w:rsidRPr="00F135B8" w14:paraId="57922FD1"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57CE5D6" w14:textId="77777777" w:rsidR="00304E63" w:rsidRPr="007F065E" w:rsidRDefault="00304E63" w:rsidP="00877C87">
            <w:pPr>
              <w:pStyle w:val="MH-ChartContentText"/>
              <w:rPr>
                <w:color w:val="auto"/>
              </w:rPr>
            </w:pPr>
            <w:r w:rsidRPr="007F065E">
              <w:rPr>
                <w:rFonts w:eastAsia="Times New Roman"/>
                <w:color w:val="auto"/>
              </w:rPr>
              <w:t>Description</w:t>
            </w:r>
          </w:p>
        </w:tc>
        <w:tc>
          <w:tcPr>
            <w:tcW w:w="3240" w:type="dxa"/>
            <w:shd w:val="clear" w:color="auto" w:fill="C1DDF6" w:themeFill="accent1" w:themeFillTint="33"/>
          </w:tcPr>
          <w:p w14:paraId="238A0342" w14:textId="77777777" w:rsidR="00304E63" w:rsidRPr="007F065E"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Valid Values</w:t>
            </w:r>
          </w:p>
        </w:tc>
        <w:tc>
          <w:tcPr>
            <w:tcW w:w="4320" w:type="dxa"/>
            <w:shd w:val="clear" w:color="auto" w:fill="C1DDF6" w:themeFill="accent1" w:themeFillTint="33"/>
          </w:tcPr>
          <w:p w14:paraId="00ABBD84" w14:textId="77777777" w:rsidR="00304E63" w:rsidRPr="007F065E"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Notes</w:t>
            </w:r>
          </w:p>
        </w:tc>
      </w:tr>
      <w:tr w:rsidR="00304E63" w:rsidRPr="00F135B8" w14:paraId="57A177D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1E414DFB" w14:textId="77777777" w:rsidR="00304E63" w:rsidRPr="007F065E" w:rsidRDefault="00304E63" w:rsidP="00877C87">
            <w:pPr>
              <w:pStyle w:val="MH-ChartContentText"/>
            </w:pPr>
            <w:r w:rsidRPr="00480A9C">
              <w:rPr>
                <w:rFonts w:eastAsia="Times New Roman"/>
                <w:color w:val="auto"/>
              </w:rPr>
              <w:t>English</w:t>
            </w:r>
          </w:p>
        </w:tc>
        <w:tc>
          <w:tcPr>
            <w:tcW w:w="3240" w:type="dxa"/>
          </w:tcPr>
          <w:p w14:paraId="4A594816" w14:textId="77777777" w:rsidR="00304E63" w:rsidRPr="007F065E"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480A9C">
              <w:rPr>
                <w:rFonts w:asciiTheme="minorHAnsi" w:hAnsiTheme="minorHAnsi" w:cstheme="minorHAnsi"/>
                <w:sz w:val="22"/>
                <w:szCs w:val="22"/>
              </w:rPr>
              <w:t>en</w:t>
            </w:r>
            <w:proofErr w:type="spellEnd"/>
          </w:p>
        </w:tc>
        <w:tc>
          <w:tcPr>
            <w:tcW w:w="4320" w:type="dxa"/>
          </w:tcPr>
          <w:p w14:paraId="5E2F4CC8" w14:textId="77777777" w:rsidR="00304E63" w:rsidRPr="007F065E"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04E63" w:rsidRPr="00F135B8" w14:paraId="527DC68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68801FA4" w14:textId="77777777" w:rsidR="00304E63" w:rsidRPr="007F065E" w:rsidRDefault="00304E63" w:rsidP="00877C87">
            <w:pPr>
              <w:pStyle w:val="MH-ChartContentText"/>
            </w:pPr>
            <w:r w:rsidRPr="00480A9C">
              <w:rPr>
                <w:rFonts w:eastAsia="Times New Roman"/>
                <w:color w:val="auto"/>
              </w:rPr>
              <w:t>Spanish</w:t>
            </w:r>
          </w:p>
        </w:tc>
        <w:tc>
          <w:tcPr>
            <w:tcW w:w="3240" w:type="dxa"/>
          </w:tcPr>
          <w:p w14:paraId="164AC5ED"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es</w:t>
            </w:r>
          </w:p>
        </w:tc>
        <w:tc>
          <w:tcPr>
            <w:tcW w:w="4320" w:type="dxa"/>
          </w:tcPr>
          <w:p w14:paraId="4D97C56D"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704F9F0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3E352FE2" w14:textId="77777777" w:rsidR="00304E63" w:rsidRPr="007F065E" w:rsidRDefault="00304E63" w:rsidP="00877C87">
            <w:pPr>
              <w:pStyle w:val="MH-ChartContentText"/>
            </w:pPr>
            <w:r w:rsidRPr="00480A9C">
              <w:rPr>
                <w:rFonts w:eastAsia="Times New Roman"/>
                <w:color w:val="auto"/>
              </w:rPr>
              <w:t>Portuguese</w:t>
            </w:r>
          </w:p>
        </w:tc>
        <w:tc>
          <w:tcPr>
            <w:tcW w:w="3240" w:type="dxa"/>
          </w:tcPr>
          <w:p w14:paraId="197AD5F5"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480A9C">
              <w:rPr>
                <w:rFonts w:eastAsia="Times New Roman"/>
                <w:color w:val="auto"/>
              </w:rPr>
              <w:t>pt</w:t>
            </w:r>
          </w:p>
        </w:tc>
        <w:tc>
          <w:tcPr>
            <w:tcW w:w="4320" w:type="dxa"/>
          </w:tcPr>
          <w:p w14:paraId="186EDE37"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041A6A6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3994881D" w14:textId="77777777" w:rsidR="00304E63" w:rsidRPr="007F065E" w:rsidRDefault="00304E63" w:rsidP="00877C87">
            <w:pPr>
              <w:pStyle w:val="MH-ChartContentText"/>
            </w:pPr>
            <w:r w:rsidRPr="00480A9C">
              <w:rPr>
                <w:rFonts w:eastAsia="Times New Roman"/>
                <w:color w:val="auto"/>
              </w:rPr>
              <w:t>Chinese – Traditional</w:t>
            </w:r>
          </w:p>
        </w:tc>
        <w:tc>
          <w:tcPr>
            <w:tcW w:w="3240" w:type="dxa"/>
          </w:tcPr>
          <w:p w14:paraId="12369FC6"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480A9C">
              <w:rPr>
                <w:rFonts w:eastAsia="Times New Roman"/>
                <w:color w:val="auto"/>
              </w:rPr>
              <w:t>zh</w:t>
            </w:r>
            <w:proofErr w:type="spellEnd"/>
            <w:r w:rsidRPr="00480A9C">
              <w:rPr>
                <w:rFonts w:eastAsia="Times New Roman"/>
                <w:color w:val="auto"/>
              </w:rPr>
              <w:t>-Hant</w:t>
            </w:r>
          </w:p>
        </w:tc>
        <w:tc>
          <w:tcPr>
            <w:tcW w:w="4320" w:type="dxa"/>
          </w:tcPr>
          <w:p w14:paraId="549C1D3C"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224C26B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46FCE14" w14:textId="77777777" w:rsidR="00304E63" w:rsidRPr="007F065E" w:rsidRDefault="00304E63" w:rsidP="00877C87">
            <w:pPr>
              <w:pStyle w:val="MH-ChartContentText"/>
            </w:pPr>
            <w:r w:rsidRPr="00480A9C">
              <w:rPr>
                <w:rFonts w:eastAsia="Times New Roman"/>
                <w:color w:val="auto"/>
              </w:rPr>
              <w:lastRenderedPageBreak/>
              <w:t>Chinese Simplified</w:t>
            </w:r>
          </w:p>
        </w:tc>
        <w:tc>
          <w:tcPr>
            <w:tcW w:w="3240" w:type="dxa"/>
          </w:tcPr>
          <w:p w14:paraId="504189A4"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480A9C">
              <w:rPr>
                <w:rFonts w:eastAsia="Times New Roman"/>
                <w:color w:val="auto"/>
              </w:rPr>
              <w:t>zh</w:t>
            </w:r>
            <w:proofErr w:type="spellEnd"/>
            <w:r w:rsidRPr="00480A9C">
              <w:rPr>
                <w:rFonts w:eastAsia="Times New Roman"/>
                <w:color w:val="auto"/>
              </w:rPr>
              <w:t>-Hans</w:t>
            </w:r>
          </w:p>
        </w:tc>
        <w:tc>
          <w:tcPr>
            <w:tcW w:w="4320" w:type="dxa"/>
          </w:tcPr>
          <w:p w14:paraId="7D4A3124"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7C4F14D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5E7719D1" w14:textId="77777777" w:rsidR="00304E63" w:rsidRPr="007F065E" w:rsidRDefault="00304E63" w:rsidP="00877C87">
            <w:pPr>
              <w:pStyle w:val="MH-ChartContentText"/>
            </w:pPr>
            <w:r w:rsidRPr="00480A9C">
              <w:rPr>
                <w:rFonts w:eastAsia="Times New Roman"/>
                <w:color w:val="auto"/>
              </w:rPr>
              <w:t>Haitian Creole</w:t>
            </w:r>
          </w:p>
        </w:tc>
        <w:tc>
          <w:tcPr>
            <w:tcW w:w="3240" w:type="dxa"/>
          </w:tcPr>
          <w:p w14:paraId="1A265C1E"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roofErr w:type="spellStart"/>
            <w:r w:rsidRPr="00480A9C">
              <w:rPr>
                <w:rFonts w:eastAsia="Times New Roman"/>
                <w:color w:val="auto"/>
              </w:rPr>
              <w:t>ht</w:t>
            </w:r>
            <w:proofErr w:type="spellEnd"/>
          </w:p>
        </w:tc>
        <w:tc>
          <w:tcPr>
            <w:tcW w:w="4320" w:type="dxa"/>
          </w:tcPr>
          <w:p w14:paraId="4CA8A1AC"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0EDF092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0DFF971" w14:textId="77777777" w:rsidR="00304E63" w:rsidRPr="00480A9C" w:rsidRDefault="00304E63" w:rsidP="00877C87">
            <w:pPr>
              <w:pStyle w:val="MH-ChartContentText"/>
              <w:rPr>
                <w:rFonts w:eastAsia="Times New Roman"/>
                <w:color w:val="auto"/>
              </w:rPr>
            </w:pPr>
            <w:r w:rsidRPr="00480A9C">
              <w:rPr>
                <w:rFonts w:eastAsia="Times New Roman"/>
                <w:color w:val="auto"/>
              </w:rPr>
              <w:t>French</w:t>
            </w:r>
          </w:p>
        </w:tc>
        <w:tc>
          <w:tcPr>
            <w:tcW w:w="3240" w:type="dxa"/>
          </w:tcPr>
          <w:p w14:paraId="2B711C79"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480A9C">
              <w:rPr>
                <w:rFonts w:eastAsia="Times New Roman"/>
                <w:color w:val="auto"/>
              </w:rPr>
              <w:t>fr</w:t>
            </w:r>
            <w:proofErr w:type="spellEnd"/>
          </w:p>
        </w:tc>
        <w:tc>
          <w:tcPr>
            <w:tcW w:w="4320" w:type="dxa"/>
          </w:tcPr>
          <w:p w14:paraId="2D5E1F2F"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4EE9B1B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1D6F12C5" w14:textId="77777777" w:rsidR="00304E63" w:rsidRPr="00480A9C" w:rsidRDefault="00304E63" w:rsidP="00877C87">
            <w:pPr>
              <w:pStyle w:val="MH-ChartContentText"/>
              <w:rPr>
                <w:rFonts w:eastAsia="Times New Roman"/>
                <w:color w:val="auto"/>
              </w:rPr>
            </w:pPr>
            <w:r w:rsidRPr="00480A9C">
              <w:rPr>
                <w:rFonts w:eastAsia="Times New Roman"/>
                <w:color w:val="auto"/>
              </w:rPr>
              <w:t>Vietnamese</w:t>
            </w:r>
          </w:p>
        </w:tc>
        <w:tc>
          <w:tcPr>
            <w:tcW w:w="3240" w:type="dxa"/>
          </w:tcPr>
          <w:p w14:paraId="492FD97C"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vi</w:t>
            </w:r>
          </w:p>
        </w:tc>
        <w:tc>
          <w:tcPr>
            <w:tcW w:w="4320" w:type="dxa"/>
          </w:tcPr>
          <w:p w14:paraId="4BB737EF"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342926A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7654079B" w14:textId="77777777" w:rsidR="00304E63" w:rsidRPr="00480A9C" w:rsidRDefault="00304E63" w:rsidP="00877C87">
            <w:pPr>
              <w:pStyle w:val="MH-ChartContentText"/>
              <w:rPr>
                <w:rFonts w:eastAsia="Times New Roman"/>
                <w:color w:val="auto"/>
              </w:rPr>
            </w:pPr>
            <w:r w:rsidRPr="00480A9C">
              <w:rPr>
                <w:rFonts w:eastAsia="Times New Roman"/>
                <w:color w:val="auto"/>
              </w:rPr>
              <w:t>Russian</w:t>
            </w:r>
          </w:p>
        </w:tc>
        <w:tc>
          <w:tcPr>
            <w:tcW w:w="3240" w:type="dxa"/>
          </w:tcPr>
          <w:p w14:paraId="10B4B9C0"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480A9C">
              <w:rPr>
                <w:rFonts w:eastAsia="Times New Roman"/>
                <w:color w:val="auto"/>
              </w:rPr>
              <w:t>ru</w:t>
            </w:r>
            <w:proofErr w:type="spellEnd"/>
          </w:p>
        </w:tc>
        <w:tc>
          <w:tcPr>
            <w:tcW w:w="4320" w:type="dxa"/>
          </w:tcPr>
          <w:p w14:paraId="0046B8B8"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78E5DA9B"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29BC131C" w14:textId="77777777" w:rsidR="00304E63" w:rsidRPr="00480A9C" w:rsidRDefault="00304E63" w:rsidP="00877C87">
            <w:pPr>
              <w:pStyle w:val="MH-ChartContentText"/>
              <w:rPr>
                <w:rFonts w:eastAsia="Times New Roman"/>
                <w:color w:val="auto"/>
              </w:rPr>
            </w:pPr>
            <w:r w:rsidRPr="00480A9C">
              <w:rPr>
                <w:rFonts w:eastAsia="Times New Roman"/>
                <w:color w:val="auto"/>
              </w:rPr>
              <w:t>Arabic</w:t>
            </w:r>
          </w:p>
        </w:tc>
        <w:tc>
          <w:tcPr>
            <w:tcW w:w="3240" w:type="dxa"/>
          </w:tcPr>
          <w:p w14:paraId="2F35DD82"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480A9C">
              <w:rPr>
                <w:rFonts w:eastAsia="Times New Roman"/>
                <w:color w:val="auto"/>
              </w:rPr>
              <w:t>ar</w:t>
            </w:r>
            <w:proofErr w:type="spellEnd"/>
          </w:p>
        </w:tc>
        <w:tc>
          <w:tcPr>
            <w:tcW w:w="4320" w:type="dxa"/>
          </w:tcPr>
          <w:p w14:paraId="407F90E1"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tc>
      </w:tr>
      <w:tr w:rsidR="00304E63" w:rsidRPr="00F135B8" w14:paraId="341C311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25006877" w14:textId="77777777" w:rsidR="00304E63" w:rsidRPr="00480A9C" w:rsidRDefault="00304E63" w:rsidP="00877C87">
            <w:pPr>
              <w:pStyle w:val="MH-ChartContentText"/>
              <w:rPr>
                <w:rFonts w:eastAsia="Times New Roman"/>
                <w:color w:val="auto"/>
              </w:rPr>
            </w:pPr>
            <w:r w:rsidRPr="00480A9C">
              <w:rPr>
                <w:rFonts w:eastAsia="Times New Roman"/>
                <w:color w:val="auto"/>
              </w:rPr>
              <w:t>Other Preferred Written Language</w:t>
            </w:r>
          </w:p>
        </w:tc>
        <w:tc>
          <w:tcPr>
            <w:tcW w:w="3240" w:type="dxa"/>
          </w:tcPr>
          <w:p w14:paraId="1BB47653" w14:textId="77777777" w:rsidR="00304E63" w:rsidRPr="00480A9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80A9C">
              <w:rPr>
                <w:rFonts w:eastAsia="Times New Roman"/>
                <w:color w:val="auto"/>
              </w:rPr>
              <w:t>OTH</w:t>
            </w:r>
          </w:p>
        </w:tc>
        <w:tc>
          <w:tcPr>
            <w:tcW w:w="4320" w:type="dxa"/>
          </w:tcPr>
          <w:p w14:paraId="752C0080" w14:textId="77777777" w:rsidR="00304E63" w:rsidRPr="007F065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7F065E">
              <w:rPr>
                <w:rFonts w:eastAsia="Times New Roman"/>
              </w:rPr>
              <w:t xml:space="preserve">If a </w:t>
            </w:r>
            <w:r w:rsidRPr="38B7C433">
              <w:rPr>
                <w:rFonts w:eastAsia="Times New Roman"/>
              </w:rPr>
              <w:t>CBHC</w:t>
            </w:r>
            <w:r w:rsidRPr="007F065E">
              <w:rPr>
                <w:rFonts w:eastAsia="Times New Roman"/>
              </w:rPr>
              <w:t xml:space="preserve"> submits a value that is not included in Attachment 3 but allowable per </w:t>
            </w:r>
            <w:r>
              <w:t>CBHC Visit and Demographics Data Submission Guide</w:t>
            </w:r>
            <w:r w:rsidRPr="007F065E">
              <w:rPr>
                <w:rFonts w:eastAsia="Times New Roman"/>
              </w:rPr>
              <w:t>, the value will be mapped to Other Preferred Written Language (OTH).</w:t>
            </w:r>
          </w:p>
        </w:tc>
      </w:tr>
      <w:tr w:rsidR="00304E63" w14:paraId="6A0817A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38947D00" w14:textId="77777777" w:rsidR="00304E63" w:rsidRPr="00480A9C" w:rsidRDefault="00304E63" w:rsidP="00877C87">
            <w:pPr>
              <w:pStyle w:val="MH-ChartContentText"/>
              <w:rPr>
                <w:rFonts w:eastAsia="Times New Roman"/>
                <w:color w:val="auto"/>
              </w:rPr>
            </w:pPr>
            <w:r w:rsidRPr="00480A9C">
              <w:rPr>
                <w:rFonts w:eastAsia="Times New Roman"/>
                <w:color w:val="auto"/>
              </w:rPr>
              <w:t>Choose not to answer</w:t>
            </w:r>
          </w:p>
        </w:tc>
        <w:tc>
          <w:tcPr>
            <w:tcW w:w="3240" w:type="dxa"/>
          </w:tcPr>
          <w:p w14:paraId="338C3893" w14:textId="77777777" w:rsidR="00304E63" w:rsidRPr="64F1AA29"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tcPr>
          <w:p w14:paraId="2563357F" w14:textId="77777777" w:rsidR="00304E63" w:rsidRPr="64F1AA29"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00304E63" w14:paraId="5A6C6A14"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53809605" w14:textId="77777777" w:rsidR="00304E63" w:rsidRPr="00480A9C" w:rsidRDefault="00304E63" w:rsidP="00877C87">
            <w:pPr>
              <w:pStyle w:val="MH-ChartContentText"/>
              <w:rPr>
                <w:rFonts w:eastAsia="Times New Roman"/>
                <w:color w:val="auto"/>
              </w:rPr>
            </w:pPr>
            <w:r w:rsidRPr="00480A9C">
              <w:rPr>
                <w:rFonts w:eastAsia="Times New Roman"/>
                <w:color w:val="auto"/>
              </w:rPr>
              <w:t>Don’t know</w:t>
            </w:r>
          </w:p>
        </w:tc>
        <w:tc>
          <w:tcPr>
            <w:tcW w:w="3240" w:type="dxa"/>
          </w:tcPr>
          <w:p w14:paraId="07081FAD"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tcPr>
          <w:p w14:paraId="5DB3EBDD"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gramStart"/>
            <w:r w:rsidRPr="64F1AA29">
              <w:rPr>
                <w:rFonts w:ascii="Arial" w:eastAsia="Arial" w:hAnsi="Arial" w:cs="Arial"/>
              </w:rPr>
              <w:t>Member was</w:t>
            </w:r>
            <w:proofErr w:type="gramEnd"/>
            <w:r w:rsidRPr="64F1AA29">
              <w:rPr>
                <w:rFonts w:ascii="Arial" w:eastAsia="Arial" w:hAnsi="Arial" w:cs="Arial"/>
              </w:rPr>
              <w:t xml:space="preserve"> asked to provide their Preferred Written Language, and the </w:t>
            </w:r>
            <w:proofErr w:type="gramStart"/>
            <w:r w:rsidRPr="64F1AA29">
              <w:rPr>
                <w:rFonts w:ascii="Arial" w:eastAsia="Arial" w:hAnsi="Arial" w:cs="Arial"/>
              </w:rPr>
              <w:t>member</w:t>
            </w:r>
            <w:proofErr w:type="gramEnd"/>
            <w:r w:rsidRPr="64F1AA29">
              <w:rPr>
                <w:rFonts w:ascii="Arial" w:eastAsia="Arial" w:hAnsi="Arial" w:cs="Arial"/>
              </w:rPr>
              <w:t xml:space="preserve"> actively selected or indicated that they did not know their Preferred Written Language.</w:t>
            </w:r>
          </w:p>
        </w:tc>
      </w:tr>
      <w:tr w:rsidR="00304E63" w14:paraId="0ACA284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C2E7795" w14:textId="77777777" w:rsidR="00304E63" w:rsidRPr="00480A9C" w:rsidRDefault="00304E63" w:rsidP="00877C87">
            <w:pPr>
              <w:pStyle w:val="MH-ChartContentText"/>
              <w:rPr>
                <w:rFonts w:eastAsia="Times New Roman"/>
                <w:color w:val="auto"/>
              </w:rPr>
            </w:pPr>
            <w:r w:rsidRPr="00480A9C">
              <w:rPr>
                <w:rFonts w:eastAsia="Times New Roman"/>
                <w:color w:val="auto"/>
              </w:rPr>
              <w:t xml:space="preserve">Unable to collect this information on </w:t>
            </w:r>
            <w:proofErr w:type="gramStart"/>
            <w:r w:rsidRPr="00480A9C">
              <w:rPr>
                <w:rFonts w:eastAsia="Times New Roman"/>
                <w:color w:val="auto"/>
              </w:rPr>
              <w:t>member</w:t>
            </w:r>
            <w:proofErr w:type="gramEnd"/>
            <w:r w:rsidRPr="00480A9C">
              <w:rPr>
                <w:rFonts w:eastAsia="Times New Roman"/>
                <w:color w:val="auto"/>
              </w:rPr>
              <w:t xml:space="preserve"> due to lack of clinical </w:t>
            </w:r>
            <w:proofErr w:type="gramStart"/>
            <w:r w:rsidRPr="00480A9C">
              <w:rPr>
                <w:rFonts w:eastAsia="Times New Roman"/>
                <w:color w:val="auto"/>
              </w:rPr>
              <w:t>capacity of member</w:t>
            </w:r>
            <w:proofErr w:type="gramEnd"/>
            <w:r w:rsidRPr="00480A9C">
              <w:rPr>
                <w:rFonts w:eastAsia="Times New Roman"/>
                <w:color w:val="auto"/>
              </w:rPr>
              <w:t xml:space="preserve"> to respond (e.g. clinical </w:t>
            </w:r>
            <w:proofErr w:type="gramStart"/>
            <w:r w:rsidRPr="00480A9C">
              <w:rPr>
                <w:rFonts w:eastAsia="Times New Roman"/>
                <w:color w:val="auto"/>
              </w:rPr>
              <w:t>condition</w:t>
            </w:r>
            <w:proofErr w:type="gramEnd"/>
            <w:r w:rsidRPr="00480A9C">
              <w:rPr>
                <w:rFonts w:eastAsia="Times New Roman"/>
                <w:color w:val="auto"/>
              </w:rPr>
              <w:t xml:space="preserve"> that </w:t>
            </w:r>
            <w:proofErr w:type="gramStart"/>
            <w:r w:rsidRPr="00480A9C">
              <w:rPr>
                <w:rFonts w:eastAsia="Times New Roman"/>
                <w:color w:val="auto"/>
              </w:rPr>
              <w:t>alters</w:t>
            </w:r>
            <w:proofErr w:type="gramEnd"/>
            <w:r w:rsidRPr="00480A9C">
              <w:rPr>
                <w:rFonts w:eastAsia="Times New Roman"/>
                <w:color w:val="auto"/>
              </w:rPr>
              <w:t xml:space="preserve"> consciousness)</w:t>
            </w:r>
          </w:p>
        </w:tc>
        <w:tc>
          <w:tcPr>
            <w:tcW w:w="3240" w:type="dxa"/>
          </w:tcPr>
          <w:p w14:paraId="6DAE3B56"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tcPr>
          <w:p w14:paraId="50273286"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w:t>
            </w:r>
            <w:proofErr w:type="gramStart"/>
            <w:r w:rsidRPr="44BD7B49">
              <w:rPr>
                <w:rFonts w:ascii="Arial" w:eastAsia="Arial" w:hAnsi="Arial" w:cs="Arial"/>
              </w:rPr>
              <w:t>member</w:t>
            </w:r>
            <w:proofErr w:type="gramEnd"/>
            <w:r w:rsidRPr="44BD7B49">
              <w:rPr>
                <w:rFonts w:ascii="Arial" w:eastAsia="Arial" w:hAnsi="Arial" w:cs="Arial"/>
              </w:rPr>
              <w:t xml:space="preserve"> due to lack of clinical capacity of member to respond. </w:t>
            </w:r>
          </w:p>
        </w:tc>
      </w:tr>
      <w:tr w:rsidR="00304E63" w14:paraId="5945E99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tcPr>
          <w:p w14:paraId="08771CD5" w14:textId="77777777" w:rsidR="00304E63" w:rsidRPr="00480A9C" w:rsidRDefault="00304E63" w:rsidP="00877C87">
            <w:pPr>
              <w:pStyle w:val="MH-ChartContentText"/>
              <w:rPr>
                <w:rFonts w:eastAsia="Times New Roman"/>
                <w:color w:val="auto"/>
              </w:rPr>
            </w:pPr>
            <w:r w:rsidRPr="00480A9C">
              <w:rPr>
                <w:rFonts w:eastAsia="Times New Roman"/>
                <w:color w:val="auto"/>
              </w:rPr>
              <w:t>Unknown</w:t>
            </w:r>
          </w:p>
        </w:tc>
        <w:tc>
          <w:tcPr>
            <w:tcW w:w="3240" w:type="dxa"/>
          </w:tcPr>
          <w:p w14:paraId="5C99DB56"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tcPr>
          <w:p w14:paraId="158068C8"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The Preferred Written</w:t>
            </w:r>
            <w:r>
              <w:rPr>
                <w:rFonts w:ascii="Arial" w:eastAsia="Arial" w:hAnsi="Arial" w:cs="Arial"/>
                <w:color w:val="000000" w:themeColor="text1"/>
              </w:rPr>
              <w:t xml:space="preserve"> </w:t>
            </w:r>
            <w:r w:rsidRPr="44BD7B49">
              <w:rPr>
                <w:rFonts w:ascii="Arial" w:eastAsia="Arial" w:hAnsi="Arial" w:cs="Arial"/>
                <w:color w:val="000000" w:themeColor="text1"/>
              </w:rPr>
              <w:t xml:space="preserve">Language of the member is unknown since either: </w:t>
            </w:r>
          </w:p>
          <w:p w14:paraId="7A4081C4"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7BF367D"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(a) the member was not asked to provide their Preferred Written</w:t>
            </w:r>
            <w:r>
              <w:rPr>
                <w:rFonts w:ascii="Arial" w:eastAsia="Arial" w:hAnsi="Arial" w:cs="Arial"/>
                <w:color w:val="000000" w:themeColor="text1"/>
              </w:rPr>
              <w:t xml:space="preserve"> </w:t>
            </w:r>
            <w:r w:rsidRPr="44BD7B49">
              <w:rPr>
                <w:rFonts w:ascii="Arial" w:eastAsia="Arial" w:hAnsi="Arial" w:cs="Arial"/>
                <w:color w:val="000000" w:themeColor="text1"/>
              </w:rPr>
              <w:t>Language, or</w:t>
            </w:r>
          </w:p>
          <w:p w14:paraId="1D9A1DAC"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C71152B"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Written Language, and a </w:t>
            </w:r>
            <w:r w:rsidRPr="44BD7B49">
              <w:rPr>
                <w:rFonts w:ascii="Arial" w:eastAsia="Arial" w:hAnsi="Arial" w:cs="Arial"/>
              </w:rPr>
              <w:lastRenderedPageBreak/>
              <w:t xml:space="preserve">response was not given.  Note that a member actively selecting or indicating the response “choose not to answer” is a valid </w:t>
            </w:r>
            <w:proofErr w:type="gramStart"/>
            <w:r w:rsidRPr="44BD7B49">
              <w:rPr>
                <w:rFonts w:ascii="Arial" w:eastAsia="Arial" w:hAnsi="Arial" w:cs="Arial"/>
              </w:rPr>
              <w:t>response, and</w:t>
            </w:r>
            <w:proofErr w:type="gramEnd"/>
            <w:r w:rsidRPr="44BD7B49">
              <w:rPr>
                <w:rFonts w:ascii="Arial" w:eastAsia="Arial" w:hAnsi="Arial" w:cs="Arial"/>
              </w:rPr>
              <w:t xml:space="preserve"> should be assigned the value of ASKU instead of UNK.</w:t>
            </w:r>
          </w:p>
        </w:tc>
      </w:tr>
    </w:tbl>
    <w:p w14:paraId="6A200173" w14:textId="77777777" w:rsidR="00304E63" w:rsidRPr="00080A9A" w:rsidRDefault="00304E63" w:rsidP="00304E63">
      <w:pPr>
        <w:pStyle w:val="MH-ChartContentText"/>
        <w:rPr>
          <w:rFonts w:ascii="Arial" w:eastAsia="Arial" w:hAnsi="Arial" w:cs="Arial"/>
          <w:b/>
          <w:bCs/>
          <w:sz w:val="24"/>
          <w:szCs w:val="24"/>
        </w:rPr>
      </w:pPr>
    </w:p>
    <w:p w14:paraId="68E49BAD" w14:textId="77777777" w:rsidR="00304E63" w:rsidRPr="00F135B8" w:rsidRDefault="00304E63" w:rsidP="00304E63">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515"/>
        <w:gridCol w:w="3150"/>
        <w:gridCol w:w="4405"/>
      </w:tblGrid>
      <w:tr w:rsidR="00304E63" w14:paraId="500079E7" w14:textId="77777777" w:rsidTr="00FB35A0">
        <w:trPr>
          <w:trHeight w:val="467"/>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25352234" w14:textId="77777777" w:rsidR="00304E63" w:rsidRDefault="00304E63" w:rsidP="00877C87">
            <w:pPr>
              <w:pStyle w:val="MH-ChartContentText"/>
              <w:rPr>
                <w:color w:val="auto"/>
              </w:rPr>
            </w:pPr>
            <w:r w:rsidRPr="73A542D4">
              <w:rPr>
                <w:rFonts w:eastAsia="Times New Roman"/>
                <w:color w:val="auto"/>
              </w:rPr>
              <w:t>Description</w:t>
            </w:r>
          </w:p>
        </w:tc>
        <w:tc>
          <w:tcPr>
            <w:tcW w:w="3150" w:type="dxa"/>
            <w:shd w:val="clear" w:color="auto" w:fill="C1DDF6" w:themeFill="accent1" w:themeFillTint="33"/>
          </w:tcPr>
          <w:p w14:paraId="026DDD04" w14:textId="77777777" w:rsidR="00304E63"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Valid Values</w:t>
            </w:r>
          </w:p>
        </w:tc>
        <w:tc>
          <w:tcPr>
            <w:tcW w:w="4405" w:type="dxa"/>
            <w:shd w:val="clear" w:color="auto" w:fill="C1DDF6" w:themeFill="accent1" w:themeFillTint="33"/>
          </w:tcPr>
          <w:p w14:paraId="4BC497CD" w14:textId="77777777" w:rsidR="00304E63"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Notes</w:t>
            </w:r>
          </w:p>
        </w:tc>
      </w:tr>
      <w:tr w:rsidR="00304E63" w14:paraId="3CBA4154" w14:textId="77777777" w:rsidTr="00FB35A0">
        <w:trPr>
          <w:trHeight w:val="660"/>
        </w:trPr>
        <w:tc>
          <w:tcPr>
            <w:cnfStyle w:val="001000000000" w:firstRow="0" w:lastRow="0" w:firstColumn="1" w:lastColumn="0" w:oddVBand="0" w:evenVBand="0" w:oddHBand="0" w:evenHBand="0" w:firstRowFirstColumn="0" w:firstRowLastColumn="0" w:lastRowFirstColumn="0" w:lastRowLastColumn="0"/>
            <w:tcW w:w="2515" w:type="dxa"/>
          </w:tcPr>
          <w:p w14:paraId="3D516903" w14:textId="77777777" w:rsidR="00304E63" w:rsidRPr="00381CDE" w:rsidRDefault="00304E63" w:rsidP="00877C87">
            <w:pPr>
              <w:pStyle w:val="MH-ChartContentText"/>
              <w:rPr>
                <w:rFonts w:eastAsia="Times New Roman"/>
                <w:color w:val="auto"/>
              </w:rPr>
            </w:pPr>
            <w:r w:rsidRPr="00381CDE">
              <w:rPr>
                <w:rFonts w:eastAsia="Times New Roman"/>
                <w:color w:val="auto"/>
              </w:rPr>
              <w:t>English</w:t>
            </w:r>
          </w:p>
        </w:tc>
        <w:tc>
          <w:tcPr>
            <w:tcW w:w="3150" w:type="dxa"/>
          </w:tcPr>
          <w:p w14:paraId="7736669D"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en</w:t>
            </w:r>
            <w:proofErr w:type="spellEnd"/>
          </w:p>
        </w:tc>
        <w:tc>
          <w:tcPr>
            <w:tcW w:w="4405" w:type="dxa"/>
          </w:tcPr>
          <w:p w14:paraId="7D0B7CA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560B58B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068F693" w14:textId="77777777" w:rsidR="00304E63" w:rsidRPr="00381CDE" w:rsidRDefault="00304E63" w:rsidP="00877C87">
            <w:pPr>
              <w:pStyle w:val="MH-ChartContentText"/>
              <w:rPr>
                <w:rFonts w:eastAsia="Times New Roman"/>
                <w:color w:val="auto"/>
              </w:rPr>
            </w:pPr>
            <w:r w:rsidRPr="00381CDE">
              <w:rPr>
                <w:rFonts w:eastAsia="Times New Roman"/>
                <w:color w:val="auto"/>
              </w:rPr>
              <w:t>Spanish</w:t>
            </w:r>
          </w:p>
        </w:tc>
        <w:tc>
          <w:tcPr>
            <w:tcW w:w="3150" w:type="dxa"/>
          </w:tcPr>
          <w:p w14:paraId="65C8550B"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es</w:t>
            </w:r>
          </w:p>
        </w:tc>
        <w:tc>
          <w:tcPr>
            <w:tcW w:w="4405" w:type="dxa"/>
          </w:tcPr>
          <w:p w14:paraId="51737990"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7B90023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0C5812D2" w14:textId="77777777" w:rsidR="00304E63" w:rsidRPr="00381CDE" w:rsidRDefault="00304E63" w:rsidP="00877C87">
            <w:pPr>
              <w:pStyle w:val="MH-ChartContentText"/>
              <w:rPr>
                <w:rFonts w:eastAsia="Times New Roman"/>
                <w:color w:val="auto"/>
              </w:rPr>
            </w:pPr>
            <w:r w:rsidRPr="00381CDE">
              <w:rPr>
                <w:rFonts w:eastAsia="Times New Roman"/>
                <w:color w:val="auto"/>
              </w:rPr>
              <w:t>Portuguese</w:t>
            </w:r>
          </w:p>
        </w:tc>
        <w:tc>
          <w:tcPr>
            <w:tcW w:w="3150" w:type="dxa"/>
          </w:tcPr>
          <w:p w14:paraId="29D6B2B2"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pt</w:t>
            </w:r>
          </w:p>
        </w:tc>
        <w:tc>
          <w:tcPr>
            <w:tcW w:w="4405" w:type="dxa"/>
          </w:tcPr>
          <w:p w14:paraId="2C92172E"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0C41ABF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EB3101D" w14:textId="77777777" w:rsidR="00304E63" w:rsidRPr="00381CDE" w:rsidRDefault="00304E63" w:rsidP="00877C87">
            <w:pPr>
              <w:pStyle w:val="MH-ChartContentText"/>
              <w:rPr>
                <w:rFonts w:eastAsia="Times New Roman"/>
                <w:color w:val="auto"/>
              </w:rPr>
            </w:pPr>
            <w:r w:rsidRPr="00381CDE">
              <w:rPr>
                <w:rFonts w:eastAsia="Times New Roman"/>
                <w:color w:val="auto"/>
              </w:rPr>
              <w:t>Chinese</w:t>
            </w:r>
          </w:p>
        </w:tc>
        <w:tc>
          <w:tcPr>
            <w:tcW w:w="3150" w:type="dxa"/>
          </w:tcPr>
          <w:p w14:paraId="167E11AA"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zh</w:t>
            </w:r>
            <w:proofErr w:type="spellEnd"/>
          </w:p>
        </w:tc>
        <w:tc>
          <w:tcPr>
            <w:tcW w:w="4405" w:type="dxa"/>
          </w:tcPr>
          <w:p w14:paraId="7D785429" w14:textId="77777777" w:rsidR="00304E63"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 xml:space="preserve">If a </w:t>
            </w:r>
            <w:r w:rsidRPr="773BDA47">
              <w:rPr>
                <w:rFonts w:eastAsia="Times New Roman"/>
                <w:color w:val="000000" w:themeColor="text1"/>
              </w:rPr>
              <w:t>CBHC</w:t>
            </w:r>
            <w:r w:rsidRPr="73A542D4">
              <w:rPr>
                <w:rFonts w:eastAsia="Times New Roman"/>
                <w:color w:val="000000" w:themeColor="text1"/>
              </w:rPr>
              <w:t xml:space="preserve">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00304E63" w14:paraId="13C4B36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4E6E30EA" w14:textId="77777777" w:rsidR="00304E63" w:rsidRPr="00381CDE" w:rsidRDefault="00304E63" w:rsidP="00877C87">
            <w:pPr>
              <w:pStyle w:val="MH-ChartContentText"/>
              <w:rPr>
                <w:rFonts w:eastAsia="Times New Roman"/>
                <w:color w:val="auto"/>
              </w:rPr>
            </w:pPr>
            <w:r w:rsidRPr="00381CDE">
              <w:rPr>
                <w:rFonts w:eastAsia="Times New Roman"/>
                <w:color w:val="auto"/>
              </w:rPr>
              <w:t>Haitian Creole</w:t>
            </w:r>
          </w:p>
        </w:tc>
        <w:tc>
          <w:tcPr>
            <w:tcW w:w="3150" w:type="dxa"/>
          </w:tcPr>
          <w:p w14:paraId="74575E37"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ht</w:t>
            </w:r>
            <w:proofErr w:type="spellEnd"/>
          </w:p>
        </w:tc>
        <w:tc>
          <w:tcPr>
            <w:tcW w:w="4405" w:type="dxa"/>
          </w:tcPr>
          <w:p w14:paraId="56C662A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00304E63" w14:paraId="4A31B5B4" w14:textId="77777777" w:rsidTr="00FB35A0">
        <w:trPr>
          <w:trHeight w:val="971"/>
        </w:trPr>
        <w:tc>
          <w:tcPr>
            <w:cnfStyle w:val="001000000000" w:firstRow="0" w:lastRow="0" w:firstColumn="1" w:lastColumn="0" w:oddVBand="0" w:evenVBand="0" w:oddHBand="0" w:evenHBand="0" w:firstRowFirstColumn="0" w:firstRowLastColumn="0" w:lastRowFirstColumn="0" w:lastRowLastColumn="0"/>
            <w:tcW w:w="2515" w:type="dxa"/>
          </w:tcPr>
          <w:p w14:paraId="7C2382D5" w14:textId="77777777" w:rsidR="00304E63" w:rsidRPr="00381CDE" w:rsidRDefault="00304E63" w:rsidP="00877C87">
            <w:pPr>
              <w:pStyle w:val="MH-ChartContentText"/>
              <w:rPr>
                <w:rFonts w:eastAsia="Times New Roman"/>
                <w:color w:val="auto"/>
              </w:rPr>
            </w:pPr>
            <w:r w:rsidRPr="00381CDE">
              <w:rPr>
                <w:rFonts w:eastAsia="Times New Roman"/>
                <w:color w:val="auto"/>
              </w:rPr>
              <w:t xml:space="preserve">Sign Languages </w:t>
            </w:r>
          </w:p>
        </w:tc>
        <w:tc>
          <w:tcPr>
            <w:tcW w:w="3150" w:type="dxa"/>
          </w:tcPr>
          <w:p w14:paraId="795F0E5A"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sgn</w:t>
            </w:r>
            <w:proofErr w:type="spellEnd"/>
          </w:p>
        </w:tc>
        <w:tc>
          <w:tcPr>
            <w:tcW w:w="4405" w:type="dxa"/>
          </w:tcPr>
          <w:p w14:paraId="4EB67EF7" w14:textId="77777777" w:rsidR="00304E63"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 xml:space="preserve">If a </w:t>
            </w:r>
            <w:r w:rsidRPr="64D2C7EB">
              <w:rPr>
                <w:rFonts w:eastAsia="Times New Roman"/>
              </w:rPr>
              <w:t>CBHC submits</w:t>
            </w:r>
            <w:r w:rsidRPr="73A542D4">
              <w:rPr>
                <w:rFonts w:eastAsia="Times New Roman"/>
              </w:rPr>
              <w:t xml:space="preserve">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r>
              <w:rPr>
                <w:rFonts w:eastAsia="Times New Roman"/>
              </w:rPr>
              <w:t>.</w:t>
            </w:r>
          </w:p>
        </w:tc>
      </w:tr>
      <w:tr w:rsidR="00304E63" w14:paraId="5AF90E0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0148A69" w14:textId="77777777" w:rsidR="00304E63" w:rsidRPr="00381CDE" w:rsidRDefault="00304E63" w:rsidP="00877C87">
            <w:pPr>
              <w:pStyle w:val="MH-ChartContentText"/>
              <w:rPr>
                <w:rFonts w:eastAsia="Times New Roman"/>
                <w:color w:val="auto"/>
              </w:rPr>
            </w:pPr>
            <w:r w:rsidRPr="00381CDE">
              <w:rPr>
                <w:rFonts w:eastAsia="Times New Roman"/>
                <w:color w:val="auto"/>
              </w:rPr>
              <w:t>French</w:t>
            </w:r>
          </w:p>
        </w:tc>
        <w:tc>
          <w:tcPr>
            <w:tcW w:w="3150" w:type="dxa"/>
          </w:tcPr>
          <w:p w14:paraId="5F0EDE0C"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fr</w:t>
            </w:r>
            <w:proofErr w:type="spellEnd"/>
          </w:p>
        </w:tc>
        <w:tc>
          <w:tcPr>
            <w:tcW w:w="4405" w:type="dxa"/>
          </w:tcPr>
          <w:p w14:paraId="58694E9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553F514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F9D446C" w14:textId="77777777" w:rsidR="00304E63" w:rsidRPr="00381CDE" w:rsidRDefault="00304E63" w:rsidP="00877C87">
            <w:pPr>
              <w:pStyle w:val="MH-ChartContentText"/>
              <w:rPr>
                <w:rFonts w:eastAsia="Times New Roman"/>
                <w:color w:val="auto"/>
              </w:rPr>
            </w:pPr>
            <w:r w:rsidRPr="00381CDE">
              <w:rPr>
                <w:rFonts w:eastAsia="Times New Roman"/>
                <w:color w:val="auto"/>
              </w:rPr>
              <w:t>Vietnamese</w:t>
            </w:r>
          </w:p>
        </w:tc>
        <w:tc>
          <w:tcPr>
            <w:tcW w:w="3150" w:type="dxa"/>
          </w:tcPr>
          <w:p w14:paraId="6F569715"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vi</w:t>
            </w:r>
          </w:p>
        </w:tc>
        <w:tc>
          <w:tcPr>
            <w:tcW w:w="4405" w:type="dxa"/>
          </w:tcPr>
          <w:p w14:paraId="67EEF524"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2855180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91ECE09" w14:textId="77777777" w:rsidR="00304E63" w:rsidRPr="00381CDE" w:rsidRDefault="00304E63" w:rsidP="00877C87">
            <w:pPr>
              <w:pStyle w:val="MH-ChartContentText"/>
              <w:rPr>
                <w:rFonts w:eastAsia="Times New Roman"/>
                <w:color w:val="auto"/>
              </w:rPr>
            </w:pPr>
            <w:r w:rsidRPr="00381CDE">
              <w:rPr>
                <w:rFonts w:eastAsia="Times New Roman"/>
                <w:color w:val="auto"/>
              </w:rPr>
              <w:t>Russian</w:t>
            </w:r>
          </w:p>
        </w:tc>
        <w:tc>
          <w:tcPr>
            <w:tcW w:w="3150" w:type="dxa"/>
          </w:tcPr>
          <w:p w14:paraId="2DD33205"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ru</w:t>
            </w:r>
            <w:proofErr w:type="spellEnd"/>
          </w:p>
        </w:tc>
        <w:tc>
          <w:tcPr>
            <w:tcW w:w="4405" w:type="dxa"/>
          </w:tcPr>
          <w:p w14:paraId="1A32C24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7309C33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6387C1BF" w14:textId="77777777" w:rsidR="00304E63" w:rsidRPr="00381CDE" w:rsidRDefault="00304E63" w:rsidP="00877C87">
            <w:pPr>
              <w:pStyle w:val="MH-ChartContentText"/>
              <w:rPr>
                <w:rFonts w:eastAsia="Times New Roman"/>
                <w:color w:val="auto"/>
              </w:rPr>
            </w:pPr>
            <w:r w:rsidRPr="00381CDE">
              <w:rPr>
                <w:rFonts w:eastAsia="Times New Roman"/>
                <w:color w:val="auto"/>
              </w:rPr>
              <w:t>Arabic</w:t>
            </w:r>
          </w:p>
        </w:tc>
        <w:tc>
          <w:tcPr>
            <w:tcW w:w="3150" w:type="dxa"/>
          </w:tcPr>
          <w:p w14:paraId="6A20AA3B"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roofErr w:type="spellStart"/>
            <w:r w:rsidRPr="00381CDE">
              <w:rPr>
                <w:rFonts w:eastAsia="Times New Roman"/>
                <w:color w:val="auto"/>
              </w:rPr>
              <w:t>ar</w:t>
            </w:r>
            <w:proofErr w:type="spellEnd"/>
          </w:p>
        </w:tc>
        <w:tc>
          <w:tcPr>
            <w:tcW w:w="4405" w:type="dxa"/>
          </w:tcPr>
          <w:p w14:paraId="022F7E37"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00304E63" w14:paraId="6448399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89320DF" w14:textId="77777777" w:rsidR="00304E63" w:rsidRPr="00381CDE" w:rsidRDefault="00304E63" w:rsidP="00877C87">
            <w:pPr>
              <w:pStyle w:val="MH-ChartContentText"/>
              <w:rPr>
                <w:rFonts w:eastAsia="Times New Roman"/>
                <w:color w:val="auto"/>
              </w:rPr>
            </w:pPr>
            <w:r w:rsidRPr="00381CDE">
              <w:rPr>
                <w:rFonts w:eastAsia="Times New Roman"/>
                <w:color w:val="auto"/>
              </w:rPr>
              <w:t>Other Preferred Spoken Language</w:t>
            </w:r>
          </w:p>
        </w:tc>
        <w:tc>
          <w:tcPr>
            <w:tcW w:w="3150" w:type="dxa"/>
          </w:tcPr>
          <w:p w14:paraId="1F610094"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381CDE">
              <w:rPr>
                <w:rFonts w:eastAsia="Times New Roman"/>
                <w:color w:val="auto"/>
              </w:rPr>
              <w:t>OTH</w:t>
            </w:r>
          </w:p>
        </w:tc>
        <w:tc>
          <w:tcPr>
            <w:tcW w:w="4405" w:type="dxa"/>
          </w:tcPr>
          <w:p w14:paraId="675FE104" w14:textId="77777777" w:rsidR="00304E63"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 xml:space="preserve">If a </w:t>
            </w:r>
            <w:r w:rsidRPr="64D2C7EB">
              <w:rPr>
                <w:rFonts w:eastAsia="Times New Roman"/>
              </w:rPr>
              <w:t>CBHC</w:t>
            </w:r>
            <w:r w:rsidRPr="73A542D4">
              <w:rPr>
                <w:rFonts w:eastAsia="Times New Roman"/>
              </w:rPr>
              <w:t xml:space="preserve"> submits a value that is not included in Attachment 3 but allowable per </w:t>
            </w:r>
            <w:r>
              <w:t>CBHC Visit and Demographics Data Submission Guide</w:t>
            </w:r>
            <w:r w:rsidRPr="73A542D4">
              <w:rPr>
                <w:rFonts w:eastAsia="Times New Roman"/>
              </w:rPr>
              <w:t>, the value will be mapped to Other</w:t>
            </w:r>
            <w:r>
              <w:rPr>
                <w:rFonts w:eastAsia="Times New Roman"/>
              </w:rPr>
              <w:t xml:space="preserve"> Preferred Spoken Language (OTH).</w:t>
            </w:r>
          </w:p>
        </w:tc>
      </w:tr>
      <w:tr w:rsidR="00304E63" w14:paraId="272A26D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41D5EEE2" w14:textId="77777777" w:rsidR="00304E63" w:rsidRPr="00381CDE" w:rsidRDefault="00304E63" w:rsidP="00877C87">
            <w:pPr>
              <w:pStyle w:val="MH-ChartContentText"/>
              <w:rPr>
                <w:rFonts w:eastAsia="Times New Roman"/>
                <w:color w:val="auto"/>
              </w:rPr>
            </w:pPr>
            <w:r w:rsidRPr="00381CDE">
              <w:rPr>
                <w:rFonts w:eastAsia="Times New Roman"/>
                <w:color w:val="auto"/>
              </w:rPr>
              <w:t>Choose not to answer</w:t>
            </w:r>
          </w:p>
        </w:tc>
        <w:tc>
          <w:tcPr>
            <w:tcW w:w="3150" w:type="dxa"/>
          </w:tcPr>
          <w:p w14:paraId="473A2134"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1C189E36" w14:textId="77777777" w:rsidR="00304E63" w:rsidRPr="00381CDE"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4405" w:type="dxa"/>
          </w:tcPr>
          <w:p w14:paraId="777A3AAE" w14:textId="77777777" w:rsidR="00304E63" w:rsidRPr="00E351F6"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w:t>
            </w:r>
            <w:r w:rsidRPr="3EB2A562">
              <w:rPr>
                <w:rFonts w:ascii="Arial" w:eastAsia="Arial" w:hAnsi="Arial" w:cs="Arial"/>
              </w:rPr>
              <w:lastRenderedPageBreak/>
              <w:t>member actively selected or indicated that they “choose not to answer.”</w:t>
            </w:r>
          </w:p>
        </w:tc>
      </w:tr>
      <w:tr w:rsidR="00304E63" w14:paraId="65931CA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1720C2E0" w14:textId="77777777" w:rsidR="00304E63" w:rsidRPr="00381CDE" w:rsidRDefault="00304E63" w:rsidP="00877C87">
            <w:pPr>
              <w:pStyle w:val="MH-ChartContentText"/>
              <w:rPr>
                <w:rFonts w:eastAsia="Times New Roman"/>
                <w:color w:val="auto"/>
              </w:rPr>
            </w:pPr>
            <w:r w:rsidRPr="00381CDE">
              <w:rPr>
                <w:rFonts w:eastAsia="Times New Roman"/>
                <w:color w:val="auto"/>
              </w:rPr>
              <w:lastRenderedPageBreak/>
              <w:t>Don’t know</w:t>
            </w:r>
          </w:p>
        </w:tc>
        <w:tc>
          <w:tcPr>
            <w:tcW w:w="3150" w:type="dxa"/>
          </w:tcPr>
          <w:p w14:paraId="5EE0CAC3"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tcPr>
          <w:p w14:paraId="70CF8E4D"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gramStart"/>
            <w:r w:rsidRPr="3EB2A562">
              <w:rPr>
                <w:rFonts w:ascii="Arial" w:eastAsia="Arial" w:hAnsi="Arial" w:cs="Arial"/>
              </w:rPr>
              <w:t>Member was</w:t>
            </w:r>
            <w:proofErr w:type="gramEnd"/>
            <w:r w:rsidRPr="3EB2A562">
              <w:rPr>
                <w:rFonts w:ascii="Arial" w:eastAsia="Arial" w:hAnsi="Arial" w:cs="Arial"/>
              </w:rPr>
              <w:t xml:space="preserve"> asked to provide their Preferred Spoken Language, and the </w:t>
            </w:r>
            <w:proofErr w:type="gramStart"/>
            <w:r w:rsidRPr="3EB2A562">
              <w:rPr>
                <w:rFonts w:ascii="Arial" w:eastAsia="Arial" w:hAnsi="Arial" w:cs="Arial"/>
              </w:rPr>
              <w:t>member</w:t>
            </w:r>
            <w:proofErr w:type="gramEnd"/>
            <w:r w:rsidRPr="3EB2A562">
              <w:rPr>
                <w:rFonts w:ascii="Arial" w:eastAsia="Arial" w:hAnsi="Arial" w:cs="Arial"/>
              </w:rPr>
              <w:t xml:space="preserve"> actively selected or indicated that they did not know their Preferred Spoken Language.</w:t>
            </w:r>
          </w:p>
        </w:tc>
      </w:tr>
      <w:tr w:rsidR="00304E63" w14:paraId="5BFC241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57BF1619" w14:textId="77777777" w:rsidR="00304E63" w:rsidRPr="00381CDE" w:rsidRDefault="00304E63" w:rsidP="00877C87">
            <w:pPr>
              <w:pStyle w:val="MH-ChartContentText"/>
              <w:rPr>
                <w:rFonts w:eastAsia="Times New Roman"/>
                <w:color w:val="auto"/>
              </w:rPr>
            </w:pPr>
            <w:r w:rsidRPr="00381CDE">
              <w:rPr>
                <w:rFonts w:eastAsia="Times New Roman"/>
                <w:color w:val="auto"/>
              </w:rPr>
              <w:t xml:space="preserve">Unable to collect this information on </w:t>
            </w:r>
            <w:proofErr w:type="gramStart"/>
            <w:r w:rsidRPr="00381CDE">
              <w:rPr>
                <w:rFonts w:eastAsia="Times New Roman"/>
                <w:color w:val="auto"/>
              </w:rPr>
              <w:t>member</w:t>
            </w:r>
            <w:proofErr w:type="gramEnd"/>
            <w:r w:rsidRPr="00381CDE">
              <w:rPr>
                <w:rFonts w:eastAsia="Times New Roman"/>
                <w:color w:val="auto"/>
              </w:rPr>
              <w:t xml:space="preserve"> due to lack of clinical </w:t>
            </w:r>
            <w:proofErr w:type="gramStart"/>
            <w:r w:rsidRPr="00381CDE">
              <w:rPr>
                <w:rFonts w:eastAsia="Times New Roman"/>
                <w:color w:val="auto"/>
              </w:rPr>
              <w:t>capacity of member</w:t>
            </w:r>
            <w:proofErr w:type="gramEnd"/>
            <w:r w:rsidRPr="00381CDE">
              <w:rPr>
                <w:rFonts w:eastAsia="Times New Roman"/>
                <w:color w:val="auto"/>
              </w:rPr>
              <w:t xml:space="preserve"> to respond (e.g. clinical </w:t>
            </w:r>
            <w:proofErr w:type="gramStart"/>
            <w:r w:rsidRPr="00381CDE">
              <w:rPr>
                <w:rFonts w:eastAsia="Times New Roman"/>
                <w:color w:val="auto"/>
              </w:rPr>
              <w:t>condition</w:t>
            </w:r>
            <w:proofErr w:type="gramEnd"/>
            <w:r w:rsidRPr="00381CDE">
              <w:rPr>
                <w:rFonts w:eastAsia="Times New Roman"/>
                <w:color w:val="auto"/>
              </w:rPr>
              <w:t xml:space="preserve"> that </w:t>
            </w:r>
            <w:proofErr w:type="gramStart"/>
            <w:r w:rsidRPr="00381CDE">
              <w:rPr>
                <w:rFonts w:eastAsia="Times New Roman"/>
                <w:color w:val="auto"/>
              </w:rPr>
              <w:t>alters</w:t>
            </w:r>
            <w:proofErr w:type="gramEnd"/>
            <w:r w:rsidRPr="00381CDE">
              <w:rPr>
                <w:rFonts w:eastAsia="Times New Roman"/>
                <w:color w:val="auto"/>
              </w:rPr>
              <w:t xml:space="preserve"> consciousness)</w:t>
            </w:r>
          </w:p>
        </w:tc>
        <w:tc>
          <w:tcPr>
            <w:tcW w:w="3150" w:type="dxa"/>
          </w:tcPr>
          <w:p w14:paraId="58BF9858"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tcPr>
          <w:p w14:paraId="49444AF3"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w:t>
            </w:r>
            <w:proofErr w:type="gramStart"/>
            <w:r w:rsidRPr="44BD7B49">
              <w:rPr>
                <w:rFonts w:ascii="Arial" w:eastAsia="Arial" w:hAnsi="Arial" w:cs="Arial"/>
              </w:rPr>
              <w:t>member</w:t>
            </w:r>
            <w:proofErr w:type="gramEnd"/>
            <w:r w:rsidRPr="44BD7B49">
              <w:rPr>
                <w:rFonts w:ascii="Arial" w:eastAsia="Arial" w:hAnsi="Arial" w:cs="Arial"/>
              </w:rPr>
              <w:t xml:space="preserve"> due to lack of clinical capacity of member to respond. </w:t>
            </w:r>
          </w:p>
        </w:tc>
      </w:tr>
      <w:tr w:rsidR="00304E63" w14:paraId="47697D6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tcPr>
          <w:p w14:paraId="7301820F" w14:textId="77777777" w:rsidR="00304E63" w:rsidRPr="00381CDE" w:rsidRDefault="00304E63" w:rsidP="00877C87">
            <w:pPr>
              <w:pStyle w:val="MH-ChartContentText"/>
              <w:rPr>
                <w:rFonts w:eastAsia="Times New Roman"/>
                <w:color w:val="auto"/>
              </w:rPr>
            </w:pPr>
            <w:r w:rsidRPr="00381CDE">
              <w:rPr>
                <w:rFonts w:eastAsia="Times New Roman"/>
                <w:color w:val="auto"/>
              </w:rPr>
              <w:t>Unknown</w:t>
            </w:r>
          </w:p>
        </w:tc>
        <w:tc>
          <w:tcPr>
            <w:tcW w:w="3150" w:type="dxa"/>
          </w:tcPr>
          <w:p w14:paraId="1BE77562"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tcPr>
          <w:p w14:paraId="198EF4DD" w14:textId="77777777" w:rsidR="00304E63" w:rsidRPr="00F26D92" w:rsidRDefault="00304E63" w:rsidP="00877C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Spoken Language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1C5487F9" w14:textId="77777777" w:rsidR="00304E63" w:rsidRPr="00F26D92" w:rsidRDefault="00304E63" w:rsidP="00877C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71F10C15"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Pr="44BD7B49">
              <w:rPr>
                <w:rFonts w:ascii="Arial" w:eastAsia="Arial" w:hAnsi="Arial" w:cs="Arial"/>
              </w:rPr>
              <w:t xml:space="preserve">Preferred Spoken Language, and a response was not given.  Note that a member actively selecting or indicating the response “choose not to answer” is a valid </w:t>
            </w:r>
            <w:proofErr w:type="gramStart"/>
            <w:r w:rsidRPr="44BD7B49">
              <w:rPr>
                <w:rFonts w:ascii="Arial" w:eastAsia="Arial" w:hAnsi="Arial" w:cs="Arial"/>
              </w:rPr>
              <w:t>response, and</w:t>
            </w:r>
            <w:proofErr w:type="gramEnd"/>
            <w:r w:rsidRPr="44BD7B49">
              <w:rPr>
                <w:rFonts w:ascii="Arial" w:eastAsia="Arial" w:hAnsi="Arial" w:cs="Arial"/>
              </w:rPr>
              <w:t xml:space="preserve"> should be assigned the value of ASKU instead of UNK.</w:t>
            </w:r>
          </w:p>
        </w:tc>
      </w:tr>
    </w:tbl>
    <w:p w14:paraId="34FD01AF" w14:textId="164DC079" w:rsidR="00304E63" w:rsidRPr="008B5700" w:rsidRDefault="00BE527D" w:rsidP="00304E63">
      <w:pPr>
        <w:pStyle w:val="Heading3"/>
      </w:pPr>
      <w:bookmarkStart w:id="11" w:name="_Toc209692481"/>
      <w:proofErr w:type="spellStart"/>
      <w:proofErr w:type="gramStart"/>
      <w:r>
        <w:t>B</w:t>
      </w:r>
      <w:r w:rsidR="00304E63">
        <w:t>.iv</w:t>
      </w:r>
      <w:proofErr w:type="spellEnd"/>
      <w:r w:rsidR="00304E63">
        <w:t>.</w:t>
      </w:r>
      <w:proofErr w:type="gramEnd"/>
      <w:r w:rsidR="00304E63">
        <w:t xml:space="preserve"> Disability </w:t>
      </w:r>
      <w:r w:rsidR="00304E63" w:rsidRPr="00F135B8">
        <w:t>Data Completeness</w:t>
      </w:r>
      <w:bookmarkEnd w:id="11"/>
    </w:p>
    <w:p w14:paraId="69365690"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199627B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4A3B0CC" w14:textId="77777777" w:rsidR="00304E63" w:rsidRPr="00836C7F" w:rsidRDefault="00304E63" w:rsidP="00877C87">
            <w:pPr>
              <w:pStyle w:val="MH-ChartContentText"/>
            </w:pPr>
            <w:r>
              <w:t>Measure Name</w:t>
            </w:r>
          </w:p>
        </w:tc>
        <w:tc>
          <w:tcPr>
            <w:tcW w:w="7455" w:type="dxa"/>
          </w:tcPr>
          <w:p w14:paraId="76C25DD2"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7756D">
              <w:t>Rate of Disability Data Completeness – CBHC</w:t>
            </w:r>
          </w:p>
        </w:tc>
      </w:tr>
      <w:tr w:rsidR="00304E63" w:rsidRPr="009D3A5F" w14:paraId="1BDB9734"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07E7D02" w14:textId="77777777" w:rsidR="00304E63" w:rsidRPr="00836C7F" w:rsidRDefault="00304E63" w:rsidP="00877C87">
            <w:pPr>
              <w:pStyle w:val="MH-ChartContentText"/>
            </w:pPr>
            <w:r>
              <w:t>Steward</w:t>
            </w:r>
          </w:p>
        </w:tc>
        <w:tc>
          <w:tcPr>
            <w:tcW w:w="7455" w:type="dxa"/>
          </w:tcPr>
          <w:p w14:paraId="7F8E9448" w14:textId="5AF19D75"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98B81C9"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FCA218D" w14:textId="77777777" w:rsidR="00304E63" w:rsidRDefault="00304E63" w:rsidP="00877C87">
            <w:pPr>
              <w:pStyle w:val="MH-ChartContentText"/>
            </w:pPr>
            <w:r>
              <w:t>Data Source</w:t>
            </w:r>
          </w:p>
        </w:tc>
        <w:tc>
          <w:tcPr>
            <w:tcW w:w="7455" w:type="dxa"/>
          </w:tcPr>
          <w:p w14:paraId="6875FE81" w14:textId="6E97F9D0"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00205229">
              <w:t>Demographics Data File (as part of the CBHC Visit and Demographics Data File (VDDF) Submission)</w:t>
            </w:r>
          </w:p>
          <w:p w14:paraId="11B19B5E"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65A22C54" w14:textId="41FCA19D"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 xml:space="preserve">, </w:t>
            </w:r>
            <w:r w:rsidR="00E30C00">
              <w:t>Demographics Data File (as part of the CBHC VDDF Submission)</w:t>
            </w:r>
          </w:p>
        </w:tc>
      </w:tr>
      <w:tr w:rsidR="00304E63" w:rsidRPr="009D3A5F" w14:paraId="04D00B5F"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B726DA9" w14:textId="77777777" w:rsidR="00304E63" w:rsidRDefault="00952300" w:rsidP="00877C87">
            <w:pPr>
              <w:pStyle w:val="MH-ChartContentText"/>
              <w:rPr>
                <w:b w:val="0"/>
              </w:rPr>
            </w:pPr>
            <w:r>
              <w:t>Measure Status:</w:t>
            </w:r>
          </w:p>
          <w:p w14:paraId="17FECBBF" w14:textId="6ACCA154" w:rsidR="00952300" w:rsidRDefault="00952300" w:rsidP="00877C87">
            <w:pPr>
              <w:pStyle w:val="MH-ChartContentText"/>
            </w:pPr>
            <w:r>
              <w:t>PY</w:t>
            </w:r>
            <w:r w:rsidR="00067358">
              <w:t>2-5</w:t>
            </w:r>
          </w:p>
        </w:tc>
        <w:tc>
          <w:tcPr>
            <w:tcW w:w="7455" w:type="dxa"/>
          </w:tcPr>
          <w:p w14:paraId="24DB1C0E" w14:textId="06C58322" w:rsidR="00304E63" w:rsidRDefault="00067358"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3C50FD86" w14:textId="77777777" w:rsidR="00304E63" w:rsidRDefault="00304E63" w:rsidP="00304E63">
      <w:pPr>
        <w:spacing w:before="0" w:after="0" w:line="240" w:lineRule="auto"/>
      </w:pPr>
    </w:p>
    <w:p w14:paraId="0A1AD87F" w14:textId="77777777" w:rsidR="00304E63" w:rsidRDefault="00304E63" w:rsidP="00304E63">
      <w:pPr>
        <w:pStyle w:val="CalloutText-LtBlue"/>
      </w:pPr>
      <w:r w:rsidRPr="00E04AFF">
        <w:lastRenderedPageBreak/>
        <w:t>POPULATION HEALTH IMPACT</w:t>
      </w:r>
    </w:p>
    <w:p w14:paraId="42F0394F" w14:textId="77777777" w:rsidR="00304E63" w:rsidRDefault="00304E63" w:rsidP="00304E63">
      <w:pPr>
        <w:spacing w:before="0" w:after="0" w:line="240" w:lineRule="auto"/>
        <w:rPr>
          <w:b/>
        </w:rPr>
      </w:pPr>
      <w:r>
        <w:t>Complete, beneficiary-reported disability data are critically important for identifying, analyzing, and addressing disparities in health and health care access and quality.</w:t>
      </w:r>
    </w:p>
    <w:p w14:paraId="14D355E2" w14:textId="77777777" w:rsidR="00304E63" w:rsidRDefault="00304E63" w:rsidP="00304E63">
      <w:pPr>
        <w:spacing w:before="0" w:after="0" w:line="240" w:lineRule="auto"/>
      </w:pPr>
    </w:p>
    <w:p w14:paraId="0A926BD6"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2BB4E63E"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E3FB514" w14:textId="77777777" w:rsidR="00304E63" w:rsidRDefault="00304E63" w:rsidP="00877C87">
            <w:pPr>
              <w:pStyle w:val="MH-ChartContentText"/>
            </w:pPr>
            <w:r>
              <w:t>Description</w:t>
            </w:r>
          </w:p>
        </w:tc>
        <w:tc>
          <w:tcPr>
            <w:tcW w:w="7560" w:type="dxa"/>
          </w:tcPr>
          <w:p w14:paraId="5D128CE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disability </w:t>
            </w:r>
            <w:proofErr w:type="gramStart"/>
            <w:r>
              <w:t>data that</w:t>
            </w:r>
            <w:proofErr w:type="gramEnd"/>
            <w:r>
              <w:t xml:space="preserve"> was collected by </w:t>
            </w:r>
            <w:proofErr w:type="gramStart"/>
            <w:r>
              <w:t>a CBHC</w:t>
            </w:r>
            <w:proofErr w:type="gramEnd"/>
            <w:r>
              <w:t xml:space="preserve"> in the measurement year. </w:t>
            </w:r>
          </w:p>
        </w:tc>
      </w:tr>
      <w:tr w:rsidR="00304E63" w:rsidRPr="009D3A5F" w14:paraId="62D0EACC"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5F1AE51" w14:textId="77777777" w:rsidR="00304E63" w:rsidRDefault="00304E63" w:rsidP="00877C87">
            <w:pPr>
              <w:pStyle w:val="MH-ChartContentText"/>
            </w:pPr>
            <w:r>
              <w:t>Numerator</w:t>
            </w:r>
          </w:p>
        </w:tc>
        <w:tc>
          <w:tcPr>
            <w:tcW w:w="7560" w:type="dxa"/>
          </w:tcPr>
          <w:p w14:paraId="33B93271"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BD2D0F">
              <w:rPr>
                <w:u w:val="single"/>
              </w:rPr>
              <w:t>and</w:t>
            </w:r>
            <w:r w:rsidRPr="00BD2D0F">
              <w:t xml:space="preserve"> </w:t>
            </w:r>
            <w:r>
              <w:t>self-reported</w:t>
            </w:r>
            <w:r w:rsidRPr="4519A3B8">
              <w:rPr>
                <w:rFonts w:ascii="Arial" w:eastAsia="Arial" w:hAnsi="Arial" w:cs="Arial"/>
              </w:rPr>
              <w:t xml:space="preserve"> </w:t>
            </w:r>
            <w:r w:rsidRPr="6D9A54D6">
              <w:rPr>
                <w:rFonts w:ascii="Arial" w:eastAsia="Arial" w:hAnsi="Arial" w:cs="Arial"/>
              </w:rPr>
              <w:t xml:space="preserve">disability </w:t>
            </w:r>
            <w:r>
              <w:t>data that was collected by a CBHC during the measurement year.</w:t>
            </w:r>
          </w:p>
        </w:tc>
      </w:tr>
      <w:tr w:rsidR="00304E63" w:rsidRPr="009D3A5F" w14:paraId="7FBE442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3CC7479" w14:textId="77777777" w:rsidR="00304E63" w:rsidRDefault="00304E63" w:rsidP="00877C87">
            <w:pPr>
              <w:pStyle w:val="MH-ChartContentText"/>
            </w:pPr>
            <w:r>
              <w:t>Denominator</w:t>
            </w:r>
          </w:p>
        </w:tc>
        <w:tc>
          <w:tcPr>
            <w:tcW w:w="7560" w:type="dxa"/>
          </w:tcPr>
          <w:p w14:paraId="559CE9B2"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41497AFD" w14:textId="77777777" w:rsidR="00304E63" w:rsidRDefault="00304E63" w:rsidP="00304E63">
      <w:pPr>
        <w:spacing w:before="0" w:after="0" w:line="240" w:lineRule="auto"/>
      </w:pPr>
    </w:p>
    <w:p w14:paraId="3B000843" w14:textId="77777777" w:rsidR="00304E63"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92379" w14:paraId="42AA0C32"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B49CFB4" w14:textId="77777777" w:rsidR="00304E63" w:rsidRPr="00992379" w:rsidRDefault="00304E63" w:rsidP="00877C87">
            <w:pPr>
              <w:pStyle w:val="MH-ChartContentText"/>
            </w:pPr>
            <w:r w:rsidRPr="00992379">
              <w:t>Age</w:t>
            </w:r>
          </w:p>
        </w:tc>
        <w:tc>
          <w:tcPr>
            <w:tcW w:w="7560" w:type="dxa"/>
          </w:tcPr>
          <w:p w14:paraId="29B1EC4E"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t>Age varies by disability question:</w:t>
            </w:r>
          </w:p>
          <w:p w14:paraId="29C343DB" w14:textId="77777777" w:rsidR="00304E63" w:rsidRPr="00992379" w:rsidRDefault="00304E63" w:rsidP="00304E63">
            <w:pPr>
              <w:pStyle w:val="MH-ChartContentText"/>
              <w:numPr>
                <w:ilvl w:val="0"/>
                <w:numId w:val="50"/>
              </w:numPr>
              <w:cnfStyle w:val="000000000000" w:firstRow="0" w:lastRow="0" w:firstColumn="0" w:lastColumn="0" w:oddVBand="0" w:evenVBand="0" w:oddHBand="0" w:evenHBand="0" w:firstRowFirstColumn="0" w:firstRowLastColumn="0" w:lastRowFirstColumn="0" w:lastRowLastColumn="0"/>
            </w:pPr>
            <w:r w:rsidRPr="00992379">
              <w:t xml:space="preserve">Disability Questions 1 and 2: no age </w:t>
            </w:r>
            <w:proofErr w:type="gramStart"/>
            <w:r w:rsidRPr="00992379">
              <w:t>specified;</w:t>
            </w:r>
            <w:proofErr w:type="gramEnd"/>
          </w:p>
          <w:p w14:paraId="430EE207" w14:textId="77777777" w:rsidR="00304E63" w:rsidRPr="00992379" w:rsidRDefault="00304E63" w:rsidP="00304E63">
            <w:pPr>
              <w:pStyle w:val="MH-ChartContentText"/>
              <w:numPr>
                <w:ilvl w:val="0"/>
                <w:numId w:val="50"/>
              </w:numPr>
              <w:cnfStyle w:val="000000000000" w:firstRow="0" w:lastRow="0" w:firstColumn="0" w:lastColumn="0" w:oddVBand="0" w:evenVBand="0" w:oddHBand="0" w:evenHBand="0" w:firstRowFirstColumn="0" w:firstRowLastColumn="0" w:lastRowFirstColumn="0" w:lastRowLastColumn="0"/>
            </w:pPr>
            <w:r w:rsidRPr="00992379">
              <w:t xml:space="preserve">Disability Questions 3 – 5: age </w:t>
            </w:r>
            <w:r>
              <w:t>6</w:t>
            </w:r>
            <w:r w:rsidRPr="00992379">
              <w:t xml:space="preserve"> or older as of December 31st of the measurement </w:t>
            </w:r>
            <w:proofErr w:type="gramStart"/>
            <w:r w:rsidRPr="00992379">
              <w:t>year;</w:t>
            </w:r>
            <w:proofErr w:type="gramEnd"/>
          </w:p>
          <w:p w14:paraId="2D020C99" w14:textId="77777777" w:rsidR="00304E63" w:rsidRPr="00992379" w:rsidRDefault="00304E63" w:rsidP="00304E63">
            <w:pPr>
              <w:pStyle w:val="MH-ChartContentText"/>
              <w:numPr>
                <w:ilvl w:val="0"/>
                <w:numId w:val="50"/>
              </w:numPr>
              <w:cnfStyle w:val="000000000000" w:firstRow="0" w:lastRow="0" w:firstColumn="0" w:lastColumn="0" w:oddVBand="0" w:evenVBand="0" w:oddHBand="0" w:evenHBand="0" w:firstRowFirstColumn="0" w:firstRowLastColumn="0" w:lastRowFirstColumn="0" w:lastRowLastColumn="0"/>
            </w:pPr>
            <w:r w:rsidRPr="00992379">
              <w:t xml:space="preserve">Disability Question 6: age </w:t>
            </w:r>
            <w:r>
              <w:t>16</w:t>
            </w:r>
            <w:r w:rsidRPr="00992379">
              <w:t xml:space="preserve"> or older as of December 31st of the measurement year.</w:t>
            </w:r>
          </w:p>
        </w:tc>
      </w:tr>
      <w:tr w:rsidR="00304E63" w:rsidRPr="00992379" w14:paraId="52C72DD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0A2A000" w14:textId="77777777" w:rsidR="00304E63" w:rsidRPr="00992379" w:rsidRDefault="00304E63" w:rsidP="00877C87">
            <w:pPr>
              <w:pStyle w:val="MH-ChartContentText"/>
            </w:pPr>
            <w:r w:rsidRPr="00992379">
              <w:t>Continuous Enrollment Date</w:t>
            </w:r>
          </w:p>
        </w:tc>
        <w:tc>
          <w:tcPr>
            <w:tcW w:w="7560" w:type="dxa"/>
            <w:vAlign w:val="top"/>
          </w:tcPr>
          <w:p w14:paraId="49E0DE91"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rsidDel="00476568">
              <w:rPr>
                <w:spacing w:val="-4"/>
              </w:rPr>
              <w:t>None</w:t>
            </w:r>
          </w:p>
        </w:tc>
      </w:tr>
      <w:tr w:rsidR="00304E63" w:rsidRPr="00992379" w14:paraId="57338DE9"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E36E17B" w14:textId="77777777" w:rsidR="00304E63" w:rsidRPr="00992379" w:rsidRDefault="00304E63" w:rsidP="00877C87">
            <w:pPr>
              <w:pStyle w:val="MH-ChartContentText"/>
            </w:pPr>
            <w:r w:rsidRPr="00992379">
              <w:t>Anchor Date</w:t>
            </w:r>
          </w:p>
        </w:tc>
        <w:tc>
          <w:tcPr>
            <w:tcW w:w="7560" w:type="dxa"/>
            <w:vAlign w:val="top"/>
          </w:tcPr>
          <w:p w14:paraId="5A750AFE"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t>None</w:t>
            </w:r>
          </w:p>
        </w:tc>
      </w:tr>
      <w:tr w:rsidR="00304E63" w:rsidRPr="00992379" w14:paraId="76B4251B"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FD8031A" w14:textId="77777777" w:rsidR="00304E63" w:rsidRPr="00992379" w:rsidRDefault="00304E63" w:rsidP="00877C87">
            <w:pPr>
              <w:pStyle w:val="MH-ChartContentText"/>
            </w:pPr>
            <w:r w:rsidRPr="00992379">
              <w:t>Event/Diagnosis</w:t>
            </w:r>
          </w:p>
        </w:tc>
        <w:tc>
          <w:tcPr>
            <w:tcW w:w="7560" w:type="dxa"/>
            <w:vAlign w:val="top"/>
          </w:tcPr>
          <w:p w14:paraId="4CFBE605" w14:textId="77777777" w:rsidR="00304E63" w:rsidRPr="00992379"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92379">
              <w:t>At</w:t>
            </w:r>
            <w:r w:rsidRPr="000F5857">
              <w:t xml:space="preserve"> </w:t>
            </w:r>
            <w:r w:rsidRPr="00992379">
              <w:t>least</w:t>
            </w:r>
            <w:r w:rsidRPr="000F5857">
              <w:t xml:space="preserve"> </w:t>
            </w:r>
            <w:r w:rsidRPr="00992379">
              <w:t>one</w:t>
            </w:r>
            <w:r w:rsidRPr="000F5857">
              <w:t xml:space="preserve"> CBHC Bundle Service</w:t>
            </w:r>
            <w:r>
              <w:t>s</w:t>
            </w:r>
            <w:r w:rsidRPr="00992379">
              <w:t xml:space="preserve"> </w:t>
            </w:r>
            <w:r>
              <w:t>and/or</w:t>
            </w:r>
            <w:r w:rsidRPr="00992379">
              <w:t xml:space="preserve"> MCI evaluation through </w:t>
            </w:r>
            <w:r w:rsidRPr="000F5857">
              <w:t>the</w:t>
            </w:r>
            <w:r w:rsidRPr="00992379">
              <w:t xml:space="preserve"> CBHC</w:t>
            </w:r>
            <w:r w:rsidRPr="000F5857">
              <w:t xml:space="preserve"> </w:t>
            </w:r>
            <w:r w:rsidRPr="00992379">
              <w:t>between January 1 and December 31 of the measurement year.</w:t>
            </w:r>
          </w:p>
        </w:tc>
      </w:tr>
    </w:tbl>
    <w:p w14:paraId="78006E19" w14:textId="77777777" w:rsidR="00304E63" w:rsidRPr="00992379" w:rsidRDefault="00304E63" w:rsidP="00304E63">
      <w:pPr>
        <w:pStyle w:val="Body"/>
        <w:spacing w:before="0"/>
        <w:rPr>
          <w:rFonts w:eastAsiaTheme="minorEastAsia"/>
        </w:rPr>
      </w:pPr>
    </w:p>
    <w:p w14:paraId="438CA77F" w14:textId="77777777" w:rsidR="00304E63" w:rsidRPr="00992379" w:rsidRDefault="00304E63" w:rsidP="00304E63">
      <w:pPr>
        <w:pStyle w:val="CalloutText-LtBlue"/>
        <w:rPr>
          <w:rFonts w:asciiTheme="majorHAnsi" w:hAnsiTheme="majorHAnsi" w:cstheme="majorHAnsi"/>
          <w:bCs/>
          <w:szCs w:val="24"/>
        </w:rPr>
      </w:pPr>
      <w:r w:rsidRPr="00992379">
        <w:rPr>
          <w:rFonts w:asciiTheme="majorHAnsi" w:hAnsiTheme="majorHAnsi" w:cstheme="majorHAnsi"/>
          <w:szCs w:val="24"/>
        </w:rPr>
        <w:t>DEFINITIONS</w:t>
      </w:r>
    </w:p>
    <w:tbl>
      <w:tblPr>
        <w:tblStyle w:val="MHLeftHeaderTable"/>
        <w:tblW w:w="10075" w:type="dxa"/>
        <w:tblLook w:val="06A0" w:firstRow="1" w:lastRow="0" w:firstColumn="1" w:lastColumn="0" w:noHBand="1" w:noVBand="1"/>
      </w:tblPr>
      <w:tblGrid>
        <w:gridCol w:w="2515"/>
        <w:gridCol w:w="7560"/>
      </w:tblGrid>
      <w:tr w:rsidR="00304E63" w14:paraId="7C25929B"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6029B11" w14:textId="77777777" w:rsidR="00304E63" w:rsidRDefault="00304E63" w:rsidP="00BD2D0F">
            <w:pPr>
              <w:spacing w:before="0" w:after="0"/>
              <w:rPr>
                <w:rFonts w:ascii="Arial" w:eastAsia="Arial" w:hAnsi="Arial" w:cs="Arial"/>
              </w:rPr>
            </w:pPr>
            <w:r w:rsidRPr="286EAE9A">
              <w:rPr>
                <w:rFonts w:ascii="Arial" w:eastAsia="Arial" w:hAnsi="Arial" w:cs="Arial"/>
              </w:rPr>
              <w:t>CBHC TIN</w:t>
            </w:r>
          </w:p>
        </w:tc>
        <w:tc>
          <w:tcPr>
            <w:tcW w:w="7560" w:type="dxa"/>
          </w:tcPr>
          <w:p w14:paraId="2D038C2E"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CBHC Tax ID Number (TIN) </w:t>
            </w:r>
          </w:p>
        </w:tc>
      </w:tr>
      <w:tr w:rsidR="00304E63" w14:paraId="444532DC"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4876329A" w14:textId="77777777" w:rsidR="00304E63" w:rsidRPr="286EAE9A" w:rsidRDefault="00304E63" w:rsidP="00BD2D0F">
            <w:pPr>
              <w:spacing w:before="0" w:after="0"/>
              <w:rPr>
                <w:rFonts w:ascii="Arial" w:eastAsia="Arial" w:hAnsi="Arial" w:cs="Arial"/>
              </w:rPr>
            </w:pPr>
            <w:r w:rsidRPr="286EAE9A">
              <w:rPr>
                <w:rFonts w:ascii="Arial" w:eastAsia="Arial" w:hAnsi="Arial" w:cs="Arial"/>
              </w:rPr>
              <w:t>CBHC TIN-Billing Entity</w:t>
            </w:r>
          </w:p>
        </w:tc>
        <w:tc>
          <w:tcPr>
            <w:tcW w:w="7560" w:type="dxa"/>
          </w:tcPr>
          <w:p w14:paraId="7980262B"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57C9938A"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DBD09D9" w14:textId="77777777" w:rsidR="00304E63" w:rsidRPr="286EAE9A" w:rsidRDefault="00304E63" w:rsidP="00BD2D0F">
            <w:pPr>
              <w:spacing w:before="0" w:after="0"/>
              <w:rPr>
                <w:rFonts w:ascii="Arial" w:eastAsia="Arial" w:hAnsi="Arial" w:cs="Arial"/>
              </w:rPr>
            </w:pPr>
            <w:r w:rsidRPr="286EAE9A">
              <w:rPr>
                <w:rFonts w:ascii="Arial" w:eastAsia="Arial" w:hAnsi="Arial" w:cs="Arial"/>
              </w:rPr>
              <w:t>MCI Evaluation and CBHC Bundle Services</w:t>
            </w:r>
          </w:p>
        </w:tc>
        <w:tc>
          <w:tcPr>
            <w:tcW w:w="7560" w:type="dxa"/>
          </w:tcPr>
          <w:p w14:paraId="482FA133"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Mobile Crisis Intervention (MCI) services are a diversionary level of care falling under outpatient services defined by the following service code:</w:t>
            </w:r>
          </w:p>
          <w:p w14:paraId="6647F36C" w14:textId="23786669" w:rsidR="00304E63" w:rsidRDefault="00304E63" w:rsidP="00BD2D0F">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286EAE9A">
              <w:rPr>
                <w:rFonts w:ascii="Arial" w:eastAsia="Arial" w:hAnsi="Arial" w:cs="Arial"/>
                <w:color w:val="000000" w:themeColor="text1"/>
              </w:rPr>
              <w:t>HA, HE, or U1</w:t>
            </w:r>
          </w:p>
          <w:p w14:paraId="71526487" w14:textId="77777777" w:rsidR="00304E63" w:rsidRDefault="00304E63" w:rsidP="00BD2D0F">
            <w:pPr>
              <w:spacing w:before="0" w:after="0"/>
              <w:ind w:left="72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 </w:t>
            </w:r>
          </w:p>
          <w:p w14:paraId="00E77746"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lastRenderedPageBreak/>
              <w:t xml:space="preserve">The following modifiers are optional (not required) for MCI per diem codes: </w:t>
            </w:r>
          </w:p>
          <w:p w14:paraId="4AD75F04" w14:textId="77777777" w:rsidR="00304E63" w:rsidRDefault="00304E63" w:rsidP="00BD2D0F">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HA = Youth modifier (youth client seen); may occur in combination with HE or U1</w:t>
            </w:r>
          </w:p>
          <w:p w14:paraId="43650B33" w14:textId="77777777" w:rsidR="00304E63" w:rsidRDefault="00304E63" w:rsidP="00BD2D0F">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HE = Services provided at CBHC site </w:t>
            </w:r>
          </w:p>
          <w:p w14:paraId="166B744E" w14:textId="77777777" w:rsidR="00304E63" w:rsidRDefault="00304E63" w:rsidP="00BD2D0F">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U1 = Services provided at community-based sites of service outside of the CBHC site </w:t>
            </w:r>
          </w:p>
          <w:p w14:paraId="33598078"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1A15518B">
              <w:rPr>
                <w:rFonts w:ascii="Arial" w:eastAsia="Arial" w:hAnsi="Arial" w:cs="Arial"/>
                <w:color w:val="000000" w:themeColor="text1"/>
              </w:rPr>
              <w:t xml:space="preserve"> </w:t>
            </w:r>
          </w:p>
          <w:p w14:paraId="7B959033"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CBHC Bundle Services are behavioral health outpatient services and are defined as follows:</w:t>
            </w:r>
          </w:p>
          <w:p w14:paraId="33C9EF69" w14:textId="77777777" w:rsidR="00304E63" w:rsidRDefault="00304E63" w:rsidP="00BD2D0F">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 xml:space="preserve">CBHC Bundle Services: T1040 HA or HB </w:t>
            </w:r>
          </w:p>
          <w:p w14:paraId="64F264C9"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 xml:space="preserve"> </w:t>
            </w:r>
          </w:p>
          <w:p w14:paraId="42116476" w14:textId="77777777" w:rsidR="00304E63" w:rsidRDefault="00304E63" w:rsidP="00BD2D0F">
            <w:pPr>
              <w:spacing w:before="0" w:after="0"/>
              <w:cnfStyle w:val="000000000000" w:firstRow="0" w:lastRow="0" w:firstColumn="0" w:lastColumn="0" w:oddVBand="0" w:evenVBand="0" w:oddHBand="0" w:evenHBand="0" w:firstRowFirstColumn="0" w:firstRowLastColumn="0" w:lastRowFirstColumn="0" w:lastRowLastColumn="0"/>
            </w:pPr>
            <w:r w:rsidRPr="286EAE9A">
              <w:rPr>
                <w:rFonts w:ascii="Arial" w:eastAsia="Arial" w:hAnsi="Arial" w:cs="Arial"/>
                <w:color w:val="000000" w:themeColor="text1"/>
              </w:rPr>
              <w:t>The modifier codes attached to the T1040 code are defined as follows:</w:t>
            </w:r>
          </w:p>
          <w:p w14:paraId="3047DCDB" w14:textId="77777777" w:rsidR="00304E63" w:rsidRDefault="00304E63" w:rsidP="00BD2D0F">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HA = Youth modifier (youth client seen)</w:t>
            </w:r>
          </w:p>
          <w:p w14:paraId="5CCA4BC4" w14:textId="63C1EE38" w:rsidR="00304E63" w:rsidRPr="00A01FEA" w:rsidRDefault="00304E63" w:rsidP="00BD2D0F">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286EAE9A">
              <w:rPr>
                <w:rFonts w:ascii="Arial" w:eastAsia="Arial" w:hAnsi="Arial" w:cs="Arial"/>
                <w:color w:val="000000" w:themeColor="text1"/>
              </w:rPr>
              <w:t>HB = Adult modifier (adult client seen)</w:t>
            </w:r>
          </w:p>
        </w:tc>
      </w:tr>
      <w:tr w:rsidR="00304E63" w:rsidRPr="00992379" w14:paraId="1F08FB26"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B2E0034" w14:textId="77777777" w:rsidR="00304E63" w:rsidRPr="00992379" w:rsidRDefault="00304E63" w:rsidP="00BD2D0F">
            <w:pPr>
              <w:pStyle w:val="MH-ChartContentText"/>
            </w:pPr>
            <w:r w:rsidRPr="00992379">
              <w:rPr>
                <w:spacing w:val="-2"/>
              </w:rPr>
              <w:lastRenderedPageBreak/>
              <w:t xml:space="preserve">Complete Disability </w:t>
            </w:r>
            <w:r w:rsidRPr="00992379">
              <w:rPr>
                <w:spacing w:val="-4"/>
              </w:rPr>
              <w:t>Data</w:t>
            </w:r>
          </w:p>
        </w:tc>
        <w:tc>
          <w:tcPr>
            <w:tcW w:w="7560" w:type="dxa"/>
          </w:tcPr>
          <w:p w14:paraId="5ECABA62" w14:textId="77777777" w:rsidR="00304E63" w:rsidRPr="00992379" w:rsidRDefault="00304E63" w:rsidP="00BD2D0F">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Complete</w:t>
            </w:r>
            <w:r w:rsidRPr="00992379">
              <w:rPr>
                <w:rFonts w:asciiTheme="minorHAnsi" w:hAnsiTheme="minorHAnsi" w:cstheme="minorHAnsi"/>
                <w:spacing w:val="-1"/>
              </w:rPr>
              <w:t xml:space="preserve"> </w:t>
            </w:r>
            <w:r w:rsidRPr="00992379">
              <w:rPr>
                <w:rFonts w:asciiTheme="minorHAnsi" w:hAnsiTheme="minorHAnsi" w:cstheme="minorHAnsi"/>
              </w:rPr>
              <w:t>Disability</w:t>
            </w:r>
            <w:r w:rsidRPr="00992379">
              <w:rPr>
                <w:rFonts w:asciiTheme="minorHAnsi" w:hAnsiTheme="minorHAnsi" w:cstheme="minorHAnsi"/>
                <w:spacing w:val="-1"/>
              </w:rPr>
              <w:t xml:space="preserve"> </w:t>
            </w:r>
            <w:r w:rsidRPr="00992379">
              <w:rPr>
                <w:rFonts w:asciiTheme="minorHAnsi" w:hAnsiTheme="minorHAnsi" w:cstheme="minorHAnsi"/>
              </w:rPr>
              <w:t>data</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 xml:space="preserve">defined </w:t>
            </w:r>
            <w:r w:rsidRPr="00992379">
              <w:rPr>
                <w:rFonts w:asciiTheme="minorHAnsi" w:hAnsiTheme="minorHAnsi" w:cstheme="minorHAnsi"/>
                <w:spacing w:val="-5"/>
              </w:rPr>
              <w:t>as:</w:t>
            </w:r>
          </w:p>
          <w:p w14:paraId="225D263B" w14:textId="77777777" w:rsidR="00304E63" w:rsidRPr="00992379" w:rsidRDefault="00304E63" w:rsidP="00BD2D0F">
            <w:pPr>
              <w:pStyle w:val="TableParagraph"/>
              <w:spacing w:before="120"/>
              <w:ind w:left="0" w:right="2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One</w:t>
            </w:r>
            <w:r w:rsidRPr="00992379">
              <w:rPr>
                <w:rFonts w:asciiTheme="minorHAnsi" w:hAnsiTheme="minorHAnsi" w:cstheme="minorHAnsi"/>
                <w:spacing w:val="-6"/>
              </w:rPr>
              <w:t xml:space="preserve"> </w:t>
            </w:r>
            <w:r w:rsidRPr="00992379">
              <w:rPr>
                <w:rFonts w:asciiTheme="minorHAnsi" w:hAnsiTheme="minorHAnsi" w:cstheme="minorHAnsi"/>
              </w:rPr>
              <w:t>(1)</w:t>
            </w:r>
            <w:r w:rsidRPr="00992379">
              <w:rPr>
                <w:rFonts w:asciiTheme="minorHAnsi" w:hAnsiTheme="minorHAnsi" w:cstheme="minorHAnsi"/>
                <w:spacing w:val="-6"/>
              </w:rPr>
              <w:t xml:space="preserve"> </w:t>
            </w:r>
            <w:r w:rsidRPr="00992379">
              <w:rPr>
                <w:rFonts w:asciiTheme="minorHAnsi" w:hAnsiTheme="minorHAnsi" w:cstheme="minorHAnsi"/>
              </w:rPr>
              <w:t>valid</w:t>
            </w:r>
            <w:r w:rsidRPr="00992379">
              <w:rPr>
                <w:rFonts w:asciiTheme="minorHAnsi" w:hAnsiTheme="minorHAnsi" w:cstheme="minorHAnsi"/>
                <w:spacing w:val="-4"/>
              </w:rPr>
              <w:t xml:space="preserve"> </w:t>
            </w:r>
            <w:r w:rsidRPr="00992379">
              <w:rPr>
                <w:rFonts w:asciiTheme="minorHAnsi" w:hAnsiTheme="minorHAnsi" w:cstheme="minorHAnsi"/>
              </w:rPr>
              <w:t>disability</w:t>
            </w:r>
            <w:r w:rsidRPr="00992379">
              <w:rPr>
                <w:rFonts w:asciiTheme="minorHAnsi" w:hAnsiTheme="minorHAnsi" w:cstheme="minorHAnsi"/>
                <w:spacing w:val="-4"/>
              </w:rPr>
              <w:t xml:space="preserve"> </w:t>
            </w:r>
            <w:r w:rsidRPr="00992379">
              <w:rPr>
                <w:rFonts w:asciiTheme="minorHAnsi" w:hAnsiTheme="minorHAnsi" w:cstheme="minorHAnsi"/>
              </w:rPr>
              <w:t>value</w:t>
            </w:r>
            <w:r w:rsidRPr="00992379">
              <w:rPr>
                <w:rFonts w:asciiTheme="minorHAnsi" w:hAnsiTheme="minorHAnsi" w:cstheme="minorHAnsi"/>
                <w:spacing w:val="-4"/>
              </w:rPr>
              <w:t xml:space="preserve"> </w:t>
            </w:r>
            <w:r w:rsidRPr="00992379">
              <w:rPr>
                <w:rFonts w:asciiTheme="minorHAnsi" w:hAnsiTheme="minorHAnsi" w:cstheme="minorHAnsi"/>
              </w:rPr>
              <w:t>for</w:t>
            </w:r>
            <w:r w:rsidRPr="00992379">
              <w:rPr>
                <w:rFonts w:asciiTheme="minorHAnsi" w:hAnsiTheme="minorHAnsi" w:cstheme="minorHAnsi"/>
                <w:spacing w:val="-3"/>
              </w:rPr>
              <w:t xml:space="preserve"> </w:t>
            </w:r>
            <w:r w:rsidRPr="00992379">
              <w:rPr>
                <w:rFonts w:asciiTheme="minorHAnsi" w:hAnsiTheme="minorHAnsi" w:cstheme="minorHAnsi"/>
              </w:rPr>
              <w:t>each</w:t>
            </w:r>
            <w:r w:rsidRPr="00992379">
              <w:rPr>
                <w:rFonts w:asciiTheme="minorHAnsi" w:hAnsiTheme="minorHAnsi" w:cstheme="minorHAnsi"/>
                <w:spacing w:val="-2"/>
              </w:rPr>
              <w:t xml:space="preserve"> </w:t>
            </w:r>
            <w:r w:rsidRPr="00992379">
              <w:rPr>
                <w:rFonts w:asciiTheme="minorHAnsi" w:hAnsiTheme="minorHAnsi" w:cstheme="minorHAnsi"/>
              </w:rPr>
              <w:t>Disability</w:t>
            </w:r>
            <w:r w:rsidRPr="00992379">
              <w:rPr>
                <w:rFonts w:asciiTheme="minorHAnsi" w:hAnsiTheme="minorHAnsi" w:cstheme="minorHAnsi"/>
                <w:spacing w:val="-4"/>
              </w:rPr>
              <w:t xml:space="preserve"> </w:t>
            </w:r>
            <w:r w:rsidRPr="00992379">
              <w:rPr>
                <w:rFonts w:asciiTheme="minorHAnsi" w:hAnsiTheme="minorHAnsi" w:cstheme="minorHAnsi"/>
              </w:rPr>
              <w:t>Question</w:t>
            </w:r>
            <w:r w:rsidRPr="00992379">
              <w:rPr>
                <w:rFonts w:asciiTheme="minorHAnsi" w:hAnsiTheme="minorHAnsi" w:cstheme="minorHAnsi"/>
                <w:spacing w:val="-4"/>
              </w:rPr>
              <w:t xml:space="preserve"> </w:t>
            </w:r>
            <w:r w:rsidRPr="00992379">
              <w:rPr>
                <w:rFonts w:asciiTheme="minorHAnsi" w:hAnsiTheme="minorHAnsi" w:cstheme="minorHAnsi"/>
              </w:rPr>
              <w:t>(listed</w:t>
            </w:r>
            <w:r w:rsidRPr="00992379">
              <w:rPr>
                <w:rFonts w:asciiTheme="minorHAnsi" w:hAnsiTheme="minorHAnsi" w:cstheme="minorHAnsi"/>
                <w:spacing w:val="-4"/>
              </w:rPr>
              <w:t xml:space="preserve"> </w:t>
            </w:r>
            <w:r w:rsidRPr="00992379">
              <w:rPr>
                <w:rFonts w:asciiTheme="minorHAnsi" w:hAnsiTheme="minorHAnsi" w:cstheme="minorHAnsi"/>
              </w:rPr>
              <w:t>in</w:t>
            </w:r>
            <w:r w:rsidRPr="00992379">
              <w:rPr>
                <w:rFonts w:asciiTheme="minorHAnsi" w:hAnsiTheme="minorHAnsi" w:cstheme="minorHAnsi"/>
                <w:spacing w:val="-4"/>
              </w:rPr>
              <w:t xml:space="preserve"> </w:t>
            </w:r>
            <w:r w:rsidRPr="00992379">
              <w:rPr>
                <w:rFonts w:asciiTheme="minorHAnsi" w:hAnsiTheme="minorHAnsi" w:cstheme="minorHAnsi"/>
              </w:rPr>
              <w:t xml:space="preserve">Attachment </w:t>
            </w:r>
            <w:r w:rsidRPr="00992379">
              <w:rPr>
                <w:rFonts w:asciiTheme="minorHAnsi" w:hAnsiTheme="minorHAnsi" w:cstheme="minorHAnsi"/>
                <w:spacing w:val="-4"/>
              </w:rPr>
              <w:t>4).</w:t>
            </w:r>
          </w:p>
          <w:p w14:paraId="6A907D19" w14:textId="77777777" w:rsidR="00304E63" w:rsidRPr="00992379" w:rsidRDefault="00304E63" w:rsidP="00BD2D0F">
            <w:pPr>
              <w:pStyle w:val="TableParagraph"/>
              <w:numPr>
                <w:ilvl w:val="0"/>
                <w:numId w:val="58"/>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3"/>
              </w:rPr>
              <w:t xml:space="preserve"> </w:t>
            </w:r>
            <w:r w:rsidRPr="00992379">
              <w:rPr>
                <w:rFonts w:asciiTheme="minorHAnsi" w:hAnsiTheme="minorHAnsi" w:cstheme="minorHAnsi"/>
              </w:rPr>
              <w:t>value</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“UNK,”</w:t>
            </w:r>
            <w:r w:rsidRPr="00992379">
              <w:rPr>
                <w:rFonts w:asciiTheme="minorHAnsi" w:hAnsiTheme="minorHAnsi" w:cstheme="minorHAnsi"/>
                <w:spacing w:val="-2"/>
              </w:rPr>
              <w:t xml:space="preserve"> </w:t>
            </w:r>
            <w:r w:rsidRPr="00992379">
              <w:rPr>
                <w:rFonts w:asciiTheme="minorHAnsi" w:hAnsiTheme="minorHAnsi" w:cstheme="minorHAnsi"/>
              </w:rPr>
              <w:t xml:space="preserve">it will </w:t>
            </w:r>
            <w:r w:rsidRPr="00992379">
              <w:rPr>
                <w:rFonts w:asciiTheme="minorHAnsi" w:hAnsiTheme="minorHAnsi" w:cstheme="minorHAnsi"/>
                <w:u w:val="single"/>
              </w:rPr>
              <w:t>not</w:t>
            </w:r>
            <w:r w:rsidRPr="00992379">
              <w:rPr>
                <w:rFonts w:asciiTheme="minorHAnsi" w:hAnsiTheme="minorHAnsi" w:cstheme="minorHAnsi"/>
                <w:spacing w:val="-1"/>
              </w:rPr>
              <w:t xml:space="preserve"> </w:t>
            </w:r>
            <w:r w:rsidRPr="00992379">
              <w:rPr>
                <w:rFonts w:asciiTheme="minorHAnsi" w:hAnsiTheme="minorHAnsi" w:cstheme="minorHAnsi"/>
              </w:rPr>
              <w:t>count toward</w:t>
            </w:r>
            <w:r w:rsidRPr="00992379">
              <w:rPr>
                <w:rFonts w:asciiTheme="minorHAnsi" w:hAnsiTheme="minorHAnsi" w:cstheme="minorHAnsi"/>
                <w:spacing w:val="-1"/>
              </w:rPr>
              <w:t xml:space="preserve"> </w:t>
            </w:r>
            <w:r w:rsidRPr="00992379">
              <w:rPr>
                <w:rFonts w:asciiTheme="minorHAnsi" w:hAnsiTheme="minorHAnsi" w:cstheme="minorHAnsi"/>
              </w:rPr>
              <w:t>the</w:t>
            </w:r>
            <w:r w:rsidRPr="00992379">
              <w:rPr>
                <w:rFonts w:asciiTheme="minorHAnsi" w:hAnsiTheme="minorHAnsi" w:cstheme="minorHAnsi"/>
                <w:spacing w:val="-2"/>
              </w:rPr>
              <w:t xml:space="preserve"> numerator.</w:t>
            </w:r>
          </w:p>
          <w:p w14:paraId="441C15DA" w14:textId="77777777" w:rsidR="00304E63" w:rsidRPr="00992379" w:rsidRDefault="00304E63" w:rsidP="00BD2D0F">
            <w:pPr>
              <w:pStyle w:val="TableParagraph"/>
              <w:numPr>
                <w:ilvl w:val="0"/>
                <w:numId w:val="58"/>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3"/>
              </w:rPr>
              <w:t xml:space="preserve"> </w:t>
            </w:r>
            <w:r w:rsidRPr="00992379">
              <w:rPr>
                <w:rFonts w:asciiTheme="minorHAnsi" w:hAnsiTheme="minorHAnsi" w:cstheme="minorHAnsi"/>
              </w:rPr>
              <w:t>value is</w:t>
            </w:r>
            <w:r w:rsidRPr="00992379">
              <w:rPr>
                <w:rFonts w:asciiTheme="minorHAnsi" w:hAnsiTheme="minorHAnsi" w:cstheme="minorHAnsi"/>
                <w:spacing w:val="-1"/>
              </w:rPr>
              <w:t xml:space="preserve"> </w:t>
            </w:r>
            <w:r w:rsidRPr="00992379">
              <w:rPr>
                <w:rFonts w:asciiTheme="minorHAnsi" w:hAnsiTheme="minorHAnsi" w:cstheme="minorHAnsi"/>
              </w:rPr>
              <w:t>“ASKU,”</w:t>
            </w:r>
            <w:r w:rsidRPr="00992379">
              <w:rPr>
                <w:rFonts w:asciiTheme="minorHAnsi" w:hAnsiTheme="minorHAnsi" w:cstheme="minorHAnsi"/>
                <w:spacing w:val="-2"/>
              </w:rPr>
              <w:t xml:space="preserve"> </w:t>
            </w:r>
            <w:r w:rsidRPr="00992379">
              <w:rPr>
                <w:rFonts w:asciiTheme="minorHAnsi" w:hAnsiTheme="minorHAnsi" w:cstheme="minorHAnsi"/>
              </w:rPr>
              <w:t>it will count</w:t>
            </w:r>
            <w:r w:rsidRPr="00992379">
              <w:rPr>
                <w:rFonts w:asciiTheme="minorHAnsi" w:hAnsiTheme="minorHAnsi" w:cstheme="minorHAnsi"/>
                <w:spacing w:val="-1"/>
              </w:rPr>
              <w:t xml:space="preserve"> </w:t>
            </w:r>
            <w:r w:rsidRPr="00992379">
              <w:rPr>
                <w:rFonts w:asciiTheme="minorHAnsi" w:hAnsiTheme="minorHAnsi" w:cstheme="minorHAnsi"/>
              </w:rPr>
              <w:t>toward the</w:t>
            </w:r>
            <w:r w:rsidRPr="00992379">
              <w:rPr>
                <w:rFonts w:asciiTheme="minorHAnsi" w:hAnsiTheme="minorHAnsi" w:cstheme="minorHAnsi"/>
                <w:spacing w:val="-2"/>
              </w:rPr>
              <w:t xml:space="preserve"> numerator.</w:t>
            </w:r>
          </w:p>
          <w:p w14:paraId="047F2A02" w14:textId="77777777" w:rsidR="00304E63" w:rsidRPr="00992379" w:rsidRDefault="00304E63" w:rsidP="00BD2D0F">
            <w:pPr>
              <w:pStyle w:val="TableParagraph"/>
              <w:numPr>
                <w:ilvl w:val="0"/>
                <w:numId w:val="58"/>
              </w:numPr>
              <w:tabs>
                <w:tab w:val="left" w:pos="1547"/>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92379">
              <w:rPr>
                <w:rFonts w:asciiTheme="minorHAnsi" w:hAnsiTheme="minorHAnsi" w:cstheme="minorHAnsi"/>
              </w:rPr>
              <w:t>If</w:t>
            </w:r>
            <w:r w:rsidRPr="00992379">
              <w:rPr>
                <w:rFonts w:asciiTheme="minorHAnsi" w:hAnsiTheme="minorHAnsi" w:cstheme="minorHAnsi"/>
                <w:spacing w:val="-5"/>
              </w:rPr>
              <w:t xml:space="preserve"> </w:t>
            </w:r>
            <w:r w:rsidRPr="00992379">
              <w:rPr>
                <w:rFonts w:asciiTheme="minorHAnsi" w:hAnsiTheme="minorHAnsi" w:cstheme="minorHAnsi"/>
              </w:rPr>
              <w:t>value</w:t>
            </w:r>
            <w:r w:rsidRPr="00992379">
              <w:rPr>
                <w:rFonts w:asciiTheme="minorHAnsi" w:hAnsiTheme="minorHAnsi" w:cstheme="minorHAnsi"/>
                <w:spacing w:val="-1"/>
              </w:rPr>
              <w:t xml:space="preserve"> </w:t>
            </w:r>
            <w:r w:rsidRPr="00992379">
              <w:rPr>
                <w:rFonts w:asciiTheme="minorHAnsi" w:hAnsiTheme="minorHAnsi" w:cstheme="minorHAnsi"/>
              </w:rPr>
              <w:t>is</w:t>
            </w:r>
            <w:r w:rsidRPr="00992379">
              <w:rPr>
                <w:rFonts w:asciiTheme="minorHAnsi" w:hAnsiTheme="minorHAnsi" w:cstheme="minorHAnsi"/>
                <w:spacing w:val="-1"/>
              </w:rPr>
              <w:t xml:space="preserve"> </w:t>
            </w:r>
            <w:r w:rsidRPr="00992379">
              <w:rPr>
                <w:rFonts w:asciiTheme="minorHAnsi" w:hAnsiTheme="minorHAnsi" w:cstheme="minorHAnsi"/>
              </w:rPr>
              <w:t>“DONTKNOW,”</w:t>
            </w:r>
            <w:r w:rsidRPr="00992379">
              <w:rPr>
                <w:rFonts w:asciiTheme="minorHAnsi" w:hAnsiTheme="minorHAnsi" w:cstheme="minorHAnsi"/>
                <w:spacing w:val="-2"/>
              </w:rPr>
              <w:t xml:space="preserve"> </w:t>
            </w:r>
            <w:r w:rsidRPr="00992379">
              <w:rPr>
                <w:rFonts w:asciiTheme="minorHAnsi" w:hAnsiTheme="minorHAnsi" w:cstheme="minorHAnsi"/>
              </w:rPr>
              <w:t>it will</w:t>
            </w:r>
            <w:r w:rsidRPr="00992379">
              <w:rPr>
                <w:rFonts w:asciiTheme="minorHAnsi" w:hAnsiTheme="minorHAnsi" w:cstheme="minorHAnsi"/>
                <w:spacing w:val="-1"/>
              </w:rPr>
              <w:t xml:space="preserve"> </w:t>
            </w:r>
            <w:r w:rsidRPr="00992379">
              <w:rPr>
                <w:rFonts w:asciiTheme="minorHAnsi" w:hAnsiTheme="minorHAnsi" w:cstheme="minorHAnsi"/>
              </w:rPr>
              <w:t xml:space="preserve">count toward the </w:t>
            </w:r>
            <w:r w:rsidRPr="00992379">
              <w:rPr>
                <w:rFonts w:asciiTheme="minorHAnsi" w:hAnsiTheme="minorHAnsi" w:cstheme="minorHAnsi"/>
                <w:spacing w:val="-2"/>
              </w:rPr>
              <w:t>numerator.</w:t>
            </w:r>
          </w:p>
          <w:p w14:paraId="1D7B5217" w14:textId="77777777" w:rsidR="00304E63" w:rsidRPr="00992379" w:rsidRDefault="00304E63" w:rsidP="00BD2D0F">
            <w:pPr>
              <w:pStyle w:val="MH-ChartContentText"/>
              <w:numPr>
                <w:ilvl w:val="0"/>
                <w:numId w:val="58"/>
              </w:numPr>
              <w:cnfStyle w:val="000000000000" w:firstRow="0" w:lastRow="0" w:firstColumn="0" w:lastColumn="0" w:oddVBand="0" w:evenVBand="0" w:oddHBand="0" w:evenHBand="0" w:firstRowFirstColumn="0" w:firstRowLastColumn="0" w:lastRowFirstColumn="0" w:lastRowLastColumn="0"/>
            </w:pPr>
            <w:r w:rsidRPr="00992379">
              <w:t>Each</w:t>
            </w:r>
            <w:r w:rsidRPr="00992379">
              <w:rPr>
                <w:spacing w:val="-1"/>
              </w:rPr>
              <w:t xml:space="preserve"> </w:t>
            </w:r>
            <w:r w:rsidRPr="00992379">
              <w:t>value</w:t>
            </w:r>
            <w:r w:rsidRPr="00992379">
              <w:rPr>
                <w:spacing w:val="-1"/>
              </w:rPr>
              <w:t xml:space="preserve"> </w:t>
            </w:r>
            <w:r w:rsidRPr="00992379">
              <w:t>must</w:t>
            </w:r>
            <w:r w:rsidRPr="00992379">
              <w:rPr>
                <w:spacing w:val="-2"/>
              </w:rPr>
              <w:t xml:space="preserve"> </w:t>
            </w:r>
            <w:r w:rsidRPr="00992379">
              <w:t>be</w:t>
            </w:r>
            <w:r w:rsidRPr="00992379">
              <w:rPr>
                <w:spacing w:val="-1"/>
              </w:rPr>
              <w:t xml:space="preserve"> </w:t>
            </w:r>
            <w:r w:rsidRPr="00992379">
              <w:t>self-</w:t>
            </w:r>
            <w:r w:rsidRPr="00992379">
              <w:rPr>
                <w:spacing w:val="-2"/>
              </w:rPr>
              <w:t>reported.</w:t>
            </w:r>
          </w:p>
        </w:tc>
      </w:tr>
      <w:tr w:rsidR="00263280" w:rsidRPr="00992379" w14:paraId="1EC1892F" w14:textId="77777777" w:rsidTr="00BD2D0F">
        <w:trPr>
          <w:trHeight w:val="638"/>
        </w:trPr>
        <w:tc>
          <w:tcPr>
            <w:cnfStyle w:val="001000000000" w:firstRow="0" w:lastRow="0" w:firstColumn="1" w:lastColumn="0" w:oddVBand="0" w:evenVBand="0" w:oddHBand="0" w:evenHBand="0" w:firstRowFirstColumn="0" w:firstRowLastColumn="0" w:lastRowFirstColumn="0" w:lastRowLastColumn="0"/>
            <w:tcW w:w="2515" w:type="dxa"/>
          </w:tcPr>
          <w:p w14:paraId="5F947CE3" w14:textId="5B5393A8" w:rsidR="00263280" w:rsidRPr="00992379" w:rsidRDefault="00263280" w:rsidP="00263280">
            <w:pPr>
              <w:pStyle w:val="MH-ChartContentText"/>
              <w:rPr>
                <w:spacing w:val="-2"/>
              </w:rPr>
            </w:pPr>
            <w:r w:rsidRPr="003C2C69">
              <w:t>Data Elements for Reporting: CBHC Demographics Data</w:t>
            </w:r>
          </w:p>
        </w:tc>
        <w:tc>
          <w:tcPr>
            <w:tcW w:w="7560" w:type="dxa"/>
          </w:tcPr>
          <w:p w14:paraId="305486AC"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3C2C69">
              <w:t xml:space="preserve">File Name: Demographics Data </w:t>
            </w:r>
            <w:r>
              <w:t>File (as part of the CBHC Visit and Demographics Data File (VDDF) Submission)</w:t>
            </w:r>
          </w:p>
          <w:p w14:paraId="35BF4AE1"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p>
          <w:p w14:paraId="06A85DC7"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t>Description: Member-level file sent by the CBHC to MassHealth.</w:t>
            </w:r>
          </w:p>
          <w:p w14:paraId="04224C13" w14:textId="77777777" w:rsidR="00263280"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p>
          <w:p w14:paraId="5E87E74E" w14:textId="32CD31E5" w:rsidR="00263280" w:rsidRPr="00992379"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rPr>
                <w:color w:val="202020"/>
              </w:rPr>
            </w:pPr>
            <w:r>
              <w:t>MassHealth will provide a separate VDDF Submission Guide detailing the submission process and the elements that will be used to calculate the measure.</w:t>
            </w:r>
          </w:p>
        </w:tc>
      </w:tr>
      <w:tr w:rsidR="00263280" w:rsidRPr="00992379" w14:paraId="074AA162" w14:textId="77777777" w:rsidTr="00BD2D0F">
        <w:trPr>
          <w:trHeight w:val="638"/>
        </w:trPr>
        <w:tc>
          <w:tcPr>
            <w:cnfStyle w:val="001000000000" w:firstRow="0" w:lastRow="0" w:firstColumn="1" w:lastColumn="0" w:oddVBand="0" w:evenVBand="0" w:oddHBand="0" w:evenHBand="0" w:firstRowFirstColumn="0" w:firstRowLastColumn="0" w:lastRowFirstColumn="0" w:lastRowLastColumn="0"/>
            <w:tcW w:w="2515" w:type="dxa"/>
          </w:tcPr>
          <w:p w14:paraId="36979C86" w14:textId="77777777" w:rsidR="00263280" w:rsidRPr="00992379" w:rsidRDefault="00263280" w:rsidP="00263280">
            <w:pPr>
              <w:pStyle w:val="MH-ChartContentText"/>
            </w:pPr>
            <w:r w:rsidRPr="00992379">
              <w:rPr>
                <w:spacing w:val="-2"/>
              </w:rPr>
              <w:t xml:space="preserve">Measurement </w:t>
            </w:r>
            <w:r w:rsidRPr="00992379">
              <w:rPr>
                <w:spacing w:val="-4"/>
              </w:rPr>
              <w:t>Year</w:t>
            </w:r>
          </w:p>
        </w:tc>
        <w:tc>
          <w:tcPr>
            <w:tcW w:w="7560" w:type="dxa"/>
          </w:tcPr>
          <w:p w14:paraId="715C9199" w14:textId="3E533D77" w:rsidR="00263280" w:rsidRPr="00992379"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992379">
              <w:rPr>
                <w:color w:val="202020"/>
              </w:rPr>
              <w:t>Measurement</w:t>
            </w:r>
            <w:r w:rsidRPr="00992379">
              <w:rPr>
                <w:color w:val="202020"/>
                <w:spacing w:val="-2"/>
              </w:rPr>
              <w:t xml:space="preserve"> </w:t>
            </w:r>
            <w:r w:rsidRPr="00992379">
              <w:rPr>
                <w:color w:val="202020"/>
              </w:rPr>
              <w:t>Years</w:t>
            </w:r>
            <w:r w:rsidRPr="00992379">
              <w:rPr>
                <w:color w:val="202020"/>
                <w:spacing w:val="-2"/>
              </w:rPr>
              <w:t xml:space="preserve"> </w:t>
            </w:r>
            <w:r w:rsidRPr="00992379">
              <w:rPr>
                <w:color w:val="202020"/>
              </w:rPr>
              <w:t>1-5 correspond</w:t>
            </w:r>
            <w:r w:rsidRPr="00992379">
              <w:rPr>
                <w:color w:val="202020"/>
                <w:spacing w:val="-1"/>
              </w:rPr>
              <w:t xml:space="preserve"> </w:t>
            </w:r>
            <w:proofErr w:type="gramStart"/>
            <w:r w:rsidRPr="00992379">
              <w:rPr>
                <w:color w:val="202020"/>
              </w:rPr>
              <w:t>to</w:t>
            </w:r>
            <w:r w:rsidRPr="00992379">
              <w:rPr>
                <w:color w:val="202020"/>
                <w:spacing w:val="-2"/>
              </w:rPr>
              <w:t xml:space="preserve"> </w:t>
            </w:r>
            <w:r>
              <w:rPr>
                <w:color w:val="auto"/>
              </w:rPr>
              <w:t xml:space="preserve"> CQEIP</w:t>
            </w:r>
            <w:proofErr w:type="gramEnd"/>
            <w:r>
              <w:rPr>
                <w:color w:val="auto"/>
              </w:rPr>
              <w:t xml:space="preserve"> Performance Years 1-5.</w:t>
            </w:r>
          </w:p>
        </w:tc>
      </w:tr>
      <w:tr w:rsidR="00263280" w:rsidRPr="009D3A5F" w14:paraId="78B9E48B"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51DD762" w14:textId="77777777" w:rsidR="00263280" w:rsidRPr="001A5C0B" w:rsidRDefault="00263280" w:rsidP="00263280">
            <w:pPr>
              <w:pStyle w:val="MH-ChartContentText"/>
            </w:pPr>
            <w:r w:rsidRPr="001A5C0B">
              <w:rPr>
                <w:spacing w:val="-2"/>
              </w:rPr>
              <w:t>Members</w:t>
            </w:r>
          </w:p>
        </w:tc>
        <w:tc>
          <w:tcPr>
            <w:tcW w:w="7560" w:type="dxa"/>
          </w:tcPr>
          <w:p w14:paraId="74DCBFF0" w14:textId="77777777" w:rsidR="00263280" w:rsidRPr="001A5C0B" w:rsidRDefault="00263280" w:rsidP="00263280">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A5C0B">
              <w:rPr>
                <w:rFonts w:asciiTheme="minorHAnsi" w:hAnsiTheme="minorHAnsi" w:cstheme="minorHAnsi"/>
              </w:rPr>
              <w:t>Individuals</w:t>
            </w:r>
            <w:r w:rsidRPr="001A5C0B">
              <w:rPr>
                <w:rFonts w:asciiTheme="minorHAnsi" w:hAnsiTheme="minorHAnsi" w:cstheme="minorHAnsi"/>
                <w:spacing w:val="-4"/>
              </w:rPr>
              <w:t xml:space="preserve"> </w:t>
            </w:r>
            <w:r w:rsidRPr="001A5C0B">
              <w:rPr>
                <w:rFonts w:asciiTheme="minorHAnsi" w:hAnsiTheme="minorHAnsi" w:cstheme="minorHAnsi"/>
              </w:rPr>
              <w:t>enrolled</w:t>
            </w:r>
            <w:r w:rsidRPr="001A5C0B">
              <w:rPr>
                <w:rFonts w:asciiTheme="minorHAnsi" w:hAnsiTheme="minorHAnsi" w:cstheme="minorHAnsi"/>
                <w:spacing w:val="-2"/>
              </w:rPr>
              <w:t xml:space="preserve"> </w:t>
            </w:r>
            <w:r w:rsidRPr="001A5C0B">
              <w:rPr>
                <w:rFonts w:asciiTheme="minorHAnsi" w:hAnsiTheme="minorHAnsi" w:cstheme="minorHAnsi"/>
              </w:rPr>
              <w:t>in</w:t>
            </w:r>
            <w:r w:rsidRPr="001A5C0B">
              <w:rPr>
                <w:rFonts w:asciiTheme="minorHAnsi" w:hAnsiTheme="minorHAnsi" w:cstheme="minorHAnsi"/>
                <w:spacing w:val="-2"/>
              </w:rPr>
              <w:t xml:space="preserve"> </w:t>
            </w:r>
            <w:r w:rsidRPr="001A5C0B">
              <w:rPr>
                <w:rFonts w:asciiTheme="minorHAnsi" w:hAnsiTheme="minorHAnsi" w:cstheme="minorHAnsi"/>
              </w:rPr>
              <w:t>MassHealth</w:t>
            </w:r>
            <w:r w:rsidRPr="001A5C0B">
              <w:rPr>
                <w:rFonts w:asciiTheme="minorHAnsi" w:hAnsiTheme="minorHAnsi" w:cstheme="minorHAnsi"/>
                <w:spacing w:val="-2"/>
              </w:rPr>
              <w:t xml:space="preserve"> including:</w:t>
            </w:r>
          </w:p>
          <w:p w14:paraId="53BC4542" w14:textId="3F86A19F" w:rsidR="00263280" w:rsidRPr="001A5C0B"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1A5C0B">
              <w:t>Model</w:t>
            </w:r>
            <w:r w:rsidRPr="001A5C0B">
              <w:rPr>
                <w:spacing w:val="-3"/>
              </w:rPr>
              <w:t xml:space="preserve"> </w:t>
            </w:r>
            <w:proofErr w:type="gramStart"/>
            <w:r w:rsidRPr="001A5C0B">
              <w:t>A</w:t>
            </w:r>
            <w:proofErr w:type="gramEnd"/>
            <w:r w:rsidRPr="001A5C0B">
              <w:rPr>
                <w:spacing w:val="-3"/>
              </w:rPr>
              <w:t xml:space="preserve"> </w:t>
            </w:r>
            <w:r w:rsidRPr="001A5C0B">
              <w:t>ACO,</w:t>
            </w:r>
            <w:r w:rsidRPr="001A5C0B">
              <w:rPr>
                <w:spacing w:val="-3"/>
              </w:rPr>
              <w:t xml:space="preserve"> </w:t>
            </w:r>
            <w:r w:rsidRPr="001A5C0B">
              <w:t>Model</w:t>
            </w:r>
            <w:r w:rsidRPr="001A5C0B">
              <w:rPr>
                <w:spacing w:val="-3"/>
              </w:rPr>
              <w:t xml:space="preserve"> </w:t>
            </w:r>
            <w:r w:rsidRPr="001A5C0B">
              <w:t>B</w:t>
            </w:r>
            <w:r w:rsidRPr="001A5C0B">
              <w:rPr>
                <w:spacing w:val="-3"/>
              </w:rPr>
              <w:t xml:space="preserve"> </w:t>
            </w:r>
            <w:r w:rsidRPr="001A5C0B">
              <w:t>ACO,</w:t>
            </w:r>
            <w:r w:rsidRPr="001A5C0B">
              <w:rPr>
                <w:spacing w:val="-3"/>
              </w:rPr>
              <w:t xml:space="preserve"> </w:t>
            </w:r>
            <w:r w:rsidRPr="001A5C0B">
              <w:t>the</w:t>
            </w:r>
            <w:r w:rsidRPr="001A5C0B">
              <w:rPr>
                <w:spacing w:val="-4"/>
              </w:rPr>
              <w:t xml:space="preserve"> </w:t>
            </w:r>
            <w:r w:rsidRPr="001A5C0B">
              <w:t>PCC</w:t>
            </w:r>
            <w:r w:rsidRPr="001A5C0B">
              <w:rPr>
                <w:spacing w:val="-3"/>
              </w:rPr>
              <w:t xml:space="preserve"> </w:t>
            </w:r>
            <w:r w:rsidRPr="001A5C0B">
              <w:t>Plan,</w:t>
            </w:r>
            <w:r w:rsidRPr="001A5C0B">
              <w:rPr>
                <w:spacing w:val="-3"/>
              </w:rPr>
              <w:t xml:space="preserve"> </w:t>
            </w:r>
            <w:r w:rsidRPr="001A5C0B">
              <w:t>SCO,</w:t>
            </w:r>
            <w:r w:rsidRPr="001A5C0B">
              <w:rPr>
                <w:spacing w:val="-3"/>
              </w:rPr>
              <w:t xml:space="preserve"> </w:t>
            </w:r>
            <w:r w:rsidRPr="001A5C0B">
              <w:t>One</w:t>
            </w:r>
            <w:r w:rsidRPr="001A5C0B">
              <w:rPr>
                <w:spacing w:val="-4"/>
              </w:rPr>
              <w:t xml:space="preserve"> </w:t>
            </w:r>
            <w:proofErr w:type="spellStart"/>
            <w:proofErr w:type="gramStart"/>
            <w:r w:rsidRPr="001A5C0B">
              <w:t>Care,FFS</w:t>
            </w:r>
            <w:proofErr w:type="spellEnd"/>
            <w:proofErr w:type="gramEnd"/>
            <w:r w:rsidRPr="001A5C0B">
              <w:t xml:space="preserve"> (includes MassHealth Limited).</w:t>
            </w:r>
          </w:p>
        </w:tc>
      </w:tr>
      <w:tr w:rsidR="00263280" w:rsidRPr="009D3A5F" w14:paraId="5A18B772"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E819419" w14:textId="77777777" w:rsidR="00263280" w:rsidRPr="001A5C0B" w:rsidRDefault="00263280" w:rsidP="00263280">
            <w:pPr>
              <w:pStyle w:val="MH-ChartContentText"/>
            </w:pPr>
            <w:r w:rsidRPr="001A5C0B">
              <w:rPr>
                <w:color w:val="202020"/>
              </w:rPr>
              <w:t xml:space="preserve">Rate of </w:t>
            </w:r>
            <w:r w:rsidRPr="001A5C0B">
              <w:rPr>
                <w:color w:val="202020"/>
                <w:spacing w:val="-2"/>
              </w:rPr>
              <w:t xml:space="preserve">Disability </w:t>
            </w:r>
            <w:r w:rsidRPr="001A5C0B">
              <w:rPr>
                <w:color w:val="202020"/>
                <w:spacing w:val="-4"/>
              </w:rPr>
              <w:t xml:space="preserve">Data </w:t>
            </w:r>
            <w:r w:rsidRPr="001A5C0B">
              <w:rPr>
                <w:color w:val="202020"/>
                <w:spacing w:val="-2"/>
              </w:rPr>
              <w:t>Completeness</w:t>
            </w:r>
          </w:p>
        </w:tc>
        <w:tc>
          <w:tcPr>
            <w:tcW w:w="7560" w:type="dxa"/>
          </w:tcPr>
          <w:p w14:paraId="3C27B35C" w14:textId="0CCC0C1C" w:rsidR="00263280" w:rsidRPr="00776856" w:rsidRDefault="00263280" w:rsidP="00776856">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B73D1EC">
              <w:rPr>
                <w:rFonts w:asciiTheme="minorHAnsi" w:hAnsiTheme="minorHAnsi" w:cstheme="minorBidi"/>
                <w:color w:val="202020"/>
              </w:rPr>
              <w:t>Rate: (Numerator</w:t>
            </w:r>
            <w:r w:rsidRPr="5B73D1EC">
              <w:rPr>
                <w:rFonts w:asciiTheme="minorHAnsi" w:hAnsiTheme="minorHAnsi" w:cstheme="minorBidi"/>
                <w:color w:val="202020"/>
                <w:spacing w:val="-1"/>
              </w:rPr>
              <w:t xml:space="preserve"> </w:t>
            </w:r>
            <w:r w:rsidRPr="5B73D1EC">
              <w:rPr>
                <w:rFonts w:asciiTheme="minorHAnsi" w:hAnsiTheme="minorHAnsi" w:cstheme="minorBidi"/>
                <w:color w:val="202020"/>
              </w:rPr>
              <w:t>Population /</w:t>
            </w:r>
            <w:r w:rsidRPr="47A40C0D">
              <w:rPr>
                <w:rFonts w:asciiTheme="minorHAnsi" w:hAnsiTheme="minorHAnsi" w:cstheme="minorBidi"/>
                <w:color w:val="202020"/>
              </w:rPr>
              <w:t xml:space="preserve"> </w:t>
            </w:r>
            <w:r w:rsidRPr="5B73D1EC">
              <w:rPr>
                <w:rFonts w:asciiTheme="minorHAnsi" w:hAnsiTheme="minorHAnsi" w:cstheme="minorBidi"/>
                <w:color w:val="202020"/>
              </w:rPr>
              <w:t>Denominator</w:t>
            </w:r>
            <w:r w:rsidRPr="5B73D1EC">
              <w:rPr>
                <w:rFonts w:asciiTheme="minorHAnsi" w:hAnsiTheme="minorHAnsi" w:cstheme="minorBidi"/>
                <w:color w:val="202020"/>
                <w:spacing w:val="-1"/>
              </w:rPr>
              <w:t xml:space="preserve"> </w:t>
            </w:r>
            <w:r w:rsidRPr="5B73D1EC">
              <w:rPr>
                <w:rFonts w:asciiTheme="minorHAnsi" w:hAnsiTheme="minorHAnsi" w:cstheme="minorBidi"/>
                <w:color w:val="202020"/>
              </w:rPr>
              <w:t>Population) *</w:t>
            </w:r>
            <w:r w:rsidRPr="5B73D1EC">
              <w:rPr>
                <w:rFonts w:asciiTheme="minorHAnsi" w:hAnsiTheme="minorHAnsi" w:cstheme="minorBidi"/>
                <w:color w:val="202020"/>
                <w:spacing w:val="-1"/>
              </w:rPr>
              <w:t xml:space="preserve"> </w:t>
            </w:r>
            <w:r w:rsidRPr="5B73D1EC">
              <w:rPr>
                <w:rFonts w:asciiTheme="minorHAnsi" w:hAnsiTheme="minorHAnsi" w:cstheme="minorBidi"/>
                <w:color w:val="202020"/>
                <w:spacing w:val="-5"/>
              </w:rPr>
              <w:t>100</w:t>
            </w:r>
          </w:p>
        </w:tc>
      </w:tr>
      <w:tr w:rsidR="00263280" w:rsidRPr="009D3A5F" w14:paraId="34EF822F" w14:textId="77777777" w:rsidTr="00BD2D0F">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220EBCD" w14:textId="77777777" w:rsidR="00263280" w:rsidRPr="001A5C0B" w:rsidRDefault="00263280" w:rsidP="00263280">
            <w:pPr>
              <w:pStyle w:val="MH-ChartContentText"/>
            </w:pPr>
            <w:r w:rsidRPr="001A5C0B">
              <w:rPr>
                <w:spacing w:val="-2"/>
              </w:rPr>
              <w:t xml:space="preserve">Self-Reported </w:t>
            </w:r>
            <w:r w:rsidRPr="001A5C0B">
              <w:rPr>
                <w:spacing w:val="-4"/>
              </w:rPr>
              <w:t>data</w:t>
            </w:r>
          </w:p>
        </w:tc>
        <w:tc>
          <w:tcPr>
            <w:tcW w:w="7560" w:type="dxa"/>
          </w:tcPr>
          <w:p w14:paraId="740312A7" w14:textId="48308598" w:rsidR="00263280" w:rsidRPr="001A5C0B" w:rsidRDefault="00263280" w:rsidP="00263280">
            <w:pPr>
              <w:pStyle w:val="MH-ChartContentText"/>
              <w:cnfStyle w:val="000000000000" w:firstRow="0" w:lastRow="0" w:firstColumn="0" w:lastColumn="0" w:oddVBand="0" w:evenVBand="0" w:oddHBand="0" w:evenHBand="0" w:firstRowFirstColumn="0" w:firstRowLastColumn="0" w:lastRowFirstColumn="0" w:lastRowLastColumn="0"/>
            </w:pPr>
            <w:r w:rsidRPr="001A5C0B">
              <w:t>For the purposes of this measure specification, data is considered to be self-reported if it has been provided by either:</w:t>
            </w:r>
            <w:r w:rsidRPr="001A5C0B">
              <w:rPr>
                <w:spacing w:val="-3"/>
              </w:rPr>
              <w:t xml:space="preserve"> </w:t>
            </w:r>
            <w:r w:rsidRPr="001A5C0B">
              <w:t>(a)</w:t>
            </w:r>
            <w:r w:rsidRPr="001A5C0B">
              <w:rPr>
                <w:spacing w:val="-3"/>
              </w:rPr>
              <w:t xml:space="preserve"> </w:t>
            </w:r>
            <w:r w:rsidRPr="001A5C0B">
              <w:t>the</w:t>
            </w:r>
            <w:r w:rsidRPr="001A5C0B">
              <w:rPr>
                <w:spacing w:val="-4"/>
              </w:rPr>
              <w:t xml:space="preserve"> </w:t>
            </w:r>
            <w:r w:rsidRPr="001A5C0B">
              <w:t>individual,</w:t>
            </w:r>
            <w:r w:rsidRPr="001A5C0B">
              <w:rPr>
                <w:spacing w:val="-3"/>
              </w:rPr>
              <w:t xml:space="preserve"> </w:t>
            </w:r>
            <w:r w:rsidRPr="001A5C0B">
              <w:t>or</w:t>
            </w:r>
            <w:r w:rsidRPr="001A5C0B">
              <w:rPr>
                <w:spacing w:val="-4"/>
              </w:rPr>
              <w:t xml:space="preserve"> </w:t>
            </w:r>
            <w:r w:rsidRPr="001A5C0B">
              <w:t>(b)</w:t>
            </w:r>
            <w:r w:rsidRPr="001A5C0B">
              <w:rPr>
                <w:spacing w:val="-5"/>
              </w:rPr>
              <w:t xml:space="preserve"> </w:t>
            </w:r>
            <w:r w:rsidRPr="001A5C0B">
              <w:t>a</w:t>
            </w:r>
            <w:r w:rsidRPr="001A5C0B">
              <w:rPr>
                <w:spacing w:val="-4"/>
              </w:rPr>
              <w:t xml:space="preserve"> </w:t>
            </w:r>
            <w:r w:rsidRPr="001A5C0B">
              <w:t>person</w:t>
            </w:r>
            <w:r w:rsidRPr="001A5C0B">
              <w:rPr>
                <w:spacing w:val="-3"/>
              </w:rPr>
              <w:t xml:space="preserve"> </w:t>
            </w:r>
            <w:r w:rsidRPr="001A5C0B">
              <w:t>who</w:t>
            </w:r>
            <w:r w:rsidRPr="001A5C0B">
              <w:rPr>
                <w:spacing w:val="-1"/>
              </w:rPr>
              <w:t xml:space="preserve"> </w:t>
            </w:r>
            <w:r w:rsidRPr="001A5C0B">
              <w:t>can</w:t>
            </w:r>
            <w:r w:rsidRPr="001A5C0B">
              <w:rPr>
                <w:spacing w:val="-3"/>
              </w:rPr>
              <w:t xml:space="preserve"> </w:t>
            </w:r>
            <w:r w:rsidRPr="001A5C0B">
              <w:t>act</w:t>
            </w:r>
            <w:r w:rsidRPr="001A5C0B">
              <w:rPr>
                <w:spacing w:val="-3"/>
              </w:rPr>
              <w:t xml:space="preserve"> </w:t>
            </w:r>
            <w:r w:rsidRPr="001A5C0B">
              <w:t>on</w:t>
            </w:r>
            <w:r w:rsidRPr="001A5C0B">
              <w:rPr>
                <w:spacing w:val="-3"/>
              </w:rPr>
              <w:t xml:space="preserve"> </w:t>
            </w:r>
            <w:r w:rsidRPr="001A5C0B">
              <w:t>the</w:t>
            </w:r>
            <w:r w:rsidRPr="001A5C0B">
              <w:rPr>
                <w:spacing w:val="-4"/>
              </w:rPr>
              <w:t xml:space="preserve"> </w:t>
            </w:r>
            <w:r w:rsidRPr="001A5C0B">
              <w:t>individual’s</w:t>
            </w:r>
            <w:r w:rsidRPr="001A5C0B">
              <w:rPr>
                <w:spacing w:val="-4"/>
              </w:rPr>
              <w:t xml:space="preserve"> </w:t>
            </w:r>
            <w:r w:rsidRPr="001A5C0B">
              <w:t>behalf</w:t>
            </w:r>
            <w:r w:rsidR="00C67926">
              <w:t xml:space="preserve"> (e.g., </w:t>
            </w:r>
            <w:r w:rsidR="00197F9F">
              <w:t>parent, spouse, authorized representative, guardian, conservator, holder of power of attorney, or health-care proxy).</w:t>
            </w:r>
          </w:p>
        </w:tc>
      </w:tr>
    </w:tbl>
    <w:p w14:paraId="475CBC44" w14:textId="77777777" w:rsidR="00304E63" w:rsidRDefault="00304E63" w:rsidP="00E7785D">
      <w:pPr>
        <w:pStyle w:val="MH-ChartContentText"/>
        <w:rPr>
          <w:b/>
        </w:rPr>
      </w:pPr>
    </w:p>
    <w:p w14:paraId="4BAF4A1B" w14:textId="77777777" w:rsidR="00304E63" w:rsidRPr="00E04AFF" w:rsidRDefault="00304E63" w:rsidP="00304E63">
      <w:pPr>
        <w:pStyle w:val="CalloutText-LtBlue"/>
      </w:pPr>
      <w:r w:rsidRPr="00E04AFF">
        <w:lastRenderedPageBreak/>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1A38FC78"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EBAB9A3" w14:textId="77777777" w:rsidR="00304E63" w:rsidRPr="00BF005D" w:rsidRDefault="00304E63" w:rsidP="00877C87">
            <w:pPr>
              <w:pStyle w:val="MH-ChartContentText"/>
            </w:pPr>
            <w:r w:rsidRPr="00BF005D">
              <w:t>Denominator</w:t>
            </w:r>
          </w:p>
        </w:tc>
        <w:tc>
          <w:tcPr>
            <w:tcW w:w="7560" w:type="dxa"/>
          </w:tcPr>
          <w:p w14:paraId="0CC26F6A" w14:textId="5E436883" w:rsidR="00304E63" w:rsidRPr="00BF005D" w:rsidRDefault="00450E9A"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338AF6D8"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173A3B99" w14:textId="77777777" w:rsidR="00304E63" w:rsidRPr="00BF005D" w:rsidRDefault="00304E63" w:rsidP="00877C87">
            <w:pPr>
              <w:pStyle w:val="MH-ChartContentText"/>
            </w:pPr>
            <w:r w:rsidRPr="00BF005D">
              <w:rPr>
                <w:spacing w:val="-2"/>
              </w:rPr>
              <w:t xml:space="preserve">Numerator </w:t>
            </w:r>
            <w:r w:rsidRPr="00BF005D">
              <w:rPr>
                <w:spacing w:val="-4"/>
              </w:rPr>
              <w:t>Set</w:t>
            </w:r>
          </w:p>
        </w:tc>
        <w:tc>
          <w:tcPr>
            <w:tcW w:w="7560" w:type="dxa"/>
          </w:tcPr>
          <w:p w14:paraId="4E48A9FA" w14:textId="2AF3370A" w:rsidR="00304E63" w:rsidRPr="00BF005D" w:rsidRDefault="00304E63" w:rsidP="00877C87">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For</w:t>
            </w:r>
            <w:r w:rsidRPr="00BF005D">
              <w:rPr>
                <w:rFonts w:asciiTheme="minorHAnsi" w:hAnsiTheme="minorHAnsi" w:cstheme="minorHAnsi"/>
                <w:spacing w:val="-4"/>
              </w:rPr>
              <w:t xml:space="preserve"> </w:t>
            </w:r>
            <w:r w:rsidRPr="00BF005D">
              <w:rPr>
                <w:rFonts w:asciiTheme="minorHAnsi" w:hAnsiTheme="minorHAnsi" w:cstheme="minorHAnsi"/>
              </w:rPr>
              <w:t>members</w:t>
            </w:r>
            <w:r w:rsidRPr="00BF005D">
              <w:rPr>
                <w:rFonts w:asciiTheme="minorHAnsi" w:hAnsiTheme="minorHAnsi" w:cstheme="minorHAnsi"/>
                <w:spacing w:val="-4"/>
              </w:rPr>
              <w:t xml:space="preserve"> </w:t>
            </w:r>
            <w:r w:rsidRPr="00BF005D">
              <w:rPr>
                <w:rFonts w:asciiTheme="minorHAnsi" w:hAnsiTheme="minorHAnsi" w:cstheme="minorHAnsi"/>
              </w:rPr>
              <w:t>in</w:t>
            </w:r>
            <w:r w:rsidRPr="00BF005D">
              <w:rPr>
                <w:rFonts w:asciiTheme="minorHAnsi" w:hAnsiTheme="minorHAnsi" w:cstheme="minorHAnsi"/>
                <w:spacing w:val="-4"/>
              </w:rPr>
              <w:t xml:space="preserve"> </w:t>
            </w:r>
            <w:r w:rsidR="007F730A">
              <w:rPr>
                <w:rFonts w:asciiTheme="minorHAnsi" w:hAnsiTheme="minorHAnsi" w:cstheme="minorHAnsi"/>
                <w:spacing w:val="-4"/>
              </w:rPr>
              <w:t>the d</w:t>
            </w:r>
            <w:r w:rsidRPr="00BF005D">
              <w:rPr>
                <w:rFonts w:asciiTheme="minorHAnsi" w:hAnsiTheme="minorHAnsi" w:cstheme="minorHAnsi"/>
              </w:rPr>
              <w:t>enominator,</w:t>
            </w:r>
            <w:r w:rsidRPr="00BF005D">
              <w:rPr>
                <w:rFonts w:asciiTheme="minorHAnsi" w:hAnsiTheme="minorHAnsi" w:cstheme="minorHAnsi"/>
                <w:spacing w:val="-4"/>
              </w:rPr>
              <w:t xml:space="preserve"> </w:t>
            </w:r>
            <w:r w:rsidRPr="00BF005D">
              <w:rPr>
                <w:rFonts w:asciiTheme="minorHAnsi" w:hAnsiTheme="minorHAnsi" w:cstheme="minorHAnsi"/>
              </w:rPr>
              <w:t>identify</w:t>
            </w:r>
            <w:r w:rsidRPr="00BF005D">
              <w:rPr>
                <w:rFonts w:asciiTheme="minorHAnsi" w:hAnsiTheme="minorHAnsi" w:cstheme="minorHAnsi"/>
                <w:spacing w:val="-4"/>
              </w:rPr>
              <w:t xml:space="preserve"> </w:t>
            </w:r>
            <w:r w:rsidRPr="00BF005D">
              <w:rPr>
                <w:rFonts w:asciiTheme="minorHAnsi" w:hAnsiTheme="minorHAnsi" w:cstheme="minorHAnsi"/>
              </w:rPr>
              <w:t>those</w:t>
            </w:r>
            <w:r w:rsidRPr="00BF005D">
              <w:rPr>
                <w:rFonts w:asciiTheme="minorHAnsi" w:hAnsiTheme="minorHAnsi" w:cstheme="minorHAnsi"/>
                <w:spacing w:val="-4"/>
              </w:rPr>
              <w:t xml:space="preserve"> </w:t>
            </w:r>
            <w:r w:rsidRPr="00BF005D">
              <w:rPr>
                <w:rFonts w:asciiTheme="minorHAnsi" w:hAnsiTheme="minorHAnsi" w:cstheme="minorHAnsi"/>
              </w:rPr>
              <w:t>with</w:t>
            </w:r>
            <w:r w:rsidRPr="00BF005D">
              <w:rPr>
                <w:rFonts w:asciiTheme="minorHAnsi" w:hAnsiTheme="minorHAnsi" w:cstheme="minorHAnsi"/>
                <w:spacing w:val="-4"/>
              </w:rPr>
              <w:t xml:space="preserve"> </w:t>
            </w:r>
            <w:r w:rsidRPr="00BF005D">
              <w:rPr>
                <w:rFonts w:asciiTheme="minorHAnsi" w:hAnsiTheme="minorHAnsi" w:cstheme="minorHAnsi"/>
              </w:rPr>
              <w:t>complete</w:t>
            </w:r>
            <w:r w:rsidRPr="00BF005D">
              <w:rPr>
                <w:rFonts w:asciiTheme="minorHAnsi" w:hAnsiTheme="minorHAnsi" w:cstheme="minorHAnsi"/>
                <w:spacing w:val="-4"/>
              </w:rPr>
              <w:t xml:space="preserve"> </w:t>
            </w:r>
            <w:r w:rsidRPr="00BF005D">
              <w:rPr>
                <w:rFonts w:asciiTheme="minorHAnsi" w:hAnsiTheme="minorHAnsi" w:cstheme="minorHAnsi"/>
              </w:rPr>
              <w:t>disability</w:t>
            </w:r>
            <w:r w:rsidRPr="00BF005D">
              <w:rPr>
                <w:rFonts w:asciiTheme="minorHAnsi" w:hAnsiTheme="minorHAnsi" w:cstheme="minorHAnsi"/>
                <w:spacing w:val="-3"/>
              </w:rPr>
              <w:t xml:space="preserve"> </w:t>
            </w:r>
            <w:r w:rsidRPr="00BF005D">
              <w:rPr>
                <w:rFonts w:asciiTheme="minorHAnsi" w:hAnsiTheme="minorHAnsi" w:cstheme="minorHAnsi"/>
              </w:rPr>
              <w:t>data, (defined above under “Complete Disability Data”) for each question below:</w:t>
            </w:r>
          </w:p>
          <w:p w14:paraId="54ADBC7A" w14:textId="77777777" w:rsidR="00304E63" w:rsidRPr="00BF005D"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28247A4D" w14:textId="77777777" w:rsidR="00304E63"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Q1 (all ages): Are you deaf or do you have serious difficulty hearing? Disability </w:t>
            </w:r>
          </w:p>
          <w:p w14:paraId="1A74979E" w14:textId="77777777" w:rsidR="00304E63"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E9525B" w14:textId="2F0FAB6D" w:rsidR="00304E63" w:rsidRDefault="007F730A"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Disability </w:t>
            </w:r>
            <w:r w:rsidR="00304E63" w:rsidRPr="00BF005D">
              <w:rPr>
                <w:rFonts w:asciiTheme="minorHAnsi" w:hAnsiTheme="minorHAnsi" w:cstheme="minorHAnsi"/>
              </w:rPr>
              <w:t xml:space="preserve">Q2 (all ages): Are you blind or do you have serious difficulty seeing, even when wearing glasses? </w:t>
            </w:r>
          </w:p>
          <w:p w14:paraId="63092B3F" w14:textId="77777777" w:rsidR="00304E63" w:rsidRPr="00BF005D"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1CD06F2" w14:textId="4F935226" w:rsidR="00304E63"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rPr>
            </w:pPr>
            <w:r w:rsidRPr="00BF005D">
              <w:rPr>
                <w:rFonts w:asciiTheme="minorHAnsi" w:hAnsiTheme="minorHAnsi" w:cstheme="minorHAnsi"/>
              </w:rPr>
              <w:t xml:space="preserve">Disability Q3 (age </w:t>
            </w:r>
            <w:r w:rsidR="007249B3">
              <w:rPr>
                <w:rFonts w:asciiTheme="minorHAnsi" w:hAnsiTheme="minorHAnsi" w:cstheme="minorHAnsi"/>
              </w:rPr>
              <w:t>6</w:t>
            </w:r>
            <w:r w:rsidRPr="00BF005D">
              <w:rPr>
                <w:rFonts w:asciiTheme="minorHAnsi" w:hAnsiTheme="minorHAnsi" w:cstheme="minorHAnsi"/>
              </w:rPr>
              <w:t>or older</w:t>
            </w:r>
            <w:r w:rsidR="007249B3">
              <w:rPr>
                <w:rFonts w:asciiTheme="minorHAnsi" w:hAnsiTheme="minorHAnsi" w:cstheme="minorHAnsi"/>
              </w:rPr>
              <w:t xml:space="preserve"> as of December 31 of the measurement year</w:t>
            </w:r>
            <w:r w:rsidRPr="00BF005D">
              <w:rPr>
                <w:rFonts w:asciiTheme="minorHAnsi" w:hAnsiTheme="minorHAnsi" w:cstheme="minorHAnsi"/>
              </w:rPr>
              <w:t>): Because of a physical, mental, or emotional condition,</w:t>
            </w:r>
            <w:r w:rsidRPr="00BF005D">
              <w:rPr>
                <w:rFonts w:asciiTheme="minorHAnsi" w:hAnsiTheme="minorHAnsi" w:cstheme="minorHAnsi"/>
                <w:spacing w:val="-5"/>
              </w:rPr>
              <w:t xml:space="preserve"> </w:t>
            </w:r>
            <w:r w:rsidRPr="00BF005D">
              <w:rPr>
                <w:rFonts w:asciiTheme="minorHAnsi" w:hAnsiTheme="minorHAnsi" w:cstheme="minorHAnsi"/>
              </w:rPr>
              <w:t>do</w:t>
            </w:r>
            <w:r w:rsidRPr="00BF005D">
              <w:rPr>
                <w:rFonts w:asciiTheme="minorHAnsi" w:hAnsiTheme="minorHAnsi" w:cstheme="minorHAnsi"/>
                <w:spacing w:val="-5"/>
              </w:rPr>
              <w:t xml:space="preserve"> </w:t>
            </w:r>
            <w:r w:rsidRPr="00BF005D">
              <w:rPr>
                <w:rFonts w:asciiTheme="minorHAnsi" w:hAnsiTheme="minorHAnsi" w:cstheme="minorHAnsi"/>
              </w:rPr>
              <w:t>you</w:t>
            </w:r>
            <w:r w:rsidRPr="00BF005D">
              <w:rPr>
                <w:rFonts w:asciiTheme="minorHAnsi" w:hAnsiTheme="minorHAnsi" w:cstheme="minorHAnsi"/>
                <w:spacing w:val="-5"/>
              </w:rPr>
              <w:t xml:space="preserve"> </w:t>
            </w:r>
            <w:r w:rsidRPr="00BF005D">
              <w:rPr>
                <w:rFonts w:asciiTheme="minorHAnsi" w:hAnsiTheme="minorHAnsi" w:cstheme="minorHAnsi"/>
              </w:rPr>
              <w:t>have</w:t>
            </w:r>
            <w:r w:rsidRPr="00BF005D">
              <w:rPr>
                <w:rFonts w:asciiTheme="minorHAnsi" w:hAnsiTheme="minorHAnsi" w:cstheme="minorHAnsi"/>
                <w:spacing w:val="-7"/>
              </w:rPr>
              <w:t xml:space="preserve"> </w:t>
            </w:r>
            <w:r w:rsidRPr="00BF005D">
              <w:rPr>
                <w:rFonts w:asciiTheme="minorHAnsi" w:hAnsiTheme="minorHAnsi" w:cstheme="minorHAnsi"/>
              </w:rPr>
              <w:t>serious</w:t>
            </w:r>
            <w:r w:rsidRPr="00BF005D">
              <w:rPr>
                <w:rFonts w:asciiTheme="minorHAnsi" w:hAnsiTheme="minorHAnsi" w:cstheme="minorHAnsi"/>
                <w:spacing w:val="-5"/>
              </w:rPr>
              <w:t xml:space="preserve"> </w:t>
            </w:r>
            <w:r w:rsidRPr="00BF005D">
              <w:rPr>
                <w:rFonts w:asciiTheme="minorHAnsi" w:hAnsiTheme="minorHAnsi" w:cstheme="minorHAnsi"/>
              </w:rPr>
              <w:t>difficulty</w:t>
            </w:r>
            <w:r w:rsidRPr="00BF005D">
              <w:rPr>
                <w:rFonts w:asciiTheme="minorHAnsi" w:hAnsiTheme="minorHAnsi" w:cstheme="minorHAnsi"/>
                <w:spacing w:val="-5"/>
              </w:rPr>
              <w:t xml:space="preserve"> </w:t>
            </w:r>
            <w:r w:rsidRPr="00BF005D">
              <w:rPr>
                <w:rFonts w:asciiTheme="minorHAnsi" w:hAnsiTheme="minorHAnsi" w:cstheme="minorHAnsi"/>
              </w:rPr>
              <w:t>concentrating,</w:t>
            </w:r>
            <w:r w:rsidRPr="00BF005D">
              <w:rPr>
                <w:rFonts w:asciiTheme="minorHAnsi" w:hAnsiTheme="minorHAnsi" w:cstheme="minorHAnsi"/>
                <w:spacing w:val="-5"/>
              </w:rPr>
              <w:t xml:space="preserve"> </w:t>
            </w:r>
            <w:r w:rsidRPr="00BF005D">
              <w:rPr>
                <w:rFonts w:asciiTheme="minorHAnsi" w:hAnsiTheme="minorHAnsi" w:cstheme="minorHAnsi"/>
              </w:rPr>
              <w:t>remembering,</w:t>
            </w:r>
            <w:r w:rsidRPr="00BF005D">
              <w:rPr>
                <w:rFonts w:asciiTheme="minorHAnsi" w:hAnsiTheme="minorHAnsi" w:cstheme="minorHAnsi"/>
                <w:spacing w:val="-5"/>
              </w:rPr>
              <w:t xml:space="preserve"> </w:t>
            </w:r>
            <w:r w:rsidRPr="00BF005D">
              <w:rPr>
                <w:rFonts w:asciiTheme="minorHAnsi" w:hAnsiTheme="minorHAnsi" w:cstheme="minorHAnsi"/>
              </w:rPr>
              <w:t>or</w:t>
            </w:r>
            <w:r w:rsidRPr="00BF005D">
              <w:rPr>
                <w:rFonts w:asciiTheme="minorHAnsi" w:hAnsiTheme="minorHAnsi" w:cstheme="minorHAnsi"/>
                <w:spacing w:val="-6"/>
              </w:rPr>
              <w:t xml:space="preserve"> </w:t>
            </w:r>
            <w:r w:rsidRPr="00BF005D">
              <w:rPr>
                <w:rFonts w:asciiTheme="minorHAnsi" w:hAnsiTheme="minorHAnsi" w:cstheme="minorHAnsi"/>
              </w:rPr>
              <w:t xml:space="preserve">making </w:t>
            </w:r>
            <w:r w:rsidRPr="00BF005D">
              <w:rPr>
                <w:rFonts w:asciiTheme="minorHAnsi" w:hAnsiTheme="minorHAnsi" w:cstheme="minorHAnsi"/>
                <w:spacing w:val="-2"/>
              </w:rPr>
              <w:t>decisions?</w:t>
            </w:r>
          </w:p>
          <w:p w14:paraId="619063CE" w14:textId="77777777" w:rsidR="00304E63" w:rsidRPr="00BF005D"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51B345" w14:textId="1E9F6245" w:rsidR="00304E63"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Disability</w:t>
            </w:r>
            <w:r w:rsidRPr="00BF005D">
              <w:rPr>
                <w:rFonts w:asciiTheme="minorHAnsi" w:hAnsiTheme="minorHAnsi" w:cstheme="minorHAnsi"/>
                <w:spacing w:val="-3"/>
              </w:rPr>
              <w:t xml:space="preserve"> </w:t>
            </w:r>
            <w:r w:rsidRPr="00BF005D">
              <w:rPr>
                <w:rFonts w:asciiTheme="minorHAnsi" w:hAnsiTheme="minorHAnsi" w:cstheme="minorHAnsi"/>
              </w:rPr>
              <w:t>Q4</w:t>
            </w:r>
            <w:r w:rsidRPr="00BF005D">
              <w:rPr>
                <w:rFonts w:asciiTheme="minorHAnsi" w:hAnsiTheme="minorHAnsi" w:cstheme="minorHAnsi"/>
                <w:spacing w:val="-3"/>
              </w:rPr>
              <w:t xml:space="preserve"> </w:t>
            </w:r>
            <w:r w:rsidRPr="00BF005D">
              <w:rPr>
                <w:rFonts w:asciiTheme="minorHAnsi" w:hAnsiTheme="minorHAnsi" w:cstheme="minorHAnsi"/>
              </w:rPr>
              <w:t>(age</w:t>
            </w:r>
            <w:r w:rsidRPr="00BF005D">
              <w:rPr>
                <w:rFonts w:asciiTheme="minorHAnsi" w:hAnsiTheme="minorHAnsi" w:cstheme="minorHAnsi"/>
                <w:spacing w:val="-4"/>
              </w:rPr>
              <w:t xml:space="preserve"> </w:t>
            </w:r>
            <w:r w:rsidR="007249B3">
              <w:rPr>
                <w:rFonts w:asciiTheme="minorHAnsi" w:hAnsiTheme="minorHAnsi" w:cstheme="minorHAnsi"/>
              </w:rPr>
              <w:t>6</w:t>
            </w:r>
            <w:r w:rsidR="007249B3" w:rsidRPr="00BF005D">
              <w:rPr>
                <w:rFonts w:asciiTheme="minorHAnsi" w:hAnsiTheme="minorHAnsi" w:cstheme="minorHAnsi"/>
                <w:spacing w:val="-3"/>
              </w:rPr>
              <w:t xml:space="preserve"> </w:t>
            </w:r>
            <w:r w:rsidRPr="00BF005D">
              <w:rPr>
                <w:rFonts w:asciiTheme="minorHAnsi" w:hAnsiTheme="minorHAnsi" w:cstheme="minorHAnsi"/>
              </w:rPr>
              <w:t>or</w:t>
            </w:r>
            <w:r w:rsidRPr="00BF005D">
              <w:rPr>
                <w:rFonts w:asciiTheme="minorHAnsi" w:hAnsiTheme="minorHAnsi" w:cstheme="minorHAnsi"/>
                <w:spacing w:val="-4"/>
              </w:rPr>
              <w:t xml:space="preserve"> </w:t>
            </w:r>
            <w:r w:rsidRPr="00BF005D">
              <w:rPr>
                <w:rFonts w:asciiTheme="minorHAnsi" w:hAnsiTheme="minorHAnsi" w:cstheme="minorHAnsi"/>
              </w:rPr>
              <w:t>older</w:t>
            </w:r>
            <w:r w:rsidR="007249B3">
              <w:rPr>
                <w:rFonts w:asciiTheme="minorHAnsi" w:hAnsiTheme="minorHAnsi" w:cstheme="minorHAnsi"/>
              </w:rPr>
              <w:t xml:space="preserve"> as of December 31 of the measurement year</w:t>
            </w:r>
            <w:r w:rsidRPr="00BF005D">
              <w:rPr>
                <w:rFonts w:asciiTheme="minorHAnsi" w:hAnsiTheme="minorHAnsi" w:cstheme="minorHAnsi"/>
              </w:rPr>
              <w:t>):</w:t>
            </w:r>
            <w:r w:rsidRPr="00BF005D">
              <w:rPr>
                <w:rFonts w:asciiTheme="minorHAnsi" w:hAnsiTheme="minorHAnsi" w:cstheme="minorHAnsi"/>
                <w:spacing w:val="-3"/>
              </w:rPr>
              <w:t xml:space="preserve"> </w:t>
            </w:r>
            <w:r w:rsidRPr="00BF005D">
              <w:rPr>
                <w:rFonts w:asciiTheme="minorHAnsi" w:hAnsiTheme="minorHAnsi" w:cstheme="minorHAnsi"/>
              </w:rPr>
              <w:t>Do</w:t>
            </w:r>
            <w:r w:rsidRPr="00BF005D">
              <w:rPr>
                <w:rFonts w:asciiTheme="minorHAnsi" w:hAnsiTheme="minorHAnsi" w:cstheme="minorHAnsi"/>
                <w:spacing w:val="-3"/>
              </w:rPr>
              <w:t xml:space="preserve"> </w:t>
            </w:r>
            <w:r w:rsidRPr="00BF005D">
              <w:rPr>
                <w:rFonts w:asciiTheme="minorHAnsi" w:hAnsiTheme="minorHAnsi" w:cstheme="minorHAnsi"/>
              </w:rPr>
              <w:t>you</w:t>
            </w:r>
            <w:r w:rsidRPr="00BF005D">
              <w:rPr>
                <w:rFonts w:asciiTheme="minorHAnsi" w:hAnsiTheme="minorHAnsi" w:cstheme="minorHAnsi"/>
                <w:spacing w:val="-3"/>
              </w:rPr>
              <w:t xml:space="preserve"> </w:t>
            </w:r>
            <w:r w:rsidRPr="00BF005D">
              <w:rPr>
                <w:rFonts w:asciiTheme="minorHAnsi" w:hAnsiTheme="minorHAnsi" w:cstheme="minorHAnsi"/>
              </w:rPr>
              <w:t>have</w:t>
            </w:r>
            <w:r w:rsidRPr="00BF005D">
              <w:rPr>
                <w:rFonts w:asciiTheme="minorHAnsi" w:hAnsiTheme="minorHAnsi" w:cstheme="minorHAnsi"/>
                <w:spacing w:val="-4"/>
              </w:rPr>
              <w:t xml:space="preserve"> serious </w:t>
            </w:r>
            <w:r w:rsidRPr="00BF005D">
              <w:rPr>
                <w:rFonts w:asciiTheme="minorHAnsi" w:hAnsiTheme="minorHAnsi" w:cstheme="minorHAnsi"/>
              </w:rPr>
              <w:t>difficulty</w:t>
            </w:r>
            <w:r w:rsidRPr="00BF005D">
              <w:rPr>
                <w:rFonts w:asciiTheme="minorHAnsi" w:hAnsiTheme="minorHAnsi" w:cstheme="minorHAnsi"/>
                <w:spacing w:val="-3"/>
              </w:rPr>
              <w:t xml:space="preserve"> </w:t>
            </w:r>
            <w:r w:rsidRPr="00BF005D">
              <w:rPr>
                <w:rFonts w:asciiTheme="minorHAnsi" w:hAnsiTheme="minorHAnsi" w:cstheme="minorHAnsi"/>
              </w:rPr>
              <w:t>walking</w:t>
            </w:r>
            <w:r w:rsidRPr="00BF005D">
              <w:rPr>
                <w:rFonts w:asciiTheme="minorHAnsi" w:hAnsiTheme="minorHAnsi" w:cstheme="minorHAnsi"/>
                <w:spacing w:val="-3"/>
              </w:rPr>
              <w:t xml:space="preserve"> </w:t>
            </w:r>
            <w:r w:rsidRPr="00BF005D">
              <w:rPr>
                <w:rFonts w:asciiTheme="minorHAnsi" w:hAnsiTheme="minorHAnsi" w:cstheme="minorHAnsi"/>
              </w:rPr>
              <w:t>or</w:t>
            </w:r>
            <w:r w:rsidRPr="00BF005D">
              <w:rPr>
                <w:rFonts w:asciiTheme="minorHAnsi" w:hAnsiTheme="minorHAnsi" w:cstheme="minorHAnsi"/>
                <w:spacing w:val="-4"/>
              </w:rPr>
              <w:t xml:space="preserve"> </w:t>
            </w:r>
            <w:r w:rsidRPr="00BF005D">
              <w:rPr>
                <w:rFonts w:asciiTheme="minorHAnsi" w:hAnsiTheme="minorHAnsi" w:cstheme="minorHAnsi"/>
              </w:rPr>
              <w:t>climbing</w:t>
            </w:r>
            <w:r w:rsidRPr="00BF005D">
              <w:rPr>
                <w:rFonts w:asciiTheme="minorHAnsi" w:hAnsiTheme="minorHAnsi" w:cstheme="minorHAnsi"/>
                <w:spacing w:val="-3"/>
              </w:rPr>
              <w:t xml:space="preserve"> </w:t>
            </w:r>
            <w:r w:rsidRPr="00BF005D">
              <w:rPr>
                <w:rFonts w:asciiTheme="minorHAnsi" w:hAnsiTheme="minorHAnsi" w:cstheme="minorHAnsi"/>
              </w:rPr>
              <w:t xml:space="preserve">stairs? </w:t>
            </w:r>
          </w:p>
          <w:p w14:paraId="08574B51" w14:textId="77777777" w:rsidR="00304E63" w:rsidRPr="004B2B18"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4"/>
              </w:rPr>
            </w:pPr>
          </w:p>
          <w:p w14:paraId="17F10F9C" w14:textId="6389B3AD" w:rsidR="00304E63"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Q5 (age </w:t>
            </w:r>
            <w:r w:rsidR="007249B3">
              <w:rPr>
                <w:rFonts w:asciiTheme="minorHAnsi" w:hAnsiTheme="minorHAnsi" w:cstheme="minorHAnsi"/>
              </w:rPr>
              <w:t>6</w:t>
            </w:r>
            <w:r w:rsidRPr="00BF005D">
              <w:rPr>
                <w:rFonts w:asciiTheme="minorHAnsi" w:hAnsiTheme="minorHAnsi" w:cstheme="minorHAnsi"/>
              </w:rPr>
              <w:t xml:space="preserve"> or older</w:t>
            </w:r>
            <w:r w:rsidR="007249B3">
              <w:rPr>
                <w:rFonts w:asciiTheme="minorHAnsi" w:hAnsiTheme="minorHAnsi" w:cstheme="minorHAnsi"/>
              </w:rPr>
              <w:t xml:space="preserve"> as of December 31 of </w:t>
            </w:r>
            <w:proofErr w:type="gramStart"/>
            <w:r w:rsidR="007249B3">
              <w:rPr>
                <w:rFonts w:asciiTheme="minorHAnsi" w:hAnsiTheme="minorHAnsi" w:cstheme="minorHAnsi"/>
              </w:rPr>
              <w:t>the measurement</w:t>
            </w:r>
            <w:proofErr w:type="gramEnd"/>
            <w:r w:rsidR="007249B3">
              <w:rPr>
                <w:rFonts w:asciiTheme="minorHAnsi" w:hAnsiTheme="minorHAnsi" w:cstheme="minorHAnsi"/>
              </w:rPr>
              <w:t xml:space="preserve"> year</w:t>
            </w:r>
            <w:r w:rsidRPr="00BF005D">
              <w:rPr>
                <w:rFonts w:asciiTheme="minorHAnsi" w:hAnsiTheme="minorHAnsi" w:cstheme="minorHAnsi"/>
              </w:rPr>
              <w:t>): Do you have difficulty dressing or bathing?</w:t>
            </w:r>
          </w:p>
          <w:p w14:paraId="15F09B75" w14:textId="77777777" w:rsidR="00304E63" w:rsidRPr="00BF005D"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A888B6E" w14:textId="34BEE00C" w:rsidR="00304E63" w:rsidRPr="00BF005D" w:rsidRDefault="00304E63" w:rsidP="00877C87">
            <w:pPr>
              <w:pStyle w:val="TableParagraph"/>
              <w:ind w:left="0" w:right="1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 xml:space="preserve">Disability Q6 (age </w:t>
            </w:r>
            <w:r w:rsidR="007249B3" w:rsidRPr="00BF005D">
              <w:rPr>
                <w:rFonts w:asciiTheme="minorHAnsi" w:hAnsiTheme="minorHAnsi" w:cstheme="minorHAnsi"/>
              </w:rPr>
              <w:t>1</w:t>
            </w:r>
            <w:r w:rsidR="007249B3">
              <w:rPr>
                <w:rFonts w:asciiTheme="minorHAnsi" w:hAnsiTheme="minorHAnsi" w:cstheme="minorHAnsi"/>
              </w:rPr>
              <w:t>6</w:t>
            </w:r>
            <w:r w:rsidR="007249B3" w:rsidRPr="00BF005D">
              <w:rPr>
                <w:rFonts w:asciiTheme="minorHAnsi" w:hAnsiTheme="minorHAnsi" w:cstheme="minorHAnsi"/>
              </w:rPr>
              <w:t xml:space="preserve"> </w:t>
            </w:r>
            <w:r w:rsidRPr="00BF005D">
              <w:rPr>
                <w:rFonts w:asciiTheme="minorHAnsi" w:hAnsiTheme="minorHAnsi" w:cstheme="minorHAnsi"/>
              </w:rPr>
              <w:t>or older</w:t>
            </w:r>
            <w:r w:rsidR="007249B3">
              <w:rPr>
                <w:rFonts w:asciiTheme="minorHAnsi" w:hAnsiTheme="minorHAnsi" w:cstheme="minorHAnsi"/>
              </w:rPr>
              <w:t xml:space="preserve"> as of December 31 of the measurement year</w:t>
            </w:r>
            <w:r w:rsidRPr="00BF005D">
              <w:rPr>
                <w:rFonts w:asciiTheme="minorHAnsi" w:hAnsiTheme="minorHAnsi" w:cstheme="minorHAnsi"/>
              </w:rPr>
              <w:t>): Because of a physical, mental, or emotional condition,</w:t>
            </w:r>
            <w:r w:rsidRPr="00BF005D">
              <w:rPr>
                <w:rFonts w:asciiTheme="minorHAnsi" w:hAnsiTheme="minorHAnsi" w:cstheme="minorHAnsi"/>
                <w:spacing w:val="-4"/>
              </w:rPr>
              <w:t xml:space="preserve"> </w:t>
            </w:r>
            <w:r w:rsidRPr="00BF005D">
              <w:rPr>
                <w:rFonts w:asciiTheme="minorHAnsi" w:hAnsiTheme="minorHAnsi" w:cstheme="minorHAnsi"/>
              </w:rPr>
              <w:t>do</w:t>
            </w:r>
            <w:r w:rsidRPr="00BF005D">
              <w:rPr>
                <w:rFonts w:asciiTheme="minorHAnsi" w:hAnsiTheme="minorHAnsi" w:cstheme="minorHAnsi"/>
                <w:spacing w:val="-4"/>
              </w:rPr>
              <w:t xml:space="preserve"> </w:t>
            </w:r>
            <w:r w:rsidRPr="00BF005D">
              <w:rPr>
                <w:rFonts w:asciiTheme="minorHAnsi" w:hAnsiTheme="minorHAnsi" w:cstheme="minorHAnsi"/>
              </w:rPr>
              <w:t>you</w:t>
            </w:r>
            <w:r w:rsidRPr="00BF005D">
              <w:rPr>
                <w:rFonts w:asciiTheme="minorHAnsi" w:hAnsiTheme="minorHAnsi" w:cstheme="minorHAnsi"/>
                <w:spacing w:val="-4"/>
              </w:rPr>
              <w:t xml:space="preserve"> </w:t>
            </w:r>
            <w:r w:rsidRPr="00BF005D">
              <w:rPr>
                <w:rFonts w:asciiTheme="minorHAnsi" w:hAnsiTheme="minorHAnsi" w:cstheme="minorHAnsi"/>
              </w:rPr>
              <w:t>have</w:t>
            </w:r>
            <w:r w:rsidRPr="00BF005D">
              <w:rPr>
                <w:rFonts w:asciiTheme="minorHAnsi" w:hAnsiTheme="minorHAnsi" w:cstheme="minorHAnsi"/>
                <w:spacing w:val="-6"/>
              </w:rPr>
              <w:t xml:space="preserve"> </w:t>
            </w:r>
            <w:r w:rsidRPr="00BF005D">
              <w:rPr>
                <w:rFonts w:asciiTheme="minorHAnsi" w:hAnsiTheme="minorHAnsi" w:cstheme="minorHAnsi"/>
              </w:rPr>
              <w:t>difficulty</w:t>
            </w:r>
            <w:r w:rsidRPr="00BF005D">
              <w:rPr>
                <w:rFonts w:asciiTheme="minorHAnsi" w:hAnsiTheme="minorHAnsi" w:cstheme="minorHAnsi"/>
                <w:spacing w:val="-4"/>
              </w:rPr>
              <w:t xml:space="preserve"> </w:t>
            </w:r>
            <w:r w:rsidRPr="00BF005D">
              <w:rPr>
                <w:rFonts w:asciiTheme="minorHAnsi" w:hAnsiTheme="minorHAnsi" w:cstheme="minorHAnsi"/>
              </w:rPr>
              <w:t>doing</w:t>
            </w:r>
            <w:r w:rsidRPr="00BF005D">
              <w:rPr>
                <w:rFonts w:asciiTheme="minorHAnsi" w:hAnsiTheme="minorHAnsi" w:cstheme="minorHAnsi"/>
                <w:spacing w:val="-4"/>
              </w:rPr>
              <w:t xml:space="preserve"> </w:t>
            </w:r>
            <w:r w:rsidRPr="00BF005D">
              <w:rPr>
                <w:rFonts w:asciiTheme="minorHAnsi" w:hAnsiTheme="minorHAnsi" w:cstheme="minorHAnsi"/>
              </w:rPr>
              <w:t>errands alone</w:t>
            </w:r>
            <w:r w:rsidRPr="00BF005D">
              <w:rPr>
                <w:rFonts w:asciiTheme="minorHAnsi" w:hAnsiTheme="minorHAnsi" w:cstheme="minorHAnsi"/>
                <w:spacing w:val="-4"/>
              </w:rPr>
              <w:t xml:space="preserve"> </w:t>
            </w:r>
            <w:r w:rsidRPr="00BF005D">
              <w:rPr>
                <w:rFonts w:asciiTheme="minorHAnsi" w:hAnsiTheme="minorHAnsi" w:cstheme="minorHAnsi"/>
              </w:rPr>
              <w:t>such</w:t>
            </w:r>
            <w:r w:rsidRPr="00BF005D">
              <w:rPr>
                <w:rFonts w:asciiTheme="minorHAnsi" w:hAnsiTheme="minorHAnsi" w:cstheme="minorHAnsi"/>
                <w:spacing w:val="-4"/>
              </w:rPr>
              <w:t xml:space="preserve"> </w:t>
            </w:r>
            <w:r w:rsidRPr="00BF005D">
              <w:rPr>
                <w:rFonts w:asciiTheme="minorHAnsi" w:hAnsiTheme="minorHAnsi" w:cstheme="minorHAnsi"/>
              </w:rPr>
              <w:t>as</w:t>
            </w:r>
            <w:r w:rsidRPr="00BF005D">
              <w:rPr>
                <w:rFonts w:asciiTheme="minorHAnsi" w:hAnsiTheme="minorHAnsi" w:cstheme="minorHAnsi"/>
                <w:spacing w:val="-4"/>
              </w:rPr>
              <w:t xml:space="preserve"> </w:t>
            </w:r>
            <w:r w:rsidRPr="00BF005D">
              <w:rPr>
                <w:rFonts w:asciiTheme="minorHAnsi" w:hAnsiTheme="minorHAnsi" w:cstheme="minorHAnsi"/>
              </w:rPr>
              <w:t>visiting</w:t>
            </w:r>
            <w:r w:rsidRPr="00BF005D">
              <w:rPr>
                <w:rFonts w:asciiTheme="minorHAnsi" w:hAnsiTheme="minorHAnsi" w:cstheme="minorHAnsi"/>
                <w:spacing w:val="-4"/>
              </w:rPr>
              <w:t xml:space="preserve"> </w:t>
            </w:r>
            <w:r w:rsidRPr="00BF005D">
              <w:rPr>
                <w:rFonts w:asciiTheme="minorHAnsi" w:hAnsiTheme="minorHAnsi" w:cstheme="minorHAnsi"/>
              </w:rPr>
              <w:t>a</w:t>
            </w:r>
            <w:r w:rsidRPr="00BF005D">
              <w:rPr>
                <w:rFonts w:asciiTheme="minorHAnsi" w:hAnsiTheme="minorHAnsi" w:cstheme="minorHAnsi"/>
                <w:spacing w:val="-4"/>
              </w:rPr>
              <w:t xml:space="preserve"> </w:t>
            </w:r>
            <w:r w:rsidRPr="00BF005D">
              <w:rPr>
                <w:rFonts w:asciiTheme="minorHAnsi" w:hAnsiTheme="minorHAnsi" w:cstheme="minorHAnsi"/>
              </w:rPr>
              <w:t>doctor’s</w:t>
            </w:r>
            <w:r w:rsidRPr="00BF005D">
              <w:rPr>
                <w:rFonts w:asciiTheme="minorHAnsi" w:hAnsiTheme="minorHAnsi" w:cstheme="minorHAnsi"/>
                <w:spacing w:val="-4"/>
              </w:rPr>
              <w:t xml:space="preserve"> </w:t>
            </w:r>
            <w:r w:rsidRPr="00BF005D">
              <w:rPr>
                <w:rFonts w:asciiTheme="minorHAnsi" w:hAnsiTheme="minorHAnsi" w:cstheme="minorHAnsi"/>
              </w:rPr>
              <w:t>office or shopping?</w:t>
            </w:r>
          </w:p>
          <w:p w14:paraId="7359D014" w14:textId="77777777" w:rsidR="00304E63" w:rsidRPr="00BF005D" w:rsidRDefault="00304E63" w:rsidP="00304E63">
            <w:pPr>
              <w:pStyle w:val="TableParagraph"/>
              <w:numPr>
                <w:ilvl w:val="0"/>
                <w:numId w:val="57"/>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“UNK,”</w:t>
            </w:r>
            <w:r w:rsidRPr="00BF005D">
              <w:rPr>
                <w:rFonts w:asciiTheme="minorHAnsi" w:hAnsiTheme="minorHAnsi" w:cstheme="minorHAnsi"/>
                <w:spacing w:val="-2"/>
              </w:rPr>
              <w:t xml:space="preserve"> </w:t>
            </w:r>
            <w:r w:rsidRPr="00BF005D">
              <w:rPr>
                <w:rFonts w:asciiTheme="minorHAnsi" w:hAnsiTheme="minorHAnsi" w:cstheme="minorHAnsi"/>
              </w:rPr>
              <w:t xml:space="preserve">it will </w:t>
            </w:r>
            <w:r w:rsidRPr="00BF005D">
              <w:rPr>
                <w:rFonts w:asciiTheme="minorHAnsi" w:hAnsiTheme="minorHAnsi" w:cstheme="minorHAnsi"/>
                <w:u w:val="single"/>
              </w:rPr>
              <w:t>not</w:t>
            </w:r>
            <w:r w:rsidRPr="00BF005D">
              <w:rPr>
                <w:rFonts w:asciiTheme="minorHAnsi" w:hAnsiTheme="minorHAnsi" w:cstheme="minorHAnsi"/>
                <w:spacing w:val="-1"/>
              </w:rPr>
              <w:t xml:space="preserve"> </w:t>
            </w:r>
            <w:r w:rsidRPr="00BF005D">
              <w:rPr>
                <w:rFonts w:asciiTheme="minorHAnsi" w:hAnsiTheme="minorHAnsi" w:cstheme="minorHAnsi"/>
              </w:rPr>
              <w:t>count toward</w:t>
            </w:r>
            <w:r w:rsidRPr="00BF005D">
              <w:rPr>
                <w:rFonts w:asciiTheme="minorHAnsi" w:hAnsiTheme="minorHAnsi" w:cstheme="minorHAnsi"/>
                <w:spacing w:val="-1"/>
              </w:rPr>
              <w:t xml:space="preserve"> </w:t>
            </w:r>
            <w:r w:rsidRPr="00BF005D">
              <w:rPr>
                <w:rFonts w:asciiTheme="minorHAnsi" w:hAnsiTheme="minorHAnsi" w:cstheme="minorHAnsi"/>
              </w:rPr>
              <w:t>the</w:t>
            </w:r>
            <w:r w:rsidRPr="00BF005D">
              <w:rPr>
                <w:rFonts w:asciiTheme="minorHAnsi" w:hAnsiTheme="minorHAnsi" w:cstheme="minorHAnsi"/>
                <w:spacing w:val="-2"/>
              </w:rPr>
              <w:t xml:space="preserve"> numerator.</w:t>
            </w:r>
          </w:p>
          <w:p w14:paraId="5790764A" w14:textId="77777777" w:rsidR="00304E63" w:rsidRPr="00BF005D" w:rsidRDefault="00304E63" w:rsidP="00304E63">
            <w:pPr>
              <w:pStyle w:val="TableParagraph"/>
              <w:numPr>
                <w:ilvl w:val="0"/>
                <w:numId w:val="57"/>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 is</w:t>
            </w:r>
            <w:r w:rsidRPr="00BF005D">
              <w:rPr>
                <w:rFonts w:asciiTheme="minorHAnsi" w:hAnsiTheme="minorHAnsi" w:cstheme="minorHAnsi"/>
                <w:spacing w:val="-1"/>
              </w:rPr>
              <w:t xml:space="preserve"> </w:t>
            </w:r>
            <w:r w:rsidRPr="00BF005D">
              <w:rPr>
                <w:rFonts w:asciiTheme="minorHAnsi" w:hAnsiTheme="minorHAnsi" w:cstheme="minorHAnsi"/>
              </w:rPr>
              <w:t>“ASKU,”</w:t>
            </w:r>
            <w:r w:rsidRPr="00BF005D">
              <w:rPr>
                <w:rFonts w:asciiTheme="minorHAnsi" w:hAnsiTheme="minorHAnsi" w:cstheme="minorHAnsi"/>
                <w:spacing w:val="-2"/>
              </w:rPr>
              <w:t xml:space="preserve"> </w:t>
            </w:r>
            <w:r w:rsidRPr="00BF005D">
              <w:rPr>
                <w:rFonts w:asciiTheme="minorHAnsi" w:hAnsiTheme="minorHAnsi" w:cstheme="minorHAnsi"/>
              </w:rPr>
              <w:t>it will count</w:t>
            </w:r>
            <w:r w:rsidRPr="00BF005D">
              <w:rPr>
                <w:rFonts w:asciiTheme="minorHAnsi" w:hAnsiTheme="minorHAnsi" w:cstheme="minorHAnsi"/>
                <w:spacing w:val="-1"/>
              </w:rPr>
              <w:t xml:space="preserve"> </w:t>
            </w:r>
            <w:r w:rsidRPr="00BF005D">
              <w:rPr>
                <w:rFonts w:asciiTheme="minorHAnsi" w:hAnsiTheme="minorHAnsi" w:cstheme="minorHAnsi"/>
              </w:rPr>
              <w:t>toward the</w:t>
            </w:r>
            <w:r w:rsidRPr="00BF005D">
              <w:rPr>
                <w:rFonts w:asciiTheme="minorHAnsi" w:hAnsiTheme="minorHAnsi" w:cstheme="minorHAnsi"/>
                <w:spacing w:val="-2"/>
              </w:rPr>
              <w:t xml:space="preserve"> numerator.</w:t>
            </w:r>
          </w:p>
          <w:p w14:paraId="5C16EBCB" w14:textId="77777777" w:rsidR="00304E63" w:rsidRPr="00BF005D" w:rsidRDefault="00304E63" w:rsidP="00304E63">
            <w:pPr>
              <w:pStyle w:val="TableParagraph"/>
              <w:numPr>
                <w:ilvl w:val="0"/>
                <w:numId w:val="57"/>
              </w:numPr>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If</w:t>
            </w:r>
            <w:r w:rsidRPr="00BF005D">
              <w:rPr>
                <w:rFonts w:asciiTheme="minorHAnsi" w:hAnsiTheme="minorHAnsi" w:cstheme="minorHAnsi"/>
                <w:spacing w:val="-3"/>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is</w:t>
            </w:r>
            <w:r w:rsidRPr="00BF005D">
              <w:rPr>
                <w:rFonts w:asciiTheme="minorHAnsi" w:hAnsiTheme="minorHAnsi" w:cstheme="minorHAnsi"/>
                <w:spacing w:val="-1"/>
              </w:rPr>
              <w:t xml:space="preserve"> </w:t>
            </w:r>
            <w:r w:rsidRPr="00BF005D">
              <w:rPr>
                <w:rFonts w:asciiTheme="minorHAnsi" w:hAnsiTheme="minorHAnsi" w:cstheme="minorHAnsi"/>
              </w:rPr>
              <w:t>“DONTKNOW,”</w:t>
            </w:r>
            <w:r w:rsidRPr="00BF005D">
              <w:rPr>
                <w:rFonts w:asciiTheme="minorHAnsi" w:hAnsiTheme="minorHAnsi" w:cstheme="minorHAnsi"/>
                <w:spacing w:val="-2"/>
              </w:rPr>
              <w:t xml:space="preserve"> </w:t>
            </w:r>
            <w:r w:rsidRPr="00BF005D">
              <w:rPr>
                <w:rFonts w:asciiTheme="minorHAnsi" w:hAnsiTheme="minorHAnsi" w:cstheme="minorHAnsi"/>
              </w:rPr>
              <w:t>it</w:t>
            </w:r>
            <w:r w:rsidRPr="00BF005D">
              <w:rPr>
                <w:rFonts w:asciiTheme="minorHAnsi" w:hAnsiTheme="minorHAnsi" w:cstheme="minorHAnsi"/>
                <w:spacing w:val="-1"/>
              </w:rPr>
              <w:t xml:space="preserve"> </w:t>
            </w:r>
            <w:r w:rsidRPr="00BF005D">
              <w:rPr>
                <w:rFonts w:asciiTheme="minorHAnsi" w:hAnsiTheme="minorHAnsi" w:cstheme="minorHAnsi"/>
              </w:rPr>
              <w:t>will count</w:t>
            </w:r>
            <w:r w:rsidRPr="00BF005D">
              <w:rPr>
                <w:rFonts w:asciiTheme="minorHAnsi" w:hAnsiTheme="minorHAnsi" w:cstheme="minorHAnsi"/>
                <w:spacing w:val="-1"/>
              </w:rPr>
              <w:t xml:space="preserve"> </w:t>
            </w:r>
            <w:r w:rsidRPr="00BF005D">
              <w:rPr>
                <w:rFonts w:asciiTheme="minorHAnsi" w:hAnsiTheme="minorHAnsi" w:cstheme="minorHAnsi"/>
              </w:rPr>
              <w:t xml:space="preserve">toward the </w:t>
            </w:r>
            <w:r w:rsidRPr="00BF005D">
              <w:rPr>
                <w:rFonts w:asciiTheme="minorHAnsi" w:hAnsiTheme="minorHAnsi" w:cstheme="minorHAnsi"/>
                <w:spacing w:val="-2"/>
              </w:rPr>
              <w:t>numerator.</w:t>
            </w:r>
          </w:p>
          <w:p w14:paraId="4254353B" w14:textId="03636462" w:rsidR="00304E63" w:rsidRPr="00450E9A" w:rsidRDefault="00304E63" w:rsidP="000029F3">
            <w:pPr>
              <w:pStyle w:val="TableParagraph"/>
              <w:tabs>
                <w:tab w:val="left" w:pos="826"/>
              </w:tabs>
              <w:spacing w:before="2"/>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F005D">
              <w:rPr>
                <w:rFonts w:asciiTheme="minorHAnsi" w:hAnsiTheme="minorHAnsi" w:cstheme="minorHAnsi"/>
              </w:rPr>
              <w:t>Each</w:t>
            </w:r>
            <w:r w:rsidRPr="00BF005D">
              <w:rPr>
                <w:rFonts w:asciiTheme="minorHAnsi" w:hAnsiTheme="minorHAnsi" w:cstheme="minorHAnsi"/>
                <w:spacing w:val="-1"/>
              </w:rPr>
              <w:t xml:space="preserve"> </w:t>
            </w:r>
            <w:r w:rsidRPr="00BF005D">
              <w:rPr>
                <w:rFonts w:asciiTheme="minorHAnsi" w:hAnsiTheme="minorHAnsi" w:cstheme="minorHAnsi"/>
              </w:rPr>
              <w:t>value</w:t>
            </w:r>
            <w:r w:rsidRPr="00BF005D">
              <w:rPr>
                <w:rFonts w:asciiTheme="minorHAnsi" w:hAnsiTheme="minorHAnsi" w:cstheme="minorHAnsi"/>
                <w:spacing w:val="-1"/>
              </w:rPr>
              <w:t xml:space="preserve"> </w:t>
            </w:r>
            <w:r w:rsidRPr="00BF005D">
              <w:rPr>
                <w:rFonts w:asciiTheme="minorHAnsi" w:hAnsiTheme="minorHAnsi" w:cstheme="minorHAnsi"/>
              </w:rPr>
              <w:t>must</w:t>
            </w:r>
            <w:r w:rsidRPr="00BF005D">
              <w:rPr>
                <w:rFonts w:asciiTheme="minorHAnsi" w:hAnsiTheme="minorHAnsi" w:cstheme="minorHAnsi"/>
                <w:spacing w:val="-1"/>
              </w:rPr>
              <w:t xml:space="preserve"> </w:t>
            </w:r>
            <w:r w:rsidRPr="00BF005D">
              <w:rPr>
                <w:rFonts w:asciiTheme="minorHAnsi" w:hAnsiTheme="minorHAnsi" w:cstheme="minorHAnsi"/>
              </w:rPr>
              <w:t>be</w:t>
            </w:r>
            <w:r w:rsidRPr="00BF005D">
              <w:rPr>
                <w:rFonts w:asciiTheme="minorHAnsi" w:hAnsiTheme="minorHAnsi" w:cstheme="minorHAnsi"/>
                <w:spacing w:val="-1"/>
              </w:rPr>
              <w:t xml:space="preserve"> </w:t>
            </w:r>
            <w:r w:rsidRPr="00BF005D">
              <w:rPr>
                <w:rFonts w:asciiTheme="minorHAnsi" w:hAnsiTheme="minorHAnsi" w:cstheme="minorHAnsi"/>
              </w:rPr>
              <w:t>self-</w:t>
            </w:r>
            <w:r w:rsidRPr="00BF005D">
              <w:rPr>
                <w:rFonts w:asciiTheme="minorHAnsi" w:hAnsiTheme="minorHAnsi" w:cstheme="minorHAnsi"/>
                <w:spacing w:val="-2"/>
              </w:rPr>
              <w:t>reported.</w:t>
            </w:r>
          </w:p>
        </w:tc>
      </w:tr>
      <w:tr w:rsidR="00304E63" w:rsidRPr="009D3A5F" w14:paraId="260BC37D" w14:textId="77777777" w:rsidTr="1A15518B">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52C9136" w14:textId="77777777" w:rsidR="00304E63" w:rsidRPr="00836C7F" w:rsidRDefault="00304E63" w:rsidP="00877C87">
            <w:pPr>
              <w:pStyle w:val="MH-ChartContentText"/>
            </w:pPr>
            <w:r>
              <w:t>Exclusions</w:t>
            </w:r>
          </w:p>
        </w:tc>
        <w:tc>
          <w:tcPr>
            <w:tcW w:w="7560" w:type="dxa"/>
          </w:tcPr>
          <w:p w14:paraId="49CBAF2A"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BC3EEA">
              <w:t>If value is UTC, the (Bundled Services or MCI) encounter or visit is excluded from the denominator.</w:t>
            </w:r>
          </w:p>
        </w:tc>
      </w:tr>
    </w:tbl>
    <w:p w14:paraId="2C575519" w14:textId="77777777" w:rsidR="00304E63" w:rsidRDefault="00304E63" w:rsidP="00E7785D">
      <w:pPr>
        <w:spacing w:before="0" w:after="0" w:line="240" w:lineRule="auto"/>
      </w:pPr>
    </w:p>
    <w:p w14:paraId="2D686CE3"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0E7A792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A25FAE9" w14:textId="77777777" w:rsidR="00304E63" w:rsidRPr="00836C7F" w:rsidRDefault="00304E63" w:rsidP="00877C87">
            <w:pPr>
              <w:pStyle w:val="MH-ChartContentText"/>
            </w:pPr>
            <w:r w:rsidRPr="00F40570">
              <w:t>Required Reporting</w:t>
            </w:r>
          </w:p>
        </w:tc>
        <w:tc>
          <w:tcPr>
            <w:tcW w:w="7560" w:type="dxa"/>
          </w:tcPr>
          <w:p w14:paraId="3E178A32" w14:textId="77777777" w:rsidR="00304E63"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11AAD">
              <w:t>For a given disability question, the following information is required:</w:t>
            </w:r>
          </w:p>
          <w:p w14:paraId="281D79EE" w14:textId="77777777" w:rsidR="00304E63" w:rsidRDefault="00304E63" w:rsidP="00304E63">
            <w:pPr>
              <w:pStyle w:val="MH-ChartContentText"/>
              <w:numPr>
                <w:ilvl w:val="0"/>
                <w:numId w:val="71"/>
              </w:numPr>
              <w:spacing w:before="120" w:after="120"/>
              <w:cnfStyle w:val="000000000000" w:firstRow="0" w:lastRow="0" w:firstColumn="0" w:lastColumn="0" w:oddVBand="0" w:evenVBand="0" w:oddHBand="0" w:evenHBand="0" w:firstRowFirstColumn="0" w:firstRowLastColumn="0" w:lastRowFirstColumn="0" w:lastRowLastColumn="0"/>
            </w:pPr>
            <w:r w:rsidRPr="002B7075">
              <w:t>A valid MassHealth Member ID</w:t>
            </w:r>
          </w:p>
          <w:p w14:paraId="0DDB6A2B" w14:textId="2B873DB9" w:rsidR="00304E63"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A72BC9">
              <w:t xml:space="preserve">Format: </w:t>
            </w:r>
            <w:r w:rsidRPr="008A51BA">
              <w:t>Refer to MassHealth CBHC Visit and Demographics Data File</w:t>
            </w:r>
            <w:r w:rsidR="00450E9A">
              <w:t>s</w:t>
            </w:r>
            <w:r w:rsidRPr="008A51BA">
              <w:t xml:space="preserve"> Submission Guide</w:t>
            </w:r>
          </w:p>
          <w:p w14:paraId="3584AAC5" w14:textId="77777777" w:rsidR="00304E63" w:rsidRDefault="00304E63" w:rsidP="00304E63">
            <w:pPr>
              <w:pStyle w:val="MH-ChartContentText"/>
              <w:numPr>
                <w:ilvl w:val="0"/>
                <w:numId w:val="71"/>
              </w:numPr>
              <w:spacing w:before="120" w:after="120"/>
              <w:cnfStyle w:val="000000000000" w:firstRow="0" w:lastRow="0" w:firstColumn="0" w:lastColumn="0" w:oddVBand="0" w:evenVBand="0" w:oddHBand="0" w:evenHBand="0" w:firstRowFirstColumn="0" w:firstRowLastColumn="0" w:lastRowFirstColumn="0" w:lastRowLastColumn="0"/>
            </w:pPr>
            <w:r w:rsidRPr="00500323">
              <w:lastRenderedPageBreak/>
              <w:t>One (1) valid disability value per question, as defined under “Complete Disability Data” above</w:t>
            </w:r>
          </w:p>
          <w:p w14:paraId="3D98156B" w14:textId="7E57BE97" w:rsidR="00304E63" w:rsidRPr="009C5CFF"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8B7730">
              <w:t xml:space="preserve">Format: </w:t>
            </w:r>
            <w:r w:rsidRPr="007E1BA5">
              <w:t>Refer to MassHealth CBHC Visit and Demographics Data File</w:t>
            </w:r>
            <w:r w:rsidR="00450E9A">
              <w:t>s</w:t>
            </w:r>
            <w:r w:rsidRPr="007E1BA5">
              <w:t xml:space="preserve"> Submission Guide</w:t>
            </w:r>
          </w:p>
        </w:tc>
      </w:tr>
      <w:tr w:rsidR="00304E63" w14:paraId="3F9B0248" w14:textId="77777777" w:rsidTr="00450E9A">
        <w:trPr>
          <w:trHeight w:val="80"/>
        </w:trPr>
        <w:tc>
          <w:tcPr>
            <w:cnfStyle w:val="001000000000" w:firstRow="0" w:lastRow="0" w:firstColumn="1" w:lastColumn="0" w:oddVBand="0" w:evenVBand="0" w:oddHBand="0" w:evenHBand="0" w:firstRowFirstColumn="0" w:firstRowLastColumn="0" w:lastRowFirstColumn="0" w:lastRowLastColumn="0"/>
            <w:tcW w:w="2515" w:type="dxa"/>
          </w:tcPr>
          <w:p w14:paraId="0B866107" w14:textId="77777777" w:rsidR="00304E63" w:rsidRDefault="00304E63" w:rsidP="00877C87">
            <w:pPr>
              <w:pStyle w:val="MH-ChartContentText"/>
            </w:pPr>
            <w:r>
              <w:lastRenderedPageBreak/>
              <w:t>Data Collection</w:t>
            </w:r>
          </w:p>
        </w:tc>
        <w:tc>
          <w:tcPr>
            <w:tcW w:w="7560" w:type="dxa"/>
          </w:tcPr>
          <w:p w14:paraId="3D450230"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726590CE">
              <w:rPr>
                <w:rFonts w:ascii="Arial" w:eastAsia="Arial" w:hAnsi="Arial" w:cs="Arial"/>
                <w:color w:val="212121"/>
              </w:rPr>
              <w:t>For the purposes of this measure, disability data must be self-reported. Disability data that are derived using an imputation methodology do not contribute to completeness for this measure.</w:t>
            </w:r>
          </w:p>
          <w:p w14:paraId="1B71D191"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p>
          <w:p w14:paraId="78817141"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Self-reported disability data may be collected:</w:t>
            </w:r>
          </w:p>
          <w:p w14:paraId="18E2B2B1" w14:textId="77777777" w:rsidR="00304E63" w:rsidRDefault="00304E63" w:rsidP="00304E63">
            <w:pPr>
              <w:pStyle w:val="ListParagraph"/>
              <w:numPr>
                <w:ilvl w:val="0"/>
                <w:numId w:val="6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 xml:space="preserve">By any modality that allows the patient (or a person legally authorized to respond on the patient’s behalf, such as a parent or legal guardian) to self-report disability (e.g. over the phone, electronically (e.g. a patient portal), in person, by mail, </w:t>
            </w:r>
            <w:proofErr w:type="spellStart"/>
            <w:r w:rsidRPr="726590CE">
              <w:rPr>
                <w:rFonts w:ascii="Arial" w:eastAsia="Arial" w:hAnsi="Arial" w:cs="Arial"/>
                <w:color w:val="000000" w:themeColor="text1"/>
              </w:rPr>
              <w:t>etc</w:t>
            </w:r>
            <w:proofErr w:type="spellEnd"/>
            <w:proofErr w:type="gramStart"/>
            <w:r w:rsidRPr="726590CE">
              <w:rPr>
                <w:rFonts w:ascii="Arial" w:eastAsia="Arial" w:hAnsi="Arial" w:cs="Arial"/>
                <w:color w:val="000000" w:themeColor="text1"/>
              </w:rPr>
              <w:t>);</w:t>
            </w:r>
            <w:proofErr w:type="gramEnd"/>
          </w:p>
          <w:p w14:paraId="4BEDEF51" w14:textId="77777777" w:rsidR="00304E63" w:rsidRDefault="00304E63" w:rsidP="00304E63">
            <w:pPr>
              <w:pStyle w:val="ListParagraph"/>
              <w:numPr>
                <w:ilvl w:val="0"/>
                <w:numId w:val="6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By any entity interacting with the member (e.g. health plan, ACO, provider, staff</w:t>
            </w:r>
            <w:proofErr w:type="gramStart"/>
            <w:r w:rsidRPr="726590CE">
              <w:rPr>
                <w:rFonts w:ascii="Arial" w:eastAsia="Arial" w:hAnsi="Arial" w:cs="Arial"/>
                <w:color w:val="000000" w:themeColor="text1"/>
              </w:rPr>
              <w:t>);</w:t>
            </w:r>
            <w:proofErr w:type="gramEnd"/>
          </w:p>
          <w:p w14:paraId="0202C70D" w14:textId="77777777" w:rsidR="00304E63" w:rsidRDefault="00304E63" w:rsidP="00304E63">
            <w:pPr>
              <w:pStyle w:val="ListParagraph"/>
              <w:numPr>
                <w:ilvl w:val="0"/>
                <w:numId w:val="65"/>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26590CE">
              <w:rPr>
                <w:rFonts w:ascii="Arial" w:eastAsia="Arial" w:hAnsi="Arial" w:cs="Arial"/>
                <w:color w:val="000000" w:themeColor="text1"/>
              </w:rPr>
              <w:t>Must include one or more values in Attachment 4.</w:t>
            </w:r>
          </w:p>
        </w:tc>
      </w:tr>
      <w:tr w:rsidR="00304E63" w:rsidRPr="009D3A5F" w14:paraId="71770BB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8B365B7" w14:textId="77777777" w:rsidR="00304E63" w:rsidRPr="00836C7F" w:rsidRDefault="00304E63" w:rsidP="00877C87">
            <w:pPr>
              <w:pStyle w:val="MH-ChartContentText"/>
            </w:pPr>
            <w:r w:rsidRPr="004A2B24">
              <w:t>Completeness Calculations</w:t>
            </w:r>
          </w:p>
        </w:tc>
        <w:tc>
          <w:tcPr>
            <w:tcW w:w="7560" w:type="dxa"/>
          </w:tcPr>
          <w:p w14:paraId="5551FAFD"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Completeness is calculated per disability question per CBHC and overall, as described below for questions 1 and 2, as an example:</w:t>
            </w:r>
          </w:p>
          <w:p w14:paraId="4516B020"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126F8AE7"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For each individual CBHC:</w:t>
            </w:r>
          </w:p>
          <w:p w14:paraId="5C307A23"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4ACA6FB9"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Example 1: For CBHC x, the percentage of MassHealth members with self-reported disability data for question 1 that was collected by CBHC x in the measurement year.</w:t>
            </w:r>
          </w:p>
          <w:p w14:paraId="532CF255"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7E5996D1"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Example 2: For CBHC x, the percentage of MassHealth members with self-reported disability data for question 2 that was collected by CBHC x in the measurement year.</w:t>
            </w:r>
          </w:p>
          <w:p w14:paraId="4DFBDE5D"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528E7B2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For all CBHCs</w:t>
            </w:r>
          </w:p>
          <w:p w14:paraId="3F17CAE2"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0ECF04A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Example 1: For all CBHCs, the percentage of MassHealth members with self-reported disability data for question 1 that was collected by all CBHCs in the measurement year.</w:t>
            </w:r>
          </w:p>
          <w:p w14:paraId="36F2A8F4"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16485F27"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Example 2: For all CBHCs, the percentage of MassHealth members with self-reported disability data for question </w:t>
            </w:r>
            <w:proofErr w:type="gramStart"/>
            <w:r>
              <w:t>2 that</w:t>
            </w:r>
            <w:proofErr w:type="gramEnd"/>
            <w:r>
              <w:t xml:space="preserve"> was collected by all CBHCs in the measurement year.</w:t>
            </w:r>
          </w:p>
        </w:tc>
      </w:tr>
    </w:tbl>
    <w:p w14:paraId="7F0986A7" w14:textId="77777777" w:rsidR="00304E63" w:rsidRDefault="00304E63" w:rsidP="00304E63">
      <w:pPr>
        <w:spacing w:before="0" w:after="0" w:line="240" w:lineRule="auto"/>
      </w:pPr>
    </w:p>
    <w:p w14:paraId="2B7FBBC4" w14:textId="77777777" w:rsidR="00304E63" w:rsidRPr="00F135B8" w:rsidRDefault="00304E63" w:rsidP="00304E63">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4. Disability: Accepted Values</w:t>
      </w:r>
    </w:p>
    <w:p w14:paraId="5E5314DC" w14:textId="77777777" w:rsidR="00304E63" w:rsidRPr="00F135B8" w:rsidRDefault="00304E63" w:rsidP="00304E63">
      <w:pPr>
        <w:pStyle w:val="CalloutText-DkGray"/>
        <w:spacing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495"/>
        <w:gridCol w:w="1524"/>
        <w:gridCol w:w="6056"/>
      </w:tblGrid>
      <w:tr w:rsidR="00304E63" w:rsidRPr="00F135B8" w14:paraId="055D0E38"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345420C7" w14:textId="77777777" w:rsidR="00304E63" w:rsidRPr="00F900DD" w:rsidRDefault="00304E63" w:rsidP="00877C87">
            <w:pPr>
              <w:pStyle w:val="MH-ChartContentText"/>
              <w:rPr>
                <w:color w:val="auto"/>
              </w:rPr>
            </w:pPr>
            <w:r w:rsidRPr="00F900DD">
              <w:rPr>
                <w:rFonts w:eastAsia="Times New Roman"/>
                <w:color w:val="auto"/>
              </w:rPr>
              <w:lastRenderedPageBreak/>
              <w:t>Description</w:t>
            </w:r>
          </w:p>
        </w:tc>
        <w:tc>
          <w:tcPr>
            <w:tcW w:w="1350" w:type="dxa"/>
            <w:shd w:val="clear" w:color="auto" w:fill="C1DDF6" w:themeFill="accent1" w:themeFillTint="33"/>
          </w:tcPr>
          <w:p w14:paraId="1A7A3881"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210" w:type="dxa"/>
            <w:shd w:val="clear" w:color="auto" w:fill="C1DDF6" w:themeFill="accent1" w:themeFillTint="33"/>
          </w:tcPr>
          <w:p w14:paraId="5DD667E8"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F135B8" w14:paraId="4E0D6F1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DF73323" w14:textId="77777777" w:rsidR="00304E63" w:rsidRPr="0005440A" w:rsidRDefault="00304E63" w:rsidP="00877C87">
            <w:pPr>
              <w:pStyle w:val="MH-ChartContentText"/>
            </w:pPr>
            <w:r w:rsidRPr="0005440A">
              <w:rPr>
                <w:rFonts w:eastAsia="Times New Roman"/>
              </w:rPr>
              <w:t>Yes</w:t>
            </w:r>
          </w:p>
        </w:tc>
        <w:tc>
          <w:tcPr>
            <w:tcW w:w="1350" w:type="dxa"/>
            <w:vAlign w:val="top"/>
          </w:tcPr>
          <w:p w14:paraId="6F71B9C7" w14:textId="77777777" w:rsidR="00304E63" w:rsidRPr="0005440A"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78F0EEFE" w14:textId="77777777" w:rsidR="00304E63" w:rsidRPr="0005440A"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304E63" w:rsidRPr="00F135B8" w14:paraId="3605C33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46BF06A" w14:textId="77777777" w:rsidR="00304E63" w:rsidRPr="0005440A" w:rsidRDefault="00304E63" w:rsidP="00877C87">
            <w:pPr>
              <w:pStyle w:val="MH-ChartContentText"/>
            </w:pPr>
            <w:r w:rsidRPr="0005440A">
              <w:rPr>
                <w:rFonts w:eastAsia="Times New Roman"/>
              </w:rPr>
              <w:t>No</w:t>
            </w:r>
          </w:p>
        </w:tc>
        <w:tc>
          <w:tcPr>
            <w:tcW w:w="1350" w:type="dxa"/>
            <w:vAlign w:val="top"/>
          </w:tcPr>
          <w:p w14:paraId="6BF306A5"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6552D6C2"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304E63" w:rsidRPr="00F135B8" w14:paraId="25B24056"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61E0C2A" w14:textId="77777777" w:rsidR="00304E63" w:rsidRPr="0005440A" w:rsidRDefault="00304E63" w:rsidP="00877C87">
            <w:pPr>
              <w:pStyle w:val="MH-ChartContentText"/>
            </w:pPr>
            <w:r w:rsidRPr="0005440A">
              <w:rPr>
                <w:rFonts w:eastAsia="Times New Roman"/>
              </w:rPr>
              <w:t>Choose not to Answer</w:t>
            </w:r>
          </w:p>
        </w:tc>
        <w:tc>
          <w:tcPr>
            <w:tcW w:w="1350" w:type="dxa"/>
            <w:vAlign w:val="top"/>
          </w:tcPr>
          <w:p w14:paraId="19C5672D"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4513DA8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304E63" w:rsidRPr="00F135B8" w14:paraId="4CF23E3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25AE2EE" w14:textId="77777777" w:rsidR="00304E63" w:rsidRPr="0005440A" w:rsidRDefault="00304E63" w:rsidP="00877C87">
            <w:pPr>
              <w:pStyle w:val="MH-ChartContentText"/>
            </w:pPr>
            <w:r w:rsidRPr="0005440A">
              <w:rPr>
                <w:rFonts w:eastAsia="Times New Roman"/>
              </w:rPr>
              <w:t>Don’t know</w:t>
            </w:r>
          </w:p>
        </w:tc>
        <w:tc>
          <w:tcPr>
            <w:tcW w:w="1350" w:type="dxa"/>
            <w:vAlign w:val="top"/>
          </w:tcPr>
          <w:p w14:paraId="33C0AD7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01CA678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 </w:t>
            </w:r>
            <w:proofErr w:type="gramStart"/>
            <w:r w:rsidRPr="0005440A">
              <w:rPr>
                <w:rFonts w:eastAsia="Times New Roman"/>
              </w:rPr>
              <w:t>was</w:t>
            </w:r>
            <w:proofErr w:type="gramEnd"/>
            <w:r w:rsidRPr="0005440A">
              <w:rPr>
                <w:rFonts w:eastAsia="Times New Roman"/>
              </w:rPr>
              <w:t xml:space="preserve"> asked whether they are deaf or have difficulty hearing, and the member actively selected or indicated that they did not know if they are deaf or have difficulty hearing.</w:t>
            </w:r>
          </w:p>
        </w:tc>
      </w:tr>
      <w:tr w:rsidR="00304E63" w:rsidRPr="00F135B8" w14:paraId="3112A966"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44AC412" w14:textId="77777777" w:rsidR="00304E63" w:rsidRPr="0005440A" w:rsidRDefault="00304E63" w:rsidP="00877C87">
            <w:pPr>
              <w:pStyle w:val="MH-ChartContentText"/>
              <w:spacing w:after="24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350" w:type="dxa"/>
            <w:vAlign w:val="top"/>
          </w:tcPr>
          <w:p w14:paraId="43508E1A"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UTC</w:t>
            </w:r>
          </w:p>
        </w:tc>
        <w:tc>
          <w:tcPr>
            <w:tcW w:w="6210" w:type="dxa"/>
            <w:vAlign w:val="top"/>
          </w:tcPr>
          <w:p w14:paraId="046851B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capacity of member to respond. </w:t>
            </w:r>
          </w:p>
        </w:tc>
      </w:tr>
      <w:tr w:rsidR="00304E63" w:rsidRPr="00F135B8" w14:paraId="2796C8E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3F98D71" w14:textId="77777777" w:rsidR="00304E63" w:rsidRPr="0005440A" w:rsidRDefault="00304E63" w:rsidP="00877C87">
            <w:pPr>
              <w:pStyle w:val="MH-ChartContentText"/>
            </w:pPr>
            <w:r w:rsidRPr="0005440A">
              <w:rPr>
                <w:rFonts w:eastAsia="Times New Roman"/>
              </w:rPr>
              <w:t>Unknown</w:t>
            </w:r>
          </w:p>
        </w:tc>
        <w:tc>
          <w:tcPr>
            <w:tcW w:w="1350" w:type="dxa"/>
            <w:vAlign w:val="top"/>
          </w:tcPr>
          <w:p w14:paraId="07B3E44C"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1B49EC9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7E05FA13" w14:textId="77777777" w:rsidR="00304E63" w:rsidRPr="003272B0"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 xml:space="preserve">the </w:t>
            </w:r>
            <w:proofErr w:type="gramStart"/>
            <w:r w:rsidRPr="003272B0">
              <w:rPr>
                <w:rFonts w:eastAsia="Times New Roman" w:cstheme="minorHAnsi"/>
                <w:color w:val="000000" w:themeColor="text1"/>
              </w:rPr>
              <w:t>member was</w:t>
            </w:r>
            <w:proofErr w:type="gramEnd"/>
            <w:r w:rsidRPr="003272B0">
              <w:rPr>
                <w:rFonts w:eastAsia="Times New Roman" w:cstheme="minorHAnsi"/>
                <w:color w:val="000000" w:themeColor="text1"/>
              </w:rPr>
              <w:t xml:space="preserve"> not asked whether they are deaf or have difficulty hearing, or</w:t>
            </w:r>
          </w:p>
          <w:p w14:paraId="4657A4F6"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2B604729" w14:textId="77777777" w:rsidR="00304E63" w:rsidRPr="0005440A"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(b) the member was asked whether they are deaf or have difficulty hearing, and a response was not given.  Note that a member actively selecting or indicating the response “choose not to answer” is a valid </w:t>
            </w:r>
            <w:proofErr w:type="gramStart"/>
            <w:r w:rsidRPr="0005440A">
              <w:rPr>
                <w:rFonts w:eastAsia="Times New Roman"/>
              </w:rPr>
              <w:t>response, and</w:t>
            </w:r>
            <w:proofErr w:type="gramEnd"/>
            <w:r w:rsidRPr="0005440A">
              <w:rPr>
                <w:rFonts w:eastAsia="Times New Roman"/>
              </w:rPr>
              <w:t xml:space="preserve"> should be assigned the value of ASKU instead of UNK.</w:t>
            </w:r>
          </w:p>
        </w:tc>
      </w:tr>
    </w:tbl>
    <w:p w14:paraId="5EA66464" w14:textId="77777777" w:rsidR="00304E63" w:rsidRPr="002B3E87" w:rsidRDefault="00304E63" w:rsidP="00E7785D">
      <w:pPr>
        <w:pStyle w:val="CalloutText-DkGray"/>
        <w:pBdr>
          <w:bottom w:val="single" w:sz="24" w:space="1" w:color="14558F" w:themeColor="accent1"/>
        </w:pBdr>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425"/>
        <w:gridCol w:w="1710"/>
        <w:gridCol w:w="5940"/>
      </w:tblGrid>
      <w:tr w:rsidR="00304E63" w:rsidRPr="0005440A" w14:paraId="7D7DE814"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306630B0" w14:textId="77777777" w:rsidR="00304E63" w:rsidRPr="00F900DD" w:rsidRDefault="00304E63" w:rsidP="00877C87">
            <w:pPr>
              <w:pStyle w:val="MH-ChartContentText"/>
              <w:rPr>
                <w:color w:val="auto"/>
              </w:rPr>
            </w:pPr>
            <w:r w:rsidRPr="00F900DD">
              <w:rPr>
                <w:rFonts w:eastAsia="Times New Roman"/>
                <w:color w:val="auto"/>
              </w:rPr>
              <w:t>Description</w:t>
            </w:r>
          </w:p>
        </w:tc>
        <w:tc>
          <w:tcPr>
            <w:tcW w:w="1710" w:type="dxa"/>
            <w:shd w:val="clear" w:color="auto" w:fill="C1DDF6" w:themeFill="accent1" w:themeFillTint="33"/>
          </w:tcPr>
          <w:p w14:paraId="5B669A0A"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5940" w:type="dxa"/>
            <w:shd w:val="clear" w:color="auto" w:fill="C1DDF6" w:themeFill="accent1" w:themeFillTint="33"/>
          </w:tcPr>
          <w:p w14:paraId="0A306420"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30B5800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623D39E7" w14:textId="77777777" w:rsidR="00304E63" w:rsidRPr="0005440A" w:rsidRDefault="00304E63" w:rsidP="00877C87">
            <w:pPr>
              <w:pStyle w:val="MH-ChartContentText"/>
              <w:rPr>
                <w:rFonts w:eastAsia="Times New Roman"/>
              </w:rPr>
            </w:pPr>
            <w:r w:rsidRPr="0005440A">
              <w:rPr>
                <w:rFonts w:eastAsia="Times New Roman"/>
              </w:rPr>
              <w:t>Yes</w:t>
            </w:r>
          </w:p>
        </w:tc>
        <w:tc>
          <w:tcPr>
            <w:tcW w:w="1710" w:type="dxa"/>
            <w:vAlign w:val="top"/>
          </w:tcPr>
          <w:p w14:paraId="61E34FD2"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687A239F"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2A194F7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3DFD4A49" w14:textId="77777777" w:rsidR="00304E63" w:rsidRPr="0005440A" w:rsidRDefault="00304E63" w:rsidP="00877C87">
            <w:pPr>
              <w:pStyle w:val="MH-ChartContentText"/>
              <w:rPr>
                <w:rFonts w:eastAsia="Times New Roman"/>
              </w:rPr>
            </w:pPr>
            <w:r w:rsidRPr="0005440A">
              <w:rPr>
                <w:rFonts w:eastAsia="Times New Roman"/>
              </w:rPr>
              <w:t>No</w:t>
            </w:r>
          </w:p>
        </w:tc>
        <w:tc>
          <w:tcPr>
            <w:tcW w:w="1710" w:type="dxa"/>
            <w:vAlign w:val="top"/>
          </w:tcPr>
          <w:p w14:paraId="39179FC5"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5A592CD2"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115B834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80AD756"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1710" w:type="dxa"/>
            <w:vAlign w:val="top"/>
          </w:tcPr>
          <w:p w14:paraId="42F3B3D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1A462DE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304E63" w:rsidRPr="0005440A" w14:paraId="20E4C769"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EC839DE" w14:textId="77777777" w:rsidR="00304E63" w:rsidRPr="0005440A" w:rsidRDefault="00304E63" w:rsidP="00877C87">
            <w:pPr>
              <w:pStyle w:val="MH-ChartContentText"/>
              <w:rPr>
                <w:rFonts w:eastAsia="Times New Roman"/>
              </w:rPr>
            </w:pPr>
            <w:r w:rsidRPr="0005440A">
              <w:rPr>
                <w:rFonts w:eastAsia="Times New Roman"/>
              </w:rPr>
              <w:t>Don’t know</w:t>
            </w:r>
          </w:p>
        </w:tc>
        <w:tc>
          <w:tcPr>
            <w:tcW w:w="1710" w:type="dxa"/>
            <w:vAlign w:val="top"/>
          </w:tcPr>
          <w:p w14:paraId="6260FC3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3DB9EDCE"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w:t>
            </w:r>
            <w:r w:rsidRPr="0005440A">
              <w:rPr>
                <w:rFonts w:eastAsia="Times New Roman" w:cstheme="minorHAnsi"/>
                <w:color w:val="000000" w:themeColor="text1"/>
              </w:rPr>
              <w:lastRenderedPageBreak/>
              <w:t>indicated that they did not know whether they are blind or have difficulty seeing.</w:t>
            </w:r>
          </w:p>
        </w:tc>
      </w:tr>
      <w:tr w:rsidR="00304E63" w:rsidRPr="0005440A" w14:paraId="438CD66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3C2DD3E" w14:textId="77777777" w:rsidR="00304E63" w:rsidRPr="0005440A" w:rsidRDefault="00304E63" w:rsidP="00877C87">
            <w:pPr>
              <w:pStyle w:val="MH-ChartContentText"/>
              <w:spacing w:after="240"/>
              <w:rPr>
                <w:rFonts w:eastAsia="Times New Roman"/>
              </w:rPr>
            </w:pPr>
            <w:r w:rsidRPr="0005440A">
              <w:rPr>
                <w:rFonts w:eastAsia="Times New Roman"/>
              </w:rPr>
              <w:lastRenderedPageBreak/>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710" w:type="dxa"/>
            <w:vAlign w:val="top"/>
          </w:tcPr>
          <w:p w14:paraId="65AE3BA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68349033"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304E63" w:rsidRPr="0005440A" w14:paraId="758053C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D094FFC" w14:textId="77777777" w:rsidR="00304E63" w:rsidRPr="0005440A" w:rsidRDefault="00304E63" w:rsidP="00877C87">
            <w:pPr>
              <w:pStyle w:val="MH-ChartContentText"/>
              <w:rPr>
                <w:rFonts w:eastAsia="Times New Roman"/>
              </w:rPr>
            </w:pPr>
            <w:r w:rsidRPr="0005440A">
              <w:rPr>
                <w:rFonts w:eastAsia="Times New Roman"/>
              </w:rPr>
              <w:t>Unknown</w:t>
            </w:r>
          </w:p>
        </w:tc>
        <w:tc>
          <w:tcPr>
            <w:tcW w:w="1710" w:type="dxa"/>
            <w:vAlign w:val="top"/>
          </w:tcPr>
          <w:p w14:paraId="394E3CFB"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09863923"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7D4A9FEB"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32E60105"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are blind or have difficulty seeing, or</w:t>
            </w:r>
          </w:p>
          <w:p w14:paraId="3CC1E007"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74BC43C2"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 </w:t>
            </w:r>
          </w:p>
        </w:tc>
      </w:tr>
    </w:tbl>
    <w:p w14:paraId="571BAFB8" w14:textId="77777777" w:rsidR="00304E63" w:rsidRDefault="00304E63" w:rsidP="00304E63">
      <w:pPr>
        <w:pStyle w:val="CalloutText-DkGray"/>
        <w:spacing w:before="0" w:after="0"/>
      </w:pPr>
      <w:r w:rsidRPr="0005440A">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2522"/>
        <w:gridCol w:w="1524"/>
        <w:gridCol w:w="6029"/>
      </w:tblGrid>
      <w:tr w:rsidR="00304E63" w:rsidRPr="0005440A" w14:paraId="6A6669FB"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605" w:type="dxa"/>
            <w:shd w:val="clear" w:color="auto" w:fill="C1DDF6" w:themeFill="accent1" w:themeFillTint="33"/>
          </w:tcPr>
          <w:p w14:paraId="5C31145D" w14:textId="77777777" w:rsidR="00304E63" w:rsidRPr="00F900DD" w:rsidRDefault="00304E63" w:rsidP="00877C87">
            <w:pPr>
              <w:pStyle w:val="MH-ChartContentText"/>
              <w:rPr>
                <w:color w:val="auto"/>
              </w:rPr>
            </w:pPr>
            <w:r w:rsidRPr="00F900DD">
              <w:rPr>
                <w:rFonts w:eastAsia="Times New Roman"/>
                <w:color w:val="auto"/>
              </w:rPr>
              <w:t>Description</w:t>
            </w:r>
          </w:p>
        </w:tc>
        <w:tc>
          <w:tcPr>
            <w:tcW w:w="871" w:type="dxa"/>
            <w:shd w:val="clear" w:color="auto" w:fill="C1DDF6" w:themeFill="accent1" w:themeFillTint="33"/>
          </w:tcPr>
          <w:p w14:paraId="61E70A8D"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778CAA19"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5448565A"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75FCA769" w14:textId="77777777" w:rsidR="00304E63" w:rsidRPr="0005440A" w:rsidRDefault="00304E63" w:rsidP="00877C87">
            <w:pPr>
              <w:pStyle w:val="MH-ChartContentText"/>
              <w:rPr>
                <w:rFonts w:eastAsia="Times New Roman"/>
              </w:rPr>
            </w:pPr>
            <w:r w:rsidRPr="0005440A">
              <w:rPr>
                <w:rFonts w:eastAsia="Times New Roman"/>
              </w:rPr>
              <w:t>Yes</w:t>
            </w:r>
          </w:p>
        </w:tc>
        <w:tc>
          <w:tcPr>
            <w:tcW w:w="871" w:type="dxa"/>
            <w:vAlign w:val="top"/>
          </w:tcPr>
          <w:p w14:paraId="78AF503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78A45B1D"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20DCED5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7625AD68" w14:textId="77777777" w:rsidR="00304E63" w:rsidRPr="0005440A" w:rsidRDefault="00304E63" w:rsidP="00877C87">
            <w:pPr>
              <w:pStyle w:val="MH-ChartContentText"/>
              <w:rPr>
                <w:rFonts w:eastAsia="Times New Roman"/>
              </w:rPr>
            </w:pPr>
            <w:r w:rsidRPr="0005440A">
              <w:rPr>
                <w:rFonts w:eastAsia="Times New Roman"/>
              </w:rPr>
              <w:t>No</w:t>
            </w:r>
          </w:p>
        </w:tc>
        <w:tc>
          <w:tcPr>
            <w:tcW w:w="871" w:type="dxa"/>
            <w:vAlign w:val="top"/>
          </w:tcPr>
          <w:p w14:paraId="1E7A7282"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A87A54A"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27C6BEE"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5689D3D5"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871" w:type="dxa"/>
            <w:vAlign w:val="top"/>
          </w:tcPr>
          <w:p w14:paraId="0090792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185BBA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304E63" w:rsidRPr="0005440A" w14:paraId="1094E376"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3A45573D" w14:textId="77777777" w:rsidR="00304E63" w:rsidRPr="0005440A" w:rsidRDefault="00304E63" w:rsidP="00877C87">
            <w:pPr>
              <w:pStyle w:val="MH-ChartContentText"/>
              <w:rPr>
                <w:rFonts w:eastAsia="Times New Roman"/>
              </w:rPr>
            </w:pPr>
            <w:r w:rsidRPr="0005440A">
              <w:rPr>
                <w:rFonts w:eastAsia="Times New Roman"/>
              </w:rPr>
              <w:t>Don’t know</w:t>
            </w:r>
          </w:p>
        </w:tc>
        <w:tc>
          <w:tcPr>
            <w:tcW w:w="871" w:type="dxa"/>
            <w:vAlign w:val="top"/>
          </w:tcPr>
          <w:p w14:paraId="11308778"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DC9C4F0"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serious difficulty concentrating, remembering or making decisions,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serious difficulty concentrating, remembering or making decisions.</w:t>
            </w:r>
          </w:p>
        </w:tc>
      </w:tr>
      <w:tr w:rsidR="00304E63" w:rsidRPr="0005440A" w14:paraId="51EA551A"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3AE6E927" w14:textId="77777777" w:rsidR="00304E63" w:rsidRPr="0005440A" w:rsidRDefault="00304E63" w:rsidP="00877C87">
            <w:pPr>
              <w:pStyle w:val="MH-ChartContentText"/>
              <w:spacing w:after="240"/>
              <w:rPr>
                <w:rFonts w:eastAsia="Times New Roman"/>
              </w:rPr>
            </w:pPr>
            <w:r w:rsidRPr="0005440A">
              <w:rPr>
                <w:rFonts w:eastAsia="Times New Roman"/>
              </w:rPr>
              <w:lastRenderedPageBreak/>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871" w:type="dxa"/>
            <w:vAlign w:val="top"/>
          </w:tcPr>
          <w:p w14:paraId="478B5B5A"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483C71E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304E63" w:rsidRPr="0005440A" w14:paraId="747F5B3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605" w:type="dxa"/>
            <w:vAlign w:val="top"/>
          </w:tcPr>
          <w:p w14:paraId="25CFAA67" w14:textId="77777777" w:rsidR="00304E63" w:rsidRPr="0005440A" w:rsidRDefault="00304E63" w:rsidP="00877C87">
            <w:pPr>
              <w:pStyle w:val="MH-ChartContentText"/>
              <w:rPr>
                <w:rFonts w:eastAsia="Times New Roman"/>
              </w:rPr>
            </w:pPr>
            <w:r w:rsidRPr="0005440A">
              <w:rPr>
                <w:rFonts w:eastAsia="Times New Roman"/>
              </w:rPr>
              <w:t>Unknown</w:t>
            </w:r>
          </w:p>
        </w:tc>
        <w:tc>
          <w:tcPr>
            <w:tcW w:w="871" w:type="dxa"/>
            <w:vAlign w:val="top"/>
          </w:tcPr>
          <w:p w14:paraId="2AC8F0BC"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79C8226D"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0DDDB067"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CC51C30"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00D71CD5"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779BE1E"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concentrating, remembering or making decisions,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54DB3BE0" w14:textId="77777777" w:rsidR="00304E63" w:rsidRDefault="00304E63" w:rsidP="00304E63">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2455"/>
        <w:gridCol w:w="1524"/>
        <w:gridCol w:w="6096"/>
      </w:tblGrid>
      <w:tr w:rsidR="00304E63" w:rsidRPr="0005440A" w14:paraId="4DAFA492"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7994D39E" w14:textId="77777777" w:rsidR="00304E63" w:rsidRPr="00F900DD" w:rsidRDefault="00304E63" w:rsidP="00877C87">
            <w:pPr>
              <w:pStyle w:val="MH-ChartContentText"/>
              <w:rPr>
                <w:color w:val="auto"/>
              </w:rPr>
            </w:pPr>
            <w:r w:rsidRPr="00F900DD">
              <w:rPr>
                <w:rFonts w:eastAsia="Times New Roman"/>
                <w:color w:val="auto"/>
              </w:rPr>
              <w:t>Description</w:t>
            </w:r>
          </w:p>
        </w:tc>
        <w:tc>
          <w:tcPr>
            <w:tcW w:w="961" w:type="dxa"/>
            <w:shd w:val="clear" w:color="auto" w:fill="C1DDF6" w:themeFill="accent1" w:themeFillTint="33"/>
          </w:tcPr>
          <w:p w14:paraId="5D874D08"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2AA316D5"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7066217F"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64961E8" w14:textId="77777777" w:rsidR="00304E63" w:rsidRPr="0005440A" w:rsidRDefault="00304E63" w:rsidP="00877C87">
            <w:pPr>
              <w:pStyle w:val="MH-ChartContentText"/>
              <w:rPr>
                <w:rFonts w:eastAsia="Times New Roman"/>
              </w:rPr>
            </w:pPr>
            <w:r w:rsidRPr="0005440A">
              <w:rPr>
                <w:rFonts w:eastAsia="Times New Roman"/>
              </w:rPr>
              <w:t>Yes</w:t>
            </w:r>
          </w:p>
        </w:tc>
        <w:tc>
          <w:tcPr>
            <w:tcW w:w="961" w:type="dxa"/>
            <w:vAlign w:val="top"/>
          </w:tcPr>
          <w:p w14:paraId="283DFE9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6D5BA8C3"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537B1C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91FEB44" w14:textId="77777777" w:rsidR="00304E63" w:rsidRPr="0005440A" w:rsidRDefault="00304E63" w:rsidP="00877C87">
            <w:pPr>
              <w:pStyle w:val="MH-ChartContentText"/>
              <w:rPr>
                <w:rFonts w:eastAsia="Times New Roman"/>
              </w:rPr>
            </w:pPr>
            <w:r w:rsidRPr="0005440A">
              <w:rPr>
                <w:rFonts w:eastAsia="Times New Roman"/>
              </w:rPr>
              <w:t>No</w:t>
            </w:r>
          </w:p>
        </w:tc>
        <w:tc>
          <w:tcPr>
            <w:tcW w:w="961" w:type="dxa"/>
            <w:vAlign w:val="top"/>
          </w:tcPr>
          <w:p w14:paraId="7891595B"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7B1DE719"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680A2465"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4ABF756"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961" w:type="dxa"/>
            <w:vAlign w:val="top"/>
          </w:tcPr>
          <w:p w14:paraId="543C6220"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B8D5532"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304E63" w:rsidRPr="0005440A" w14:paraId="4774E50A"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8233099" w14:textId="77777777" w:rsidR="00304E63" w:rsidRPr="0005440A" w:rsidRDefault="00304E63" w:rsidP="00877C87">
            <w:pPr>
              <w:pStyle w:val="MH-ChartContentText"/>
              <w:rPr>
                <w:rFonts w:eastAsia="Times New Roman"/>
              </w:rPr>
            </w:pPr>
            <w:r w:rsidRPr="0005440A">
              <w:rPr>
                <w:rFonts w:eastAsia="Times New Roman"/>
              </w:rPr>
              <w:t>Don’t know</w:t>
            </w:r>
          </w:p>
        </w:tc>
        <w:tc>
          <w:tcPr>
            <w:tcW w:w="961" w:type="dxa"/>
            <w:vAlign w:val="top"/>
          </w:tcPr>
          <w:p w14:paraId="290C4BBA"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57C1F8DC"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walking or climbing stairs,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walking or climbing stairs.</w:t>
            </w:r>
          </w:p>
        </w:tc>
      </w:tr>
      <w:tr w:rsidR="00304E63" w:rsidRPr="0005440A" w14:paraId="411F9BA7"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A8397A8" w14:textId="77777777" w:rsidR="00304E63" w:rsidRPr="0005440A" w:rsidRDefault="00304E63" w:rsidP="00877C87">
            <w:pPr>
              <w:pStyle w:val="MH-ChartContentText"/>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w:t>
            </w:r>
            <w:r w:rsidRPr="0005440A">
              <w:rPr>
                <w:rFonts w:eastAsia="Times New Roman"/>
              </w:rPr>
              <w:lastRenderedPageBreak/>
              <w:t xml:space="preserve">(e.g.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961" w:type="dxa"/>
            <w:vAlign w:val="top"/>
          </w:tcPr>
          <w:p w14:paraId="555DFEDE"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6599" w:type="dxa"/>
            <w:vAlign w:val="top"/>
          </w:tcPr>
          <w:p w14:paraId="120767A3"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304E63" w:rsidRPr="0005440A" w14:paraId="5CF84FE5"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4A31B6C" w14:textId="77777777" w:rsidR="00304E63" w:rsidRPr="0005440A" w:rsidRDefault="00304E63" w:rsidP="00877C87">
            <w:pPr>
              <w:pStyle w:val="MH-ChartContentText"/>
              <w:rPr>
                <w:rFonts w:eastAsia="Times New Roman"/>
              </w:rPr>
            </w:pPr>
            <w:r w:rsidRPr="0005440A">
              <w:rPr>
                <w:rFonts w:eastAsia="Times New Roman"/>
              </w:rPr>
              <w:t>Unknown</w:t>
            </w:r>
          </w:p>
        </w:tc>
        <w:tc>
          <w:tcPr>
            <w:tcW w:w="961" w:type="dxa"/>
            <w:vAlign w:val="top"/>
          </w:tcPr>
          <w:p w14:paraId="3060028F"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6E4EF965"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66C2828A"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F16C2DF"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walking or climbing stairs, or</w:t>
            </w:r>
          </w:p>
          <w:p w14:paraId="373EBD9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7CFBA510"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walking or climbing stairs,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3D1DF269" w14:textId="77777777" w:rsidR="00304E63" w:rsidRDefault="00304E63" w:rsidP="00304E63">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2455"/>
        <w:gridCol w:w="1524"/>
        <w:gridCol w:w="6096"/>
      </w:tblGrid>
      <w:tr w:rsidR="00304E63" w:rsidRPr="0005440A" w14:paraId="19F09F99"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40E98767" w14:textId="77777777" w:rsidR="00304E63" w:rsidRPr="00F900DD" w:rsidRDefault="00304E63" w:rsidP="00877C87">
            <w:pPr>
              <w:pStyle w:val="MH-ChartContentText"/>
              <w:rPr>
                <w:color w:val="auto"/>
              </w:rPr>
            </w:pPr>
            <w:r w:rsidRPr="00F900DD">
              <w:rPr>
                <w:rFonts w:eastAsia="Times New Roman"/>
                <w:color w:val="auto"/>
              </w:rPr>
              <w:t>Description</w:t>
            </w:r>
          </w:p>
        </w:tc>
        <w:tc>
          <w:tcPr>
            <w:tcW w:w="961" w:type="dxa"/>
            <w:shd w:val="clear" w:color="auto" w:fill="C1DDF6" w:themeFill="accent1" w:themeFillTint="33"/>
          </w:tcPr>
          <w:p w14:paraId="59FC4B6A"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3EE608E9" w14:textId="77777777" w:rsidR="00304E63" w:rsidRPr="0005440A"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304E63" w:rsidRPr="0005440A" w14:paraId="1CA65078"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F2778F7" w14:textId="77777777" w:rsidR="00304E63" w:rsidRPr="0005440A" w:rsidRDefault="00304E63" w:rsidP="00877C87">
            <w:pPr>
              <w:pStyle w:val="MH-ChartContentText"/>
              <w:rPr>
                <w:rFonts w:eastAsia="Times New Roman"/>
              </w:rPr>
            </w:pPr>
            <w:r w:rsidRPr="0005440A">
              <w:rPr>
                <w:rFonts w:eastAsia="Times New Roman"/>
              </w:rPr>
              <w:t>Yes</w:t>
            </w:r>
          </w:p>
        </w:tc>
        <w:tc>
          <w:tcPr>
            <w:tcW w:w="961" w:type="dxa"/>
            <w:vAlign w:val="top"/>
          </w:tcPr>
          <w:p w14:paraId="68586109"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8F9726"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6CA1792E"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369BFE5" w14:textId="77777777" w:rsidR="00304E63" w:rsidRPr="0005440A" w:rsidRDefault="00304E63" w:rsidP="00877C87">
            <w:pPr>
              <w:pStyle w:val="MH-ChartContentText"/>
              <w:rPr>
                <w:rFonts w:eastAsia="Times New Roman"/>
              </w:rPr>
            </w:pPr>
            <w:r w:rsidRPr="0005440A">
              <w:rPr>
                <w:rFonts w:eastAsia="Times New Roman"/>
              </w:rPr>
              <w:t>No</w:t>
            </w:r>
          </w:p>
        </w:tc>
        <w:tc>
          <w:tcPr>
            <w:tcW w:w="961" w:type="dxa"/>
            <w:vAlign w:val="top"/>
          </w:tcPr>
          <w:p w14:paraId="7AF385C9"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B6068CD"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9D29021"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9B2CB88"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961" w:type="dxa"/>
            <w:vAlign w:val="top"/>
          </w:tcPr>
          <w:p w14:paraId="2B36D09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70ECDC76"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304E63" w:rsidRPr="0005440A" w14:paraId="787AA2CB"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DF0262B" w14:textId="77777777" w:rsidR="00304E63" w:rsidRPr="0005440A" w:rsidRDefault="00304E63" w:rsidP="00877C87">
            <w:pPr>
              <w:pStyle w:val="MH-ChartContentText"/>
              <w:rPr>
                <w:rFonts w:eastAsia="Times New Roman"/>
              </w:rPr>
            </w:pPr>
            <w:r w:rsidRPr="0005440A">
              <w:rPr>
                <w:rFonts w:eastAsia="Times New Roman"/>
              </w:rPr>
              <w:t>Don’t know</w:t>
            </w:r>
          </w:p>
        </w:tc>
        <w:tc>
          <w:tcPr>
            <w:tcW w:w="961" w:type="dxa"/>
            <w:vAlign w:val="top"/>
          </w:tcPr>
          <w:p w14:paraId="70F513D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06FF3E" w14:textId="77777777" w:rsidR="00304E63" w:rsidRPr="0005440A"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dressing or bathing,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dressing or bathing.</w:t>
            </w:r>
          </w:p>
        </w:tc>
      </w:tr>
      <w:tr w:rsidR="00304E63" w:rsidRPr="0005440A" w14:paraId="6ED9C47B"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3C44B92" w14:textId="77777777" w:rsidR="00304E63" w:rsidRPr="0005440A" w:rsidRDefault="00304E63" w:rsidP="00877C87">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961" w:type="dxa"/>
            <w:vAlign w:val="top"/>
          </w:tcPr>
          <w:p w14:paraId="6C93E36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0087A536"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304E63" w:rsidRPr="0005440A" w14:paraId="5B295088" w14:textId="77777777" w:rsidTr="00FB35A0">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353A7E9" w14:textId="77777777" w:rsidR="00304E63" w:rsidRPr="0005440A" w:rsidRDefault="00304E63" w:rsidP="00877C87">
            <w:pPr>
              <w:pStyle w:val="MH-ChartContentText"/>
              <w:rPr>
                <w:rFonts w:eastAsia="Times New Roman"/>
              </w:rPr>
            </w:pPr>
            <w:r w:rsidRPr="0005440A">
              <w:rPr>
                <w:rFonts w:eastAsia="Times New Roman"/>
              </w:rPr>
              <w:t>Unknown</w:t>
            </w:r>
          </w:p>
        </w:tc>
        <w:tc>
          <w:tcPr>
            <w:tcW w:w="961" w:type="dxa"/>
            <w:vAlign w:val="top"/>
          </w:tcPr>
          <w:p w14:paraId="2B5D5303"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6466ADD"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467E72C8"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7C063BF8"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(a) the member was not asked whether they have difficulty dressing or bathing, or</w:t>
            </w:r>
          </w:p>
          <w:p w14:paraId="163786B7"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B37EA6D"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 </w:t>
            </w:r>
          </w:p>
        </w:tc>
      </w:tr>
    </w:tbl>
    <w:p w14:paraId="5B0351D6" w14:textId="77777777" w:rsidR="00304E63" w:rsidRDefault="00304E63" w:rsidP="00304E63">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2455"/>
        <w:gridCol w:w="1524"/>
        <w:gridCol w:w="6096"/>
      </w:tblGrid>
      <w:tr w:rsidR="00304E63" w:rsidRPr="0005440A" w14:paraId="77F51E9A" w14:textId="77777777" w:rsidTr="00FB35A0">
        <w:trPr>
          <w:trHeight w:val="455"/>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2967762E" w14:textId="77777777" w:rsidR="00304E63" w:rsidRPr="0005440A" w:rsidRDefault="00304E63" w:rsidP="00877C87">
            <w:pPr>
              <w:pStyle w:val="MH-ChartContentText"/>
              <w:rPr>
                <w:rFonts w:eastAsia="Times New Roman"/>
              </w:rPr>
            </w:pPr>
            <w:r>
              <w:rPr>
                <w:rFonts w:eastAsia="Times New Roman"/>
              </w:rPr>
              <w:t>Description</w:t>
            </w:r>
          </w:p>
        </w:tc>
        <w:tc>
          <w:tcPr>
            <w:tcW w:w="967" w:type="dxa"/>
            <w:shd w:val="clear" w:color="auto" w:fill="C1DDF6" w:themeFill="accent1" w:themeFillTint="33"/>
          </w:tcPr>
          <w:p w14:paraId="012D8AB9" w14:textId="77777777" w:rsidR="00304E63" w:rsidRPr="007F0622"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rPr>
              <w:t>Valid Value</w:t>
            </w:r>
          </w:p>
        </w:tc>
        <w:tc>
          <w:tcPr>
            <w:tcW w:w="6593" w:type="dxa"/>
            <w:shd w:val="clear" w:color="auto" w:fill="C1DDF6" w:themeFill="accent1" w:themeFillTint="33"/>
          </w:tcPr>
          <w:p w14:paraId="4B2F7DAC" w14:textId="77777777" w:rsidR="00304E63" w:rsidRPr="007F0622"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color w:val="000000" w:themeColor="text1"/>
              </w:rPr>
              <w:t>Notes</w:t>
            </w:r>
          </w:p>
        </w:tc>
      </w:tr>
      <w:tr w:rsidR="00304E63" w:rsidRPr="0005440A" w14:paraId="0352962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1A3ED90" w14:textId="77777777" w:rsidR="00304E63" w:rsidRPr="0005440A" w:rsidRDefault="00304E63" w:rsidP="00877C87">
            <w:pPr>
              <w:pStyle w:val="MH-ChartContentText"/>
              <w:rPr>
                <w:rFonts w:eastAsia="Times New Roman"/>
              </w:rPr>
            </w:pPr>
            <w:r w:rsidRPr="0005440A">
              <w:rPr>
                <w:rFonts w:eastAsia="Times New Roman"/>
              </w:rPr>
              <w:t>Yes</w:t>
            </w:r>
          </w:p>
        </w:tc>
        <w:tc>
          <w:tcPr>
            <w:tcW w:w="967" w:type="dxa"/>
            <w:vAlign w:val="top"/>
          </w:tcPr>
          <w:p w14:paraId="58DD6B47"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416964F3"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4BD329E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257CBF0" w14:textId="77777777" w:rsidR="00304E63" w:rsidRPr="0005440A" w:rsidRDefault="00304E63" w:rsidP="00877C87">
            <w:pPr>
              <w:pStyle w:val="MH-ChartContentText"/>
              <w:rPr>
                <w:rFonts w:eastAsia="Times New Roman"/>
              </w:rPr>
            </w:pPr>
            <w:r w:rsidRPr="0005440A">
              <w:rPr>
                <w:rFonts w:eastAsia="Times New Roman"/>
              </w:rPr>
              <w:t>No</w:t>
            </w:r>
          </w:p>
        </w:tc>
        <w:tc>
          <w:tcPr>
            <w:tcW w:w="967" w:type="dxa"/>
            <w:vAlign w:val="top"/>
          </w:tcPr>
          <w:p w14:paraId="4D376146"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609B95EA" w14:textId="77777777" w:rsidR="00304E63" w:rsidRPr="0005440A"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304E63" w:rsidRPr="0005440A" w14:paraId="12FC64A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EFB01A4" w14:textId="77777777" w:rsidR="00304E63" w:rsidRPr="0005440A" w:rsidRDefault="00304E63" w:rsidP="00877C87">
            <w:pPr>
              <w:pStyle w:val="MH-ChartContentText"/>
              <w:rPr>
                <w:rFonts w:eastAsia="Times New Roman"/>
              </w:rPr>
            </w:pPr>
            <w:r w:rsidRPr="0005440A">
              <w:rPr>
                <w:rFonts w:eastAsia="Times New Roman"/>
              </w:rPr>
              <w:t>Choose not to Answer</w:t>
            </w:r>
          </w:p>
        </w:tc>
        <w:tc>
          <w:tcPr>
            <w:tcW w:w="967" w:type="dxa"/>
            <w:vAlign w:val="top"/>
          </w:tcPr>
          <w:p w14:paraId="7E7AED68"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CF2A04C"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304E63" w:rsidRPr="0005440A" w14:paraId="562981E1"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7ADCA08" w14:textId="77777777" w:rsidR="00304E63" w:rsidRPr="0005440A" w:rsidRDefault="00304E63" w:rsidP="00877C87">
            <w:pPr>
              <w:pStyle w:val="MH-ChartContentText"/>
              <w:rPr>
                <w:rFonts w:eastAsia="Times New Roman"/>
              </w:rPr>
            </w:pPr>
            <w:r w:rsidRPr="0005440A">
              <w:rPr>
                <w:rFonts w:eastAsia="Times New Roman"/>
              </w:rPr>
              <w:t>Don’t know</w:t>
            </w:r>
          </w:p>
        </w:tc>
        <w:tc>
          <w:tcPr>
            <w:tcW w:w="967" w:type="dxa"/>
            <w:vAlign w:val="top"/>
          </w:tcPr>
          <w:p w14:paraId="612C88AB"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0483FA6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if they have difficulty doing errands,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doing errands.</w:t>
            </w:r>
          </w:p>
        </w:tc>
      </w:tr>
      <w:tr w:rsidR="00304E63" w:rsidRPr="0005440A" w14:paraId="22D2015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1686D62" w14:textId="77777777" w:rsidR="00304E63" w:rsidRPr="0005440A" w:rsidRDefault="00304E63" w:rsidP="00877C87">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967" w:type="dxa"/>
            <w:vAlign w:val="top"/>
          </w:tcPr>
          <w:p w14:paraId="6E38F781"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A7C04D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304E63" w:rsidRPr="0005440A" w14:paraId="31493EC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D898B7D" w14:textId="77777777" w:rsidR="00304E63" w:rsidRPr="0005440A" w:rsidRDefault="00304E63" w:rsidP="00877C87">
            <w:pPr>
              <w:pStyle w:val="MH-ChartContentText"/>
              <w:rPr>
                <w:rFonts w:eastAsia="Times New Roman"/>
              </w:rPr>
            </w:pPr>
            <w:r w:rsidRPr="0005440A">
              <w:rPr>
                <w:rFonts w:eastAsia="Times New Roman"/>
              </w:rPr>
              <w:t>Unknown</w:t>
            </w:r>
          </w:p>
        </w:tc>
        <w:tc>
          <w:tcPr>
            <w:tcW w:w="967" w:type="dxa"/>
            <w:vAlign w:val="top"/>
          </w:tcPr>
          <w:p w14:paraId="50B93F68" w14:textId="77777777" w:rsidR="00304E63" w:rsidRPr="0005440A"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6DC26281"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5549D40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C577FB0"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doing errands, or</w:t>
            </w:r>
          </w:p>
          <w:p w14:paraId="13CA3B70"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5056E984" w14:textId="77777777" w:rsidR="00304E63" w:rsidRPr="0005440A"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61FA1941" w14:textId="1730D666" w:rsidR="00304E63" w:rsidRPr="008B5700" w:rsidRDefault="00BE527D" w:rsidP="00304E63">
      <w:pPr>
        <w:pStyle w:val="Heading3"/>
      </w:pPr>
      <w:bookmarkStart w:id="12" w:name="_Toc209692482"/>
      <w:proofErr w:type="spellStart"/>
      <w:r>
        <w:lastRenderedPageBreak/>
        <w:t>B</w:t>
      </w:r>
      <w:r w:rsidR="00304E63">
        <w:t>.v.</w:t>
      </w:r>
      <w:proofErr w:type="spellEnd"/>
      <w:r w:rsidR="00304E63">
        <w:t xml:space="preserve"> Sexual Orientation</w:t>
      </w:r>
      <w:r w:rsidR="00304E63" w:rsidRPr="00F135B8">
        <w:t xml:space="preserve"> Data Completeness</w:t>
      </w:r>
      <w:bookmarkEnd w:id="12"/>
    </w:p>
    <w:p w14:paraId="52A7BEF5"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346B9BF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855AFDF" w14:textId="77777777" w:rsidR="00304E63" w:rsidRPr="00836C7F" w:rsidRDefault="00304E63" w:rsidP="00877C87">
            <w:pPr>
              <w:pStyle w:val="MH-ChartContentText"/>
            </w:pPr>
            <w:r>
              <w:t>Measure Name</w:t>
            </w:r>
          </w:p>
        </w:tc>
        <w:tc>
          <w:tcPr>
            <w:tcW w:w="7455" w:type="dxa"/>
            <w:vAlign w:val="top"/>
          </w:tcPr>
          <w:p w14:paraId="5A48C2F2"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3C0B34">
              <w:t>Rate of Sexual Orientation Data Completeness – CBHC</w:t>
            </w:r>
          </w:p>
        </w:tc>
      </w:tr>
      <w:tr w:rsidR="00304E63" w:rsidRPr="009D3A5F" w14:paraId="439A85BA" w14:textId="77777777" w:rsidTr="00017DA5">
        <w:trPr>
          <w:trHeight w:val="305"/>
        </w:trPr>
        <w:tc>
          <w:tcPr>
            <w:cnfStyle w:val="001000000000" w:firstRow="0" w:lastRow="0" w:firstColumn="1" w:lastColumn="0" w:oddVBand="0" w:evenVBand="0" w:oddHBand="0" w:evenHBand="0" w:firstRowFirstColumn="0" w:firstRowLastColumn="0" w:lastRowFirstColumn="0" w:lastRowLastColumn="0"/>
            <w:tcW w:w="2515" w:type="dxa"/>
          </w:tcPr>
          <w:p w14:paraId="1F4A918C" w14:textId="77777777" w:rsidR="00304E63" w:rsidRPr="00836C7F" w:rsidRDefault="00304E63" w:rsidP="00877C87">
            <w:pPr>
              <w:pStyle w:val="MH-ChartContentText"/>
            </w:pPr>
            <w:r>
              <w:t>Steward</w:t>
            </w:r>
          </w:p>
        </w:tc>
        <w:tc>
          <w:tcPr>
            <w:tcW w:w="7455" w:type="dxa"/>
            <w:vAlign w:val="top"/>
          </w:tcPr>
          <w:p w14:paraId="0ABE5A4A" w14:textId="71735BB0"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1078CF0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F8602EF" w14:textId="77777777" w:rsidR="00304E63" w:rsidRDefault="00304E63" w:rsidP="00877C87">
            <w:pPr>
              <w:pStyle w:val="MH-ChartContentText"/>
            </w:pPr>
            <w:r>
              <w:t>Data Source</w:t>
            </w:r>
          </w:p>
        </w:tc>
        <w:tc>
          <w:tcPr>
            <w:tcW w:w="7455" w:type="dxa"/>
          </w:tcPr>
          <w:p w14:paraId="232B517C" w14:textId="06E4F0AB"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675B2B">
              <w:t xml:space="preserve"> (as part of the CBHC Visit and Demographics Data File (VDDF) Submission)</w:t>
            </w:r>
          </w:p>
          <w:p w14:paraId="4FE1C089"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22A43458" w14:textId="7E992A8B"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t>,</w:t>
            </w:r>
            <w:r w:rsidR="00675B2B">
              <w:t xml:space="preserve"> </w:t>
            </w:r>
            <w:r w:rsidRPr="0074430A">
              <w:t>Demographics Data</w:t>
            </w:r>
            <w:r>
              <w:t xml:space="preserve"> File</w:t>
            </w:r>
            <w:r w:rsidR="00675B2B">
              <w:t xml:space="preserve"> (as part of the CBHC VDDF Submission)</w:t>
            </w:r>
          </w:p>
        </w:tc>
      </w:tr>
      <w:tr w:rsidR="00304E63" w:rsidRPr="009D3A5F" w14:paraId="0C6BD54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877C72E" w14:textId="77777777" w:rsidR="00304E63" w:rsidRDefault="00C9671C" w:rsidP="00877C87">
            <w:pPr>
              <w:pStyle w:val="MH-ChartContentText"/>
              <w:rPr>
                <w:b w:val="0"/>
              </w:rPr>
            </w:pPr>
            <w:r>
              <w:t>Measure</w:t>
            </w:r>
            <w:r w:rsidR="00304E63">
              <w:t xml:space="preserve"> Status</w:t>
            </w:r>
            <w:r>
              <w:t xml:space="preserve">: </w:t>
            </w:r>
          </w:p>
          <w:p w14:paraId="05AA8507" w14:textId="043FC598" w:rsidR="00C9671C" w:rsidRDefault="00C9671C" w:rsidP="00877C87">
            <w:pPr>
              <w:pStyle w:val="MH-ChartContentText"/>
            </w:pPr>
            <w:r>
              <w:t>PY2-5</w:t>
            </w:r>
          </w:p>
        </w:tc>
        <w:tc>
          <w:tcPr>
            <w:tcW w:w="7455" w:type="dxa"/>
          </w:tcPr>
          <w:p w14:paraId="79BE1656" w14:textId="22309B73" w:rsidR="00304E63" w:rsidRDefault="00C9671C"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1FE2F91D" w14:textId="77777777" w:rsidR="00304E63" w:rsidRDefault="00304E63" w:rsidP="00304E63">
      <w:pPr>
        <w:spacing w:before="0" w:after="0" w:line="240" w:lineRule="auto"/>
      </w:pPr>
    </w:p>
    <w:p w14:paraId="617B96F7" w14:textId="77777777" w:rsidR="00304E63" w:rsidRDefault="00304E63" w:rsidP="00304E63">
      <w:pPr>
        <w:pStyle w:val="CalloutText-LtBlue"/>
      </w:pPr>
      <w:r w:rsidRPr="00E04AFF">
        <w:t>POPULATION HEALTH IMPACT</w:t>
      </w:r>
    </w:p>
    <w:p w14:paraId="5D5B5BDE" w14:textId="77777777" w:rsidR="00304E63" w:rsidRDefault="00304E63" w:rsidP="00304E63">
      <w:pPr>
        <w:spacing w:before="0" w:after="0" w:line="240" w:lineRule="auto"/>
        <w:rPr>
          <w:b/>
          <w:bCs/>
        </w:rPr>
      </w:pPr>
      <w:r>
        <w:t xml:space="preserve">Complete, beneficiary-reported </w:t>
      </w:r>
      <w:r w:rsidRPr="1B0BE961">
        <w:rPr>
          <w:rFonts w:ascii="Arial" w:eastAsia="Arial" w:hAnsi="Arial" w:cs="Arial"/>
          <w:color w:val="000000" w:themeColor="text1"/>
        </w:rPr>
        <w:t>sexual orientation</w:t>
      </w:r>
      <w:r>
        <w:t xml:space="preserve"> data are critically important for identifying, analyzing, and addressing disparities in health and health care access and quality.</w:t>
      </w:r>
    </w:p>
    <w:p w14:paraId="14E04132" w14:textId="77777777" w:rsidR="00304E63" w:rsidRDefault="00304E63" w:rsidP="00304E63">
      <w:pPr>
        <w:spacing w:before="0" w:after="0" w:line="240" w:lineRule="auto"/>
        <w:rPr>
          <w:highlight w:val="yellow"/>
        </w:rPr>
      </w:pPr>
    </w:p>
    <w:p w14:paraId="7A31E411"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5303FECB"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7075643" w14:textId="77777777" w:rsidR="00304E63" w:rsidRDefault="00304E63" w:rsidP="00877C87">
            <w:pPr>
              <w:pStyle w:val="MH-ChartContentText"/>
            </w:pPr>
            <w:r>
              <w:t>Description</w:t>
            </w:r>
          </w:p>
        </w:tc>
        <w:tc>
          <w:tcPr>
            <w:tcW w:w="7560" w:type="dxa"/>
            <w:vAlign w:val="top"/>
          </w:tcPr>
          <w:p w14:paraId="1F852C5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sexual orientation data that was collected by a CBHC in the measurement year. </w:t>
            </w:r>
          </w:p>
        </w:tc>
      </w:tr>
      <w:tr w:rsidR="00304E63" w:rsidRPr="009D3A5F" w14:paraId="1EF82270"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B529A1F" w14:textId="77777777" w:rsidR="00304E63" w:rsidRDefault="00304E63" w:rsidP="00877C87">
            <w:pPr>
              <w:pStyle w:val="MH-ChartContentText"/>
            </w:pPr>
            <w:r>
              <w:t>Numerator</w:t>
            </w:r>
          </w:p>
        </w:tc>
        <w:tc>
          <w:tcPr>
            <w:tcW w:w="7560" w:type="dxa"/>
            <w:vAlign w:val="top"/>
          </w:tcPr>
          <w:p w14:paraId="0AEF7214"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F74A9B">
              <w:rPr>
                <w:u w:val="single"/>
              </w:rPr>
              <w:t>and</w:t>
            </w:r>
            <w:r>
              <w:t xml:space="preserve"> self-reported</w:t>
            </w:r>
            <w:r w:rsidRPr="5C09A864">
              <w:rPr>
                <w:rFonts w:ascii="Arial" w:eastAsia="Arial" w:hAnsi="Arial" w:cs="Arial"/>
              </w:rPr>
              <w:t xml:space="preserve"> </w:t>
            </w:r>
            <w:r>
              <w:t>sexual orientation data that was collected by a CBHC during the measurement year.</w:t>
            </w:r>
          </w:p>
        </w:tc>
      </w:tr>
      <w:tr w:rsidR="00304E63" w:rsidRPr="009D3A5F" w14:paraId="5ABC0AB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04DECDE" w14:textId="77777777" w:rsidR="00304E63" w:rsidRDefault="00304E63" w:rsidP="00877C87">
            <w:pPr>
              <w:pStyle w:val="MH-ChartContentText"/>
            </w:pPr>
            <w:r>
              <w:t>Denominator</w:t>
            </w:r>
          </w:p>
        </w:tc>
        <w:tc>
          <w:tcPr>
            <w:tcW w:w="7560" w:type="dxa"/>
          </w:tcPr>
          <w:p w14:paraId="3884D3BF"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7AF427DB" w14:textId="77777777" w:rsidR="00304E63" w:rsidRDefault="00304E63" w:rsidP="00304E63">
      <w:pPr>
        <w:spacing w:before="0" w:after="0" w:line="240" w:lineRule="auto"/>
      </w:pPr>
    </w:p>
    <w:p w14:paraId="03A9F5CC" w14:textId="77777777" w:rsidR="00304E63"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5884345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A4742B1" w14:textId="77777777" w:rsidR="00304E63" w:rsidRPr="00836C7F" w:rsidRDefault="00304E63" w:rsidP="00877C87">
            <w:pPr>
              <w:pStyle w:val="MH-ChartContentText"/>
            </w:pPr>
            <w:r>
              <w:t>Age</w:t>
            </w:r>
          </w:p>
        </w:tc>
        <w:tc>
          <w:tcPr>
            <w:tcW w:w="7560" w:type="dxa"/>
          </w:tcPr>
          <w:p w14:paraId="0AD640E4"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B424C">
              <w:t xml:space="preserve">MassHealth members age </w:t>
            </w:r>
            <w:r>
              <w:t>19</w:t>
            </w:r>
            <w:r w:rsidRPr="006B424C">
              <w:t xml:space="preserve"> and older as of December 31 of the measurement year</w:t>
            </w:r>
          </w:p>
        </w:tc>
      </w:tr>
      <w:tr w:rsidR="00304E63" w:rsidRPr="009D3A5F" w14:paraId="345CDEB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2D881FC" w14:textId="77777777" w:rsidR="00304E63" w:rsidRPr="00836C7F" w:rsidRDefault="00304E63" w:rsidP="00877C87">
            <w:pPr>
              <w:pStyle w:val="MH-ChartContentText"/>
            </w:pPr>
            <w:r>
              <w:t>Continuous Enrollment Date</w:t>
            </w:r>
          </w:p>
        </w:tc>
        <w:tc>
          <w:tcPr>
            <w:tcW w:w="7560" w:type="dxa"/>
            <w:vAlign w:val="top"/>
          </w:tcPr>
          <w:p w14:paraId="26FF89F9"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82BFF">
              <w:t>None</w:t>
            </w:r>
          </w:p>
        </w:tc>
      </w:tr>
      <w:tr w:rsidR="00304E63" w:rsidRPr="009D3A5F" w14:paraId="69B40B4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9D9C4DC" w14:textId="77777777" w:rsidR="00304E63" w:rsidRPr="00836C7F" w:rsidRDefault="00304E63" w:rsidP="00877C87">
            <w:pPr>
              <w:pStyle w:val="MH-ChartContentText"/>
            </w:pPr>
            <w:r>
              <w:t>Anchor Date</w:t>
            </w:r>
          </w:p>
        </w:tc>
        <w:tc>
          <w:tcPr>
            <w:tcW w:w="7560" w:type="dxa"/>
            <w:vAlign w:val="top"/>
          </w:tcPr>
          <w:p w14:paraId="626221B5"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82BFF">
              <w:t>None</w:t>
            </w:r>
          </w:p>
        </w:tc>
      </w:tr>
      <w:tr w:rsidR="00304E63" w:rsidRPr="009D3A5F" w14:paraId="6CE64488"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B215333" w14:textId="77777777" w:rsidR="00304E63" w:rsidRDefault="00304E63" w:rsidP="00877C87">
            <w:pPr>
              <w:pStyle w:val="MH-ChartContentText"/>
            </w:pPr>
            <w:r>
              <w:t>Event/Diagnosis</w:t>
            </w:r>
          </w:p>
        </w:tc>
        <w:tc>
          <w:tcPr>
            <w:tcW w:w="7560" w:type="dxa"/>
            <w:vAlign w:val="top"/>
          </w:tcPr>
          <w:p w14:paraId="08818C0B"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F5857">
              <w:t>At least one CBHC Bundle Service</w:t>
            </w:r>
            <w:r>
              <w:t>s and/</w:t>
            </w:r>
            <w:r w:rsidRPr="000F5857">
              <w:t>or MCI evaluation through the CBHC between January 1 and December 31 of the measurement year.</w:t>
            </w:r>
          </w:p>
        </w:tc>
      </w:tr>
    </w:tbl>
    <w:p w14:paraId="58DFFAA2" w14:textId="77777777" w:rsidR="00304E63" w:rsidRDefault="00304E63" w:rsidP="00304E63">
      <w:pPr>
        <w:pStyle w:val="Body"/>
        <w:spacing w:before="0"/>
        <w:rPr>
          <w:rFonts w:eastAsiaTheme="minorEastAsia"/>
        </w:rPr>
      </w:pPr>
    </w:p>
    <w:p w14:paraId="239F01FA"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2A952A6C"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61BA798" w14:textId="77777777" w:rsidR="00304E63" w:rsidRDefault="00304E63" w:rsidP="00717FEE">
            <w:pPr>
              <w:spacing w:before="0" w:after="0"/>
              <w:rPr>
                <w:rFonts w:ascii="Arial" w:eastAsia="Arial" w:hAnsi="Arial" w:cs="Arial"/>
                <w:bCs/>
              </w:rPr>
            </w:pPr>
            <w:r w:rsidRPr="65F7846F">
              <w:rPr>
                <w:rFonts w:ascii="Arial" w:eastAsia="Arial" w:hAnsi="Arial" w:cs="Arial"/>
                <w:bCs/>
              </w:rPr>
              <w:lastRenderedPageBreak/>
              <w:t>CBHC TIN</w:t>
            </w:r>
          </w:p>
        </w:tc>
        <w:tc>
          <w:tcPr>
            <w:tcW w:w="7560" w:type="dxa"/>
          </w:tcPr>
          <w:p w14:paraId="0DF9288C"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CBHC Tax ID Number (TIN) </w:t>
            </w:r>
          </w:p>
        </w:tc>
      </w:tr>
      <w:tr w:rsidR="00304E63" w14:paraId="0206AB0B"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789477A" w14:textId="77777777" w:rsidR="00304E63" w:rsidRDefault="00304E63" w:rsidP="00717FEE">
            <w:pPr>
              <w:spacing w:before="0" w:after="0"/>
              <w:rPr>
                <w:rFonts w:ascii="Arial" w:eastAsia="Arial" w:hAnsi="Arial" w:cs="Arial"/>
                <w:bCs/>
              </w:rPr>
            </w:pPr>
            <w:r w:rsidRPr="65F7846F">
              <w:rPr>
                <w:rFonts w:ascii="Arial" w:eastAsia="Arial" w:hAnsi="Arial" w:cs="Arial"/>
                <w:bCs/>
              </w:rPr>
              <w:t>CBHC TIN-Billing Entity</w:t>
            </w:r>
          </w:p>
        </w:tc>
        <w:tc>
          <w:tcPr>
            <w:tcW w:w="7560" w:type="dxa"/>
          </w:tcPr>
          <w:p w14:paraId="2887EFC9"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41BEEF7D"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4DC813D" w14:textId="77777777" w:rsidR="00304E63" w:rsidRDefault="00304E63" w:rsidP="00717FEE">
            <w:pPr>
              <w:spacing w:before="0" w:after="0"/>
              <w:rPr>
                <w:rFonts w:ascii="Arial" w:eastAsia="Arial" w:hAnsi="Arial" w:cs="Arial"/>
                <w:bCs/>
              </w:rPr>
            </w:pPr>
            <w:r w:rsidRPr="65F7846F">
              <w:rPr>
                <w:rFonts w:ascii="Arial" w:eastAsia="Arial" w:hAnsi="Arial" w:cs="Arial"/>
                <w:bCs/>
              </w:rPr>
              <w:t>MCI Evaluation and CBHC Bundle Services</w:t>
            </w:r>
          </w:p>
        </w:tc>
        <w:tc>
          <w:tcPr>
            <w:tcW w:w="7560" w:type="dxa"/>
          </w:tcPr>
          <w:p w14:paraId="2A56DC80"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Mobile Crisis Intervention (MCI) services are a diversionary level of care falling under outpatient services defined by the following service code:</w:t>
            </w:r>
          </w:p>
          <w:p w14:paraId="6155F516" w14:textId="0DB67AAE" w:rsidR="00304E63" w:rsidRDefault="00304E63" w:rsidP="00717FEE">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65F7846F">
              <w:rPr>
                <w:rFonts w:ascii="Arial" w:eastAsia="Arial" w:hAnsi="Arial" w:cs="Arial"/>
                <w:color w:val="000000" w:themeColor="text1"/>
              </w:rPr>
              <w:t>HA, HE, or U1</w:t>
            </w:r>
          </w:p>
          <w:p w14:paraId="39A83DFC" w14:textId="77777777" w:rsidR="00304E63" w:rsidRDefault="00304E63" w:rsidP="00717FEE">
            <w:pPr>
              <w:spacing w:before="0" w:after="0"/>
              <w:ind w:left="72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 </w:t>
            </w:r>
          </w:p>
          <w:p w14:paraId="065EC318"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The following modifiers are optional (not required) for MCI per diem codes: </w:t>
            </w:r>
          </w:p>
          <w:p w14:paraId="7C6F1B53" w14:textId="77777777" w:rsidR="00304E63" w:rsidRDefault="00304E63" w:rsidP="00717FEE">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HA = Youth modifier (youth client seen); may occur in combination with HE or U1</w:t>
            </w:r>
          </w:p>
          <w:p w14:paraId="4D78346A" w14:textId="77777777" w:rsidR="00304E63" w:rsidRDefault="00304E63" w:rsidP="00717FEE">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HE = Services provided at CBHC site </w:t>
            </w:r>
          </w:p>
          <w:p w14:paraId="0DD7032C" w14:textId="15B54308" w:rsidR="00304E63" w:rsidRDefault="00304E63" w:rsidP="00717FEE">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U1 = Services provided at community-based sites of service outside of the CBHC site </w:t>
            </w:r>
          </w:p>
          <w:p w14:paraId="5AC12283" w14:textId="77777777" w:rsidR="00F74A9B" w:rsidRPr="00F74A9B" w:rsidRDefault="00F74A9B" w:rsidP="00717FEE">
            <w:pPr>
              <w:pStyle w:val="ListParagraph"/>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p w14:paraId="0CA1745F"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CBHC Bundle Services are behavioral health outpatient services and are defined as follows:</w:t>
            </w:r>
          </w:p>
          <w:p w14:paraId="28FA1BA2" w14:textId="77777777" w:rsidR="00304E63" w:rsidRDefault="00304E63" w:rsidP="00717FEE">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 xml:space="preserve">CBHC Bundle Services: T1040 HA or HB </w:t>
            </w:r>
          </w:p>
          <w:p w14:paraId="1E02D565"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 xml:space="preserve"> </w:t>
            </w:r>
          </w:p>
          <w:p w14:paraId="6DC1385D" w14:textId="77777777" w:rsidR="00304E63" w:rsidRDefault="00304E63" w:rsidP="00717FEE">
            <w:pPr>
              <w:spacing w:before="0" w:after="0"/>
              <w:cnfStyle w:val="000000000000" w:firstRow="0" w:lastRow="0" w:firstColumn="0" w:lastColumn="0" w:oddVBand="0" w:evenVBand="0" w:oddHBand="0" w:evenHBand="0" w:firstRowFirstColumn="0" w:firstRowLastColumn="0" w:lastRowFirstColumn="0" w:lastRowLastColumn="0"/>
            </w:pPr>
            <w:r w:rsidRPr="65F7846F">
              <w:rPr>
                <w:rFonts w:ascii="Arial" w:eastAsia="Arial" w:hAnsi="Arial" w:cs="Arial"/>
                <w:color w:val="000000" w:themeColor="text1"/>
              </w:rPr>
              <w:t>The modifier codes attached to the T1040 code are defined as follows:</w:t>
            </w:r>
          </w:p>
          <w:p w14:paraId="289C3C3A" w14:textId="77777777" w:rsidR="00304E63" w:rsidRDefault="00304E63" w:rsidP="00717FEE">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HA = Youth modifier (youth client seen)</w:t>
            </w:r>
          </w:p>
          <w:p w14:paraId="1F48AA6E" w14:textId="1518B5A2" w:rsidR="00304E63" w:rsidRPr="00A01FEA" w:rsidRDefault="00304E63" w:rsidP="00717FEE">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5F7846F">
              <w:rPr>
                <w:rFonts w:ascii="Arial" w:eastAsia="Arial" w:hAnsi="Arial" w:cs="Arial"/>
                <w:color w:val="000000" w:themeColor="text1"/>
              </w:rPr>
              <w:t>HB = Adult modifier (adult client seen)</w:t>
            </w:r>
          </w:p>
        </w:tc>
      </w:tr>
      <w:tr w:rsidR="00304E63" w:rsidRPr="009D3A5F" w14:paraId="6957C51E"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4F66AB9" w14:textId="77777777" w:rsidR="00304E63" w:rsidRPr="00CE3572" w:rsidRDefault="00304E63" w:rsidP="00717FEE">
            <w:pPr>
              <w:pStyle w:val="MH-ChartContentText"/>
            </w:pPr>
            <w:r w:rsidRPr="00CE3572">
              <w:rPr>
                <w:spacing w:val="-2"/>
              </w:rPr>
              <w:t xml:space="preserve">Complete Sexual Orientation </w:t>
            </w:r>
            <w:r w:rsidRPr="00CE3572">
              <w:rPr>
                <w:spacing w:val="-4"/>
              </w:rPr>
              <w:t>Data</w:t>
            </w:r>
          </w:p>
        </w:tc>
        <w:tc>
          <w:tcPr>
            <w:tcW w:w="7560" w:type="dxa"/>
          </w:tcPr>
          <w:p w14:paraId="0C690CA8" w14:textId="77777777" w:rsidR="00304E63" w:rsidRPr="00CE3572" w:rsidRDefault="00304E63" w:rsidP="00717FEE">
            <w:pPr>
              <w:pStyle w:val="TableParagraph"/>
              <w:spacing w:before="119"/>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Complete</w:t>
            </w:r>
            <w:r w:rsidRPr="00CE3572">
              <w:rPr>
                <w:rFonts w:asciiTheme="minorHAnsi" w:hAnsiTheme="minorHAnsi" w:cstheme="minorHAnsi"/>
                <w:spacing w:val="-3"/>
              </w:rPr>
              <w:t xml:space="preserve"> </w:t>
            </w:r>
            <w:r w:rsidRPr="00CE3572">
              <w:rPr>
                <w:rFonts w:asciiTheme="minorHAnsi" w:hAnsiTheme="minorHAnsi" w:cstheme="minorHAnsi"/>
              </w:rPr>
              <w:t>sexual</w:t>
            </w:r>
            <w:r w:rsidRPr="00CE3572">
              <w:rPr>
                <w:rFonts w:asciiTheme="minorHAnsi" w:hAnsiTheme="minorHAnsi" w:cstheme="minorHAnsi"/>
                <w:spacing w:val="-1"/>
              </w:rPr>
              <w:t xml:space="preserve"> </w:t>
            </w:r>
            <w:r w:rsidRPr="00CE3572">
              <w:rPr>
                <w:rFonts w:asciiTheme="minorHAnsi" w:hAnsiTheme="minorHAnsi" w:cstheme="minorHAnsi"/>
              </w:rPr>
              <w:t>orientation data</w:t>
            </w:r>
            <w:r w:rsidRPr="00CE3572">
              <w:rPr>
                <w:rFonts w:asciiTheme="minorHAnsi" w:hAnsiTheme="minorHAnsi" w:cstheme="minorHAnsi"/>
                <w:spacing w:val="-2"/>
              </w:rPr>
              <w:t xml:space="preserve"> </w:t>
            </w:r>
            <w:r w:rsidRPr="00CE3572">
              <w:rPr>
                <w:rFonts w:asciiTheme="minorHAnsi" w:hAnsiTheme="minorHAnsi" w:cstheme="minorHAnsi"/>
              </w:rPr>
              <w:t>is</w:t>
            </w:r>
            <w:r w:rsidRPr="00CE3572">
              <w:rPr>
                <w:rFonts w:asciiTheme="minorHAnsi" w:hAnsiTheme="minorHAnsi" w:cstheme="minorHAnsi"/>
                <w:spacing w:val="-1"/>
              </w:rPr>
              <w:t xml:space="preserve"> </w:t>
            </w:r>
            <w:r w:rsidRPr="00CE3572">
              <w:rPr>
                <w:rFonts w:asciiTheme="minorHAnsi" w:hAnsiTheme="minorHAnsi" w:cstheme="minorHAnsi"/>
              </w:rPr>
              <w:t xml:space="preserve">defined </w:t>
            </w:r>
            <w:r w:rsidRPr="00CE3572">
              <w:rPr>
                <w:rFonts w:asciiTheme="minorHAnsi" w:hAnsiTheme="minorHAnsi" w:cstheme="minorHAnsi"/>
                <w:spacing w:val="-5"/>
              </w:rPr>
              <w:t>as:</w:t>
            </w:r>
          </w:p>
          <w:p w14:paraId="35174D84" w14:textId="77777777" w:rsidR="00304E63" w:rsidRPr="00CE3572" w:rsidRDefault="00304E63" w:rsidP="00717FEE">
            <w:pPr>
              <w:pStyle w:val="TableParagraph"/>
              <w:spacing w:before="120"/>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At</w:t>
            </w:r>
            <w:r w:rsidRPr="00CE3572">
              <w:rPr>
                <w:rFonts w:asciiTheme="minorHAnsi" w:hAnsiTheme="minorHAnsi" w:cstheme="minorHAnsi"/>
                <w:spacing w:val="-3"/>
              </w:rPr>
              <w:t xml:space="preserve"> </w:t>
            </w:r>
            <w:r w:rsidRPr="00CE3572">
              <w:rPr>
                <w:rFonts w:asciiTheme="minorHAnsi" w:hAnsiTheme="minorHAnsi" w:cstheme="minorHAnsi"/>
              </w:rPr>
              <w:t>least one</w:t>
            </w:r>
            <w:r w:rsidRPr="00CE3572">
              <w:rPr>
                <w:rFonts w:asciiTheme="minorHAnsi" w:hAnsiTheme="minorHAnsi" w:cstheme="minorHAnsi"/>
                <w:spacing w:val="-1"/>
              </w:rPr>
              <w:t xml:space="preserve"> </w:t>
            </w:r>
            <w:r w:rsidRPr="00CE3572">
              <w:rPr>
                <w:rFonts w:asciiTheme="minorHAnsi" w:hAnsiTheme="minorHAnsi" w:cstheme="minorHAnsi"/>
              </w:rPr>
              <w:t>(1) valid sexual</w:t>
            </w:r>
            <w:r w:rsidRPr="00CE3572">
              <w:rPr>
                <w:rFonts w:asciiTheme="minorHAnsi" w:hAnsiTheme="minorHAnsi" w:cstheme="minorHAnsi"/>
                <w:spacing w:val="-1"/>
              </w:rPr>
              <w:t xml:space="preserve"> </w:t>
            </w:r>
            <w:r w:rsidRPr="00CE3572">
              <w:rPr>
                <w:rFonts w:asciiTheme="minorHAnsi" w:hAnsiTheme="minorHAnsi" w:cstheme="minorHAnsi"/>
              </w:rPr>
              <w:t>orientation value</w:t>
            </w:r>
            <w:r w:rsidRPr="00CE3572">
              <w:rPr>
                <w:rFonts w:asciiTheme="minorHAnsi" w:hAnsiTheme="minorHAnsi" w:cstheme="minorHAnsi"/>
                <w:spacing w:val="-1"/>
              </w:rPr>
              <w:t xml:space="preserve"> </w:t>
            </w:r>
            <w:r w:rsidRPr="00CE3572">
              <w:rPr>
                <w:rFonts w:asciiTheme="minorHAnsi" w:hAnsiTheme="minorHAnsi" w:cstheme="minorHAnsi"/>
              </w:rPr>
              <w:t>(listed</w:t>
            </w:r>
            <w:r w:rsidRPr="00CE3572">
              <w:rPr>
                <w:rFonts w:asciiTheme="minorHAnsi" w:hAnsiTheme="minorHAnsi" w:cstheme="minorHAnsi"/>
                <w:spacing w:val="-1"/>
              </w:rPr>
              <w:t xml:space="preserve"> </w:t>
            </w:r>
            <w:r w:rsidRPr="00CE3572">
              <w:rPr>
                <w:rFonts w:asciiTheme="minorHAnsi" w:hAnsiTheme="minorHAnsi" w:cstheme="minorHAnsi"/>
              </w:rPr>
              <w:t xml:space="preserve">in Attachment </w:t>
            </w:r>
            <w:r w:rsidRPr="00CE3572">
              <w:rPr>
                <w:rFonts w:asciiTheme="minorHAnsi" w:hAnsiTheme="minorHAnsi" w:cstheme="minorHAnsi"/>
                <w:spacing w:val="-5"/>
              </w:rPr>
              <w:t>5).</w:t>
            </w:r>
          </w:p>
          <w:p w14:paraId="5A059B8A" w14:textId="77777777" w:rsidR="00304E63" w:rsidRPr="00CE3572" w:rsidRDefault="00304E63" w:rsidP="00717FEE">
            <w:pPr>
              <w:pStyle w:val="TableParagraph"/>
              <w:numPr>
                <w:ilvl w:val="0"/>
                <w:numId w:val="51"/>
              </w:numPr>
              <w:tabs>
                <w:tab w:val="left" w:pos="1547"/>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3"/>
              </w:rPr>
              <w:t xml:space="preserve"> </w:t>
            </w:r>
            <w:r w:rsidRPr="00CE3572">
              <w:rPr>
                <w:rFonts w:asciiTheme="minorHAnsi" w:hAnsiTheme="minorHAnsi" w:cstheme="minorHAnsi"/>
              </w:rPr>
              <w:t>value</w:t>
            </w:r>
            <w:r w:rsidRPr="00CE3572">
              <w:rPr>
                <w:rFonts w:asciiTheme="minorHAnsi" w:hAnsiTheme="minorHAnsi" w:cstheme="minorHAnsi"/>
                <w:spacing w:val="-1"/>
              </w:rPr>
              <w:t xml:space="preserve"> </w:t>
            </w:r>
            <w:r w:rsidRPr="00CE3572">
              <w:rPr>
                <w:rFonts w:asciiTheme="minorHAnsi" w:hAnsiTheme="minorHAnsi" w:cstheme="minorHAnsi"/>
              </w:rPr>
              <w:t>is</w:t>
            </w:r>
            <w:r w:rsidRPr="00CE3572">
              <w:rPr>
                <w:rFonts w:asciiTheme="minorHAnsi" w:hAnsiTheme="minorHAnsi" w:cstheme="minorHAnsi"/>
                <w:spacing w:val="-1"/>
              </w:rPr>
              <w:t xml:space="preserve"> </w:t>
            </w:r>
            <w:r w:rsidRPr="00CE3572">
              <w:rPr>
                <w:rFonts w:asciiTheme="minorHAnsi" w:hAnsiTheme="minorHAnsi" w:cstheme="minorHAnsi"/>
              </w:rPr>
              <w:t>“UNK,”</w:t>
            </w:r>
            <w:r w:rsidRPr="00CE3572">
              <w:rPr>
                <w:rFonts w:asciiTheme="minorHAnsi" w:hAnsiTheme="minorHAnsi" w:cstheme="minorHAnsi"/>
                <w:spacing w:val="-2"/>
              </w:rPr>
              <w:t xml:space="preserve"> </w:t>
            </w:r>
            <w:r w:rsidRPr="00CE3572">
              <w:rPr>
                <w:rFonts w:asciiTheme="minorHAnsi" w:hAnsiTheme="minorHAnsi" w:cstheme="minorHAnsi"/>
              </w:rPr>
              <w:t xml:space="preserve">it will </w:t>
            </w:r>
            <w:r w:rsidRPr="00CE3572">
              <w:rPr>
                <w:rFonts w:asciiTheme="minorHAnsi" w:hAnsiTheme="minorHAnsi" w:cstheme="minorHAnsi"/>
                <w:u w:val="single"/>
              </w:rPr>
              <w:t>not</w:t>
            </w:r>
            <w:r w:rsidRPr="00CE3572">
              <w:rPr>
                <w:rFonts w:asciiTheme="minorHAnsi" w:hAnsiTheme="minorHAnsi" w:cstheme="minorHAnsi"/>
                <w:spacing w:val="-1"/>
              </w:rPr>
              <w:t xml:space="preserve"> </w:t>
            </w:r>
            <w:r w:rsidRPr="00CE3572">
              <w:rPr>
                <w:rFonts w:asciiTheme="minorHAnsi" w:hAnsiTheme="minorHAnsi" w:cstheme="minorHAnsi"/>
              </w:rPr>
              <w:t>count toward</w:t>
            </w:r>
            <w:r w:rsidRPr="00CE3572">
              <w:rPr>
                <w:rFonts w:asciiTheme="minorHAnsi" w:hAnsiTheme="minorHAnsi" w:cstheme="minorHAnsi"/>
                <w:spacing w:val="-1"/>
              </w:rPr>
              <w:t xml:space="preserve"> </w:t>
            </w:r>
            <w:r w:rsidRPr="00CE3572">
              <w:rPr>
                <w:rFonts w:asciiTheme="minorHAnsi" w:hAnsiTheme="minorHAnsi" w:cstheme="minorHAnsi"/>
              </w:rPr>
              <w:t>the</w:t>
            </w:r>
            <w:r w:rsidRPr="00CE3572">
              <w:rPr>
                <w:rFonts w:asciiTheme="minorHAnsi" w:hAnsiTheme="minorHAnsi" w:cstheme="minorHAnsi"/>
                <w:spacing w:val="-2"/>
              </w:rPr>
              <w:t xml:space="preserve"> numerator.</w:t>
            </w:r>
          </w:p>
          <w:p w14:paraId="242CEE20" w14:textId="77777777" w:rsidR="00304E63" w:rsidRPr="00CE3572" w:rsidRDefault="00304E63" w:rsidP="00717FEE">
            <w:pPr>
              <w:pStyle w:val="TableParagraph"/>
              <w:numPr>
                <w:ilvl w:val="0"/>
                <w:numId w:val="51"/>
              </w:numPr>
              <w:tabs>
                <w:tab w:val="left" w:pos="1547"/>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3"/>
              </w:rPr>
              <w:t xml:space="preserve"> </w:t>
            </w:r>
            <w:r w:rsidRPr="00CE3572">
              <w:rPr>
                <w:rFonts w:asciiTheme="minorHAnsi" w:hAnsiTheme="minorHAnsi" w:cstheme="minorHAnsi"/>
              </w:rPr>
              <w:t>value is</w:t>
            </w:r>
            <w:r w:rsidRPr="00CE3572">
              <w:rPr>
                <w:rFonts w:asciiTheme="minorHAnsi" w:hAnsiTheme="minorHAnsi" w:cstheme="minorHAnsi"/>
                <w:spacing w:val="-1"/>
              </w:rPr>
              <w:t xml:space="preserve"> </w:t>
            </w:r>
            <w:r w:rsidRPr="00CE3572">
              <w:rPr>
                <w:rFonts w:asciiTheme="minorHAnsi" w:hAnsiTheme="minorHAnsi" w:cstheme="minorHAnsi"/>
              </w:rPr>
              <w:t>“ASKU,”</w:t>
            </w:r>
            <w:r w:rsidRPr="00CE3572">
              <w:rPr>
                <w:rFonts w:asciiTheme="minorHAnsi" w:hAnsiTheme="minorHAnsi" w:cstheme="minorHAnsi"/>
                <w:spacing w:val="-2"/>
              </w:rPr>
              <w:t xml:space="preserve"> </w:t>
            </w:r>
            <w:r w:rsidRPr="00CE3572">
              <w:rPr>
                <w:rFonts w:asciiTheme="minorHAnsi" w:hAnsiTheme="minorHAnsi" w:cstheme="minorHAnsi"/>
              </w:rPr>
              <w:t>it will count</w:t>
            </w:r>
            <w:r w:rsidRPr="00CE3572">
              <w:rPr>
                <w:rFonts w:asciiTheme="minorHAnsi" w:hAnsiTheme="minorHAnsi" w:cstheme="minorHAnsi"/>
                <w:spacing w:val="-1"/>
              </w:rPr>
              <w:t xml:space="preserve"> </w:t>
            </w:r>
            <w:r w:rsidRPr="00CE3572">
              <w:rPr>
                <w:rFonts w:asciiTheme="minorHAnsi" w:hAnsiTheme="minorHAnsi" w:cstheme="minorHAnsi"/>
              </w:rPr>
              <w:t>toward the</w:t>
            </w:r>
            <w:r w:rsidRPr="00CE3572">
              <w:rPr>
                <w:rFonts w:asciiTheme="minorHAnsi" w:hAnsiTheme="minorHAnsi" w:cstheme="minorHAnsi"/>
                <w:spacing w:val="-2"/>
              </w:rPr>
              <w:t xml:space="preserve"> numerator.</w:t>
            </w:r>
          </w:p>
          <w:p w14:paraId="6AB8182A" w14:textId="77777777" w:rsidR="00304E63" w:rsidRPr="00CE3572" w:rsidRDefault="00304E63" w:rsidP="00717FEE">
            <w:pPr>
              <w:pStyle w:val="TableParagraph"/>
              <w:numPr>
                <w:ilvl w:val="0"/>
                <w:numId w:val="51"/>
              </w:numPr>
              <w:tabs>
                <w:tab w:val="left" w:pos="1548"/>
              </w:tabs>
              <w:spacing w:before="2"/>
              <w:ind w:right="10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3572">
              <w:rPr>
                <w:rFonts w:asciiTheme="minorHAnsi" w:hAnsiTheme="minorHAnsi" w:cstheme="minorHAnsi"/>
              </w:rPr>
              <w:t>If</w:t>
            </w:r>
            <w:r w:rsidRPr="00CE3572">
              <w:rPr>
                <w:rFonts w:asciiTheme="minorHAnsi" w:hAnsiTheme="minorHAnsi" w:cstheme="minorHAnsi"/>
                <w:spacing w:val="-7"/>
              </w:rPr>
              <w:t xml:space="preserve"> </w:t>
            </w:r>
            <w:r w:rsidRPr="00CE3572">
              <w:rPr>
                <w:rFonts w:asciiTheme="minorHAnsi" w:hAnsiTheme="minorHAnsi" w:cstheme="minorHAnsi"/>
              </w:rPr>
              <w:t>value</w:t>
            </w:r>
            <w:r w:rsidRPr="00CE3572">
              <w:rPr>
                <w:rFonts w:asciiTheme="minorHAnsi" w:hAnsiTheme="minorHAnsi" w:cstheme="minorHAnsi"/>
                <w:spacing w:val="-5"/>
              </w:rPr>
              <w:t xml:space="preserve"> </w:t>
            </w:r>
            <w:r w:rsidRPr="00CE3572">
              <w:rPr>
                <w:rFonts w:asciiTheme="minorHAnsi" w:hAnsiTheme="minorHAnsi" w:cstheme="minorHAnsi"/>
              </w:rPr>
              <w:t>is</w:t>
            </w:r>
            <w:r w:rsidRPr="00CE3572">
              <w:rPr>
                <w:rFonts w:asciiTheme="minorHAnsi" w:hAnsiTheme="minorHAnsi" w:cstheme="minorHAnsi"/>
                <w:spacing w:val="-6"/>
              </w:rPr>
              <w:t xml:space="preserve"> </w:t>
            </w:r>
            <w:r w:rsidRPr="00CE3572">
              <w:rPr>
                <w:rFonts w:asciiTheme="minorHAnsi" w:hAnsiTheme="minorHAnsi" w:cstheme="minorHAnsi"/>
              </w:rPr>
              <w:t>“DONTKNOW,”</w:t>
            </w:r>
            <w:r w:rsidRPr="00CE3572">
              <w:rPr>
                <w:rFonts w:asciiTheme="minorHAnsi" w:hAnsiTheme="minorHAnsi" w:cstheme="minorHAnsi"/>
                <w:spacing w:val="-6"/>
              </w:rPr>
              <w:t xml:space="preserve"> </w:t>
            </w:r>
            <w:r w:rsidRPr="00CE3572">
              <w:rPr>
                <w:rFonts w:asciiTheme="minorHAnsi" w:hAnsiTheme="minorHAnsi" w:cstheme="minorHAnsi"/>
              </w:rPr>
              <w:t>it</w:t>
            </w:r>
            <w:r w:rsidRPr="00CE3572">
              <w:rPr>
                <w:rFonts w:asciiTheme="minorHAnsi" w:hAnsiTheme="minorHAnsi" w:cstheme="minorHAnsi"/>
                <w:spacing w:val="-5"/>
              </w:rPr>
              <w:t xml:space="preserve"> </w:t>
            </w:r>
            <w:r w:rsidRPr="00CE3572">
              <w:rPr>
                <w:rFonts w:asciiTheme="minorHAnsi" w:hAnsiTheme="minorHAnsi" w:cstheme="minorHAnsi"/>
              </w:rPr>
              <w:t>will</w:t>
            </w:r>
            <w:r w:rsidRPr="00CE3572">
              <w:rPr>
                <w:rFonts w:asciiTheme="minorHAnsi" w:hAnsiTheme="minorHAnsi" w:cstheme="minorHAnsi"/>
                <w:spacing w:val="-5"/>
              </w:rPr>
              <w:t xml:space="preserve"> </w:t>
            </w:r>
            <w:r w:rsidRPr="00CE3572">
              <w:rPr>
                <w:rFonts w:asciiTheme="minorHAnsi" w:hAnsiTheme="minorHAnsi" w:cstheme="minorHAnsi"/>
              </w:rPr>
              <w:t>count</w:t>
            </w:r>
            <w:r w:rsidRPr="00CE3572">
              <w:rPr>
                <w:rFonts w:asciiTheme="minorHAnsi" w:hAnsiTheme="minorHAnsi" w:cstheme="minorHAnsi"/>
                <w:spacing w:val="-5"/>
              </w:rPr>
              <w:t xml:space="preserve"> </w:t>
            </w:r>
            <w:r w:rsidRPr="00CE3572">
              <w:rPr>
                <w:rFonts w:asciiTheme="minorHAnsi" w:hAnsiTheme="minorHAnsi" w:cstheme="minorHAnsi"/>
              </w:rPr>
              <w:t>toward</w:t>
            </w:r>
            <w:r w:rsidRPr="00CE3572">
              <w:rPr>
                <w:rFonts w:asciiTheme="minorHAnsi" w:hAnsiTheme="minorHAnsi" w:cstheme="minorHAnsi"/>
                <w:spacing w:val="-4"/>
              </w:rPr>
              <w:t xml:space="preserve"> </w:t>
            </w:r>
            <w:r w:rsidRPr="00CE3572">
              <w:rPr>
                <w:rFonts w:asciiTheme="minorHAnsi" w:hAnsiTheme="minorHAnsi" w:cstheme="minorHAnsi"/>
              </w:rPr>
              <w:t xml:space="preserve">the </w:t>
            </w:r>
            <w:r w:rsidRPr="00CE3572">
              <w:rPr>
                <w:rFonts w:asciiTheme="minorHAnsi" w:hAnsiTheme="minorHAnsi" w:cstheme="minorHAnsi"/>
                <w:spacing w:val="-2"/>
              </w:rPr>
              <w:t>numerator.</w:t>
            </w:r>
          </w:p>
          <w:p w14:paraId="3383FB98" w14:textId="77777777"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t>Each</w:t>
            </w:r>
            <w:r w:rsidRPr="00CE3572">
              <w:rPr>
                <w:spacing w:val="-1"/>
              </w:rPr>
              <w:t xml:space="preserve"> </w:t>
            </w:r>
            <w:r w:rsidRPr="00CE3572">
              <w:t>value</w:t>
            </w:r>
            <w:r w:rsidRPr="00CE3572">
              <w:rPr>
                <w:spacing w:val="-1"/>
              </w:rPr>
              <w:t xml:space="preserve"> </w:t>
            </w:r>
            <w:r w:rsidRPr="00CE3572">
              <w:t>must</w:t>
            </w:r>
            <w:r w:rsidRPr="00CE3572">
              <w:rPr>
                <w:spacing w:val="-1"/>
              </w:rPr>
              <w:t xml:space="preserve"> </w:t>
            </w:r>
            <w:r w:rsidRPr="00CE3572">
              <w:t>be</w:t>
            </w:r>
            <w:r w:rsidRPr="00CE3572">
              <w:rPr>
                <w:spacing w:val="-1"/>
              </w:rPr>
              <w:t xml:space="preserve"> </w:t>
            </w:r>
            <w:r w:rsidRPr="00CE3572">
              <w:t>self-</w:t>
            </w:r>
            <w:r w:rsidRPr="00CE3572">
              <w:rPr>
                <w:spacing w:val="-2"/>
              </w:rPr>
              <w:t>reported.</w:t>
            </w:r>
          </w:p>
        </w:tc>
      </w:tr>
      <w:tr w:rsidR="00304E63" w:rsidRPr="009D3A5F" w14:paraId="75593D4B"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731F400" w14:textId="77777777" w:rsidR="00304E63" w:rsidRPr="00CE3572" w:rsidRDefault="00304E63" w:rsidP="00717FEE">
            <w:pPr>
              <w:pStyle w:val="MH-ChartContentText"/>
            </w:pPr>
            <w:r w:rsidRPr="00CE3572">
              <w:t>Data Elements for Reporting: CBHC Visit and Demographics Data</w:t>
            </w:r>
          </w:p>
        </w:tc>
        <w:tc>
          <w:tcPr>
            <w:tcW w:w="7560" w:type="dxa"/>
          </w:tcPr>
          <w:p w14:paraId="026A979E" w14:textId="3B6BD3A4"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File Name: Demographics Data </w:t>
            </w:r>
            <w:r w:rsidR="001C1887">
              <w:t>File (as part of the CBHC Visit and Demographics Data File (VDDF) Submission)</w:t>
            </w:r>
          </w:p>
          <w:p w14:paraId="4E47464A" w14:textId="77777777"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p>
          <w:p w14:paraId="1F606013" w14:textId="560A6F50"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Description: </w:t>
            </w:r>
            <w:r w:rsidR="001C1887">
              <w:t>Member</w:t>
            </w:r>
            <w:r w:rsidRPr="00CE3572">
              <w:t>-level file sent by the CBHC to MassHealth.</w:t>
            </w:r>
          </w:p>
          <w:p w14:paraId="4F52858E" w14:textId="77777777"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p>
          <w:p w14:paraId="2BDA6B75" w14:textId="1236C3CC" w:rsidR="00304E63" w:rsidRPr="00CE3572" w:rsidRDefault="00E538C8" w:rsidP="00717FEE">
            <w:pPr>
              <w:pStyle w:val="TableParagraph"/>
              <w:ind w:left="0" w:right="1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MassHealth</w:t>
            </w:r>
            <w:r w:rsidR="00304E63" w:rsidRPr="00CE3572">
              <w:rPr>
                <w:rFonts w:asciiTheme="minorHAnsi" w:hAnsiTheme="minorHAnsi" w:cstheme="minorHAnsi"/>
              </w:rPr>
              <w:t xml:space="preserve"> will provide a separate </w:t>
            </w:r>
            <w:r w:rsidR="001C1887">
              <w:rPr>
                <w:rFonts w:asciiTheme="minorHAnsi" w:hAnsiTheme="minorHAnsi" w:cstheme="minorHAnsi"/>
              </w:rPr>
              <w:t xml:space="preserve">VDDF </w:t>
            </w:r>
            <w:r w:rsidR="00304E63" w:rsidRPr="00CE3572">
              <w:rPr>
                <w:rFonts w:asciiTheme="minorHAnsi" w:hAnsiTheme="minorHAnsi" w:cstheme="minorHAnsi"/>
              </w:rPr>
              <w:t>Submission Guide detailing the submission process and the elements that will be used to calculate the measure.</w:t>
            </w:r>
          </w:p>
        </w:tc>
      </w:tr>
      <w:tr w:rsidR="00304E63" w:rsidRPr="009D3A5F" w14:paraId="25675772"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B91659F" w14:textId="77777777" w:rsidR="00304E63" w:rsidRPr="00CE3572" w:rsidRDefault="00304E63" w:rsidP="00717FEE">
            <w:pPr>
              <w:pStyle w:val="MH-ChartContentText"/>
            </w:pPr>
            <w:r w:rsidRPr="00CE3572">
              <w:rPr>
                <w:spacing w:val="-2"/>
              </w:rPr>
              <w:t xml:space="preserve">Measurement </w:t>
            </w:r>
            <w:r w:rsidRPr="00CE3572">
              <w:rPr>
                <w:spacing w:val="-4"/>
              </w:rPr>
              <w:t>Year</w:t>
            </w:r>
          </w:p>
        </w:tc>
        <w:tc>
          <w:tcPr>
            <w:tcW w:w="7560" w:type="dxa"/>
          </w:tcPr>
          <w:p w14:paraId="13F47CE0" w14:textId="19A5EAED" w:rsidR="00304E63" w:rsidRPr="00CE3572"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CE3572">
              <w:rPr>
                <w:color w:val="202020"/>
              </w:rPr>
              <w:t>Measurement Years</w:t>
            </w:r>
            <w:r w:rsidRPr="00CE3572">
              <w:rPr>
                <w:color w:val="202020"/>
                <w:spacing w:val="-2"/>
              </w:rPr>
              <w:t xml:space="preserve"> </w:t>
            </w:r>
            <w:r w:rsidRPr="00CE3572">
              <w:rPr>
                <w:color w:val="202020"/>
              </w:rPr>
              <w:t>1-5 correspond</w:t>
            </w:r>
            <w:r w:rsidRPr="00CE3572">
              <w:rPr>
                <w:color w:val="202020"/>
                <w:spacing w:val="-2"/>
              </w:rPr>
              <w:t xml:space="preserve"> </w:t>
            </w:r>
            <w:r w:rsidRPr="00CE3572">
              <w:rPr>
                <w:color w:val="202020"/>
              </w:rPr>
              <w:t>to</w:t>
            </w:r>
            <w:r w:rsidRPr="00CE3572">
              <w:rPr>
                <w:color w:val="202020"/>
                <w:spacing w:val="-2"/>
              </w:rPr>
              <w:t xml:space="preserve"> </w:t>
            </w:r>
            <w:r w:rsidR="00110F94">
              <w:rPr>
                <w:color w:val="auto"/>
              </w:rPr>
              <w:t>CQEIP Performance Years 1-5.</w:t>
            </w:r>
          </w:p>
        </w:tc>
      </w:tr>
      <w:tr w:rsidR="00304E63" w:rsidRPr="009D3A5F" w14:paraId="7ABF0F25"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892817D" w14:textId="77777777" w:rsidR="00304E63" w:rsidRPr="00BC406D" w:rsidRDefault="00304E63" w:rsidP="00717FEE">
            <w:pPr>
              <w:pStyle w:val="MH-ChartContentText"/>
            </w:pPr>
            <w:r w:rsidRPr="00BC406D">
              <w:rPr>
                <w:spacing w:val="-2"/>
              </w:rPr>
              <w:lastRenderedPageBreak/>
              <w:t>Members</w:t>
            </w:r>
          </w:p>
        </w:tc>
        <w:tc>
          <w:tcPr>
            <w:tcW w:w="7560" w:type="dxa"/>
          </w:tcPr>
          <w:p w14:paraId="777E606A" w14:textId="77777777" w:rsidR="00304E63" w:rsidRPr="00BC406D" w:rsidRDefault="00304E63" w:rsidP="00717FEE">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406D">
              <w:rPr>
                <w:rFonts w:asciiTheme="minorHAnsi" w:hAnsiTheme="minorHAnsi" w:cstheme="minorHAnsi"/>
              </w:rPr>
              <w:t>Individuals</w:t>
            </w:r>
            <w:r w:rsidRPr="00BC406D">
              <w:rPr>
                <w:rFonts w:asciiTheme="minorHAnsi" w:hAnsiTheme="minorHAnsi" w:cstheme="minorHAnsi"/>
                <w:spacing w:val="-4"/>
              </w:rPr>
              <w:t xml:space="preserve"> </w:t>
            </w:r>
            <w:r w:rsidRPr="00BC406D">
              <w:rPr>
                <w:rFonts w:asciiTheme="minorHAnsi" w:hAnsiTheme="minorHAnsi" w:cstheme="minorHAnsi"/>
              </w:rPr>
              <w:t>enrolled</w:t>
            </w:r>
            <w:r w:rsidRPr="00BC406D">
              <w:rPr>
                <w:rFonts w:asciiTheme="minorHAnsi" w:hAnsiTheme="minorHAnsi" w:cstheme="minorHAnsi"/>
                <w:spacing w:val="-2"/>
              </w:rPr>
              <w:t xml:space="preserve"> </w:t>
            </w:r>
            <w:r w:rsidRPr="00BC406D">
              <w:rPr>
                <w:rFonts w:asciiTheme="minorHAnsi" w:hAnsiTheme="minorHAnsi" w:cstheme="minorHAnsi"/>
              </w:rPr>
              <w:t>in</w:t>
            </w:r>
            <w:r w:rsidRPr="00BC406D">
              <w:rPr>
                <w:rFonts w:asciiTheme="minorHAnsi" w:hAnsiTheme="minorHAnsi" w:cstheme="minorHAnsi"/>
                <w:spacing w:val="-2"/>
              </w:rPr>
              <w:t xml:space="preserve"> </w:t>
            </w:r>
            <w:r w:rsidRPr="00BC406D">
              <w:rPr>
                <w:rFonts w:asciiTheme="minorHAnsi" w:hAnsiTheme="minorHAnsi" w:cstheme="minorHAnsi"/>
              </w:rPr>
              <w:t>MassHealth</w:t>
            </w:r>
            <w:r w:rsidRPr="00BC406D">
              <w:rPr>
                <w:rFonts w:asciiTheme="minorHAnsi" w:hAnsiTheme="minorHAnsi" w:cstheme="minorHAnsi"/>
                <w:spacing w:val="-2"/>
              </w:rPr>
              <w:t xml:space="preserve"> including:</w:t>
            </w:r>
          </w:p>
          <w:p w14:paraId="4645B1B4" w14:textId="5EB181B7" w:rsidR="00304E63" w:rsidRPr="00BC406D"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pPr>
            <w:r w:rsidRPr="00BC406D">
              <w:t>Model</w:t>
            </w:r>
            <w:r w:rsidRPr="00BC406D">
              <w:rPr>
                <w:spacing w:val="-3"/>
              </w:rPr>
              <w:t xml:space="preserve"> </w:t>
            </w:r>
            <w:proofErr w:type="gramStart"/>
            <w:r w:rsidRPr="00BC406D">
              <w:t>A</w:t>
            </w:r>
            <w:proofErr w:type="gramEnd"/>
            <w:r w:rsidRPr="00BC406D">
              <w:rPr>
                <w:spacing w:val="-3"/>
              </w:rPr>
              <w:t xml:space="preserve"> </w:t>
            </w:r>
            <w:r w:rsidRPr="00BC406D">
              <w:t>ACO,</w:t>
            </w:r>
            <w:r w:rsidRPr="00BC406D">
              <w:rPr>
                <w:spacing w:val="-3"/>
              </w:rPr>
              <w:t xml:space="preserve"> </w:t>
            </w:r>
            <w:r w:rsidRPr="00BC406D">
              <w:t>Model</w:t>
            </w:r>
            <w:r w:rsidRPr="00BC406D">
              <w:rPr>
                <w:spacing w:val="-3"/>
              </w:rPr>
              <w:t xml:space="preserve"> </w:t>
            </w:r>
            <w:r w:rsidRPr="00BC406D">
              <w:t>B</w:t>
            </w:r>
            <w:r w:rsidRPr="00BC406D">
              <w:rPr>
                <w:spacing w:val="-3"/>
              </w:rPr>
              <w:t xml:space="preserve"> </w:t>
            </w:r>
            <w:r w:rsidRPr="00BC406D">
              <w:t>ACO,</w:t>
            </w:r>
            <w:r w:rsidRPr="00BC406D">
              <w:rPr>
                <w:spacing w:val="-3"/>
              </w:rPr>
              <w:t xml:space="preserve"> </w:t>
            </w:r>
            <w:r w:rsidRPr="00BC406D">
              <w:t>the</w:t>
            </w:r>
            <w:r w:rsidRPr="00BC406D">
              <w:rPr>
                <w:spacing w:val="-4"/>
              </w:rPr>
              <w:t xml:space="preserve"> </w:t>
            </w:r>
            <w:r w:rsidRPr="00BC406D">
              <w:t>PCC</w:t>
            </w:r>
            <w:r w:rsidRPr="00BC406D">
              <w:rPr>
                <w:spacing w:val="-3"/>
              </w:rPr>
              <w:t xml:space="preserve"> </w:t>
            </w:r>
            <w:r w:rsidRPr="00BC406D">
              <w:t>Plan,</w:t>
            </w:r>
            <w:r w:rsidRPr="00BC406D">
              <w:rPr>
                <w:spacing w:val="-3"/>
              </w:rPr>
              <w:t xml:space="preserve"> </w:t>
            </w:r>
            <w:r w:rsidRPr="00BC406D">
              <w:t>SCO,</w:t>
            </w:r>
            <w:r w:rsidRPr="00BC406D">
              <w:rPr>
                <w:spacing w:val="-3"/>
              </w:rPr>
              <w:t xml:space="preserve"> </w:t>
            </w:r>
            <w:r w:rsidRPr="00BC406D">
              <w:t>One</w:t>
            </w:r>
            <w:r w:rsidRPr="00BC406D">
              <w:rPr>
                <w:spacing w:val="-4"/>
              </w:rPr>
              <w:t xml:space="preserve"> </w:t>
            </w:r>
            <w:r w:rsidRPr="00BC406D">
              <w:t>Care,</w:t>
            </w:r>
            <w:r w:rsidRPr="00BC406D">
              <w:rPr>
                <w:spacing w:val="-3"/>
              </w:rPr>
              <w:t xml:space="preserve"> </w:t>
            </w:r>
            <w:r w:rsidRPr="00BC406D">
              <w:t>FFS (includes MassHealth Limited).</w:t>
            </w:r>
          </w:p>
        </w:tc>
      </w:tr>
      <w:tr w:rsidR="00304E63" w:rsidRPr="009D3A5F" w14:paraId="241D8967"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EB4E698" w14:textId="77777777" w:rsidR="00304E63" w:rsidRPr="00BC406D" w:rsidRDefault="00304E63" w:rsidP="00717FEE">
            <w:pPr>
              <w:pStyle w:val="MH-ChartContentText"/>
            </w:pPr>
            <w:r w:rsidRPr="00BC406D">
              <w:rPr>
                <w:color w:val="202020"/>
              </w:rPr>
              <w:t>Rate</w:t>
            </w:r>
            <w:r w:rsidRPr="00BC406D">
              <w:rPr>
                <w:color w:val="202020"/>
                <w:spacing w:val="-15"/>
              </w:rPr>
              <w:t xml:space="preserve"> </w:t>
            </w:r>
            <w:r w:rsidRPr="00BC406D">
              <w:rPr>
                <w:color w:val="202020"/>
              </w:rPr>
              <w:t>of</w:t>
            </w:r>
            <w:r w:rsidRPr="00BC406D">
              <w:rPr>
                <w:color w:val="202020"/>
                <w:spacing w:val="-15"/>
              </w:rPr>
              <w:t xml:space="preserve"> </w:t>
            </w:r>
            <w:r w:rsidRPr="00BC406D">
              <w:rPr>
                <w:color w:val="202020"/>
              </w:rPr>
              <w:t xml:space="preserve">Sexual </w:t>
            </w:r>
            <w:r w:rsidRPr="00BC406D">
              <w:rPr>
                <w:color w:val="202020"/>
                <w:spacing w:val="-2"/>
              </w:rPr>
              <w:t xml:space="preserve">Orientation </w:t>
            </w:r>
            <w:r w:rsidRPr="00BC406D">
              <w:rPr>
                <w:color w:val="202020"/>
                <w:spacing w:val="-4"/>
              </w:rPr>
              <w:t xml:space="preserve">Data </w:t>
            </w:r>
            <w:r w:rsidRPr="00BC406D">
              <w:rPr>
                <w:color w:val="202020"/>
                <w:spacing w:val="-2"/>
              </w:rPr>
              <w:t>Completeness</w:t>
            </w:r>
          </w:p>
        </w:tc>
        <w:tc>
          <w:tcPr>
            <w:tcW w:w="7560" w:type="dxa"/>
          </w:tcPr>
          <w:p w14:paraId="4CFF1B47" w14:textId="0A4A958D" w:rsidR="00304E63" w:rsidRPr="00BC406D" w:rsidRDefault="00412D6C"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color w:val="202020"/>
              </w:rPr>
              <w:t>One rate will be</w:t>
            </w:r>
            <w:r w:rsidR="00304E63" w:rsidRPr="29649C9C">
              <w:rPr>
                <w:rFonts w:asciiTheme="minorHAnsi" w:hAnsiTheme="minorHAnsi" w:cstheme="minorBidi"/>
                <w:color w:val="202020"/>
              </w:rPr>
              <w:t xml:space="preserve"> reported for this measure. </w:t>
            </w:r>
          </w:p>
          <w:p w14:paraId="4A972970" w14:textId="0108CAAF" w:rsidR="00304E63" w:rsidRPr="00412D6C" w:rsidRDefault="00304E63"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E0BF801">
              <w:rPr>
                <w:rFonts w:asciiTheme="minorHAnsi" w:hAnsiTheme="minorHAnsi" w:cstheme="minorBidi"/>
                <w:color w:val="202020"/>
              </w:rPr>
              <w:t xml:space="preserve">Rate: </w:t>
            </w:r>
            <w:r w:rsidRPr="29649C9C">
              <w:rPr>
                <w:rFonts w:asciiTheme="minorHAnsi" w:hAnsiTheme="minorHAnsi" w:cstheme="minorBidi"/>
                <w:color w:val="202020"/>
              </w:rPr>
              <w:t>(Numerator</w:t>
            </w:r>
            <w:r w:rsidRPr="29649C9C">
              <w:rPr>
                <w:rFonts w:asciiTheme="minorHAnsi" w:hAnsiTheme="minorHAnsi" w:cstheme="minorBidi"/>
                <w:color w:val="202020"/>
                <w:spacing w:val="-1"/>
              </w:rPr>
              <w:t xml:space="preserve"> </w:t>
            </w:r>
            <w:r w:rsidRPr="29649C9C">
              <w:rPr>
                <w:rFonts w:asciiTheme="minorHAnsi" w:hAnsiTheme="minorHAnsi" w:cstheme="minorBidi"/>
                <w:color w:val="202020"/>
              </w:rPr>
              <w:t>Population / Denominator</w:t>
            </w:r>
            <w:r w:rsidRPr="29649C9C">
              <w:rPr>
                <w:rFonts w:asciiTheme="minorHAnsi" w:hAnsiTheme="minorHAnsi" w:cstheme="minorBidi"/>
                <w:color w:val="202020"/>
                <w:spacing w:val="-1"/>
              </w:rPr>
              <w:t xml:space="preserve"> </w:t>
            </w:r>
            <w:r w:rsidRPr="29649C9C">
              <w:rPr>
                <w:rFonts w:asciiTheme="minorHAnsi" w:hAnsiTheme="minorHAnsi" w:cstheme="minorBidi"/>
                <w:color w:val="202020"/>
              </w:rPr>
              <w:t>Population) *</w:t>
            </w:r>
            <w:r w:rsidRPr="29649C9C">
              <w:rPr>
                <w:rFonts w:asciiTheme="minorHAnsi" w:hAnsiTheme="minorHAnsi" w:cstheme="minorBidi"/>
                <w:color w:val="202020"/>
                <w:spacing w:val="-1"/>
              </w:rPr>
              <w:t xml:space="preserve"> </w:t>
            </w:r>
            <w:r w:rsidRPr="29649C9C">
              <w:rPr>
                <w:rFonts w:asciiTheme="minorHAnsi" w:hAnsiTheme="minorHAnsi" w:cstheme="minorBidi"/>
                <w:color w:val="202020"/>
                <w:spacing w:val="-5"/>
              </w:rPr>
              <w:t>100</w:t>
            </w:r>
          </w:p>
        </w:tc>
      </w:tr>
      <w:tr w:rsidR="00304E63" w:rsidRPr="009D3A5F" w14:paraId="000C4D24"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C2CF47C" w14:textId="77777777" w:rsidR="00304E63" w:rsidRPr="00EF0BF9" w:rsidRDefault="00304E63" w:rsidP="00717FEE">
            <w:pPr>
              <w:pStyle w:val="MH-ChartContentText"/>
              <w:rPr>
                <w:b w:val="0"/>
                <w:color w:val="202020"/>
              </w:rPr>
            </w:pPr>
            <w:r w:rsidRPr="00EF0BF9">
              <w:rPr>
                <w:spacing w:val="-2"/>
              </w:rPr>
              <w:t xml:space="preserve">Self-Reported </w:t>
            </w:r>
            <w:r w:rsidRPr="00EF0BF9">
              <w:rPr>
                <w:spacing w:val="-4"/>
              </w:rPr>
              <w:t>data</w:t>
            </w:r>
          </w:p>
        </w:tc>
        <w:tc>
          <w:tcPr>
            <w:tcW w:w="7560" w:type="dxa"/>
          </w:tcPr>
          <w:p w14:paraId="03ABF824" w14:textId="77777777" w:rsidR="00304E63" w:rsidRDefault="00304E63"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D3D0476">
              <w:rPr>
                <w:rFonts w:asciiTheme="minorHAnsi" w:hAnsiTheme="minorHAnsi" w:cstheme="minorBidi"/>
              </w:rPr>
              <w:t xml:space="preserve">For the purposes of this measure specification, data </w:t>
            </w:r>
            <w:proofErr w:type="gramStart"/>
            <w:r w:rsidRPr="5D3D0476">
              <w:rPr>
                <w:rFonts w:asciiTheme="minorHAnsi" w:hAnsiTheme="minorHAnsi" w:cstheme="minorBidi"/>
              </w:rPr>
              <w:t>is considered to be</w:t>
            </w:r>
            <w:proofErr w:type="gramEnd"/>
            <w:r w:rsidRPr="5D3D0476">
              <w:rPr>
                <w:rFonts w:asciiTheme="minorHAnsi" w:hAnsiTheme="minorHAnsi" w:cstheme="minorBidi"/>
              </w:rPr>
              <w:t xml:space="preserve"> self-reported if it has been provided by either:  </w:t>
            </w:r>
          </w:p>
          <w:p w14:paraId="775B2E4E" w14:textId="77777777" w:rsidR="00304E63" w:rsidRPr="00EF0BF9" w:rsidRDefault="00304E63" w:rsidP="00717FEE">
            <w:pPr>
              <w:pStyle w:val="TableParagraph"/>
              <w:spacing w:before="119"/>
              <w:ind w:left="0"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2020"/>
              </w:rPr>
            </w:pPr>
            <w:r w:rsidRPr="00EF0BF9">
              <w:rPr>
                <w:rFonts w:asciiTheme="minorHAnsi" w:hAnsiTheme="minorHAnsi" w:cstheme="minorHAnsi"/>
              </w:rPr>
              <w:t>(a) the individual, or (b) a person who can act on the individual’s</w:t>
            </w:r>
            <w:r w:rsidRPr="00EF0BF9">
              <w:rPr>
                <w:rFonts w:asciiTheme="minorHAnsi" w:hAnsiTheme="minorHAnsi" w:cstheme="minorHAnsi"/>
                <w:spacing w:val="-7"/>
              </w:rPr>
              <w:t xml:space="preserve"> </w:t>
            </w:r>
            <w:r w:rsidRPr="00EF0BF9">
              <w:rPr>
                <w:rFonts w:asciiTheme="minorHAnsi" w:hAnsiTheme="minorHAnsi" w:cstheme="minorHAnsi"/>
              </w:rPr>
              <w:t>behalf</w:t>
            </w:r>
            <w:r w:rsidRPr="00EF0BF9">
              <w:rPr>
                <w:rFonts w:asciiTheme="minorHAnsi" w:hAnsiTheme="minorHAnsi" w:cstheme="minorHAnsi"/>
                <w:spacing w:val="-6"/>
              </w:rPr>
              <w:t xml:space="preserve"> </w:t>
            </w:r>
            <w:r w:rsidRPr="00EF0BF9">
              <w:rPr>
                <w:rFonts w:asciiTheme="minorHAnsi" w:hAnsiTheme="minorHAnsi" w:cstheme="minorHAnsi"/>
              </w:rPr>
              <w:t>(e.g.,</w:t>
            </w:r>
            <w:r w:rsidRPr="00EF0BF9">
              <w:rPr>
                <w:rFonts w:asciiTheme="minorHAnsi" w:hAnsiTheme="minorHAnsi" w:cstheme="minorHAnsi"/>
                <w:spacing w:val="-5"/>
              </w:rPr>
              <w:t xml:space="preserve"> </w:t>
            </w:r>
            <w:r w:rsidRPr="00EF0BF9">
              <w:rPr>
                <w:rFonts w:asciiTheme="minorHAnsi" w:hAnsiTheme="minorHAnsi" w:cstheme="minorHAnsi"/>
              </w:rPr>
              <w:t>parent,</w:t>
            </w:r>
            <w:r w:rsidRPr="00EF0BF9">
              <w:rPr>
                <w:rFonts w:asciiTheme="minorHAnsi" w:hAnsiTheme="minorHAnsi" w:cstheme="minorHAnsi"/>
                <w:spacing w:val="-6"/>
              </w:rPr>
              <w:t xml:space="preserve"> </w:t>
            </w:r>
            <w:r w:rsidRPr="00EF0BF9">
              <w:rPr>
                <w:rFonts w:asciiTheme="minorHAnsi" w:hAnsiTheme="minorHAnsi" w:cstheme="minorHAnsi"/>
              </w:rPr>
              <w:t>spouse,</w:t>
            </w:r>
            <w:r w:rsidRPr="00EF0BF9">
              <w:rPr>
                <w:rFonts w:asciiTheme="minorHAnsi" w:hAnsiTheme="minorHAnsi" w:cstheme="minorHAnsi"/>
                <w:spacing w:val="-5"/>
              </w:rPr>
              <w:t xml:space="preserve"> </w:t>
            </w:r>
            <w:r w:rsidRPr="00EF0BF9">
              <w:rPr>
                <w:rFonts w:asciiTheme="minorHAnsi" w:hAnsiTheme="minorHAnsi" w:cstheme="minorHAnsi"/>
              </w:rPr>
              <w:t>authorized</w:t>
            </w:r>
            <w:r w:rsidRPr="00EF0BF9">
              <w:rPr>
                <w:rFonts w:asciiTheme="minorHAnsi" w:hAnsiTheme="minorHAnsi" w:cstheme="minorHAnsi"/>
                <w:spacing w:val="-6"/>
              </w:rPr>
              <w:t xml:space="preserve"> </w:t>
            </w:r>
            <w:r w:rsidRPr="00EF0BF9">
              <w:rPr>
                <w:rFonts w:asciiTheme="minorHAnsi" w:hAnsiTheme="minorHAnsi" w:cstheme="minorHAnsi"/>
              </w:rPr>
              <w:t>representative,</w:t>
            </w:r>
            <w:r w:rsidRPr="00EF0BF9">
              <w:rPr>
                <w:rFonts w:asciiTheme="minorHAnsi" w:hAnsiTheme="minorHAnsi" w:cstheme="minorHAnsi"/>
                <w:spacing w:val="-6"/>
              </w:rPr>
              <w:t xml:space="preserve"> </w:t>
            </w:r>
            <w:r w:rsidRPr="00EF0BF9">
              <w:rPr>
                <w:rFonts w:asciiTheme="minorHAnsi" w:hAnsiTheme="minorHAnsi" w:cstheme="minorHAnsi"/>
              </w:rPr>
              <w:t>guardian, conservator, holder of power of attorney, or health-care proxy).</w:t>
            </w:r>
          </w:p>
        </w:tc>
      </w:tr>
    </w:tbl>
    <w:p w14:paraId="72F819A5" w14:textId="77777777" w:rsidR="00304E63" w:rsidRDefault="00304E63" w:rsidP="00304E63">
      <w:pPr>
        <w:pStyle w:val="MH-ChartContentText"/>
        <w:rPr>
          <w:b/>
        </w:rPr>
      </w:pPr>
    </w:p>
    <w:p w14:paraId="32FCB84B"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3943C435"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436E559" w14:textId="77777777" w:rsidR="00304E63" w:rsidRPr="0029559D" w:rsidRDefault="00304E63" w:rsidP="00717FEE">
            <w:pPr>
              <w:pStyle w:val="MH-ChartContentText"/>
            </w:pPr>
            <w:r w:rsidRPr="0029559D">
              <w:rPr>
                <w:spacing w:val="-2"/>
              </w:rPr>
              <w:t>Denominator</w:t>
            </w:r>
          </w:p>
        </w:tc>
        <w:tc>
          <w:tcPr>
            <w:tcW w:w="7560" w:type="dxa"/>
          </w:tcPr>
          <w:p w14:paraId="1556AD51" w14:textId="06EA41F5" w:rsidR="00304E63" w:rsidRPr="0029559D" w:rsidRDefault="00412D6C" w:rsidP="00717FEE">
            <w:pPr>
              <w:pStyle w:val="MH-ChartContentText"/>
              <w:cnfStyle w:val="000000000000" w:firstRow="0" w:lastRow="0" w:firstColumn="0" w:lastColumn="0" w:oddVBand="0" w:evenVBand="0" w:oddHBand="0" w:evenHBand="0" w:firstRowFirstColumn="0" w:firstRowLastColumn="0" w:lastRowFirstColumn="0" w:lastRowLastColumn="0"/>
            </w:pPr>
            <w:r>
              <w:t xml:space="preserve">The </w:t>
            </w:r>
            <w:r w:rsidR="00817DBC">
              <w:t>eligible</w:t>
            </w:r>
            <w:r w:rsidR="00E35420">
              <w:t xml:space="preserve"> population</w:t>
            </w:r>
          </w:p>
        </w:tc>
      </w:tr>
      <w:tr w:rsidR="00304E63" w:rsidRPr="009D3A5F" w14:paraId="21AD118E"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7CAFF8A" w14:textId="77777777" w:rsidR="00304E63" w:rsidRPr="0029559D" w:rsidRDefault="00304E63" w:rsidP="00717FEE">
            <w:pPr>
              <w:pStyle w:val="MH-ChartContentText"/>
            </w:pPr>
            <w:r w:rsidRPr="0029559D">
              <w:rPr>
                <w:spacing w:val="-2"/>
              </w:rPr>
              <w:t>Numerator</w:t>
            </w:r>
          </w:p>
        </w:tc>
        <w:tc>
          <w:tcPr>
            <w:tcW w:w="7560" w:type="dxa"/>
          </w:tcPr>
          <w:p w14:paraId="70764581" w14:textId="0F704067" w:rsidR="00304E63" w:rsidRPr="0029559D" w:rsidRDefault="00304E63" w:rsidP="00717FEE">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For</w:t>
            </w:r>
            <w:r w:rsidRPr="0029559D">
              <w:rPr>
                <w:rFonts w:asciiTheme="minorHAnsi" w:hAnsiTheme="minorHAnsi" w:cstheme="minorHAnsi"/>
                <w:spacing w:val="-5"/>
              </w:rPr>
              <w:t xml:space="preserve"> </w:t>
            </w:r>
            <w:r w:rsidRPr="0029559D">
              <w:rPr>
                <w:rFonts w:asciiTheme="minorHAnsi" w:hAnsiTheme="minorHAnsi" w:cstheme="minorHAnsi"/>
              </w:rPr>
              <w:t>members</w:t>
            </w:r>
            <w:r w:rsidRPr="0029559D">
              <w:rPr>
                <w:rFonts w:asciiTheme="minorHAnsi" w:hAnsiTheme="minorHAnsi" w:cstheme="minorHAnsi"/>
                <w:spacing w:val="-5"/>
              </w:rPr>
              <w:t xml:space="preserve"> </w:t>
            </w:r>
            <w:r w:rsidRPr="0029559D">
              <w:rPr>
                <w:rFonts w:asciiTheme="minorHAnsi" w:hAnsiTheme="minorHAnsi" w:cstheme="minorHAnsi"/>
              </w:rPr>
              <w:t>in</w:t>
            </w:r>
            <w:r w:rsidRPr="0029559D">
              <w:rPr>
                <w:rFonts w:asciiTheme="minorHAnsi" w:hAnsiTheme="minorHAnsi" w:cstheme="minorHAnsi"/>
                <w:spacing w:val="-5"/>
              </w:rPr>
              <w:t xml:space="preserve"> </w:t>
            </w:r>
            <w:r w:rsidR="00E35420">
              <w:rPr>
                <w:rFonts w:asciiTheme="minorHAnsi" w:hAnsiTheme="minorHAnsi" w:cstheme="minorHAnsi"/>
              </w:rPr>
              <w:t>the denominator</w:t>
            </w:r>
            <w:r w:rsidRPr="0029559D">
              <w:rPr>
                <w:rFonts w:asciiTheme="minorHAnsi" w:hAnsiTheme="minorHAnsi" w:cstheme="minorHAnsi"/>
              </w:rPr>
              <w:t>,</w:t>
            </w:r>
            <w:r w:rsidRPr="0029559D">
              <w:rPr>
                <w:rFonts w:asciiTheme="minorHAnsi" w:hAnsiTheme="minorHAnsi" w:cstheme="minorHAnsi"/>
                <w:spacing w:val="-5"/>
              </w:rPr>
              <w:t xml:space="preserve"> </w:t>
            </w:r>
            <w:r w:rsidRPr="0029559D">
              <w:rPr>
                <w:rFonts w:asciiTheme="minorHAnsi" w:hAnsiTheme="minorHAnsi" w:cstheme="minorHAnsi"/>
              </w:rPr>
              <w:t>identify</w:t>
            </w:r>
            <w:r w:rsidRPr="0029559D">
              <w:rPr>
                <w:rFonts w:asciiTheme="minorHAnsi" w:hAnsiTheme="minorHAnsi" w:cstheme="minorHAnsi"/>
                <w:spacing w:val="-5"/>
              </w:rPr>
              <w:t xml:space="preserve"> </w:t>
            </w:r>
            <w:r w:rsidRPr="0029559D">
              <w:rPr>
                <w:rFonts w:asciiTheme="minorHAnsi" w:hAnsiTheme="minorHAnsi" w:cstheme="minorHAnsi"/>
              </w:rPr>
              <w:t>those</w:t>
            </w:r>
            <w:r w:rsidRPr="0029559D">
              <w:rPr>
                <w:rFonts w:asciiTheme="minorHAnsi" w:hAnsiTheme="minorHAnsi" w:cstheme="minorHAnsi"/>
                <w:spacing w:val="-5"/>
              </w:rPr>
              <w:t xml:space="preserve"> </w:t>
            </w:r>
            <w:r w:rsidRPr="0029559D">
              <w:rPr>
                <w:rFonts w:asciiTheme="minorHAnsi" w:hAnsiTheme="minorHAnsi" w:cstheme="minorHAnsi"/>
              </w:rPr>
              <w:t>with</w:t>
            </w:r>
            <w:r w:rsidRPr="0029559D">
              <w:rPr>
                <w:rFonts w:asciiTheme="minorHAnsi" w:hAnsiTheme="minorHAnsi" w:cstheme="minorHAnsi"/>
                <w:spacing w:val="-5"/>
              </w:rPr>
              <w:t xml:space="preserve"> </w:t>
            </w:r>
            <w:r w:rsidRPr="0029559D">
              <w:rPr>
                <w:rFonts w:asciiTheme="minorHAnsi" w:hAnsiTheme="minorHAnsi" w:cstheme="minorHAnsi"/>
              </w:rPr>
              <w:t>complete</w:t>
            </w:r>
            <w:r w:rsidRPr="0029559D">
              <w:rPr>
                <w:rFonts w:asciiTheme="minorHAnsi" w:hAnsiTheme="minorHAnsi" w:cstheme="minorHAnsi"/>
                <w:spacing w:val="-5"/>
              </w:rPr>
              <w:t xml:space="preserve"> </w:t>
            </w:r>
            <w:r w:rsidRPr="0029559D">
              <w:rPr>
                <w:rFonts w:asciiTheme="minorHAnsi" w:hAnsiTheme="minorHAnsi" w:cstheme="minorHAnsi"/>
              </w:rPr>
              <w:t>sexual orientation data, defined as:</w:t>
            </w:r>
          </w:p>
          <w:p w14:paraId="04554FAA" w14:textId="77777777" w:rsidR="00304E63" w:rsidRPr="0029559D" w:rsidRDefault="00304E63" w:rsidP="00717FEE">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7DDF284" w14:textId="77777777" w:rsidR="00304E63" w:rsidRPr="0029559D" w:rsidRDefault="00304E63" w:rsidP="00717FEE">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At</w:t>
            </w:r>
            <w:r w:rsidRPr="0029559D">
              <w:rPr>
                <w:rFonts w:asciiTheme="minorHAnsi" w:hAnsiTheme="minorHAnsi" w:cstheme="minorHAnsi"/>
                <w:spacing w:val="-4"/>
              </w:rPr>
              <w:t xml:space="preserve"> </w:t>
            </w:r>
            <w:r w:rsidRPr="0029559D">
              <w:rPr>
                <w:rFonts w:asciiTheme="minorHAnsi" w:hAnsiTheme="minorHAnsi" w:cstheme="minorHAnsi"/>
              </w:rPr>
              <w:t>least</w:t>
            </w:r>
            <w:r w:rsidRPr="0029559D">
              <w:rPr>
                <w:rFonts w:asciiTheme="minorHAnsi" w:hAnsiTheme="minorHAnsi" w:cstheme="minorHAnsi"/>
                <w:spacing w:val="-4"/>
              </w:rPr>
              <w:t xml:space="preserve"> </w:t>
            </w:r>
            <w:r w:rsidRPr="0029559D">
              <w:rPr>
                <w:rFonts w:asciiTheme="minorHAnsi" w:hAnsiTheme="minorHAnsi" w:cstheme="minorHAnsi"/>
              </w:rPr>
              <w:t>one</w:t>
            </w:r>
            <w:r w:rsidRPr="0029559D">
              <w:rPr>
                <w:rFonts w:asciiTheme="minorHAnsi" w:hAnsiTheme="minorHAnsi" w:cstheme="minorHAnsi"/>
                <w:spacing w:val="-4"/>
              </w:rPr>
              <w:t xml:space="preserve"> </w:t>
            </w:r>
            <w:r w:rsidRPr="0029559D">
              <w:rPr>
                <w:rFonts w:asciiTheme="minorHAnsi" w:hAnsiTheme="minorHAnsi" w:cstheme="minorHAnsi"/>
              </w:rPr>
              <w:t>(1)</w:t>
            </w:r>
            <w:r w:rsidRPr="0029559D">
              <w:rPr>
                <w:rFonts w:asciiTheme="minorHAnsi" w:hAnsiTheme="minorHAnsi" w:cstheme="minorHAnsi"/>
                <w:spacing w:val="-4"/>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w:t>
            </w:r>
            <w:r w:rsidRPr="0029559D">
              <w:rPr>
                <w:rFonts w:asciiTheme="minorHAnsi" w:hAnsiTheme="minorHAnsi" w:cstheme="minorHAnsi"/>
                <w:spacing w:val="-5"/>
              </w:rPr>
              <w:t xml:space="preserve"> </w:t>
            </w:r>
            <w:r w:rsidRPr="0029559D">
              <w:rPr>
                <w:rFonts w:asciiTheme="minorHAnsi" w:hAnsiTheme="minorHAnsi" w:cstheme="minorHAnsi"/>
              </w:rPr>
              <w:t>(valid</w:t>
            </w:r>
            <w:r w:rsidRPr="0029559D">
              <w:rPr>
                <w:rFonts w:asciiTheme="minorHAnsi" w:hAnsiTheme="minorHAnsi" w:cstheme="minorHAnsi"/>
                <w:spacing w:val="-4"/>
              </w:rPr>
              <w:t xml:space="preserve"> </w:t>
            </w:r>
            <w:r w:rsidRPr="0029559D">
              <w:rPr>
                <w:rFonts w:asciiTheme="minorHAnsi" w:hAnsiTheme="minorHAnsi" w:cstheme="minorHAnsi"/>
              </w:rPr>
              <w:t>sexual</w:t>
            </w:r>
            <w:r w:rsidRPr="0029559D">
              <w:rPr>
                <w:rFonts w:asciiTheme="minorHAnsi" w:hAnsiTheme="minorHAnsi" w:cstheme="minorHAnsi"/>
                <w:spacing w:val="-4"/>
              </w:rPr>
              <w:t xml:space="preserve"> </w:t>
            </w:r>
            <w:r w:rsidRPr="0029559D">
              <w:rPr>
                <w:rFonts w:asciiTheme="minorHAnsi" w:hAnsiTheme="minorHAnsi" w:cstheme="minorHAnsi"/>
              </w:rPr>
              <w:t>orientation</w:t>
            </w:r>
            <w:r w:rsidRPr="0029559D">
              <w:rPr>
                <w:rFonts w:asciiTheme="minorHAnsi" w:hAnsiTheme="minorHAnsi" w:cstheme="minorHAnsi"/>
                <w:spacing w:val="-4"/>
              </w:rPr>
              <w:t xml:space="preserve"> </w:t>
            </w:r>
            <w:r w:rsidRPr="0029559D">
              <w:rPr>
                <w:rFonts w:asciiTheme="minorHAnsi" w:hAnsiTheme="minorHAnsi" w:cstheme="minorHAnsi"/>
              </w:rPr>
              <w:t>values are listed in Attachment 5).</w:t>
            </w:r>
          </w:p>
          <w:p w14:paraId="78AD8FE9" w14:textId="77777777" w:rsidR="00304E63" w:rsidRPr="0029559D" w:rsidRDefault="00304E63" w:rsidP="00717FEE">
            <w:pPr>
              <w:pStyle w:val="TableParagraph"/>
              <w:numPr>
                <w:ilvl w:val="0"/>
                <w:numId w:val="52"/>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is</w:t>
            </w:r>
            <w:r w:rsidRPr="0029559D">
              <w:rPr>
                <w:rFonts w:asciiTheme="minorHAnsi" w:hAnsiTheme="minorHAnsi" w:cstheme="minorHAnsi"/>
                <w:spacing w:val="-1"/>
              </w:rPr>
              <w:t xml:space="preserve"> </w:t>
            </w:r>
            <w:r w:rsidRPr="0029559D">
              <w:rPr>
                <w:rFonts w:asciiTheme="minorHAnsi" w:hAnsiTheme="minorHAnsi" w:cstheme="minorHAnsi"/>
              </w:rPr>
              <w:t>“UNK,”</w:t>
            </w:r>
            <w:r w:rsidRPr="0029559D">
              <w:rPr>
                <w:rFonts w:asciiTheme="minorHAnsi" w:hAnsiTheme="minorHAnsi" w:cstheme="minorHAnsi"/>
                <w:spacing w:val="-2"/>
              </w:rPr>
              <w:t xml:space="preserve"> </w:t>
            </w:r>
            <w:r w:rsidRPr="0029559D">
              <w:rPr>
                <w:rFonts w:asciiTheme="minorHAnsi" w:hAnsiTheme="minorHAnsi" w:cstheme="minorHAnsi"/>
              </w:rPr>
              <w:t xml:space="preserve">it will </w:t>
            </w:r>
            <w:r w:rsidRPr="0029559D">
              <w:rPr>
                <w:rFonts w:asciiTheme="minorHAnsi" w:hAnsiTheme="minorHAnsi" w:cstheme="minorHAnsi"/>
                <w:u w:val="single"/>
              </w:rPr>
              <w:t>not</w:t>
            </w:r>
            <w:r w:rsidRPr="0029559D">
              <w:rPr>
                <w:rFonts w:asciiTheme="minorHAnsi" w:hAnsiTheme="minorHAnsi" w:cstheme="minorHAnsi"/>
                <w:spacing w:val="-1"/>
              </w:rPr>
              <w:t xml:space="preserve"> </w:t>
            </w:r>
            <w:r w:rsidRPr="0029559D">
              <w:rPr>
                <w:rFonts w:asciiTheme="minorHAnsi" w:hAnsiTheme="minorHAnsi" w:cstheme="minorHAnsi"/>
              </w:rPr>
              <w:t>count toward</w:t>
            </w:r>
            <w:r w:rsidRPr="0029559D">
              <w:rPr>
                <w:rFonts w:asciiTheme="minorHAnsi" w:hAnsiTheme="minorHAnsi" w:cstheme="minorHAnsi"/>
                <w:spacing w:val="-1"/>
              </w:rPr>
              <w:t xml:space="preserve"> </w:t>
            </w:r>
            <w:r w:rsidRPr="0029559D">
              <w:rPr>
                <w:rFonts w:asciiTheme="minorHAnsi" w:hAnsiTheme="minorHAnsi" w:cstheme="minorHAnsi"/>
              </w:rPr>
              <w:t>the</w:t>
            </w:r>
            <w:r w:rsidRPr="0029559D">
              <w:rPr>
                <w:rFonts w:asciiTheme="minorHAnsi" w:hAnsiTheme="minorHAnsi" w:cstheme="minorHAnsi"/>
                <w:spacing w:val="-2"/>
              </w:rPr>
              <w:t xml:space="preserve"> numerator.</w:t>
            </w:r>
          </w:p>
          <w:p w14:paraId="3576D54E" w14:textId="77777777" w:rsidR="00304E63" w:rsidRPr="0029559D" w:rsidRDefault="00304E63" w:rsidP="00717FEE">
            <w:pPr>
              <w:pStyle w:val="TableParagraph"/>
              <w:numPr>
                <w:ilvl w:val="0"/>
                <w:numId w:val="52"/>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 is</w:t>
            </w:r>
            <w:r w:rsidRPr="0029559D">
              <w:rPr>
                <w:rFonts w:asciiTheme="minorHAnsi" w:hAnsiTheme="minorHAnsi" w:cstheme="minorHAnsi"/>
                <w:spacing w:val="-1"/>
              </w:rPr>
              <w:t xml:space="preserve"> </w:t>
            </w:r>
            <w:r w:rsidRPr="0029559D">
              <w:rPr>
                <w:rFonts w:asciiTheme="minorHAnsi" w:hAnsiTheme="minorHAnsi" w:cstheme="minorHAnsi"/>
              </w:rPr>
              <w:t>“ASKU,”</w:t>
            </w:r>
            <w:r w:rsidRPr="0029559D">
              <w:rPr>
                <w:rFonts w:asciiTheme="minorHAnsi" w:hAnsiTheme="minorHAnsi" w:cstheme="minorHAnsi"/>
                <w:spacing w:val="-2"/>
              </w:rPr>
              <w:t xml:space="preserve"> </w:t>
            </w:r>
            <w:r w:rsidRPr="0029559D">
              <w:rPr>
                <w:rFonts w:asciiTheme="minorHAnsi" w:hAnsiTheme="minorHAnsi" w:cstheme="minorHAnsi"/>
              </w:rPr>
              <w:t>it will count</w:t>
            </w:r>
            <w:r w:rsidRPr="0029559D">
              <w:rPr>
                <w:rFonts w:asciiTheme="minorHAnsi" w:hAnsiTheme="minorHAnsi" w:cstheme="minorHAnsi"/>
                <w:spacing w:val="-1"/>
              </w:rPr>
              <w:t xml:space="preserve"> </w:t>
            </w:r>
            <w:r w:rsidRPr="0029559D">
              <w:rPr>
                <w:rFonts w:asciiTheme="minorHAnsi" w:hAnsiTheme="minorHAnsi" w:cstheme="minorHAnsi"/>
              </w:rPr>
              <w:t>toward the</w:t>
            </w:r>
            <w:r w:rsidRPr="0029559D">
              <w:rPr>
                <w:rFonts w:asciiTheme="minorHAnsi" w:hAnsiTheme="minorHAnsi" w:cstheme="minorHAnsi"/>
                <w:spacing w:val="-2"/>
              </w:rPr>
              <w:t xml:space="preserve"> numerator.</w:t>
            </w:r>
          </w:p>
          <w:p w14:paraId="2AE1EE53" w14:textId="77777777" w:rsidR="00304E63" w:rsidRPr="0029559D" w:rsidRDefault="00304E63" w:rsidP="00717FEE">
            <w:pPr>
              <w:pStyle w:val="TableParagraph"/>
              <w:numPr>
                <w:ilvl w:val="0"/>
                <w:numId w:val="52"/>
              </w:numPr>
              <w:tabs>
                <w:tab w:val="left" w:pos="826"/>
              </w:tabs>
              <w:spacing w:before="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If</w:t>
            </w:r>
            <w:r w:rsidRPr="0029559D">
              <w:rPr>
                <w:rFonts w:asciiTheme="minorHAnsi" w:hAnsiTheme="minorHAnsi" w:cstheme="minorHAnsi"/>
                <w:spacing w:val="-3"/>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is</w:t>
            </w:r>
            <w:r w:rsidRPr="0029559D">
              <w:rPr>
                <w:rFonts w:asciiTheme="minorHAnsi" w:hAnsiTheme="minorHAnsi" w:cstheme="minorHAnsi"/>
                <w:spacing w:val="-1"/>
              </w:rPr>
              <w:t xml:space="preserve"> </w:t>
            </w:r>
            <w:r w:rsidRPr="0029559D">
              <w:rPr>
                <w:rFonts w:asciiTheme="minorHAnsi" w:hAnsiTheme="minorHAnsi" w:cstheme="minorHAnsi"/>
              </w:rPr>
              <w:t>“DONTKNOW,”</w:t>
            </w:r>
            <w:r w:rsidRPr="0029559D">
              <w:rPr>
                <w:rFonts w:asciiTheme="minorHAnsi" w:hAnsiTheme="minorHAnsi" w:cstheme="minorHAnsi"/>
                <w:spacing w:val="-2"/>
              </w:rPr>
              <w:t xml:space="preserve"> </w:t>
            </w:r>
            <w:r w:rsidRPr="0029559D">
              <w:rPr>
                <w:rFonts w:asciiTheme="minorHAnsi" w:hAnsiTheme="minorHAnsi" w:cstheme="minorHAnsi"/>
              </w:rPr>
              <w:t>it</w:t>
            </w:r>
            <w:r w:rsidRPr="0029559D">
              <w:rPr>
                <w:rFonts w:asciiTheme="minorHAnsi" w:hAnsiTheme="minorHAnsi" w:cstheme="minorHAnsi"/>
                <w:spacing w:val="-1"/>
              </w:rPr>
              <w:t xml:space="preserve"> </w:t>
            </w:r>
            <w:r w:rsidRPr="0029559D">
              <w:rPr>
                <w:rFonts w:asciiTheme="minorHAnsi" w:hAnsiTheme="minorHAnsi" w:cstheme="minorHAnsi"/>
              </w:rPr>
              <w:t>will count</w:t>
            </w:r>
            <w:r w:rsidRPr="0029559D">
              <w:rPr>
                <w:rFonts w:asciiTheme="minorHAnsi" w:hAnsiTheme="minorHAnsi" w:cstheme="minorHAnsi"/>
                <w:spacing w:val="-1"/>
              </w:rPr>
              <w:t xml:space="preserve"> </w:t>
            </w:r>
            <w:r w:rsidRPr="0029559D">
              <w:rPr>
                <w:rFonts w:asciiTheme="minorHAnsi" w:hAnsiTheme="minorHAnsi" w:cstheme="minorHAnsi"/>
              </w:rPr>
              <w:t xml:space="preserve">toward the </w:t>
            </w:r>
            <w:r w:rsidRPr="0029559D">
              <w:rPr>
                <w:rFonts w:asciiTheme="minorHAnsi" w:hAnsiTheme="minorHAnsi" w:cstheme="minorHAnsi"/>
                <w:spacing w:val="-2"/>
              </w:rPr>
              <w:t>numerator.</w:t>
            </w:r>
          </w:p>
          <w:p w14:paraId="25CF6D9E" w14:textId="47F5A20B" w:rsidR="00304E63" w:rsidRPr="00E35420" w:rsidRDefault="00304E63" w:rsidP="00717FEE">
            <w:pPr>
              <w:pStyle w:val="TableParagraph"/>
              <w:tabs>
                <w:tab w:val="left" w:pos="826"/>
              </w:tabs>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559D">
              <w:rPr>
                <w:rFonts w:asciiTheme="minorHAnsi" w:hAnsiTheme="minorHAnsi" w:cstheme="minorHAnsi"/>
              </w:rPr>
              <w:t>Each</w:t>
            </w:r>
            <w:r w:rsidRPr="0029559D">
              <w:rPr>
                <w:rFonts w:asciiTheme="minorHAnsi" w:hAnsiTheme="minorHAnsi" w:cstheme="minorHAnsi"/>
                <w:spacing w:val="-1"/>
              </w:rPr>
              <w:t xml:space="preserve"> </w:t>
            </w:r>
            <w:r w:rsidRPr="0029559D">
              <w:rPr>
                <w:rFonts w:asciiTheme="minorHAnsi" w:hAnsiTheme="minorHAnsi" w:cstheme="minorHAnsi"/>
              </w:rPr>
              <w:t>value</w:t>
            </w:r>
            <w:r w:rsidRPr="0029559D">
              <w:rPr>
                <w:rFonts w:asciiTheme="minorHAnsi" w:hAnsiTheme="minorHAnsi" w:cstheme="minorHAnsi"/>
                <w:spacing w:val="-1"/>
              </w:rPr>
              <w:t xml:space="preserve"> </w:t>
            </w:r>
            <w:r w:rsidRPr="0029559D">
              <w:rPr>
                <w:rFonts w:asciiTheme="minorHAnsi" w:hAnsiTheme="minorHAnsi" w:cstheme="minorHAnsi"/>
              </w:rPr>
              <w:t>must</w:t>
            </w:r>
            <w:r w:rsidRPr="0029559D">
              <w:rPr>
                <w:rFonts w:asciiTheme="minorHAnsi" w:hAnsiTheme="minorHAnsi" w:cstheme="minorHAnsi"/>
                <w:spacing w:val="-1"/>
              </w:rPr>
              <w:t xml:space="preserve"> </w:t>
            </w:r>
            <w:r w:rsidRPr="0029559D">
              <w:rPr>
                <w:rFonts w:asciiTheme="minorHAnsi" w:hAnsiTheme="minorHAnsi" w:cstheme="minorHAnsi"/>
              </w:rPr>
              <w:t>be</w:t>
            </w:r>
            <w:r w:rsidRPr="0029559D">
              <w:rPr>
                <w:rFonts w:asciiTheme="minorHAnsi" w:hAnsiTheme="minorHAnsi" w:cstheme="minorHAnsi"/>
                <w:spacing w:val="-1"/>
              </w:rPr>
              <w:t xml:space="preserve"> </w:t>
            </w:r>
            <w:r w:rsidRPr="0029559D">
              <w:rPr>
                <w:rFonts w:asciiTheme="minorHAnsi" w:hAnsiTheme="minorHAnsi" w:cstheme="minorHAnsi"/>
              </w:rPr>
              <w:t>self-</w:t>
            </w:r>
            <w:r w:rsidRPr="0029559D">
              <w:rPr>
                <w:rFonts w:asciiTheme="minorHAnsi" w:hAnsiTheme="minorHAnsi" w:cstheme="minorHAnsi"/>
                <w:spacing w:val="-2"/>
              </w:rPr>
              <w:t>reported.</w:t>
            </w:r>
          </w:p>
        </w:tc>
      </w:tr>
      <w:tr w:rsidR="00304E63" w:rsidRPr="009D3A5F" w14:paraId="27981D0D" w14:textId="77777777" w:rsidTr="00717FEE">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7872F2F" w14:textId="77777777" w:rsidR="00304E63" w:rsidRPr="00836C7F" w:rsidRDefault="00304E63" w:rsidP="00717FEE">
            <w:pPr>
              <w:pStyle w:val="MH-ChartContentText"/>
            </w:pPr>
            <w:r>
              <w:t>Exclusions</w:t>
            </w:r>
          </w:p>
        </w:tc>
        <w:tc>
          <w:tcPr>
            <w:tcW w:w="7560" w:type="dxa"/>
          </w:tcPr>
          <w:p w14:paraId="6829D332" w14:textId="77777777" w:rsidR="00304E63" w:rsidRPr="0029559D" w:rsidRDefault="00304E63" w:rsidP="00717FEE">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rsidRPr="006E6B12">
              <w:t>If value is UTC, the (</w:t>
            </w:r>
            <w:r>
              <w:t>B</w:t>
            </w:r>
            <w:r w:rsidRPr="006E6B12">
              <w:t>undled</w:t>
            </w:r>
            <w:r>
              <w:t xml:space="preserve"> Services or</w:t>
            </w:r>
            <w:r w:rsidRPr="006E6B12">
              <w:t xml:space="preserve"> MCI) </w:t>
            </w:r>
            <w:r>
              <w:t>encounter or visit</w:t>
            </w:r>
            <w:r w:rsidRPr="006E6B12">
              <w:t xml:space="preserve"> </w:t>
            </w:r>
            <w:r>
              <w:t>is</w:t>
            </w:r>
            <w:r w:rsidRPr="006E6B12">
              <w:t xml:space="preserve"> excluded from the denominator.</w:t>
            </w:r>
          </w:p>
        </w:tc>
      </w:tr>
    </w:tbl>
    <w:p w14:paraId="119F472E" w14:textId="77777777" w:rsidR="00304E63" w:rsidRDefault="00304E63" w:rsidP="00304E63">
      <w:pPr>
        <w:spacing w:before="0" w:after="0" w:line="240" w:lineRule="auto"/>
      </w:pPr>
    </w:p>
    <w:p w14:paraId="267A5FD1"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60210B0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FBA9FEE" w14:textId="77777777" w:rsidR="00304E63" w:rsidRPr="005515EF" w:rsidRDefault="00304E63" w:rsidP="00877C87">
            <w:pPr>
              <w:pStyle w:val="MH-ChartContentText"/>
            </w:pPr>
            <w:r w:rsidRPr="005515EF">
              <w:t>Required Reporting</w:t>
            </w:r>
          </w:p>
        </w:tc>
        <w:tc>
          <w:tcPr>
            <w:tcW w:w="7560" w:type="dxa"/>
          </w:tcPr>
          <w:p w14:paraId="7596407B" w14:textId="77777777" w:rsidR="00304E63" w:rsidRPr="005515EF" w:rsidRDefault="00304E63" w:rsidP="00877C8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5515EF">
              <w:t>The following information is required:</w:t>
            </w:r>
          </w:p>
          <w:p w14:paraId="2034926A" w14:textId="77777777" w:rsidR="00304E63" w:rsidRPr="005515EF" w:rsidRDefault="00304E63" w:rsidP="00304E63">
            <w:pPr>
              <w:pStyle w:val="MH-ChartContentText"/>
              <w:numPr>
                <w:ilvl w:val="0"/>
                <w:numId w:val="72"/>
              </w:numPr>
              <w:spacing w:before="120" w:after="120"/>
              <w:cnfStyle w:val="000000000000" w:firstRow="0" w:lastRow="0" w:firstColumn="0" w:lastColumn="0" w:oddVBand="0" w:evenVBand="0" w:oddHBand="0" w:evenHBand="0" w:firstRowFirstColumn="0" w:firstRowLastColumn="0" w:lastRowFirstColumn="0" w:lastRowLastColumn="0"/>
            </w:pPr>
            <w:r w:rsidRPr="005515EF">
              <w:t>A valid MassHealth Member ID</w:t>
            </w:r>
          </w:p>
          <w:p w14:paraId="1BE1BD5C" w14:textId="355666A6" w:rsidR="00304E63"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5515EF">
              <w:t xml:space="preserve">Format: </w:t>
            </w:r>
            <w:r w:rsidRPr="007001F9">
              <w:t>Refer to MassHealth CBHC Visit and Demographics Data File</w:t>
            </w:r>
            <w:r w:rsidR="00E35420">
              <w:t>s</w:t>
            </w:r>
            <w:r w:rsidRPr="007001F9">
              <w:t xml:space="preserve"> Submission Guide</w:t>
            </w:r>
          </w:p>
          <w:p w14:paraId="3E2A2586" w14:textId="77777777" w:rsidR="00304E63" w:rsidRPr="005515EF" w:rsidRDefault="00304E63" w:rsidP="00304E63">
            <w:pPr>
              <w:pStyle w:val="MH-ChartContentText"/>
              <w:numPr>
                <w:ilvl w:val="0"/>
                <w:numId w:val="72"/>
              </w:numPr>
              <w:spacing w:before="120" w:after="120"/>
              <w:cnfStyle w:val="000000000000" w:firstRow="0" w:lastRow="0" w:firstColumn="0" w:lastColumn="0" w:oddVBand="0" w:evenVBand="0" w:oddHBand="0" w:evenHBand="0" w:firstRowFirstColumn="0" w:firstRowLastColumn="0" w:lastRowFirstColumn="0" w:lastRowLastColumn="0"/>
            </w:pPr>
            <w:r w:rsidRPr="005515EF">
              <w:t>At least one (1) valid sexual orientation value, as defined under “Complete Sexual Orientation Data” above</w:t>
            </w:r>
          </w:p>
          <w:p w14:paraId="71EE5ADF" w14:textId="4EACC24C" w:rsidR="00304E63" w:rsidRPr="005515EF" w:rsidRDefault="00304E63" w:rsidP="00877C87">
            <w:pPr>
              <w:pStyle w:val="MH-ChartContentText"/>
              <w:spacing w:before="120" w:after="120"/>
              <w:ind w:left="720"/>
              <w:cnfStyle w:val="000000000000" w:firstRow="0" w:lastRow="0" w:firstColumn="0" w:lastColumn="0" w:oddVBand="0" w:evenVBand="0" w:oddHBand="0" w:evenHBand="0" w:firstRowFirstColumn="0" w:firstRowLastColumn="0" w:lastRowFirstColumn="0" w:lastRowLastColumn="0"/>
            </w:pPr>
            <w:r w:rsidRPr="005515EF">
              <w:t xml:space="preserve">Format: </w:t>
            </w:r>
            <w:r w:rsidRPr="007001F9">
              <w:t>Refer to MassHealth CBHC Visit and Demographics Data File</w:t>
            </w:r>
            <w:r w:rsidR="00E35420">
              <w:t>s</w:t>
            </w:r>
            <w:r w:rsidRPr="007001F9">
              <w:t xml:space="preserve"> Submission Guide</w:t>
            </w:r>
          </w:p>
        </w:tc>
      </w:tr>
      <w:tr w:rsidR="00304E63" w14:paraId="2FD8668C"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EB01813" w14:textId="77777777" w:rsidR="00304E63" w:rsidRPr="3841C87C" w:rsidRDefault="00304E63" w:rsidP="00877C87">
            <w:pPr>
              <w:pStyle w:val="Body"/>
              <w:spacing w:before="0" w:line="240" w:lineRule="auto"/>
              <w:contextualSpacing/>
              <w:rPr>
                <w:rFonts w:eastAsia="Arial" w:cs="Arial"/>
                <w:bCs/>
                <w:sz w:val="22"/>
                <w:szCs w:val="22"/>
              </w:rPr>
            </w:pPr>
            <w:r w:rsidRPr="3841C87C">
              <w:rPr>
                <w:rFonts w:eastAsia="Arial" w:cs="Arial"/>
                <w:bCs/>
                <w:sz w:val="22"/>
                <w:szCs w:val="22"/>
              </w:rPr>
              <w:t>Data Collection</w:t>
            </w:r>
          </w:p>
        </w:tc>
        <w:tc>
          <w:tcPr>
            <w:tcW w:w="7560" w:type="dxa"/>
          </w:tcPr>
          <w:p w14:paraId="749894A0"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3841C87C">
              <w:rPr>
                <w:rFonts w:ascii="Arial" w:eastAsia="Arial" w:hAnsi="Arial" w:cs="Arial"/>
                <w:color w:val="212121"/>
              </w:rPr>
              <w:t>For the purposes of this measure, sexual orientation data must be self-reported. Sexual orientation data that are derived using an imputation methodology do not contribute to completeness for this measure.</w:t>
            </w:r>
          </w:p>
          <w:p w14:paraId="1C8AA48E" w14:textId="77777777" w:rsidR="00304E63" w:rsidRDefault="00304E63" w:rsidP="00877C87">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lastRenderedPageBreak/>
              <w:t>Self-reported sexual orientation data may be collected:</w:t>
            </w:r>
          </w:p>
          <w:p w14:paraId="0DD79AC1" w14:textId="77777777" w:rsidR="00304E63" w:rsidRDefault="00304E63" w:rsidP="00304E63">
            <w:pPr>
              <w:pStyle w:val="ListParagraph"/>
              <w:numPr>
                <w:ilvl w:val="0"/>
                <w:numId w:val="6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By any modality that allows the patient (or a person legally authorized to respond on the patient’s behalf, such as a parent or legal guardian) to self-report sexual orientation (e.g. over the phone, electronically (e.g. a patient portal), in person, by mail, etc.</w:t>
            </w:r>
            <w:proofErr w:type="gramStart"/>
            <w:r w:rsidRPr="3841C87C">
              <w:rPr>
                <w:rFonts w:ascii="Arial" w:eastAsia="Arial" w:hAnsi="Arial" w:cs="Arial"/>
                <w:color w:val="000000" w:themeColor="text1"/>
              </w:rPr>
              <w:t>);</w:t>
            </w:r>
            <w:proofErr w:type="gramEnd"/>
          </w:p>
          <w:p w14:paraId="23589650" w14:textId="77777777" w:rsidR="00304E63" w:rsidRDefault="00304E63" w:rsidP="00304E63">
            <w:pPr>
              <w:pStyle w:val="ListParagraph"/>
              <w:numPr>
                <w:ilvl w:val="0"/>
                <w:numId w:val="6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By any entity interacting with the member (e.g. health plan, ACO, provider, staff</w:t>
            </w:r>
            <w:proofErr w:type="gramStart"/>
            <w:r w:rsidRPr="3841C87C">
              <w:rPr>
                <w:rFonts w:ascii="Arial" w:eastAsia="Arial" w:hAnsi="Arial" w:cs="Arial"/>
                <w:color w:val="000000" w:themeColor="text1"/>
              </w:rPr>
              <w:t>);</w:t>
            </w:r>
            <w:proofErr w:type="gramEnd"/>
          </w:p>
          <w:p w14:paraId="188B3762" w14:textId="77777777" w:rsidR="00304E63" w:rsidRPr="00515008" w:rsidRDefault="00304E63" w:rsidP="00304E63">
            <w:pPr>
              <w:pStyle w:val="ListParagraph"/>
              <w:numPr>
                <w:ilvl w:val="0"/>
                <w:numId w:val="66"/>
              </w:numPr>
              <w:spacing w:before="0" w:after="0" w:line="240" w:lineRule="auto"/>
              <w:ind w:left="360"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41C87C">
              <w:rPr>
                <w:rFonts w:ascii="Arial" w:eastAsia="Arial" w:hAnsi="Arial" w:cs="Arial"/>
                <w:color w:val="000000" w:themeColor="text1"/>
              </w:rPr>
              <w:t>Must include one or more values in Attachment 5.</w:t>
            </w:r>
          </w:p>
        </w:tc>
      </w:tr>
      <w:tr w:rsidR="00304E63" w:rsidRPr="009D3A5F" w14:paraId="3E1218E7"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BE2C853" w14:textId="77777777" w:rsidR="00304E63" w:rsidRPr="005515EF" w:rsidRDefault="00304E63" w:rsidP="00877C87">
            <w:pPr>
              <w:pStyle w:val="MH-ChartContentText"/>
            </w:pPr>
            <w:r w:rsidRPr="005515EF">
              <w:lastRenderedPageBreak/>
              <w:t>Completeness Calculations</w:t>
            </w:r>
          </w:p>
        </w:tc>
        <w:tc>
          <w:tcPr>
            <w:tcW w:w="7560" w:type="dxa"/>
          </w:tcPr>
          <w:p w14:paraId="662BEC38" w14:textId="77777777" w:rsidR="00304E63" w:rsidRPr="005515E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D57E33">
              <w:t>Completeness is calculated for: each individual CBHC TIN-billing entity, and all CBHC TIN-billing entities.</w:t>
            </w:r>
          </w:p>
        </w:tc>
      </w:tr>
    </w:tbl>
    <w:p w14:paraId="575239B9" w14:textId="77777777" w:rsidR="00304E63" w:rsidRPr="00F135B8" w:rsidRDefault="00304E63" w:rsidP="00304E63">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5. Sexual Orientation: Accepted Values</w:t>
      </w:r>
    </w:p>
    <w:tbl>
      <w:tblPr>
        <w:tblStyle w:val="MHLeftHeaderTable"/>
        <w:tblW w:w="10075" w:type="dxa"/>
        <w:tblLook w:val="06A0" w:firstRow="1" w:lastRow="0" w:firstColumn="1" w:lastColumn="0" w:noHBand="1" w:noVBand="1"/>
      </w:tblPr>
      <w:tblGrid>
        <w:gridCol w:w="2515"/>
        <w:gridCol w:w="2075"/>
        <w:gridCol w:w="5485"/>
      </w:tblGrid>
      <w:tr w:rsidR="00304E63" w:rsidRPr="00F135B8" w14:paraId="76743E27"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087D45F4" w14:textId="77777777" w:rsidR="00304E63" w:rsidRPr="003F13BE" w:rsidRDefault="00304E63" w:rsidP="00877C87">
            <w:pPr>
              <w:pStyle w:val="MH-ChartContentText"/>
              <w:rPr>
                <w:color w:val="auto"/>
              </w:rPr>
            </w:pPr>
            <w:r w:rsidRPr="003F13BE">
              <w:rPr>
                <w:rFonts w:eastAsia="Times New Roman"/>
                <w:color w:val="auto"/>
              </w:rPr>
              <w:t>Description</w:t>
            </w:r>
          </w:p>
        </w:tc>
        <w:tc>
          <w:tcPr>
            <w:tcW w:w="2075" w:type="dxa"/>
            <w:shd w:val="clear" w:color="auto" w:fill="C1DDF6" w:themeFill="accent1" w:themeFillTint="33"/>
          </w:tcPr>
          <w:p w14:paraId="48F149A7" w14:textId="77777777" w:rsidR="00304E63" w:rsidRPr="00A87A1D"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Valid Values</w:t>
            </w:r>
          </w:p>
        </w:tc>
        <w:tc>
          <w:tcPr>
            <w:tcW w:w="5485" w:type="dxa"/>
            <w:shd w:val="clear" w:color="auto" w:fill="C1DDF6" w:themeFill="accent1" w:themeFillTint="33"/>
          </w:tcPr>
          <w:p w14:paraId="6BA3655B" w14:textId="77777777" w:rsidR="00304E63" w:rsidRPr="00A87A1D"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Notes</w:t>
            </w:r>
          </w:p>
        </w:tc>
      </w:tr>
      <w:tr w:rsidR="00304E63" w:rsidRPr="00F135B8" w14:paraId="60024A6F"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4816629" w14:textId="77777777" w:rsidR="00304E63" w:rsidRPr="00A87A1D" w:rsidRDefault="00304E63" w:rsidP="00877C87">
            <w:pPr>
              <w:pStyle w:val="MH-ChartContentText"/>
            </w:pPr>
            <w:r w:rsidRPr="00A87A1D">
              <w:rPr>
                <w:rFonts w:eastAsia="Times New Roman"/>
              </w:rPr>
              <w:t>Bisexual</w:t>
            </w:r>
          </w:p>
        </w:tc>
        <w:tc>
          <w:tcPr>
            <w:tcW w:w="2075" w:type="dxa"/>
            <w:vAlign w:val="top"/>
          </w:tcPr>
          <w:p w14:paraId="533926CF" w14:textId="77777777" w:rsidR="00304E63" w:rsidRPr="00A87A1D"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5292ACF6" w14:textId="77777777" w:rsidR="00304E63" w:rsidRPr="00A87A1D"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304E63" w:rsidRPr="00F135B8" w14:paraId="649F3C5B"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2EE61D5" w14:textId="77777777" w:rsidR="00304E63" w:rsidRPr="00A87A1D" w:rsidRDefault="00304E63" w:rsidP="00877C87">
            <w:pPr>
              <w:pStyle w:val="MH-ChartContentText"/>
            </w:pPr>
            <w:r w:rsidRPr="00A87A1D">
              <w:rPr>
                <w:rFonts w:eastAsia="Times New Roman"/>
              </w:rPr>
              <w:t>Straight or heterosexual</w:t>
            </w:r>
          </w:p>
        </w:tc>
        <w:tc>
          <w:tcPr>
            <w:tcW w:w="2075" w:type="dxa"/>
            <w:vAlign w:val="top"/>
          </w:tcPr>
          <w:p w14:paraId="1E2C1C98"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1D51C27F"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638CF61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BDB4E11" w14:textId="77777777" w:rsidR="00304E63" w:rsidRPr="00A87A1D" w:rsidRDefault="00304E63" w:rsidP="00877C87">
            <w:pPr>
              <w:pStyle w:val="MH-ChartContentText"/>
            </w:pPr>
            <w:r w:rsidRPr="00A87A1D">
              <w:rPr>
                <w:rFonts w:eastAsia="Times New Roman"/>
              </w:rPr>
              <w:t>Lesbian or gay</w:t>
            </w:r>
          </w:p>
        </w:tc>
        <w:tc>
          <w:tcPr>
            <w:tcW w:w="2075" w:type="dxa"/>
            <w:vAlign w:val="top"/>
          </w:tcPr>
          <w:p w14:paraId="374EC84E"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646721EA"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42A5BDF8"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1C968EF" w14:textId="77777777" w:rsidR="00304E63" w:rsidRPr="00A87A1D" w:rsidRDefault="00304E63" w:rsidP="00877C87">
            <w:pPr>
              <w:pStyle w:val="MH-ChartContentText"/>
            </w:pPr>
            <w:r w:rsidRPr="00A87A1D">
              <w:rPr>
                <w:rFonts w:eastAsia="Times New Roman"/>
              </w:rPr>
              <w:t>Queer, pansexual, and/or questioning</w:t>
            </w:r>
          </w:p>
        </w:tc>
        <w:tc>
          <w:tcPr>
            <w:tcW w:w="2075" w:type="dxa"/>
            <w:vAlign w:val="top"/>
          </w:tcPr>
          <w:p w14:paraId="16CB627B"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138DD15E"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63AE195A"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B759D1F" w14:textId="77777777" w:rsidR="00304E63" w:rsidRPr="00A87A1D" w:rsidRDefault="00304E63" w:rsidP="00877C87">
            <w:pPr>
              <w:pStyle w:val="MH-ChartContentText"/>
            </w:pPr>
            <w:r w:rsidRPr="00A87A1D">
              <w:rPr>
                <w:rFonts w:eastAsia="Times New Roman"/>
              </w:rPr>
              <w:t>Something else</w:t>
            </w:r>
          </w:p>
        </w:tc>
        <w:tc>
          <w:tcPr>
            <w:tcW w:w="2075" w:type="dxa"/>
            <w:vAlign w:val="top"/>
          </w:tcPr>
          <w:p w14:paraId="1A1999C9"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32D80AB"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304E63" w:rsidRPr="00F135B8" w14:paraId="23EFDA25"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90F8DDA" w14:textId="77777777" w:rsidR="00304E63" w:rsidRPr="00A87A1D" w:rsidRDefault="00304E63" w:rsidP="00877C87">
            <w:pPr>
              <w:pStyle w:val="MH-ChartContentText"/>
            </w:pPr>
            <w:r w:rsidRPr="00A87A1D">
              <w:rPr>
                <w:rFonts w:eastAsia="Times New Roman"/>
              </w:rPr>
              <w:t>Choose not to answer</w:t>
            </w:r>
          </w:p>
        </w:tc>
        <w:tc>
          <w:tcPr>
            <w:tcW w:w="2075" w:type="dxa"/>
            <w:vAlign w:val="top"/>
          </w:tcPr>
          <w:p w14:paraId="54C1BD36"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2784925E"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Member was asked to provide their sexual orientation, and the member actively selected or indicated that they “choose not to answer”.</w:t>
            </w:r>
          </w:p>
        </w:tc>
      </w:tr>
      <w:tr w:rsidR="00304E63" w:rsidRPr="00F135B8" w14:paraId="79EEA56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390878C" w14:textId="77777777" w:rsidR="00304E63" w:rsidRPr="00A87A1D" w:rsidRDefault="00304E63" w:rsidP="00877C87">
            <w:pPr>
              <w:pStyle w:val="MH-ChartContentText"/>
              <w:rPr>
                <w:rFonts w:eastAsia="Times New Roman"/>
              </w:rPr>
            </w:pPr>
            <w:r w:rsidRPr="00A87A1D">
              <w:rPr>
                <w:rFonts w:eastAsia="Times New Roman"/>
              </w:rPr>
              <w:t>Don’t know</w:t>
            </w:r>
          </w:p>
        </w:tc>
        <w:tc>
          <w:tcPr>
            <w:tcW w:w="2075" w:type="dxa"/>
            <w:vAlign w:val="top"/>
          </w:tcPr>
          <w:p w14:paraId="1AACD1FD"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73009F5D"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304E63" w:rsidRPr="00F135B8" w14:paraId="117EFEC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34D1D24" w14:textId="77777777" w:rsidR="00304E63" w:rsidRPr="00A87A1D" w:rsidRDefault="00304E63" w:rsidP="00877C87">
            <w:pPr>
              <w:pStyle w:val="MH-ChartContentText"/>
              <w:spacing w:after="240"/>
              <w:rPr>
                <w:rFonts w:eastAsia="Times New Roman"/>
              </w:rPr>
            </w:pPr>
            <w:r w:rsidRPr="00A87A1D">
              <w:rPr>
                <w:rFonts w:eastAsia="Times New Roman"/>
              </w:rPr>
              <w:t xml:space="preserve">Unable to collect this information on </w:t>
            </w:r>
            <w:proofErr w:type="gramStart"/>
            <w:r w:rsidRPr="00A87A1D">
              <w:rPr>
                <w:rFonts w:eastAsia="Times New Roman"/>
              </w:rPr>
              <w:t>member</w:t>
            </w:r>
            <w:proofErr w:type="gramEnd"/>
            <w:r w:rsidRPr="00A87A1D">
              <w:rPr>
                <w:rFonts w:eastAsia="Times New Roman"/>
              </w:rPr>
              <w:t xml:space="preserve"> due to lack of clinical </w:t>
            </w:r>
            <w:proofErr w:type="gramStart"/>
            <w:r w:rsidRPr="00A87A1D">
              <w:rPr>
                <w:rFonts w:eastAsia="Times New Roman"/>
              </w:rPr>
              <w:t>capacity of member</w:t>
            </w:r>
            <w:proofErr w:type="gramEnd"/>
            <w:r w:rsidRPr="00A87A1D">
              <w:rPr>
                <w:rFonts w:eastAsia="Times New Roman"/>
              </w:rPr>
              <w:t xml:space="preserve"> to respond (e.g. clinical </w:t>
            </w:r>
            <w:proofErr w:type="gramStart"/>
            <w:r w:rsidRPr="00A87A1D">
              <w:rPr>
                <w:rFonts w:eastAsia="Times New Roman"/>
              </w:rPr>
              <w:t>condition</w:t>
            </w:r>
            <w:proofErr w:type="gramEnd"/>
            <w:r w:rsidRPr="00A87A1D">
              <w:rPr>
                <w:rFonts w:eastAsia="Times New Roman"/>
              </w:rPr>
              <w:t xml:space="preserve"> that </w:t>
            </w:r>
            <w:proofErr w:type="gramStart"/>
            <w:r w:rsidRPr="00A87A1D">
              <w:rPr>
                <w:rFonts w:eastAsia="Times New Roman"/>
              </w:rPr>
              <w:t>alters</w:t>
            </w:r>
            <w:proofErr w:type="gramEnd"/>
            <w:r w:rsidRPr="00A87A1D">
              <w:rPr>
                <w:rFonts w:eastAsia="Times New Roman"/>
              </w:rPr>
              <w:t xml:space="preserve"> consciousness)</w:t>
            </w:r>
          </w:p>
        </w:tc>
        <w:tc>
          <w:tcPr>
            <w:tcW w:w="2075" w:type="dxa"/>
            <w:vAlign w:val="top"/>
          </w:tcPr>
          <w:p w14:paraId="5063C020"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1DCE617F" w14:textId="77777777" w:rsidR="00304E63" w:rsidRPr="00A87A1D"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304E63" w:rsidRPr="00F135B8" w14:paraId="3D6F6C3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5000261A" w14:textId="77777777" w:rsidR="00304E63" w:rsidRPr="00A87A1D" w:rsidRDefault="00304E63" w:rsidP="00877C87">
            <w:pPr>
              <w:pStyle w:val="MH-ChartContentText"/>
              <w:rPr>
                <w:rFonts w:eastAsia="Times New Roman"/>
              </w:rPr>
            </w:pPr>
            <w:r w:rsidRPr="00A87A1D">
              <w:rPr>
                <w:rFonts w:eastAsia="Times New Roman"/>
              </w:rPr>
              <w:t>Unknown</w:t>
            </w:r>
          </w:p>
        </w:tc>
        <w:tc>
          <w:tcPr>
            <w:tcW w:w="2075" w:type="dxa"/>
            <w:vAlign w:val="top"/>
          </w:tcPr>
          <w:p w14:paraId="30C2942E" w14:textId="77777777" w:rsidR="00304E63" w:rsidRPr="00A87A1D"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33BB6F4B" w14:textId="77777777" w:rsidR="00304E63" w:rsidRPr="00A87A1D" w:rsidRDefault="00304E63" w:rsidP="00877C87">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38A96E22" w14:textId="77777777" w:rsidR="00304E63" w:rsidRPr="00A87A1D" w:rsidRDefault="00304E63" w:rsidP="00877C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(a) the </w:t>
            </w:r>
            <w:proofErr w:type="gramStart"/>
            <w:r w:rsidRPr="00A87A1D">
              <w:rPr>
                <w:rFonts w:eastAsia="Times New Roman" w:cstheme="minorHAnsi"/>
                <w:color w:val="000000" w:themeColor="text1"/>
              </w:rPr>
              <w:t>member was</w:t>
            </w:r>
            <w:proofErr w:type="gramEnd"/>
            <w:r w:rsidRPr="00A87A1D">
              <w:rPr>
                <w:rFonts w:eastAsia="Times New Roman" w:cstheme="minorHAnsi"/>
                <w:color w:val="000000" w:themeColor="text1"/>
              </w:rPr>
              <w:t xml:space="preserve"> not asked to provide their sexual orientation, or</w:t>
            </w:r>
          </w:p>
          <w:p w14:paraId="56F2D8AE" w14:textId="77777777" w:rsidR="00304E63" w:rsidRPr="00A87A1D"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 xml:space="preserve">(b) the member was asked to provide their sexual orientation, and a response was not given.  Note that </w:t>
            </w:r>
            <w:r w:rsidRPr="00A87A1D">
              <w:rPr>
                <w:rFonts w:eastAsia="Times New Roman" w:cstheme="minorHAnsi"/>
                <w:color w:val="000000" w:themeColor="text1"/>
              </w:rPr>
              <w:lastRenderedPageBreak/>
              <w:t xml:space="preserve">a member actively selecting or indicating the response “choose not to answer” is a valid </w:t>
            </w:r>
            <w:proofErr w:type="gramStart"/>
            <w:r w:rsidRPr="00A87A1D">
              <w:rPr>
                <w:rFonts w:eastAsia="Times New Roman" w:cstheme="minorHAnsi"/>
                <w:color w:val="000000" w:themeColor="text1"/>
              </w:rPr>
              <w:t>response, and</w:t>
            </w:r>
            <w:proofErr w:type="gramEnd"/>
            <w:r w:rsidRPr="00A87A1D">
              <w:rPr>
                <w:rFonts w:eastAsia="Times New Roman" w:cstheme="minorHAnsi"/>
                <w:color w:val="000000" w:themeColor="text1"/>
              </w:rPr>
              <w:t xml:space="preserve"> should be assigned the value of ASKU instead of UNK.</w:t>
            </w:r>
          </w:p>
        </w:tc>
      </w:tr>
    </w:tbl>
    <w:p w14:paraId="50003295" w14:textId="74F18FEB" w:rsidR="00304E63" w:rsidRPr="008B5700" w:rsidRDefault="00C60DA4" w:rsidP="00304E63">
      <w:pPr>
        <w:pStyle w:val="Heading3"/>
      </w:pPr>
      <w:bookmarkStart w:id="13" w:name="_Toc209692483"/>
      <w:r>
        <w:lastRenderedPageBreak/>
        <w:t>B</w:t>
      </w:r>
      <w:r w:rsidR="00304E63">
        <w:t xml:space="preserve">.vi. Gender Identity </w:t>
      </w:r>
      <w:r w:rsidR="00304E63" w:rsidRPr="00F135B8">
        <w:t>Data Completeness</w:t>
      </w:r>
      <w:bookmarkEnd w:id="13"/>
    </w:p>
    <w:p w14:paraId="32A17065" w14:textId="77777777" w:rsidR="00304E63" w:rsidRPr="00E04AFF" w:rsidRDefault="00304E63" w:rsidP="00304E63">
      <w:pPr>
        <w:pStyle w:val="CalloutText-LtBlue"/>
        <w:pBdr>
          <w:left w:val="single" w:sz="36" w:space="1" w:color="C1DDF6" w:themeColor="accent1" w:themeTint="33"/>
        </w:pBdr>
      </w:pPr>
      <w:r w:rsidRPr="00E04AFF">
        <w:t>OVERVIEW</w:t>
      </w:r>
    </w:p>
    <w:tbl>
      <w:tblPr>
        <w:tblStyle w:val="MHLeftHeaderTable"/>
        <w:tblW w:w="9970" w:type="dxa"/>
        <w:tblLook w:val="06A0" w:firstRow="1" w:lastRow="0" w:firstColumn="1" w:lastColumn="0" w:noHBand="1" w:noVBand="1"/>
      </w:tblPr>
      <w:tblGrid>
        <w:gridCol w:w="2515"/>
        <w:gridCol w:w="7455"/>
      </w:tblGrid>
      <w:tr w:rsidR="00304E63" w:rsidRPr="009D3A5F" w14:paraId="34A3D59F"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661AC9A" w14:textId="77777777" w:rsidR="00304E63" w:rsidRPr="00836C7F" w:rsidRDefault="00304E63" w:rsidP="00877C87">
            <w:pPr>
              <w:pStyle w:val="MH-ChartContentText"/>
            </w:pPr>
            <w:r>
              <w:t>Measure Name</w:t>
            </w:r>
          </w:p>
        </w:tc>
        <w:tc>
          <w:tcPr>
            <w:tcW w:w="7455" w:type="dxa"/>
          </w:tcPr>
          <w:p w14:paraId="1C278EF4" w14:textId="77777777" w:rsidR="00304E63" w:rsidRPr="006F699B"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6F699B">
              <w:t>Rate of Gender Identity Data Completeness – CBHC</w:t>
            </w:r>
          </w:p>
        </w:tc>
      </w:tr>
      <w:tr w:rsidR="00304E63" w:rsidRPr="009D3A5F" w14:paraId="489F2205"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C470A55" w14:textId="77777777" w:rsidR="00304E63" w:rsidRPr="00836C7F" w:rsidRDefault="00304E63" w:rsidP="00877C87">
            <w:pPr>
              <w:pStyle w:val="MH-ChartContentText"/>
            </w:pPr>
            <w:r>
              <w:t>Steward</w:t>
            </w:r>
          </w:p>
        </w:tc>
        <w:tc>
          <w:tcPr>
            <w:tcW w:w="7455" w:type="dxa"/>
          </w:tcPr>
          <w:p w14:paraId="1C6422FE" w14:textId="25E5B1A8" w:rsidR="00304E63" w:rsidRPr="009C5CFF" w:rsidRDefault="003E231D"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304E63" w:rsidRPr="009D3A5F" w14:paraId="615EE0D6"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103CC7C" w14:textId="77777777" w:rsidR="00304E63" w:rsidRDefault="00304E63" w:rsidP="00877C87">
            <w:pPr>
              <w:pStyle w:val="MH-ChartContentText"/>
            </w:pPr>
            <w:r>
              <w:t>Data Source</w:t>
            </w:r>
          </w:p>
        </w:tc>
        <w:tc>
          <w:tcPr>
            <w:tcW w:w="7455" w:type="dxa"/>
          </w:tcPr>
          <w:p w14:paraId="09C8656D" w14:textId="0DB1D6FD"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E657F0">
              <w:t xml:space="preserve">Numerator source: </w:t>
            </w:r>
            <w:r w:rsidRPr="0074430A">
              <w:t>Demographics Data</w:t>
            </w:r>
            <w:r>
              <w:t xml:space="preserve"> File</w:t>
            </w:r>
            <w:r w:rsidR="00E35420">
              <w:t xml:space="preserve"> (as part of the CBHC Visit and Demographics Data File (VDDF) Submission)</w:t>
            </w:r>
          </w:p>
          <w:p w14:paraId="67E7B8CC"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p>
          <w:p w14:paraId="3FA96A46" w14:textId="6E755468"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81586A">
              <w:t>Denominator source</w:t>
            </w:r>
            <w:r>
              <w:t>s</w:t>
            </w:r>
            <w:r w:rsidRPr="0081586A">
              <w:t xml:space="preserve">: </w:t>
            </w:r>
            <w:r w:rsidRPr="000C4533">
              <w:t>MassHealth claims and encounter data</w:t>
            </w:r>
            <w:r w:rsidR="00E35420">
              <w:t>, Demographics Data File (as part of the CBHC VDDF Submission)</w:t>
            </w:r>
          </w:p>
        </w:tc>
      </w:tr>
      <w:tr w:rsidR="00304E63" w:rsidRPr="009D3A5F" w14:paraId="73C0066D"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DB49F7A" w14:textId="77777777" w:rsidR="00304E63" w:rsidRDefault="00E35420" w:rsidP="00877C87">
            <w:pPr>
              <w:pStyle w:val="MH-ChartContentText"/>
              <w:rPr>
                <w:b w:val="0"/>
              </w:rPr>
            </w:pPr>
            <w:r>
              <w:t>Measure Status:</w:t>
            </w:r>
          </w:p>
          <w:p w14:paraId="0FE450AE" w14:textId="0D7B7CFC" w:rsidR="00E35420" w:rsidRDefault="00E35420" w:rsidP="00877C87">
            <w:pPr>
              <w:pStyle w:val="MH-ChartContentText"/>
            </w:pPr>
            <w:r>
              <w:t>PY2-5</w:t>
            </w:r>
          </w:p>
        </w:tc>
        <w:tc>
          <w:tcPr>
            <w:tcW w:w="7455" w:type="dxa"/>
          </w:tcPr>
          <w:p w14:paraId="44F7DC02" w14:textId="4478CCFE" w:rsidR="00304E63" w:rsidRDefault="00E35420" w:rsidP="00877C87">
            <w:pPr>
              <w:pStyle w:val="MH-ChartContentText"/>
              <w:cnfStyle w:val="000000000000" w:firstRow="0" w:lastRow="0" w:firstColumn="0" w:lastColumn="0" w:oddVBand="0" w:evenVBand="0" w:oddHBand="0" w:evenHBand="0" w:firstRowFirstColumn="0" w:firstRowLastColumn="0" w:lastRowFirstColumn="0" w:lastRowLastColumn="0"/>
            </w:pPr>
            <w:r>
              <w:t>Reporting as a Condition of Participation</w:t>
            </w:r>
          </w:p>
        </w:tc>
      </w:tr>
    </w:tbl>
    <w:p w14:paraId="28C36B4D" w14:textId="77777777" w:rsidR="00304E63" w:rsidRDefault="00304E63" w:rsidP="00304E63">
      <w:pPr>
        <w:spacing w:before="0" w:after="0" w:line="240" w:lineRule="auto"/>
      </w:pPr>
    </w:p>
    <w:p w14:paraId="6BF82B6F" w14:textId="77777777" w:rsidR="00304E63" w:rsidRDefault="00304E63" w:rsidP="00304E63">
      <w:pPr>
        <w:pStyle w:val="CalloutText-LtBlue"/>
      </w:pPr>
      <w:r w:rsidRPr="00E04AFF">
        <w:t>POPULATION HEALTH IMPACT</w:t>
      </w:r>
    </w:p>
    <w:p w14:paraId="2AA71F96" w14:textId="77777777" w:rsidR="00304E63" w:rsidRDefault="00304E63" w:rsidP="00304E63">
      <w:pPr>
        <w:spacing w:before="0" w:after="0" w:line="240" w:lineRule="auto"/>
        <w:rPr>
          <w:b/>
          <w:bCs/>
        </w:rPr>
      </w:pPr>
      <w:r>
        <w:t>Complete, beneficiary-reported gender identity data are critically important for identifying, analyzing, and addressing disparities in health and health care access and quality.</w:t>
      </w:r>
    </w:p>
    <w:p w14:paraId="68738472" w14:textId="77777777" w:rsidR="00304E63" w:rsidRDefault="00304E63" w:rsidP="00304E63">
      <w:pPr>
        <w:spacing w:before="0" w:after="0" w:line="240" w:lineRule="auto"/>
        <w:rPr>
          <w:highlight w:val="yellow"/>
        </w:rPr>
      </w:pPr>
    </w:p>
    <w:p w14:paraId="32AD0A24" w14:textId="77777777" w:rsidR="00304E63" w:rsidRPr="00E04AFF" w:rsidRDefault="00304E63" w:rsidP="00304E63">
      <w:pPr>
        <w:pStyle w:val="CalloutText-LtBlue"/>
      </w:pPr>
      <w:r w:rsidRPr="00E04AFF">
        <w:t>MEASURE SUMMARY</w:t>
      </w:r>
    </w:p>
    <w:tbl>
      <w:tblPr>
        <w:tblStyle w:val="MHLeftHeaderTable"/>
        <w:tblW w:w="10075" w:type="dxa"/>
        <w:tblLook w:val="06A0" w:firstRow="1" w:lastRow="0" w:firstColumn="1" w:lastColumn="0" w:noHBand="1" w:noVBand="1"/>
      </w:tblPr>
      <w:tblGrid>
        <w:gridCol w:w="2515"/>
        <w:gridCol w:w="7560"/>
      </w:tblGrid>
      <w:tr w:rsidR="00304E63" w:rsidRPr="009D3A5F" w14:paraId="6F620D1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36AE32B" w14:textId="77777777" w:rsidR="00304E63" w:rsidRDefault="00304E63" w:rsidP="00877C87">
            <w:pPr>
              <w:pStyle w:val="MH-ChartContentText"/>
            </w:pPr>
            <w:r>
              <w:t>Description</w:t>
            </w:r>
          </w:p>
        </w:tc>
        <w:tc>
          <w:tcPr>
            <w:tcW w:w="7560" w:type="dxa"/>
            <w:vAlign w:val="top"/>
          </w:tcPr>
          <w:p w14:paraId="2699A52A"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The percentage of MassHealth members with self-reported gender identity </w:t>
            </w:r>
            <w:proofErr w:type="gramStart"/>
            <w:r>
              <w:t>data that</w:t>
            </w:r>
            <w:proofErr w:type="gramEnd"/>
            <w:r>
              <w:t xml:space="preserve"> was collected by </w:t>
            </w:r>
            <w:proofErr w:type="gramStart"/>
            <w:r>
              <w:t>a CBHC</w:t>
            </w:r>
            <w:proofErr w:type="gramEnd"/>
            <w:r>
              <w:t xml:space="preserve"> in the measurement year. </w:t>
            </w:r>
          </w:p>
        </w:tc>
      </w:tr>
      <w:tr w:rsidR="00304E63" w:rsidRPr="009D3A5F" w14:paraId="7B36597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F9D9E46" w14:textId="77777777" w:rsidR="00304E63" w:rsidRDefault="00304E63" w:rsidP="00877C87">
            <w:pPr>
              <w:pStyle w:val="MH-ChartContentText"/>
            </w:pPr>
            <w:r>
              <w:t>Numerator</w:t>
            </w:r>
          </w:p>
        </w:tc>
        <w:tc>
          <w:tcPr>
            <w:tcW w:w="7560" w:type="dxa"/>
          </w:tcPr>
          <w:p w14:paraId="7CCDB8C5"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Members with a Bundle Services and/or Mobile Crisis Intervention (MCI) evaluation through a CBHC </w:t>
            </w:r>
            <w:r w:rsidRPr="007826AC">
              <w:rPr>
                <w:u w:val="single"/>
              </w:rPr>
              <w:t>and</w:t>
            </w:r>
            <w:r>
              <w:t xml:space="preserve"> self-reported</w:t>
            </w:r>
            <w:r w:rsidRPr="56CB333C">
              <w:rPr>
                <w:rFonts w:ascii="Arial" w:eastAsia="Arial" w:hAnsi="Arial" w:cs="Arial"/>
              </w:rPr>
              <w:t xml:space="preserve"> </w:t>
            </w:r>
            <w:r>
              <w:t>gender identity data that was collected by a CBHC during the measurement year.</w:t>
            </w:r>
          </w:p>
        </w:tc>
      </w:tr>
      <w:tr w:rsidR="00304E63" w:rsidRPr="009D3A5F" w14:paraId="5D6FD09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F1447C2" w14:textId="77777777" w:rsidR="00304E63" w:rsidRDefault="00304E63" w:rsidP="00877C87">
            <w:pPr>
              <w:pStyle w:val="MH-ChartContentText"/>
            </w:pPr>
            <w:r>
              <w:t>Denominator</w:t>
            </w:r>
          </w:p>
        </w:tc>
        <w:tc>
          <w:tcPr>
            <w:tcW w:w="7560" w:type="dxa"/>
          </w:tcPr>
          <w:p w14:paraId="7811C998" w14:textId="77777777" w:rsidR="00304E63"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Members with a Bundle Services and/or Mobile Crisis Intervention (MCI) evaluation through the CBHC during the measurement year.</w:t>
            </w:r>
          </w:p>
        </w:tc>
      </w:tr>
    </w:tbl>
    <w:p w14:paraId="25A315BE" w14:textId="77777777" w:rsidR="00304E63" w:rsidRDefault="00304E63" w:rsidP="00304E63">
      <w:pPr>
        <w:spacing w:before="0" w:after="0" w:line="240" w:lineRule="auto"/>
      </w:pPr>
    </w:p>
    <w:p w14:paraId="7C85D36A" w14:textId="77777777" w:rsidR="00304E63" w:rsidRDefault="00304E63" w:rsidP="00304E63">
      <w:pPr>
        <w:pStyle w:val="CalloutText-LtBlue"/>
      </w:pPr>
      <w:r w:rsidRPr="001654D8">
        <w:t>ELIGIBLE POPULATION</w:t>
      </w:r>
    </w:p>
    <w:tbl>
      <w:tblPr>
        <w:tblStyle w:val="MHLeftHeaderTable"/>
        <w:tblW w:w="10075" w:type="dxa"/>
        <w:tblLook w:val="06A0" w:firstRow="1" w:lastRow="0" w:firstColumn="1" w:lastColumn="0" w:noHBand="1" w:noVBand="1"/>
      </w:tblPr>
      <w:tblGrid>
        <w:gridCol w:w="2515"/>
        <w:gridCol w:w="7560"/>
      </w:tblGrid>
      <w:tr w:rsidR="00304E63" w:rsidRPr="009D3A5F" w14:paraId="3265DEF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50C8EF5" w14:textId="77777777" w:rsidR="00304E63" w:rsidRPr="00836C7F" w:rsidRDefault="00304E63" w:rsidP="00877C87">
            <w:pPr>
              <w:pStyle w:val="MH-ChartContentText"/>
            </w:pPr>
            <w:r>
              <w:t>Age</w:t>
            </w:r>
          </w:p>
        </w:tc>
        <w:tc>
          <w:tcPr>
            <w:tcW w:w="7560" w:type="dxa"/>
          </w:tcPr>
          <w:p w14:paraId="3DD513D0"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916A0A">
              <w:t xml:space="preserve">MassHealth members </w:t>
            </w:r>
            <w:r>
              <w:t>age 19</w:t>
            </w:r>
            <w:r w:rsidRPr="00916A0A">
              <w:t xml:space="preserve"> and older as of December 31 of the measurement year</w:t>
            </w:r>
          </w:p>
        </w:tc>
      </w:tr>
      <w:tr w:rsidR="00304E63" w:rsidRPr="009D3A5F" w14:paraId="51643D5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928743E" w14:textId="77777777" w:rsidR="00304E63" w:rsidRPr="00836C7F" w:rsidRDefault="00304E63" w:rsidP="00877C87">
            <w:pPr>
              <w:pStyle w:val="MH-ChartContentText"/>
            </w:pPr>
            <w:r>
              <w:lastRenderedPageBreak/>
              <w:t>Continuous Enrollment Date</w:t>
            </w:r>
          </w:p>
        </w:tc>
        <w:tc>
          <w:tcPr>
            <w:tcW w:w="7560" w:type="dxa"/>
          </w:tcPr>
          <w:p w14:paraId="70002A50"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2C21DC8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0D9128D1" w14:textId="77777777" w:rsidR="00304E63" w:rsidRPr="00836C7F" w:rsidRDefault="00304E63" w:rsidP="00877C87">
            <w:pPr>
              <w:pStyle w:val="MH-ChartContentText"/>
            </w:pPr>
            <w:r>
              <w:t>Anchor Date</w:t>
            </w:r>
          </w:p>
        </w:tc>
        <w:tc>
          <w:tcPr>
            <w:tcW w:w="7560" w:type="dxa"/>
          </w:tcPr>
          <w:p w14:paraId="14D78BFB"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304E63" w:rsidRPr="009D3A5F" w14:paraId="68A334C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2A16C1D3" w14:textId="77777777" w:rsidR="00304E63" w:rsidRDefault="00304E63" w:rsidP="00877C87">
            <w:pPr>
              <w:pStyle w:val="MH-ChartContentText"/>
            </w:pPr>
            <w:r>
              <w:t>Event/Diagnosis</w:t>
            </w:r>
          </w:p>
        </w:tc>
        <w:tc>
          <w:tcPr>
            <w:tcW w:w="7560" w:type="dxa"/>
          </w:tcPr>
          <w:p w14:paraId="461682C2" w14:textId="77777777" w:rsidR="00304E63" w:rsidRPr="009C5CF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At least one </w:t>
            </w:r>
            <w:r w:rsidRPr="000F5857">
              <w:t xml:space="preserve">CBHC </w:t>
            </w:r>
            <w:r>
              <w:t xml:space="preserve">Bundle Services and/or MCI evaluation through </w:t>
            </w:r>
            <w:r w:rsidRPr="000F5857">
              <w:t>the</w:t>
            </w:r>
            <w:r>
              <w:t xml:space="preserve"> CBHC between January 1 and December 31 of the measurement year.</w:t>
            </w:r>
          </w:p>
        </w:tc>
      </w:tr>
    </w:tbl>
    <w:p w14:paraId="582C8A23" w14:textId="77777777" w:rsidR="00304E63" w:rsidRDefault="00304E63" w:rsidP="00304E63">
      <w:pPr>
        <w:pStyle w:val="Body"/>
        <w:spacing w:before="0"/>
        <w:rPr>
          <w:rFonts w:eastAsiaTheme="minorEastAsia"/>
        </w:rPr>
      </w:pPr>
    </w:p>
    <w:p w14:paraId="3FBC445F" w14:textId="77777777" w:rsidR="00304E63" w:rsidRPr="00E04AFF" w:rsidRDefault="00304E63" w:rsidP="00304E6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515"/>
        <w:gridCol w:w="7560"/>
      </w:tblGrid>
      <w:tr w:rsidR="00304E63" w14:paraId="3DB05AF0"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497BA51" w14:textId="77777777" w:rsidR="00304E63" w:rsidRDefault="00304E63" w:rsidP="007826AC">
            <w:pPr>
              <w:spacing w:before="0" w:after="0"/>
              <w:rPr>
                <w:rFonts w:ascii="Arial" w:eastAsia="Arial" w:hAnsi="Arial" w:cs="Arial"/>
                <w:bCs/>
              </w:rPr>
            </w:pPr>
            <w:r w:rsidRPr="76E318CB">
              <w:rPr>
                <w:rFonts w:ascii="Arial" w:eastAsia="Arial" w:hAnsi="Arial" w:cs="Arial"/>
                <w:bCs/>
              </w:rPr>
              <w:t>CBHC TIN</w:t>
            </w:r>
          </w:p>
        </w:tc>
        <w:tc>
          <w:tcPr>
            <w:tcW w:w="7560" w:type="dxa"/>
          </w:tcPr>
          <w:p w14:paraId="3BD38C0B"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CBHC Tax ID Number (TIN) </w:t>
            </w:r>
          </w:p>
        </w:tc>
      </w:tr>
      <w:tr w:rsidR="00304E63" w14:paraId="642C7458"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19D73F8" w14:textId="77777777" w:rsidR="00304E63" w:rsidRDefault="00304E63" w:rsidP="007826AC">
            <w:pPr>
              <w:spacing w:before="0" w:after="0"/>
              <w:rPr>
                <w:rFonts w:ascii="Arial" w:eastAsia="Arial" w:hAnsi="Arial" w:cs="Arial"/>
                <w:bCs/>
              </w:rPr>
            </w:pPr>
            <w:r w:rsidRPr="76E318CB">
              <w:rPr>
                <w:rFonts w:ascii="Arial" w:eastAsia="Arial" w:hAnsi="Arial" w:cs="Arial"/>
                <w:bCs/>
              </w:rPr>
              <w:t>CBHC TIN-Billing Entity</w:t>
            </w:r>
          </w:p>
        </w:tc>
        <w:tc>
          <w:tcPr>
            <w:tcW w:w="7560" w:type="dxa"/>
          </w:tcPr>
          <w:p w14:paraId="0076AF37"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The entity representing the overall CBHC organization encompassed under a CBHC TIN as reported in claims. In the case of multiple CBHC sites, all respective sites fall under a single TIN-billing entity.</w:t>
            </w:r>
          </w:p>
        </w:tc>
      </w:tr>
      <w:tr w:rsidR="00304E63" w14:paraId="02DD3710"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87849FC" w14:textId="77777777" w:rsidR="00304E63" w:rsidRPr="76E318CB" w:rsidRDefault="00304E63" w:rsidP="007826AC">
            <w:pPr>
              <w:spacing w:before="0" w:after="0"/>
              <w:rPr>
                <w:rFonts w:ascii="Arial" w:eastAsia="Arial" w:hAnsi="Arial" w:cs="Arial"/>
                <w:bCs/>
              </w:rPr>
            </w:pPr>
            <w:r w:rsidRPr="76E318CB">
              <w:rPr>
                <w:rFonts w:ascii="Arial" w:eastAsia="Arial" w:hAnsi="Arial" w:cs="Arial"/>
                <w:bCs/>
              </w:rPr>
              <w:t>MCI Evaluation and CBHC Bundle Services</w:t>
            </w:r>
          </w:p>
        </w:tc>
        <w:tc>
          <w:tcPr>
            <w:tcW w:w="7560" w:type="dxa"/>
          </w:tcPr>
          <w:p w14:paraId="59BB0AB5"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Mobile Crisis Intervention (MCI) services are a diversionary level of care falling under outpatient services defined by the following service code:</w:t>
            </w:r>
          </w:p>
          <w:p w14:paraId="7796AA80" w14:textId="4995B79C" w:rsidR="00304E63" w:rsidRDefault="00304E63" w:rsidP="007826AC">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MCI Evaluations (per diem): S9485 </w:t>
            </w:r>
            <w:r w:rsidR="00C52BA0">
              <w:rPr>
                <w:rFonts w:ascii="Arial" w:eastAsia="Arial" w:hAnsi="Arial" w:cs="Arial"/>
                <w:color w:val="000000" w:themeColor="text1"/>
              </w:rPr>
              <w:t xml:space="preserve">with any combination of </w:t>
            </w:r>
            <w:r w:rsidRPr="76E318CB">
              <w:rPr>
                <w:rFonts w:ascii="Arial" w:eastAsia="Arial" w:hAnsi="Arial" w:cs="Arial"/>
                <w:color w:val="000000" w:themeColor="text1"/>
              </w:rPr>
              <w:t>HA, HE, or U1</w:t>
            </w:r>
          </w:p>
          <w:p w14:paraId="6A17EE27" w14:textId="77777777" w:rsidR="00304E63" w:rsidRDefault="00304E63" w:rsidP="007826AC">
            <w:pPr>
              <w:spacing w:before="0" w:after="0"/>
              <w:ind w:left="72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 </w:t>
            </w:r>
          </w:p>
          <w:p w14:paraId="33183F89"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The following modifiers are optional (not required) for MCI per diem codes: </w:t>
            </w:r>
          </w:p>
          <w:p w14:paraId="444A3DCA" w14:textId="77777777" w:rsidR="00304E63" w:rsidRDefault="00304E63" w:rsidP="007826AC">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HA = Youth modifier (youth client seen); may occur in combination with HE or U1</w:t>
            </w:r>
          </w:p>
          <w:p w14:paraId="6F31521C" w14:textId="77777777" w:rsidR="00304E63" w:rsidRDefault="00304E63" w:rsidP="007826AC">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1A15518B">
              <w:rPr>
                <w:rFonts w:ascii="Arial" w:eastAsia="Arial" w:hAnsi="Arial" w:cs="Arial"/>
                <w:color w:val="000000" w:themeColor="text1"/>
              </w:rPr>
              <w:t xml:space="preserve">HE = Services provided at CBHC site </w:t>
            </w:r>
          </w:p>
          <w:p w14:paraId="30A660BF" w14:textId="4882A03A" w:rsidR="00304E63" w:rsidRPr="001E6012" w:rsidRDefault="00304E63" w:rsidP="007826AC">
            <w:pPr>
              <w:pStyle w:val="ListParagraph"/>
              <w:numPr>
                <w:ilvl w:val="0"/>
                <w:numId w:val="78"/>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U1 = Services provided at community-based sites of service outside of the CBHC site </w:t>
            </w:r>
            <w:r>
              <w:br/>
            </w:r>
          </w:p>
          <w:p w14:paraId="79DA45E4"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CBHC Bundle Services are behavioral health outpatient services and are defined as follows:</w:t>
            </w:r>
          </w:p>
          <w:p w14:paraId="45B8391C" w14:textId="77777777" w:rsidR="00304E63" w:rsidRDefault="00304E63" w:rsidP="007826AC">
            <w:pPr>
              <w:pStyle w:val="ListParagraph"/>
              <w:numPr>
                <w:ilvl w:val="0"/>
                <w:numId w:val="76"/>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 xml:space="preserve">CBHC Bundle Services: T1040 HA or HB </w:t>
            </w:r>
          </w:p>
          <w:p w14:paraId="4773B59F"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 xml:space="preserve"> </w:t>
            </w:r>
          </w:p>
          <w:p w14:paraId="3D0B756B" w14:textId="77777777" w:rsidR="00304E63" w:rsidRDefault="00304E63" w:rsidP="007826AC">
            <w:pPr>
              <w:spacing w:before="0" w:after="0"/>
              <w:cnfStyle w:val="000000000000" w:firstRow="0" w:lastRow="0" w:firstColumn="0" w:lastColumn="0" w:oddVBand="0" w:evenVBand="0" w:oddHBand="0" w:evenHBand="0" w:firstRowFirstColumn="0" w:firstRowLastColumn="0" w:lastRowFirstColumn="0" w:lastRowLastColumn="0"/>
            </w:pPr>
            <w:r w:rsidRPr="76E318CB">
              <w:rPr>
                <w:rFonts w:ascii="Arial" w:eastAsia="Arial" w:hAnsi="Arial" w:cs="Arial"/>
                <w:color w:val="000000" w:themeColor="text1"/>
              </w:rPr>
              <w:t>The modifier codes attached to the T1040 code are defined as follows:</w:t>
            </w:r>
          </w:p>
          <w:p w14:paraId="7BA46FD8" w14:textId="77777777" w:rsidR="00304E63" w:rsidRDefault="00304E63" w:rsidP="007826AC">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HA = Youth modifier (youth client seen)</w:t>
            </w:r>
          </w:p>
          <w:p w14:paraId="6E63B9D6" w14:textId="77777777" w:rsidR="00304E63" w:rsidRPr="007C0802" w:rsidRDefault="00304E63" w:rsidP="007826AC">
            <w:pPr>
              <w:pStyle w:val="ListParagraph"/>
              <w:numPr>
                <w:ilvl w:val="0"/>
                <w:numId w:val="79"/>
              </w:num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6E318CB">
              <w:rPr>
                <w:rFonts w:ascii="Arial" w:eastAsia="Arial" w:hAnsi="Arial" w:cs="Arial"/>
                <w:color w:val="000000" w:themeColor="text1"/>
              </w:rPr>
              <w:t>HB = Adult modifier (adult client seen)</w:t>
            </w:r>
          </w:p>
        </w:tc>
      </w:tr>
      <w:tr w:rsidR="00304E63" w:rsidRPr="009D3A5F" w14:paraId="3437DDFD"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B961F13" w14:textId="77777777" w:rsidR="00304E63" w:rsidRPr="00836C7F" w:rsidRDefault="00304E63" w:rsidP="007826AC">
            <w:pPr>
              <w:pStyle w:val="MH-ChartContentText"/>
            </w:pPr>
            <w:r w:rsidRPr="00A33353">
              <w:rPr>
                <w:spacing w:val="-2"/>
              </w:rPr>
              <w:t xml:space="preserve">Complete Gender </w:t>
            </w:r>
            <w:r w:rsidRPr="00A33353">
              <w:t>Identity</w:t>
            </w:r>
            <w:r w:rsidRPr="00A33353">
              <w:rPr>
                <w:spacing w:val="-15"/>
              </w:rPr>
              <w:t xml:space="preserve"> </w:t>
            </w:r>
            <w:r w:rsidRPr="00A33353">
              <w:t>Data</w:t>
            </w:r>
          </w:p>
        </w:tc>
        <w:tc>
          <w:tcPr>
            <w:tcW w:w="7560" w:type="dxa"/>
          </w:tcPr>
          <w:p w14:paraId="493319EF" w14:textId="77777777" w:rsidR="00304E63" w:rsidRPr="00A33353" w:rsidRDefault="00304E63" w:rsidP="007826AC">
            <w:pPr>
              <w:pStyle w:val="TableParagraph"/>
              <w:spacing w:before="12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33353">
              <w:rPr>
                <w:rFonts w:asciiTheme="minorHAnsi" w:hAnsiTheme="minorHAnsi" w:cstheme="minorHAnsi"/>
              </w:rPr>
              <w:t>Complete</w:t>
            </w:r>
            <w:r w:rsidRPr="00A33353">
              <w:rPr>
                <w:rFonts w:asciiTheme="minorHAnsi" w:hAnsiTheme="minorHAnsi" w:cstheme="minorHAnsi"/>
                <w:spacing w:val="-4"/>
              </w:rPr>
              <w:t xml:space="preserve"> </w:t>
            </w:r>
            <w:r w:rsidRPr="00A33353">
              <w:rPr>
                <w:rFonts w:asciiTheme="minorHAnsi" w:hAnsiTheme="minorHAnsi" w:cstheme="minorHAnsi"/>
              </w:rPr>
              <w:t>gender</w:t>
            </w:r>
            <w:r w:rsidRPr="00A33353">
              <w:rPr>
                <w:rFonts w:asciiTheme="minorHAnsi" w:hAnsiTheme="minorHAnsi" w:cstheme="minorHAnsi"/>
                <w:spacing w:val="-1"/>
              </w:rPr>
              <w:t xml:space="preserve"> </w:t>
            </w:r>
            <w:r w:rsidRPr="00A33353">
              <w:rPr>
                <w:rFonts w:asciiTheme="minorHAnsi" w:hAnsiTheme="minorHAnsi" w:cstheme="minorHAnsi"/>
              </w:rPr>
              <w:t>identity</w:t>
            </w:r>
            <w:r w:rsidRPr="00A33353">
              <w:rPr>
                <w:rFonts w:asciiTheme="minorHAnsi" w:hAnsiTheme="minorHAnsi" w:cstheme="minorHAnsi"/>
                <w:spacing w:val="-1"/>
              </w:rPr>
              <w:t xml:space="preserve"> </w:t>
            </w:r>
            <w:r w:rsidRPr="00A33353">
              <w:rPr>
                <w:rFonts w:asciiTheme="minorHAnsi" w:hAnsiTheme="minorHAnsi" w:cstheme="minorHAnsi"/>
              </w:rPr>
              <w:t>data</w:t>
            </w:r>
            <w:r w:rsidRPr="00A33353">
              <w:rPr>
                <w:rFonts w:asciiTheme="minorHAnsi" w:hAnsiTheme="minorHAnsi" w:cstheme="minorHAnsi"/>
                <w:spacing w:val="-2"/>
              </w:rPr>
              <w:t xml:space="preserve"> </w:t>
            </w:r>
            <w:r w:rsidRPr="00A33353">
              <w:rPr>
                <w:rFonts w:asciiTheme="minorHAnsi" w:hAnsiTheme="minorHAnsi" w:cstheme="minorHAnsi"/>
              </w:rPr>
              <w:t>is</w:t>
            </w:r>
            <w:r w:rsidRPr="00A33353">
              <w:rPr>
                <w:rFonts w:asciiTheme="minorHAnsi" w:hAnsiTheme="minorHAnsi" w:cstheme="minorHAnsi"/>
                <w:spacing w:val="-1"/>
              </w:rPr>
              <w:t xml:space="preserve"> </w:t>
            </w:r>
            <w:r w:rsidRPr="00A33353">
              <w:rPr>
                <w:rFonts w:asciiTheme="minorHAnsi" w:hAnsiTheme="minorHAnsi" w:cstheme="minorHAnsi"/>
              </w:rPr>
              <w:t xml:space="preserve">defined </w:t>
            </w:r>
            <w:r w:rsidRPr="00A33353">
              <w:rPr>
                <w:rFonts w:asciiTheme="minorHAnsi" w:hAnsiTheme="minorHAnsi" w:cstheme="minorHAnsi"/>
                <w:spacing w:val="-5"/>
              </w:rPr>
              <w:t>as:</w:t>
            </w:r>
          </w:p>
          <w:p w14:paraId="4876C44F" w14:textId="77777777" w:rsidR="00304E63"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rPr>
                <w:spacing w:val="-5"/>
              </w:rPr>
            </w:pPr>
            <w:r w:rsidRPr="00A33353">
              <w:t>At</w:t>
            </w:r>
            <w:r w:rsidRPr="00A33353">
              <w:rPr>
                <w:spacing w:val="-1"/>
              </w:rPr>
              <w:t xml:space="preserve"> </w:t>
            </w:r>
            <w:r w:rsidRPr="00A33353">
              <w:t>least</w:t>
            </w:r>
            <w:r w:rsidRPr="00A33353">
              <w:rPr>
                <w:spacing w:val="-1"/>
              </w:rPr>
              <w:t xml:space="preserve"> </w:t>
            </w:r>
            <w:r w:rsidRPr="00A33353">
              <w:t>one</w:t>
            </w:r>
            <w:r w:rsidRPr="00A33353">
              <w:rPr>
                <w:spacing w:val="-1"/>
              </w:rPr>
              <w:t xml:space="preserve"> </w:t>
            </w:r>
            <w:r w:rsidRPr="00A33353">
              <w:t>(1) valid</w:t>
            </w:r>
            <w:r w:rsidRPr="00A33353">
              <w:rPr>
                <w:spacing w:val="-1"/>
              </w:rPr>
              <w:t xml:space="preserve"> </w:t>
            </w:r>
            <w:r w:rsidRPr="00A33353">
              <w:t>gender</w:t>
            </w:r>
            <w:r w:rsidRPr="00A33353">
              <w:rPr>
                <w:spacing w:val="-1"/>
              </w:rPr>
              <w:t xml:space="preserve"> </w:t>
            </w:r>
            <w:r w:rsidRPr="00A33353">
              <w:t>identity</w:t>
            </w:r>
            <w:r w:rsidRPr="00A33353">
              <w:rPr>
                <w:spacing w:val="-1"/>
              </w:rPr>
              <w:t xml:space="preserve"> </w:t>
            </w:r>
            <w:r w:rsidRPr="00A33353">
              <w:t>value</w:t>
            </w:r>
            <w:r w:rsidRPr="00A33353">
              <w:rPr>
                <w:spacing w:val="-1"/>
              </w:rPr>
              <w:t xml:space="preserve"> </w:t>
            </w:r>
            <w:r w:rsidRPr="00A33353">
              <w:t>(listed</w:t>
            </w:r>
            <w:r w:rsidRPr="00A33353">
              <w:rPr>
                <w:spacing w:val="1"/>
              </w:rPr>
              <w:t xml:space="preserve"> </w:t>
            </w:r>
            <w:r w:rsidRPr="00A33353">
              <w:t>in</w:t>
            </w:r>
            <w:r w:rsidRPr="00A33353">
              <w:rPr>
                <w:spacing w:val="-1"/>
              </w:rPr>
              <w:t xml:space="preserve"> </w:t>
            </w:r>
            <w:r w:rsidRPr="00A33353">
              <w:t xml:space="preserve">Attachment </w:t>
            </w:r>
            <w:r w:rsidRPr="00A33353">
              <w:rPr>
                <w:spacing w:val="-5"/>
              </w:rPr>
              <w:t>6).</w:t>
            </w:r>
          </w:p>
          <w:p w14:paraId="0F55E66A" w14:textId="77777777" w:rsidR="00304E63"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rPr>
                <w:spacing w:val="-5"/>
              </w:rPr>
            </w:pPr>
          </w:p>
          <w:p w14:paraId="6D753092" w14:textId="77777777" w:rsidR="00304E63" w:rsidRDefault="00304E63" w:rsidP="007826AC">
            <w:pPr>
              <w:pStyle w:val="MH-ChartContentText"/>
              <w:numPr>
                <w:ilvl w:val="0"/>
                <w:numId w:val="54"/>
              </w:numPr>
              <w:cnfStyle w:val="000000000000" w:firstRow="0" w:lastRow="0" w:firstColumn="0" w:lastColumn="0" w:oddVBand="0" w:evenVBand="0" w:oddHBand="0" w:evenHBand="0" w:firstRowFirstColumn="0" w:firstRowLastColumn="0" w:lastRowFirstColumn="0" w:lastRowLastColumn="0"/>
            </w:pPr>
            <w:r>
              <w:t>If value is “UNK,” it will not count toward the numerator.</w:t>
            </w:r>
          </w:p>
          <w:p w14:paraId="43D5367E" w14:textId="77777777" w:rsidR="00304E63" w:rsidRDefault="00304E63" w:rsidP="007826AC">
            <w:pPr>
              <w:pStyle w:val="MH-ChartContentText"/>
              <w:numPr>
                <w:ilvl w:val="0"/>
                <w:numId w:val="54"/>
              </w:numPr>
              <w:cnfStyle w:val="000000000000" w:firstRow="0" w:lastRow="0" w:firstColumn="0" w:lastColumn="0" w:oddVBand="0" w:evenVBand="0" w:oddHBand="0" w:evenHBand="0" w:firstRowFirstColumn="0" w:firstRowLastColumn="0" w:lastRowFirstColumn="0" w:lastRowLastColumn="0"/>
            </w:pPr>
            <w:r>
              <w:t>If value is “ASKU,” it will count toward the numerator.</w:t>
            </w:r>
          </w:p>
          <w:p w14:paraId="65985783" w14:textId="77777777" w:rsidR="00304E63" w:rsidRDefault="00304E63" w:rsidP="007826AC">
            <w:pPr>
              <w:pStyle w:val="MH-ChartContentText"/>
              <w:numPr>
                <w:ilvl w:val="0"/>
                <w:numId w:val="54"/>
              </w:numPr>
              <w:cnfStyle w:val="000000000000" w:firstRow="0" w:lastRow="0" w:firstColumn="0" w:lastColumn="0" w:oddVBand="0" w:evenVBand="0" w:oddHBand="0" w:evenHBand="0" w:firstRowFirstColumn="0" w:firstRowLastColumn="0" w:lastRowFirstColumn="0" w:lastRowLastColumn="0"/>
            </w:pPr>
            <w:r>
              <w:t>If value is “DONTKNOW,” it will count toward the numerator.</w:t>
            </w:r>
          </w:p>
          <w:p w14:paraId="20623155" w14:textId="77777777" w:rsidR="00304E63" w:rsidRDefault="00304E63" w:rsidP="007826AC">
            <w:pPr>
              <w:pStyle w:val="MH-ChartContentText"/>
              <w:ind w:left="720"/>
              <w:cnfStyle w:val="000000000000" w:firstRow="0" w:lastRow="0" w:firstColumn="0" w:lastColumn="0" w:oddVBand="0" w:evenVBand="0" w:oddHBand="0" w:evenHBand="0" w:firstRowFirstColumn="0" w:firstRowLastColumn="0" w:lastRowFirstColumn="0" w:lastRowLastColumn="0"/>
            </w:pPr>
          </w:p>
          <w:p w14:paraId="720B3D34" w14:textId="77777777" w:rsidR="00304E63" w:rsidRPr="009C5CFF"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r>
              <w:t>Each value must be self-reported.</w:t>
            </w:r>
          </w:p>
        </w:tc>
      </w:tr>
      <w:tr w:rsidR="00304E63" w:rsidRPr="009D3A5F" w14:paraId="4BCD36EE" w14:textId="77777777" w:rsidTr="007826AC">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5E4C148A" w14:textId="77777777" w:rsidR="00304E63" w:rsidRPr="00836C7F" w:rsidRDefault="00304E63" w:rsidP="007826AC">
            <w:pPr>
              <w:pStyle w:val="MH-ChartContentText"/>
            </w:pPr>
            <w:r w:rsidRPr="00CE3572">
              <w:lastRenderedPageBreak/>
              <w:t>Data Elements for Reporting: CBHC Visit and Demographics Data</w:t>
            </w:r>
          </w:p>
        </w:tc>
        <w:tc>
          <w:tcPr>
            <w:tcW w:w="7560" w:type="dxa"/>
          </w:tcPr>
          <w:p w14:paraId="27BCE5F9" w14:textId="3266E80C"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File Name: </w:t>
            </w:r>
            <w:r w:rsidR="004F07E1">
              <w:t>Demographics Data File (as part of the CBHC Visit and Demographics Data File (VDDF) Submission)</w:t>
            </w:r>
            <w:r w:rsidRPr="00CE3572">
              <w:t xml:space="preserve"> </w:t>
            </w:r>
          </w:p>
          <w:p w14:paraId="14CF5441" w14:textId="77777777"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p>
          <w:p w14:paraId="70E0106F" w14:textId="00A1EEF1"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r w:rsidRPr="00CE3572">
              <w:t xml:space="preserve">Description: </w:t>
            </w:r>
            <w:r w:rsidR="004F07E1">
              <w:t>Member</w:t>
            </w:r>
            <w:r w:rsidRPr="00CE3572">
              <w:t>-level file sent by the CBHC to MassHealth.</w:t>
            </w:r>
          </w:p>
          <w:p w14:paraId="5EE375D2" w14:textId="77777777" w:rsidR="00304E63" w:rsidRPr="00CE3572" w:rsidRDefault="00304E63" w:rsidP="007826AC">
            <w:pPr>
              <w:pStyle w:val="MH-ChartContentText"/>
              <w:cnfStyle w:val="000000000000" w:firstRow="0" w:lastRow="0" w:firstColumn="0" w:lastColumn="0" w:oddVBand="0" w:evenVBand="0" w:oddHBand="0" w:evenHBand="0" w:firstRowFirstColumn="0" w:firstRowLastColumn="0" w:lastRowFirstColumn="0" w:lastRowLastColumn="0"/>
            </w:pPr>
          </w:p>
          <w:p w14:paraId="572BF119" w14:textId="574E629A" w:rsidR="00304E63" w:rsidRPr="009C5CFF" w:rsidRDefault="00E538C8" w:rsidP="007826AC">
            <w:pPr>
              <w:pStyle w:val="MH-ChartContentText"/>
              <w:cnfStyle w:val="000000000000" w:firstRow="0" w:lastRow="0" w:firstColumn="0" w:lastColumn="0" w:oddVBand="0" w:evenVBand="0" w:oddHBand="0" w:evenHBand="0" w:firstRowFirstColumn="0" w:firstRowLastColumn="0" w:lastRowFirstColumn="0" w:lastRowLastColumn="0"/>
            </w:pPr>
            <w:r>
              <w:t>MassHealth</w:t>
            </w:r>
            <w:r w:rsidR="00304E63" w:rsidRPr="00CE3572">
              <w:t xml:space="preserve"> will provide a separate </w:t>
            </w:r>
            <w:r w:rsidR="004F07E1">
              <w:t xml:space="preserve">VDDF </w:t>
            </w:r>
            <w:r w:rsidR="00304E63" w:rsidRPr="00CE3572">
              <w:t>Submission Guide detailing the submission process and the elements that will be used to calculate the measure.</w:t>
            </w:r>
          </w:p>
        </w:tc>
      </w:tr>
      <w:tr w:rsidR="00304E63" w14:paraId="54FE773D" w14:textId="77777777" w:rsidTr="007826AC">
        <w:trPr>
          <w:trHeight w:val="554"/>
        </w:trPr>
        <w:tc>
          <w:tcPr>
            <w:cnfStyle w:val="001000000000" w:firstRow="0" w:lastRow="0" w:firstColumn="1" w:lastColumn="0" w:oddVBand="0" w:evenVBand="0" w:oddHBand="0" w:evenHBand="0" w:firstRowFirstColumn="0" w:firstRowLastColumn="0" w:lastRowFirstColumn="0" w:lastRowLastColumn="0"/>
            <w:tcW w:w="2515" w:type="dxa"/>
          </w:tcPr>
          <w:p w14:paraId="1AC1230D" w14:textId="77777777" w:rsidR="00304E63" w:rsidRPr="001B6EE9" w:rsidRDefault="00304E63" w:rsidP="00717FEE">
            <w:pPr>
              <w:pStyle w:val="TableParagraph"/>
              <w:ind w:left="0" w:right="142"/>
              <w:rPr>
                <w:rFonts w:asciiTheme="minorHAnsi" w:hAnsiTheme="minorHAnsi" w:cstheme="minorHAnsi"/>
                <w:b w:val="0"/>
              </w:rPr>
            </w:pPr>
            <w:r w:rsidRPr="001B6EE9">
              <w:rPr>
                <w:rFonts w:asciiTheme="minorHAnsi" w:hAnsiTheme="minorHAnsi" w:cstheme="minorHAnsi"/>
                <w:spacing w:val="-2"/>
              </w:rPr>
              <w:t xml:space="preserve">Measurement </w:t>
            </w:r>
            <w:r w:rsidRPr="001B6EE9">
              <w:rPr>
                <w:rFonts w:asciiTheme="minorHAnsi" w:hAnsiTheme="minorHAnsi" w:cstheme="minorHAnsi"/>
                <w:spacing w:val="-4"/>
              </w:rPr>
              <w:t>Year</w:t>
            </w:r>
          </w:p>
        </w:tc>
        <w:tc>
          <w:tcPr>
            <w:tcW w:w="7560" w:type="dxa"/>
          </w:tcPr>
          <w:p w14:paraId="7E6A7459" w14:textId="4CEF2689" w:rsidR="00304E63" w:rsidRPr="001B6EE9" w:rsidRDefault="00304E63" w:rsidP="007826AC">
            <w:pPr>
              <w:pStyle w:val="TableParagraph"/>
              <w:spacing w:before="1"/>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color w:val="202020"/>
              </w:rPr>
              <w:t>Measurement Years</w:t>
            </w:r>
            <w:r w:rsidRPr="001B6EE9">
              <w:rPr>
                <w:rFonts w:asciiTheme="minorHAnsi" w:hAnsiTheme="minorHAnsi" w:cstheme="minorHAnsi"/>
                <w:color w:val="202020"/>
                <w:spacing w:val="-2"/>
              </w:rPr>
              <w:t xml:space="preserve"> </w:t>
            </w:r>
            <w:r w:rsidRPr="001B6EE9">
              <w:rPr>
                <w:rFonts w:asciiTheme="minorHAnsi" w:hAnsiTheme="minorHAnsi" w:cstheme="minorHAnsi"/>
                <w:color w:val="202020"/>
              </w:rPr>
              <w:t>1-5 correspond</w:t>
            </w:r>
            <w:r w:rsidRPr="001B6EE9">
              <w:rPr>
                <w:rFonts w:asciiTheme="minorHAnsi" w:hAnsiTheme="minorHAnsi" w:cstheme="minorHAnsi"/>
                <w:color w:val="202020"/>
                <w:spacing w:val="-2"/>
              </w:rPr>
              <w:t xml:space="preserve"> </w:t>
            </w:r>
            <w:proofErr w:type="gramStart"/>
            <w:r w:rsidRPr="001B6EE9">
              <w:rPr>
                <w:rFonts w:asciiTheme="minorHAnsi" w:hAnsiTheme="minorHAnsi" w:cstheme="minorHAnsi"/>
                <w:color w:val="202020"/>
              </w:rPr>
              <w:t>to</w:t>
            </w:r>
            <w:r w:rsidRPr="001B6EE9">
              <w:rPr>
                <w:rFonts w:asciiTheme="minorHAnsi" w:hAnsiTheme="minorHAnsi" w:cstheme="minorHAnsi"/>
                <w:color w:val="202020"/>
                <w:spacing w:val="-2"/>
              </w:rPr>
              <w:t xml:space="preserve"> </w:t>
            </w:r>
            <w:r w:rsidR="00EF44A9">
              <w:rPr>
                <w:rFonts w:asciiTheme="minorHAnsi" w:hAnsiTheme="minorHAnsi" w:cstheme="minorHAnsi"/>
                <w:color w:val="202020"/>
                <w:spacing w:val="-4"/>
              </w:rPr>
              <w:t xml:space="preserve"> </w:t>
            </w:r>
            <w:r w:rsidR="00EF44A9">
              <w:t>CQEIP</w:t>
            </w:r>
            <w:proofErr w:type="gramEnd"/>
            <w:r w:rsidR="00EF44A9">
              <w:t xml:space="preserve"> Performance Years 1-5.</w:t>
            </w:r>
          </w:p>
        </w:tc>
      </w:tr>
      <w:tr w:rsidR="00304E63" w14:paraId="34AAC383" w14:textId="77777777" w:rsidTr="007826AC">
        <w:trPr>
          <w:trHeight w:val="827"/>
        </w:trPr>
        <w:tc>
          <w:tcPr>
            <w:cnfStyle w:val="001000000000" w:firstRow="0" w:lastRow="0" w:firstColumn="1" w:lastColumn="0" w:oddVBand="0" w:evenVBand="0" w:oddHBand="0" w:evenHBand="0" w:firstRowFirstColumn="0" w:firstRowLastColumn="0" w:lastRowFirstColumn="0" w:lastRowLastColumn="0"/>
            <w:tcW w:w="2515" w:type="dxa"/>
          </w:tcPr>
          <w:p w14:paraId="41313135" w14:textId="77777777" w:rsidR="00304E63" w:rsidRPr="001B6EE9" w:rsidRDefault="00304E63" w:rsidP="00717FEE">
            <w:pPr>
              <w:pStyle w:val="TableParagraph"/>
              <w:ind w:left="0"/>
              <w:rPr>
                <w:rFonts w:asciiTheme="minorHAnsi" w:hAnsiTheme="minorHAnsi" w:cstheme="minorHAnsi"/>
                <w:b w:val="0"/>
              </w:rPr>
            </w:pPr>
            <w:r w:rsidRPr="001B6EE9">
              <w:rPr>
                <w:rFonts w:asciiTheme="minorHAnsi" w:hAnsiTheme="minorHAnsi" w:cstheme="minorHAnsi"/>
                <w:spacing w:val="-2"/>
              </w:rPr>
              <w:t>Members</w:t>
            </w:r>
          </w:p>
        </w:tc>
        <w:tc>
          <w:tcPr>
            <w:tcW w:w="7560" w:type="dxa"/>
          </w:tcPr>
          <w:p w14:paraId="17399420" w14:textId="77777777" w:rsidR="00304E63" w:rsidRPr="001B6EE9" w:rsidRDefault="00304E63" w:rsidP="007826A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Individuals</w:t>
            </w:r>
            <w:r w:rsidRPr="001B6EE9">
              <w:rPr>
                <w:rFonts w:asciiTheme="minorHAnsi" w:hAnsiTheme="minorHAnsi" w:cstheme="minorHAnsi"/>
                <w:spacing w:val="-4"/>
              </w:rPr>
              <w:t xml:space="preserve"> </w:t>
            </w:r>
            <w:r w:rsidRPr="001B6EE9">
              <w:rPr>
                <w:rFonts w:asciiTheme="minorHAnsi" w:hAnsiTheme="minorHAnsi" w:cstheme="minorHAnsi"/>
              </w:rPr>
              <w:t>enrolled</w:t>
            </w:r>
            <w:r w:rsidRPr="001B6EE9">
              <w:rPr>
                <w:rFonts w:asciiTheme="minorHAnsi" w:hAnsiTheme="minorHAnsi" w:cstheme="minorHAnsi"/>
                <w:spacing w:val="-2"/>
              </w:rPr>
              <w:t xml:space="preserve"> </w:t>
            </w:r>
            <w:r w:rsidRPr="001B6EE9">
              <w:rPr>
                <w:rFonts w:asciiTheme="minorHAnsi" w:hAnsiTheme="minorHAnsi" w:cstheme="minorHAnsi"/>
              </w:rPr>
              <w:t>in</w:t>
            </w:r>
            <w:r w:rsidRPr="001B6EE9">
              <w:rPr>
                <w:rFonts w:asciiTheme="minorHAnsi" w:hAnsiTheme="minorHAnsi" w:cstheme="minorHAnsi"/>
                <w:spacing w:val="-2"/>
              </w:rPr>
              <w:t xml:space="preserve"> </w:t>
            </w:r>
            <w:r w:rsidRPr="001B6EE9">
              <w:rPr>
                <w:rFonts w:asciiTheme="minorHAnsi" w:hAnsiTheme="minorHAnsi" w:cstheme="minorHAnsi"/>
              </w:rPr>
              <w:t>MassHealth</w:t>
            </w:r>
            <w:r w:rsidRPr="001B6EE9">
              <w:rPr>
                <w:rFonts w:asciiTheme="minorHAnsi" w:hAnsiTheme="minorHAnsi" w:cstheme="minorHAnsi"/>
                <w:spacing w:val="-2"/>
              </w:rPr>
              <w:t xml:space="preserve"> including:</w:t>
            </w:r>
          </w:p>
          <w:p w14:paraId="16F4493F" w14:textId="188BA906" w:rsidR="00304E63" w:rsidRPr="001B6EE9" w:rsidRDefault="00304E63" w:rsidP="007826AC">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Model</w:t>
            </w:r>
            <w:r w:rsidRPr="001B6EE9">
              <w:rPr>
                <w:rFonts w:asciiTheme="minorHAnsi" w:hAnsiTheme="minorHAnsi" w:cstheme="minorHAnsi"/>
                <w:spacing w:val="-3"/>
              </w:rPr>
              <w:t xml:space="preserve"> </w:t>
            </w:r>
            <w:proofErr w:type="gramStart"/>
            <w:r w:rsidRPr="001B6EE9">
              <w:rPr>
                <w:rFonts w:asciiTheme="minorHAnsi" w:hAnsiTheme="minorHAnsi" w:cstheme="minorHAnsi"/>
              </w:rPr>
              <w:t>A</w:t>
            </w:r>
            <w:proofErr w:type="gramEnd"/>
            <w:r w:rsidRPr="001B6EE9">
              <w:rPr>
                <w:rFonts w:asciiTheme="minorHAnsi" w:hAnsiTheme="minorHAnsi" w:cstheme="minorHAnsi"/>
                <w:spacing w:val="-3"/>
              </w:rPr>
              <w:t xml:space="preserve"> </w:t>
            </w:r>
            <w:r w:rsidRPr="001B6EE9">
              <w:rPr>
                <w:rFonts w:asciiTheme="minorHAnsi" w:hAnsiTheme="minorHAnsi" w:cstheme="minorHAnsi"/>
              </w:rPr>
              <w:t>ACO,</w:t>
            </w:r>
            <w:r w:rsidRPr="001B6EE9">
              <w:rPr>
                <w:rFonts w:asciiTheme="minorHAnsi" w:hAnsiTheme="minorHAnsi" w:cstheme="minorHAnsi"/>
                <w:spacing w:val="-3"/>
              </w:rPr>
              <w:t xml:space="preserve"> </w:t>
            </w:r>
            <w:r w:rsidRPr="001B6EE9">
              <w:rPr>
                <w:rFonts w:asciiTheme="minorHAnsi" w:hAnsiTheme="minorHAnsi" w:cstheme="minorHAnsi"/>
              </w:rPr>
              <w:t>Model</w:t>
            </w:r>
            <w:r w:rsidRPr="001B6EE9">
              <w:rPr>
                <w:rFonts w:asciiTheme="minorHAnsi" w:hAnsiTheme="minorHAnsi" w:cstheme="minorHAnsi"/>
                <w:spacing w:val="-3"/>
              </w:rPr>
              <w:t xml:space="preserve"> </w:t>
            </w:r>
            <w:r w:rsidRPr="001B6EE9">
              <w:rPr>
                <w:rFonts w:asciiTheme="minorHAnsi" w:hAnsiTheme="minorHAnsi" w:cstheme="minorHAnsi"/>
              </w:rPr>
              <w:t>B</w:t>
            </w:r>
            <w:r w:rsidRPr="001B6EE9">
              <w:rPr>
                <w:rFonts w:asciiTheme="minorHAnsi" w:hAnsiTheme="minorHAnsi" w:cstheme="minorHAnsi"/>
                <w:spacing w:val="-3"/>
              </w:rPr>
              <w:t xml:space="preserve"> </w:t>
            </w:r>
            <w:r w:rsidRPr="001B6EE9">
              <w:rPr>
                <w:rFonts w:asciiTheme="minorHAnsi" w:hAnsiTheme="minorHAnsi" w:cstheme="minorHAnsi"/>
              </w:rPr>
              <w:t>ACO,</w:t>
            </w:r>
            <w:r w:rsidRPr="001B6EE9">
              <w:rPr>
                <w:rFonts w:asciiTheme="minorHAnsi" w:hAnsiTheme="minorHAnsi" w:cstheme="minorHAnsi"/>
                <w:spacing w:val="-3"/>
              </w:rPr>
              <w:t xml:space="preserve"> </w:t>
            </w:r>
            <w:r w:rsidRPr="001B6EE9">
              <w:rPr>
                <w:rFonts w:asciiTheme="minorHAnsi" w:hAnsiTheme="minorHAnsi" w:cstheme="minorHAnsi"/>
              </w:rPr>
              <w:t>the</w:t>
            </w:r>
            <w:r w:rsidRPr="001B6EE9">
              <w:rPr>
                <w:rFonts w:asciiTheme="minorHAnsi" w:hAnsiTheme="minorHAnsi" w:cstheme="minorHAnsi"/>
                <w:spacing w:val="-4"/>
              </w:rPr>
              <w:t xml:space="preserve"> </w:t>
            </w:r>
            <w:r w:rsidRPr="001B6EE9">
              <w:rPr>
                <w:rFonts w:asciiTheme="minorHAnsi" w:hAnsiTheme="minorHAnsi" w:cstheme="minorHAnsi"/>
              </w:rPr>
              <w:t>PCC</w:t>
            </w:r>
            <w:r w:rsidRPr="001B6EE9">
              <w:rPr>
                <w:rFonts w:asciiTheme="minorHAnsi" w:hAnsiTheme="minorHAnsi" w:cstheme="minorHAnsi"/>
                <w:spacing w:val="-3"/>
              </w:rPr>
              <w:t xml:space="preserve"> </w:t>
            </w:r>
            <w:r w:rsidRPr="001B6EE9">
              <w:rPr>
                <w:rFonts w:asciiTheme="minorHAnsi" w:hAnsiTheme="minorHAnsi" w:cstheme="minorHAnsi"/>
              </w:rPr>
              <w:t>Plan,</w:t>
            </w:r>
            <w:r w:rsidRPr="001B6EE9">
              <w:rPr>
                <w:rFonts w:asciiTheme="minorHAnsi" w:hAnsiTheme="minorHAnsi" w:cstheme="minorHAnsi"/>
                <w:spacing w:val="-3"/>
              </w:rPr>
              <w:t xml:space="preserve"> </w:t>
            </w:r>
            <w:r w:rsidRPr="001B6EE9">
              <w:rPr>
                <w:rFonts w:asciiTheme="minorHAnsi" w:hAnsiTheme="minorHAnsi" w:cstheme="minorHAnsi"/>
              </w:rPr>
              <w:t>SCO,</w:t>
            </w:r>
            <w:r w:rsidRPr="001B6EE9">
              <w:rPr>
                <w:rFonts w:asciiTheme="minorHAnsi" w:hAnsiTheme="minorHAnsi" w:cstheme="minorHAnsi"/>
                <w:spacing w:val="-3"/>
              </w:rPr>
              <w:t xml:space="preserve"> </w:t>
            </w:r>
            <w:r w:rsidRPr="001B6EE9">
              <w:rPr>
                <w:rFonts w:asciiTheme="minorHAnsi" w:hAnsiTheme="minorHAnsi" w:cstheme="minorHAnsi"/>
              </w:rPr>
              <w:t>One</w:t>
            </w:r>
            <w:r w:rsidRPr="001B6EE9">
              <w:rPr>
                <w:rFonts w:asciiTheme="minorHAnsi" w:hAnsiTheme="minorHAnsi" w:cstheme="minorHAnsi"/>
                <w:spacing w:val="-4"/>
              </w:rPr>
              <w:t xml:space="preserve"> </w:t>
            </w:r>
            <w:r w:rsidRPr="001B6EE9">
              <w:rPr>
                <w:rFonts w:asciiTheme="minorHAnsi" w:hAnsiTheme="minorHAnsi" w:cstheme="minorHAnsi"/>
              </w:rPr>
              <w:t>Care,</w:t>
            </w:r>
            <w:r w:rsidRPr="001B6EE9">
              <w:rPr>
                <w:rFonts w:asciiTheme="minorHAnsi" w:hAnsiTheme="minorHAnsi" w:cstheme="minorHAnsi"/>
                <w:spacing w:val="-3"/>
              </w:rPr>
              <w:t xml:space="preserve"> </w:t>
            </w:r>
            <w:r w:rsidRPr="001B6EE9">
              <w:rPr>
                <w:rFonts w:asciiTheme="minorHAnsi" w:hAnsiTheme="minorHAnsi" w:cstheme="minorHAnsi"/>
              </w:rPr>
              <w:t>FFS (includes MassHealth Limited).</w:t>
            </w:r>
          </w:p>
        </w:tc>
      </w:tr>
      <w:tr w:rsidR="00304E63" w14:paraId="5EB4183B" w14:textId="77777777" w:rsidTr="007826AC">
        <w:trPr>
          <w:trHeight w:val="980"/>
        </w:trPr>
        <w:tc>
          <w:tcPr>
            <w:cnfStyle w:val="001000000000" w:firstRow="0" w:lastRow="0" w:firstColumn="1" w:lastColumn="0" w:oddVBand="0" w:evenVBand="0" w:oddHBand="0" w:evenHBand="0" w:firstRowFirstColumn="0" w:firstRowLastColumn="0" w:lastRowFirstColumn="0" w:lastRowLastColumn="0"/>
            <w:tcW w:w="2515" w:type="dxa"/>
          </w:tcPr>
          <w:p w14:paraId="161B5953" w14:textId="77777777" w:rsidR="00304E63" w:rsidRPr="001B6EE9" w:rsidRDefault="00304E63" w:rsidP="00717FEE">
            <w:pPr>
              <w:pStyle w:val="TableParagraph"/>
              <w:spacing w:before="119"/>
              <w:ind w:left="0" w:right="142"/>
              <w:rPr>
                <w:rFonts w:asciiTheme="minorHAnsi" w:hAnsiTheme="minorHAnsi" w:cstheme="minorHAnsi"/>
                <w:b w:val="0"/>
              </w:rPr>
            </w:pPr>
            <w:r w:rsidRPr="001B6EE9">
              <w:rPr>
                <w:rFonts w:asciiTheme="minorHAnsi" w:hAnsiTheme="minorHAnsi" w:cstheme="minorHAnsi"/>
                <w:color w:val="202020"/>
              </w:rPr>
              <w:t xml:space="preserve">Rate of </w:t>
            </w:r>
            <w:r w:rsidRPr="001B6EE9">
              <w:rPr>
                <w:rFonts w:asciiTheme="minorHAnsi" w:hAnsiTheme="minorHAnsi" w:cstheme="minorHAnsi"/>
                <w:color w:val="202020"/>
                <w:spacing w:val="-2"/>
              </w:rPr>
              <w:t xml:space="preserve">Gender </w:t>
            </w:r>
            <w:r w:rsidRPr="001B6EE9">
              <w:rPr>
                <w:rFonts w:asciiTheme="minorHAnsi" w:hAnsiTheme="minorHAnsi" w:cstheme="minorHAnsi"/>
                <w:color w:val="202020"/>
              </w:rPr>
              <w:t xml:space="preserve">Identity Data </w:t>
            </w:r>
            <w:r w:rsidRPr="001B6EE9">
              <w:rPr>
                <w:rFonts w:asciiTheme="minorHAnsi" w:hAnsiTheme="minorHAnsi" w:cstheme="minorHAnsi"/>
                <w:color w:val="202020"/>
                <w:spacing w:val="-2"/>
              </w:rPr>
              <w:t>Completeness</w:t>
            </w:r>
          </w:p>
        </w:tc>
        <w:tc>
          <w:tcPr>
            <w:tcW w:w="7560" w:type="dxa"/>
          </w:tcPr>
          <w:p w14:paraId="323E8BBC" w14:textId="1E349125" w:rsidR="00304E63" w:rsidRPr="001B6EE9" w:rsidRDefault="004F07E1" w:rsidP="007826AC">
            <w:pPr>
              <w:pStyle w:val="TableParagraph"/>
              <w:spacing w:before="119"/>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color w:val="202020"/>
              </w:rPr>
              <w:t>One rate will be</w:t>
            </w:r>
            <w:r w:rsidR="00304E63" w:rsidRPr="05B75CA1">
              <w:rPr>
                <w:rFonts w:asciiTheme="minorHAnsi" w:hAnsiTheme="minorHAnsi" w:cstheme="minorBidi"/>
                <w:color w:val="202020"/>
              </w:rPr>
              <w:t xml:space="preserve"> reported for this measure. </w:t>
            </w:r>
          </w:p>
          <w:p w14:paraId="615A4273" w14:textId="5B343CCB" w:rsidR="00304E63" w:rsidRPr="004F07E1" w:rsidRDefault="00304E63" w:rsidP="007826AC">
            <w:pPr>
              <w:pStyle w:val="TableParagraph"/>
              <w:spacing w:before="119"/>
              <w:ind w:left="0" w:right="144"/>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FDE8811">
              <w:rPr>
                <w:rFonts w:asciiTheme="minorHAnsi" w:hAnsiTheme="minorHAnsi" w:cstheme="minorBidi"/>
                <w:color w:val="202020"/>
              </w:rPr>
              <w:t xml:space="preserve">Rate: </w:t>
            </w:r>
            <w:r w:rsidRPr="05B75CA1">
              <w:rPr>
                <w:rFonts w:asciiTheme="minorHAnsi" w:hAnsiTheme="minorHAnsi" w:cstheme="minorBidi"/>
                <w:color w:val="202020"/>
              </w:rPr>
              <w:t>(Numerator</w:t>
            </w:r>
            <w:r w:rsidRPr="05B75CA1">
              <w:rPr>
                <w:rFonts w:asciiTheme="minorHAnsi" w:hAnsiTheme="minorHAnsi" w:cstheme="minorBidi"/>
                <w:color w:val="202020"/>
                <w:spacing w:val="-1"/>
              </w:rPr>
              <w:t xml:space="preserve"> </w:t>
            </w:r>
            <w:r w:rsidRPr="05B75CA1">
              <w:rPr>
                <w:rFonts w:asciiTheme="minorHAnsi" w:hAnsiTheme="minorHAnsi" w:cstheme="minorBidi"/>
                <w:color w:val="202020"/>
              </w:rPr>
              <w:t>Population / Denominator</w:t>
            </w:r>
            <w:r w:rsidRPr="05B75CA1">
              <w:rPr>
                <w:rFonts w:asciiTheme="minorHAnsi" w:hAnsiTheme="minorHAnsi" w:cstheme="minorBidi"/>
                <w:color w:val="202020"/>
                <w:spacing w:val="-1"/>
              </w:rPr>
              <w:t xml:space="preserve"> </w:t>
            </w:r>
            <w:r w:rsidRPr="05B75CA1">
              <w:rPr>
                <w:rFonts w:asciiTheme="minorHAnsi" w:hAnsiTheme="minorHAnsi" w:cstheme="minorBidi"/>
                <w:color w:val="202020"/>
              </w:rPr>
              <w:t>Population) *</w:t>
            </w:r>
            <w:r w:rsidRPr="05B75CA1">
              <w:rPr>
                <w:rFonts w:asciiTheme="minorHAnsi" w:hAnsiTheme="minorHAnsi" w:cstheme="minorBidi"/>
                <w:color w:val="202020"/>
                <w:spacing w:val="-1"/>
              </w:rPr>
              <w:t xml:space="preserve"> </w:t>
            </w:r>
            <w:r w:rsidRPr="05B75CA1">
              <w:rPr>
                <w:rFonts w:asciiTheme="minorHAnsi" w:hAnsiTheme="minorHAnsi" w:cstheme="minorBidi"/>
                <w:color w:val="202020"/>
                <w:spacing w:val="-5"/>
              </w:rPr>
              <w:t>100</w:t>
            </w:r>
          </w:p>
        </w:tc>
      </w:tr>
      <w:tr w:rsidR="00304E63" w14:paraId="06DA8086" w14:textId="77777777" w:rsidTr="007826AC">
        <w:trPr>
          <w:trHeight w:val="1380"/>
        </w:trPr>
        <w:tc>
          <w:tcPr>
            <w:cnfStyle w:val="001000000000" w:firstRow="0" w:lastRow="0" w:firstColumn="1" w:lastColumn="0" w:oddVBand="0" w:evenVBand="0" w:oddHBand="0" w:evenHBand="0" w:firstRowFirstColumn="0" w:firstRowLastColumn="0" w:lastRowFirstColumn="0" w:lastRowLastColumn="0"/>
            <w:tcW w:w="2515" w:type="dxa"/>
          </w:tcPr>
          <w:p w14:paraId="3E128333" w14:textId="77777777" w:rsidR="00304E63" w:rsidRPr="001B6EE9" w:rsidRDefault="00304E63" w:rsidP="00717FEE">
            <w:pPr>
              <w:pStyle w:val="TableParagraph"/>
              <w:spacing w:before="119"/>
              <w:ind w:left="0" w:right="142"/>
              <w:rPr>
                <w:rFonts w:asciiTheme="minorHAnsi" w:hAnsiTheme="minorHAnsi" w:cstheme="minorHAnsi"/>
                <w:b w:val="0"/>
              </w:rPr>
            </w:pPr>
            <w:r w:rsidRPr="001B6EE9">
              <w:rPr>
                <w:rFonts w:asciiTheme="minorHAnsi" w:hAnsiTheme="minorHAnsi" w:cstheme="minorHAnsi"/>
                <w:spacing w:val="-2"/>
              </w:rPr>
              <w:t xml:space="preserve">Self-Reported </w:t>
            </w:r>
            <w:r w:rsidRPr="001B6EE9">
              <w:rPr>
                <w:rFonts w:asciiTheme="minorHAnsi" w:hAnsiTheme="minorHAnsi" w:cstheme="minorHAnsi"/>
                <w:spacing w:val="-4"/>
              </w:rPr>
              <w:t>data</w:t>
            </w:r>
          </w:p>
        </w:tc>
        <w:tc>
          <w:tcPr>
            <w:tcW w:w="7560" w:type="dxa"/>
          </w:tcPr>
          <w:p w14:paraId="6740075A" w14:textId="77777777" w:rsidR="00304E63" w:rsidRDefault="00304E63" w:rsidP="007826AC">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FDE8811">
              <w:rPr>
                <w:rFonts w:asciiTheme="minorHAnsi" w:hAnsiTheme="minorHAnsi" w:cstheme="minorBidi"/>
              </w:rPr>
              <w:t>For the purposes of this measure specification,</w:t>
            </w:r>
            <w:r w:rsidRPr="7FDE8811">
              <w:rPr>
                <w:rFonts w:asciiTheme="minorHAnsi" w:hAnsiTheme="minorHAnsi" w:cstheme="minorBidi"/>
                <w:spacing w:val="-4"/>
              </w:rPr>
              <w:t xml:space="preserve"> </w:t>
            </w:r>
            <w:r w:rsidRPr="7FDE8811">
              <w:rPr>
                <w:rFonts w:asciiTheme="minorHAnsi" w:hAnsiTheme="minorHAnsi" w:cstheme="minorBidi"/>
              </w:rPr>
              <w:t>data</w:t>
            </w:r>
            <w:r w:rsidRPr="7FDE8811">
              <w:rPr>
                <w:rFonts w:asciiTheme="minorHAnsi" w:hAnsiTheme="minorHAnsi" w:cstheme="minorBidi"/>
                <w:spacing w:val="-3"/>
              </w:rPr>
              <w:t xml:space="preserve"> </w:t>
            </w:r>
            <w:proofErr w:type="gramStart"/>
            <w:r w:rsidRPr="7FDE8811">
              <w:rPr>
                <w:rFonts w:asciiTheme="minorHAnsi" w:hAnsiTheme="minorHAnsi" w:cstheme="minorBidi"/>
              </w:rPr>
              <w:t>is</w:t>
            </w:r>
            <w:r w:rsidRPr="7FDE8811">
              <w:rPr>
                <w:rFonts w:asciiTheme="minorHAnsi" w:hAnsiTheme="minorHAnsi" w:cstheme="minorBidi"/>
                <w:spacing w:val="-4"/>
              </w:rPr>
              <w:t xml:space="preserve"> </w:t>
            </w:r>
            <w:r w:rsidRPr="7FDE8811">
              <w:rPr>
                <w:rFonts w:asciiTheme="minorHAnsi" w:hAnsiTheme="minorHAnsi" w:cstheme="minorBidi"/>
              </w:rPr>
              <w:t>considered</w:t>
            </w:r>
            <w:r w:rsidRPr="7FDE8811">
              <w:rPr>
                <w:rFonts w:asciiTheme="minorHAnsi" w:hAnsiTheme="minorHAnsi" w:cstheme="minorBidi"/>
                <w:spacing w:val="-4"/>
              </w:rPr>
              <w:t xml:space="preserve"> </w:t>
            </w:r>
            <w:r w:rsidRPr="7FDE8811">
              <w:rPr>
                <w:rFonts w:asciiTheme="minorHAnsi" w:hAnsiTheme="minorHAnsi" w:cstheme="minorBidi"/>
              </w:rPr>
              <w:t>to</w:t>
            </w:r>
            <w:r w:rsidRPr="7FDE8811">
              <w:rPr>
                <w:rFonts w:asciiTheme="minorHAnsi" w:hAnsiTheme="minorHAnsi" w:cstheme="minorBidi"/>
                <w:spacing w:val="-4"/>
              </w:rPr>
              <w:t xml:space="preserve"> </w:t>
            </w:r>
            <w:r w:rsidRPr="7FDE8811">
              <w:rPr>
                <w:rFonts w:asciiTheme="minorHAnsi" w:hAnsiTheme="minorHAnsi" w:cstheme="minorBidi"/>
              </w:rPr>
              <w:t>be</w:t>
            </w:r>
            <w:proofErr w:type="gramEnd"/>
            <w:r w:rsidRPr="7FDE8811">
              <w:rPr>
                <w:rFonts w:asciiTheme="minorHAnsi" w:hAnsiTheme="minorHAnsi" w:cstheme="minorBidi"/>
                <w:spacing w:val="-4"/>
              </w:rPr>
              <w:t xml:space="preserve"> </w:t>
            </w:r>
            <w:r w:rsidRPr="7FDE8811">
              <w:rPr>
                <w:rFonts w:asciiTheme="minorHAnsi" w:hAnsiTheme="minorHAnsi" w:cstheme="minorBidi"/>
              </w:rPr>
              <w:t>self-reported</w:t>
            </w:r>
            <w:r w:rsidRPr="7FDE8811">
              <w:rPr>
                <w:rFonts w:asciiTheme="minorHAnsi" w:hAnsiTheme="minorHAnsi" w:cstheme="minorBidi"/>
                <w:spacing w:val="-4"/>
              </w:rPr>
              <w:t xml:space="preserve"> </w:t>
            </w:r>
            <w:r w:rsidRPr="7FDE8811">
              <w:rPr>
                <w:rFonts w:asciiTheme="minorHAnsi" w:hAnsiTheme="minorHAnsi" w:cstheme="minorBidi"/>
              </w:rPr>
              <w:t>if</w:t>
            </w:r>
            <w:r w:rsidRPr="7FDE8811">
              <w:rPr>
                <w:rFonts w:asciiTheme="minorHAnsi" w:hAnsiTheme="minorHAnsi" w:cstheme="minorBidi"/>
                <w:spacing w:val="-4"/>
              </w:rPr>
              <w:t xml:space="preserve"> </w:t>
            </w:r>
            <w:r w:rsidRPr="7FDE8811">
              <w:rPr>
                <w:rFonts w:asciiTheme="minorHAnsi" w:hAnsiTheme="minorHAnsi" w:cstheme="minorBidi"/>
              </w:rPr>
              <w:t>it</w:t>
            </w:r>
            <w:r w:rsidRPr="7FDE8811">
              <w:rPr>
                <w:rFonts w:asciiTheme="minorHAnsi" w:hAnsiTheme="minorHAnsi" w:cstheme="minorBidi"/>
                <w:spacing w:val="-4"/>
              </w:rPr>
              <w:t xml:space="preserve"> </w:t>
            </w:r>
            <w:r w:rsidRPr="7FDE8811">
              <w:rPr>
                <w:rFonts w:asciiTheme="minorHAnsi" w:hAnsiTheme="minorHAnsi" w:cstheme="minorBidi"/>
              </w:rPr>
              <w:t>has</w:t>
            </w:r>
            <w:r w:rsidRPr="7FDE8811">
              <w:rPr>
                <w:rFonts w:asciiTheme="minorHAnsi" w:hAnsiTheme="minorHAnsi" w:cstheme="minorBidi"/>
                <w:spacing w:val="-4"/>
              </w:rPr>
              <w:t xml:space="preserve"> </w:t>
            </w:r>
            <w:r w:rsidRPr="7FDE8811">
              <w:rPr>
                <w:rFonts w:asciiTheme="minorHAnsi" w:hAnsiTheme="minorHAnsi" w:cstheme="minorBidi"/>
              </w:rPr>
              <w:t>been</w:t>
            </w:r>
            <w:r w:rsidRPr="7FDE8811">
              <w:rPr>
                <w:rFonts w:asciiTheme="minorHAnsi" w:hAnsiTheme="minorHAnsi" w:cstheme="minorBidi"/>
                <w:spacing w:val="-4"/>
              </w:rPr>
              <w:t xml:space="preserve"> </w:t>
            </w:r>
            <w:r w:rsidRPr="7FDE8811">
              <w:rPr>
                <w:rFonts w:asciiTheme="minorHAnsi" w:hAnsiTheme="minorHAnsi" w:cstheme="minorBidi"/>
              </w:rPr>
              <w:t>provided</w:t>
            </w:r>
            <w:r w:rsidRPr="7FDE8811">
              <w:rPr>
                <w:rFonts w:asciiTheme="minorHAnsi" w:hAnsiTheme="minorHAnsi" w:cstheme="minorBidi"/>
                <w:spacing w:val="-3"/>
              </w:rPr>
              <w:t xml:space="preserve"> </w:t>
            </w:r>
            <w:r w:rsidRPr="7FDE8811">
              <w:rPr>
                <w:rFonts w:asciiTheme="minorHAnsi" w:hAnsiTheme="minorHAnsi" w:cstheme="minorBidi"/>
              </w:rPr>
              <w:t xml:space="preserve">by either: </w:t>
            </w:r>
          </w:p>
          <w:p w14:paraId="1E670102" w14:textId="77777777" w:rsidR="00304E63" w:rsidRDefault="00304E63" w:rsidP="007826AC">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09E601F" w14:textId="77777777" w:rsidR="00304E63" w:rsidRPr="001B6EE9" w:rsidRDefault="00304E63" w:rsidP="007826AC">
            <w:pPr>
              <w:pStyle w:val="TableParagraph"/>
              <w:ind w:left="0" w:right="9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EE9">
              <w:rPr>
                <w:rFonts w:asciiTheme="minorHAnsi" w:hAnsiTheme="minorHAnsi" w:cstheme="minorHAnsi"/>
              </w:rPr>
              <w:t>(a) the individual, or (b) a person who can act on the individual’s behalf</w:t>
            </w:r>
            <w:r w:rsidRPr="001B6EE9">
              <w:rPr>
                <w:rFonts w:asciiTheme="minorHAnsi" w:hAnsiTheme="minorHAnsi" w:cstheme="minorHAnsi"/>
                <w:spacing w:val="-4"/>
              </w:rPr>
              <w:t xml:space="preserve"> </w:t>
            </w:r>
            <w:r w:rsidRPr="001B6EE9">
              <w:rPr>
                <w:rFonts w:asciiTheme="minorHAnsi" w:hAnsiTheme="minorHAnsi" w:cstheme="minorHAnsi"/>
              </w:rPr>
              <w:t>(e.g.,</w:t>
            </w:r>
            <w:r w:rsidRPr="001B6EE9">
              <w:rPr>
                <w:rFonts w:asciiTheme="minorHAnsi" w:hAnsiTheme="minorHAnsi" w:cstheme="minorHAnsi"/>
                <w:spacing w:val="-4"/>
              </w:rPr>
              <w:t xml:space="preserve"> </w:t>
            </w:r>
            <w:r w:rsidRPr="001B6EE9">
              <w:rPr>
                <w:rFonts w:asciiTheme="minorHAnsi" w:hAnsiTheme="minorHAnsi" w:cstheme="minorHAnsi"/>
              </w:rPr>
              <w:t>parent,</w:t>
            </w:r>
            <w:r w:rsidRPr="001B6EE9">
              <w:rPr>
                <w:rFonts w:asciiTheme="minorHAnsi" w:hAnsiTheme="minorHAnsi" w:cstheme="minorHAnsi"/>
                <w:spacing w:val="-3"/>
              </w:rPr>
              <w:t xml:space="preserve"> </w:t>
            </w:r>
            <w:r w:rsidRPr="001B6EE9">
              <w:rPr>
                <w:rFonts w:asciiTheme="minorHAnsi" w:hAnsiTheme="minorHAnsi" w:cstheme="minorHAnsi"/>
              </w:rPr>
              <w:t>spouse,</w:t>
            </w:r>
            <w:r w:rsidRPr="001B6EE9">
              <w:rPr>
                <w:rFonts w:asciiTheme="minorHAnsi" w:hAnsiTheme="minorHAnsi" w:cstheme="minorHAnsi"/>
                <w:spacing w:val="-4"/>
              </w:rPr>
              <w:t xml:space="preserve"> </w:t>
            </w:r>
            <w:r w:rsidRPr="001B6EE9">
              <w:rPr>
                <w:rFonts w:asciiTheme="minorHAnsi" w:hAnsiTheme="minorHAnsi" w:cstheme="minorHAnsi"/>
              </w:rPr>
              <w:t>authorized</w:t>
            </w:r>
            <w:r w:rsidRPr="001B6EE9">
              <w:rPr>
                <w:rFonts w:asciiTheme="minorHAnsi" w:hAnsiTheme="minorHAnsi" w:cstheme="minorHAnsi"/>
                <w:spacing w:val="-2"/>
              </w:rPr>
              <w:t xml:space="preserve"> </w:t>
            </w:r>
            <w:r w:rsidRPr="001B6EE9">
              <w:rPr>
                <w:rFonts w:asciiTheme="minorHAnsi" w:hAnsiTheme="minorHAnsi" w:cstheme="minorHAnsi"/>
              </w:rPr>
              <w:t>representative,</w:t>
            </w:r>
            <w:r w:rsidRPr="001B6EE9">
              <w:rPr>
                <w:rFonts w:asciiTheme="minorHAnsi" w:hAnsiTheme="minorHAnsi" w:cstheme="minorHAnsi"/>
                <w:spacing w:val="-4"/>
              </w:rPr>
              <w:t xml:space="preserve"> </w:t>
            </w:r>
            <w:r w:rsidRPr="001B6EE9">
              <w:rPr>
                <w:rFonts w:asciiTheme="minorHAnsi" w:hAnsiTheme="minorHAnsi" w:cstheme="minorHAnsi"/>
              </w:rPr>
              <w:t>guardian,</w:t>
            </w:r>
            <w:r w:rsidRPr="001B6EE9">
              <w:rPr>
                <w:rFonts w:asciiTheme="minorHAnsi" w:hAnsiTheme="minorHAnsi" w:cstheme="minorHAnsi"/>
                <w:spacing w:val="-4"/>
              </w:rPr>
              <w:t xml:space="preserve"> </w:t>
            </w:r>
            <w:r w:rsidRPr="001B6EE9">
              <w:rPr>
                <w:rFonts w:asciiTheme="minorHAnsi" w:hAnsiTheme="minorHAnsi" w:cstheme="minorHAnsi"/>
              </w:rPr>
              <w:t>conservator,</w:t>
            </w:r>
            <w:r>
              <w:rPr>
                <w:rFonts w:asciiTheme="minorHAnsi" w:hAnsiTheme="minorHAnsi" w:cstheme="minorHAnsi"/>
              </w:rPr>
              <w:t xml:space="preserve"> </w:t>
            </w:r>
            <w:r w:rsidRPr="001B6EE9">
              <w:rPr>
                <w:rFonts w:asciiTheme="minorHAnsi" w:hAnsiTheme="minorHAnsi" w:cstheme="minorHAnsi"/>
              </w:rPr>
              <w:t>holder</w:t>
            </w:r>
            <w:r w:rsidRPr="001B6EE9">
              <w:rPr>
                <w:rFonts w:asciiTheme="minorHAnsi" w:hAnsiTheme="minorHAnsi" w:cstheme="minorHAnsi"/>
                <w:spacing w:val="-3"/>
              </w:rPr>
              <w:t xml:space="preserve"> </w:t>
            </w:r>
            <w:r w:rsidRPr="001B6EE9">
              <w:rPr>
                <w:rFonts w:asciiTheme="minorHAnsi" w:hAnsiTheme="minorHAnsi" w:cstheme="minorHAnsi"/>
              </w:rPr>
              <w:t>of power of</w:t>
            </w:r>
            <w:r w:rsidRPr="001B6EE9">
              <w:rPr>
                <w:rFonts w:asciiTheme="minorHAnsi" w:hAnsiTheme="minorHAnsi" w:cstheme="minorHAnsi"/>
                <w:spacing w:val="-3"/>
              </w:rPr>
              <w:t xml:space="preserve"> </w:t>
            </w:r>
            <w:r w:rsidRPr="001B6EE9">
              <w:rPr>
                <w:rFonts w:asciiTheme="minorHAnsi" w:hAnsiTheme="minorHAnsi" w:cstheme="minorHAnsi"/>
              </w:rPr>
              <w:t>attorney, or</w:t>
            </w:r>
            <w:r w:rsidRPr="001B6EE9">
              <w:rPr>
                <w:rFonts w:asciiTheme="minorHAnsi" w:hAnsiTheme="minorHAnsi" w:cstheme="minorHAnsi"/>
                <w:spacing w:val="-1"/>
              </w:rPr>
              <w:t xml:space="preserve"> </w:t>
            </w:r>
            <w:r w:rsidRPr="001B6EE9">
              <w:rPr>
                <w:rFonts w:asciiTheme="minorHAnsi" w:hAnsiTheme="minorHAnsi" w:cstheme="minorHAnsi"/>
              </w:rPr>
              <w:t>health-care</w:t>
            </w:r>
            <w:r w:rsidRPr="001B6EE9">
              <w:rPr>
                <w:rFonts w:asciiTheme="minorHAnsi" w:hAnsiTheme="minorHAnsi" w:cstheme="minorHAnsi"/>
                <w:spacing w:val="-1"/>
              </w:rPr>
              <w:t xml:space="preserve"> </w:t>
            </w:r>
            <w:r w:rsidRPr="001B6EE9">
              <w:rPr>
                <w:rFonts w:asciiTheme="minorHAnsi" w:hAnsiTheme="minorHAnsi" w:cstheme="minorHAnsi"/>
                <w:spacing w:val="-2"/>
              </w:rPr>
              <w:t>proxy).</w:t>
            </w:r>
          </w:p>
        </w:tc>
      </w:tr>
    </w:tbl>
    <w:p w14:paraId="07814084" w14:textId="77777777" w:rsidR="00304E63" w:rsidRDefault="00304E63" w:rsidP="00304E63">
      <w:pPr>
        <w:pStyle w:val="MH-ChartContentText"/>
        <w:rPr>
          <w:b/>
        </w:rPr>
      </w:pPr>
    </w:p>
    <w:p w14:paraId="0494C566" w14:textId="77777777" w:rsidR="00304E63" w:rsidRPr="00E04AFF" w:rsidRDefault="00304E63" w:rsidP="00304E63">
      <w:pPr>
        <w:pStyle w:val="CalloutText-LtBlue"/>
      </w:pPr>
      <w:r w:rsidRPr="00E04AFF">
        <w:t>ADMINISTRATIVE SPECIFICATION</w:t>
      </w:r>
    </w:p>
    <w:tbl>
      <w:tblPr>
        <w:tblStyle w:val="MHLeftHeaderTable"/>
        <w:tblW w:w="10075" w:type="dxa"/>
        <w:tblLook w:val="06A0" w:firstRow="1" w:lastRow="0" w:firstColumn="1" w:lastColumn="0" w:noHBand="1" w:noVBand="1"/>
      </w:tblPr>
      <w:tblGrid>
        <w:gridCol w:w="2515"/>
        <w:gridCol w:w="7560"/>
      </w:tblGrid>
      <w:tr w:rsidR="00304E63" w:rsidRPr="009D3A5F" w14:paraId="713AD7C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5A658B6E" w14:textId="77777777" w:rsidR="00304E63" w:rsidRPr="00836C7F" w:rsidRDefault="00304E63" w:rsidP="00877C87">
            <w:pPr>
              <w:pStyle w:val="MH-ChartContentText"/>
            </w:pPr>
            <w:r w:rsidRPr="00BA2E4C">
              <w:t>Denominator</w:t>
            </w:r>
          </w:p>
        </w:tc>
        <w:tc>
          <w:tcPr>
            <w:tcW w:w="7560" w:type="dxa"/>
            <w:vAlign w:val="top"/>
          </w:tcPr>
          <w:p w14:paraId="741F5633" w14:textId="44F58D05" w:rsidR="00304E63" w:rsidRPr="008653CC" w:rsidRDefault="00F02337" w:rsidP="00877C87">
            <w:pPr>
              <w:pStyle w:val="MH-ChartContentText"/>
              <w:cnfStyle w:val="000000000000" w:firstRow="0" w:lastRow="0" w:firstColumn="0" w:lastColumn="0" w:oddVBand="0" w:evenVBand="0" w:oddHBand="0" w:evenHBand="0" w:firstRowFirstColumn="0" w:firstRowLastColumn="0" w:lastRowFirstColumn="0" w:lastRowLastColumn="0"/>
            </w:pPr>
            <w:r>
              <w:t>The eligible population</w:t>
            </w:r>
          </w:p>
        </w:tc>
      </w:tr>
      <w:tr w:rsidR="00304E63" w:rsidRPr="009D3A5F" w14:paraId="1BC3B791"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7975448F" w14:textId="77777777" w:rsidR="00304E63" w:rsidRPr="00836C7F" w:rsidRDefault="00304E63" w:rsidP="00877C87">
            <w:pPr>
              <w:pStyle w:val="MH-ChartContentText"/>
            </w:pPr>
            <w:r>
              <w:t>Numerator</w:t>
            </w:r>
          </w:p>
        </w:tc>
        <w:tc>
          <w:tcPr>
            <w:tcW w:w="7560" w:type="dxa"/>
          </w:tcPr>
          <w:p w14:paraId="335C9940" w14:textId="71BFCAC6" w:rsidR="00304E63" w:rsidRPr="008653CC" w:rsidRDefault="00304E63" w:rsidP="00877C87">
            <w:pPr>
              <w:pStyle w:val="TableParagraph"/>
              <w:ind w:left="0" w:right="2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For</w:t>
            </w:r>
            <w:r w:rsidRPr="008653CC">
              <w:rPr>
                <w:rFonts w:asciiTheme="minorHAnsi" w:hAnsiTheme="minorHAnsi" w:cstheme="minorHAnsi"/>
                <w:spacing w:val="-5"/>
              </w:rPr>
              <w:t xml:space="preserve"> </w:t>
            </w:r>
            <w:r w:rsidRPr="008653CC">
              <w:rPr>
                <w:rFonts w:asciiTheme="minorHAnsi" w:hAnsiTheme="minorHAnsi" w:cstheme="minorHAnsi"/>
              </w:rPr>
              <w:t>members</w:t>
            </w:r>
            <w:r w:rsidRPr="008653CC">
              <w:rPr>
                <w:rFonts w:asciiTheme="minorHAnsi" w:hAnsiTheme="minorHAnsi" w:cstheme="minorHAnsi"/>
                <w:spacing w:val="-5"/>
              </w:rPr>
              <w:t xml:space="preserve"> </w:t>
            </w:r>
            <w:r w:rsidRPr="008653CC">
              <w:rPr>
                <w:rFonts w:asciiTheme="minorHAnsi" w:hAnsiTheme="minorHAnsi" w:cstheme="minorHAnsi"/>
              </w:rPr>
              <w:t>in</w:t>
            </w:r>
            <w:r w:rsidRPr="008653CC">
              <w:rPr>
                <w:rFonts w:asciiTheme="minorHAnsi" w:hAnsiTheme="minorHAnsi" w:cstheme="minorHAnsi"/>
                <w:spacing w:val="-5"/>
              </w:rPr>
              <w:t xml:space="preserve"> </w:t>
            </w:r>
            <w:r w:rsidR="00F02337">
              <w:rPr>
                <w:rFonts w:asciiTheme="minorHAnsi" w:hAnsiTheme="minorHAnsi" w:cstheme="minorHAnsi"/>
                <w:spacing w:val="-5"/>
              </w:rPr>
              <w:t xml:space="preserve">the </w:t>
            </w:r>
            <w:proofErr w:type="gramStart"/>
            <w:r w:rsidR="00F02337">
              <w:rPr>
                <w:rFonts w:asciiTheme="minorHAnsi" w:hAnsiTheme="minorHAnsi" w:cstheme="minorHAnsi"/>
                <w:spacing w:val="-5"/>
              </w:rPr>
              <w:t>d</w:t>
            </w:r>
            <w:r w:rsidRPr="008653CC">
              <w:rPr>
                <w:rFonts w:asciiTheme="minorHAnsi" w:hAnsiTheme="minorHAnsi" w:cstheme="minorHAnsi"/>
              </w:rPr>
              <w:t>enominator</w:t>
            </w:r>
            <w:r w:rsidRPr="008653CC">
              <w:rPr>
                <w:rFonts w:asciiTheme="minorHAnsi" w:hAnsiTheme="minorHAnsi" w:cstheme="minorHAnsi"/>
                <w:spacing w:val="-5"/>
              </w:rPr>
              <w:t xml:space="preserve"> </w:t>
            </w:r>
            <w:r w:rsidRPr="008653CC">
              <w:rPr>
                <w:rFonts w:asciiTheme="minorHAnsi" w:hAnsiTheme="minorHAnsi" w:cstheme="minorHAnsi"/>
              </w:rPr>
              <w:t>,</w:t>
            </w:r>
            <w:proofErr w:type="gramEnd"/>
            <w:r w:rsidRPr="008653CC">
              <w:rPr>
                <w:rFonts w:asciiTheme="minorHAnsi" w:hAnsiTheme="minorHAnsi" w:cstheme="minorHAnsi"/>
                <w:spacing w:val="-5"/>
              </w:rPr>
              <w:t xml:space="preserve"> </w:t>
            </w:r>
            <w:r w:rsidRPr="008653CC">
              <w:rPr>
                <w:rFonts w:asciiTheme="minorHAnsi" w:hAnsiTheme="minorHAnsi" w:cstheme="minorHAnsi"/>
              </w:rPr>
              <w:t>identify</w:t>
            </w:r>
            <w:r w:rsidRPr="008653CC">
              <w:rPr>
                <w:rFonts w:asciiTheme="minorHAnsi" w:hAnsiTheme="minorHAnsi" w:cstheme="minorHAnsi"/>
                <w:spacing w:val="-5"/>
              </w:rPr>
              <w:t xml:space="preserve"> </w:t>
            </w:r>
            <w:r w:rsidRPr="008653CC">
              <w:rPr>
                <w:rFonts w:asciiTheme="minorHAnsi" w:hAnsiTheme="minorHAnsi" w:cstheme="minorHAnsi"/>
              </w:rPr>
              <w:t>those</w:t>
            </w:r>
            <w:r w:rsidRPr="008653CC">
              <w:rPr>
                <w:rFonts w:asciiTheme="minorHAnsi" w:hAnsiTheme="minorHAnsi" w:cstheme="minorHAnsi"/>
                <w:spacing w:val="-5"/>
              </w:rPr>
              <w:t xml:space="preserve"> </w:t>
            </w:r>
            <w:r w:rsidRPr="008653CC">
              <w:rPr>
                <w:rFonts w:asciiTheme="minorHAnsi" w:hAnsiTheme="minorHAnsi" w:cstheme="minorHAnsi"/>
              </w:rPr>
              <w:t>with</w:t>
            </w:r>
            <w:r w:rsidRPr="008653CC">
              <w:rPr>
                <w:rFonts w:asciiTheme="minorHAnsi" w:hAnsiTheme="minorHAnsi" w:cstheme="minorHAnsi"/>
                <w:spacing w:val="-5"/>
              </w:rPr>
              <w:t xml:space="preserve"> </w:t>
            </w:r>
            <w:r w:rsidRPr="008653CC">
              <w:rPr>
                <w:rFonts w:asciiTheme="minorHAnsi" w:hAnsiTheme="minorHAnsi" w:cstheme="minorHAnsi"/>
              </w:rPr>
              <w:t>complete</w:t>
            </w:r>
            <w:r w:rsidRPr="008653CC">
              <w:rPr>
                <w:rFonts w:asciiTheme="minorHAnsi" w:hAnsiTheme="minorHAnsi" w:cstheme="minorHAnsi"/>
                <w:spacing w:val="-5"/>
              </w:rPr>
              <w:t xml:space="preserve"> </w:t>
            </w:r>
            <w:r w:rsidRPr="008653CC">
              <w:rPr>
                <w:rFonts w:asciiTheme="minorHAnsi" w:hAnsiTheme="minorHAnsi" w:cstheme="minorHAnsi"/>
              </w:rPr>
              <w:t>sexual orientation data, defined as:</w:t>
            </w:r>
          </w:p>
          <w:p w14:paraId="026FF070" w14:textId="77777777" w:rsidR="00304E63" w:rsidRPr="008653CC" w:rsidRDefault="00304E63" w:rsidP="00877C87">
            <w:pPr>
              <w:pStyle w:val="Table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At</w:t>
            </w:r>
            <w:r w:rsidRPr="008653CC">
              <w:rPr>
                <w:rFonts w:asciiTheme="minorHAnsi" w:hAnsiTheme="minorHAnsi" w:cstheme="minorHAnsi"/>
                <w:spacing w:val="-4"/>
              </w:rPr>
              <w:t xml:space="preserve"> </w:t>
            </w:r>
            <w:r w:rsidRPr="008653CC">
              <w:rPr>
                <w:rFonts w:asciiTheme="minorHAnsi" w:hAnsiTheme="minorHAnsi" w:cstheme="minorHAnsi"/>
              </w:rPr>
              <w:t>least</w:t>
            </w:r>
            <w:r w:rsidRPr="008653CC">
              <w:rPr>
                <w:rFonts w:asciiTheme="minorHAnsi" w:hAnsiTheme="minorHAnsi" w:cstheme="minorHAnsi"/>
                <w:spacing w:val="-4"/>
              </w:rPr>
              <w:t xml:space="preserve"> </w:t>
            </w:r>
            <w:r w:rsidRPr="008653CC">
              <w:rPr>
                <w:rFonts w:asciiTheme="minorHAnsi" w:hAnsiTheme="minorHAnsi" w:cstheme="minorHAnsi"/>
              </w:rPr>
              <w:t>one</w:t>
            </w:r>
            <w:r w:rsidRPr="008653CC">
              <w:rPr>
                <w:rFonts w:asciiTheme="minorHAnsi" w:hAnsiTheme="minorHAnsi" w:cstheme="minorHAnsi"/>
                <w:spacing w:val="-4"/>
              </w:rPr>
              <w:t xml:space="preserve"> </w:t>
            </w:r>
            <w:r w:rsidRPr="008653CC">
              <w:rPr>
                <w:rFonts w:asciiTheme="minorHAnsi" w:hAnsiTheme="minorHAnsi" w:cstheme="minorHAnsi"/>
              </w:rPr>
              <w:t>(1)</w:t>
            </w:r>
            <w:r w:rsidRPr="008653CC">
              <w:rPr>
                <w:rFonts w:asciiTheme="minorHAnsi" w:hAnsiTheme="minorHAnsi" w:cstheme="minorHAnsi"/>
                <w:spacing w:val="-4"/>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w:t>
            </w:r>
            <w:r w:rsidRPr="008653CC">
              <w:rPr>
                <w:rFonts w:asciiTheme="minorHAnsi" w:hAnsiTheme="minorHAnsi" w:cstheme="minorHAnsi"/>
                <w:spacing w:val="-5"/>
              </w:rPr>
              <w:t xml:space="preserve"> </w:t>
            </w:r>
            <w:r w:rsidRPr="008653CC">
              <w:rPr>
                <w:rFonts w:asciiTheme="minorHAnsi" w:hAnsiTheme="minorHAnsi" w:cstheme="minorHAnsi"/>
              </w:rPr>
              <w:t>(valid</w:t>
            </w:r>
            <w:r w:rsidRPr="008653CC">
              <w:rPr>
                <w:rFonts w:asciiTheme="minorHAnsi" w:hAnsiTheme="minorHAnsi" w:cstheme="minorHAnsi"/>
                <w:spacing w:val="-4"/>
              </w:rPr>
              <w:t xml:space="preserve"> </w:t>
            </w:r>
            <w:r w:rsidRPr="008653CC">
              <w:rPr>
                <w:rFonts w:asciiTheme="minorHAnsi" w:hAnsiTheme="minorHAnsi" w:cstheme="minorHAnsi"/>
              </w:rPr>
              <w:t>gender</w:t>
            </w:r>
            <w:r w:rsidRPr="008653CC">
              <w:rPr>
                <w:rFonts w:asciiTheme="minorHAnsi" w:hAnsiTheme="minorHAnsi" w:cstheme="minorHAnsi"/>
                <w:spacing w:val="-4"/>
              </w:rPr>
              <w:t xml:space="preserve"> </w:t>
            </w:r>
            <w:r w:rsidRPr="008653CC">
              <w:rPr>
                <w:rFonts w:asciiTheme="minorHAnsi" w:hAnsiTheme="minorHAnsi" w:cstheme="minorHAnsi"/>
              </w:rPr>
              <w:t>identity</w:t>
            </w:r>
            <w:r w:rsidRPr="008653CC">
              <w:rPr>
                <w:rFonts w:asciiTheme="minorHAnsi" w:hAnsiTheme="minorHAnsi" w:cstheme="minorHAnsi"/>
                <w:spacing w:val="-4"/>
              </w:rPr>
              <w:t xml:space="preserve"> </w:t>
            </w:r>
            <w:r w:rsidRPr="008653CC">
              <w:rPr>
                <w:rFonts w:asciiTheme="minorHAnsi" w:hAnsiTheme="minorHAnsi" w:cstheme="minorHAnsi"/>
              </w:rPr>
              <w:t>values</w:t>
            </w:r>
            <w:r w:rsidRPr="008653CC">
              <w:rPr>
                <w:rFonts w:asciiTheme="minorHAnsi" w:hAnsiTheme="minorHAnsi" w:cstheme="minorHAnsi"/>
                <w:spacing w:val="-2"/>
              </w:rPr>
              <w:t xml:space="preserve"> </w:t>
            </w:r>
            <w:r w:rsidRPr="008653CC">
              <w:rPr>
                <w:rFonts w:asciiTheme="minorHAnsi" w:hAnsiTheme="minorHAnsi" w:cstheme="minorHAnsi"/>
              </w:rPr>
              <w:t>are listed in Attachment 6).</w:t>
            </w:r>
          </w:p>
          <w:p w14:paraId="1B67B768" w14:textId="77777777" w:rsidR="00304E63" w:rsidRPr="008653CC" w:rsidRDefault="00304E63" w:rsidP="00304E63">
            <w:pPr>
              <w:pStyle w:val="TableParagraph"/>
              <w:numPr>
                <w:ilvl w:val="0"/>
                <w:numId w:val="68"/>
              </w:numPr>
              <w:tabs>
                <w:tab w:val="left" w:pos="826"/>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“UNK,”</w:t>
            </w:r>
            <w:r w:rsidRPr="008653CC">
              <w:rPr>
                <w:rFonts w:asciiTheme="minorHAnsi" w:hAnsiTheme="minorHAnsi" w:cstheme="minorHAnsi"/>
                <w:spacing w:val="-2"/>
              </w:rPr>
              <w:t xml:space="preserve"> </w:t>
            </w:r>
            <w:r w:rsidRPr="008653CC">
              <w:rPr>
                <w:rFonts w:asciiTheme="minorHAnsi" w:hAnsiTheme="minorHAnsi" w:cstheme="minorHAnsi"/>
              </w:rPr>
              <w:t xml:space="preserve">it will </w:t>
            </w:r>
            <w:r w:rsidRPr="008653CC">
              <w:rPr>
                <w:rFonts w:asciiTheme="minorHAnsi" w:hAnsiTheme="minorHAnsi" w:cstheme="minorHAnsi"/>
                <w:u w:val="single"/>
              </w:rPr>
              <w:t>not</w:t>
            </w:r>
            <w:r w:rsidRPr="008653CC">
              <w:rPr>
                <w:rFonts w:asciiTheme="minorHAnsi" w:hAnsiTheme="minorHAnsi" w:cstheme="minorHAnsi"/>
                <w:spacing w:val="-1"/>
              </w:rPr>
              <w:t xml:space="preserve"> </w:t>
            </w:r>
            <w:r w:rsidRPr="008653CC">
              <w:rPr>
                <w:rFonts w:asciiTheme="minorHAnsi" w:hAnsiTheme="minorHAnsi" w:cstheme="minorHAnsi"/>
              </w:rPr>
              <w:t>count toward</w:t>
            </w:r>
            <w:r w:rsidRPr="008653CC">
              <w:rPr>
                <w:rFonts w:asciiTheme="minorHAnsi" w:hAnsiTheme="minorHAnsi" w:cstheme="minorHAnsi"/>
                <w:spacing w:val="-1"/>
              </w:rPr>
              <w:t xml:space="preserve"> </w:t>
            </w:r>
            <w:r w:rsidRPr="008653CC">
              <w:rPr>
                <w:rFonts w:asciiTheme="minorHAnsi" w:hAnsiTheme="minorHAnsi" w:cstheme="minorHAnsi"/>
              </w:rPr>
              <w:t>the</w:t>
            </w:r>
            <w:r w:rsidRPr="008653CC">
              <w:rPr>
                <w:rFonts w:asciiTheme="minorHAnsi" w:hAnsiTheme="minorHAnsi" w:cstheme="minorHAnsi"/>
                <w:spacing w:val="-2"/>
              </w:rPr>
              <w:t xml:space="preserve"> numerator.</w:t>
            </w:r>
          </w:p>
          <w:p w14:paraId="74F3C588" w14:textId="77777777" w:rsidR="00304E63" w:rsidRPr="008653CC" w:rsidRDefault="00304E63" w:rsidP="00304E63">
            <w:pPr>
              <w:pStyle w:val="TableParagraph"/>
              <w:numPr>
                <w:ilvl w:val="0"/>
                <w:numId w:val="68"/>
              </w:numPr>
              <w:tabs>
                <w:tab w:val="left" w:pos="826"/>
              </w:tabs>
              <w:spacing w:before="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 is</w:t>
            </w:r>
            <w:r w:rsidRPr="008653CC">
              <w:rPr>
                <w:rFonts w:asciiTheme="minorHAnsi" w:hAnsiTheme="minorHAnsi" w:cstheme="minorHAnsi"/>
                <w:spacing w:val="-1"/>
              </w:rPr>
              <w:t xml:space="preserve"> </w:t>
            </w:r>
            <w:r w:rsidRPr="008653CC">
              <w:rPr>
                <w:rFonts w:asciiTheme="minorHAnsi" w:hAnsiTheme="minorHAnsi" w:cstheme="minorHAnsi"/>
              </w:rPr>
              <w:t>“ASKU,”</w:t>
            </w:r>
            <w:r w:rsidRPr="008653CC">
              <w:rPr>
                <w:rFonts w:asciiTheme="minorHAnsi" w:hAnsiTheme="minorHAnsi" w:cstheme="minorHAnsi"/>
                <w:spacing w:val="-2"/>
              </w:rPr>
              <w:t xml:space="preserve"> </w:t>
            </w:r>
            <w:r w:rsidRPr="008653CC">
              <w:rPr>
                <w:rFonts w:asciiTheme="minorHAnsi" w:hAnsiTheme="minorHAnsi" w:cstheme="minorHAnsi"/>
              </w:rPr>
              <w:t>it will count</w:t>
            </w:r>
            <w:r w:rsidRPr="008653CC">
              <w:rPr>
                <w:rFonts w:asciiTheme="minorHAnsi" w:hAnsiTheme="minorHAnsi" w:cstheme="minorHAnsi"/>
                <w:spacing w:val="-1"/>
              </w:rPr>
              <w:t xml:space="preserve"> </w:t>
            </w:r>
            <w:r w:rsidRPr="008653CC">
              <w:rPr>
                <w:rFonts w:asciiTheme="minorHAnsi" w:hAnsiTheme="minorHAnsi" w:cstheme="minorHAnsi"/>
              </w:rPr>
              <w:t>toward the</w:t>
            </w:r>
            <w:r w:rsidRPr="008653CC">
              <w:rPr>
                <w:rFonts w:asciiTheme="minorHAnsi" w:hAnsiTheme="minorHAnsi" w:cstheme="minorHAnsi"/>
                <w:spacing w:val="-2"/>
              </w:rPr>
              <w:t xml:space="preserve"> numerator.</w:t>
            </w:r>
          </w:p>
          <w:p w14:paraId="46EDDE74" w14:textId="77777777" w:rsidR="00304E63" w:rsidRPr="008653CC" w:rsidRDefault="00304E63" w:rsidP="00304E63">
            <w:pPr>
              <w:pStyle w:val="TableParagraph"/>
              <w:numPr>
                <w:ilvl w:val="0"/>
                <w:numId w:val="68"/>
              </w:numPr>
              <w:tabs>
                <w:tab w:val="left" w:pos="826"/>
              </w:tabs>
              <w:spacing w:before="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If</w:t>
            </w:r>
            <w:r w:rsidRPr="008653CC">
              <w:rPr>
                <w:rFonts w:asciiTheme="minorHAnsi" w:hAnsiTheme="minorHAnsi" w:cstheme="minorHAnsi"/>
                <w:spacing w:val="-3"/>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is</w:t>
            </w:r>
            <w:r w:rsidRPr="008653CC">
              <w:rPr>
                <w:rFonts w:asciiTheme="minorHAnsi" w:hAnsiTheme="minorHAnsi" w:cstheme="minorHAnsi"/>
                <w:spacing w:val="-1"/>
              </w:rPr>
              <w:t xml:space="preserve"> </w:t>
            </w:r>
            <w:r w:rsidRPr="008653CC">
              <w:rPr>
                <w:rFonts w:asciiTheme="minorHAnsi" w:hAnsiTheme="minorHAnsi" w:cstheme="minorHAnsi"/>
              </w:rPr>
              <w:t>“DONTKNOW,”</w:t>
            </w:r>
            <w:r w:rsidRPr="008653CC">
              <w:rPr>
                <w:rFonts w:asciiTheme="minorHAnsi" w:hAnsiTheme="minorHAnsi" w:cstheme="minorHAnsi"/>
                <w:spacing w:val="-2"/>
              </w:rPr>
              <w:t xml:space="preserve"> </w:t>
            </w:r>
            <w:r w:rsidRPr="008653CC">
              <w:rPr>
                <w:rFonts w:asciiTheme="minorHAnsi" w:hAnsiTheme="minorHAnsi" w:cstheme="minorHAnsi"/>
              </w:rPr>
              <w:t>it</w:t>
            </w:r>
            <w:r w:rsidRPr="008653CC">
              <w:rPr>
                <w:rFonts w:asciiTheme="minorHAnsi" w:hAnsiTheme="minorHAnsi" w:cstheme="minorHAnsi"/>
                <w:spacing w:val="-1"/>
              </w:rPr>
              <w:t xml:space="preserve"> </w:t>
            </w:r>
            <w:r w:rsidRPr="008653CC">
              <w:rPr>
                <w:rFonts w:asciiTheme="minorHAnsi" w:hAnsiTheme="minorHAnsi" w:cstheme="minorHAnsi"/>
              </w:rPr>
              <w:t>will count</w:t>
            </w:r>
            <w:r w:rsidRPr="008653CC">
              <w:rPr>
                <w:rFonts w:asciiTheme="minorHAnsi" w:hAnsiTheme="minorHAnsi" w:cstheme="minorHAnsi"/>
                <w:spacing w:val="-1"/>
              </w:rPr>
              <w:t xml:space="preserve"> </w:t>
            </w:r>
            <w:r w:rsidRPr="008653CC">
              <w:rPr>
                <w:rFonts w:asciiTheme="minorHAnsi" w:hAnsiTheme="minorHAnsi" w:cstheme="minorHAnsi"/>
              </w:rPr>
              <w:t xml:space="preserve">toward the </w:t>
            </w:r>
            <w:r w:rsidRPr="008653CC">
              <w:rPr>
                <w:rFonts w:asciiTheme="minorHAnsi" w:hAnsiTheme="minorHAnsi" w:cstheme="minorHAnsi"/>
                <w:spacing w:val="-2"/>
              </w:rPr>
              <w:t>numerator.</w:t>
            </w:r>
          </w:p>
          <w:p w14:paraId="78E8F31E" w14:textId="6E57E434" w:rsidR="00304E63" w:rsidRPr="00BC5C7A" w:rsidRDefault="00304E63" w:rsidP="00BC5C7A">
            <w:pPr>
              <w:pStyle w:val="TableParagraph"/>
              <w:tabs>
                <w:tab w:val="left" w:pos="826"/>
              </w:tabs>
              <w:spacing w:before="1"/>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3CC">
              <w:rPr>
                <w:rFonts w:asciiTheme="minorHAnsi" w:hAnsiTheme="minorHAnsi" w:cstheme="minorHAnsi"/>
              </w:rPr>
              <w:t>Each</w:t>
            </w:r>
            <w:r w:rsidRPr="008653CC">
              <w:rPr>
                <w:rFonts w:asciiTheme="minorHAnsi" w:hAnsiTheme="minorHAnsi" w:cstheme="minorHAnsi"/>
                <w:spacing w:val="-1"/>
              </w:rPr>
              <w:t xml:space="preserve"> </w:t>
            </w:r>
            <w:r w:rsidRPr="008653CC">
              <w:rPr>
                <w:rFonts w:asciiTheme="minorHAnsi" w:hAnsiTheme="minorHAnsi" w:cstheme="minorHAnsi"/>
              </w:rPr>
              <w:t>value</w:t>
            </w:r>
            <w:r w:rsidRPr="008653CC">
              <w:rPr>
                <w:rFonts w:asciiTheme="minorHAnsi" w:hAnsiTheme="minorHAnsi" w:cstheme="minorHAnsi"/>
                <w:spacing w:val="-1"/>
              </w:rPr>
              <w:t xml:space="preserve"> </w:t>
            </w:r>
            <w:r w:rsidRPr="008653CC">
              <w:rPr>
                <w:rFonts w:asciiTheme="minorHAnsi" w:hAnsiTheme="minorHAnsi" w:cstheme="minorHAnsi"/>
              </w:rPr>
              <w:t>must</w:t>
            </w:r>
            <w:r w:rsidRPr="008653CC">
              <w:rPr>
                <w:rFonts w:asciiTheme="minorHAnsi" w:hAnsiTheme="minorHAnsi" w:cstheme="minorHAnsi"/>
                <w:spacing w:val="-1"/>
              </w:rPr>
              <w:t xml:space="preserve"> </w:t>
            </w:r>
            <w:r w:rsidRPr="008653CC">
              <w:rPr>
                <w:rFonts w:asciiTheme="minorHAnsi" w:hAnsiTheme="minorHAnsi" w:cstheme="minorHAnsi"/>
              </w:rPr>
              <w:t>be</w:t>
            </w:r>
            <w:r w:rsidRPr="008653CC">
              <w:rPr>
                <w:rFonts w:asciiTheme="minorHAnsi" w:hAnsiTheme="minorHAnsi" w:cstheme="minorHAnsi"/>
                <w:spacing w:val="-1"/>
              </w:rPr>
              <w:t xml:space="preserve"> </w:t>
            </w:r>
            <w:r w:rsidRPr="008653CC">
              <w:rPr>
                <w:rFonts w:asciiTheme="minorHAnsi" w:hAnsiTheme="minorHAnsi" w:cstheme="minorHAnsi"/>
              </w:rPr>
              <w:t>self-</w:t>
            </w:r>
            <w:r w:rsidRPr="008653CC">
              <w:rPr>
                <w:rFonts w:asciiTheme="minorHAnsi" w:hAnsiTheme="minorHAnsi" w:cstheme="minorHAnsi"/>
                <w:spacing w:val="-2"/>
              </w:rPr>
              <w:t>reported.</w:t>
            </w:r>
          </w:p>
        </w:tc>
      </w:tr>
      <w:tr w:rsidR="00304E63" w:rsidRPr="009D3A5F" w14:paraId="41A40CAA" w14:textId="77777777" w:rsidTr="00FB35A0">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E65FE48" w14:textId="77777777" w:rsidR="00304E63" w:rsidRPr="00836C7F" w:rsidRDefault="00304E63" w:rsidP="00877C87">
            <w:pPr>
              <w:pStyle w:val="MH-ChartContentText"/>
            </w:pPr>
            <w:r>
              <w:t>Exclusions</w:t>
            </w:r>
          </w:p>
        </w:tc>
        <w:tc>
          <w:tcPr>
            <w:tcW w:w="7560" w:type="dxa"/>
          </w:tcPr>
          <w:p w14:paraId="69D8EA5E" w14:textId="77777777" w:rsidR="00304E63" w:rsidRPr="00684B3C"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rsidRPr="00BC3EEA">
              <w:t>If value is UTC, the (Bundled Services or MCI) encounter or visit is excluded from the denominator.</w:t>
            </w:r>
          </w:p>
        </w:tc>
      </w:tr>
    </w:tbl>
    <w:p w14:paraId="4D869A8B" w14:textId="77777777" w:rsidR="00304E63" w:rsidRDefault="00304E63" w:rsidP="00304E63">
      <w:pPr>
        <w:spacing w:before="0" w:after="0" w:line="240" w:lineRule="auto"/>
      </w:pPr>
    </w:p>
    <w:p w14:paraId="3FE39698" w14:textId="77777777" w:rsidR="00304E63" w:rsidRPr="00E04AFF" w:rsidRDefault="00304E63" w:rsidP="00304E63">
      <w:pPr>
        <w:pStyle w:val="CalloutText-LtBlue"/>
      </w:pPr>
      <w:r w:rsidRPr="00E04AFF">
        <w:t>ADDITIONAL MEASURE INFORMATION</w:t>
      </w:r>
    </w:p>
    <w:tbl>
      <w:tblPr>
        <w:tblStyle w:val="MHLeftHeaderTable"/>
        <w:tblW w:w="10075" w:type="dxa"/>
        <w:tblLook w:val="06A0" w:firstRow="1" w:lastRow="0" w:firstColumn="1" w:lastColumn="0" w:noHBand="1" w:noVBand="1"/>
      </w:tblPr>
      <w:tblGrid>
        <w:gridCol w:w="2515"/>
        <w:gridCol w:w="7560"/>
      </w:tblGrid>
      <w:tr w:rsidR="00304E63" w:rsidRPr="009D3A5F" w14:paraId="73B1199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191525BB" w14:textId="77777777" w:rsidR="00304E63" w:rsidRPr="0051728C" w:rsidRDefault="00304E63" w:rsidP="00B94B1C">
            <w:pPr>
              <w:pStyle w:val="MH-ChartContentText"/>
            </w:pPr>
            <w:r w:rsidRPr="0051728C">
              <w:rPr>
                <w:spacing w:val="-2"/>
              </w:rPr>
              <w:t>Required Reporting</w:t>
            </w:r>
          </w:p>
        </w:tc>
        <w:tc>
          <w:tcPr>
            <w:tcW w:w="7560" w:type="dxa"/>
          </w:tcPr>
          <w:p w14:paraId="5B55289C" w14:textId="77777777" w:rsidR="00304E63" w:rsidRPr="0051728C" w:rsidRDefault="00304E63" w:rsidP="00B94B1C">
            <w:pPr>
              <w:pStyle w:val="MH-ChartContentText"/>
              <w:tabs>
                <w:tab w:val="left" w:pos="1168"/>
              </w:tabs>
              <w:cnfStyle w:val="000000000000" w:firstRow="0" w:lastRow="0" w:firstColumn="0" w:lastColumn="0" w:oddVBand="0" w:evenVBand="0" w:oddHBand="0" w:evenHBand="0" w:firstRowFirstColumn="0" w:firstRowLastColumn="0" w:lastRowFirstColumn="0" w:lastRowLastColumn="0"/>
              <w:rPr>
                <w:spacing w:val="-5"/>
              </w:rPr>
            </w:pPr>
            <w:r w:rsidRPr="0051728C">
              <w:rPr>
                <w:spacing w:val="-5"/>
              </w:rPr>
              <w:t>The following information is required:</w:t>
            </w:r>
          </w:p>
          <w:p w14:paraId="6D03D2EB" w14:textId="77777777" w:rsidR="00304E63" w:rsidRDefault="00304E63" w:rsidP="00B94B1C">
            <w:pPr>
              <w:pStyle w:val="MH-ChartContentText"/>
              <w:tabs>
                <w:tab w:val="left" w:pos="1168"/>
              </w:tabs>
              <w:cnfStyle w:val="000000000000" w:firstRow="0" w:lastRow="0" w:firstColumn="0" w:lastColumn="0" w:oddVBand="0" w:evenVBand="0" w:oddHBand="0" w:evenHBand="0" w:firstRowFirstColumn="0" w:firstRowLastColumn="0" w:lastRowFirstColumn="0" w:lastRowLastColumn="0"/>
            </w:pPr>
            <w:r w:rsidRPr="0051728C">
              <w:rPr>
                <w:spacing w:val="-5"/>
              </w:rPr>
              <w:tab/>
            </w:r>
          </w:p>
          <w:p w14:paraId="46BF70F0" w14:textId="77777777" w:rsidR="00304E63" w:rsidRDefault="00304E63" w:rsidP="00B94B1C">
            <w:pPr>
              <w:pStyle w:val="MH-ChartContentText"/>
              <w:numPr>
                <w:ilvl w:val="0"/>
                <w:numId w:val="73"/>
              </w:numPr>
              <w:cnfStyle w:val="000000000000" w:firstRow="0" w:lastRow="0" w:firstColumn="0" w:lastColumn="0" w:oddVBand="0" w:evenVBand="0" w:oddHBand="0" w:evenHBand="0" w:firstRowFirstColumn="0" w:firstRowLastColumn="0" w:lastRowFirstColumn="0" w:lastRowLastColumn="0"/>
            </w:pPr>
            <w:r w:rsidRPr="0051728C">
              <w:t>A valid MassHealth Member ID</w:t>
            </w:r>
          </w:p>
          <w:p w14:paraId="395C92DC" w14:textId="77777777"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p>
          <w:p w14:paraId="2F7ADC70" w14:textId="441E8F12" w:rsidR="00304E63"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r w:rsidRPr="0051728C">
              <w:lastRenderedPageBreak/>
              <w:t xml:space="preserve">Format: </w:t>
            </w:r>
            <w:r w:rsidRPr="00216BDE">
              <w:t>Refer to MassHealth CBHC Visit and Demographics Data File</w:t>
            </w:r>
            <w:r w:rsidR="00BC5C7A">
              <w:t>s</w:t>
            </w:r>
            <w:r w:rsidRPr="00216BDE">
              <w:t xml:space="preserve"> Submission Guide</w:t>
            </w:r>
          </w:p>
          <w:p w14:paraId="1767785A" w14:textId="77777777"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p>
          <w:p w14:paraId="7780C8FE" w14:textId="77777777" w:rsidR="00304E63" w:rsidRDefault="00304E63" w:rsidP="00B94B1C">
            <w:pPr>
              <w:pStyle w:val="MH-ChartContentText"/>
              <w:numPr>
                <w:ilvl w:val="0"/>
                <w:numId w:val="73"/>
              </w:numPr>
              <w:cnfStyle w:val="000000000000" w:firstRow="0" w:lastRow="0" w:firstColumn="0" w:lastColumn="0" w:oddVBand="0" w:evenVBand="0" w:oddHBand="0" w:evenHBand="0" w:firstRowFirstColumn="0" w:firstRowLastColumn="0" w:lastRowFirstColumn="0" w:lastRowLastColumn="0"/>
            </w:pPr>
            <w:r w:rsidRPr="0051728C">
              <w:t>At least one (1) valid gender identity value, as defined under “Complete Gender Identity Data” above</w:t>
            </w:r>
          </w:p>
          <w:p w14:paraId="22ABB03C" w14:textId="77777777"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p>
          <w:p w14:paraId="2F94C04B" w14:textId="636379FB" w:rsidR="00304E63" w:rsidRPr="0051728C" w:rsidRDefault="00304E63" w:rsidP="00B94B1C">
            <w:pPr>
              <w:pStyle w:val="MH-ChartContentText"/>
              <w:ind w:left="720"/>
              <w:cnfStyle w:val="000000000000" w:firstRow="0" w:lastRow="0" w:firstColumn="0" w:lastColumn="0" w:oddVBand="0" w:evenVBand="0" w:oddHBand="0" w:evenHBand="0" w:firstRowFirstColumn="0" w:firstRowLastColumn="0" w:lastRowFirstColumn="0" w:lastRowLastColumn="0"/>
            </w:pPr>
            <w:r w:rsidRPr="0051728C">
              <w:t xml:space="preserve">Format: </w:t>
            </w:r>
            <w:r w:rsidRPr="00216BDE">
              <w:t>Refer to MassHealth CBHC Visit and Demographics Data File</w:t>
            </w:r>
            <w:r w:rsidR="00BC5C7A">
              <w:t>s</w:t>
            </w:r>
            <w:r w:rsidRPr="00216BDE">
              <w:t xml:space="preserve"> Submission Guide</w:t>
            </w:r>
          </w:p>
          <w:p w14:paraId="78A1D68F" w14:textId="77777777" w:rsidR="00304E63" w:rsidRPr="0051728C" w:rsidRDefault="00304E63" w:rsidP="00B94B1C">
            <w:pPr>
              <w:pStyle w:val="MH-ChartContentText"/>
              <w:cnfStyle w:val="000000000000" w:firstRow="0" w:lastRow="0" w:firstColumn="0" w:lastColumn="0" w:oddVBand="0" w:evenVBand="0" w:oddHBand="0" w:evenHBand="0" w:firstRowFirstColumn="0" w:firstRowLastColumn="0" w:lastRowFirstColumn="0" w:lastRowLastColumn="0"/>
            </w:pPr>
          </w:p>
        </w:tc>
      </w:tr>
      <w:tr w:rsidR="00304E63" w14:paraId="4611FEE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6C2EC5FC" w14:textId="77777777" w:rsidR="00304E63" w:rsidRPr="4867F928" w:rsidRDefault="00304E63" w:rsidP="00B94B1C">
            <w:pPr>
              <w:pStyle w:val="Body"/>
              <w:spacing w:before="0" w:line="240" w:lineRule="auto"/>
              <w:contextualSpacing/>
              <w:rPr>
                <w:rFonts w:eastAsia="Arial" w:cs="Arial"/>
                <w:bCs/>
                <w:sz w:val="22"/>
                <w:szCs w:val="22"/>
              </w:rPr>
            </w:pPr>
            <w:r w:rsidRPr="4867F928">
              <w:rPr>
                <w:rFonts w:eastAsia="Arial" w:cs="Arial"/>
                <w:bCs/>
                <w:sz w:val="22"/>
                <w:szCs w:val="22"/>
              </w:rPr>
              <w:lastRenderedPageBreak/>
              <w:t>Data Collection</w:t>
            </w:r>
          </w:p>
        </w:tc>
        <w:tc>
          <w:tcPr>
            <w:tcW w:w="7560" w:type="dxa"/>
          </w:tcPr>
          <w:p w14:paraId="596E4D8E" w14:textId="77777777" w:rsidR="00304E63" w:rsidRDefault="00304E63" w:rsidP="00B94B1C">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rPr>
            </w:pPr>
            <w:r w:rsidRPr="4867F928">
              <w:rPr>
                <w:rFonts w:ascii="Arial" w:eastAsia="Arial" w:hAnsi="Arial" w:cs="Arial"/>
                <w:color w:val="212121"/>
              </w:rPr>
              <w:t>For the purposes of this measure, gender identity data must be self-reported. Gender identity data that are derived using an imputation methodology do not contribute to completeness for this measure.</w:t>
            </w:r>
          </w:p>
          <w:p w14:paraId="77A227E9" w14:textId="77777777" w:rsidR="00304E63" w:rsidRDefault="00304E63" w:rsidP="00B94B1C">
            <w:p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Self-reported gender identity data may be collected:</w:t>
            </w:r>
          </w:p>
          <w:p w14:paraId="22E201FE" w14:textId="77777777" w:rsidR="00304E63" w:rsidRDefault="00304E63" w:rsidP="00B94B1C">
            <w:pPr>
              <w:pStyle w:val="ListParagraph"/>
              <w:numPr>
                <w:ilvl w:val="0"/>
                <w:numId w:val="6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By any modality that allows the patient (or a person legally authorized to respond on the patient’s behalf, such as a parent or legal guardian) to self-report gender identity (e.g. over the phone, electronically (e.g. a patient portal), in person, by mail, etc.</w:t>
            </w:r>
            <w:proofErr w:type="gramStart"/>
            <w:r w:rsidRPr="4867F928">
              <w:rPr>
                <w:rFonts w:ascii="Arial" w:eastAsia="Arial" w:hAnsi="Arial" w:cs="Arial"/>
                <w:color w:val="000000" w:themeColor="text1"/>
              </w:rPr>
              <w:t>);</w:t>
            </w:r>
            <w:proofErr w:type="gramEnd"/>
          </w:p>
          <w:p w14:paraId="537339ED" w14:textId="77777777" w:rsidR="00304E63" w:rsidRDefault="00304E63" w:rsidP="00B94B1C">
            <w:pPr>
              <w:pStyle w:val="ListParagraph"/>
              <w:numPr>
                <w:ilvl w:val="0"/>
                <w:numId w:val="6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By any entity interacting with the member (e.g. health plan, ACO, provider, staff</w:t>
            </w:r>
            <w:proofErr w:type="gramStart"/>
            <w:r w:rsidRPr="4867F928">
              <w:rPr>
                <w:rFonts w:ascii="Arial" w:eastAsia="Arial" w:hAnsi="Arial" w:cs="Arial"/>
                <w:color w:val="000000" w:themeColor="text1"/>
              </w:rPr>
              <w:t>);</w:t>
            </w:r>
            <w:proofErr w:type="gramEnd"/>
          </w:p>
          <w:p w14:paraId="06820BF9" w14:textId="77777777" w:rsidR="00304E63" w:rsidRPr="00515008" w:rsidRDefault="00304E63" w:rsidP="00B94B1C">
            <w:pPr>
              <w:pStyle w:val="ListParagraph"/>
              <w:numPr>
                <w:ilvl w:val="0"/>
                <w:numId w:val="67"/>
              </w:numPr>
              <w:spacing w:before="0" w:after="0" w:line="240"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867F928">
              <w:rPr>
                <w:rFonts w:ascii="Arial" w:eastAsia="Arial" w:hAnsi="Arial" w:cs="Arial"/>
                <w:color w:val="000000" w:themeColor="text1"/>
              </w:rPr>
              <w:t>Must include one or more values in Attachment 6.</w:t>
            </w:r>
          </w:p>
        </w:tc>
      </w:tr>
      <w:tr w:rsidR="00304E63" w:rsidRPr="009D3A5F" w14:paraId="33B6175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515" w:type="dxa"/>
          </w:tcPr>
          <w:p w14:paraId="3B6C237B" w14:textId="77777777" w:rsidR="00304E63" w:rsidRPr="0051728C" w:rsidRDefault="00304E63" w:rsidP="00B94B1C">
            <w:pPr>
              <w:pStyle w:val="MH-ChartContentText"/>
            </w:pPr>
            <w:r w:rsidRPr="0051728C">
              <w:rPr>
                <w:spacing w:val="-2"/>
              </w:rPr>
              <w:t>Completeness Calculations</w:t>
            </w:r>
          </w:p>
        </w:tc>
        <w:tc>
          <w:tcPr>
            <w:tcW w:w="7560" w:type="dxa"/>
          </w:tcPr>
          <w:p w14:paraId="3E99F76E" w14:textId="77777777" w:rsidR="00304E63" w:rsidRPr="0051728C" w:rsidRDefault="00304E63" w:rsidP="00B94B1C">
            <w:pPr>
              <w:pStyle w:val="MH-ChartContentText"/>
              <w:cnfStyle w:val="000000000000" w:firstRow="0" w:lastRow="0" w:firstColumn="0" w:lastColumn="0" w:oddVBand="0" w:evenVBand="0" w:oddHBand="0" w:evenHBand="0" w:firstRowFirstColumn="0" w:firstRowLastColumn="0" w:lastRowFirstColumn="0" w:lastRowLastColumn="0"/>
            </w:pPr>
            <w:r w:rsidRPr="0022187F">
              <w:t>Completeness is calculated for: each individual CBHC TIN-billing entity, and all CBHC TIN-billing entities.</w:t>
            </w:r>
          </w:p>
        </w:tc>
      </w:tr>
    </w:tbl>
    <w:p w14:paraId="6BA96EE4" w14:textId="77777777" w:rsidR="00304E63" w:rsidRPr="00F135B8" w:rsidRDefault="00304E63" w:rsidP="00304E63">
      <w:pPr>
        <w:spacing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Attachment 6. Gender Identity: Accepted Values</w:t>
      </w:r>
    </w:p>
    <w:tbl>
      <w:tblPr>
        <w:tblStyle w:val="MHLeftHeaderTable"/>
        <w:tblW w:w="10075" w:type="dxa"/>
        <w:tblLook w:val="06A0" w:firstRow="1" w:lastRow="0" w:firstColumn="1" w:lastColumn="0" w:noHBand="1" w:noVBand="1"/>
      </w:tblPr>
      <w:tblGrid>
        <w:gridCol w:w="2515"/>
        <w:gridCol w:w="2604"/>
        <w:gridCol w:w="4956"/>
      </w:tblGrid>
      <w:tr w:rsidR="00304E63" w:rsidRPr="00F135B8" w14:paraId="0456CBA7" w14:textId="77777777" w:rsidTr="00FB35A0">
        <w:trPr>
          <w:trHeight w:val="467"/>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C1DDF6" w:themeFill="accent1" w:themeFillTint="33"/>
          </w:tcPr>
          <w:p w14:paraId="5E101351" w14:textId="77777777" w:rsidR="00304E63" w:rsidRPr="000173BF" w:rsidRDefault="00304E63" w:rsidP="00877C87">
            <w:pPr>
              <w:pStyle w:val="MH-ChartContentText"/>
              <w:rPr>
                <w:color w:val="auto"/>
              </w:rPr>
            </w:pPr>
            <w:r w:rsidRPr="000173BF">
              <w:rPr>
                <w:rFonts w:eastAsia="Times New Roman"/>
                <w:color w:val="auto"/>
              </w:rPr>
              <w:t>Description</w:t>
            </w:r>
          </w:p>
        </w:tc>
        <w:tc>
          <w:tcPr>
            <w:tcW w:w="2604" w:type="dxa"/>
            <w:shd w:val="clear" w:color="auto" w:fill="C1DDF6" w:themeFill="accent1" w:themeFillTint="33"/>
          </w:tcPr>
          <w:p w14:paraId="29C1F93F"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Valid Values</w:t>
            </w:r>
          </w:p>
        </w:tc>
        <w:tc>
          <w:tcPr>
            <w:tcW w:w="4956" w:type="dxa"/>
            <w:shd w:val="clear" w:color="auto" w:fill="C1DDF6" w:themeFill="accent1" w:themeFillTint="33"/>
          </w:tcPr>
          <w:p w14:paraId="1183B22B"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Notes</w:t>
            </w:r>
          </w:p>
        </w:tc>
      </w:tr>
      <w:tr w:rsidR="00304E63" w:rsidRPr="00F135B8" w14:paraId="2F3FBE2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0CF89B5" w14:textId="77777777" w:rsidR="00304E63" w:rsidRPr="000173BF" w:rsidRDefault="00304E63" w:rsidP="00877C87">
            <w:pPr>
              <w:pStyle w:val="MH-ChartContentText"/>
            </w:pPr>
            <w:r w:rsidRPr="000173BF">
              <w:rPr>
                <w:rFonts w:eastAsia="Times New Roman"/>
              </w:rPr>
              <w:t>Male</w:t>
            </w:r>
          </w:p>
        </w:tc>
        <w:tc>
          <w:tcPr>
            <w:tcW w:w="2604" w:type="dxa"/>
            <w:vAlign w:val="top"/>
          </w:tcPr>
          <w:p w14:paraId="04E29589" w14:textId="77777777" w:rsidR="00304E63" w:rsidRPr="000173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038F65C4" w14:textId="77777777" w:rsidR="00304E63" w:rsidRPr="000173BF" w:rsidRDefault="00304E63" w:rsidP="00877C87">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304E63" w:rsidRPr="00F135B8" w14:paraId="0D5FD07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B6E0574" w14:textId="77777777" w:rsidR="00304E63" w:rsidRPr="000173BF" w:rsidRDefault="00304E63" w:rsidP="00877C87">
            <w:pPr>
              <w:pStyle w:val="MH-ChartContentText"/>
            </w:pPr>
            <w:r w:rsidRPr="000173BF">
              <w:rPr>
                <w:rFonts w:eastAsia="Times New Roman"/>
              </w:rPr>
              <w:t>Female</w:t>
            </w:r>
          </w:p>
        </w:tc>
        <w:tc>
          <w:tcPr>
            <w:tcW w:w="2604" w:type="dxa"/>
            <w:vAlign w:val="top"/>
          </w:tcPr>
          <w:p w14:paraId="06D40A96"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0FA6CEFF"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00E337D2"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FCC8E04" w14:textId="77777777" w:rsidR="00304E63" w:rsidRPr="000173BF" w:rsidRDefault="00304E63" w:rsidP="00877C87">
            <w:pPr>
              <w:pStyle w:val="MH-ChartContentText"/>
              <w:spacing w:after="240"/>
            </w:pPr>
            <w:r w:rsidRPr="000173BF">
              <w:rPr>
                <w:rFonts w:eastAsia="Times New Roman"/>
              </w:rPr>
              <w:t>Genderqueer/gender nonconforming/non-binary; neither exclusively male nor female</w:t>
            </w:r>
          </w:p>
        </w:tc>
        <w:tc>
          <w:tcPr>
            <w:tcW w:w="2604" w:type="dxa"/>
            <w:vAlign w:val="top"/>
          </w:tcPr>
          <w:p w14:paraId="5570F8CF"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6A05F05E"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2F44FAB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27E11575" w14:textId="77777777" w:rsidR="00304E63" w:rsidRPr="000173BF" w:rsidRDefault="00304E63" w:rsidP="00877C87">
            <w:pPr>
              <w:pStyle w:val="MH-ChartContentText"/>
              <w:spacing w:after="240"/>
            </w:pPr>
            <w:r w:rsidRPr="000173BF">
              <w:rPr>
                <w:rFonts w:eastAsia="Times New Roman"/>
              </w:rPr>
              <w:t>Transgender man/trans man</w:t>
            </w:r>
          </w:p>
        </w:tc>
        <w:tc>
          <w:tcPr>
            <w:tcW w:w="2604" w:type="dxa"/>
            <w:vAlign w:val="top"/>
          </w:tcPr>
          <w:p w14:paraId="0100FCC1"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DED2F86"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48CD0383"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04540433" w14:textId="77777777" w:rsidR="00304E63" w:rsidRPr="000173BF" w:rsidRDefault="00304E63" w:rsidP="00877C87">
            <w:pPr>
              <w:pStyle w:val="MH-ChartContentText"/>
              <w:spacing w:after="240"/>
            </w:pPr>
            <w:r w:rsidRPr="000173BF">
              <w:rPr>
                <w:rFonts w:eastAsia="Times New Roman"/>
              </w:rPr>
              <w:t>Transgender woman/trans woman</w:t>
            </w:r>
          </w:p>
        </w:tc>
        <w:tc>
          <w:tcPr>
            <w:tcW w:w="2604" w:type="dxa"/>
            <w:vAlign w:val="top"/>
          </w:tcPr>
          <w:p w14:paraId="2631BC58"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D134F10"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290AA3CE"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C0C853D" w14:textId="77777777" w:rsidR="00304E63" w:rsidRPr="000173BF" w:rsidRDefault="00304E63" w:rsidP="00877C87">
            <w:pPr>
              <w:pStyle w:val="MH-ChartContentText"/>
              <w:spacing w:after="240"/>
            </w:pPr>
            <w:r w:rsidRPr="000173BF">
              <w:rPr>
                <w:rFonts w:eastAsia="Times New Roman"/>
              </w:rPr>
              <w:t xml:space="preserve">Additional gender category or other </w:t>
            </w:r>
          </w:p>
        </w:tc>
        <w:tc>
          <w:tcPr>
            <w:tcW w:w="2604" w:type="dxa"/>
            <w:vAlign w:val="top"/>
          </w:tcPr>
          <w:p w14:paraId="07606E66"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1977EEA3"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304E63" w:rsidRPr="00F135B8" w14:paraId="332DC5C7"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183ADF58" w14:textId="77777777" w:rsidR="00304E63" w:rsidRPr="000173BF" w:rsidRDefault="00304E63" w:rsidP="00877C87">
            <w:pPr>
              <w:pStyle w:val="MH-ChartContentText"/>
              <w:rPr>
                <w:rFonts w:eastAsia="Times New Roman"/>
              </w:rPr>
            </w:pPr>
            <w:r w:rsidRPr="000173BF">
              <w:rPr>
                <w:rFonts w:eastAsia="Times New Roman"/>
              </w:rPr>
              <w:lastRenderedPageBreak/>
              <w:t>Choose not to answer</w:t>
            </w:r>
          </w:p>
        </w:tc>
        <w:tc>
          <w:tcPr>
            <w:tcW w:w="2604" w:type="dxa"/>
            <w:vAlign w:val="top"/>
          </w:tcPr>
          <w:p w14:paraId="2596EDB7"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2A2A488B" w14:textId="77777777" w:rsidR="00304E63" w:rsidRPr="000173BF"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304E63" w:rsidRPr="00F135B8" w14:paraId="26E2F85D"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E092F7E" w14:textId="77777777" w:rsidR="00304E63" w:rsidRPr="000173BF" w:rsidRDefault="00304E63" w:rsidP="00877C87">
            <w:pPr>
              <w:pStyle w:val="MH-ChartContentText"/>
              <w:rPr>
                <w:rFonts w:eastAsia="Times New Roman"/>
              </w:rPr>
            </w:pPr>
            <w:r w:rsidRPr="000173BF">
              <w:rPr>
                <w:rFonts w:eastAsia="Times New Roman"/>
              </w:rPr>
              <w:t>Don’t know</w:t>
            </w:r>
          </w:p>
        </w:tc>
        <w:tc>
          <w:tcPr>
            <w:tcW w:w="2604" w:type="dxa"/>
            <w:vAlign w:val="top"/>
          </w:tcPr>
          <w:p w14:paraId="416FEA90"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7D865E77" w14:textId="77777777" w:rsidR="00304E63" w:rsidRPr="000173BF" w:rsidRDefault="00304E63" w:rsidP="00877C87">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0173BF">
              <w:rPr>
                <w:rFonts w:eastAsia="Times New Roman"/>
              </w:rPr>
              <w:t>Member was</w:t>
            </w:r>
            <w:proofErr w:type="gramEnd"/>
            <w:r w:rsidRPr="000173BF">
              <w:rPr>
                <w:rFonts w:eastAsia="Times New Roman"/>
              </w:rPr>
              <w:t xml:space="preserve"> asked to provide their gender identity, and the </w:t>
            </w:r>
            <w:proofErr w:type="gramStart"/>
            <w:r w:rsidRPr="000173BF">
              <w:rPr>
                <w:rFonts w:eastAsia="Times New Roman"/>
              </w:rPr>
              <w:t>member</w:t>
            </w:r>
            <w:proofErr w:type="gramEnd"/>
            <w:r w:rsidRPr="000173BF">
              <w:rPr>
                <w:rFonts w:eastAsia="Times New Roman"/>
              </w:rPr>
              <w:t xml:space="preserve"> actively selected or indicated that they did not know their gender identity.</w:t>
            </w:r>
          </w:p>
        </w:tc>
      </w:tr>
      <w:tr w:rsidR="00304E63" w:rsidRPr="00F135B8" w14:paraId="37091F56"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6C5EC872" w14:textId="77777777" w:rsidR="00304E63" w:rsidRPr="000173BF" w:rsidRDefault="00304E63" w:rsidP="00877C87">
            <w:pPr>
              <w:pStyle w:val="MH-ChartContentText"/>
              <w:spacing w:after="24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w:t>
            </w:r>
            <w:proofErr w:type="gramStart"/>
            <w:r w:rsidRPr="000173BF">
              <w:rPr>
                <w:rFonts w:eastAsia="Times New Roman"/>
              </w:rPr>
              <w:t>capacity of member</w:t>
            </w:r>
            <w:proofErr w:type="gramEnd"/>
            <w:r w:rsidRPr="000173BF">
              <w:rPr>
                <w:rFonts w:eastAsia="Times New Roman"/>
              </w:rPr>
              <w:t xml:space="preserve"> to respond (e.g. clinical </w:t>
            </w:r>
            <w:proofErr w:type="gramStart"/>
            <w:r w:rsidRPr="000173BF">
              <w:rPr>
                <w:rFonts w:eastAsia="Times New Roman"/>
              </w:rPr>
              <w:t>condition</w:t>
            </w:r>
            <w:proofErr w:type="gramEnd"/>
            <w:r w:rsidRPr="000173BF">
              <w:rPr>
                <w:rFonts w:eastAsia="Times New Roman"/>
              </w:rPr>
              <w:t xml:space="preserve"> that </w:t>
            </w:r>
            <w:proofErr w:type="gramStart"/>
            <w:r w:rsidRPr="000173BF">
              <w:rPr>
                <w:rFonts w:eastAsia="Times New Roman"/>
              </w:rPr>
              <w:t>alters</w:t>
            </w:r>
            <w:proofErr w:type="gramEnd"/>
            <w:r w:rsidRPr="000173BF">
              <w:rPr>
                <w:rFonts w:eastAsia="Times New Roman"/>
              </w:rPr>
              <w:t xml:space="preserve"> consciousness)</w:t>
            </w:r>
          </w:p>
        </w:tc>
        <w:tc>
          <w:tcPr>
            <w:tcW w:w="2604" w:type="dxa"/>
            <w:vAlign w:val="top"/>
          </w:tcPr>
          <w:p w14:paraId="0B3CB441"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2DBD863"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capacity of member to respond. </w:t>
            </w:r>
          </w:p>
        </w:tc>
      </w:tr>
      <w:tr w:rsidR="00304E63" w:rsidRPr="00F135B8" w14:paraId="4DB9D9FC" w14:textId="77777777" w:rsidTr="00FB35A0">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74040A1E" w14:textId="77777777" w:rsidR="00304E63" w:rsidRPr="000173BF" w:rsidRDefault="00304E63" w:rsidP="00877C87">
            <w:pPr>
              <w:pStyle w:val="MH-ChartContentText"/>
              <w:rPr>
                <w:rFonts w:eastAsia="Times New Roman"/>
              </w:rPr>
            </w:pPr>
            <w:r w:rsidRPr="000173BF">
              <w:rPr>
                <w:rFonts w:eastAsia="Times New Roman"/>
              </w:rPr>
              <w:t>Unknown</w:t>
            </w:r>
          </w:p>
        </w:tc>
        <w:tc>
          <w:tcPr>
            <w:tcW w:w="2604" w:type="dxa"/>
            <w:vAlign w:val="top"/>
          </w:tcPr>
          <w:p w14:paraId="5A0525F8" w14:textId="77777777" w:rsidR="00304E63" w:rsidRPr="000173BF" w:rsidRDefault="00304E63" w:rsidP="00877C8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128E8BB7"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01929F2F" w14:textId="77777777" w:rsidR="00304E63" w:rsidRPr="000173BF" w:rsidRDefault="00304E63" w:rsidP="00877C87">
            <w:pPr>
              <w:spacing w:line="240" w:lineRule="auto"/>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0F18E49" w14:textId="77777777" w:rsidR="00304E63" w:rsidRPr="000173BF" w:rsidRDefault="00304E63" w:rsidP="00877C87">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The gender identity of the member is unknown since either: </w:t>
            </w:r>
          </w:p>
          <w:p w14:paraId="7DEC79E8"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(a) the member was not asked to provide their gender identity, or</w:t>
            </w:r>
          </w:p>
          <w:p w14:paraId="740DBA88" w14:textId="77777777" w:rsidR="00304E63" w:rsidRPr="000173BF" w:rsidRDefault="00304E63" w:rsidP="00877C8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(b) the member was asked to provide their gender identity, and a response was not given.  Note that a member actively selecting or indicating the response “choose not to answer” is a valid </w:t>
            </w:r>
            <w:proofErr w:type="gramStart"/>
            <w:r w:rsidRPr="000173BF">
              <w:rPr>
                <w:rFonts w:eastAsia="Times New Roman" w:cstheme="minorHAnsi"/>
                <w:color w:val="000000" w:themeColor="text1"/>
              </w:rPr>
              <w:t>response, and</w:t>
            </w:r>
            <w:proofErr w:type="gramEnd"/>
            <w:r w:rsidRPr="000173BF">
              <w:rPr>
                <w:rFonts w:eastAsia="Times New Roman" w:cstheme="minorHAnsi"/>
                <w:color w:val="000000" w:themeColor="text1"/>
              </w:rPr>
              <w:t xml:space="preserve"> should be assigned the value of ASKU instead of UNK. </w:t>
            </w:r>
          </w:p>
        </w:tc>
      </w:tr>
    </w:tbl>
    <w:p w14:paraId="6DEC65A5" w14:textId="0A3C83A2" w:rsidR="00304E63" w:rsidRPr="00F135B8" w:rsidRDefault="00BE527D" w:rsidP="00304E63">
      <w:pPr>
        <w:pStyle w:val="Heading3"/>
        <w:rPr>
          <w:bCs/>
        </w:rPr>
      </w:pPr>
      <w:bookmarkStart w:id="14" w:name="_Toc209692484"/>
      <w:proofErr w:type="spellStart"/>
      <w:r>
        <w:t>B</w:t>
      </w:r>
      <w:r w:rsidR="00304E63">
        <w:t>.vii</w:t>
      </w:r>
      <w:proofErr w:type="spellEnd"/>
      <w:r w:rsidR="00304E63">
        <w:t xml:space="preserve">. </w:t>
      </w:r>
      <w:r w:rsidR="00175686">
        <w:t>Reporting Requirements</w:t>
      </w:r>
      <w:r w:rsidR="00304E63">
        <w:t xml:space="preserve"> (Applicable to all subcomponents of the RELDSOGI Data Completeness Measure)</w:t>
      </w:r>
      <w:bookmarkEnd w:id="14"/>
    </w:p>
    <w:p w14:paraId="585CABFD" w14:textId="4086D72A" w:rsidR="00E95C57" w:rsidRPr="00E04AFF" w:rsidRDefault="00B85025" w:rsidP="00E95C57">
      <w:pPr>
        <w:pStyle w:val="CalloutText-LtBlue"/>
      </w:pPr>
      <w:r w:rsidRPr="00B85025">
        <w:t>CONDITIONS OF PARTICIPATION, PERFORMANCE REQUIREMENTS, AND PERFORMANCE ASSESSMENT</w:t>
      </w:r>
    </w:p>
    <w:tbl>
      <w:tblPr>
        <w:tblStyle w:val="MHLeftHeaderTable"/>
        <w:tblW w:w="9985" w:type="dxa"/>
        <w:tblLook w:val="06A0" w:firstRow="1" w:lastRow="0" w:firstColumn="1" w:lastColumn="0" w:noHBand="1" w:noVBand="1"/>
      </w:tblPr>
      <w:tblGrid>
        <w:gridCol w:w="2695"/>
        <w:gridCol w:w="7290"/>
      </w:tblGrid>
      <w:tr w:rsidR="00823932" w:rsidRPr="00F135B8" w14:paraId="3B306087" w14:textId="77777777" w:rsidTr="00B94B1C">
        <w:trPr>
          <w:trHeight w:val="455"/>
        </w:trPr>
        <w:tc>
          <w:tcPr>
            <w:cnfStyle w:val="001000000000" w:firstRow="0" w:lastRow="0" w:firstColumn="1" w:lastColumn="0" w:oddVBand="0" w:evenVBand="0" w:oddHBand="0" w:evenHBand="0" w:firstRowFirstColumn="0" w:firstRowLastColumn="0" w:lastRowFirstColumn="0" w:lastRowLastColumn="0"/>
            <w:tcW w:w="2695" w:type="dxa"/>
          </w:tcPr>
          <w:p w14:paraId="6A2D8900" w14:textId="6CDD2BBD" w:rsidR="00823932" w:rsidRPr="001A7BB9" w:rsidRDefault="00823932" w:rsidP="00B94B1C">
            <w:pPr>
              <w:spacing w:before="0" w:line="259" w:lineRule="auto"/>
              <w:rPr>
                <w:rFonts w:eastAsia="Times New Roman" w:cstheme="minorHAnsi"/>
              </w:rPr>
            </w:pPr>
            <w:r>
              <w:rPr>
                <w:rFonts w:eastAsia="Times New Roman"/>
                <w:bCs/>
              </w:rPr>
              <w:t xml:space="preserve">Conditions </w:t>
            </w:r>
            <w:proofErr w:type="gramStart"/>
            <w:r>
              <w:rPr>
                <w:rFonts w:eastAsia="Times New Roman"/>
                <w:bCs/>
              </w:rPr>
              <w:t>of  Participation</w:t>
            </w:r>
            <w:proofErr w:type="gramEnd"/>
            <w:r w:rsidR="009E7943">
              <w:rPr>
                <w:rFonts w:eastAsia="Times New Roman"/>
                <w:bCs/>
              </w:rPr>
              <w:t xml:space="preserve">: </w:t>
            </w:r>
            <w:r w:rsidR="00F46B39">
              <w:rPr>
                <w:rFonts w:eastAsia="Times New Roman"/>
                <w:bCs/>
              </w:rPr>
              <w:t>PY2-5</w:t>
            </w:r>
          </w:p>
        </w:tc>
        <w:tc>
          <w:tcPr>
            <w:tcW w:w="7290" w:type="dxa"/>
          </w:tcPr>
          <w:p w14:paraId="047B2BB1" w14:textId="0447D482" w:rsidR="00114A33" w:rsidRPr="00114A33" w:rsidRDefault="00823932" w:rsidP="00B94B1C">
            <w:pPr>
              <w:pStyle w:val="paragraph"/>
              <w:numPr>
                <w:ilvl w:val="0"/>
                <w:numId w:val="152"/>
              </w:numPr>
              <w:spacing w:beforeAutospacing="0" w:after="0" w:afterAutospacing="0"/>
              <w:cnfStyle w:val="000000000000" w:firstRow="0" w:lastRow="0" w:firstColumn="0" w:lastColumn="0" w:oddVBand="0" w:evenVBand="0" w:oddHBand="0" w:evenHBand="0" w:firstRowFirstColumn="0" w:firstRowLastColumn="0" w:lastRowFirstColumn="0" w:lastRowLastColumn="0"/>
              <w:rPr>
                <w:rStyle w:val="CommentReference"/>
                <w:rFonts w:asciiTheme="minorHAnsi" w:eastAsiaTheme="majorEastAsia" w:hAnsiTheme="minorHAnsi" w:cstheme="minorHAnsi"/>
                <w:color w:val="000000" w:themeColor="text1"/>
                <w:sz w:val="22"/>
                <w:szCs w:val="22"/>
              </w:rPr>
            </w:pPr>
            <w:r w:rsidRPr="00A079DB">
              <w:rPr>
                <w:rStyle w:val="normaltextrun"/>
                <w:rFonts w:asciiTheme="minorHAnsi" w:eastAsiaTheme="majorEastAsia" w:hAnsiTheme="minorHAnsi" w:cstheme="minorHAnsi"/>
                <w:color w:val="000000" w:themeColor="text1"/>
                <w:sz w:val="22"/>
                <w:szCs w:val="22"/>
              </w:rPr>
              <w:t xml:space="preserve">Timely submission of </w:t>
            </w:r>
            <w:r w:rsidRPr="00F14022">
              <w:rPr>
                <w:rStyle w:val="normaltextrun"/>
                <w:rFonts w:asciiTheme="minorHAnsi" w:eastAsiaTheme="majorEastAsia" w:hAnsiTheme="minorHAnsi" w:cstheme="minorHAnsi"/>
                <w:color w:val="000000" w:themeColor="text1"/>
                <w:sz w:val="22"/>
                <w:szCs w:val="22"/>
              </w:rPr>
              <w:t>R</w:t>
            </w:r>
            <w:r w:rsidRPr="00DD5EE0">
              <w:rPr>
                <w:rStyle w:val="normaltextrun"/>
                <w:rFonts w:asciiTheme="minorHAnsi" w:eastAsiaTheme="majorEastAsia" w:hAnsiTheme="minorHAnsi" w:cstheme="minorHAnsi"/>
                <w:color w:val="000000" w:themeColor="text1"/>
                <w:sz w:val="22"/>
                <w:szCs w:val="22"/>
              </w:rPr>
              <w:t xml:space="preserve">ELDSOGI </w:t>
            </w:r>
            <w:r w:rsidRPr="00A079DB">
              <w:rPr>
                <w:rStyle w:val="normaltextrun"/>
                <w:rFonts w:asciiTheme="minorHAnsi" w:eastAsiaTheme="majorEastAsia" w:hAnsiTheme="minorHAnsi" w:cstheme="minorHAnsi"/>
                <w:color w:val="000000" w:themeColor="text1"/>
                <w:sz w:val="22"/>
                <w:szCs w:val="22"/>
              </w:rPr>
              <w:t xml:space="preserve">data as described in the </w:t>
            </w:r>
            <w:r w:rsidRPr="00114A33">
              <w:rPr>
                <w:rStyle w:val="normaltextrun"/>
                <w:rFonts w:asciiTheme="minorHAnsi" w:eastAsiaTheme="majorEastAsia" w:hAnsiTheme="minorHAnsi" w:cstheme="minorHAnsi"/>
                <w:color w:val="000000" w:themeColor="text1"/>
                <w:sz w:val="22"/>
                <w:szCs w:val="22"/>
              </w:rPr>
              <w:t>“CBHC Visit and Demographics Data File (VDDF) Submission Guide.”</w:t>
            </w:r>
            <w:r w:rsidRPr="00A079DB">
              <w:rPr>
                <w:rStyle w:val="normaltextrun"/>
                <w:rFonts w:asciiTheme="minorHAnsi" w:eastAsiaTheme="majorEastAsia" w:hAnsiTheme="minorHAnsi" w:cstheme="minorHAnsi"/>
                <w:color w:val="000000" w:themeColor="text1"/>
                <w:sz w:val="22"/>
                <w:szCs w:val="22"/>
              </w:rPr>
              <w:t xml:space="preserve">  </w:t>
            </w:r>
          </w:p>
          <w:p w14:paraId="0C3DD566" w14:textId="636C4F2E" w:rsidR="00823932" w:rsidRDefault="00823932" w:rsidP="00B94B1C">
            <w:pPr>
              <w:pStyle w:val="paragraph"/>
              <w:numPr>
                <w:ilvl w:val="0"/>
                <w:numId w:val="152"/>
              </w:numPr>
              <w:spacing w:beforeAutospacing="0" w:after="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A079DB">
              <w:rPr>
                <w:rStyle w:val="normaltextrun"/>
                <w:rFonts w:asciiTheme="minorHAnsi" w:eastAsiaTheme="majorEastAsia" w:hAnsiTheme="minorHAnsi" w:cstheme="minorHAnsi"/>
                <w:color w:val="000000" w:themeColor="text1"/>
                <w:sz w:val="22"/>
                <w:szCs w:val="22"/>
              </w:rPr>
              <w:t>Complete, responsive and timely submission to MassHealth</w:t>
            </w:r>
            <w:r w:rsidR="00187CF3">
              <w:rPr>
                <w:rStyle w:val="normaltextrun"/>
                <w:rFonts w:asciiTheme="minorHAnsi" w:eastAsiaTheme="majorEastAsia" w:hAnsiTheme="minorHAnsi" w:cstheme="minorHAnsi"/>
                <w:color w:val="000000" w:themeColor="text1"/>
                <w:sz w:val="22"/>
                <w:szCs w:val="22"/>
              </w:rPr>
              <w:t xml:space="preserve">, </w:t>
            </w:r>
            <w:r w:rsidRPr="00A079DB">
              <w:rPr>
                <w:rStyle w:val="normaltextrun"/>
                <w:rFonts w:asciiTheme="minorHAnsi" w:eastAsiaTheme="majorEastAsia" w:hAnsiTheme="minorHAnsi" w:cstheme="minorHAnsi"/>
                <w:color w:val="000000" w:themeColor="text1"/>
                <w:sz w:val="22"/>
                <w:szCs w:val="22"/>
              </w:rPr>
              <w:t xml:space="preserve">anticipated by September </w:t>
            </w:r>
            <w:r w:rsidR="006D568E">
              <w:rPr>
                <w:rStyle w:val="normaltextrun"/>
                <w:rFonts w:asciiTheme="minorHAnsi" w:eastAsiaTheme="majorEastAsia" w:hAnsiTheme="minorHAnsi" w:cstheme="minorHAnsi"/>
                <w:color w:val="000000" w:themeColor="text1"/>
                <w:sz w:val="22"/>
                <w:szCs w:val="22"/>
              </w:rPr>
              <w:t>30</w:t>
            </w:r>
            <w:r w:rsidRPr="00A079DB">
              <w:rPr>
                <w:rStyle w:val="normaltextrun"/>
                <w:rFonts w:asciiTheme="minorHAnsi" w:eastAsiaTheme="majorEastAsia" w:hAnsiTheme="minorHAnsi" w:cstheme="minorHAnsi"/>
                <w:color w:val="000000" w:themeColor="text1"/>
                <w:sz w:val="22"/>
                <w:szCs w:val="22"/>
              </w:rPr>
              <w:t xml:space="preserve"> of the Performance Year (e.g., September </w:t>
            </w:r>
            <w:r w:rsidR="006D568E">
              <w:rPr>
                <w:rStyle w:val="normaltextrun"/>
                <w:rFonts w:asciiTheme="minorHAnsi" w:eastAsiaTheme="majorEastAsia" w:hAnsiTheme="minorHAnsi" w:cstheme="minorHAnsi"/>
                <w:color w:val="000000" w:themeColor="text1"/>
                <w:sz w:val="22"/>
                <w:szCs w:val="22"/>
              </w:rPr>
              <w:t>30</w:t>
            </w:r>
            <w:r w:rsidRPr="00A079DB">
              <w:rPr>
                <w:rStyle w:val="normaltextrun"/>
                <w:rFonts w:asciiTheme="minorHAnsi" w:eastAsiaTheme="majorEastAsia" w:hAnsiTheme="minorHAnsi" w:cstheme="minorHAnsi"/>
                <w:color w:val="000000" w:themeColor="text1"/>
                <w:sz w:val="22"/>
                <w:szCs w:val="22"/>
              </w:rPr>
              <w:t xml:space="preserve">, </w:t>
            </w:r>
            <w:proofErr w:type="gramStart"/>
            <w:r w:rsidRPr="00A079DB">
              <w:rPr>
                <w:rStyle w:val="normaltextrun"/>
                <w:rFonts w:asciiTheme="minorHAnsi" w:eastAsiaTheme="majorEastAsia" w:hAnsiTheme="minorHAnsi" w:cstheme="minorHAnsi"/>
                <w:color w:val="000000" w:themeColor="text1"/>
                <w:sz w:val="22"/>
                <w:szCs w:val="22"/>
              </w:rPr>
              <w:t>202</w:t>
            </w:r>
            <w:r w:rsidR="009742E2">
              <w:rPr>
                <w:rStyle w:val="normaltextrun"/>
                <w:rFonts w:asciiTheme="minorHAnsi" w:eastAsiaTheme="majorEastAsia" w:hAnsiTheme="minorHAnsi" w:cstheme="minorHAnsi"/>
                <w:color w:val="000000" w:themeColor="text1"/>
                <w:sz w:val="22"/>
                <w:szCs w:val="22"/>
              </w:rPr>
              <w:t>5</w:t>
            </w:r>
            <w:proofErr w:type="gramEnd"/>
            <w:r w:rsidRPr="00A079DB">
              <w:rPr>
                <w:rStyle w:val="normaltextrun"/>
                <w:rFonts w:asciiTheme="minorHAnsi" w:eastAsiaTheme="majorEastAsia" w:hAnsiTheme="minorHAnsi" w:cstheme="minorHAnsi"/>
                <w:color w:val="000000" w:themeColor="text1"/>
                <w:sz w:val="22"/>
                <w:szCs w:val="22"/>
              </w:rPr>
              <w:t xml:space="preserve"> for </w:t>
            </w:r>
            <w:proofErr w:type="gramStart"/>
            <w:r w:rsidRPr="00A079DB">
              <w:rPr>
                <w:rStyle w:val="normaltextrun"/>
                <w:rFonts w:asciiTheme="minorHAnsi" w:eastAsiaTheme="majorEastAsia" w:hAnsiTheme="minorHAnsi" w:cstheme="minorHAnsi"/>
                <w:color w:val="000000" w:themeColor="text1"/>
                <w:sz w:val="22"/>
                <w:szCs w:val="22"/>
              </w:rPr>
              <w:t>PY</w:t>
            </w:r>
            <w:r w:rsidR="009742E2">
              <w:rPr>
                <w:rStyle w:val="normaltextrun"/>
                <w:rFonts w:asciiTheme="minorHAnsi" w:eastAsiaTheme="majorEastAsia" w:hAnsiTheme="minorHAnsi" w:cstheme="minorHAnsi"/>
                <w:color w:val="000000" w:themeColor="text1"/>
                <w:sz w:val="22"/>
                <w:szCs w:val="22"/>
              </w:rPr>
              <w:t>2</w:t>
            </w:r>
            <w:r w:rsidRPr="00A079DB">
              <w:rPr>
                <w:rStyle w:val="normaltextrun"/>
                <w:rFonts w:asciiTheme="minorHAnsi" w:eastAsiaTheme="majorEastAsia" w:hAnsiTheme="minorHAnsi" w:cstheme="minorHAnsi"/>
                <w:color w:val="000000" w:themeColor="text1"/>
                <w:sz w:val="22"/>
                <w:szCs w:val="22"/>
              </w:rPr>
              <w:t>)</w:t>
            </w:r>
            <w:r>
              <w:rPr>
                <w:rStyle w:val="normaltextrun"/>
                <w:rFonts w:asciiTheme="minorHAnsi" w:eastAsiaTheme="majorEastAsia" w:hAnsiTheme="minorHAnsi" w:cstheme="minorHAnsi"/>
                <w:color w:val="000000" w:themeColor="text1"/>
                <w:sz w:val="22"/>
                <w:szCs w:val="22"/>
              </w:rPr>
              <w:t>)</w:t>
            </w:r>
            <w:proofErr w:type="gramEnd"/>
            <w:r w:rsidRPr="00A079DB">
              <w:rPr>
                <w:rStyle w:val="normaltextrun"/>
                <w:rFonts w:asciiTheme="minorHAnsi" w:eastAsiaTheme="majorEastAsia" w:hAnsiTheme="minorHAnsi" w:cstheme="minorHAnsi"/>
                <w:color w:val="000000" w:themeColor="text1"/>
                <w:sz w:val="22"/>
                <w:szCs w:val="22"/>
              </w:rPr>
              <w:t xml:space="preserve">, of a RELDSOGI mapping and verification deliverable which may include descriptions of </w:t>
            </w:r>
            <w:r w:rsidRPr="00A079DB">
              <w:rPr>
                <w:rStyle w:val="normaltextrun"/>
                <w:rFonts w:asciiTheme="minorHAnsi" w:eastAsiaTheme="majorEastAsia" w:hAnsiTheme="minorHAnsi" w:cstheme="minorHAnsi"/>
                <w:color w:val="000000" w:themeColor="text1"/>
                <w:sz w:val="22"/>
                <w:szCs w:val="22"/>
              </w:rPr>
              <w:lastRenderedPageBreak/>
              <w:t>member-reported demographic data collection efforts, in a form and format to be specified by MassHealth.</w:t>
            </w:r>
          </w:p>
        </w:tc>
      </w:tr>
      <w:tr w:rsidR="00823932" w:rsidRPr="00F135B8" w14:paraId="13A420A4" w14:textId="77777777" w:rsidTr="00B94B1C">
        <w:trPr>
          <w:trHeight w:val="512"/>
        </w:trPr>
        <w:tc>
          <w:tcPr>
            <w:cnfStyle w:val="001000000000" w:firstRow="0" w:lastRow="0" w:firstColumn="1" w:lastColumn="0" w:oddVBand="0" w:evenVBand="0" w:oddHBand="0" w:evenHBand="0" w:firstRowFirstColumn="0" w:firstRowLastColumn="0" w:lastRowFirstColumn="0" w:lastRowLastColumn="0"/>
            <w:tcW w:w="2695" w:type="dxa"/>
          </w:tcPr>
          <w:p w14:paraId="70BB4728" w14:textId="05F35D0D" w:rsidR="00823932" w:rsidRPr="001A7BB9" w:rsidRDefault="00823932" w:rsidP="00B94B1C">
            <w:pPr>
              <w:spacing w:before="0" w:after="0" w:line="259" w:lineRule="auto"/>
              <w:rPr>
                <w:rFonts w:eastAsia="Times New Roman" w:cstheme="minorHAnsi"/>
                <w:b w:val="0"/>
              </w:rPr>
            </w:pPr>
            <w:r w:rsidRPr="001A7BB9">
              <w:rPr>
                <w:rFonts w:eastAsia="Times New Roman" w:cstheme="minorHAnsi"/>
              </w:rPr>
              <w:lastRenderedPageBreak/>
              <w:t>Performance Requirements</w:t>
            </w:r>
            <w:r w:rsidR="00F46B39">
              <w:rPr>
                <w:rFonts w:eastAsia="Times New Roman" w:cstheme="minorHAnsi"/>
              </w:rPr>
              <w:t>: PY2-5</w:t>
            </w:r>
          </w:p>
        </w:tc>
        <w:tc>
          <w:tcPr>
            <w:tcW w:w="7290" w:type="dxa"/>
          </w:tcPr>
          <w:p w14:paraId="5F7481CB" w14:textId="3A464A12" w:rsidR="00823932" w:rsidRPr="00A079DB" w:rsidRDefault="00823932" w:rsidP="00B94B1C">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color w:val="000000" w:themeColor="text1"/>
                <w:sz w:val="22"/>
                <w:szCs w:val="22"/>
              </w:rPr>
            </w:pPr>
            <w:r>
              <w:rPr>
                <w:rStyle w:val="normaltextrun"/>
                <w:rFonts w:asciiTheme="minorHAnsi" w:eastAsiaTheme="majorEastAsia" w:hAnsiTheme="minorHAnsi" w:cstheme="minorHAnsi"/>
                <w:color w:val="000000" w:themeColor="text1"/>
                <w:sz w:val="22"/>
                <w:szCs w:val="22"/>
              </w:rPr>
              <w:t>Not Applicable</w:t>
            </w:r>
          </w:p>
        </w:tc>
      </w:tr>
      <w:tr w:rsidR="00823932" w:rsidRPr="00F135B8" w14:paraId="52E205F9" w14:textId="77777777" w:rsidTr="00B94B1C">
        <w:trPr>
          <w:trHeight w:val="296"/>
        </w:trPr>
        <w:tc>
          <w:tcPr>
            <w:cnfStyle w:val="001000000000" w:firstRow="0" w:lastRow="0" w:firstColumn="1" w:lastColumn="0" w:oddVBand="0" w:evenVBand="0" w:oddHBand="0" w:evenHBand="0" w:firstRowFirstColumn="0" w:firstRowLastColumn="0" w:lastRowFirstColumn="0" w:lastRowLastColumn="0"/>
            <w:tcW w:w="2695" w:type="dxa"/>
          </w:tcPr>
          <w:p w14:paraId="613DAFD3" w14:textId="07B914BE" w:rsidR="00823932" w:rsidRDefault="00823932" w:rsidP="00B94B1C">
            <w:pPr>
              <w:spacing w:before="0" w:after="0" w:line="259" w:lineRule="auto"/>
              <w:rPr>
                <w:rFonts w:eastAsia="Times New Roman" w:cstheme="minorHAnsi"/>
                <w:b w:val="0"/>
              </w:rPr>
            </w:pPr>
            <w:r>
              <w:rPr>
                <w:rFonts w:eastAsia="Times New Roman" w:cstheme="minorHAnsi"/>
              </w:rPr>
              <w:t>Performance Assessment</w:t>
            </w:r>
            <w:r w:rsidR="00F46B39">
              <w:rPr>
                <w:rFonts w:eastAsia="Times New Roman" w:cstheme="minorHAnsi"/>
              </w:rPr>
              <w:t>: PY2-5</w:t>
            </w:r>
          </w:p>
        </w:tc>
        <w:tc>
          <w:tcPr>
            <w:tcW w:w="7290" w:type="dxa"/>
          </w:tcPr>
          <w:p w14:paraId="0DAD7805" w14:textId="261246A4" w:rsidR="00823932" w:rsidRPr="4E52542C" w:rsidRDefault="00823932" w:rsidP="00B94B1C">
            <w:pPr>
              <w:pStyle w:val="paragraph"/>
              <w:spacing w:beforeAutospacing="0" w:after="0" w:afterAutospacing="0"/>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Not Applicable</w:t>
            </w:r>
          </w:p>
        </w:tc>
      </w:tr>
    </w:tbl>
    <w:p w14:paraId="1EAAB99B" w14:textId="77777777" w:rsidR="00A2272B" w:rsidRPr="00A2272B" w:rsidRDefault="00A2272B" w:rsidP="007C3AFB">
      <w:pPr>
        <w:spacing w:before="0" w:after="0"/>
      </w:pPr>
    </w:p>
    <w:p w14:paraId="41EFBC40" w14:textId="039BF318" w:rsidR="00B63CBA" w:rsidRDefault="00B63CBA" w:rsidP="001037CD">
      <w:pPr>
        <w:pStyle w:val="Heading2"/>
        <w:numPr>
          <w:ilvl w:val="0"/>
          <w:numId w:val="149"/>
        </w:numPr>
        <w:spacing w:before="0"/>
      </w:pPr>
      <w:bookmarkStart w:id="15" w:name="_Toc209692485"/>
      <w:r>
        <w:t>Health-Related Social Needs Screening</w:t>
      </w:r>
      <w:bookmarkEnd w:id="15"/>
    </w:p>
    <w:p w14:paraId="77093783" w14:textId="2D91C7BE" w:rsidR="00844CD3" w:rsidRPr="00844CD3" w:rsidRDefault="00844CD3" w:rsidP="00844CD3">
      <w:pPr>
        <w:spacing w:before="0"/>
        <w:rPr>
          <w:rFonts w:cstheme="minorHAnsi"/>
        </w:rPr>
      </w:pPr>
      <w:r w:rsidRPr="00844CD3">
        <w:rPr>
          <w:rFonts w:eastAsia="Times New Roman" w:cstheme="minorHAnsi"/>
          <w:i/>
          <w:color w:val="000000" w:themeColor="text1"/>
        </w:rPr>
        <w:t>Aligned with CMS’ Screening for Social Drivers of Health Measure for the Merit-based Incentive Payment System (MIPS) Program</w:t>
      </w:r>
      <w:r>
        <w:rPr>
          <w:rStyle w:val="FootnoteReference"/>
          <w:rFonts w:eastAsia="Times New Roman" w:cstheme="minorHAnsi"/>
          <w:i/>
          <w:color w:val="000000" w:themeColor="text1"/>
        </w:rPr>
        <w:footnoteReference w:id="2"/>
      </w:r>
      <w:r w:rsidRPr="00844CD3">
        <w:rPr>
          <w:rFonts w:eastAsia="Times New Roman" w:cstheme="minorHAnsi"/>
          <w:i/>
          <w:color w:val="000000" w:themeColor="text1"/>
        </w:rPr>
        <w:t xml:space="preserve"> </w:t>
      </w:r>
    </w:p>
    <w:p w14:paraId="2515AEA1" w14:textId="77777777" w:rsidR="00B63CBA" w:rsidRPr="00E04AFF" w:rsidRDefault="00B63CBA" w:rsidP="00B63CBA">
      <w:pPr>
        <w:pStyle w:val="CalloutText-LtBlue"/>
      </w:pPr>
      <w:r w:rsidRPr="00E04AFF">
        <w:t>OVERVIEW</w:t>
      </w:r>
    </w:p>
    <w:tbl>
      <w:tblPr>
        <w:tblStyle w:val="MHLeftHeaderTable"/>
        <w:tblW w:w="9970" w:type="dxa"/>
        <w:tblCellMar>
          <w:top w:w="115" w:type="dxa"/>
          <w:bottom w:w="115" w:type="dxa"/>
        </w:tblCellMar>
        <w:tblLook w:val="06A0" w:firstRow="1" w:lastRow="0" w:firstColumn="1" w:lastColumn="0" w:noHBand="1" w:noVBand="1"/>
      </w:tblPr>
      <w:tblGrid>
        <w:gridCol w:w="2875"/>
        <w:gridCol w:w="7095"/>
      </w:tblGrid>
      <w:tr w:rsidR="00B63CBA" w:rsidRPr="009D3A5F" w14:paraId="7CC06DE9" w14:textId="77777777" w:rsidTr="00B94FBC">
        <w:trPr>
          <w:trHeight w:val="66"/>
        </w:trPr>
        <w:tc>
          <w:tcPr>
            <w:cnfStyle w:val="001000000000" w:firstRow="0" w:lastRow="0" w:firstColumn="1" w:lastColumn="0" w:oddVBand="0" w:evenVBand="0" w:oddHBand="0" w:evenHBand="0" w:firstRowFirstColumn="0" w:firstRowLastColumn="0" w:lastRowFirstColumn="0" w:lastRowLastColumn="0"/>
            <w:tcW w:w="2875" w:type="dxa"/>
          </w:tcPr>
          <w:p w14:paraId="4BD925FD" w14:textId="77777777" w:rsidR="00B63CBA" w:rsidRPr="00836C7F" w:rsidRDefault="00B63CBA" w:rsidP="00313DE7">
            <w:pPr>
              <w:pStyle w:val="MH-ChartContentText"/>
            </w:pPr>
            <w:r>
              <w:t>Measure Name</w:t>
            </w:r>
          </w:p>
        </w:tc>
        <w:tc>
          <w:tcPr>
            <w:tcW w:w="7095" w:type="dxa"/>
          </w:tcPr>
          <w:p w14:paraId="64932A08" w14:textId="4BE2E5D5" w:rsidR="00B63CBA" w:rsidRPr="009C5CFF" w:rsidRDefault="00B63CBA" w:rsidP="00313DE7">
            <w:pPr>
              <w:pStyle w:val="MH-ChartContentText"/>
              <w:cnfStyle w:val="000000000000" w:firstRow="0" w:lastRow="0" w:firstColumn="0" w:lastColumn="0" w:oddVBand="0" w:evenVBand="0" w:oddHBand="0" w:evenHBand="0" w:firstRowFirstColumn="0" w:firstRowLastColumn="0" w:lastRowFirstColumn="0" w:lastRowLastColumn="0"/>
            </w:pPr>
            <w:r>
              <w:t>Health-Related Social Needs</w:t>
            </w:r>
            <w:r w:rsidR="00844CD3">
              <w:t xml:space="preserve"> (HRSN)</w:t>
            </w:r>
            <w:r>
              <w:t xml:space="preserve"> Screening</w:t>
            </w:r>
          </w:p>
        </w:tc>
      </w:tr>
      <w:tr w:rsidR="00B63CBA" w:rsidRPr="009D3A5F" w14:paraId="3AE91180" w14:textId="77777777" w:rsidTr="00B94FBC">
        <w:trPr>
          <w:trHeight w:val="66"/>
        </w:trPr>
        <w:tc>
          <w:tcPr>
            <w:cnfStyle w:val="001000000000" w:firstRow="0" w:lastRow="0" w:firstColumn="1" w:lastColumn="0" w:oddVBand="0" w:evenVBand="0" w:oddHBand="0" w:evenHBand="0" w:firstRowFirstColumn="0" w:firstRowLastColumn="0" w:lastRowFirstColumn="0" w:lastRowLastColumn="0"/>
            <w:tcW w:w="2875" w:type="dxa"/>
          </w:tcPr>
          <w:p w14:paraId="7D459141" w14:textId="77777777" w:rsidR="00B63CBA" w:rsidRPr="00836C7F" w:rsidRDefault="00B63CBA" w:rsidP="00313DE7">
            <w:pPr>
              <w:pStyle w:val="MH-ChartContentText"/>
            </w:pPr>
            <w:r>
              <w:t>Steward</w:t>
            </w:r>
          </w:p>
        </w:tc>
        <w:tc>
          <w:tcPr>
            <w:tcW w:w="7095" w:type="dxa"/>
          </w:tcPr>
          <w:p w14:paraId="70E27680" w14:textId="4E157AAE" w:rsidR="00B63CBA" w:rsidRPr="009C5CFF" w:rsidRDefault="00A614AC" w:rsidP="00313DE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B63CBA" w:rsidRPr="009D3A5F" w14:paraId="5E01D2B0" w14:textId="77777777" w:rsidTr="00B94FBC">
        <w:trPr>
          <w:trHeight w:val="66"/>
        </w:trPr>
        <w:tc>
          <w:tcPr>
            <w:cnfStyle w:val="001000000000" w:firstRow="0" w:lastRow="0" w:firstColumn="1" w:lastColumn="0" w:oddVBand="0" w:evenVBand="0" w:oddHBand="0" w:evenHBand="0" w:firstRowFirstColumn="0" w:firstRowLastColumn="0" w:lastRowFirstColumn="0" w:lastRowLastColumn="0"/>
            <w:tcW w:w="2875" w:type="dxa"/>
          </w:tcPr>
          <w:p w14:paraId="78B64177" w14:textId="77777777" w:rsidR="00B63CBA" w:rsidRDefault="00B63CBA" w:rsidP="00313DE7">
            <w:pPr>
              <w:pStyle w:val="MH-ChartContentText"/>
            </w:pPr>
            <w:r>
              <w:t>Data Source</w:t>
            </w:r>
          </w:p>
        </w:tc>
        <w:tc>
          <w:tcPr>
            <w:tcW w:w="7095" w:type="dxa"/>
          </w:tcPr>
          <w:p w14:paraId="02FA7908" w14:textId="309D91DD" w:rsidR="00B63CBA" w:rsidRPr="009C5CFF" w:rsidRDefault="00BE71C2" w:rsidP="00313DE7">
            <w:pPr>
              <w:pStyle w:val="MH-ChartContentText"/>
              <w:cnfStyle w:val="000000000000" w:firstRow="0" w:lastRow="0" w:firstColumn="0" w:lastColumn="0" w:oddVBand="0" w:evenVBand="0" w:oddHBand="0" w:evenHBand="0" w:firstRowFirstColumn="0" w:firstRowLastColumn="0" w:lastRowFirstColumn="0" w:lastRowLastColumn="0"/>
            </w:pPr>
            <w:r>
              <w:t>Supplemental Data</w:t>
            </w:r>
            <w:r w:rsidR="007C2F25">
              <w:t>, Administrative Data, Encounter Data</w:t>
            </w:r>
          </w:p>
        </w:tc>
      </w:tr>
      <w:tr w:rsidR="00B63CBA" w:rsidRPr="009D3A5F" w14:paraId="0E3F354B" w14:textId="77777777" w:rsidTr="00B94FB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6FC9F48" w14:textId="0D270D3B" w:rsidR="00B63CBA" w:rsidRDefault="0054198D" w:rsidP="00313DE7">
            <w:pPr>
              <w:pStyle w:val="MH-ChartContentText"/>
            </w:pPr>
            <w:r>
              <w:t>Measure Status:</w:t>
            </w:r>
            <w:r w:rsidR="004163A5">
              <w:t xml:space="preserve"> PY2-5</w:t>
            </w:r>
          </w:p>
        </w:tc>
        <w:tc>
          <w:tcPr>
            <w:tcW w:w="7095" w:type="dxa"/>
          </w:tcPr>
          <w:p w14:paraId="1BA1E46B" w14:textId="1C0B48A1" w:rsidR="00B63CBA" w:rsidRDefault="00A50CB6" w:rsidP="00313DE7">
            <w:pPr>
              <w:pStyle w:val="MH-ChartContentText"/>
              <w:cnfStyle w:val="000000000000" w:firstRow="0" w:lastRow="0" w:firstColumn="0" w:lastColumn="0" w:oddVBand="0" w:evenVBand="0" w:oddHBand="0" w:evenHBand="0" w:firstRowFirstColumn="0" w:firstRowLastColumn="0" w:lastRowFirstColumn="0" w:lastRowLastColumn="0"/>
            </w:pPr>
            <w:r>
              <w:t>Rate 1</w:t>
            </w:r>
            <w:r w:rsidR="008623AB">
              <w:t>.</w:t>
            </w:r>
            <w:r>
              <w:t xml:space="preserve"> </w:t>
            </w:r>
            <w:r w:rsidR="00E02D0C">
              <w:t>Pay-for-Performance (P4P)</w:t>
            </w:r>
          </w:p>
          <w:p w14:paraId="24774282" w14:textId="6410EA6B" w:rsidR="00A50CB6" w:rsidRPr="009C5CFF" w:rsidRDefault="00A50CB6" w:rsidP="00313DE7">
            <w:pPr>
              <w:pStyle w:val="MH-ChartContentText"/>
              <w:cnfStyle w:val="000000000000" w:firstRow="0" w:lastRow="0" w:firstColumn="0" w:lastColumn="0" w:oddVBand="0" w:evenVBand="0" w:oddHBand="0" w:evenHBand="0" w:firstRowFirstColumn="0" w:firstRowLastColumn="0" w:lastRowFirstColumn="0" w:lastRowLastColumn="0"/>
            </w:pPr>
            <w:r>
              <w:t xml:space="preserve">Rate </w:t>
            </w:r>
            <w:r w:rsidR="008623AB">
              <w:t xml:space="preserve">2. </w:t>
            </w:r>
            <w:r w:rsidR="006014F3">
              <w:t>Reporting as a Condition of Participation</w:t>
            </w:r>
          </w:p>
        </w:tc>
      </w:tr>
    </w:tbl>
    <w:p w14:paraId="29EC3D56" w14:textId="77777777" w:rsidR="00B63CBA" w:rsidRDefault="00B63CBA" w:rsidP="004D4EDC">
      <w:pPr>
        <w:spacing w:before="0" w:after="0" w:line="240" w:lineRule="auto"/>
      </w:pPr>
    </w:p>
    <w:p w14:paraId="66F9E3D5" w14:textId="77777777" w:rsidR="00B63CBA" w:rsidRDefault="00B63CBA" w:rsidP="00B63CBA">
      <w:pPr>
        <w:pStyle w:val="CalloutText-LtBlue"/>
      </w:pPr>
      <w:r w:rsidRPr="00E04AFF">
        <w:t>POPULATION HEALTH IMPACT</w:t>
      </w:r>
    </w:p>
    <w:p w14:paraId="611ECA22" w14:textId="6BDF0D49" w:rsidR="00586D44" w:rsidRDefault="005B730D" w:rsidP="00586D44">
      <w:pPr>
        <w:spacing w:before="0" w:after="0"/>
      </w:pPr>
      <w:r>
        <w:t xml:space="preserve">Eliminating health care disparities is essential to improve quality of care for all patients. An important step in addressing health care disparities and improving patient outcomes is to screen for </w:t>
      </w:r>
      <w:r w:rsidR="00015ED9">
        <w:t>health-related social needs</w:t>
      </w:r>
      <w:r w:rsidR="00BD0849">
        <w:t xml:space="preserve"> (HRSN),</w:t>
      </w:r>
      <w:r>
        <w:t xml:space="preserve"> the immediate daily necessities prioritized by individuals that arise from the inequities caused by social determinants of health.</w:t>
      </w:r>
      <w:r w:rsidR="00586D44">
        <w:t xml:space="preserve"> </w:t>
      </w:r>
      <w:r>
        <w:t>Identification of such needs provides an opportunity to improve health outcomes through interventions such as referral to appropriate social services.</w:t>
      </w:r>
    </w:p>
    <w:p w14:paraId="2A47A63D" w14:textId="77777777" w:rsidR="00B63CBA" w:rsidRPr="00E04AFF" w:rsidRDefault="00B63CBA" w:rsidP="00B63CBA">
      <w:pPr>
        <w:pStyle w:val="CalloutText-LtBlue"/>
      </w:pPr>
      <w:r w:rsidRPr="00E04AFF">
        <w:t>MEASURE SUMMARY</w:t>
      </w:r>
    </w:p>
    <w:tbl>
      <w:tblPr>
        <w:tblStyle w:val="MHLeftHeaderTable"/>
        <w:tblW w:w="10075" w:type="dxa"/>
        <w:tblLook w:val="06A0" w:firstRow="1" w:lastRow="0" w:firstColumn="1" w:lastColumn="0" w:noHBand="1" w:noVBand="1"/>
      </w:tblPr>
      <w:tblGrid>
        <w:gridCol w:w="2875"/>
        <w:gridCol w:w="7200"/>
      </w:tblGrid>
      <w:tr w:rsidR="00B63CBA" w:rsidRPr="009D3A5F" w14:paraId="54420CA7"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9C14C27" w14:textId="77777777" w:rsidR="00B63CBA" w:rsidRDefault="00B63CBA" w:rsidP="00877C87">
            <w:pPr>
              <w:pStyle w:val="MH-ChartContentText"/>
            </w:pPr>
            <w:r>
              <w:t>Description</w:t>
            </w:r>
          </w:p>
        </w:tc>
        <w:tc>
          <w:tcPr>
            <w:tcW w:w="7200" w:type="dxa"/>
          </w:tcPr>
          <w:p w14:paraId="1732BEA8" w14:textId="1312D5C6" w:rsidR="003353B5" w:rsidRPr="000A57A8" w:rsidRDefault="00BD0849" w:rsidP="003B2F8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Percentage</w:t>
            </w:r>
            <w:r w:rsidR="009365CE">
              <w:t xml:space="preserve"> of </w:t>
            </w:r>
            <w:r w:rsidR="00924087" w:rsidRPr="00924087">
              <w:rPr>
                <w:b/>
                <w:bCs/>
              </w:rPr>
              <w:t xml:space="preserve">core </w:t>
            </w:r>
            <w:r w:rsidR="00AF091E" w:rsidRPr="00924087">
              <w:rPr>
                <w:b/>
                <w:bCs/>
              </w:rPr>
              <w:t>outpatient</w:t>
            </w:r>
            <w:r w:rsidR="00991189">
              <w:rPr>
                <w:b/>
                <w:bCs/>
              </w:rPr>
              <w:t xml:space="preserve"> </w:t>
            </w:r>
            <w:r w:rsidR="003C7D6E">
              <w:rPr>
                <w:b/>
                <w:bCs/>
              </w:rPr>
              <w:t xml:space="preserve">services </w:t>
            </w:r>
            <w:r w:rsidR="00991189">
              <w:rPr>
                <w:b/>
                <w:bCs/>
              </w:rPr>
              <w:t>encounters</w:t>
            </w:r>
            <w:r w:rsidR="003353B5" w:rsidRPr="000A57A8">
              <w:t xml:space="preserve"> during </w:t>
            </w:r>
            <w:r w:rsidR="009365CE">
              <w:t xml:space="preserve">the </w:t>
            </w:r>
            <w:r w:rsidR="003353B5" w:rsidRPr="000A57A8">
              <w:t xml:space="preserve">measurement </w:t>
            </w:r>
            <w:r w:rsidR="00591142">
              <w:t>period</w:t>
            </w:r>
            <w:r w:rsidR="003353B5" w:rsidRPr="000A57A8">
              <w:t xml:space="preserve"> where </w:t>
            </w:r>
            <w:r w:rsidR="007F744E">
              <w:t>patients</w:t>
            </w:r>
            <w:r w:rsidR="003353B5" w:rsidRPr="000A57A8">
              <w:t xml:space="preserve"> were screened for health-related social needs (HRSNs). Two rates are reported:</w:t>
            </w:r>
          </w:p>
          <w:p w14:paraId="24A73185" w14:textId="52EACDD1" w:rsidR="003353B5" w:rsidRPr="000A57A8" w:rsidRDefault="003353B5" w:rsidP="00864069">
            <w:pPr>
              <w:pStyle w:val="MH-ChartContentText"/>
              <w:numPr>
                <w:ilvl w:val="0"/>
                <w:numId w:val="4"/>
              </w:numPr>
              <w:spacing w:before="120" w:after="120"/>
              <w:cnfStyle w:val="000000000000" w:firstRow="0" w:lastRow="0" w:firstColumn="0" w:lastColumn="0" w:oddVBand="0" w:evenVBand="0" w:oddHBand="0" w:evenHBand="0" w:firstRowFirstColumn="0" w:firstRowLastColumn="0" w:lastRowFirstColumn="0" w:lastRowLastColumn="0"/>
            </w:pPr>
            <w:r w:rsidRPr="000A57A8">
              <w:rPr>
                <w:b/>
                <w:bCs/>
              </w:rPr>
              <w:t>Rate 1. HRSN Screening Rate:</w:t>
            </w:r>
            <w:r w:rsidRPr="000A57A8">
              <w:t xml:space="preserve"> Percentage of</w:t>
            </w:r>
            <w:r w:rsidR="001D6735">
              <w:t xml:space="preserve"> </w:t>
            </w:r>
            <w:r w:rsidR="00924087">
              <w:t xml:space="preserve">core </w:t>
            </w:r>
            <w:r w:rsidR="001D6735">
              <w:t xml:space="preserve">outpatient </w:t>
            </w:r>
            <w:r w:rsidR="003C7D6E">
              <w:t xml:space="preserve">services </w:t>
            </w:r>
            <w:r w:rsidRPr="000A57A8">
              <w:t xml:space="preserve">encounters </w:t>
            </w:r>
            <w:r w:rsidR="00586D44" w:rsidRPr="000A57A8">
              <w:t xml:space="preserve">where </w:t>
            </w:r>
            <w:r w:rsidR="00287D41">
              <w:t>patients</w:t>
            </w:r>
            <w:r w:rsidR="00586D44" w:rsidRPr="000A57A8">
              <w:t xml:space="preserve"> were screened using a </w:t>
            </w:r>
            <w:r w:rsidR="00586D44" w:rsidRPr="000A57A8">
              <w:lastRenderedPageBreak/>
              <w:t>standardized HRSN screening instrument for food, housing, transportation, and</w:t>
            </w:r>
            <w:r w:rsidR="00DA122B">
              <w:t>/or</w:t>
            </w:r>
            <w:r w:rsidR="00586D44" w:rsidRPr="000A57A8">
              <w:t xml:space="preserve"> utility needs. </w:t>
            </w:r>
          </w:p>
          <w:p w14:paraId="27932D6A" w14:textId="2F523D5E" w:rsidR="003353B5" w:rsidRPr="000A57A8" w:rsidRDefault="003353B5" w:rsidP="00864069">
            <w:pPr>
              <w:pStyle w:val="MH-ChartContentText"/>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b/>
                <w:bCs/>
              </w:rPr>
            </w:pPr>
            <w:r w:rsidRPr="000A57A8">
              <w:rPr>
                <w:b/>
                <w:bCs/>
              </w:rPr>
              <w:t>Rate 2. HRSN Screen Positive Rate</w:t>
            </w:r>
            <w:r w:rsidR="00586D44" w:rsidRPr="000A57A8">
              <w:rPr>
                <w:b/>
                <w:bCs/>
              </w:rPr>
              <w:t xml:space="preserve">: </w:t>
            </w:r>
            <w:r w:rsidR="00586D44" w:rsidRPr="000A57A8">
              <w:t xml:space="preserve">Rate of HRSN identified </w:t>
            </w:r>
            <w:r w:rsidR="00407856">
              <w:t xml:space="preserve">(i.e., screen positive) </w:t>
            </w:r>
            <w:r w:rsidR="00D96E5F">
              <w:t xml:space="preserve">among cases </w:t>
            </w:r>
            <w:r w:rsidR="003B2F87" w:rsidRPr="000A57A8">
              <w:t>in Rate 1</w:t>
            </w:r>
            <w:r w:rsidR="00D96E5F">
              <w:t xml:space="preserve"> numerator</w:t>
            </w:r>
            <w:r w:rsidR="003B2F87" w:rsidRPr="000A57A8">
              <w:t xml:space="preserve">. Four sub-rates are reported for each of the following domains of HRSN: food, housing, transportation, and utility. </w:t>
            </w:r>
          </w:p>
        </w:tc>
      </w:tr>
    </w:tbl>
    <w:p w14:paraId="04EC5802" w14:textId="77777777" w:rsidR="00B63CBA" w:rsidRDefault="00B63CBA" w:rsidP="00F0068B">
      <w:pPr>
        <w:spacing w:before="0" w:after="0"/>
      </w:pPr>
    </w:p>
    <w:p w14:paraId="61EBD6D1" w14:textId="3380516E" w:rsidR="00B63CBA" w:rsidRPr="0097305A" w:rsidRDefault="00B63CBA" w:rsidP="00CE73EA">
      <w:pPr>
        <w:pStyle w:val="CalloutText-LtBlue"/>
      </w:pPr>
      <w:r w:rsidRPr="001654D8">
        <w:t>ELIGIBLE POPULATION</w:t>
      </w:r>
    </w:p>
    <w:tbl>
      <w:tblPr>
        <w:tblStyle w:val="MHLeftHeaderTable"/>
        <w:tblW w:w="10075" w:type="dxa"/>
        <w:tblLook w:val="06A0" w:firstRow="1" w:lastRow="0" w:firstColumn="1" w:lastColumn="0" w:noHBand="1" w:noVBand="1"/>
      </w:tblPr>
      <w:tblGrid>
        <w:gridCol w:w="2875"/>
        <w:gridCol w:w="7200"/>
      </w:tblGrid>
      <w:tr w:rsidR="005D27FB" w:rsidRPr="009D3A5F" w14:paraId="2EFCF55F"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88DBCE9" w14:textId="02CE0454" w:rsidR="005D27FB" w:rsidRPr="004B08E7" w:rsidRDefault="005D27FB" w:rsidP="00877C87">
            <w:pPr>
              <w:pStyle w:val="MH-ChartContentText"/>
            </w:pPr>
            <w:r w:rsidRPr="004B08E7">
              <w:t>Members</w:t>
            </w:r>
          </w:p>
        </w:tc>
        <w:tc>
          <w:tcPr>
            <w:tcW w:w="7200" w:type="dxa"/>
          </w:tcPr>
          <w:p w14:paraId="133A110D" w14:textId="77777777" w:rsidR="005D27FB" w:rsidRPr="004B08E7" w:rsidRDefault="005D27FB" w:rsidP="005D27FB">
            <w:pPr>
              <w:pStyle w:val="MH-ChartContentText"/>
              <w:cnfStyle w:val="000000000000" w:firstRow="0" w:lastRow="0" w:firstColumn="0" w:lastColumn="0" w:oddVBand="0" w:evenVBand="0" w:oddHBand="0" w:evenHBand="0" w:firstRowFirstColumn="0" w:firstRowLastColumn="0" w:lastRowFirstColumn="0" w:lastRowLastColumn="0"/>
            </w:pPr>
            <w:r w:rsidRPr="004B08E7">
              <w:t>Individuals enrolled in MassHealth including:</w:t>
            </w:r>
          </w:p>
          <w:p w14:paraId="4094FEBA" w14:textId="1D645EA9" w:rsidR="005D27FB" w:rsidRPr="004B08E7" w:rsidRDefault="005D27FB" w:rsidP="005D27FB">
            <w:pPr>
              <w:pStyle w:val="MH-ChartContentText"/>
              <w:cnfStyle w:val="000000000000" w:firstRow="0" w:lastRow="0" w:firstColumn="0" w:lastColumn="0" w:oddVBand="0" w:evenVBand="0" w:oddHBand="0" w:evenHBand="0" w:firstRowFirstColumn="0" w:firstRowLastColumn="0" w:lastRowFirstColumn="0" w:lastRowLastColumn="0"/>
            </w:pPr>
            <w:r w:rsidRPr="004B08E7">
              <w:t xml:space="preserve">Model </w:t>
            </w:r>
            <w:proofErr w:type="gramStart"/>
            <w:r w:rsidRPr="004B08E7">
              <w:t>A</w:t>
            </w:r>
            <w:proofErr w:type="gramEnd"/>
            <w:r w:rsidRPr="004B08E7">
              <w:t xml:space="preserve"> ACO, Model B ACO, MCO, the PCC Plan, SCO, One Care, FFS (includes MassHealth Limited).</w:t>
            </w:r>
          </w:p>
        </w:tc>
      </w:tr>
      <w:tr w:rsidR="00B63CBA" w:rsidRPr="009D3A5F" w14:paraId="0E09F1FD"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25809A1" w14:textId="77777777" w:rsidR="00B63CBA" w:rsidRPr="00836C7F" w:rsidRDefault="00B63CBA" w:rsidP="00877C87">
            <w:pPr>
              <w:pStyle w:val="MH-ChartContentText"/>
            </w:pPr>
            <w:r>
              <w:t>Age</w:t>
            </w:r>
          </w:p>
        </w:tc>
        <w:tc>
          <w:tcPr>
            <w:tcW w:w="7200" w:type="dxa"/>
          </w:tcPr>
          <w:p w14:paraId="567628D9" w14:textId="22B46D56" w:rsidR="00B63CBA" w:rsidRPr="009C5CFF" w:rsidRDefault="005D27FB" w:rsidP="00877C87">
            <w:pPr>
              <w:pStyle w:val="MH-ChartContentText"/>
              <w:cnfStyle w:val="000000000000" w:firstRow="0" w:lastRow="0" w:firstColumn="0" w:lastColumn="0" w:oddVBand="0" w:evenVBand="0" w:oddHBand="0" w:evenHBand="0" w:firstRowFirstColumn="0" w:firstRowLastColumn="0" w:lastRowFirstColumn="0" w:lastRowLastColumn="0"/>
            </w:pPr>
            <w:r>
              <w:t>Members of any age</w:t>
            </w:r>
          </w:p>
        </w:tc>
      </w:tr>
      <w:tr w:rsidR="00B63CBA" w:rsidRPr="009D3A5F" w14:paraId="16D5661C"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697DDD7" w14:textId="77777777" w:rsidR="00B63CBA" w:rsidRPr="00836C7F" w:rsidRDefault="00B63CBA" w:rsidP="00877C87">
            <w:pPr>
              <w:pStyle w:val="MH-ChartContentText"/>
            </w:pPr>
            <w:r>
              <w:t>Anchor Date</w:t>
            </w:r>
          </w:p>
        </w:tc>
        <w:tc>
          <w:tcPr>
            <w:tcW w:w="7200" w:type="dxa"/>
          </w:tcPr>
          <w:p w14:paraId="4B264943" w14:textId="0E4FD3B1" w:rsidR="00B63CBA" w:rsidRPr="009C5CFF" w:rsidRDefault="00524E63"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None </w:t>
            </w:r>
          </w:p>
        </w:tc>
      </w:tr>
      <w:tr w:rsidR="00F0068B" w:rsidRPr="009D3A5F" w14:paraId="21ADD1AD"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E8CA150" w14:textId="668BFE08" w:rsidR="00F0068B" w:rsidRDefault="00F0068B" w:rsidP="00877C87">
            <w:pPr>
              <w:pStyle w:val="MH-ChartContentText"/>
            </w:pPr>
            <w:r>
              <w:t>Measurement Period</w:t>
            </w:r>
          </w:p>
        </w:tc>
        <w:tc>
          <w:tcPr>
            <w:tcW w:w="7200" w:type="dxa"/>
          </w:tcPr>
          <w:p w14:paraId="636066B2" w14:textId="001AA0CE" w:rsidR="00F0068B" w:rsidRDefault="006B742F"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PY2: </w:t>
            </w:r>
            <w:r w:rsidR="005D27FB">
              <w:t>July 1</w:t>
            </w:r>
            <w:r w:rsidR="00236161">
              <w:t>, 2025</w:t>
            </w:r>
            <w:r w:rsidR="005D27FB">
              <w:t xml:space="preserve"> </w:t>
            </w:r>
            <w:r w:rsidR="00A21583">
              <w:t>– December 3</w:t>
            </w:r>
            <w:r w:rsidR="00236161">
              <w:t>1,</w:t>
            </w:r>
            <w:r>
              <w:t xml:space="preserve"> 2025</w:t>
            </w:r>
          </w:p>
          <w:p w14:paraId="2253D497" w14:textId="77777777" w:rsidR="006B742F" w:rsidRDefault="006B742F"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PY3: </w:t>
            </w:r>
            <w:r w:rsidR="00236161">
              <w:t>January 1, 2026 – December 31, 2026</w:t>
            </w:r>
          </w:p>
          <w:p w14:paraId="3935411F" w14:textId="4FFC827A" w:rsidR="00236161" w:rsidRDefault="00236161" w:rsidP="00236161">
            <w:pPr>
              <w:pStyle w:val="MH-ChartContentText"/>
              <w:cnfStyle w:val="000000000000" w:firstRow="0" w:lastRow="0" w:firstColumn="0" w:lastColumn="0" w:oddVBand="0" w:evenVBand="0" w:oddHBand="0" w:evenHBand="0" w:firstRowFirstColumn="0" w:firstRowLastColumn="0" w:lastRowFirstColumn="0" w:lastRowLastColumn="0"/>
            </w:pPr>
            <w:r>
              <w:t>PY4: January 1, 2027 – December 31, 2027</w:t>
            </w:r>
          </w:p>
          <w:p w14:paraId="641556BF" w14:textId="46F39661" w:rsidR="00236161" w:rsidRPr="009C5CFF" w:rsidRDefault="00236161" w:rsidP="00236161">
            <w:pPr>
              <w:pStyle w:val="MH-ChartContentText"/>
              <w:cnfStyle w:val="000000000000" w:firstRow="0" w:lastRow="0" w:firstColumn="0" w:lastColumn="0" w:oddVBand="0" w:evenVBand="0" w:oddHBand="0" w:evenHBand="0" w:firstRowFirstColumn="0" w:firstRowLastColumn="0" w:lastRowFirstColumn="0" w:lastRowLastColumn="0"/>
            </w:pPr>
            <w:r>
              <w:t>PY5: January 1, 202</w:t>
            </w:r>
            <w:r w:rsidR="00E406D5">
              <w:t xml:space="preserve">8 </w:t>
            </w:r>
            <w:r>
              <w:t>– December 31, 202</w:t>
            </w:r>
            <w:r w:rsidR="00E406D5">
              <w:t>8</w:t>
            </w:r>
          </w:p>
        </w:tc>
      </w:tr>
      <w:tr w:rsidR="00B63CBA" w:rsidRPr="009D3A5F" w14:paraId="5435612F"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3BB00B0" w14:textId="77777777" w:rsidR="00B63CBA" w:rsidRDefault="00B63CBA" w:rsidP="00877C87">
            <w:pPr>
              <w:pStyle w:val="MH-ChartContentText"/>
            </w:pPr>
            <w:r>
              <w:t>Event/Diagnosis</w:t>
            </w:r>
          </w:p>
        </w:tc>
        <w:tc>
          <w:tcPr>
            <w:tcW w:w="7200" w:type="dxa"/>
          </w:tcPr>
          <w:p w14:paraId="5BA42D0F" w14:textId="084DEBA3" w:rsidR="00181F22" w:rsidRDefault="006E743F" w:rsidP="00877C87">
            <w:pPr>
              <w:pStyle w:val="MH-ChartContentText"/>
              <w:cnfStyle w:val="000000000000" w:firstRow="0" w:lastRow="0" w:firstColumn="0" w:lastColumn="0" w:oddVBand="0" w:evenVBand="0" w:oddHBand="0" w:evenHBand="0" w:firstRowFirstColumn="0" w:firstRowLastColumn="0" w:lastRowFirstColumn="0" w:lastRowLastColumn="0"/>
            </w:pPr>
            <w:r w:rsidRPr="00B00DCA">
              <w:t xml:space="preserve">A </w:t>
            </w:r>
            <w:r w:rsidR="00AB14BE" w:rsidRPr="00B00DCA">
              <w:t xml:space="preserve">core outpatient </w:t>
            </w:r>
            <w:r w:rsidR="00DB1D84">
              <w:t>service</w:t>
            </w:r>
            <w:r w:rsidR="001D242F">
              <w:t>s encounter</w:t>
            </w:r>
            <w:r w:rsidR="00DB1D84">
              <w:t xml:space="preserve"> (encounter bundle)</w:t>
            </w:r>
          </w:p>
          <w:p w14:paraId="68F757BA" w14:textId="77777777" w:rsidR="0005011C" w:rsidRDefault="0005011C" w:rsidP="00877C87">
            <w:pPr>
              <w:pStyle w:val="MH-ChartContentText"/>
              <w:cnfStyle w:val="000000000000" w:firstRow="0" w:lastRow="0" w:firstColumn="0" w:lastColumn="0" w:oddVBand="0" w:evenVBand="0" w:oddHBand="0" w:evenHBand="0" w:firstRowFirstColumn="0" w:firstRowLastColumn="0" w:lastRowFirstColumn="0" w:lastRowLastColumn="0"/>
            </w:pPr>
          </w:p>
          <w:p w14:paraId="20089DE6" w14:textId="45BED754" w:rsidR="00ED55B8" w:rsidRDefault="00ED55B8" w:rsidP="0005011C">
            <w:pPr>
              <w:spacing w:before="0" w:after="0" w:line="240" w:lineRule="auto"/>
              <w:cnfStyle w:val="000000000000" w:firstRow="0" w:lastRow="0" w:firstColumn="0" w:lastColumn="0" w:oddVBand="0" w:evenVBand="0" w:oddHBand="0" w:evenHBand="0" w:firstRowFirstColumn="0" w:firstRowLastColumn="0" w:lastRowFirstColumn="0" w:lastRowLastColumn="0"/>
              <w:rPr>
                <w:rStyle w:val="eop"/>
                <w:rFonts w:cstheme="minorHAnsi"/>
              </w:rPr>
            </w:pPr>
            <w:r>
              <w:rPr>
                <w:rStyle w:val="eop"/>
                <w:rFonts w:cstheme="minorHAnsi"/>
              </w:rPr>
              <w:t>To identify core outpatient</w:t>
            </w:r>
            <w:r w:rsidR="00B83E0D">
              <w:rPr>
                <w:rStyle w:val="eop"/>
                <w:rFonts w:cstheme="minorHAnsi"/>
              </w:rPr>
              <w:t xml:space="preserve"> services</w:t>
            </w:r>
            <w:r>
              <w:rPr>
                <w:rStyle w:val="eop"/>
                <w:rFonts w:cstheme="minorHAnsi"/>
              </w:rPr>
              <w:t xml:space="preserve"> </w:t>
            </w:r>
            <w:r w:rsidR="001D242F">
              <w:rPr>
                <w:rStyle w:val="eop"/>
                <w:rFonts w:cstheme="minorHAnsi"/>
              </w:rPr>
              <w:t xml:space="preserve">encounters </w:t>
            </w:r>
            <w:r w:rsidR="00B83E0D">
              <w:rPr>
                <w:rStyle w:val="eop"/>
                <w:rFonts w:cstheme="minorHAnsi"/>
              </w:rPr>
              <w:t>(encounter bundle)</w:t>
            </w:r>
            <w:r w:rsidR="00257C4E">
              <w:rPr>
                <w:rStyle w:val="eop"/>
                <w:rFonts w:cstheme="minorHAnsi"/>
              </w:rPr>
              <w:t>, identi</w:t>
            </w:r>
            <w:r w:rsidR="009A373F">
              <w:rPr>
                <w:rStyle w:val="eop"/>
                <w:rFonts w:cstheme="minorHAnsi"/>
              </w:rPr>
              <w:t xml:space="preserve">fy encounters with the following </w:t>
            </w:r>
            <w:r w:rsidR="00A04F47">
              <w:rPr>
                <w:rStyle w:val="eop"/>
                <w:rFonts w:cstheme="minorHAnsi"/>
              </w:rPr>
              <w:t xml:space="preserve">encounter bundle </w:t>
            </w:r>
            <w:r w:rsidR="000F5D66">
              <w:rPr>
                <w:rStyle w:val="eop"/>
                <w:rFonts w:cstheme="minorHAnsi"/>
              </w:rPr>
              <w:t>c</w:t>
            </w:r>
            <w:r w:rsidR="000F5D66">
              <w:rPr>
                <w:rStyle w:val="eop"/>
              </w:rPr>
              <w:t>ode</w:t>
            </w:r>
            <w:r w:rsidR="00583ACA">
              <w:rPr>
                <w:rStyle w:val="eop"/>
              </w:rPr>
              <w:t xml:space="preserve"> </w:t>
            </w:r>
            <w:r w:rsidR="000F5D66">
              <w:rPr>
                <w:rStyle w:val="eop"/>
              </w:rPr>
              <w:t>and modifiers</w:t>
            </w:r>
            <w:r w:rsidR="00DA623C">
              <w:rPr>
                <w:rStyle w:val="eop"/>
                <w:rFonts w:cstheme="minorHAnsi"/>
              </w:rPr>
              <w:t>:</w:t>
            </w:r>
          </w:p>
          <w:p w14:paraId="0816227A" w14:textId="1E4FF1F8" w:rsidR="0005011C" w:rsidRPr="00DA623C" w:rsidRDefault="0005011C" w:rsidP="00864069">
            <w:pPr>
              <w:pStyle w:val="ListParagraph"/>
              <w:numPr>
                <w:ilvl w:val="0"/>
                <w:numId w:val="25"/>
              </w:numPr>
              <w:autoSpaceDE w:val="0"/>
              <w:autoSpaceDN w:val="0"/>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2356FB">
              <w:rPr>
                <w:rStyle w:val="normaltextrun"/>
                <w:rFonts w:cstheme="minorHAnsi"/>
              </w:rPr>
              <w:t xml:space="preserve">CBHC </w:t>
            </w:r>
            <w:r w:rsidR="00BF7386">
              <w:rPr>
                <w:rStyle w:val="normaltextrun"/>
                <w:rFonts w:cstheme="minorHAnsi"/>
              </w:rPr>
              <w:t>Encounter Bundle</w:t>
            </w:r>
            <w:r w:rsidRPr="002356FB">
              <w:rPr>
                <w:rStyle w:val="normaltextrun"/>
                <w:rFonts w:cstheme="minorHAnsi"/>
              </w:rPr>
              <w:t xml:space="preserve">: T1040 HA or </w:t>
            </w:r>
            <w:r w:rsidR="000A77B2">
              <w:rPr>
                <w:rStyle w:val="normaltextrun"/>
                <w:rFonts w:cstheme="minorHAnsi"/>
              </w:rPr>
              <w:t xml:space="preserve">T1040 </w:t>
            </w:r>
            <w:r w:rsidRPr="002356FB">
              <w:rPr>
                <w:rStyle w:val="normaltextrun"/>
                <w:rFonts w:cstheme="minorHAnsi"/>
              </w:rPr>
              <w:t>HB</w:t>
            </w:r>
            <w:r w:rsidR="00B00DCA">
              <w:rPr>
                <w:rStyle w:val="normaltextrun"/>
                <w:rFonts w:cstheme="minorHAnsi"/>
              </w:rPr>
              <w:t>.</w:t>
            </w:r>
          </w:p>
        </w:tc>
      </w:tr>
    </w:tbl>
    <w:p w14:paraId="1EDE3120" w14:textId="77777777" w:rsidR="00B63CBA" w:rsidRPr="00FC6254" w:rsidRDefault="00B63CBA" w:rsidP="00FC6254">
      <w:pPr>
        <w:spacing w:before="0" w:after="0"/>
      </w:pPr>
    </w:p>
    <w:p w14:paraId="4D0F656D" w14:textId="77777777" w:rsidR="00B63CBA" w:rsidRPr="00E04AFF" w:rsidRDefault="00B63CBA" w:rsidP="00B63CBA">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B63CBA" w:rsidRPr="009D3A5F" w14:paraId="171DECA5"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2B2E767" w14:textId="4DFE762C" w:rsidR="00B63CBA" w:rsidRPr="00836C7F" w:rsidRDefault="00CE73EA" w:rsidP="00EA2138">
            <w:pPr>
              <w:pStyle w:val="MH-ChartContentText"/>
              <w:spacing w:before="120" w:after="120"/>
            </w:pPr>
            <w:r>
              <w:t>Measurement Year</w:t>
            </w:r>
          </w:p>
        </w:tc>
        <w:tc>
          <w:tcPr>
            <w:tcW w:w="7200" w:type="dxa"/>
          </w:tcPr>
          <w:p w14:paraId="04644E56" w14:textId="14A3F830" w:rsidR="00B63CBA" w:rsidRPr="009C5CFF" w:rsidRDefault="00CE73EA"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Measurement Years 1-5 correspond to CQEIP Performance Years 1-5</w:t>
            </w:r>
          </w:p>
        </w:tc>
      </w:tr>
      <w:tr w:rsidR="00B63CBA" w:rsidRPr="009D3A5F" w14:paraId="5E97E60F"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65FC18C" w14:textId="3128C3DF" w:rsidR="00B63CBA" w:rsidRPr="00836C7F" w:rsidRDefault="000A3D93" w:rsidP="00EA2138">
            <w:pPr>
              <w:pStyle w:val="MH-ChartContentText"/>
              <w:spacing w:before="120" w:after="120"/>
            </w:pPr>
            <w:r w:rsidRPr="000A3D93">
              <w:t>Health-Related Social Needs</w:t>
            </w:r>
          </w:p>
        </w:tc>
        <w:tc>
          <w:tcPr>
            <w:tcW w:w="7200" w:type="dxa"/>
          </w:tcPr>
          <w:p w14:paraId="1290F872" w14:textId="68953B11" w:rsidR="00B63CBA" w:rsidRPr="009C5CFF" w:rsidRDefault="00802E25"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B63CBA" w:rsidRPr="009D3A5F" w14:paraId="46545E0B"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461B395" w14:textId="23CFD06D" w:rsidR="00B63CBA" w:rsidRDefault="00802E25" w:rsidP="00EA2138">
            <w:pPr>
              <w:pStyle w:val="MH-ChartContentText"/>
              <w:spacing w:before="120" w:after="120"/>
            </w:pPr>
            <w:r w:rsidRPr="00802E25">
              <w:t>Standardized HRSN Screening Instruments</w:t>
            </w:r>
          </w:p>
        </w:tc>
        <w:tc>
          <w:tcPr>
            <w:tcW w:w="7200" w:type="dxa"/>
          </w:tcPr>
          <w:p w14:paraId="52EF70EE" w14:textId="62C3C7BB" w:rsidR="006458E7" w:rsidRPr="006458E7" w:rsidRDefault="006458E7" w:rsidP="00EA2138">
            <w:pPr>
              <w:widowControl w:val="0"/>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A standardized health-related social needs screening instrument is defined as a standardized assessment, survey, tool or questionnaire that is used to evaluate social needs.</w:t>
            </w:r>
            <w:r w:rsidR="000F6D81">
              <w:rPr>
                <w:rFonts w:eastAsia="Calibri" w:cstheme="minorHAnsi"/>
              </w:rPr>
              <w:t xml:space="preserve"> </w:t>
            </w:r>
            <w:r w:rsidRPr="006458E7">
              <w:rPr>
                <w:rFonts w:eastAsia="Calibri" w:cstheme="minorHAnsi"/>
              </w:rPr>
              <w:t xml:space="preserve">HRSN screening tools used for the purpose of performance on this measure must include at least one screening question in each of the four required domains.  </w:t>
            </w:r>
          </w:p>
          <w:p w14:paraId="46CC2D1B" w14:textId="77777777" w:rsidR="006458E7" w:rsidRPr="006458E7" w:rsidRDefault="006458E7" w:rsidP="00EA2138">
            <w:pPr>
              <w:widowControl w:val="0"/>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lastRenderedPageBreak/>
              <w:t>Examples of eligible screening tools include, but are not limited to:</w:t>
            </w:r>
          </w:p>
          <w:p w14:paraId="21EB4C10" w14:textId="77777777" w:rsidR="006458E7" w:rsidRPr="006458E7" w:rsidRDefault="006458E7" w:rsidP="00864069">
            <w:pPr>
              <w:widowControl w:val="0"/>
              <w:numPr>
                <w:ilvl w:val="0"/>
                <w:numId w:val="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Accountable Health Communities Health-Related Social Needs Screening Tool</w:t>
            </w:r>
          </w:p>
          <w:p w14:paraId="5AD1C0D3" w14:textId="5ADB9525" w:rsidR="006458E7" w:rsidRPr="006458E7" w:rsidRDefault="006458E7" w:rsidP="00864069">
            <w:pPr>
              <w:widowControl w:val="0"/>
              <w:numPr>
                <w:ilvl w:val="0"/>
                <w:numId w:val="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The Protocol for Responding to and Assessing Patients’ Ris</w:t>
            </w:r>
            <w:r w:rsidR="000006B4">
              <w:rPr>
                <w:rFonts w:eastAsia="Calibri" w:cstheme="minorHAnsi"/>
              </w:rPr>
              <w:t>k</w:t>
            </w:r>
            <w:r w:rsidRPr="006458E7">
              <w:rPr>
                <w:rFonts w:eastAsia="Calibri" w:cstheme="minorHAnsi"/>
              </w:rPr>
              <w:t xml:space="preserve"> and Experiences (PRAPARE) Tool</w:t>
            </w:r>
          </w:p>
          <w:p w14:paraId="01E53924" w14:textId="41FD95FE" w:rsidR="006458E7" w:rsidRPr="006458E7" w:rsidRDefault="006458E7" w:rsidP="00864069">
            <w:pPr>
              <w:widowControl w:val="0"/>
              <w:numPr>
                <w:ilvl w:val="0"/>
                <w:numId w:val="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6458E7">
              <w:rPr>
                <w:rFonts w:eastAsia="Calibri" w:cstheme="minorHAnsi"/>
              </w:rPr>
              <w:t>American Academy of Family Physicians (AAFP) Screening Tool</w:t>
            </w:r>
          </w:p>
          <w:p w14:paraId="3332FE59" w14:textId="2E3FD600" w:rsidR="00B63CBA" w:rsidRPr="009C5CFF" w:rsidRDefault="000006B4"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rFonts w:cstheme="minorBidi"/>
                <w:color w:val="auto"/>
              </w:rPr>
              <w:t>CBHC</w:t>
            </w:r>
            <w:r w:rsidR="006458E7" w:rsidRPr="006458E7">
              <w:rPr>
                <w:rFonts w:cstheme="minorBidi"/>
                <w:color w:val="auto"/>
              </w:rPr>
              <w:t xml:space="preserve">s are not required to use the example screening tools listed above; </w:t>
            </w:r>
            <w:r>
              <w:rPr>
                <w:rFonts w:cstheme="minorBidi"/>
                <w:color w:val="auto"/>
              </w:rPr>
              <w:t xml:space="preserve">CBHCs </w:t>
            </w:r>
            <w:r w:rsidR="006458E7" w:rsidRPr="006458E7">
              <w:rPr>
                <w:rFonts w:cstheme="minorBidi"/>
                <w:color w:val="auto"/>
              </w:rPr>
              <w:t xml:space="preserve">may choose to use other screening instruments, or combinations of screening instruments, that include at least one screening question in each of the four required domains. </w:t>
            </w:r>
            <w:r w:rsidR="006458E7" w:rsidRPr="006458E7">
              <w:rPr>
                <w:rFonts w:eastAsia="Times New Roman" w:cstheme="minorBidi"/>
                <w:color w:val="auto"/>
              </w:rPr>
              <w:t xml:space="preserve">MassHealth </w:t>
            </w:r>
            <w:r w:rsidR="006458E7" w:rsidRPr="006458E7">
              <w:rPr>
                <w:rFonts w:cstheme="minorBidi"/>
                <w:color w:val="auto"/>
              </w:rPr>
              <w:t xml:space="preserve">may require </w:t>
            </w:r>
            <w:r>
              <w:rPr>
                <w:rFonts w:cstheme="minorBidi"/>
                <w:color w:val="auto"/>
              </w:rPr>
              <w:t>CBHCs</w:t>
            </w:r>
            <w:r w:rsidR="006458E7" w:rsidRPr="006458E7">
              <w:rPr>
                <w:rFonts w:cstheme="minorBidi"/>
                <w:color w:val="auto"/>
              </w:rPr>
              <w:t xml:space="preserve"> to report to </w:t>
            </w:r>
            <w:r w:rsidR="006458E7" w:rsidRPr="006458E7">
              <w:rPr>
                <w:rFonts w:eastAsia="Times New Roman" w:cstheme="minorBidi"/>
                <w:color w:val="auto"/>
              </w:rPr>
              <w:t xml:space="preserve">MassHealth </w:t>
            </w:r>
            <w:r w:rsidR="006458E7" w:rsidRPr="006458E7">
              <w:rPr>
                <w:rFonts w:cstheme="minorBidi"/>
                <w:color w:val="auto"/>
              </w:rPr>
              <w:t>the screening tool(s) used for the purpose of performance on this measure.</w:t>
            </w:r>
          </w:p>
        </w:tc>
      </w:tr>
      <w:tr w:rsidR="00B63CBA" w:rsidRPr="009D3A5F" w14:paraId="026D092C"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A8B14D" w14:textId="43AAD864" w:rsidR="00B63CBA" w:rsidRDefault="00802E25" w:rsidP="00EA2138">
            <w:pPr>
              <w:pStyle w:val="MH-ChartContentText"/>
              <w:spacing w:before="120" w:after="120"/>
            </w:pPr>
            <w:r w:rsidRPr="00802E25">
              <w:lastRenderedPageBreak/>
              <w:t>Supplemental Data</w:t>
            </w:r>
          </w:p>
        </w:tc>
        <w:tc>
          <w:tcPr>
            <w:tcW w:w="7200" w:type="dxa"/>
          </w:tcPr>
          <w:p w14:paraId="161E5BF4" w14:textId="7A01EED0" w:rsidR="00235589" w:rsidRDefault="00235589"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 xml:space="preserve">Data supplementary to administrative claims data that documents at the </w:t>
            </w:r>
            <w:r w:rsidR="00471611">
              <w:t>patient-</w:t>
            </w:r>
            <w:r>
              <w:t xml:space="preserve">level 1) when a health-related social needs screen was performed, and/or 2) whether health-related social needs were identified (and if so, in which domain needs were identified). </w:t>
            </w:r>
          </w:p>
          <w:p w14:paraId="3BA6A0A1" w14:textId="15F09244" w:rsidR="00B63CBA" w:rsidRPr="009C5CFF" w:rsidRDefault="00235589" w:rsidP="00EA213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Such supplemental data may be derived from clinical records (such as electronic health records and case management records) or other databases available to entities. Such supplemental data may document screenings conducted by billing providers and/or non-billing providers (such as community health workers, medical assistants, and social workers).</w:t>
            </w:r>
          </w:p>
        </w:tc>
      </w:tr>
      <w:tr w:rsidR="00D95515" w:rsidRPr="009D3A5F" w14:paraId="46FC9C45"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EFDA82D" w14:textId="3689F46B" w:rsidR="00D95515" w:rsidRPr="00802E25" w:rsidRDefault="00D95515" w:rsidP="00EA2138">
            <w:pPr>
              <w:pStyle w:val="MH-ChartContentText"/>
              <w:spacing w:before="120" w:after="120"/>
            </w:pPr>
            <w:r>
              <w:t xml:space="preserve">CBHC </w:t>
            </w:r>
            <w:r w:rsidR="00BE62C7">
              <w:t>Core Outpatient Services Encounter (Encounter Bundle)</w:t>
            </w:r>
          </w:p>
        </w:tc>
        <w:tc>
          <w:tcPr>
            <w:tcW w:w="7200" w:type="dxa"/>
          </w:tcPr>
          <w:p w14:paraId="47CD9015" w14:textId="3EACE04E"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 xml:space="preserve">CBHC </w:t>
            </w:r>
            <w:r w:rsidR="00BE62C7" w:rsidRPr="00E70ED5">
              <w:t>core outpatient services encounters (encounter bundle)</w:t>
            </w:r>
            <w:r w:rsidRPr="00E70ED5">
              <w:t xml:space="preserve"> are behavioral health outpatient services and </w:t>
            </w:r>
            <w:r w:rsidR="00617C24" w:rsidRPr="00E70ED5">
              <w:t xml:space="preserve">are </w:t>
            </w:r>
            <w:r w:rsidRPr="00E70ED5">
              <w:t>defined as follows:</w:t>
            </w:r>
          </w:p>
          <w:p w14:paraId="341D523E" w14:textId="06AA2B3D"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w:t>
            </w:r>
            <w:r w:rsidRPr="00E70ED5">
              <w:tab/>
              <w:t xml:space="preserve">CBHC </w:t>
            </w:r>
            <w:r w:rsidR="00C46A7E" w:rsidRPr="00E70ED5">
              <w:t>Encounter Bundle</w:t>
            </w:r>
            <w:r w:rsidRPr="00E70ED5">
              <w:t xml:space="preserve">: T1040 HA or HB </w:t>
            </w:r>
          </w:p>
          <w:p w14:paraId="63E8DB7B" w14:textId="1DA9A95A"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 xml:space="preserve">The modifier codes attached to the T1040 </w:t>
            </w:r>
            <w:r w:rsidR="00C46A7E" w:rsidRPr="00E70ED5">
              <w:t xml:space="preserve">encounter bundle </w:t>
            </w:r>
            <w:r w:rsidRPr="00E70ED5">
              <w:t>code are required and defined as follows:</w:t>
            </w:r>
          </w:p>
          <w:p w14:paraId="7738D80B" w14:textId="77777777" w:rsidR="00A663FD"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w:t>
            </w:r>
            <w:r w:rsidRPr="00E70ED5">
              <w:tab/>
              <w:t>HA = Youth modifier (youth client seen), or</w:t>
            </w:r>
          </w:p>
          <w:p w14:paraId="252FA5FA" w14:textId="74E72144" w:rsidR="00C46A7E" w:rsidRPr="00E70ED5" w:rsidRDefault="00A663FD"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w:t>
            </w:r>
            <w:r w:rsidRPr="00E70ED5">
              <w:tab/>
              <w:t>HB = Adult modifier (adult client seen)</w:t>
            </w:r>
          </w:p>
          <w:p w14:paraId="04297F13" w14:textId="72A3C4E5" w:rsidR="00970F67" w:rsidRPr="00E70ED5" w:rsidRDefault="008720DA" w:rsidP="00A663FD">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70ED5">
              <w:t>Services that are non-patient facing (i.e., case consultations) are excluded.</w:t>
            </w:r>
            <w:r w:rsidR="00970F67" w:rsidRPr="00E70ED5">
              <w:t xml:space="preserve"> </w:t>
            </w:r>
          </w:p>
        </w:tc>
      </w:tr>
    </w:tbl>
    <w:p w14:paraId="6D9D83DD" w14:textId="77777777" w:rsidR="00B63CBA" w:rsidRDefault="00B63CBA" w:rsidP="00AC61FB">
      <w:pPr>
        <w:pStyle w:val="MH-ChartContentText"/>
        <w:rPr>
          <w:b/>
        </w:rPr>
      </w:pPr>
    </w:p>
    <w:p w14:paraId="4ED8B7CF" w14:textId="44055C9B" w:rsidR="00B63CBA" w:rsidRDefault="00B63CBA" w:rsidP="00B63CBA">
      <w:pPr>
        <w:pStyle w:val="CalloutText-LtBlue"/>
      </w:pPr>
      <w:r w:rsidRPr="00E04AFF">
        <w:t>ADMINISTRATIVE SPECIFICATION</w:t>
      </w:r>
    </w:p>
    <w:p w14:paraId="542179A6" w14:textId="7F6A0AE8" w:rsidR="00EA2138" w:rsidRPr="00E04AFF" w:rsidRDefault="00EA2138" w:rsidP="00EA2138">
      <w:pPr>
        <w:pStyle w:val="CalloutText-DkGray"/>
      </w:pPr>
      <w:r>
        <w:t>Rate 1: HRSN Screening Rate</w:t>
      </w:r>
    </w:p>
    <w:tbl>
      <w:tblPr>
        <w:tblStyle w:val="MHLeftHeaderTable"/>
        <w:tblW w:w="10075" w:type="dxa"/>
        <w:tblLook w:val="06A0" w:firstRow="1" w:lastRow="0" w:firstColumn="1" w:lastColumn="0" w:noHBand="1" w:noVBand="1"/>
      </w:tblPr>
      <w:tblGrid>
        <w:gridCol w:w="2875"/>
        <w:gridCol w:w="7200"/>
      </w:tblGrid>
      <w:tr w:rsidR="00A446E9" w:rsidRPr="009D3A5F" w14:paraId="6303F942"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B106A38" w14:textId="77E7403A" w:rsidR="00A446E9" w:rsidRPr="00836C7F" w:rsidRDefault="00A446E9" w:rsidP="00914DBE">
            <w:pPr>
              <w:pStyle w:val="MH-ChartContentText"/>
              <w:spacing w:before="120" w:after="120"/>
            </w:pPr>
            <w:r w:rsidRPr="00412D5B">
              <w:rPr>
                <w:rFonts w:eastAsia="Times New Roman"/>
              </w:rPr>
              <w:lastRenderedPageBreak/>
              <w:t>Description</w:t>
            </w:r>
          </w:p>
        </w:tc>
        <w:tc>
          <w:tcPr>
            <w:tcW w:w="7200" w:type="dxa"/>
            <w:vAlign w:val="top"/>
          </w:tcPr>
          <w:p w14:paraId="6FC7E75E" w14:textId="299363E6" w:rsidR="00A446E9" w:rsidRPr="009C5CFF" w:rsidRDefault="001D124A" w:rsidP="00914DB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1D124A">
              <w:t xml:space="preserve">Percentage of core outpatient </w:t>
            </w:r>
            <w:r w:rsidR="008720DA">
              <w:t>services</w:t>
            </w:r>
            <w:r w:rsidRPr="001D124A">
              <w:t xml:space="preserve"> encounters </w:t>
            </w:r>
            <w:r w:rsidR="008720DA">
              <w:t xml:space="preserve">(encounter bundle) </w:t>
            </w:r>
            <w:r w:rsidRPr="001D124A">
              <w:t xml:space="preserve">where </w:t>
            </w:r>
            <w:r w:rsidR="0058292E">
              <w:t xml:space="preserve">patients </w:t>
            </w:r>
            <w:r w:rsidRPr="001D124A">
              <w:t>were screened using a standardized HRSN screening instrument for food, housing, transportation, and</w:t>
            </w:r>
            <w:r w:rsidR="003E444B">
              <w:t>/or</w:t>
            </w:r>
            <w:r w:rsidRPr="001D124A">
              <w:t xml:space="preserve"> utility needs.</w:t>
            </w:r>
          </w:p>
        </w:tc>
      </w:tr>
      <w:tr w:rsidR="00A446E9" w:rsidRPr="009D3A5F" w14:paraId="4592265A"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A7E3969" w14:textId="70CF025D" w:rsidR="00A446E9" w:rsidRPr="00836C7F" w:rsidRDefault="00A446E9" w:rsidP="00914DBE">
            <w:pPr>
              <w:pStyle w:val="MH-ChartContentText"/>
              <w:spacing w:before="120" w:after="120"/>
            </w:pPr>
            <w:r w:rsidRPr="00412D5B">
              <w:t>Denominator</w:t>
            </w:r>
          </w:p>
        </w:tc>
        <w:tc>
          <w:tcPr>
            <w:tcW w:w="7200" w:type="dxa"/>
            <w:vAlign w:val="top"/>
          </w:tcPr>
          <w:p w14:paraId="476D4238" w14:textId="5439918B" w:rsidR="00A446E9" w:rsidRPr="009C5CFF" w:rsidRDefault="00A446E9" w:rsidP="00914DB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A446E9" w:rsidRPr="009D3A5F" w14:paraId="5FB77C42" w14:textId="77777777" w:rsidTr="006766B7">
        <w:trPr>
          <w:trHeight w:val="80"/>
        </w:trPr>
        <w:tc>
          <w:tcPr>
            <w:cnfStyle w:val="001000000000" w:firstRow="0" w:lastRow="0" w:firstColumn="1" w:lastColumn="0" w:oddVBand="0" w:evenVBand="0" w:oddHBand="0" w:evenHBand="0" w:firstRowFirstColumn="0" w:firstRowLastColumn="0" w:lastRowFirstColumn="0" w:lastRowLastColumn="0"/>
            <w:tcW w:w="2875" w:type="dxa"/>
            <w:vAlign w:val="top"/>
          </w:tcPr>
          <w:p w14:paraId="12D61387" w14:textId="451F32C9" w:rsidR="00A446E9" w:rsidRPr="00836C7F" w:rsidRDefault="00A446E9" w:rsidP="00914DBE">
            <w:pPr>
              <w:pStyle w:val="MH-ChartContentText"/>
              <w:spacing w:before="120" w:after="120"/>
            </w:pPr>
            <w:r w:rsidRPr="00412D5B">
              <w:t>Numerator</w:t>
            </w:r>
          </w:p>
        </w:tc>
        <w:tc>
          <w:tcPr>
            <w:tcW w:w="7200" w:type="dxa"/>
            <w:vAlign w:val="top"/>
          </w:tcPr>
          <w:p w14:paraId="2D3EBA7A" w14:textId="43EC917E" w:rsidR="00A446E9" w:rsidRPr="00412D5B" w:rsidRDefault="00176FEF" w:rsidP="00914DB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E</w:t>
            </w:r>
            <w:r w:rsidR="007E4590">
              <w:rPr>
                <w:rFonts w:asciiTheme="minorHAnsi" w:hAnsiTheme="minorHAnsi" w:cstheme="minorHAnsi"/>
                <w:color w:val="000000" w:themeColor="text1"/>
                <w:sz w:val="22"/>
                <w:szCs w:val="22"/>
              </w:rPr>
              <w:t>ligible e</w:t>
            </w:r>
            <w:r>
              <w:rPr>
                <w:rFonts w:asciiTheme="minorHAnsi" w:hAnsiTheme="minorHAnsi" w:cstheme="minorHAnsi"/>
                <w:color w:val="000000" w:themeColor="text1"/>
                <w:sz w:val="22"/>
                <w:szCs w:val="22"/>
              </w:rPr>
              <w:t>ncounters</w:t>
            </w:r>
            <w:r w:rsidR="00A446E9" w:rsidRPr="00412D5B">
              <w:rPr>
                <w:rFonts w:asciiTheme="minorHAnsi" w:hAnsiTheme="minorHAnsi" w:cstheme="minorHAnsi"/>
                <w:color w:val="000000" w:themeColor="text1"/>
                <w:sz w:val="22"/>
                <w:szCs w:val="22"/>
              </w:rPr>
              <w:t xml:space="preserve"> where, as documented in the </w:t>
            </w:r>
            <w:r>
              <w:rPr>
                <w:rFonts w:asciiTheme="minorHAnsi" w:hAnsiTheme="minorHAnsi" w:cstheme="minorHAnsi"/>
                <w:color w:val="000000" w:themeColor="text1"/>
                <w:sz w:val="22"/>
                <w:szCs w:val="22"/>
              </w:rPr>
              <w:t>CBHC</w:t>
            </w:r>
            <w:r w:rsidR="00A446E9" w:rsidRPr="00412D5B">
              <w:rPr>
                <w:rFonts w:asciiTheme="minorHAnsi" w:hAnsiTheme="minorHAnsi" w:cstheme="minorHAnsi"/>
                <w:color w:val="000000" w:themeColor="text1"/>
                <w:sz w:val="22"/>
                <w:szCs w:val="22"/>
              </w:rPr>
              <w:t xml:space="preserve"> medical record, </w:t>
            </w:r>
            <w:r>
              <w:rPr>
                <w:rFonts w:asciiTheme="minorHAnsi" w:hAnsiTheme="minorHAnsi" w:cstheme="minorHAnsi"/>
                <w:color w:val="000000" w:themeColor="text1"/>
                <w:sz w:val="22"/>
                <w:szCs w:val="22"/>
              </w:rPr>
              <w:t xml:space="preserve">patients </w:t>
            </w:r>
            <w:r w:rsidR="00A446E9" w:rsidRPr="00412D5B">
              <w:rPr>
                <w:rFonts w:asciiTheme="minorHAnsi" w:hAnsiTheme="minorHAnsi" w:cstheme="minorHAnsi"/>
                <w:color w:val="000000" w:themeColor="text1"/>
                <w:sz w:val="22"/>
                <w:szCs w:val="22"/>
              </w:rPr>
              <w:t>were screened using a standardized HRSN screening instrument for food, housing, transportation, and</w:t>
            </w:r>
            <w:r w:rsidR="003E444B">
              <w:rPr>
                <w:rFonts w:asciiTheme="minorHAnsi" w:hAnsiTheme="minorHAnsi" w:cstheme="minorHAnsi"/>
                <w:color w:val="000000" w:themeColor="text1"/>
                <w:sz w:val="22"/>
                <w:szCs w:val="22"/>
              </w:rPr>
              <w:t>/or</w:t>
            </w:r>
            <w:r w:rsidR="00A446E9" w:rsidRPr="00412D5B">
              <w:rPr>
                <w:rFonts w:asciiTheme="minorHAnsi" w:hAnsiTheme="minorHAnsi" w:cstheme="minorHAnsi"/>
                <w:color w:val="000000" w:themeColor="text1"/>
                <w:sz w:val="22"/>
                <w:szCs w:val="22"/>
              </w:rPr>
              <w:t xml:space="preserve"> utility needs.</w:t>
            </w:r>
          </w:p>
          <w:p w14:paraId="5A849D61" w14:textId="6A103535" w:rsidR="00A446E9" w:rsidRPr="00412D5B" w:rsidRDefault="00A446E9" w:rsidP="00402676">
            <w:pPr>
              <w:pStyle w:val="BodyText"/>
              <w:widowControl/>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Includes eligible </w:t>
            </w:r>
            <w:r w:rsidR="00176FEF">
              <w:rPr>
                <w:rFonts w:asciiTheme="minorHAnsi" w:hAnsiTheme="minorHAnsi" w:cstheme="minorHAnsi"/>
                <w:sz w:val="22"/>
                <w:szCs w:val="22"/>
              </w:rPr>
              <w:t>encounters</w:t>
            </w:r>
            <w:r w:rsidRPr="00412D5B">
              <w:rPr>
                <w:rFonts w:asciiTheme="minorHAnsi" w:hAnsiTheme="minorHAnsi" w:cstheme="minorHAnsi"/>
                <w:sz w:val="22"/>
                <w:szCs w:val="22"/>
              </w:rPr>
              <w:t xml:space="preserve"> where documentation in the </w:t>
            </w:r>
            <w:r w:rsidR="00176FEF">
              <w:rPr>
                <w:rFonts w:asciiTheme="minorHAnsi" w:hAnsiTheme="minorHAnsi" w:cstheme="minorHAnsi"/>
                <w:sz w:val="22"/>
                <w:szCs w:val="22"/>
              </w:rPr>
              <w:t>CBHC</w:t>
            </w:r>
            <w:r w:rsidRPr="00412D5B">
              <w:rPr>
                <w:rFonts w:asciiTheme="minorHAnsi" w:hAnsiTheme="minorHAnsi" w:cstheme="minorHAnsi"/>
                <w:sz w:val="22"/>
                <w:szCs w:val="22"/>
              </w:rPr>
              <w:t xml:space="preserve"> medical record indicates that:</w:t>
            </w:r>
          </w:p>
          <w:p w14:paraId="110B2E5D" w14:textId="1550A2E2" w:rsidR="00402676" w:rsidRPr="00402676" w:rsidRDefault="00402676"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2676">
              <w:rPr>
                <w:rFonts w:asciiTheme="minorHAnsi" w:hAnsiTheme="minorHAnsi" w:cstheme="minorHAnsi"/>
                <w:sz w:val="22"/>
                <w:szCs w:val="22"/>
              </w:rPr>
              <w:t>Patient was offered HRSN screening during encounter by CBHC staff</w:t>
            </w:r>
            <w:r w:rsidR="001F16C2">
              <w:rPr>
                <w:rFonts w:asciiTheme="minorHAnsi" w:hAnsiTheme="minorHAnsi" w:cstheme="minorHAnsi"/>
                <w:sz w:val="22"/>
                <w:szCs w:val="22"/>
              </w:rPr>
              <w:t>/provider</w:t>
            </w:r>
            <w:r w:rsidRPr="00402676">
              <w:rPr>
                <w:rFonts w:asciiTheme="minorHAnsi" w:hAnsiTheme="minorHAnsi" w:cstheme="minorHAnsi"/>
                <w:sz w:val="22"/>
                <w:szCs w:val="22"/>
              </w:rPr>
              <w:t xml:space="preserve"> and responded to one or more screening </w:t>
            </w:r>
            <w:proofErr w:type="gramStart"/>
            <w:r w:rsidRPr="00402676">
              <w:rPr>
                <w:rFonts w:asciiTheme="minorHAnsi" w:hAnsiTheme="minorHAnsi" w:cstheme="minorHAnsi"/>
                <w:sz w:val="22"/>
                <w:szCs w:val="22"/>
              </w:rPr>
              <w:t>questions</w:t>
            </w:r>
            <w:r w:rsidR="001F16C2">
              <w:rPr>
                <w:rFonts w:asciiTheme="minorHAnsi" w:hAnsiTheme="minorHAnsi" w:cstheme="minorHAnsi"/>
                <w:sz w:val="22"/>
                <w:szCs w:val="22"/>
              </w:rPr>
              <w:t>;</w:t>
            </w:r>
            <w:proofErr w:type="gramEnd"/>
            <w:r w:rsidR="001F16C2">
              <w:rPr>
                <w:rFonts w:asciiTheme="minorHAnsi" w:hAnsiTheme="minorHAnsi" w:cstheme="minorHAnsi"/>
                <w:sz w:val="22"/>
                <w:szCs w:val="22"/>
              </w:rPr>
              <w:t xml:space="preserve"> </w:t>
            </w:r>
            <w:r w:rsidRPr="00402676">
              <w:rPr>
                <w:rFonts w:asciiTheme="minorHAnsi" w:hAnsiTheme="minorHAnsi" w:cstheme="minorHAnsi"/>
                <w:sz w:val="22"/>
                <w:szCs w:val="22"/>
              </w:rPr>
              <w:t xml:space="preserve">OR </w:t>
            </w:r>
          </w:p>
          <w:p w14:paraId="74FE725C" w14:textId="1C3A0E42" w:rsidR="00402676" w:rsidRPr="00402676" w:rsidRDefault="00402676"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2676">
              <w:rPr>
                <w:rFonts w:asciiTheme="minorHAnsi" w:hAnsiTheme="minorHAnsi" w:cstheme="minorHAnsi"/>
                <w:sz w:val="22"/>
                <w:szCs w:val="22"/>
              </w:rPr>
              <w:t>Patient was offered HRSN screening during encounter by CBHC staff</w:t>
            </w:r>
            <w:r w:rsidR="001F16C2">
              <w:rPr>
                <w:rFonts w:asciiTheme="minorHAnsi" w:hAnsiTheme="minorHAnsi" w:cstheme="minorHAnsi"/>
                <w:sz w:val="22"/>
                <w:szCs w:val="22"/>
              </w:rPr>
              <w:t xml:space="preserve">/provider </w:t>
            </w:r>
            <w:r w:rsidRPr="00402676">
              <w:rPr>
                <w:rFonts w:asciiTheme="minorHAnsi" w:hAnsiTheme="minorHAnsi" w:cstheme="minorHAnsi"/>
                <w:sz w:val="22"/>
                <w:szCs w:val="22"/>
              </w:rPr>
              <w:t>and actively opted out of screening (i.e. chose not to answer any questions</w:t>
            </w:r>
            <w:proofErr w:type="gramStart"/>
            <w:r w:rsidRPr="00402676">
              <w:rPr>
                <w:rFonts w:asciiTheme="minorHAnsi" w:hAnsiTheme="minorHAnsi" w:cstheme="minorHAnsi"/>
                <w:sz w:val="22"/>
                <w:szCs w:val="22"/>
              </w:rPr>
              <w:t>);</w:t>
            </w:r>
            <w:proofErr w:type="gramEnd"/>
            <w:r w:rsidRPr="00402676">
              <w:rPr>
                <w:rFonts w:asciiTheme="minorHAnsi" w:hAnsiTheme="minorHAnsi" w:cstheme="minorHAnsi"/>
                <w:sz w:val="22"/>
                <w:szCs w:val="22"/>
              </w:rPr>
              <w:t xml:space="preserve"> OR</w:t>
            </w:r>
          </w:p>
          <w:p w14:paraId="39B7EACD" w14:textId="2C9FC207" w:rsidR="00A446E9" w:rsidRPr="00402676" w:rsidRDefault="00402676"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2676">
              <w:rPr>
                <w:rFonts w:asciiTheme="minorHAnsi" w:hAnsiTheme="minorHAnsi" w:cstheme="minorHAnsi"/>
                <w:sz w:val="22"/>
                <w:szCs w:val="22"/>
              </w:rPr>
              <w:t xml:space="preserve">Patient was screened for HRSN in any setting (CBHC or otherwise) within </w:t>
            </w:r>
            <w:r w:rsidR="00DE02CF">
              <w:rPr>
                <w:rFonts w:asciiTheme="minorHAnsi" w:hAnsiTheme="minorHAnsi" w:cstheme="minorHAnsi"/>
                <w:sz w:val="22"/>
                <w:szCs w:val="22"/>
              </w:rPr>
              <w:t>180</w:t>
            </w:r>
            <w:r w:rsidR="00DE02CF" w:rsidRPr="00402676">
              <w:rPr>
                <w:rFonts w:asciiTheme="minorHAnsi" w:hAnsiTheme="minorHAnsi" w:cstheme="minorHAnsi"/>
                <w:sz w:val="22"/>
                <w:szCs w:val="22"/>
              </w:rPr>
              <w:t xml:space="preserve"> </w:t>
            </w:r>
            <w:r w:rsidRPr="00402676">
              <w:rPr>
                <w:rFonts w:asciiTheme="minorHAnsi" w:hAnsiTheme="minorHAnsi" w:cstheme="minorHAnsi"/>
                <w:sz w:val="22"/>
                <w:szCs w:val="22"/>
              </w:rPr>
              <w:t xml:space="preserve">days prior to date of encounter. This includes screenings rendered by any staff or provider not limited to </w:t>
            </w:r>
            <w:r w:rsidR="00656CF7">
              <w:rPr>
                <w:rFonts w:asciiTheme="minorHAnsi" w:hAnsiTheme="minorHAnsi" w:cstheme="minorHAnsi"/>
                <w:sz w:val="22"/>
                <w:szCs w:val="22"/>
              </w:rPr>
              <w:t>the CBHC</w:t>
            </w:r>
            <w:r w:rsidRPr="00402676">
              <w:rPr>
                <w:rFonts w:asciiTheme="minorHAnsi" w:hAnsiTheme="minorHAnsi" w:cstheme="minorHAnsi"/>
                <w:sz w:val="22"/>
                <w:szCs w:val="22"/>
              </w:rPr>
              <w:t xml:space="preserve"> (e.g., ACO clinical provider, hospital clinical provider), non-clinical staff (e.g., patient navigator), health plan staff and/or Community Partner staff. </w:t>
            </w:r>
          </w:p>
        </w:tc>
      </w:tr>
      <w:tr w:rsidR="00F370C7" w:rsidRPr="009D3A5F" w14:paraId="34F9C307"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C14686B" w14:textId="641A04F4" w:rsidR="00F370C7" w:rsidRPr="00412D5B" w:rsidRDefault="00F370C7" w:rsidP="00914DBE">
            <w:pPr>
              <w:pStyle w:val="MH-ChartContentText"/>
              <w:spacing w:before="120" w:after="120"/>
            </w:pPr>
            <w:r w:rsidRPr="00412D5B">
              <w:t>Unit of measurement</w:t>
            </w:r>
          </w:p>
        </w:tc>
        <w:tc>
          <w:tcPr>
            <w:tcW w:w="7200" w:type="dxa"/>
            <w:vAlign w:val="top"/>
          </w:tcPr>
          <w:p w14:paraId="553CE96B" w14:textId="54FB049A" w:rsidR="00F370C7" w:rsidRPr="00412D5B" w:rsidRDefault="00F370C7" w:rsidP="00914DBE">
            <w:pPr>
              <w:spacing w:before="120" w:after="12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w:t>
            </w:r>
            <w:r w:rsidR="005A0CEC">
              <w:rPr>
                <w:rFonts w:eastAsia="Times New Roman" w:cstheme="minorHAnsi"/>
              </w:rPr>
              <w:t>patient</w:t>
            </w:r>
            <w:r w:rsidRPr="00412D5B">
              <w:rPr>
                <w:rFonts w:eastAsia="Times New Roman" w:cstheme="minorHAnsi"/>
              </w:rPr>
              <w:t xml:space="preserve"> level for adults and, as determined to be clinically appropriate by individuals performing HRSN screening, for children and youth.  </w:t>
            </w:r>
          </w:p>
          <w:p w14:paraId="15F6B7E6" w14:textId="1CD3937A" w:rsidR="00F370C7" w:rsidRPr="00412D5B" w:rsidRDefault="00F370C7" w:rsidP="00914DB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12D5B">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12D5B">
              <w:rPr>
                <w:rFonts w:asciiTheme="minorHAnsi" w:eastAsia="Times New Roman" w:hAnsiTheme="minorHAnsi" w:cstheme="minorHAnsi"/>
                <w:sz w:val="22"/>
                <w:szCs w:val="22"/>
              </w:rPr>
              <w:t>in order for</w:t>
            </w:r>
            <w:proofErr w:type="gramEnd"/>
            <w:r w:rsidRPr="00412D5B">
              <w:rPr>
                <w:rFonts w:asciiTheme="minorHAnsi" w:eastAsia="Times New Roman" w:hAnsiTheme="minorHAnsi" w:cstheme="minorHAnsi"/>
                <w:sz w:val="22"/>
                <w:szCs w:val="22"/>
              </w:rPr>
              <w:t xml:space="preserve"> the screen to be counted in the numerator for </w:t>
            </w:r>
            <w:proofErr w:type="gramStart"/>
            <w:r w:rsidRPr="00412D5B">
              <w:rPr>
                <w:rFonts w:asciiTheme="minorHAnsi" w:eastAsia="Times New Roman" w:hAnsiTheme="minorHAnsi" w:cstheme="minorHAnsi"/>
                <w:sz w:val="22"/>
                <w:szCs w:val="22"/>
              </w:rPr>
              <w:t>each individual</w:t>
            </w:r>
            <w:proofErr w:type="gramEnd"/>
            <w:r w:rsidRPr="00412D5B">
              <w:rPr>
                <w:rFonts w:asciiTheme="minorHAnsi" w:eastAsia="Times New Roman" w:hAnsiTheme="minorHAnsi" w:cstheme="minorHAnsi"/>
                <w:sz w:val="22"/>
                <w:szCs w:val="22"/>
              </w:rPr>
              <w:t>.</w:t>
            </w:r>
          </w:p>
        </w:tc>
      </w:tr>
      <w:tr w:rsidR="00F370C7" w:rsidRPr="009D3A5F" w14:paraId="12728F14" w14:textId="77777777" w:rsidTr="006766B7">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DB8F83B" w14:textId="7BCD6E7B" w:rsidR="00F370C7" w:rsidRPr="00412D5B" w:rsidRDefault="00F370C7" w:rsidP="00914DBE">
            <w:pPr>
              <w:pStyle w:val="MH-ChartContentText"/>
              <w:spacing w:before="120" w:after="120"/>
            </w:pPr>
            <w:r w:rsidRPr="00412D5B">
              <w:t>Exclusions</w:t>
            </w:r>
          </w:p>
        </w:tc>
        <w:tc>
          <w:tcPr>
            <w:tcW w:w="7200" w:type="dxa"/>
            <w:vAlign w:val="top"/>
          </w:tcPr>
          <w:p w14:paraId="066699BB" w14:textId="26A86572" w:rsidR="00E35D59" w:rsidRPr="00157D81" w:rsidRDefault="00F370C7" w:rsidP="00157D8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F1A2A">
              <w:rPr>
                <w:rFonts w:asciiTheme="minorHAnsi" w:hAnsiTheme="minorHAnsi" w:cstheme="minorHAnsi"/>
                <w:sz w:val="22"/>
                <w:szCs w:val="22"/>
              </w:rPr>
              <w:t xml:space="preserve">Eligible events </w:t>
            </w:r>
            <w:proofErr w:type="gramStart"/>
            <w:r w:rsidRPr="00DF1A2A">
              <w:rPr>
                <w:rFonts w:asciiTheme="minorHAnsi" w:hAnsiTheme="minorHAnsi" w:cstheme="minorHAnsi"/>
                <w:sz w:val="22"/>
                <w:szCs w:val="22"/>
              </w:rPr>
              <w:t>where</w:t>
            </w:r>
            <w:proofErr w:type="gramEnd"/>
            <w:r w:rsidRPr="00DF1A2A">
              <w:rPr>
                <w:rFonts w:asciiTheme="minorHAnsi" w:hAnsiTheme="minorHAnsi" w:cstheme="minorHAnsi"/>
                <w:sz w:val="22"/>
                <w:szCs w:val="22"/>
              </w:rPr>
              <w:t>:</w:t>
            </w:r>
          </w:p>
          <w:p w14:paraId="5C17A71B" w14:textId="6A66D783" w:rsidR="00F370C7" w:rsidRPr="00412D5B" w:rsidRDefault="00357A35" w:rsidP="00864069">
            <w:pPr>
              <w:pStyle w:val="BodyText"/>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sz w:val="22"/>
                <w:szCs w:val="22"/>
              </w:rPr>
              <w:t>Patients</w:t>
            </w:r>
            <w:r w:rsidR="00DF1A2A" w:rsidRPr="00DF1A2A">
              <w:rPr>
                <w:rFonts w:asciiTheme="minorHAnsi" w:hAnsiTheme="minorHAnsi" w:cstheme="minorHAnsi"/>
                <w:sz w:val="22"/>
                <w:szCs w:val="22"/>
              </w:rPr>
              <w:t xml:space="preserve"> were</w:t>
            </w:r>
            <w:r w:rsidR="00F370C7" w:rsidRPr="00DF1A2A">
              <w:rPr>
                <w:rFonts w:asciiTheme="minorHAnsi" w:hAnsiTheme="minorHAnsi" w:cstheme="minorHAnsi"/>
                <w:sz w:val="22"/>
                <w:szCs w:val="22"/>
              </w:rPr>
              <w:t xml:space="preserve"> not screened for food insecurity, housing instability, transportation needs, and utility difficulties because </w:t>
            </w:r>
            <w:proofErr w:type="gramStart"/>
            <w:r>
              <w:rPr>
                <w:rFonts w:asciiTheme="minorHAnsi" w:hAnsiTheme="minorHAnsi" w:cstheme="minorHAnsi"/>
                <w:sz w:val="22"/>
                <w:szCs w:val="22"/>
              </w:rPr>
              <w:t xml:space="preserve">patient </w:t>
            </w:r>
            <w:r w:rsidR="00F370C7" w:rsidRPr="00DF1A2A">
              <w:rPr>
                <w:rFonts w:asciiTheme="minorHAnsi" w:hAnsiTheme="minorHAnsi" w:cstheme="minorHAnsi"/>
                <w:sz w:val="22"/>
                <w:szCs w:val="22"/>
              </w:rPr>
              <w:t>was</w:t>
            </w:r>
            <w:proofErr w:type="gramEnd"/>
            <w:r w:rsidR="00F370C7" w:rsidRPr="00DF1A2A">
              <w:rPr>
                <w:rFonts w:asciiTheme="minorHAnsi" w:hAnsiTheme="minorHAnsi" w:cstheme="minorHAnsi"/>
                <w:sz w:val="22"/>
                <w:szCs w:val="22"/>
              </w:rPr>
              <w:t xml:space="preserve"> unable to complete the screening and </w:t>
            </w:r>
            <w:proofErr w:type="gramStart"/>
            <w:r w:rsidR="00F370C7" w:rsidRPr="00DF1A2A">
              <w:rPr>
                <w:rFonts w:asciiTheme="minorHAnsi" w:hAnsiTheme="minorHAnsi" w:cstheme="minorHAnsi"/>
                <w:sz w:val="22"/>
                <w:szCs w:val="22"/>
              </w:rPr>
              <w:t>have</w:t>
            </w:r>
            <w:proofErr w:type="gramEnd"/>
            <w:r w:rsidR="00F370C7" w:rsidRPr="00DF1A2A">
              <w:rPr>
                <w:rFonts w:asciiTheme="minorHAnsi" w:hAnsiTheme="minorHAnsi" w:cstheme="minorHAnsi"/>
                <w:sz w:val="22"/>
                <w:szCs w:val="22"/>
              </w:rPr>
              <w:t xml:space="preserve"> no legal guardian or caregiver able to do so on their behalf. This should be documented in the medical record.</w:t>
            </w:r>
          </w:p>
        </w:tc>
      </w:tr>
    </w:tbl>
    <w:p w14:paraId="69FB18B4" w14:textId="77777777" w:rsidR="00EB66EC" w:rsidRDefault="00EB66EC" w:rsidP="00EB66EC">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875"/>
        <w:gridCol w:w="7200"/>
      </w:tblGrid>
      <w:tr w:rsidR="00EB66EC" w:rsidRPr="00412D5B" w14:paraId="19E416FF"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0EFA826" w14:textId="77777777" w:rsidR="00EB66EC" w:rsidRPr="00412D5B" w:rsidRDefault="00EB66EC" w:rsidP="007A4232">
            <w:pPr>
              <w:pStyle w:val="MH-ChartContentText"/>
              <w:spacing w:before="120" w:after="120"/>
              <w:rPr>
                <w:b w:val="0"/>
              </w:rPr>
            </w:pPr>
            <w:r w:rsidRPr="00412D5B">
              <w:rPr>
                <w:rFonts w:eastAsia="Times New Roman"/>
                <w:bCs/>
              </w:rPr>
              <w:lastRenderedPageBreak/>
              <w:t>Description</w:t>
            </w:r>
          </w:p>
        </w:tc>
        <w:tc>
          <w:tcPr>
            <w:tcW w:w="7200" w:type="dxa"/>
            <w:vAlign w:val="top"/>
          </w:tcPr>
          <w:p w14:paraId="6512B62F" w14:textId="03F98B0C" w:rsidR="00EB66EC" w:rsidRPr="00412D5B" w:rsidRDefault="00357A35"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57A35">
              <w:rPr>
                <w:rFonts w:cstheme="minorHAnsi"/>
              </w:rPr>
              <w:t xml:space="preserve">Rate of HRSN identified </w:t>
            </w:r>
            <w:r w:rsidR="00B811D1">
              <w:rPr>
                <w:rFonts w:cstheme="minorHAnsi"/>
              </w:rPr>
              <w:t xml:space="preserve">(i.e. screen positive) </w:t>
            </w:r>
            <w:r w:rsidR="00E60DA9">
              <w:rPr>
                <w:rFonts w:cstheme="minorHAnsi"/>
              </w:rPr>
              <w:t>among cases</w:t>
            </w:r>
            <w:r w:rsidR="004B6CDD">
              <w:rPr>
                <w:rFonts w:cstheme="minorHAnsi"/>
              </w:rPr>
              <w:t xml:space="preserve"> in</w:t>
            </w:r>
            <w:r w:rsidR="00E60DA9">
              <w:rPr>
                <w:rFonts w:cstheme="minorHAnsi"/>
              </w:rPr>
              <w:t xml:space="preserve"> the numerator for</w:t>
            </w:r>
            <w:r w:rsidRPr="00357A35">
              <w:rPr>
                <w:rFonts w:cstheme="minorHAnsi"/>
              </w:rPr>
              <w:t xml:space="preserve"> Rate 1. Four sub-rates are reported for each of the following domains of HRSN: food, housing, transportation, and utility.</w:t>
            </w:r>
          </w:p>
        </w:tc>
      </w:tr>
      <w:tr w:rsidR="00EB66EC" w:rsidRPr="00412D5B" w14:paraId="4CAA1083"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E52FA05" w14:textId="77777777" w:rsidR="00EB66EC" w:rsidRPr="00412D5B" w:rsidRDefault="00EB66EC" w:rsidP="007A4232">
            <w:pPr>
              <w:pStyle w:val="MH-ChartContentText"/>
              <w:spacing w:before="120" w:after="120"/>
              <w:rPr>
                <w:b w:val="0"/>
              </w:rPr>
            </w:pPr>
            <w:r w:rsidRPr="00412D5B">
              <w:t>Denominator</w:t>
            </w:r>
          </w:p>
        </w:tc>
        <w:tc>
          <w:tcPr>
            <w:tcW w:w="7200" w:type="dxa"/>
            <w:vAlign w:val="top"/>
          </w:tcPr>
          <w:p w14:paraId="304E734D" w14:textId="1B81F09A" w:rsidR="00EB66EC" w:rsidRPr="00412D5B" w:rsidRDefault="00D15B68"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Encounters that meet</w:t>
            </w:r>
            <w:r w:rsidR="00EB66EC" w:rsidRPr="00412D5B">
              <w:rPr>
                <w:rFonts w:eastAsia="Times New Roman" w:cstheme="minorHAnsi"/>
                <w:color w:val="212121"/>
              </w:rPr>
              <w:t xml:space="preserve"> the numerator criteria for Rate 1</w:t>
            </w:r>
          </w:p>
        </w:tc>
      </w:tr>
      <w:tr w:rsidR="00EB66EC" w:rsidRPr="00412D5B" w14:paraId="4AC09A7E"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3484CA1" w14:textId="77777777" w:rsidR="00EB66EC" w:rsidRPr="00412D5B" w:rsidRDefault="00EB66EC" w:rsidP="007A4232">
            <w:pPr>
              <w:pStyle w:val="MH-ChartContentText"/>
              <w:spacing w:before="120" w:after="120"/>
              <w:rPr>
                <w:b w:val="0"/>
              </w:rPr>
            </w:pPr>
            <w:r w:rsidRPr="00412D5B">
              <w:t>Numerator 2a – Food insecurity</w:t>
            </w:r>
          </w:p>
        </w:tc>
        <w:tc>
          <w:tcPr>
            <w:tcW w:w="7200" w:type="dxa"/>
            <w:vAlign w:val="top"/>
          </w:tcPr>
          <w:p w14:paraId="77B08A8F" w14:textId="5A8B2F96"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Encounters </w:t>
            </w:r>
            <w:proofErr w:type="gramStart"/>
            <w:r>
              <w:rPr>
                <w:rFonts w:cstheme="minorHAnsi"/>
              </w:rPr>
              <w:t>where</w:t>
            </w:r>
            <w:proofErr w:type="gramEnd"/>
            <w:r w:rsidR="00F40E93">
              <w:rPr>
                <w:rFonts w:cstheme="minorHAnsi"/>
              </w:rPr>
              <w:t>, as documented in the CBHC medical record,</w:t>
            </w:r>
            <w:r>
              <w:rPr>
                <w:rFonts w:cstheme="minorHAnsi"/>
              </w:rPr>
              <w:t xml:space="preserve"> a </w:t>
            </w:r>
            <w:r w:rsidR="00DC120F">
              <w:rPr>
                <w:rFonts w:cstheme="minorHAnsi"/>
              </w:rPr>
              <w:t>patient</w:t>
            </w:r>
            <w:r w:rsidR="00EB66EC" w:rsidRPr="00412D5B">
              <w:rPr>
                <w:rFonts w:cstheme="minorHAnsi"/>
              </w:rPr>
              <w:t xml:space="preserve"> screened positive for</w:t>
            </w:r>
            <w:r>
              <w:rPr>
                <w:rFonts w:cstheme="minorHAnsi"/>
              </w:rPr>
              <w:t xml:space="preserve"> one or more food </w:t>
            </w:r>
            <w:proofErr w:type="gramStart"/>
            <w:r>
              <w:rPr>
                <w:rFonts w:cstheme="minorHAnsi"/>
              </w:rPr>
              <w:t>need</w:t>
            </w:r>
            <w:proofErr w:type="gramEnd"/>
            <w:r>
              <w:rPr>
                <w:rFonts w:cstheme="minorHAnsi"/>
              </w:rPr>
              <w:t>(s).</w:t>
            </w:r>
          </w:p>
        </w:tc>
      </w:tr>
      <w:tr w:rsidR="00EB66EC" w:rsidRPr="00412D5B" w14:paraId="161D2A3D"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9F3A811" w14:textId="77777777" w:rsidR="00EB66EC" w:rsidRPr="00412D5B" w:rsidRDefault="00EB66EC" w:rsidP="007A4232">
            <w:pPr>
              <w:pStyle w:val="MH-ChartContentText"/>
              <w:spacing w:before="120" w:after="120"/>
              <w:rPr>
                <w:b w:val="0"/>
              </w:rPr>
            </w:pPr>
            <w:r w:rsidRPr="00412D5B">
              <w:t>Numerator 2b – Housing instability</w:t>
            </w:r>
          </w:p>
        </w:tc>
        <w:tc>
          <w:tcPr>
            <w:tcW w:w="7200" w:type="dxa"/>
            <w:vAlign w:val="top"/>
          </w:tcPr>
          <w:p w14:paraId="73837B46" w14:textId="1F58CE23"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Encounters </w:t>
            </w:r>
            <w:proofErr w:type="gramStart"/>
            <w:r>
              <w:rPr>
                <w:rFonts w:cstheme="minorHAnsi"/>
              </w:rPr>
              <w:t>where</w:t>
            </w:r>
            <w:proofErr w:type="gramEnd"/>
            <w:r w:rsidR="00F40E93">
              <w:rPr>
                <w:rFonts w:cstheme="minorHAnsi"/>
              </w:rPr>
              <w:t>, as documented in the CBHC medical record,</w:t>
            </w:r>
            <w:r>
              <w:rPr>
                <w:rFonts w:cstheme="minorHAnsi"/>
              </w:rPr>
              <w:t xml:space="preserve"> a</w:t>
            </w:r>
            <w:r w:rsidR="00DC120F">
              <w:rPr>
                <w:rFonts w:cstheme="minorHAnsi"/>
              </w:rPr>
              <w:t xml:space="preserve"> patient</w:t>
            </w:r>
            <w:r w:rsidRPr="00412D5B">
              <w:rPr>
                <w:rFonts w:cstheme="minorHAnsi"/>
              </w:rPr>
              <w:t xml:space="preserve"> screened positive for</w:t>
            </w:r>
            <w:r>
              <w:rPr>
                <w:rFonts w:cstheme="minorHAnsi"/>
              </w:rPr>
              <w:t xml:space="preserve"> one or more housing need(s).</w:t>
            </w:r>
          </w:p>
        </w:tc>
      </w:tr>
      <w:tr w:rsidR="00EB66EC" w:rsidRPr="00412D5B" w14:paraId="75E00E50"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7EA18BC" w14:textId="77777777" w:rsidR="00EB66EC" w:rsidRPr="00412D5B" w:rsidRDefault="00EB66EC" w:rsidP="007A4232">
            <w:pPr>
              <w:pStyle w:val="MH-ChartContentText"/>
              <w:spacing w:before="120" w:after="120"/>
              <w:rPr>
                <w:b w:val="0"/>
              </w:rPr>
            </w:pPr>
            <w:r w:rsidRPr="00412D5B">
              <w:t>Numerator 2c – Transportation needs</w:t>
            </w:r>
          </w:p>
        </w:tc>
        <w:tc>
          <w:tcPr>
            <w:tcW w:w="7200" w:type="dxa"/>
            <w:vAlign w:val="top"/>
          </w:tcPr>
          <w:p w14:paraId="6AC3D570" w14:textId="4569B184"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Encounters </w:t>
            </w:r>
            <w:proofErr w:type="gramStart"/>
            <w:r>
              <w:rPr>
                <w:rFonts w:cstheme="minorHAnsi"/>
              </w:rPr>
              <w:t>where</w:t>
            </w:r>
            <w:proofErr w:type="gramEnd"/>
            <w:r w:rsidR="00F40E93">
              <w:rPr>
                <w:rFonts w:cstheme="minorHAnsi"/>
              </w:rPr>
              <w:t xml:space="preserve">, as documented in the CBHC medical record, </w:t>
            </w:r>
            <w:r>
              <w:rPr>
                <w:rFonts w:cstheme="minorHAnsi"/>
              </w:rPr>
              <w:t>a</w:t>
            </w:r>
            <w:r w:rsidR="00DC120F">
              <w:rPr>
                <w:rFonts w:cstheme="minorHAnsi"/>
              </w:rPr>
              <w:t xml:space="preserve"> patient</w:t>
            </w:r>
            <w:r w:rsidRPr="00412D5B">
              <w:rPr>
                <w:rFonts w:cstheme="minorHAnsi"/>
              </w:rPr>
              <w:t xml:space="preserve"> screened positive for</w:t>
            </w:r>
            <w:r>
              <w:rPr>
                <w:rFonts w:cstheme="minorHAnsi"/>
              </w:rPr>
              <w:t xml:space="preserve"> one or more transportation </w:t>
            </w:r>
            <w:proofErr w:type="gramStart"/>
            <w:r>
              <w:rPr>
                <w:rFonts w:cstheme="minorHAnsi"/>
              </w:rPr>
              <w:t>need</w:t>
            </w:r>
            <w:proofErr w:type="gramEnd"/>
            <w:r>
              <w:rPr>
                <w:rFonts w:cstheme="minorHAnsi"/>
              </w:rPr>
              <w:t>(s).</w:t>
            </w:r>
          </w:p>
        </w:tc>
      </w:tr>
      <w:tr w:rsidR="00EB66EC" w:rsidRPr="00412D5B" w14:paraId="3D86A22D"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F921118" w14:textId="77777777" w:rsidR="00EB66EC" w:rsidRPr="00412D5B" w:rsidRDefault="00EB66EC" w:rsidP="007A4232">
            <w:pPr>
              <w:pStyle w:val="MH-ChartContentText"/>
              <w:spacing w:before="120" w:after="120"/>
              <w:rPr>
                <w:b w:val="0"/>
              </w:rPr>
            </w:pPr>
            <w:r w:rsidRPr="00412D5B">
              <w:t>Numerator 2d – Utility difficulties</w:t>
            </w:r>
          </w:p>
        </w:tc>
        <w:tc>
          <w:tcPr>
            <w:tcW w:w="7200" w:type="dxa"/>
            <w:vAlign w:val="top"/>
          </w:tcPr>
          <w:p w14:paraId="11A68D47" w14:textId="2AF7D636" w:rsidR="00EB66EC" w:rsidRPr="00412D5B" w:rsidRDefault="00465F87"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Encounters where</w:t>
            </w:r>
            <w:r w:rsidR="00F40E93">
              <w:rPr>
                <w:rFonts w:cstheme="minorHAnsi"/>
              </w:rPr>
              <w:t>, as documented in the CBHC medical record,</w:t>
            </w:r>
            <w:r>
              <w:rPr>
                <w:rFonts w:cstheme="minorHAnsi"/>
              </w:rPr>
              <w:t xml:space="preserve"> a </w:t>
            </w:r>
            <w:r w:rsidR="00DC120F">
              <w:rPr>
                <w:rFonts w:cstheme="minorHAnsi"/>
              </w:rPr>
              <w:t>patient</w:t>
            </w:r>
            <w:r w:rsidRPr="00412D5B">
              <w:rPr>
                <w:rFonts w:cstheme="minorHAnsi"/>
              </w:rPr>
              <w:t xml:space="preserve"> screened positive for</w:t>
            </w:r>
            <w:r>
              <w:rPr>
                <w:rFonts w:cstheme="minorHAnsi"/>
              </w:rPr>
              <w:t xml:space="preserve"> one or more utility </w:t>
            </w:r>
            <w:proofErr w:type="gramStart"/>
            <w:r>
              <w:rPr>
                <w:rFonts w:cstheme="minorHAnsi"/>
              </w:rPr>
              <w:t>need</w:t>
            </w:r>
            <w:proofErr w:type="gramEnd"/>
            <w:r>
              <w:rPr>
                <w:rFonts w:cstheme="minorHAnsi"/>
              </w:rPr>
              <w:t>(s).</w:t>
            </w:r>
          </w:p>
        </w:tc>
      </w:tr>
      <w:tr w:rsidR="00EB66EC" w:rsidRPr="00412D5B" w14:paraId="63A1D568" w14:textId="77777777" w:rsidTr="00AC61FB">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10879D4" w14:textId="77777777" w:rsidR="00EB66EC" w:rsidRPr="00412D5B" w:rsidRDefault="00EB66EC" w:rsidP="007A4232">
            <w:pPr>
              <w:pStyle w:val="MH-ChartContentText"/>
              <w:spacing w:before="120" w:after="120"/>
              <w:rPr>
                <w:b w:val="0"/>
              </w:rPr>
            </w:pPr>
            <w:r w:rsidRPr="00412D5B">
              <w:t>Exclusions</w:t>
            </w:r>
          </w:p>
        </w:tc>
        <w:tc>
          <w:tcPr>
            <w:tcW w:w="7200" w:type="dxa"/>
            <w:vAlign w:val="top"/>
          </w:tcPr>
          <w:p w14:paraId="6D369FEA" w14:textId="77777777" w:rsidR="00EB66EC" w:rsidRPr="00412D5B" w:rsidRDefault="00EB66EC" w:rsidP="007A4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1D26DC40" w14:textId="77777777" w:rsidR="00B63CBA" w:rsidRDefault="00B63CBA" w:rsidP="00B2306E">
      <w:pPr>
        <w:spacing w:before="0" w:after="0"/>
      </w:pPr>
    </w:p>
    <w:p w14:paraId="76DC48C8" w14:textId="67F48696" w:rsidR="00B63CBA" w:rsidRDefault="00B63CBA" w:rsidP="00B63CBA">
      <w:pPr>
        <w:pStyle w:val="CalloutText-LtBlue"/>
      </w:pPr>
      <w:r w:rsidRPr="001654D8">
        <w:t>REPORTING REQUIREMENTS</w:t>
      </w:r>
    </w:p>
    <w:p w14:paraId="26BD75E2" w14:textId="41397DAD" w:rsidR="00C246A5" w:rsidRPr="00CA0ABC" w:rsidRDefault="00C246A5" w:rsidP="00CA0ABC">
      <w:pPr>
        <w:spacing w:before="0" w:after="0"/>
        <w:ind w:right="331"/>
        <w:rPr>
          <w:rStyle w:val="xcontentpasted1"/>
          <w:rFonts w:cstheme="minorHAnsi"/>
          <w:color w:val="000000" w:themeColor="text1"/>
        </w:rPr>
      </w:pPr>
      <w:r w:rsidRPr="00F77687">
        <w:rPr>
          <w:rStyle w:val="xcontentpasted1"/>
          <w:rFonts w:eastAsiaTheme="majorEastAsia" w:cstheme="minorHAnsi"/>
          <w:bdr w:val="none" w:sz="0" w:space="0" w:color="auto" w:frame="1"/>
          <w:shd w:val="clear" w:color="auto" w:fill="FFFFFF"/>
        </w:rPr>
        <w:t xml:space="preserve">This measure will be calculated by MassHealth using administrative and/or supplemental data submitted to MassHealth by </w:t>
      </w:r>
      <w:r w:rsidR="001539E1" w:rsidRPr="00F77687">
        <w:rPr>
          <w:rStyle w:val="xcontentpasted1"/>
          <w:rFonts w:eastAsiaTheme="majorEastAsia" w:cstheme="minorHAnsi"/>
          <w:bdr w:val="none" w:sz="0" w:space="0" w:color="auto" w:frame="1"/>
          <w:shd w:val="clear" w:color="auto" w:fill="FFFFFF"/>
        </w:rPr>
        <w:t>CBHCs</w:t>
      </w:r>
      <w:r w:rsidRPr="00F77687">
        <w:rPr>
          <w:rStyle w:val="xcontentpasted1"/>
          <w:rFonts w:eastAsiaTheme="majorEastAsia" w:cstheme="minorHAnsi"/>
          <w:bdr w:val="none" w:sz="0" w:space="0" w:color="auto" w:frame="1"/>
          <w:shd w:val="clear" w:color="auto" w:fill="FFFFFF"/>
        </w:rPr>
        <w:t xml:space="preserve"> </w:t>
      </w:r>
      <w:r w:rsidRPr="00F77687">
        <w:rPr>
          <w:rFonts w:cstheme="minorHAnsi"/>
          <w:color w:val="000000" w:themeColor="text1"/>
        </w:rPr>
        <w:t xml:space="preserve">as follows. Data must be submitted in a form and format specified by </w:t>
      </w:r>
      <w:r w:rsidRPr="00F77687">
        <w:rPr>
          <w:rStyle w:val="xcontentpasted1"/>
          <w:rFonts w:eastAsiaTheme="majorEastAsia" w:cstheme="minorHAnsi"/>
          <w:bdr w:val="none" w:sz="0" w:space="0" w:color="auto" w:frame="1"/>
          <w:shd w:val="clear" w:color="auto" w:fill="FFFFFF"/>
        </w:rPr>
        <w:t>MassHealth</w:t>
      </w:r>
      <w:r w:rsidRPr="00F77687">
        <w:rPr>
          <w:rFonts w:cstheme="minorHAnsi"/>
          <w:color w:val="000000" w:themeColor="text1"/>
        </w:rPr>
        <w:t>.</w:t>
      </w:r>
    </w:p>
    <w:p w14:paraId="053B74A1" w14:textId="77777777" w:rsidR="00B9198E" w:rsidRPr="00E2482B" w:rsidRDefault="00B9198E" w:rsidP="00CA0ABC">
      <w:pPr>
        <w:pStyle w:val="CalloutText-LtBlue"/>
      </w:pPr>
      <w:r w:rsidRPr="00E2482B">
        <w:t>ADMINISTRATIVE DATA REPORTING REQUIREMENTS</w:t>
      </w:r>
    </w:p>
    <w:p w14:paraId="54F5FCE9" w14:textId="77777777" w:rsidR="00B9198E" w:rsidRPr="006376E4" w:rsidRDefault="00B9198E" w:rsidP="00B9198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B9198E" w:rsidRPr="00E2482B" w14:paraId="4BC28693"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7BF447DD" w14:textId="77777777" w:rsidR="00B9198E" w:rsidRPr="00E2482B" w:rsidRDefault="00B9198E" w:rsidP="00877C87">
            <w:pPr>
              <w:pStyle w:val="MH-ChartContentText"/>
              <w:spacing w:before="120" w:after="120" w:line="276" w:lineRule="auto"/>
            </w:pPr>
            <w:r w:rsidRPr="00E2482B">
              <w:t>Code System</w:t>
            </w:r>
          </w:p>
        </w:tc>
        <w:tc>
          <w:tcPr>
            <w:tcW w:w="2340" w:type="dxa"/>
            <w:shd w:val="clear" w:color="auto" w:fill="C1DDF6" w:themeFill="accent1" w:themeFillTint="33"/>
            <w:vAlign w:val="top"/>
          </w:tcPr>
          <w:p w14:paraId="6575E597" w14:textId="77777777" w:rsidR="00B9198E" w:rsidRPr="00E2482B"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76F5B8E1" w14:textId="77777777" w:rsidR="00B9198E" w:rsidRPr="00E2482B"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9198E" w:rsidRPr="00E2482B" w14:paraId="1AC54C33"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0B1928B" w14:textId="77777777" w:rsidR="00B9198E" w:rsidRPr="004B06A2" w:rsidRDefault="00B9198E" w:rsidP="00877C87">
            <w:pPr>
              <w:pStyle w:val="MH-ChartContentText"/>
              <w:spacing w:before="120" w:after="120" w:line="276" w:lineRule="auto"/>
            </w:pPr>
            <w:r w:rsidRPr="004B06A2">
              <w:t>HCPCS</w:t>
            </w:r>
          </w:p>
        </w:tc>
        <w:tc>
          <w:tcPr>
            <w:tcW w:w="2340" w:type="dxa"/>
            <w:vAlign w:val="top"/>
          </w:tcPr>
          <w:p w14:paraId="374F8981"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015AFDBF"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proofErr w:type="gramStart"/>
            <w:r w:rsidRPr="00AC5745">
              <w:rPr>
                <w:rFonts w:eastAsia="Times New Roman"/>
                <w:color w:val="000000"/>
              </w:rPr>
              <w:t>Member</w:t>
            </w:r>
            <w:proofErr w:type="gramEnd"/>
            <w:r w:rsidRPr="00AC5745">
              <w:rPr>
                <w:rFonts w:eastAsia="Times New Roman"/>
                <w:color w:val="000000"/>
              </w:rPr>
              <w:t xml:space="preserve"> screened for food insecurity, housing instability, transportation needs, utility difficulties [</w:t>
            </w:r>
            <w:r w:rsidRPr="00AC5745">
              <w:rPr>
                <w:rFonts w:eastAsia="Times New Roman"/>
                <w:i/>
                <w:color w:val="000000"/>
              </w:rPr>
              <w:t>and interpersonal safety</w:t>
            </w:r>
            <w:r w:rsidRPr="00AC5745">
              <w:rPr>
                <w:rStyle w:val="FootnoteReference"/>
                <w:rFonts w:eastAsia="Times New Roman"/>
                <w:color w:val="000000"/>
              </w:rPr>
              <w:footnoteReference w:id="3"/>
            </w:r>
            <w:r w:rsidRPr="00AC5745">
              <w:rPr>
                <w:rFonts w:eastAsia="Times New Roman"/>
                <w:color w:val="000000"/>
              </w:rPr>
              <w:t>].</w:t>
            </w:r>
          </w:p>
        </w:tc>
      </w:tr>
      <w:tr w:rsidR="00B9198E" w:rsidRPr="00E2482B" w14:paraId="3CBFFDBF"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1E0902C4" w14:textId="77777777" w:rsidR="00B9198E" w:rsidRPr="004B06A2" w:rsidRDefault="00B9198E" w:rsidP="00877C87">
            <w:pPr>
              <w:pStyle w:val="MH-ChartContentText"/>
              <w:spacing w:before="120" w:after="120" w:line="276" w:lineRule="auto"/>
            </w:pPr>
            <w:r w:rsidRPr="004B06A2">
              <w:t>HCPCS</w:t>
            </w:r>
          </w:p>
        </w:tc>
        <w:tc>
          <w:tcPr>
            <w:tcW w:w="2340" w:type="dxa"/>
            <w:vAlign w:val="top"/>
          </w:tcPr>
          <w:p w14:paraId="5ABBEE0F"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76A89744"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proofErr w:type="gramStart"/>
            <w:r w:rsidRPr="00AC5745">
              <w:t>Member</w:t>
            </w:r>
            <w:proofErr w:type="gramEnd"/>
            <w:r w:rsidRPr="00AC5745">
              <w:t xml:space="preserve"> not screened for food insecurity, housing instability, transportation needs, utility difficulties [</w:t>
            </w:r>
            <w:r w:rsidRPr="00AC5745">
              <w:rPr>
                <w:i/>
              </w:rPr>
              <w:t>and interpersonal safety</w:t>
            </w:r>
            <w:r w:rsidRPr="00AC5745">
              <w:rPr>
                <w:i/>
                <w:vertAlign w:val="superscript"/>
              </w:rPr>
              <w:t>3</w:t>
            </w:r>
            <w:r w:rsidRPr="00AC5745">
              <w:rPr>
                <w:rFonts w:eastAsia="Times New Roman"/>
                <w:color w:val="000000"/>
              </w:rPr>
              <w:t>].</w:t>
            </w:r>
          </w:p>
        </w:tc>
      </w:tr>
      <w:tr w:rsidR="00B9198E" w:rsidRPr="00E2482B" w14:paraId="50C1FEC5"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C764D8C" w14:textId="77777777" w:rsidR="00B9198E" w:rsidRPr="004B06A2" w:rsidRDefault="00B9198E" w:rsidP="00877C87">
            <w:pPr>
              <w:pStyle w:val="MH-ChartContentText"/>
              <w:spacing w:before="120" w:after="120" w:line="276" w:lineRule="auto"/>
            </w:pPr>
            <w:r w:rsidRPr="004B06A2">
              <w:lastRenderedPageBreak/>
              <w:t>HCPCS</w:t>
            </w:r>
          </w:p>
        </w:tc>
        <w:tc>
          <w:tcPr>
            <w:tcW w:w="2340" w:type="dxa"/>
            <w:vAlign w:val="top"/>
          </w:tcPr>
          <w:p w14:paraId="5189C06F"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2CA85497" w14:textId="77777777" w:rsidR="00B9198E" w:rsidRPr="00AC5745"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asciiTheme="majorHAnsi" w:hAnsiTheme="majorHAnsi" w:cstheme="majorHAnsi"/>
              </w:rPr>
              <w:t>Member reason for not screening for food insecurity, housing instability, transportation needs, utility difficulties, [</w:t>
            </w:r>
            <w:r w:rsidRPr="00AC5745">
              <w:rPr>
                <w:rFonts w:asciiTheme="majorHAnsi" w:hAnsiTheme="majorHAnsi" w:cstheme="majorHAnsi"/>
                <w:i/>
              </w:rPr>
              <w:t>and interpersonal safety</w:t>
            </w:r>
            <w:r w:rsidRPr="004B06A2">
              <w:rPr>
                <w:vertAlign w:val="superscript"/>
              </w:rPr>
              <w:t>3</w:t>
            </w:r>
            <w:r w:rsidRPr="00AC5745">
              <w:rPr>
                <w:rFonts w:asciiTheme="majorHAnsi" w:hAnsiTheme="majorHAnsi" w:cstheme="majorHAnsi"/>
              </w:rPr>
              <w:t>] (e.g., member declined or other member reasons)</w:t>
            </w:r>
          </w:p>
        </w:tc>
      </w:tr>
      <w:tr w:rsidR="00B9198E" w:rsidRPr="00E2482B" w14:paraId="020FB364"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D57A435" w14:textId="77777777" w:rsidR="00B9198E" w:rsidRPr="004B06A2" w:rsidRDefault="00B9198E" w:rsidP="00877C87">
            <w:pPr>
              <w:pStyle w:val="MH-ChartContentText"/>
              <w:spacing w:before="120" w:after="120" w:line="276" w:lineRule="auto"/>
            </w:pPr>
            <w:r w:rsidRPr="004B06A2">
              <w:t>HCPCS</w:t>
            </w:r>
          </w:p>
        </w:tc>
        <w:tc>
          <w:tcPr>
            <w:tcW w:w="2340" w:type="dxa"/>
            <w:vAlign w:val="top"/>
          </w:tcPr>
          <w:p w14:paraId="66435A85" w14:textId="77777777" w:rsidR="00B9198E" w:rsidRPr="004B06A2"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p>
        </w:tc>
        <w:tc>
          <w:tcPr>
            <w:tcW w:w="6030" w:type="dxa"/>
            <w:vAlign w:val="top"/>
          </w:tcPr>
          <w:p w14:paraId="40F49548" w14:textId="77777777" w:rsidR="00B9198E" w:rsidRPr="00AC5745" w:rsidRDefault="00B9198E" w:rsidP="00877C87">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2F61BAB4" w14:textId="77777777" w:rsidR="00B9198E" w:rsidRDefault="00B9198E" w:rsidP="00B9198E">
      <w:pPr>
        <w:pStyle w:val="ListParagraph"/>
        <w:spacing w:before="0" w:after="160"/>
        <w:rPr>
          <w:rFonts w:eastAsia="Times New Roman" w:cstheme="minorHAnsi"/>
          <w:color w:val="000000" w:themeColor="text1"/>
        </w:rPr>
      </w:pPr>
    </w:p>
    <w:p w14:paraId="534447C9" w14:textId="77777777" w:rsidR="00B9198E" w:rsidRPr="00AC5745" w:rsidRDefault="00B9198E" w:rsidP="00864069">
      <w:pPr>
        <w:pStyle w:val="ListParagraph"/>
        <w:numPr>
          <w:ilvl w:val="0"/>
          <w:numId w:val="12"/>
        </w:numPr>
        <w:spacing w:before="0" w:after="160"/>
        <w:rPr>
          <w:rFonts w:eastAsia="Times New Roman" w:cstheme="minorHAnsi"/>
          <w:color w:val="000000" w:themeColor="text1"/>
        </w:rPr>
      </w:pPr>
      <w:r w:rsidRPr="00AC5745">
        <w:rPr>
          <w:rFonts w:eastAsia="Times New Roman" w:cstheme="minorHAnsi"/>
          <w:color w:val="000000" w:themeColor="text1"/>
        </w:rPr>
        <w:t>Notes:</w:t>
      </w:r>
    </w:p>
    <w:p w14:paraId="7D82C3EE" w14:textId="77777777" w:rsidR="00B9198E" w:rsidRPr="00AC5745" w:rsidRDefault="00B9198E" w:rsidP="00864069">
      <w:pPr>
        <w:pStyle w:val="ListParagraph"/>
        <w:numPr>
          <w:ilvl w:val="1"/>
          <w:numId w:val="11"/>
        </w:numPr>
        <w:spacing w:before="120" w:after="160"/>
        <w:ind w:right="331"/>
        <w:rPr>
          <w:rStyle w:val="eop"/>
        </w:rPr>
      </w:pPr>
      <w:r w:rsidRPr="00AC5745">
        <w:rPr>
          <w:rStyle w:val="eop"/>
        </w:rPr>
        <w:t>Patients in the denominator where M1207 is coded will count towards the numerator.</w:t>
      </w:r>
    </w:p>
    <w:p w14:paraId="1CA38078" w14:textId="77777777" w:rsidR="00B9198E" w:rsidRPr="004B06A2" w:rsidRDefault="00B9198E" w:rsidP="00864069">
      <w:pPr>
        <w:pStyle w:val="ListParagraph"/>
        <w:numPr>
          <w:ilvl w:val="1"/>
          <w:numId w:val="11"/>
        </w:numPr>
        <w:spacing w:before="120" w:after="160"/>
        <w:ind w:right="331"/>
        <w:rPr>
          <w:rStyle w:val="eop"/>
        </w:rPr>
      </w:pPr>
      <w:r w:rsidRPr="00AC5745">
        <w:rPr>
          <w:rStyle w:val="eop"/>
        </w:rPr>
        <w:t>Patients in the denominator where M1237 is coded will count towards the numerator.</w:t>
      </w:r>
    </w:p>
    <w:p w14:paraId="47842A93" w14:textId="77777777" w:rsidR="00B9198E" w:rsidRPr="00AC5745" w:rsidRDefault="00B9198E" w:rsidP="00864069">
      <w:pPr>
        <w:pStyle w:val="ListParagraph"/>
        <w:numPr>
          <w:ilvl w:val="1"/>
          <w:numId w:val="11"/>
        </w:numPr>
        <w:spacing w:before="120" w:after="160"/>
        <w:ind w:right="331"/>
        <w:rPr>
          <w:rStyle w:val="eop"/>
          <w:rFonts w:cstheme="minorHAnsi"/>
        </w:rPr>
      </w:pPr>
      <w:r w:rsidRPr="00AC5745">
        <w:rPr>
          <w:rStyle w:val="eop"/>
          <w:rFonts w:cstheme="minorHAnsi"/>
        </w:rPr>
        <w:t>Patients in the denominator where M1208 is coded will not count towards the numerator.</w:t>
      </w:r>
    </w:p>
    <w:p w14:paraId="34621EF9" w14:textId="77777777" w:rsidR="00B9198E" w:rsidRPr="00AC5745" w:rsidRDefault="00B9198E" w:rsidP="00864069">
      <w:pPr>
        <w:pStyle w:val="ListParagraph"/>
        <w:numPr>
          <w:ilvl w:val="1"/>
          <w:numId w:val="11"/>
        </w:numPr>
        <w:spacing w:before="120" w:after="160"/>
        <w:ind w:right="331"/>
        <w:rPr>
          <w:rFonts w:cstheme="minorHAnsi"/>
        </w:rPr>
      </w:pPr>
      <w:r w:rsidRPr="00AC5745">
        <w:rPr>
          <w:rStyle w:val="eop"/>
          <w:rFonts w:cstheme="minorHAnsi"/>
        </w:rPr>
        <w:t>Patients in the denominator where M1207, M1237, or M1208 are not coded will not count towards the numerator.</w:t>
      </w:r>
    </w:p>
    <w:p w14:paraId="334AFA91" w14:textId="17580A27" w:rsidR="00B9198E" w:rsidRPr="00AC5745" w:rsidRDefault="006B7218" w:rsidP="00864069">
      <w:pPr>
        <w:pStyle w:val="ListParagraph"/>
        <w:numPr>
          <w:ilvl w:val="1"/>
          <w:numId w:val="11"/>
        </w:numPr>
        <w:spacing w:before="0" w:after="160"/>
        <w:rPr>
          <w:rFonts w:eastAsia="Times New Roman" w:cstheme="minorHAnsi"/>
          <w:color w:val="000000" w:themeColor="text1"/>
        </w:rPr>
      </w:pPr>
      <w:r>
        <w:rPr>
          <w:rFonts w:eastAsia="Times New Roman" w:cstheme="minorHAnsi"/>
          <w:color w:val="000000" w:themeColor="text1"/>
        </w:rPr>
        <w:t>Patients in the denominator where HCPCS G0136 is coded will count towards the numerator.</w:t>
      </w:r>
    </w:p>
    <w:p w14:paraId="5E7B6AC9" w14:textId="77777777" w:rsidR="00B9198E" w:rsidRPr="00AC5745" w:rsidRDefault="00B9198E" w:rsidP="00B9198E">
      <w:pPr>
        <w:pStyle w:val="ListParagraph"/>
        <w:spacing w:before="0" w:after="160" w:line="259" w:lineRule="auto"/>
        <w:rPr>
          <w:rFonts w:eastAsia="Times New Roman" w:cstheme="minorHAnsi"/>
          <w:color w:val="000000" w:themeColor="text1"/>
        </w:rPr>
      </w:pPr>
    </w:p>
    <w:p w14:paraId="3FBC8041" w14:textId="77777777" w:rsidR="00B9198E" w:rsidRPr="00AC5745" w:rsidRDefault="00B9198E" w:rsidP="00B9198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3D911248" w14:textId="77777777" w:rsidR="00B9198E" w:rsidRPr="00E2482B" w:rsidRDefault="00B9198E" w:rsidP="002114C4">
      <w:pPr>
        <w:pStyle w:val="CalloutText-DkGray"/>
        <w:spacing w:before="0" w:after="0"/>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B9198E" w:rsidRPr="004D0FA8" w14:paraId="035E1F69"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17737BD" w14:textId="77777777" w:rsidR="00B9198E" w:rsidRPr="004D0FA8" w:rsidRDefault="00B9198E" w:rsidP="00CA0ABC">
            <w:pPr>
              <w:pStyle w:val="MH-ChartContentText"/>
              <w:rPr>
                <w:b w:val="0"/>
              </w:rPr>
            </w:pPr>
            <w:r w:rsidRPr="004D0FA8">
              <w:t>ICD-10 Code Contributing to Rate 2 Numerators</w:t>
            </w:r>
          </w:p>
        </w:tc>
        <w:tc>
          <w:tcPr>
            <w:tcW w:w="7650" w:type="dxa"/>
            <w:shd w:val="clear" w:color="auto" w:fill="C1DDF6" w:themeFill="accent1" w:themeFillTint="33"/>
            <w:vAlign w:val="top"/>
          </w:tcPr>
          <w:p w14:paraId="55A2107F" w14:textId="77777777" w:rsidR="00B9198E" w:rsidRPr="004D0FA8"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rPr>
                <w:b/>
              </w:rPr>
            </w:pPr>
          </w:p>
          <w:p w14:paraId="455FB2E0" w14:textId="77777777" w:rsidR="00B9198E" w:rsidRPr="004D0FA8"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rPr>
                <w:b/>
              </w:rPr>
            </w:pPr>
            <w:r w:rsidRPr="004D0FA8">
              <w:rPr>
                <w:b/>
              </w:rPr>
              <w:t>Meaning</w:t>
            </w:r>
          </w:p>
        </w:tc>
      </w:tr>
      <w:tr w:rsidR="00B9198E" w:rsidRPr="004D0FA8" w14:paraId="38763940"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CE79F10"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E63.9</w:t>
            </w:r>
          </w:p>
        </w:tc>
        <w:tc>
          <w:tcPr>
            <w:tcW w:w="7650" w:type="dxa"/>
          </w:tcPr>
          <w:p w14:paraId="6CCE112F"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B9198E" w:rsidRPr="004D0FA8" w14:paraId="2DD8DFA0"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A7F2BC9"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Z59.41</w:t>
            </w:r>
          </w:p>
        </w:tc>
        <w:tc>
          <w:tcPr>
            <w:tcW w:w="7650" w:type="dxa"/>
          </w:tcPr>
          <w:p w14:paraId="6BBF8832"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B9198E" w:rsidRPr="004D0FA8" w14:paraId="3C4F6314"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7C188"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Z59.48</w:t>
            </w:r>
          </w:p>
        </w:tc>
        <w:tc>
          <w:tcPr>
            <w:tcW w:w="7650" w:type="dxa"/>
          </w:tcPr>
          <w:p w14:paraId="68987863"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B9198E" w:rsidRPr="004D0FA8" w14:paraId="7B1E9C6D"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C98CC6F"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Z91.11</w:t>
            </w:r>
          </w:p>
        </w:tc>
        <w:tc>
          <w:tcPr>
            <w:tcW w:w="7650" w:type="dxa"/>
          </w:tcPr>
          <w:p w14:paraId="1CE793D2"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w:t>
            </w:r>
          </w:p>
        </w:tc>
      </w:tr>
      <w:tr w:rsidR="00B9198E" w:rsidRPr="004D0FA8" w14:paraId="71728374"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0640A31" w14:textId="77777777" w:rsidR="00B9198E" w:rsidRPr="004D0FA8" w:rsidRDefault="00B9198E" w:rsidP="00CA0ABC">
            <w:pPr>
              <w:spacing w:before="0" w:after="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78E7D8BB"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 due to financial hardship</w:t>
            </w:r>
          </w:p>
        </w:tc>
      </w:tr>
      <w:tr w:rsidR="00B9198E" w:rsidRPr="004D0FA8" w14:paraId="6187FC55" w14:textId="77777777" w:rsidTr="006766B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129ED5B" w14:textId="77777777" w:rsidR="00B9198E" w:rsidRPr="004D0FA8" w:rsidRDefault="00B9198E" w:rsidP="00CA0ABC">
            <w:pPr>
              <w:spacing w:before="0" w:after="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50838B68" w14:textId="77777777" w:rsidR="00B9198E" w:rsidRPr="004D0FA8"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38E823C5" w14:textId="77777777" w:rsidR="00B9198E" w:rsidRPr="00E2482B" w:rsidRDefault="00B9198E" w:rsidP="00B9198E">
      <w:pPr>
        <w:spacing w:before="0" w:after="0"/>
        <w:rPr>
          <w:rFonts w:cstheme="minorHAnsi"/>
        </w:rPr>
      </w:pPr>
    </w:p>
    <w:p w14:paraId="3CB0FCB5" w14:textId="77777777" w:rsidR="00B9198E" w:rsidRDefault="00B9198E" w:rsidP="00CA0ABC">
      <w:pPr>
        <w:pStyle w:val="CalloutText-DkGray"/>
        <w:spacing w:before="0" w:after="0"/>
      </w:pPr>
      <w:r w:rsidRPr="00E2482B">
        <w:t>Housing Instability</w:t>
      </w:r>
    </w:p>
    <w:p w14:paraId="6CDB71CF" w14:textId="77777777" w:rsidR="00B9198E" w:rsidRPr="00B075E7" w:rsidRDefault="00B9198E" w:rsidP="00CA0ABC">
      <w:pPr>
        <w:spacing w:before="0" w:after="0"/>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B9198E" w:rsidRPr="00E2482B" w14:paraId="4C70A1C8"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39AA0C09" w14:textId="77777777" w:rsidR="00B9198E" w:rsidRPr="00E2482B" w:rsidRDefault="00B9198E" w:rsidP="00CA0ABC">
            <w:pPr>
              <w:pStyle w:val="MH-ChartContentText"/>
              <w:rPr>
                <w:b w:val="0"/>
              </w:rPr>
            </w:pPr>
            <w:r>
              <w:t xml:space="preserve">ICD-10 </w:t>
            </w:r>
            <w:r w:rsidRPr="00E2482B">
              <w:t>Code Contributing to Rate 2 Numerators</w:t>
            </w:r>
          </w:p>
        </w:tc>
        <w:tc>
          <w:tcPr>
            <w:tcW w:w="7650" w:type="dxa"/>
            <w:shd w:val="clear" w:color="auto" w:fill="C1DDF6" w:themeFill="accent1" w:themeFillTint="33"/>
            <w:vAlign w:val="top"/>
          </w:tcPr>
          <w:p w14:paraId="4B9C763B" w14:textId="77777777" w:rsidR="00B9198E" w:rsidRPr="00E2482B"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B9198E" w:rsidRPr="004B06A2" w14:paraId="51A21A0D"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7FB4229"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lastRenderedPageBreak/>
              <w:t>Z59.00</w:t>
            </w:r>
          </w:p>
        </w:tc>
        <w:tc>
          <w:tcPr>
            <w:tcW w:w="7650" w:type="dxa"/>
          </w:tcPr>
          <w:p w14:paraId="1D25E3D5"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B9198E" w:rsidRPr="004B06A2" w14:paraId="0F9D4C3C"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2CE3CFD"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Z59.01</w:t>
            </w:r>
          </w:p>
        </w:tc>
        <w:tc>
          <w:tcPr>
            <w:tcW w:w="7650" w:type="dxa"/>
          </w:tcPr>
          <w:p w14:paraId="4D068EB3"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B9198E" w:rsidRPr="004B06A2" w14:paraId="21BA2349"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0826028"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Z59.02</w:t>
            </w:r>
          </w:p>
        </w:tc>
        <w:tc>
          <w:tcPr>
            <w:tcW w:w="7650" w:type="dxa"/>
          </w:tcPr>
          <w:p w14:paraId="44AFA783"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7CE86110" w14:textId="77777777" w:rsidR="00B9198E" w:rsidRPr="004B06A2" w:rsidRDefault="00B9198E" w:rsidP="00CA0ABC">
      <w:pPr>
        <w:spacing w:before="0" w:after="0"/>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B9198E" w:rsidRPr="004B06A2" w14:paraId="4D237AF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9E08FD4" w14:textId="77777777" w:rsidR="00B9198E" w:rsidRPr="00AC5745" w:rsidRDefault="00B9198E" w:rsidP="00CA0ABC">
            <w:pPr>
              <w:spacing w:before="0" w:after="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36FAC34F"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b/>
              </w:rPr>
              <w:t>Meaning</w:t>
            </w:r>
          </w:p>
        </w:tc>
      </w:tr>
      <w:tr w:rsidR="00B9198E" w:rsidRPr="004B06A2" w14:paraId="1E6C0F3C"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530A088"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158B5C99"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B9198E" w:rsidRPr="004B06A2" w14:paraId="2F7F4AC6"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291265F"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0579DF7C"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 xml:space="preserve">Housing instability, </w:t>
            </w:r>
            <w:proofErr w:type="gramStart"/>
            <w:r w:rsidRPr="00AC5745">
              <w:rPr>
                <w:rFonts w:eastAsia="Times New Roman" w:cstheme="minorHAnsi"/>
                <w:color w:val="000000"/>
              </w:rPr>
              <w:t>housed</w:t>
            </w:r>
            <w:proofErr w:type="gramEnd"/>
            <w:r w:rsidRPr="00AC5745">
              <w:rPr>
                <w:rFonts w:eastAsia="Times New Roman" w:cstheme="minorHAnsi"/>
                <w:color w:val="000000"/>
              </w:rPr>
              <w:t>, homelessness in past 12 months</w:t>
            </w:r>
          </w:p>
        </w:tc>
      </w:tr>
      <w:tr w:rsidR="00B9198E" w:rsidRPr="004B06A2" w14:paraId="1D214331" w14:textId="77777777" w:rsidTr="00CA0ABC">
        <w:trPr>
          <w:trHeight w:val="77"/>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416466A5"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Z59.819</w:t>
            </w:r>
          </w:p>
        </w:tc>
        <w:tc>
          <w:tcPr>
            <w:tcW w:w="0" w:type="dxa"/>
          </w:tcPr>
          <w:p w14:paraId="43C2A42E"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B9198E" w:rsidRPr="004B06A2" w14:paraId="726CC6C9" w14:textId="77777777" w:rsidTr="00CA0ABC">
        <w:trPr>
          <w:trHeight w:val="77"/>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01B7769"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Z59.2</w:t>
            </w:r>
          </w:p>
        </w:tc>
        <w:tc>
          <w:tcPr>
            <w:tcW w:w="0" w:type="dxa"/>
          </w:tcPr>
          <w:p w14:paraId="58C0AAFE"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5212F82B" w14:textId="77777777" w:rsidR="00B9198E" w:rsidRPr="00E77785" w:rsidRDefault="00B9198E" w:rsidP="00CA0ABC">
      <w:pPr>
        <w:spacing w:before="0" w:after="0"/>
      </w:pPr>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B9198E" w:rsidRPr="00E2482B" w14:paraId="22A4D085"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3CC759DF" w14:textId="77777777" w:rsidR="00B9198E" w:rsidRPr="00E2482B" w:rsidRDefault="00B9198E" w:rsidP="00CA0ABC">
            <w:pPr>
              <w:spacing w:before="0" w:after="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46CF8818" w14:textId="77777777" w:rsidR="00B9198E" w:rsidRPr="00E2482B"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D73BAF" w:rsidRPr="00E2482B" w14:paraId="7B7DA20C" w14:textId="77777777" w:rsidTr="00A447A9">
        <w:trPr>
          <w:trHeight w:val="299"/>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vAlign w:val="top"/>
          </w:tcPr>
          <w:p w14:paraId="02ADFACD" w14:textId="40C5BCF3" w:rsidR="00D73BAF" w:rsidRDefault="00D73BAF" w:rsidP="00CA0ABC">
            <w:pPr>
              <w:spacing w:before="0" w:after="0" w:line="240" w:lineRule="auto"/>
              <w:rPr>
                <w:rFonts w:cstheme="minorHAnsi"/>
              </w:rPr>
            </w:pPr>
            <w:r>
              <w:rPr>
                <w:rFonts w:cstheme="minorHAnsi"/>
              </w:rPr>
              <w:t>Z58.6</w:t>
            </w:r>
          </w:p>
        </w:tc>
        <w:tc>
          <w:tcPr>
            <w:tcW w:w="0" w:type="dxa"/>
            <w:vAlign w:val="top"/>
          </w:tcPr>
          <w:p w14:paraId="677B2D16" w14:textId="2501708F" w:rsidR="00D73BAF" w:rsidRPr="00A447A9" w:rsidRDefault="00D73BAF"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bCs/>
              </w:rPr>
            </w:pPr>
            <w:r w:rsidRPr="00A447A9">
              <w:rPr>
                <w:rFonts w:cstheme="minorHAnsi"/>
                <w:bCs/>
              </w:rPr>
              <w:t>Inadequate drinking-water supply</w:t>
            </w:r>
          </w:p>
        </w:tc>
      </w:tr>
      <w:tr w:rsidR="00B9198E" w:rsidRPr="00E2482B" w14:paraId="6C103D38"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7E042F4"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w:t>
            </w:r>
          </w:p>
        </w:tc>
        <w:tc>
          <w:tcPr>
            <w:tcW w:w="7650" w:type="dxa"/>
          </w:tcPr>
          <w:p w14:paraId="61754CCD"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B9198E" w:rsidRPr="00E2482B" w14:paraId="12F1DB6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6098B00"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Z59.11</w:t>
            </w:r>
          </w:p>
        </w:tc>
        <w:tc>
          <w:tcPr>
            <w:tcW w:w="7650" w:type="dxa"/>
          </w:tcPr>
          <w:p w14:paraId="77264A00"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B9198E" w:rsidRPr="00E2482B" w14:paraId="625AC42A"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37A2254"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Z59.12</w:t>
            </w:r>
          </w:p>
        </w:tc>
        <w:tc>
          <w:tcPr>
            <w:tcW w:w="7650" w:type="dxa"/>
          </w:tcPr>
          <w:p w14:paraId="5F83E7A6"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B9198E" w:rsidRPr="00E2482B" w14:paraId="41E01145"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F245892"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Z59.19</w:t>
            </w:r>
          </w:p>
        </w:tc>
        <w:tc>
          <w:tcPr>
            <w:tcW w:w="7650" w:type="dxa"/>
          </w:tcPr>
          <w:p w14:paraId="4066C6A9"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4C034FAB" w14:textId="77777777" w:rsidR="00B9198E" w:rsidRPr="00E2482B" w:rsidRDefault="00B9198E" w:rsidP="00CA0ABC">
      <w:pPr>
        <w:spacing w:before="0" w:after="0"/>
        <w:rPr>
          <w:rFonts w:cstheme="minorHAnsi"/>
        </w:rPr>
      </w:pPr>
    </w:p>
    <w:p w14:paraId="36143787" w14:textId="77777777" w:rsidR="00B9198E" w:rsidRPr="00E2482B" w:rsidRDefault="00B9198E" w:rsidP="002114C4">
      <w:pPr>
        <w:pStyle w:val="CalloutText-DkGray"/>
        <w:pBdr>
          <w:bottom w:val="single" w:sz="24" w:space="1" w:color="14558F" w:themeColor="accent1"/>
        </w:pBdr>
        <w:spacing w:before="0" w:after="0"/>
      </w:pPr>
      <w:r w:rsidRPr="00E2482B">
        <w:t>Transportation Needs</w:t>
      </w:r>
    </w:p>
    <w:tbl>
      <w:tblPr>
        <w:tblStyle w:val="MHLeftHeaderTable"/>
        <w:tblW w:w="10075" w:type="dxa"/>
        <w:tblLook w:val="06A0" w:firstRow="1" w:lastRow="0" w:firstColumn="1" w:lastColumn="0" w:noHBand="1" w:noVBand="1"/>
      </w:tblPr>
      <w:tblGrid>
        <w:gridCol w:w="2425"/>
        <w:gridCol w:w="7650"/>
      </w:tblGrid>
      <w:tr w:rsidR="00B9198E" w:rsidRPr="00E2482B" w14:paraId="0F7C7900" w14:textId="77777777" w:rsidTr="006766B7">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40A2F8CE" w14:textId="77777777" w:rsidR="00B9198E" w:rsidRPr="00E2482B" w:rsidRDefault="00B9198E" w:rsidP="00CA0ABC">
            <w:pPr>
              <w:pStyle w:val="MH-ChartContentText"/>
              <w:rPr>
                <w:bCs/>
              </w:rPr>
            </w:pPr>
            <w:r>
              <w:t xml:space="preserve">ICD-10 </w:t>
            </w:r>
            <w:r w:rsidRPr="00E2482B">
              <w:t>Code Contributing to Rate 2 Numerators</w:t>
            </w:r>
          </w:p>
        </w:tc>
        <w:tc>
          <w:tcPr>
            <w:tcW w:w="7650" w:type="dxa"/>
            <w:shd w:val="clear" w:color="auto" w:fill="C1DDF6" w:themeFill="accent1" w:themeFillTint="33"/>
            <w:vAlign w:val="top"/>
          </w:tcPr>
          <w:p w14:paraId="472FCA9B" w14:textId="77777777" w:rsidR="00B9198E" w:rsidRPr="00E2482B"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B9198E" w:rsidRPr="00E2482B" w14:paraId="068F220D" w14:textId="77777777" w:rsidTr="006766B7">
        <w:trPr>
          <w:trHeight w:val="77"/>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353A9C90" w14:textId="77777777" w:rsidR="00B9198E" w:rsidRPr="00AC5745" w:rsidRDefault="00B9198E" w:rsidP="00CA0ABC">
            <w:pPr>
              <w:pStyle w:val="MH-ChartContentText"/>
              <w:rPr>
                <w:b w:val="0"/>
              </w:rPr>
            </w:pPr>
            <w:r w:rsidRPr="00AC5745">
              <w:t>Z59.82</w:t>
            </w:r>
          </w:p>
        </w:tc>
        <w:tc>
          <w:tcPr>
            <w:tcW w:w="7650" w:type="dxa"/>
            <w:vAlign w:val="top"/>
          </w:tcPr>
          <w:p w14:paraId="2495168F" w14:textId="77777777" w:rsidR="00B9198E" w:rsidRPr="00AC5745" w:rsidRDefault="00B9198E" w:rsidP="00CA0ABC">
            <w:pPr>
              <w:pStyle w:val="MH-ChartContentText"/>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3C1A05BE" w14:textId="77777777" w:rsidR="00B9198E" w:rsidRPr="00E2482B" w:rsidRDefault="00B9198E" w:rsidP="00CA0ABC">
      <w:pPr>
        <w:spacing w:before="0" w:after="0"/>
        <w:rPr>
          <w:rFonts w:cstheme="minorHAnsi"/>
        </w:rPr>
      </w:pPr>
    </w:p>
    <w:p w14:paraId="4D5B2CA1" w14:textId="77777777" w:rsidR="00B9198E" w:rsidRPr="00E2482B" w:rsidRDefault="00B9198E" w:rsidP="00CA0ABC">
      <w:pPr>
        <w:pStyle w:val="CalloutText-DkGray"/>
        <w:spacing w:before="0" w:after="0"/>
      </w:pPr>
      <w:r w:rsidRPr="00E2482B">
        <w:t>Utility Difficulties</w:t>
      </w:r>
    </w:p>
    <w:tbl>
      <w:tblPr>
        <w:tblStyle w:val="MHLeftHeaderTable"/>
        <w:tblW w:w="10075" w:type="dxa"/>
        <w:tblLook w:val="04A0" w:firstRow="1" w:lastRow="0" w:firstColumn="1" w:lastColumn="0" w:noHBand="0" w:noVBand="1"/>
      </w:tblPr>
      <w:tblGrid>
        <w:gridCol w:w="2425"/>
        <w:gridCol w:w="7650"/>
      </w:tblGrid>
      <w:tr w:rsidR="00B9198E" w:rsidRPr="00E2482B" w14:paraId="7A013EA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3DCBF7D4" w14:textId="77777777" w:rsidR="00B9198E" w:rsidRPr="00E2482B" w:rsidRDefault="00B9198E" w:rsidP="00CA0ABC">
            <w:pPr>
              <w:spacing w:before="0" w:after="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54EF439A" w14:textId="77777777" w:rsidR="00B9198E" w:rsidRPr="00E2482B"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B9198E" w:rsidRPr="00E2482B" w14:paraId="4529EAE6"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CCCEF4C"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Z58.6</w:t>
            </w:r>
          </w:p>
        </w:tc>
        <w:tc>
          <w:tcPr>
            <w:tcW w:w="7650" w:type="dxa"/>
          </w:tcPr>
          <w:p w14:paraId="7D0508A7"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B9198E" w:rsidRPr="00E2482B" w14:paraId="762A572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2559AF" w14:textId="77777777" w:rsidR="00B9198E" w:rsidRPr="00AC5745" w:rsidRDefault="00B9198E" w:rsidP="00CA0ABC">
            <w:pPr>
              <w:spacing w:before="0" w:after="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7EE9080" w14:textId="77777777" w:rsidR="00B9198E" w:rsidRPr="00AC5745" w:rsidRDefault="00B9198E" w:rsidP="00CA0AB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1B1D5D" w:rsidRPr="00E2482B" w14:paraId="7FEB42F3" w14:textId="77777777" w:rsidTr="00877C8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43AD69E" w14:textId="74A71122" w:rsidR="001B1D5D" w:rsidRPr="00AC5745" w:rsidRDefault="001B1D5D" w:rsidP="001B1D5D">
            <w:pPr>
              <w:spacing w:before="0" w:after="0" w:line="240" w:lineRule="auto"/>
              <w:rPr>
                <w:rFonts w:eastAsia="Times New Roman" w:cstheme="minorHAnsi"/>
                <w:color w:val="000000"/>
              </w:rPr>
            </w:pPr>
            <w:r w:rsidRPr="00AC5745">
              <w:rPr>
                <w:rFonts w:eastAsia="Times New Roman" w:cstheme="minorHAnsi"/>
                <w:color w:val="000000"/>
              </w:rPr>
              <w:t>Z59.12</w:t>
            </w:r>
          </w:p>
        </w:tc>
        <w:tc>
          <w:tcPr>
            <w:tcW w:w="7650" w:type="dxa"/>
          </w:tcPr>
          <w:p w14:paraId="5048477C" w14:textId="48493345" w:rsidR="001B1D5D" w:rsidRPr="00AC5745" w:rsidRDefault="001B1D5D" w:rsidP="001B1D5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7724FE3E" w14:textId="77777777" w:rsidR="00F81D4E" w:rsidRDefault="00F81D4E" w:rsidP="00F81D4E">
      <w:pPr>
        <w:spacing w:before="0" w:after="0" w:line="259" w:lineRule="auto"/>
        <w:ind w:right="331"/>
        <w:rPr>
          <w:rFonts w:cstheme="minorHAnsi"/>
          <w:color w:val="000000" w:themeColor="text1"/>
        </w:rPr>
      </w:pPr>
    </w:p>
    <w:p w14:paraId="32B4A5EC" w14:textId="6D3C754A" w:rsidR="00417CFC" w:rsidRPr="00780818" w:rsidRDefault="00B63CBA" w:rsidP="00780818">
      <w:pPr>
        <w:pStyle w:val="CalloutText-LtBlue"/>
      </w:pPr>
      <w:r w:rsidRPr="001654D8">
        <w:t>SUPPLEMENTAL DATA REPORTING REQUIREMENTS</w:t>
      </w:r>
    </w:p>
    <w:p w14:paraId="0CDD3198" w14:textId="7F5E9BE3" w:rsidR="00417CFC" w:rsidRPr="004B06A2" w:rsidRDefault="00417CFC" w:rsidP="00417CFC">
      <w:pPr>
        <w:pStyle w:val="Body"/>
        <w:spacing w:before="0"/>
        <w:rPr>
          <w:rFonts w:asciiTheme="minorHAnsi" w:hAnsiTheme="minorHAnsi" w:cstheme="minorHAnsi"/>
          <w:sz w:val="22"/>
          <w:szCs w:val="22"/>
        </w:rPr>
      </w:pPr>
      <w:r w:rsidRPr="00780818">
        <w:rPr>
          <w:rFonts w:asciiTheme="minorHAnsi" w:hAnsiTheme="minorHAnsi" w:cstheme="minorHAnsi"/>
          <w:sz w:val="22"/>
          <w:szCs w:val="22"/>
        </w:rPr>
        <w:lastRenderedPageBreak/>
        <w:t xml:space="preserve">In lieu of or addition to administrative data described above, </w:t>
      </w:r>
      <w:r w:rsidR="00780818">
        <w:rPr>
          <w:rFonts w:asciiTheme="minorHAnsi" w:hAnsiTheme="minorHAnsi" w:cstheme="minorHAnsi"/>
          <w:sz w:val="22"/>
          <w:szCs w:val="22"/>
        </w:rPr>
        <w:t>CBHCs</w:t>
      </w:r>
      <w:r w:rsidRPr="00780818">
        <w:rPr>
          <w:rFonts w:asciiTheme="minorHAnsi" w:hAnsiTheme="minorHAnsi" w:cstheme="minorHAnsi"/>
          <w:sz w:val="22"/>
          <w:szCs w:val="22"/>
        </w:rPr>
        <w:t xml:space="preserve"> may choose to submit supplemental data (i.e. electronic health record or other medical record data demonstrating HRSN screening rates and/or identified needs) for use by MassHealth for calculating Rate 1 and/or Rate 2.</w:t>
      </w:r>
      <w:r w:rsidRPr="004B06A2">
        <w:rPr>
          <w:rFonts w:asciiTheme="minorHAnsi" w:hAnsiTheme="minorHAnsi" w:cstheme="minorHAnsi"/>
          <w:sz w:val="22"/>
          <w:szCs w:val="22"/>
        </w:rPr>
        <w:t xml:space="preserve"> </w:t>
      </w:r>
    </w:p>
    <w:p w14:paraId="42A4CAFB" w14:textId="77777777" w:rsidR="002D09E2" w:rsidRDefault="002D09E2" w:rsidP="00C44B47">
      <w:pPr>
        <w:pStyle w:val="Body"/>
        <w:spacing w:before="0"/>
        <w:rPr>
          <w:rFonts w:asciiTheme="minorHAnsi" w:hAnsiTheme="minorHAnsi" w:cstheme="minorHAnsi"/>
          <w:sz w:val="22"/>
          <w:szCs w:val="22"/>
        </w:rPr>
      </w:pPr>
    </w:p>
    <w:p w14:paraId="4466B6B6" w14:textId="59C9C62C" w:rsidR="002D09E2" w:rsidRPr="00BE6925" w:rsidRDefault="002D09E2" w:rsidP="00C44B47">
      <w:pPr>
        <w:pStyle w:val="Body"/>
        <w:spacing w:before="0"/>
        <w:rPr>
          <w:rFonts w:asciiTheme="minorHAnsi" w:hAnsiTheme="minorHAnsi" w:cstheme="minorHAnsi"/>
          <w:sz w:val="22"/>
          <w:szCs w:val="22"/>
        </w:rPr>
      </w:pPr>
      <w:r w:rsidRPr="002D09E2">
        <w:rPr>
          <w:rFonts w:asciiTheme="minorHAnsi" w:hAnsiTheme="minorHAnsi" w:cstheme="minorHAnsi"/>
          <w:sz w:val="22"/>
          <w:szCs w:val="22"/>
        </w:rPr>
        <w:t>Such supplemental data must be submitted in a form and format to be specified by MassHealth, and must include:</w:t>
      </w:r>
    </w:p>
    <w:p w14:paraId="61D98B80" w14:textId="7B6A8F1A" w:rsidR="00C44B47" w:rsidRPr="00BE6925" w:rsidRDefault="00C44B47" w:rsidP="00864069">
      <w:pPr>
        <w:pStyle w:val="Body"/>
        <w:numPr>
          <w:ilvl w:val="0"/>
          <w:numId w:val="8"/>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w:t>
      </w:r>
      <w:r w:rsidR="00FF11EC">
        <w:rPr>
          <w:rFonts w:asciiTheme="minorHAnsi" w:eastAsiaTheme="minorEastAsia" w:hAnsiTheme="minorHAnsi" w:cstheme="minorBidi"/>
          <w:color w:val="242424"/>
          <w:sz w:val="22"/>
          <w:szCs w:val="22"/>
        </w:rPr>
        <w:t>Supplemental d</w:t>
      </w:r>
      <w:r w:rsidRPr="744EDEEF">
        <w:rPr>
          <w:rFonts w:asciiTheme="minorHAnsi" w:eastAsiaTheme="minorEastAsia" w:hAnsiTheme="minorHAnsi" w:cstheme="minorBidi"/>
          <w:color w:val="242424"/>
          <w:sz w:val="22"/>
          <w:szCs w:val="22"/>
        </w:rPr>
        <w:t xml:space="preserve">ata indicating </w:t>
      </w:r>
      <w:r>
        <w:rPr>
          <w:rFonts w:asciiTheme="minorHAnsi" w:eastAsiaTheme="minorEastAsia" w:hAnsiTheme="minorHAnsi" w:cstheme="minorBidi"/>
          <w:color w:val="242424"/>
          <w:sz w:val="22"/>
          <w:szCs w:val="22"/>
        </w:rPr>
        <w:t>any of the following</w:t>
      </w:r>
      <w:r w:rsidR="003030F8">
        <w:rPr>
          <w:rFonts w:asciiTheme="minorHAnsi" w:eastAsiaTheme="minorEastAsia" w:hAnsiTheme="minorHAnsi" w:cstheme="minorBidi"/>
          <w:color w:val="242424"/>
          <w:sz w:val="22"/>
          <w:szCs w:val="22"/>
        </w:rPr>
        <w:t xml:space="preserve"> may be submitted</w:t>
      </w:r>
      <w:r w:rsidRPr="26A2D85E">
        <w:rPr>
          <w:rFonts w:asciiTheme="minorHAnsi" w:eastAsiaTheme="minorEastAsia" w:hAnsiTheme="minorHAnsi" w:cstheme="minorBidi"/>
          <w:color w:val="242424"/>
          <w:sz w:val="22"/>
          <w:szCs w:val="22"/>
        </w:rPr>
        <w:t>:</w:t>
      </w:r>
    </w:p>
    <w:p w14:paraId="71C99712" w14:textId="79D1803A" w:rsidR="00C44B47" w:rsidRPr="00BE6925" w:rsidRDefault="00C44B47" w:rsidP="00864069">
      <w:pPr>
        <w:pStyle w:val="ListParagraph"/>
        <w:numPr>
          <w:ilvl w:val="0"/>
          <w:numId w:val="9"/>
        </w:numPr>
        <w:rPr>
          <w:rStyle w:val="eop"/>
        </w:rPr>
      </w:pPr>
      <w:r w:rsidRPr="0096117C">
        <w:rPr>
          <w:color w:val="242424"/>
        </w:rPr>
        <w:t xml:space="preserve">a patient was screened for </w:t>
      </w:r>
      <w:r>
        <w:rPr>
          <w:color w:val="242424"/>
        </w:rPr>
        <w:t>food insecurity, housing instability, transportation needs, and utility difficulties</w:t>
      </w:r>
      <w:r w:rsidRPr="0096117C">
        <w:rPr>
          <w:color w:val="242424"/>
        </w:rPr>
        <w:t xml:space="preserve"> during the</w:t>
      </w:r>
      <w:r w:rsidR="002D09E2">
        <w:rPr>
          <w:color w:val="242424"/>
        </w:rPr>
        <w:t xml:space="preserve"> measurement</w:t>
      </w:r>
      <w:r w:rsidRPr="0096117C">
        <w:rPr>
          <w:color w:val="242424"/>
        </w:rPr>
        <w:t xml:space="preserve"> perio</w:t>
      </w:r>
      <w:r>
        <w:rPr>
          <w:color w:val="242424"/>
        </w:rPr>
        <w:t xml:space="preserve">d (corresponding to the </w:t>
      </w:r>
      <w:r w:rsidR="00BA79C0">
        <w:rPr>
          <w:color w:val="242424"/>
        </w:rPr>
        <w:t xml:space="preserve">meaning </w:t>
      </w:r>
      <w:r>
        <w:rPr>
          <w:color w:val="242424"/>
        </w:rPr>
        <w:t>of administrative</w:t>
      </w:r>
      <w:r w:rsidR="00F47CCB">
        <w:rPr>
          <w:color w:val="242424"/>
        </w:rPr>
        <w:t xml:space="preserve"> HCPCS</w:t>
      </w:r>
      <w:r>
        <w:rPr>
          <w:color w:val="242424"/>
        </w:rPr>
        <w:t xml:space="preserve"> code M1207 and/or HCPCS code G0136).</w:t>
      </w:r>
    </w:p>
    <w:p w14:paraId="5DB58B1E" w14:textId="53CE4BFB" w:rsidR="00C44B47" w:rsidRPr="006105C1" w:rsidRDefault="00C44B47" w:rsidP="00864069">
      <w:pPr>
        <w:pStyle w:val="ListParagraph"/>
        <w:numPr>
          <w:ilvl w:val="0"/>
          <w:numId w:val="9"/>
        </w:numPr>
        <w:rPr>
          <w:color w:val="242424"/>
        </w:rPr>
      </w:pPr>
      <w:r>
        <w:rPr>
          <w:color w:val="242424"/>
        </w:rPr>
        <w:t xml:space="preserve">a patient was not screened for food insecurity, housing instability, transportation needs, utility difficulties (corresponding to the </w:t>
      </w:r>
      <w:r w:rsidR="00BA79C0">
        <w:rPr>
          <w:color w:val="242424"/>
        </w:rPr>
        <w:t xml:space="preserve">meaning </w:t>
      </w:r>
      <w:r>
        <w:rPr>
          <w:color w:val="242424"/>
        </w:rPr>
        <w:t xml:space="preserve">of the administrative </w:t>
      </w:r>
      <w:r w:rsidR="00F47CCB">
        <w:rPr>
          <w:color w:val="242424"/>
        </w:rPr>
        <w:t>HCPCS</w:t>
      </w:r>
      <w:r>
        <w:rPr>
          <w:color w:val="242424"/>
        </w:rPr>
        <w:t xml:space="preserve"> code M1208)</w:t>
      </w:r>
    </w:p>
    <w:p w14:paraId="3F8EC729" w14:textId="40BE715A" w:rsidR="00C44B47" w:rsidRPr="00F965AB" w:rsidRDefault="00C44B47" w:rsidP="00F965AB">
      <w:pPr>
        <w:pStyle w:val="ListParagraph"/>
        <w:numPr>
          <w:ilvl w:val="0"/>
          <w:numId w:val="9"/>
        </w:numPr>
        <w:rPr>
          <w:rStyle w:val="eop"/>
          <w:sz w:val="20"/>
          <w:szCs w:val="20"/>
        </w:rPr>
      </w:pPr>
      <w:proofErr w:type="gramStart"/>
      <w:r w:rsidRPr="32E3AADD">
        <w:rPr>
          <w:rStyle w:val="eop"/>
          <w:rFonts w:ascii="Arial" w:eastAsia="Arial" w:hAnsi="Arial" w:cs="Arial"/>
          <w:color w:val="000000" w:themeColor="text1"/>
        </w:rPr>
        <w:t>there</w:t>
      </w:r>
      <w:proofErr w:type="gramEnd"/>
      <w:r w:rsidRPr="32E3AADD">
        <w:rPr>
          <w:rStyle w:val="eop"/>
          <w:rFonts w:ascii="Arial" w:eastAsia="Arial" w:hAnsi="Arial" w:cs="Arial"/>
          <w:color w:val="000000" w:themeColor="text1"/>
        </w:rPr>
        <w:t xml:space="preserve"> is a patient reason for not screening for food insecurity, housing instability, transportation needs, and utility difficulties (e.g., patient </w:t>
      </w:r>
      <w:proofErr w:type="gramStart"/>
      <w:r w:rsidRPr="32E3AADD">
        <w:rPr>
          <w:rStyle w:val="eop"/>
          <w:rFonts w:ascii="Arial" w:eastAsia="Arial" w:hAnsi="Arial" w:cs="Arial"/>
          <w:color w:val="000000" w:themeColor="text1"/>
        </w:rPr>
        <w:t>declined</w:t>
      </w:r>
      <w:proofErr w:type="gramEnd"/>
      <w:r w:rsidRPr="32E3AADD">
        <w:rPr>
          <w:rStyle w:val="eop"/>
          <w:rFonts w:ascii="Arial" w:eastAsia="Arial" w:hAnsi="Arial" w:cs="Arial"/>
          <w:color w:val="000000" w:themeColor="text1"/>
        </w:rPr>
        <w:t xml:space="preserve"> or other patient reasons.) (corresponding to the meaning of CPT code M1237)</w:t>
      </w:r>
    </w:p>
    <w:p w14:paraId="3B322C26" w14:textId="561259B8" w:rsidR="006515AB" w:rsidRPr="0001276F" w:rsidRDefault="00C44B47" w:rsidP="006515AB">
      <w:pPr>
        <w:pStyle w:val="Body"/>
        <w:numPr>
          <w:ilvl w:val="0"/>
          <w:numId w:val="8"/>
        </w:numPr>
        <w:spacing w:before="0"/>
        <w:ind w:right="331"/>
        <w:textAlignment w:val="baseline"/>
        <w:rPr>
          <w:rFonts w:asciiTheme="minorHAnsi" w:hAnsiTheme="minorHAnsi" w:cstheme="minorHAnsi"/>
          <w:b/>
          <w:sz w:val="22"/>
          <w:szCs w:val="22"/>
        </w:rPr>
      </w:pPr>
      <w:r w:rsidRPr="0B564125">
        <w:rPr>
          <w:rFonts w:asciiTheme="minorHAnsi" w:hAnsiTheme="minorHAnsi" w:cstheme="minorBidi"/>
          <w:b/>
          <w:sz w:val="22"/>
          <w:szCs w:val="22"/>
        </w:rPr>
        <w:t xml:space="preserve">For Rate 2: </w:t>
      </w:r>
      <w:r w:rsidR="00FF11EC">
        <w:rPr>
          <w:rFonts w:asciiTheme="minorHAnsi" w:hAnsiTheme="minorHAnsi" w:cstheme="minorBidi"/>
          <w:sz w:val="22"/>
          <w:szCs w:val="22"/>
        </w:rPr>
        <w:t>Supplemental d</w:t>
      </w:r>
      <w:r w:rsidRPr="0B564125">
        <w:rPr>
          <w:rFonts w:asciiTheme="minorHAnsi" w:hAnsiTheme="minorHAnsi" w:cstheme="minorBidi"/>
          <w:sz w:val="22"/>
          <w:szCs w:val="22"/>
        </w:rPr>
        <w:t xml:space="preserve">ata indicating identified needs, corresponding to the </w:t>
      </w:r>
      <w:r w:rsidR="00310FDC">
        <w:rPr>
          <w:rFonts w:asciiTheme="minorHAnsi" w:hAnsiTheme="minorHAnsi" w:cstheme="minorBidi"/>
          <w:sz w:val="22"/>
          <w:szCs w:val="22"/>
        </w:rPr>
        <w:t>meaning</w:t>
      </w:r>
      <w:r w:rsidRPr="0B564125">
        <w:rPr>
          <w:rFonts w:asciiTheme="minorHAnsi" w:hAnsiTheme="minorHAnsi" w:cstheme="minorBidi"/>
          <w:sz w:val="22"/>
          <w:szCs w:val="22"/>
        </w:rPr>
        <w:t xml:space="preserve"> of </w:t>
      </w:r>
      <w:r w:rsidR="00BA79C0">
        <w:rPr>
          <w:rFonts w:asciiTheme="minorHAnsi" w:hAnsiTheme="minorHAnsi" w:cstheme="minorBidi"/>
          <w:sz w:val="22"/>
          <w:szCs w:val="22"/>
        </w:rPr>
        <w:t xml:space="preserve">the ICD-10 codes provided in the </w:t>
      </w:r>
      <w:r w:rsidR="00BC49CB">
        <w:rPr>
          <w:rFonts w:asciiTheme="minorHAnsi" w:hAnsiTheme="minorHAnsi" w:cstheme="minorBidi"/>
          <w:sz w:val="22"/>
          <w:szCs w:val="22"/>
        </w:rPr>
        <w:t>“</w:t>
      </w:r>
      <w:r w:rsidR="00BA79C0">
        <w:rPr>
          <w:rFonts w:asciiTheme="minorHAnsi" w:hAnsiTheme="minorHAnsi" w:cstheme="minorBidi"/>
          <w:sz w:val="22"/>
          <w:szCs w:val="22"/>
        </w:rPr>
        <w:t xml:space="preserve">Administrative </w:t>
      </w:r>
      <w:r w:rsidR="00BC49CB">
        <w:rPr>
          <w:rFonts w:asciiTheme="minorHAnsi" w:hAnsiTheme="minorHAnsi" w:cstheme="minorBidi"/>
          <w:sz w:val="22"/>
          <w:szCs w:val="22"/>
        </w:rPr>
        <w:t xml:space="preserve">Data </w:t>
      </w:r>
      <w:r w:rsidR="00BA79C0">
        <w:rPr>
          <w:rFonts w:asciiTheme="minorHAnsi" w:hAnsiTheme="minorHAnsi" w:cstheme="minorBidi"/>
          <w:sz w:val="22"/>
          <w:szCs w:val="22"/>
        </w:rPr>
        <w:t>Reporting</w:t>
      </w:r>
      <w:r w:rsidR="00BC49CB">
        <w:rPr>
          <w:rFonts w:asciiTheme="minorHAnsi" w:hAnsiTheme="minorHAnsi" w:cstheme="minorBidi"/>
          <w:sz w:val="22"/>
          <w:szCs w:val="22"/>
        </w:rPr>
        <w:t xml:space="preserve"> Requirement” </w:t>
      </w:r>
      <w:r w:rsidR="00BA79C0">
        <w:rPr>
          <w:rFonts w:asciiTheme="minorHAnsi" w:hAnsiTheme="minorHAnsi" w:cstheme="minorBidi"/>
          <w:sz w:val="22"/>
          <w:szCs w:val="22"/>
        </w:rPr>
        <w:t>section abov</w:t>
      </w:r>
      <w:r w:rsidR="003013B0">
        <w:rPr>
          <w:rFonts w:asciiTheme="minorHAnsi" w:hAnsiTheme="minorHAnsi" w:cstheme="minorBidi"/>
          <w:sz w:val="22"/>
          <w:szCs w:val="22"/>
        </w:rPr>
        <w:t>e, may be submitted</w:t>
      </w:r>
      <w:r w:rsidR="00BA79C0">
        <w:rPr>
          <w:rFonts w:asciiTheme="minorHAnsi" w:hAnsiTheme="minorHAnsi" w:cstheme="minorBidi"/>
          <w:sz w:val="22"/>
          <w:szCs w:val="22"/>
        </w:rPr>
        <w:t>.</w:t>
      </w:r>
      <w:r w:rsidRPr="0B564125">
        <w:rPr>
          <w:rFonts w:asciiTheme="minorHAnsi" w:hAnsiTheme="minorHAnsi" w:cstheme="minorBidi"/>
          <w:sz w:val="22"/>
          <w:szCs w:val="22"/>
        </w:rPr>
        <w:t xml:space="preserve"> </w:t>
      </w:r>
      <w:r w:rsidRPr="0B564125">
        <w:rPr>
          <w:rFonts w:asciiTheme="minorHAnsi" w:eastAsiaTheme="minorEastAsia" w:hAnsiTheme="minorHAnsi" w:cstheme="minorBidi"/>
          <w:color w:val="242424"/>
          <w:sz w:val="22"/>
          <w:szCs w:val="22"/>
        </w:rPr>
        <w:t xml:space="preserve">Data may be captured using </w:t>
      </w:r>
      <w:proofErr w:type="gramStart"/>
      <w:r w:rsidRPr="0B564125">
        <w:rPr>
          <w:rFonts w:asciiTheme="minorHAnsi" w:eastAsiaTheme="minorEastAsia" w:hAnsiTheme="minorHAnsi" w:cstheme="minorBidi"/>
          <w:color w:val="242424"/>
          <w:sz w:val="22"/>
          <w:szCs w:val="22"/>
        </w:rPr>
        <w:t xml:space="preserve">the </w:t>
      </w:r>
      <w:r w:rsidR="00605634">
        <w:rPr>
          <w:rFonts w:asciiTheme="minorHAnsi" w:eastAsiaTheme="minorEastAsia" w:hAnsiTheme="minorHAnsi" w:cstheme="minorBidi"/>
          <w:color w:val="242424"/>
          <w:sz w:val="22"/>
          <w:szCs w:val="22"/>
        </w:rPr>
        <w:t>ICD</w:t>
      </w:r>
      <w:proofErr w:type="gramEnd"/>
      <w:r w:rsidR="00605634">
        <w:rPr>
          <w:rFonts w:asciiTheme="minorHAnsi" w:eastAsiaTheme="minorEastAsia" w:hAnsiTheme="minorHAnsi" w:cstheme="minorBidi"/>
          <w:color w:val="242424"/>
          <w:sz w:val="22"/>
          <w:szCs w:val="22"/>
        </w:rPr>
        <w:t>-10 codes</w:t>
      </w:r>
      <w:r w:rsidRPr="0B564125">
        <w:rPr>
          <w:rFonts w:asciiTheme="minorHAnsi" w:eastAsiaTheme="minorEastAsia" w:hAnsiTheme="minorHAnsi" w:cstheme="minorBidi"/>
          <w:color w:val="242424"/>
          <w:sz w:val="22"/>
          <w:szCs w:val="22"/>
        </w:rPr>
        <w:t xml:space="preserve"> </w:t>
      </w:r>
      <w:r w:rsidRPr="0B564125">
        <w:rPr>
          <w:rFonts w:asciiTheme="minorHAnsi" w:hAnsiTheme="minorHAnsi" w:cstheme="minorBidi"/>
          <w:sz w:val="22"/>
          <w:szCs w:val="22"/>
        </w:rPr>
        <w:t>or other clinical record data (e.g., electronic health record data corresponding to these codes</w:t>
      </w:r>
      <w:r w:rsidR="00025071">
        <w:rPr>
          <w:rFonts w:asciiTheme="minorHAnsi" w:hAnsiTheme="minorHAnsi" w:cstheme="minorBidi"/>
          <w:sz w:val="22"/>
          <w:szCs w:val="22"/>
        </w:rPr>
        <w:t>).</w:t>
      </w:r>
    </w:p>
    <w:p w14:paraId="7186A724" w14:textId="77777777" w:rsidR="00B63CBA" w:rsidRDefault="00B63CBA" w:rsidP="00A40C75">
      <w:pPr>
        <w:spacing w:before="0" w:after="0"/>
      </w:pPr>
    </w:p>
    <w:p w14:paraId="55C7074A" w14:textId="18B5713A" w:rsidR="00B63CBA" w:rsidRPr="00E04AFF" w:rsidRDefault="001A5D86" w:rsidP="00B63CBA">
      <w:pPr>
        <w:pStyle w:val="CalloutText-LtBlue"/>
      </w:pPr>
      <w:r>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B63CBA" w:rsidRPr="009D3A5F" w14:paraId="3904C7F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44CED68" w14:textId="7F7E981E" w:rsidR="00B63CBA" w:rsidRPr="00836C7F" w:rsidRDefault="00943729" w:rsidP="00504FC7">
            <w:pPr>
              <w:pStyle w:val="MH-ChartContentText"/>
              <w:spacing w:after="120"/>
            </w:pPr>
            <w:r>
              <w:t>Conditions of Participation</w:t>
            </w:r>
            <w:r w:rsidR="00F46B39">
              <w:t>: PY2-5</w:t>
            </w:r>
          </w:p>
        </w:tc>
        <w:tc>
          <w:tcPr>
            <w:tcW w:w="7200" w:type="dxa"/>
          </w:tcPr>
          <w:p w14:paraId="4B707DE6" w14:textId="6EB11AAD" w:rsidR="00DE3380" w:rsidRDefault="00294816" w:rsidP="00001A50">
            <w:pPr>
              <w:spacing w:before="0" w:after="120" w:line="240" w:lineRule="auto"/>
              <w:cnfStyle w:val="000000000000" w:firstRow="0" w:lastRow="0" w:firstColumn="0" w:lastColumn="0" w:oddVBand="0" w:evenVBand="0" w:oddHBand="0" w:evenHBand="0" w:firstRowFirstColumn="0" w:firstRowLastColumn="0" w:lastRowFirstColumn="0" w:lastRowLastColumn="0"/>
            </w:pPr>
            <w:r>
              <w:t>Rate 1 and Rate 2 of this measure</w:t>
            </w:r>
            <w:r w:rsidR="00DE3380" w:rsidRPr="008F3AF4">
              <w:t xml:space="preserve"> will be calculated by </w:t>
            </w:r>
            <w:r w:rsidR="00DE3380" w:rsidRPr="008F3AF4">
              <w:rPr>
                <w:rStyle w:val="xcontentpasted1"/>
                <w:rFonts w:eastAsiaTheme="majorEastAsia"/>
                <w:bdr w:val="none" w:sz="0" w:space="0" w:color="auto" w:frame="1"/>
                <w:shd w:val="clear" w:color="auto" w:fill="FFFFFF"/>
              </w:rPr>
              <w:t>MassHealth</w:t>
            </w:r>
            <w:r w:rsidR="00DE3380" w:rsidRPr="008F3AF4">
              <w:t xml:space="preserve"> using </w:t>
            </w:r>
            <w:r w:rsidR="00DE3380">
              <w:t xml:space="preserve">administrative </w:t>
            </w:r>
            <w:proofErr w:type="gramStart"/>
            <w:r w:rsidR="00D216FF">
              <w:t>and/or,</w:t>
            </w:r>
            <w:proofErr w:type="gramEnd"/>
            <w:r w:rsidR="00D216FF">
              <w:t xml:space="preserve"> as applicable, </w:t>
            </w:r>
            <w:r w:rsidR="00DE3380" w:rsidRPr="008F3AF4">
              <w:t xml:space="preserve">supplemental data submitted to </w:t>
            </w:r>
            <w:r w:rsidR="00DE3380" w:rsidRPr="008F3AF4">
              <w:rPr>
                <w:rStyle w:val="xcontentpasted1"/>
                <w:rFonts w:eastAsiaTheme="majorEastAsia"/>
                <w:bdr w:val="none" w:sz="0" w:space="0" w:color="auto" w:frame="1"/>
                <w:shd w:val="clear" w:color="auto" w:fill="FFFFFF"/>
              </w:rPr>
              <w:t>MassHealth</w:t>
            </w:r>
            <w:r w:rsidR="00DE3380" w:rsidRPr="008F3AF4">
              <w:t xml:space="preserve"> by CBHCs</w:t>
            </w:r>
            <w:r w:rsidR="00D216FF">
              <w:t xml:space="preserve">. Data must </w:t>
            </w:r>
            <w:r w:rsidR="00DE3380">
              <w:t>be submitted to</w:t>
            </w:r>
            <w:r w:rsidR="00DE3380" w:rsidRPr="008F3AF4">
              <w:t xml:space="preserve"> </w:t>
            </w:r>
            <w:r w:rsidR="00DE3380" w:rsidRPr="008F3AF4">
              <w:rPr>
                <w:rStyle w:val="xcontentpasted1"/>
                <w:rFonts w:eastAsiaTheme="majorEastAsia"/>
                <w:bdr w:val="none" w:sz="0" w:space="0" w:color="auto" w:frame="1"/>
                <w:shd w:val="clear" w:color="auto" w:fill="FFFFFF"/>
              </w:rPr>
              <w:t>MassHealth</w:t>
            </w:r>
            <w:r w:rsidR="00DE3380" w:rsidRPr="008F3AF4">
              <w:t xml:space="preserve"> by</w:t>
            </w:r>
            <w:r w:rsidR="00D73BAF">
              <w:t xml:space="preserve"> </w:t>
            </w:r>
            <w:r w:rsidR="00D73BAF" w:rsidRPr="00A447A9">
              <w:rPr>
                <w:b/>
                <w:bCs/>
              </w:rPr>
              <w:t>5pm on</w:t>
            </w:r>
            <w:r w:rsidR="00DE3380" w:rsidRPr="008F3AF4">
              <w:t xml:space="preserve"> </w:t>
            </w:r>
            <w:r w:rsidR="00DE3380" w:rsidRPr="005B15E2">
              <w:rPr>
                <w:b/>
                <w:bCs/>
              </w:rPr>
              <w:t>June 30</w:t>
            </w:r>
            <w:r w:rsidR="00DE3380" w:rsidRPr="005B15E2">
              <w:rPr>
                <w:b/>
                <w:bCs/>
                <w:vertAlign w:val="superscript"/>
              </w:rPr>
              <w:t xml:space="preserve"> </w:t>
            </w:r>
            <w:r w:rsidR="00DE3380" w:rsidRPr="005B15E2">
              <w:rPr>
                <w:b/>
                <w:bCs/>
              </w:rPr>
              <w:t>following each Performance Year</w:t>
            </w:r>
            <w:r w:rsidR="00DE3380" w:rsidRPr="008F3AF4">
              <w:t xml:space="preserve"> (e.g.</w:t>
            </w:r>
            <w:r w:rsidR="00DE3380">
              <w:t xml:space="preserve">, June 30, </w:t>
            </w:r>
            <w:proofErr w:type="gramStart"/>
            <w:r w:rsidR="00DE3380">
              <w:t>2026</w:t>
            </w:r>
            <w:proofErr w:type="gramEnd"/>
            <w:r w:rsidR="00DE3380">
              <w:t xml:space="preserve"> for PY2)</w:t>
            </w:r>
            <w:r w:rsidR="00CD4CF4">
              <w:t xml:space="preserve"> in </w:t>
            </w:r>
            <w:r w:rsidR="00D73BAF">
              <w:t xml:space="preserve">the supplemental file </w:t>
            </w:r>
            <w:r w:rsidR="00CD4CF4">
              <w:t xml:space="preserve">format specified by MassHealth. </w:t>
            </w:r>
          </w:p>
          <w:p w14:paraId="4DAC5E3E" w14:textId="77777777" w:rsidR="00B63CBA" w:rsidRDefault="00943729" w:rsidP="00001A50">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Reporting on Rate 2</w:t>
            </w:r>
            <w:r w:rsidR="00294816">
              <w:rPr>
                <w:rFonts w:eastAsia="Times New Roman" w:cstheme="minorHAnsi"/>
                <w:color w:val="000000" w:themeColor="text1"/>
              </w:rPr>
              <w:t xml:space="preserve"> will be </w:t>
            </w:r>
            <w:r w:rsidR="002C57D8">
              <w:rPr>
                <w:rFonts w:eastAsia="Times New Roman" w:cstheme="minorHAnsi"/>
                <w:color w:val="000000" w:themeColor="text1"/>
              </w:rPr>
              <w:t>a</w:t>
            </w:r>
            <w:r w:rsidR="00294816">
              <w:rPr>
                <w:rFonts w:eastAsia="Times New Roman" w:cstheme="minorHAnsi"/>
                <w:color w:val="000000" w:themeColor="text1"/>
              </w:rPr>
              <w:t xml:space="preserve"> Condition of Participation</w:t>
            </w:r>
            <w:r w:rsidR="002C57D8">
              <w:rPr>
                <w:rFonts w:eastAsia="Times New Roman" w:cstheme="minorHAnsi"/>
                <w:color w:val="000000" w:themeColor="text1"/>
              </w:rPr>
              <w:t xml:space="preserve"> component of the measure.</w:t>
            </w:r>
          </w:p>
          <w:p w14:paraId="663C7942" w14:textId="13C2E282" w:rsidR="00D73BAF" w:rsidRPr="00C164E4" w:rsidRDefault="00C164E4" w:rsidP="00A447A9">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rPr>
            </w:pPr>
            <w:r>
              <w:rPr>
                <w:rStyle w:val="normaltextrun"/>
                <w:rFonts w:asciiTheme="minorHAnsi" w:hAnsiTheme="minorHAnsi" w:cstheme="minorHAnsi"/>
                <w:color w:val="000000"/>
                <w:sz w:val="22"/>
                <w:szCs w:val="22"/>
              </w:rPr>
              <w:t>CBHCs</w:t>
            </w:r>
            <w:r w:rsidRPr="006B76D3">
              <w:rPr>
                <w:rStyle w:val="normaltextrun"/>
                <w:rFonts w:asciiTheme="minorHAnsi" w:hAnsiTheme="minorHAnsi" w:cstheme="minorHAnsi"/>
                <w:color w:val="000000"/>
                <w:sz w:val="22"/>
                <w:szCs w:val="22"/>
              </w:rPr>
              <w:t xml:space="preserve"> are required to submit the supplemental file with data completed for the eligible population, as defined by the Eligible Population definitions provided in this Technical Specification.   </w:t>
            </w:r>
          </w:p>
        </w:tc>
      </w:tr>
      <w:tr w:rsidR="00F46B39" w:rsidRPr="009D3A5F" w14:paraId="70B9526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97D54BB" w14:textId="7B8A0737" w:rsidR="00F46B39" w:rsidRDefault="00F46B39" w:rsidP="00F46B39">
            <w:pPr>
              <w:pStyle w:val="MH-ChartContentText"/>
              <w:spacing w:after="120"/>
            </w:pPr>
            <w:r>
              <w:t>Performance Requirements: PY2-5</w:t>
            </w:r>
          </w:p>
        </w:tc>
        <w:tc>
          <w:tcPr>
            <w:tcW w:w="7200" w:type="dxa"/>
          </w:tcPr>
          <w:p w14:paraId="14DEFC14" w14:textId="3517568F" w:rsidR="00F46B39" w:rsidRDefault="00294816" w:rsidP="00F46B39">
            <w:pPr>
              <w:spacing w:before="0" w:after="120" w:line="240" w:lineRule="auto"/>
              <w:cnfStyle w:val="000000000000" w:firstRow="0" w:lastRow="0" w:firstColumn="0" w:lastColumn="0" w:oddVBand="0" w:evenVBand="0" w:oddHBand="0" w:evenHBand="0" w:firstRowFirstColumn="0" w:firstRowLastColumn="0" w:lastRowFirstColumn="0" w:lastRowLastColumn="0"/>
            </w:pPr>
            <w:r>
              <w:t>Rate 1 and Rate 2 of this measure</w:t>
            </w:r>
            <w:r w:rsidRPr="008F3AF4">
              <w:t xml:space="preserve"> will be calculated by </w:t>
            </w:r>
            <w:r w:rsidRPr="008F3AF4">
              <w:rPr>
                <w:rStyle w:val="xcontentpasted1"/>
                <w:rFonts w:eastAsiaTheme="majorEastAsia"/>
                <w:bdr w:val="none" w:sz="0" w:space="0" w:color="auto" w:frame="1"/>
                <w:shd w:val="clear" w:color="auto" w:fill="FFFFFF"/>
              </w:rPr>
              <w:t>MassHealth</w:t>
            </w:r>
            <w:r w:rsidRPr="008F3AF4">
              <w:t xml:space="preserve"> using </w:t>
            </w:r>
            <w:r>
              <w:t xml:space="preserve">administrative </w:t>
            </w:r>
            <w:proofErr w:type="gramStart"/>
            <w:r>
              <w:t>and/or,</w:t>
            </w:r>
            <w:proofErr w:type="gramEnd"/>
            <w:r>
              <w:t xml:space="preserve"> as applicable, </w:t>
            </w:r>
            <w:r w:rsidRPr="008F3AF4">
              <w:t xml:space="preserve">supplemental data submitted to </w:t>
            </w:r>
            <w:r w:rsidRPr="008F3AF4">
              <w:rPr>
                <w:rStyle w:val="xcontentpasted1"/>
                <w:rFonts w:eastAsiaTheme="majorEastAsia"/>
                <w:bdr w:val="none" w:sz="0" w:space="0" w:color="auto" w:frame="1"/>
                <w:shd w:val="clear" w:color="auto" w:fill="FFFFFF"/>
              </w:rPr>
              <w:t>MassHealth</w:t>
            </w:r>
            <w:r w:rsidRPr="008F3AF4">
              <w:t xml:space="preserve"> by CBHCs</w:t>
            </w:r>
            <w:r>
              <w:t>. Data must be submitted to</w:t>
            </w:r>
            <w:r w:rsidRPr="008F3AF4">
              <w:t xml:space="preserve"> </w:t>
            </w:r>
            <w:r w:rsidRPr="008F3AF4">
              <w:rPr>
                <w:rStyle w:val="xcontentpasted1"/>
                <w:rFonts w:eastAsiaTheme="majorEastAsia"/>
                <w:bdr w:val="none" w:sz="0" w:space="0" w:color="auto" w:frame="1"/>
                <w:shd w:val="clear" w:color="auto" w:fill="FFFFFF"/>
              </w:rPr>
              <w:t>MassHealth</w:t>
            </w:r>
            <w:r w:rsidRPr="008F3AF4">
              <w:t xml:space="preserve"> by </w:t>
            </w:r>
            <w:r w:rsidR="00782DFC" w:rsidRPr="00A447A9">
              <w:rPr>
                <w:b/>
                <w:bCs/>
              </w:rPr>
              <w:t>5pm on</w:t>
            </w:r>
            <w:r w:rsidR="00782DFC">
              <w:t xml:space="preserve"> </w:t>
            </w:r>
            <w:r w:rsidRPr="005B15E2">
              <w:rPr>
                <w:b/>
                <w:bCs/>
              </w:rPr>
              <w:t>June 30</w:t>
            </w:r>
            <w:r w:rsidRPr="005B15E2">
              <w:rPr>
                <w:b/>
                <w:bCs/>
                <w:vertAlign w:val="superscript"/>
              </w:rPr>
              <w:t xml:space="preserve"> </w:t>
            </w:r>
            <w:r w:rsidRPr="005B15E2">
              <w:rPr>
                <w:b/>
                <w:bCs/>
              </w:rPr>
              <w:t>following each Performance Year</w:t>
            </w:r>
            <w:r w:rsidRPr="008F3AF4">
              <w:t xml:space="preserve"> (e.g.</w:t>
            </w:r>
            <w:r>
              <w:t xml:space="preserve">, June 30, </w:t>
            </w:r>
            <w:proofErr w:type="gramStart"/>
            <w:r>
              <w:t>2026</w:t>
            </w:r>
            <w:proofErr w:type="gramEnd"/>
            <w:r>
              <w:t xml:space="preserve"> for PY2) in a form and format to be further specified by MassHealth. </w:t>
            </w:r>
          </w:p>
          <w:p w14:paraId="145FFD8A" w14:textId="77777777" w:rsidR="00E728A6" w:rsidRDefault="00E728A6" w:rsidP="00F46B39">
            <w:pPr>
              <w:spacing w:before="0" w:after="120" w:line="240" w:lineRule="auto"/>
              <w:cnfStyle w:val="000000000000" w:firstRow="0" w:lastRow="0" w:firstColumn="0" w:lastColumn="0" w:oddVBand="0" w:evenVBand="0" w:oddHBand="0" w:evenHBand="0" w:firstRowFirstColumn="0" w:firstRowLastColumn="0" w:lastRowFirstColumn="0" w:lastRowLastColumn="0"/>
            </w:pPr>
            <w:r>
              <w:lastRenderedPageBreak/>
              <w:t xml:space="preserve">Rate 1 will </w:t>
            </w:r>
            <w:r w:rsidR="002C57D8">
              <w:t>be the Pay-for-Performance component of the measure.</w:t>
            </w:r>
          </w:p>
          <w:p w14:paraId="6828650B" w14:textId="10A756B6" w:rsidR="00C35517" w:rsidRPr="00294816" w:rsidRDefault="00C35517" w:rsidP="00F46B39">
            <w:pPr>
              <w:spacing w:before="0" w:after="120" w:line="240"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themeColor="text1"/>
              </w:rPr>
              <w:t xml:space="preserve">MassHealth </w:t>
            </w:r>
            <w:r w:rsidR="00045BAB">
              <w:rPr>
                <w:rFonts w:eastAsia="Times New Roman"/>
                <w:color w:val="000000" w:themeColor="text1"/>
              </w:rPr>
              <w:t>anticipates auditing</w:t>
            </w:r>
            <w:r>
              <w:rPr>
                <w:rFonts w:eastAsia="Times New Roman"/>
                <w:color w:val="000000" w:themeColor="text1"/>
              </w:rPr>
              <w:t xml:space="preserve"> the data submitted by the CBHC.</w:t>
            </w:r>
          </w:p>
        </w:tc>
      </w:tr>
      <w:tr w:rsidR="00F46B39" w:rsidRPr="009D3A5F" w14:paraId="17E1BA9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7B02C36" w14:textId="563A79A4" w:rsidR="00F46B39" w:rsidRDefault="00F46B39" w:rsidP="00F46B39">
            <w:pPr>
              <w:pStyle w:val="MH-ChartContentText"/>
              <w:spacing w:after="120"/>
            </w:pPr>
            <w:r>
              <w:lastRenderedPageBreak/>
              <w:t>Performance Assessment: PY2-5</w:t>
            </w:r>
          </w:p>
        </w:tc>
        <w:tc>
          <w:tcPr>
            <w:tcW w:w="7200" w:type="dxa"/>
          </w:tcPr>
          <w:p w14:paraId="2C9CD69B" w14:textId="1B59619A" w:rsidR="00F46B39" w:rsidRPr="0DC4CE10" w:rsidRDefault="00F46B39" w:rsidP="00F46B39">
            <w:pPr>
              <w:spacing w:before="0"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Performance Assessment for PY2-5 will be detailed in the CBHC</w:t>
            </w:r>
            <w:r w:rsidRPr="00C55C3A">
              <w:rPr>
                <w:rFonts w:eastAsia="Times New Roman"/>
                <w:color w:val="000000" w:themeColor="text1"/>
              </w:rPr>
              <w:t xml:space="preserve"> Quality and Equity Incentives Program (</w:t>
            </w:r>
            <w:r>
              <w:rPr>
                <w:rFonts w:eastAsia="Times New Roman"/>
                <w:color w:val="000000" w:themeColor="text1"/>
              </w:rPr>
              <w:t>C</w:t>
            </w:r>
            <w:r w:rsidRPr="00C55C3A">
              <w:rPr>
                <w:rFonts w:eastAsia="Times New Roman"/>
                <w:color w:val="000000" w:themeColor="text1"/>
              </w:rPr>
              <w:t>QEIP) Performance Assessment Methodology Manual.</w:t>
            </w:r>
          </w:p>
        </w:tc>
      </w:tr>
    </w:tbl>
    <w:p w14:paraId="3168E3B2" w14:textId="3DFBD47C" w:rsidR="002A0873" w:rsidRDefault="002A0873" w:rsidP="001037CD">
      <w:pPr>
        <w:pStyle w:val="Heading2"/>
        <w:numPr>
          <w:ilvl w:val="0"/>
          <w:numId w:val="149"/>
        </w:numPr>
        <w:spacing w:before="400"/>
      </w:pPr>
      <w:bookmarkStart w:id="16" w:name="_Toc209692486"/>
      <w:r>
        <w:t>Quality Performance Disparities Reduction</w:t>
      </w:r>
      <w:bookmarkEnd w:id="16"/>
    </w:p>
    <w:p w14:paraId="44D11C46" w14:textId="77777777" w:rsidR="00DF2B10" w:rsidRDefault="00DF2B10" w:rsidP="00DF2B10">
      <w:pPr>
        <w:pBdr>
          <w:top w:val="single" w:sz="36" w:space="4" w:color="C1DDF6"/>
          <w:left w:val="single" w:sz="36" w:space="4" w:color="C1DDF6"/>
          <w:bottom w:val="single" w:sz="36" w:space="4" w:color="C1DDF6"/>
          <w:right w:val="single" w:sz="36" w:space="4" w:color="C1DDF6"/>
        </w:pBdr>
        <w:shd w:val="clear" w:color="auto" w:fill="C1DDF6"/>
        <w:spacing w:after="100"/>
        <w:ind w:right="216"/>
      </w:pPr>
      <w:r w:rsidRPr="519A6830">
        <w:rPr>
          <w:rFonts w:ascii="Arial" w:eastAsia="Arial" w:hAnsi="Arial" w:cs="Arial"/>
          <w:b/>
          <w:bCs/>
          <w:color w:val="0A2A47"/>
          <w:sz w:val="24"/>
          <w:szCs w:val="24"/>
        </w:rPr>
        <w:t>OVERVIEW</w:t>
      </w:r>
    </w:p>
    <w:tbl>
      <w:tblPr>
        <w:tblStyle w:val="TableGrid"/>
        <w:tblW w:w="10160" w:type="dxa"/>
        <w:tblLayout w:type="fixed"/>
        <w:tblLook w:val="06A0" w:firstRow="1" w:lastRow="0" w:firstColumn="1" w:lastColumn="0" w:noHBand="1" w:noVBand="1"/>
      </w:tblPr>
      <w:tblGrid>
        <w:gridCol w:w="2870"/>
        <w:gridCol w:w="7290"/>
      </w:tblGrid>
      <w:tr w:rsidR="00DF2B10" w14:paraId="352F7EB7" w14:textId="77777777" w:rsidTr="00017DA5">
        <w:trPr>
          <w:trHeight w:val="510"/>
        </w:trPr>
        <w:tc>
          <w:tcPr>
            <w:tcW w:w="2870" w:type="dxa"/>
            <w:tcBorders>
              <w:top w:val="single" w:sz="8" w:space="0" w:color="DCDCDC"/>
              <w:left w:val="single" w:sz="8" w:space="0" w:color="DCDCDC"/>
              <w:bottom w:val="single" w:sz="8" w:space="0" w:color="DCDCDC"/>
              <w:right w:val="single" w:sz="8" w:space="0" w:color="DCDCDC"/>
            </w:tcBorders>
            <w:shd w:val="clear" w:color="auto" w:fill="F2F2F2" w:themeFill="background1" w:themeFillShade="F2"/>
            <w:tcMar>
              <w:left w:w="108" w:type="dxa"/>
              <w:right w:w="108" w:type="dxa"/>
            </w:tcMar>
            <w:vAlign w:val="center"/>
          </w:tcPr>
          <w:p w14:paraId="25369135" w14:textId="77777777" w:rsidR="00DF2B10" w:rsidRDefault="00DF2B10" w:rsidP="00017DA5">
            <w:pPr>
              <w:spacing w:before="0" w:after="0"/>
            </w:pPr>
            <w:r w:rsidRPr="519A6830">
              <w:rPr>
                <w:rFonts w:ascii="Arial" w:eastAsia="Arial" w:hAnsi="Arial" w:cs="Arial"/>
                <w:b/>
                <w:bCs/>
                <w:color w:val="000000" w:themeColor="text1"/>
              </w:rPr>
              <w:t>Measure Name</w:t>
            </w:r>
          </w:p>
        </w:tc>
        <w:tc>
          <w:tcPr>
            <w:tcW w:w="7290" w:type="dxa"/>
            <w:tcBorders>
              <w:top w:val="single" w:sz="8" w:space="0" w:color="DCDCDC"/>
              <w:left w:val="single" w:sz="8" w:space="0" w:color="DCDCDC"/>
              <w:bottom w:val="single" w:sz="8" w:space="0" w:color="DCDCDC"/>
              <w:right w:val="single" w:sz="8" w:space="0" w:color="DCDCDC"/>
            </w:tcBorders>
            <w:tcMar>
              <w:left w:w="108" w:type="dxa"/>
              <w:right w:w="108" w:type="dxa"/>
            </w:tcMar>
            <w:vAlign w:val="center"/>
          </w:tcPr>
          <w:p w14:paraId="396D67AF" w14:textId="77777777" w:rsidR="00DF2B10" w:rsidRDefault="00DF2B10" w:rsidP="00017DA5">
            <w:pPr>
              <w:spacing w:before="0" w:after="0"/>
            </w:pPr>
            <w:r w:rsidRPr="519A6830">
              <w:rPr>
                <w:rFonts w:ascii="Arial" w:eastAsia="Arial" w:hAnsi="Arial" w:cs="Arial"/>
                <w:color w:val="000000" w:themeColor="text1"/>
              </w:rPr>
              <w:t>Quality Performance Disparities Reduction</w:t>
            </w:r>
          </w:p>
        </w:tc>
      </w:tr>
      <w:tr w:rsidR="00DF2B10" w14:paraId="316CC48F" w14:textId="77777777" w:rsidTr="00017DA5">
        <w:trPr>
          <w:trHeight w:val="510"/>
        </w:trPr>
        <w:tc>
          <w:tcPr>
            <w:tcW w:w="2870" w:type="dxa"/>
            <w:tcBorders>
              <w:top w:val="single" w:sz="8" w:space="0" w:color="DCDCDC"/>
              <w:left w:val="single" w:sz="8" w:space="0" w:color="DCDCDC"/>
              <w:bottom w:val="single" w:sz="8" w:space="0" w:color="DCDCDC"/>
              <w:right w:val="single" w:sz="8" w:space="0" w:color="DCDCDC"/>
            </w:tcBorders>
            <w:shd w:val="clear" w:color="auto" w:fill="F2F2F2" w:themeFill="background1" w:themeFillShade="F2"/>
            <w:tcMar>
              <w:left w:w="108" w:type="dxa"/>
              <w:right w:w="108" w:type="dxa"/>
            </w:tcMar>
            <w:vAlign w:val="center"/>
          </w:tcPr>
          <w:p w14:paraId="7A1CF9A9" w14:textId="77777777" w:rsidR="00DF2B10" w:rsidRDefault="00DF2B10" w:rsidP="00017DA5">
            <w:pPr>
              <w:spacing w:before="0" w:after="0"/>
            </w:pPr>
            <w:r w:rsidRPr="519A6830">
              <w:rPr>
                <w:rFonts w:ascii="Arial" w:eastAsia="Arial" w:hAnsi="Arial" w:cs="Arial"/>
                <w:b/>
                <w:bCs/>
                <w:color w:val="000000" w:themeColor="text1"/>
              </w:rPr>
              <w:t>Steward</w:t>
            </w:r>
          </w:p>
        </w:tc>
        <w:tc>
          <w:tcPr>
            <w:tcW w:w="7290" w:type="dxa"/>
            <w:tcBorders>
              <w:top w:val="single" w:sz="8" w:space="0" w:color="DCDCDC"/>
              <w:left w:val="single" w:sz="8" w:space="0" w:color="DCDCDC"/>
              <w:bottom w:val="single" w:sz="8" w:space="0" w:color="DCDCDC"/>
              <w:right w:val="single" w:sz="8" w:space="0" w:color="DCDCDC"/>
            </w:tcBorders>
            <w:tcMar>
              <w:left w:w="108" w:type="dxa"/>
              <w:right w:w="108" w:type="dxa"/>
            </w:tcMar>
            <w:vAlign w:val="center"/>
          </w:tcPr>
          <w:p w14:paraId="44A2B7AA" w14:textId="77777777" w:rsidR="00DF2B10" w:rsidRDefault="00DF2B10" w:rsidP="00017DA5">
            <w:pPr>
              <w:spacing w:before="0" w:after="0"/>
            </w:pPr>
            <w:r w:rsidRPr="519A6830">
              <w:rPr>
                <w:rFonts w:ascii="Arial" w:eastAsia="Arial" w:hAnsi="Arial" w:cs="Arial"/>
                <w:color w:val="000000" w:themeColor="text1"/>
              </w:rPr>
              <w:t>MassHealth</w:t>
            </w:r>
          </w:p>
        </w:tc>
      </w:tr>
      <w:tr w:rsidR="00DF2B10" w14:paraId="08DDD16C" w14:textId="77777777" w:rsidTr="00017DA5">
        <w:trPr>
          <w:trHeight w:val="510"/>
        </w:trPr>
        <w:tc>
          <w:tcPr>
            <w:tcW w:w="2870" w:type="dxa"/>
            <w:tcBorders>
              <w:top w:val="single" w:sz="8" w:space="0" w:color="DCDCDC"/>
              <w:left w:val="single" w:sz="8" w:space="0" w:color="DCDCDC"/>
              <w:bottom w:val="single" w:sz="8" w:space="0" w:color="DCDCDC"/>
              <w:right w:val="single" w:sz="8" w:space="0" w:color="DCDCDC"/>
            </w:tcBorders>
            <w:shd w:val="clear" w:color="auto" w:fill="F2F2F2" w:themeFill="background1" w:themeFillShade="F2"/>
            <w:tcMar>
              <w:left w:w="108" w:type="dxa"/>
              <w:right w:w="108" w:type="dxa"/>
            </w:tcMar>
            <w:vAlign w:val="center"/>
          </w:tcPr>
          <w:p w14:paraId="34BD6696" w14:textId="77777777" w:rsidR="00DF2B10" w:rsidRDefault="00DF2B10" w:rsidP="00017DA5">
            <w:pPr>
              <w:spacing w:before="0" w:after="0"/>
            </w:pPr>
            <w:r w:rsidRPr="519A6830">
              <w:rPr>
                <w:rFonts w:ascii="Arial" w:eastAsia="Arial" w:hAnsi="Arial" w:cs="Arial"/>
                <w:b/>
                <w:bCs/>
                <w:color w:val="000000" w:themeColor="text1"/>
              </w:rPr>
              <w:t>Data Source</w:t>
            </w:r>
          </w:p>
        </w:tc>
        <w:tc>
          <w:tcPr>
            <w:tcW w:w="7290" w:type="dxa"/>
            <w:tcBorders>
              <w:top w:val="single" w:sz="8" w:space="0" w:color="DCDCDC"/>
              <w:left w:val="single" w:sz="8" w:space="0" w:color="DCDCDC"/>
              <w:bottom w:val="single" w:sz="8" w:space="0" w:color="DCDCDC"/>
              <w:right w:val="single" w:sz="8" w:space="0" w:color="DCDCDC"/>
            </w:tcBorders>
            <w:tcMar>
              <w:left w:w="108" w:type="dxa"/>
              <w:right w:w="108" w:type="dxa"/>
            </w:tcMar>
            <w:vAlign w:val="center"/>
          </w:tcPr>
          <w:p w14:paraId="61154AA7" w14:textId="77777777" w:rsidR="00DF2B10" w:rsidRDefault="00DF2B10" w:rsidP="00017DA5">
            <w:pPr>
              <w:spacing w:before="0" w:after="0"/>
            </w:pPr>
            <w:r w:rsidRPr="519A6830">
              <w:rPr>
                <w:rFonts w:ascii="Arial" w:eastAsia="Arial" w:hAnsi="Arial" w:cs="Arial"/>
                <w:color w:val="000000" w:themeColor="text1"/>
              </w:rPr>
              <w:t>Administrative, Supplemental Data</w:t>
            </w:r>
          </w:p>
        </w:tc>
      </w:tr>
      <w:tr w:rsidR="00DF2B10" w14:paraId="3BEFF07E" w14:textId="77777777" w:rsidTr="00017DA5">
        <w:trPr>
          <w:trHeight w:val="510"/>
        </w:trPr>
        <w:tc>
          <w:tcPr>
            <w:tcW w:w="2870" w:type="dxa"/>
            <w:tcBorders>
              <w:top w:val="single" w:sz="8" w:space="0" w:color="DCDCDC"/>
              <w:left w:val="single" w:sz="8" w:space="0" w:color="DCDCDC"/>
              <w:bottom w:val="single" w:sz="8" w:space="0" w:color="DCDCDC"/>
              <w:right w:val="single" w:sz="8" w:space="0" w:color="DCDCDC"/>
            </w:tcBorders>
            <w:shd w:val="clear" w:color="auto" w:fill="F2F2F2" w:themeFill="background1" w:themeFillShade="F2"/>
            <w:tcMar>
              <w:left w:w="108" w:type="dxa"/>
              <w:right w:w="108" w:type="dxa"/>
            </w:tcMar>
            <w:vAlign w:val="center"/>
          </w:tcPr>
          <w:p w14:paraId="40B7CD2A" w14:textId="77777777" w:rsidR="00DF2B10" w:rsidRDefault="00DF2B10" w:rsidP="00017DA5">
            <w:pPr>
              <w:spacing w:before="0" w:after="0"/>
            </w:pPr>
            <w:r w:rsidRPr="519A6830">
              <w:rPr>
                <w:rFonts w:ascii="Arial" w:eastAsia="Arial" w:hAnsi="Arial" w:cs="Arial"/>
                <w:b/>
                <w:bCs/>
                <w:color w:val="000000" w:themeColor="text1"/>
              </w:rPr>
              <w:t>Measure Status: PY2-3</w:t>
            </w:r>
          </w:p>
        </w:tc>
        <w:tc>
          <w:tcPr>
            <w:tcW w:w="7290" w:type="dxa"/>
            <w:tcBorders>
              <w:top w:val="single" w:sz="8" w:space="0" w:color="DCDCDC"/>
              <w:left w:val="single" w:sz="8" w:space="0" w:color="DCDCDC"/>
              <w:bottom w:val="single" w:sz="8" w:space="0" w:color="DCDCDC"/>
              <w:right w:val="single" w:sz="8" w:space="0" w:color="DCDCDC"/>
            </w:tcBorders>
            <w:tcMar>
              <w:left w:w="108" w:type="dxa"/>
              <w:right w:w="108" w:type="dxa"/>
            </w:tcMar>
            <w:vAlign w:val="center"/>
          </w:tcPr>
          <w:p w14:paraId="66468F2F" w14:textId="77777777" w:rsidR="00DF2B10" w:rsidRDefault="00DF2B10" w:rsidP="00017DA5">
            <w:pPr>
              <w:spacing w:before="0" w:after="0"/>
            </w:pPr>
            <w:r w:rsidRPr="519A6830">
              <w:rPr>
                <w:rFonts w:ascii="Arial" w:eastAsia="Arial" w:hAnsi="Arial" w:cs="Arial"/>
                <w:color w:val="000000" w:themeColor="text1"/>
              </w:rPr>
              <w:t>Condition of Participation</w:t>
            </w:r>
          </w:p>
        </w:tc>
      </w:tr>
      <w:tr w:rsidR="00DF2B10" w14:paraId="0A3005C2" w14:textId="77777777" w:rsidTr="00017DA5">
        <w:trPr>
          <w:trHeight w:val="510"/>
        </w:trPr>
        <w:tc>
          <w:tcPr>
            <w:tcW w:w="2870" w:type="dxa"/>
            <w:tcBorders>
              <w:top w:val="single" w:sz="8" w:space="0" w:color="DCDCDC"/>
              <w:left w:val="single" w:sz="8" w:space="0" w:color="DCDCDC"/>
              <w:bottom w:val="single" w:sz="8" w:space="0" w:color="DCDCDC"/>
              <w:right w:val="single" w:sz="8" w:space="0" w:color="DCDCDC"/>
            </w:tcBorders>
            <w:shd w:val="clear" w:color="auto" w:fill="F2F2F2" w:themeFill="background1" w:themeFillShade="F2"/>
            <w:tcMar>
              <w:left w:w="108" w:type="dxa"/>
              <w:right w:w="108" w:type="dxa"/>
            </w:tcMar>
            <w:vAlign w:val="center"/>
          </w:tcPr>
          <w:p w14:paraId="7EE9D342" w14:textId="77777777" w:rsidR="00DF2B10" w:rsidRDefault="00DF2B10" w:rsidP="00017DA5">
            <w:pPr>
              <w:spacing w:before="0" w:after="0"/>
            </w:pPr>
            <w:r w:rsidRPr="519A6830">
              <w:rPr>
                <w:rFonts w:ascii="Arial" w:eastAsia="Arial" w:hAnsi="Arial" w:cs="Arial"/>
                <w:b/>
                <w:bCs/>
                <w:color w:val="000000" w:themeColor="text1"/>
              </w:rPr>
              <w:t>Measure Status: PY4-5</w:t>
            </w:r>
          </w:p>
        </w:tc>
        <w:tc>
          <w:tcPr>
            <w:tcW w:w="7290" w:type="dxa"/>
            <w:tcBorders>
              <w:top w:val="single" w:sz="8" w:space="0" w:color="DCDCDC"/>
              <w:left w:val="single" w:sz="8" w:space="0" w:color="DCDCDC"/>
              <w:bottom w:val="single" w:sz="8" w:space="0" w:color="DCDCDC"/>
              <w:right w:val="single" w:sz="8" w:space="0" w:color="DCDCDC"/>
            </w:tcBorders>
            <w:tcMar>
              <w:left w:w="108" w:type="dxa"/>
              <w:right w:w="108" w:type="dxa"/>
            </w:tcMar>
            <w:vAlign w:val="center"/>
          </w:tcPr>
          <w:p w14:paraId="6B5A81BC" w14:textId="77777777" w:rsidR="00DF2B10" w:rsidRDefault="00DF2B10" w:rsidP="00017DA5">
            <w:pPr>
              <w:spacing w:before="0" w:after="0"/>
            </w:pPr>
            <w:r w:rsidRPr="519A6830">
              <w:rPr>
                <w:rFonts w:ascii="Arial" w:eastAsia="Arial" w:hAnsi="Arial" w:cs="Arial"/>
                <w:color w:val="000000" w:themeColor="text1"/>
              </w:rPr>
              <w:t>Pay-for-Performance (P4P)</w:t>
            </w:r>
          </w:p>
        </w:tc>
      </w:tr>
    </w:tbl>
    <w:p w14:paraId="6F598BB6" w14:textId="77777777" w:rsidR="00DF2B10" w:rsidRDefault="00DF2B10" w:rsidP="00A447A9">
      <w:pPr>
        <w:spacing w:before="0" w:after="0"/>
      </w:pPr>
    </w:p>
    <w:p w14:paraId="5951B3B6" w14:textId="77777777" w:rsidR="00DF2B10" w:rsidRDefault="00DF2B10" w:rsidP="00017DA5">
      <w:pPr>
        <w:pBdr>
          <w:top w:val="single" w:sz="36" w:space="4" w:color="C1DDF6"/>
          <w:left w:val="single" w:sz="36" w:space="1" w:color="C1DDF6"/>
          <w:bottom w:val="single" w:sz="36" w:space="4" w:color="C1DDF6"/>
          <w:right w:val="single" w:sz="36" w:space="4" w:color="C1DDF6"/>
        </w:pBdr>
        <w:shd w:val="clear" w:color="auto" w:fill="C1DDF6"/>
        <w:spacing w:before="0" w:after="0"/>
        <w:ind w:right="216"/>
      </w:pPr>
      <w:r w:rsidRPr="519A6830">
        <w:rPr>
          <w:rFonts w:ascii="Arial" w:eastAsia="Arial" w:hAnsi="Arial" w:cs="Arial"/>
          <w:b/>
          <w:bCs/>
          <w:color w:val="0A2A47"/>
          <w:sz w:val="24"/>
          <w:szCs w:val="24"/>
        </w:rPr>
        <w:t>POPULATION HEALTH IMPACT</w:t>
      </w:r>
    </w:p>
    <w:p w14:paraId="2E682ADB" w14:textId="77777777" w:rsidR="00DF2B10" w:rsidRDefault="00DF2B10" w:rsidP="00DF2B10">
      <w:r w:rsidRPr="519A6830">
        <w:rPr>
          <w:rFonts w:ascii="Arial" w:eastAsia="Arial" w:hAnsi="Arial" w:cs="Arial"/>
        </w:rPr>
        <w:t>Equitable care is an important pillar of high-quality care. Stratification of qualit</w:t>
      </w:r>
      <w:r w:rsidRPr="009940AE">
        <w:rPr>
          <w:rFonts w:ascii="Arial" w:eastAsia="Arial" w:hAnsi="Arial" w:cs="Arial"/>
        </w:rPr>
        <w:t xml:space="preserve">y </w:t>
      </w:r>
      <w:r w:rsidRPr="00A447A9">
        <w:rPr>
          <w:rFonts w:ascii="Arial" w:eastAsia="Arial" w:hAnsi="Arial" w:cs="Arial"/>
        </w:rPr>
        <w:t xml:space="preserve">and equity </w:t>
      </w:r>
      <w:r w:rsidRPr="009940AE">
        <w:rPr>
          <w:rFonts w:ascii="Arial" w:eastAsia="Arial" w:hAnsi="Arial" w:cs="Arial"/>
        </w:rPr>
        <w:t xml:space="preserve">measures </w:t>
      </w:r>
      <w:r w:rsidRPr="519A6830">
        <w:rPr>
          <w:rFonts w:ascii="Arial" w:eastAsia="Arial" w:hAnsi="Arial" w:cs="Arial"/>
        </w:rPr>
        <w:t>by social risk factors supports identification of health and health care disparities and focused interventions to achieve more equitable care.</w:t>
      </w:r>
    </w:p>
    <w:p w14:paraId="6D40CFF3" w14:textId="77777777" w:rsidR="00DF2B10" w:rsidRDefault="00DF2B10" w:rsidP="00DF2B10">
      <w:pPr>
        <w:pBdr>
          <w:top w:val="single" w:sz="36" w:space="4" w:color="C1DDF6"/>
          <w:left w:val="single" w:sz="36" w:space="4" w:color="C1DDF6"/>
          <w:bottom w:val="single" w:sz="36" w:space="4" w:color="C1DDF6"/>
          <w:right w:val="single" w:sz="36" w:space="4" w:color="C1DDF6"/>
        </w:pBdr>
        <w:shd w:val="clear" w:color="auto" w:fill="C1DDF6"/>
        <w:spacing w:after="100"/>
        <w:ind w:left="216" w:right="216"/>
      </w:pPr>
      <w:r w:rsidRPr="519A6830">
        <w:rPr>
          <w:rFonts w:ascii="Arial" w:eastAsia="Arial" w:hAnsi="Arial" w:cs="Arial"/>
          <w:b/>
          <w:bCs/>
          <w:color w:val="0A2A47"/>
          <w:sz w:val="24"/>
          <w:szCs w:val="24"/>
        </w:rPr>
        <w:t>MEASURE SUMMARY</w:t>
      </w:r>
    </w:p>
    <w:tbl>
      <w:tblPr>
        <w:tblStyle w:val="MHLeftHeaderTable"/>
        <w:tblW w:w="10070" w:type="dxa"/>
        <w:tblLayout w:type="fixed"/>
        <w:tblLook w:val="04A0" w:firstRow="1" w:lastRow="0" w:firstColumn="1" w:lastColumn="0" w:noHBand="0" w:noVBand="1"/>
      </w:tblPr>
      <w:tblGrid>
        <w:gridCol w:w="2870"/>
        <w:gridCol w:w="7200"/>
      </w:tblGrid>
      <w:tr w:rsidR="00DF2B10" w14:paraId="22F5F2D9" w14:textId="77777777" w:rsidTr="005B705C">
        <w:trPr>
          <w:trHeight w:val="510"/>
        </w:trPr>
        <w:tc>
          <w:tcPr>
            <w:cnfStyle w:val="001000000000" w:firstRow="0" w:lastRow="0" w:firstColumn="1" w:lastColumn="0" w:oddVBand="0" w:evenVBand="0" w:oddHBand="0" w:evenHBand="0" w:firstRowFirstColumn="0" w:firstRowLastColumn="0" w:lastRowFirstColumn="0" w:lastRowLastColumn="0"/>
            <w:tcW w:w="2870" w:type="dxa"/>
          </w:tcPr>
          <w:p w14:paraId="6A76868D" w14:textId="77777777" w:rsidR="00DF2B10" w:rsidRDefault="00DF2B10" w:rsidP="00512FCD">
            <w:r w:rsidRPr="519A6830">
              <w:rPr>
                <w:rFonts w:ascii="Arial" w:eastAsia="Arial" w:hAnsi="Arial" w:cs="Arial"/>
                <w:bCs/>
              </w:rPr>
              <w:t>Description</w:t>
            </w:r>
          </w:p>
        </w:tc>
        <w:tc>
          <w:tcPr>
            <w:tcW w:w="7200" w:type="dxa"/>
          </w:tcPr>
          <w:p w14:paraId="6014B101" w14:textId="77777777" w:rsidR="00DF2B10" w:rsidRDefault="00DF2B10" w:rsidP="00512FCD">
            <w:pPr>
              <w:spacing w:before="120" w:after="120"/>
              <w:cnfStyle w:val="000000000000" w:firstRow="0" w:lastRow="0" w:firstColumn="0" w:lastColumn="0" w:oddVBand="0" w:evenVBand="0" w:oddHBand="0" w:evenHBand="0" w:firstRowFirstColumn="0" w:firstRowLastColumn="0" w:lastRowFirstColumn="0" w:lastRowLastColumn="0"/>
            </w:pPr>
            <w:r w:rsidRPr="519A6830">
              <w:rPr>
                <w:rFonts w:ascii="Arial" w:eastAsia="Arial" w:hAnsi="Arial" w:cs="Arial"/>
                <w:color w:val="000000" w:themeColor="text1"/>
              </w:rPr>
              <w:t xml:space="preserve">This measure </w:t>
            </w:r>
            <w:r w:rsidRPr="00A447A9">
              <w:rPr>
                <w:rFonts w:ascii="Arial" w:eastAsia="Arial" w:hAnsi="Arial" w:cs="Arial"/>
              </w:rPr>
              <w:t xml:space="preserve">assesses performance on reducing disparities on targeted quality and equity performance measures associated with race, ethnicity, language </w:t>
            </w:r>
            <w:r w:rsidRPr="519A6830">
              <w:rPr>
                <w:rFonts w:ascii="Arial" w:eastAsia="Arial" w:hAnsi="Arial" w:cs="Arial"/>
                <w:color w:val="000000" w:themeColor="text1"/>
              </w:rPr>
              <w:t>and/or other social risk factors.</w:t>
            </w:r>
          </w:p>
          <w:p w14:paraId="14D74EC7" w14:textId="77777777" w:rsidR="00DF2B10" w:rsidRDefault="00DF2B10" w:rsidP="00512FCD">
            <w:pPr>
              <w:spacing w:before="120" w:after="120"/>
              <w:cnfStyle w:val="000000000000" w:firstRow="0" w:lastRow="0" w:firstColumn="0" w:lastColumn="0" w:oddVBand="0" w:evenVBand="0" w:oddHBand="0" w:evenHBand="0" w:firstRowFirstColumn="0" w:firstRowLastColumn="0" w:lastRowFirstColumn="0" w:lastRowLastColumn="0"/>
            </w:pPr>
            <w:r w:rsidRPr="519A6830">
              <w:rPr>
                <w:rFonts w:ascii="Arial" w:eastAsia="Arial" w:hAnsi="Arial" w:cs="Arial"/>
                <w:color w:val="000000" w:themeColor="text1"/>
              </w:rPr>
              <w:t xml:space="preserve">Measures </w:t>
            </w:r>
            <w:r>
              <w:rPr>
                <w:rFonts w:ascii="Arial" w:eastAsia="Arial" w:hAnsi="Arial" w:cs="Arial"/>
                <w:color w:val="000000" w:themeColor="text1"/>
              </w:rPr>
              <w:t xml:space="preserve">identified as potential targets for disparities reduction </w:t>
            </w:r>
            <w:r w:rsidRPr="519A6830">
              <w:rPr>
                <w:rFonts w:ascii="Arial" w:eastAsia="Arial" w:hAnsi="Arial" w:cs="Arial"/>
                <w:color w:val="000000" w:themeColor="text1"/>
              </w:rPr>
              <w:t xml:space="preserve">are </w:t>
            </w:r>
            <w:r>
              <w:rPr>
                <w:rFonts w:ascii="Arial" w:eastAsia="Arial" w:hAnsi="Arial" w:cs="Arial"/>
                <w:color w:val="000000" w:themeColor="text1"/>
              </w:rPr>
              <w:t xml:space="preserve">drawn </w:t>
            </w:r>
            <w:r w:rsidRPr="519A6830">
              <w:rPr>
                <w:rFonts w:ascii="Arial" w:eastAsia="Arial" w:hAnsi="Arial" w:cs="Arial"/>
                <w:color w:val="000000" w:themeColor="text1"/>
              </w:rPr>
              <w:t xml:space="preserve">from the CBHC Clinical Quality Incentive (CCQI) measure slate and the CBHC Quality and Equity Program (CQEIP) measure slate and are listed in Table 1. </w:t>
            </w:r>
            <w:r w:rsidRPr="1BDB85DF">
              <w:rPr>
                <w:rFonts w:ascii="Arial" w:eastAsia="Arial" w:hAnsi="Arial" w:cs="Arial"/>
                <w:color w:val="000000" w:themeColor="text1"/>
              </w:rPr>
              <w:t>Alternative</w:t>
            </w:r>
            <w:r w:rsidRPr="519A6830">
              <w:rPr>
                <w:rFonts w:ascii="Arial" w:eastAsia="Arial" w:hAnsi="Arial" w:cs="Arial"/>
                <w:color w:val="000000" w:themeColor="text1"/>
              </w:rPr>
              <w:t xml:space="preserve"> </w:t>
            </w:r>
            <w:r>
              <w:rPr>
                <w:rFonts w:ascii="Arial" w:eastAsia="Arial" w:hAnsi="Arial" w:cs="Arial"/>
                <w:color w:val="000000" w:themeColor="text1"/>
              </w:rPr>
              <w:t xml:space="preserve">measures </w:t>
            </w:r>
            <w:r w:rsidRPr="519A6830">
              <w:rPr>
                <w:rFonts w:ascii="Arial" w:eastAsia="Arial" w:hAnsi="Arial" w:cs="Arial"/>
                <w:color w:val="000000" w:themeColor="text1"/>
              </w:rPr>
              <w:t xml:space="preserve">may be approved by MassHealth on an individual CBHC basis. </w:t>
            </w:r>
            <w:r>
              <w:rPr>
                <w:rFonts w:ascii="Arial" w:eastAsia="Arial" w:hAnsi="Arial" w:cs="Arial"/>
                <w:color w:val="000000" w:themeColor="text1"/>
              </w:rPr>
              <w:t xml:space="preserve">A subset of these measures </w:t>
            </w:r>
            <w:r>
              <w:rPr>
                <w:rFonts w:ascii="Arial" w:eastAsia="Arial" w:hAnsi="Arial" w:cs="Arial"/>
                <w:color w:val="000000" w:themeColor="text1"/>
              </w:rPr>
              <w:lastRenderedPageBreak/>
              <w:t>will be identified as targets for disparities reduction accountability in the later years of the CQEIP based on analysis of baseline data.</w:t>
            </w:r>
          </w:p>
        </w:tc>
      </w:tr>
    </w:tbl>
    <w:p w14:paraId="50723E68" w14:textId="77777777" w:rsidR="00DF2B10" w:rsidRDefault="00DF2B10" w:rsidP="00A447A9">
      <w:pPr>
        <w:spacing w:before="0" w:after="0"/>
      </w:pPr>
    </w:p>
    <w:p w14:paraId="49D0F1E0" w14:textId="77777777" w:rsidR="00DF2B10" w:rsidRDefault="00DF2B10" w:rsidP="00DF2B10">
      <w:pPr>
        <w:pBdr>
          <w:top w:val="single" w:sz="36" w:space="4" w:color="C1DDF6"/>
          <w:left w:val="single" w:sz="36" w:space="4" w:color="C1DDF6"/>
          <w:bottom w:val="single" w:sz="36" w:space="4" w:color="C1DDF6"/>
          <w:right w:val="single" w:sz="36" w:space="4" w:color="C1DDF6"/>
        </w:pBdr>
        <w:shd w:val="clear" w:color="auto" w:fill="C1DDF6"/>
        <w:spacing w:after="100"/>
        <w:ind w:right="216"/>
      </w:pPr>
      <w:r w:rsidRPr="519A6830">
        <w:rPr>
          <w:rFonts w:ascii="Arial" w:eastAsia="Arial" w:hAnsi="Arial" w:cs="Arial"/>
          <w:b/>
          <w:bCs/>
          <w:color w:val="0A2A47"/>
          <w:sz w:val="24"/>
          <w:szCs w:val="24"/>
        </w:rPr>
        <w:t>ELIGIBLE POPULATION</w:t>
      </w:r>
    </w:p>
    <w:p w14:paraId="6FDBECE6" w14:textId="77777777" w:rsidR="00DF2B10" w:rsidRDefault="00DF2B10" w:rsidP="00A447A9">
      <w:pPr>
        <w:spacing w:after="0"/>
      </w:pPr>
      <w:r w:rsidRPr="519A6830">
        <w:rPr>
          <w:rFonts w:ascii="Arial" w:eastAsia="Arial" w:hAnsi="Arial" w:cs="Arial"/>
        </w:rPr>
        <w:t>The eligible population for each measure identified in Table 1 is defined in the respective</w:t>
      </w:r>
      <w:r>
        <w:rPr>
          <w:rFonts w:ascii="Arial" w:eastAsia="Arial" w:hAnsi="Arial" w:cs="Arial"/>
        </w:rPr>
        <w:t xml:space="preserve"> CQI and CQEIP </w:t>
      </w:r>
      <w:r w:rsidRPr="519A6830">
        <w:rPr>
          <w:rFonts w:ascii="Arial" w:eastAsia="Arial" w:hAnsi="Arial" w:cs="Arial"/>
        </w:rPr>
        <w:t xml:space="preserve">measure technical specifications. </w:t>
      </w:r>
    </w:p>
    <w:p w14:paraId="631C1B2E" w14:textId="77777777" w:rsidR="00DF2B10" w:rsidRDefault="00DF2B10" w:rsidP="00DF2B10">
      <w:pPr>
        <w:pBdr>
          <w:top w:val="single" w:sz="36" w:space="4" w:color="C1DDF6"/>
          <w:left w:val="single" w:sz="36" w:space="4" w:color="C1DDF6"/>
          <w:bottom w:val="single" w:sz="36" w:space="4" w:color="C1DDF6"/>
          <w:right w:val="single" w:sz="36" w:space="4" w:color="C1DDF6"/>
        </w:pBdr>
        <w:shd w:val="clear" w:color="auto" w:fill="C1DDF6"/>
        <w:spacing w:after="100"/>
        <w:ind w:right="216"/>
      </w:pPr>
      <w:r w:rsidRPr="519A6830">
        <w:rPr>
          <w:rFonts w:ascii="Arial" w:eastAsia="Arial" w:hAnsi="Arial" w:cs="Arial"/>
          <w:b/>
          <w:bCs/>
          <w:color w:val="0A2A47"/>
          <w:sz w:val="24"/>
          <w:szCs w:val="24"/>
        </w:rPr>
        <w:t>DEFINITIONS</w:t>
      </w:r>
    </w:p>
    <w:tbl>
      <w:tblPr>
        <w:tblStyle w:val="MHLeftHeaderTable"/>
        <w:tblW w:w="0" w:type="auto"/>
        <w:tblLayout w:type="fixed"/>
        <w:tblLook w:val="04A0" w:firstRow="1" w:lastRow="0" w:firstColumn="1" w:lastColumn="0" w:noHBand="0" w:noVBand="1"/>
      </w:tblPr>
      <w:tblGrid>
        <w:gridCol w:w="2870"/>
        <w:gridCol w:w="7110"/>
      </w:tblGrid>
      <w:tr w:rsidR="00DF2B10" w14:paraId="438F75C6" w14:textId="77777777" w:rsidTr="005B705C">
        <w:trPr>
          <w:trHeight w:val="510"/>
        </w:trPr>
        <w:tc>
          <w:tcPr>
            <w:cnfStyle w:val="001000000000" w:firstRow="0" w:lastRow="0" w:firstColumn="1" w:lastColumn="0" w:oddVBand="0" w:evenVBand="0" w:oddHBand="0" w:evenHBand="0" w:firstRowFirstColumn="0" w:firstRowLastColumn="0" w:lastRowFirstColumn="0" w:lastRowLastColumn="0"/>
            <w:tcW w:w="2870" w:type="dxa"/>
          </w:tcPr>
          <w:p w14:paraId="484B95A4" w14:textId="77777777" w:rsidR="00DF2B10" w:rsidRDefault="00DF2B10" w:rsidP="00512FCD">
            <w:r w:rsidRPr="519A6830">
              <w:rPr>
                <w:rFonts w:ascii="Arial" w:eastAsia="Arial" w:hAnsi="Arial" w:cs="Arial"/>
                <w:bCs/>
              </w:rPr>
              <w:t>Measurement Year</w:t>
            </w:r>
          </w:p>
        </w:tc>
        <w:tc>
          <w:tcPr>
            <w:tcW w:w="7110" w:type="dxa"/>
          </w:tcPr>
          <w:p w14:paraId="16B89DEE" w14:textId="77777777" w:rsidR="00DF2B10" w:rsidRDefault="00DF2B10" w:rsidP="00512FCD">
            <w:pPr>
              <w:spacing w:before="120" w:after="120"/>
              <w:cnfStyle w:val="000000000000" w:firstRow="0" w:lastRow="0" w:firstColumn="0" w:lastColumn="0" w:oddVBand="0" w:evenVBand="0" w:oddHBand="0" w:evenHBand="0" w:firstRowFirstColumn="0" w:firstRowLastColumn="0" w:lastRowFirstColumn="0" w:lastRowLastColumn="0"/>
            </w:pPr>
            <w:r w:rsidRPr="519A6830">
              <w:rPr>
                <w:rFonts w:ascii="Arial" w:eastAsia="Arial" w:hAnsi="Arial" w:cs="Arial"/>
                <w:color w:val="000000" w:themeColor="text1"/>
              </w:rPr>
              <w:t>Measurement Years 1-5 correspond to CQEIP</w:t>
            </w:r>
            <w:r>
              <w:rPr>
                <w:rFonts w:ascii="Arial" w:eastAsia="Arial" w:hAnsi="Arial" w:cs="Arial"/>
                <w:color w:val="000000" w:themeColor="text1"/>
              </w:rPr>
              <w:t xml:space="preserve"> and CCQI</w:t>
            </w:r>
            <w:r w:rsidRPr="519A6830">
              <w:rPr>
                <w:rFonts w:ascii="Arial" w:eastAsia="Arial" w:hAnsi="Arial" w:cs="Arial"/>
                <w:color w:val="000000" w:themeColor="text1"/>
              </w:rPr>
              <w:t xml:space="preserve"> Performance Years 1-5.</w:t>
            </w:r>
          </w:p>
        </w:tc>
      </w:tr>
      <w:tr w:rsidR="00DF2B10" w14:paraId="553BC682" w14:textId="77777777" w:rsidTr="005B705C">
        <w:trPr>
          <w:trHeight w:val="510"/>
        </w:trPr>
        <w:tc>
          <w:tcPr>
            <w:cnfStyle w:val="001000000000" w:firstRow="0" w:lastRow="0" w:firstColumn="1" w:lastColumn="0" w:oddVBand="0" w:evenVBand="0" w:oddHBand="0" w:evenHBand="0" w:firstRowFirstColumn="0" w:firstRowLastColumn="0" w:lastRowFirstColumn="0" w:lastRowLastColumn="0"/>
            <w:tcW w:w="2870" w:type="dxa"/>
          </w:tcPr>
          <w:p w14:paraId="71A5FD40" w14:textId="77777777" w:rsidR="00DF2B10" w:rsidRDefault="00DF2B10" w:rsidP="00512FCD">
            <w:r w:rsidRPr="519A6830">
              <w:rPr>
                <w:rFonts w:ascii="Arial" w:eastAsia="Arial" w:hAnsi="Arial" w:cs="Arial"/>
                <w:bCs/>
              </w:rPr>
              <w:t>Applicable Measures</w:t>
            </w:r>
          </w:p>
        </w:tc>
        <w:tc>
          <w:tcPr>
            <w:tcW w:w="7110" w:type="dxa"/>
          </w:tcPr>
          <w:p w14:paraId="07F175AB" w14:textId="77777777" w:rsidR="00DF2B10" w:rsidRDefault="00DF2B10" w:rsidP="00512FCD">
            <w:pPr>
              <w:spacing w:before="120" w:after="120"/>
              <w:cnfStyle w:val="000000000000" w:firstRow="0" w:lastRow="0" w:firstColumn="0" w:lastColumn="0" w:oddVBand="0" w:evenVBand="0" w:oddHBand="0" w:evenHBand="0" w:firstRowFirstColumn="0" w:firstRowLastColumn="0" w:lastRowFirstColumn="0" w:lastRowLastColumn="0"/>
            </w:pPr>
            <w:r w:rsidRPr="519A6830">
              <w:rPr>
                <w:rFonts w:ascii="Arial" w:eastAsia="Arial" w:hAnsi="Arial" w:cs="Arial"/>
                <w:color w:val="000000" w:themeColor="text1"/>
              </w:rPr>
              <w:t xml:space="preserve">Measures drawn from the MassHealth CBHC </w:t>
            </w:r>
            <w:r>
              <w:rPr>
                <w:rFonts w:ascii="Arial" w:eastAsia="Arial" w:hAnsi="Arial" w:cs="Arial"/>
                <w:color w:val="000000" w:themeColor="text1"/>
              </w:rPr>
              <w:t>CQI</w:t>
            </w:r>
            <w:r w:rsidRPr="519A6830">
              <w:rPr>
                <w:rFonts w:ascii="Arial" w:eastAsia="Arial" w:hAnsi="Arial" w:cs="Arial"/>
                <w:color w:val="000000" w:themeColor="text1"/>
              </w:rPr>
              <w:t xml:space="preserve"> slate and the CBHC </w:t>
            </w:r>
            <w:r>
              <w:rPr>
                <w:rFonts w:ascii="Arial" w:eastAsia="Arial" w:hAnsi="Arial" w:cs="Arial"/>
                <w:color w:val="000000" w:themeColor="text1"/>
              </w:rPr>
              <w:t>QEIP slate</w:t>
            </w:r>
            <w:r w:rsidRPr="519A6830">
              <w:rPr>
                <w:rFonts w:ascii="Arial" w:eastAsia="Arial" w:hAnsi="Arial" w:cs="Arial"/>
                <w:color w:val="000000" w:themeColor="text1"/>
              </w:rPr>
              <w:t xml:space="preserve"> that are included in Table 1 of this specification.</w:t>
            </w:r>
          </w:p>
        </w:tc>
      </w:tr>
    </w:tbl>
    <w:p w14:paraId="223B251C" w14:textId="77777777" w:rsidR="00DF2B10" w:rsidRDefault="00DF2B10" w:rsidP="00A447A9">
      <w:pPr>
        <w:spacing w:before="0" w:after="0"/>
      </w:pPr>
    </w:p>
    <w:p w14:paraId="520B6A21" w14:textId="77777777" w:rsidR="00DF2B10" w:rsidRDefault="00DF2B10" w:rsidP="00017DA5">
      <w:pPr>
        <w:pBdr>
          <w:top w:val="single" w:sz="36" w:space="4" w:color="C1DDF6"/>
          <w:left w:val="single" w:sz="36" w:space="4" w:color="C1DDF6"/>
          <w:bottom w:val="single" w:sz="36" w:space="4" w:color="C1DDF6"/>
          <w:right w:val="single" w:sz="36" w:space="4" w:color="C1DDF6"/>
        </w:pBdr>
        <w:shd w:val="clear" w:color="auto" w:fill="C1DDF6"/>
        <w:spacing w:before="0" w:after="100"/>
        <w:ind w:right="216"/>
      </w:pPr>
      <w:r w:rsidRPr="519A6830">
        <w:rPr>
          <w:rFonts w:ascii="Arial" w:eastAsia="Arial" w:hAnsi="Arial" w:cs="Arial"/>
          <w:b/>
          <w:bCs/>
          <w:color w:val="0A2A47"/>
          <w:sz w:val="24"/>
          <w:szCs w:val="24"/>
        </w:rPr>
        <w:t>ADMINISTRATIVE SPECIFICATION</w:t>
      </w:r>
    </w:p>
    <w:p w14:paraId="1AF34E5B" w14:textId="77777777" w:rsidR="00DF2B10" w:rsidRDefault="00DF2B10" w:rsidP="00DF2B10">
      <w:pPr>
        <w:rPr>
          <w:rFonts w:ascii="Arial" w:eastAsia="Arial" w:hAnsi="Arial" w:cs="Arial"/>
          <w:highlight w:val="yellow"/>
        </w:rPr>
      </w:pPr>
      <w:r w:rsidRPr="519A6830">
        <w:rPr>
          <w:rFonts w:ascii="Arial" w:eastAsia="Arial" w:hAnsi="Arial" w:cs="Arial"/>
        </w:rPr>
        <w:t>In PY2 and PY3, CBHC must complete and submit a brief “Disparities Reduction Narrative Report” where CBHCs will describe their efforts to identify and understand disparities in outcome data. The report must be submitted in a form and format specified by MassHealth</w:t>
      </w:r>
      <w:r>
        <w:rPr>
          <w:rFonts w:ascii="Arial" w:eastAsia="Arial" w:hAnsi="Arial" w:cs="Arial"/>
        </w:rPr>
        <w:t>.</w:t>
      </w:r>
    </w:p>
    <w:p w14:paraId="0311AEC9" w14:textId="77777777" w:rsidR="00DF2B10" w:rsidRDefault="00DF2B10" w:rsidP="00DF2B10">
      <w:pPr>
        <w:rPr>
          <w:rFonts w:ascii="Arial" w:eastAsia="Arial" w:hAnsi="Arial" w:cs="Arial"/>
        </w:rPr>
      </w:pPr>
      <w:r w:rsidRPr="519A6830">
        <w:rPr>
          <w:rFonts w:ascii="Arial" w:eastAsia="Arial" w:hAnsi="Arial" w:cs="Arial"/>
        </w:rPr>
        <w:t>In PY4 and PY5, CBHCs will be assessed on disparities reduction for a subset of the measures in Table 1 (and any alternative measures as applicable</w:t>
      </w:r>
      <w:r w:rsidRPr="00A47DF7">
        <w:rPr>
          <w:rFonts w:ascii="Arial" w:eastAsia="Arial" w:hAnsi="Arial" w:cs="Arial"/>
        </w:rPr>
        <w:t>)</w:t>
      </w:r>
      <w:r>
        <w:rPr>
          <w:rFonts w:ascii="Arial" w:eastAsia="Arial" w:hAnsi="Arial" w:cs="Arial"/>
        </w:rPr>
        <w:t>.</w:t>
      </w:r>
    </w:p>
    <w:p w14:paraId="586B118F" w14:textId="77777777" w:rsidR="00DF2B10" w:rsidRPr="00A447A9" w:rsidRDefault="00DF2B10" w:rsidP="00A447A9">
      <w:pPr>
        <w:spacing w:after="0"/>
        <w:rPr>
          <w:rFonts w:ascii="Arial" w:hAnsi="Arial" w:cs="Arial"/>
        </w:rPr>
      </w:pPr>
      <w:r w:rsidRPr="00B67E29">
        <w:rPr>
          <w:rFonts w:ascii="Arial" w:hAnsi="Arial" w:cs="Arial"/>
        </w:rPr>
        <w:t>The final slate of measures eligible for the “Quality Performance Disparities Reduction” measure will be determined after receiving and analyzing baseline data.</w:t>
      </w:r>
    </w:p>
    <w:p w14:paraId="1E8D922A" w14:textId="77777777" w:rsidR="00DF2B10" w:rsidRPr="00797707" w:rsidRDefault="00DF2B10" w:rsidP="00DF2B10">
      <w:pPr>
        <w:rPr>
          <w:rFonts w:ascii="Arial" w:eastAsia="Arial" w:hAnsi="Arial" w:cs="Arial"/>
        </w:rPr>
      </w:pPr>
      <w:r w:rsidRPr="00680EA3">
        <w:rPr>
          <w:rFonts w:ascii="Arial" w:eastAsia="Arial" w:hAnsi="Arial" w:cs="Arial"/>
        </w:rPr>
        <w:t>Claims-based and supplemental data measure performance</w:t>
      </w:r>
      <w:r>
        <w:rPr>
          <w:rFonts w:ascii="Arial" w:eastAsia="Arial" w:hAnsi="Arial" w:cs="Arial"/>
        </w:rPr>
        <w:t xml:space="preserve"> for disparities reduction</w:t>
      </w:r>
      <w:r w:rsidRPr="00680EA3">
        <w:rPr>
          <w:rFonts w:ascii="Arial" w:eastAsia="Arial" w:hAnsi="Arial" w:cs="Arial"/>
        </w:rPr>
        <w:t xml:space="preserve"> will be calculated by MassHealth</w:t>
      </w:r>
      <w:r>
        <w:rPr>
          <w:rFonts w:ascii="Arial" w:eastAsia="Arial" w:hAnsi="Arial" w:cs="Arial"/>
        </w:rPr>
        <w:t>.</w:t>
      </w:r>
      <w:r w:rsidRPr="00680EA3">
        <w:rPr>
          <w:rFonts w:ascii="Arial" w:eastAsia="Arial" w:hAnsi="Arial" w:cs="Arial"/>
        </w:rPr>
        <w:t xml:space="preserve"> </w:t>
      </w:r>
    </w:p>
    <w:p w14:paraId="382D1F5D" w14:textId="77777777" w:rsidR="00DF2B10" w:rsidRDefault="00DF2B10" w:rsidP="00DF2B10">
      <w:pPr>
        <w:pBdr>
          <w:top w:val="single" w:sz="36" w:space="4" w:color="C1DDF6"/>
          <w:left w:val="single" w:sz="36" w:space="4" w:color="C1DDF6"/>
          <w:bottom w:val="single" w:sz="36" w:space="4" w:color="C1DDF6"/>
          <w:right w:val="single" w:sz="36" w:space="4" w:color="C1DDF6"/>
        </w:pBdr>
        <w:shd w:val="clear" w:color="auto" w:fill="C1DDF6"/>
        <w:spacing w:after="100"/>
        <w:ind w:right="216"/>
      </w:pPr>
      <w:r w:rsidRPr="519A6830">
        <w:rPr>
          <w:rFonts w:ascii="Arial" w:eastAsia="Arial" w:hAnsi="Arial" w:cs="Arial"/>
          <w:b/>
          <w:bCs/>
          <w:color w:val="0A2A47"/>
          <w:sz w:val="24"/>
          <w:szCs w:val="24"/>
        </w:rPr>
        <w:t>TABLE 1: MASSHEALTH CBHC INCENTIVE PROGRAM MEASURES IDENTIFIED FOR INCLUSION IN THIS CQEIP “QUALITY PERFORMANCE DISPARITIES REDUCTION” MEASURE</w:t>
      </w:r>
    </w:p>
    <w:tbl>
      <w:tblPr>
        <w:tblStyle w:val="MHtableHeader"/>
        <w:tblW w:w="5000" w:type="pct"/>
        <w:tblLook w:val="04A0" w:firstRow="1" w:lastRow="0" w:firstColumn="1" w:lastColumn="0" w:noHBand="0" w:noVBand="1"/>
      </w:tblPr>
      <w:tblGrid>
        <w:gridCol w:w="2246"/>
        <w:gridCol w:w="2910"/>
        <w:gridCol w:w="1122"/>
        <w:gridCol w:w="3792"/>
      </w:tblGrid>
      <w:tr w:rsidR="00DF2B10" w:rsidRPr="00195706" w14:paraId="05E7C88B" w14:textId="77777777" w:rsidTr="00017DA5">
        <w:trPr>
          <w:cnfStyle w:val="100000000000" w:firstRow="1" w:lastRow="0" w:firstColumn="0" w:lastColumn="0" w:oddVBand="0" w:evenVBand="0" w:oddHBand="0" w:evenHBand="0" w:firstRowFirstColumn="0" w:firstRowLastColumn="0" w:lastRowFirstColumn="0" w:lastRowLastColumn="0"/>
          <w:trHeight w:val="287"/>
        </w:trPr>
        <w:tc>
          <w:tcPr>
            <w:cnfStyle w:val="001000000100" w:firstRow="0" w:lastRow="0" w:firstColumn="1" w:lastColumn="0" w:oddVBand="0" w:evenVBand="0" w:oddHBand="0" w:evenHBand="0" w:firstRowFirstColumn="1" w:firstRowLastColumn="0" w:lastRowFirstColumn="0" w:lastRowLastColumn="0"/>
            <w:tcW w:w="1115" w:type="pct"/>
          </w:tcPr>
          <w:p w14:paraId="3618FEEA" w14:textId="77777777" w:rsidR="00DF2B10" w:rsidRPr="008447EF" w:rsidRDefault="00DF2B10" w:rsidP="00A447A9">
            <w:pPr>
              <w:spacing w:before="0" w:after="0"/>
              <w:rPr>
                <w:rFonts w:ascii="Arial" w:eastAsia="Arial" w:hAnsi="Arial" w:cs="Arial"/>
              </w:rPr>
            </w:pPr>
            <w:r w:rsidRPr="008447EF">
              <w:rPr>
                <w:rFonts w:ascii="Arial" w:eastAsia="Arial" w:hAnsi="Arial" w:cs="Arial"/>
              </w:rPr>
              <w:t>Program Component</w:t>
            </w:r>
          </w:p>
        </w:tc>
        <w:tc>
          <w:tcPr>
            <w:tcW w:w="1445" w:type="pct"/>
          </w:tcPr>
          <w:p w14:paraId="77F81F76" w14:textId="77777777" w:rsidR="00DF2B10" w:rsidRPr="008447EF" w:rsidRDefault="00DF2B10" w:rsidP="00A447A9">
            <w:pPr>
              <w:spacing w:before="0" w:after="0"/>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8447EF">
              <w:rPr>
                <w:rFonts w:ascii="Arial" w:eastAsia="Arial" w:hAnsi="Arial" w:cs="Arial"/>
              </w:rPr>
              <w:t>Measure</w:t>
            </w:r>
          </w:p>
        </w:tc>
        <w:tc>
          <w:tcPr>
            <w:tcW w:w="557" w:type="pct"/>
          </w:tcPr>
          <w:p w14:paraId="04DBE483" w14:textId="77777777" w:rsidR="00DF2B10" w:rsidRPr="008447EF" w:rsidRDefault="00DF2B10" w:rsidP="00A447A9">
            <w:pPr>
              <w:spacing w:before="0" w:after="0"/>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8447EF">
              <w:rPr>
                <w:rFonts w:ascii="Arial" w:eastAsia="Arial" w:hAnsi="Arial" w:cs="Arial"/>
              </w:rPr>
              <w:t>Baseline Year</w:t>
            </w:r>
          </w:p>
        </w:tc>
        <w:tc>
          <w:tcPr>
            <w:tcW w:w="1883" w:type="pct"/>
          </w:tcPr>
          <w:p w14:paraId="02DA25C6" w14:textId="77777777" w:rsidR="00DF2B10" w:rsidRPr="008447EF" w:rsidRDefault="00DF2B10" w:rsidP="00A447A9">
            <w:pPr>
              <w:spacing w:before="0" w:after="0"/>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8447EF">
              <w:rPr>
                <w:rFonts w:ascii="Arial" w:eastAsia="Arial" w:hAnsi="Arial" w:cs="Arial"/>
              </w:rPr>
              <w:t>Data Source</w:t>
            </w:r>
          </w:p>
        </w:tc>
      </w:tr>
      <w:tr w:rsidR="00DF2B10" w:rsidRPr="00195706" w14:paraId="20A7B582" w14:textId="77777777" w:rsidTr="00017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28052509" w14:textId="77777777" w:rsidR="00DF2B10" w:rsidRPr="00912E6F" w:rsidRDefault="00DF2B10" w:rsidP="00A447A9">
            <w:pPr>
              <w:spacing w:before="0" w:after="0"/>
              <w:rPr>
                <w:rFonts w:ascii="Arial" w:eastAsia="Arial" w:hAnsi="Arial" w:cs="Arial"/>
                <w:b/>
                <w:bCs/>
              </w:rPr>
            </w:pPr>
            <w:r w:rsidRPr="00912E6F">
              <w:rPr>
                <w:rFonts w:ascii="Arial" w:eastAsia="Arial" w:hAnsi="Arial" w:cs="Arial"/>
              </w:rPr>
              <w:lastRenderedPageBreak/>
              <w:t>CBHC Clinical Quality Incentive</w:t>
            </w:r>
          </w:p>
        </w:tc>
        <w:tc>
          <w:tcPr>
            <w:tcW w:w="1445" w:type="pct"/>
          </w:tcPr>
          <w:p w14:paraId="686A9F00"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Access Standards</w:t>
            </w:r>
          </w:p>
        </w:tc>
        <w:tc>
          <w:tcPr>
            <w:tcW w:w="557" w:type="pct"/>
          </w:tcPr>
          <w:p w14:paraId="5D62C4A9"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2025</w:t>
            </w:r>
          </w:p>
        </w:tc>
        <w:tc>
          <w:tcPr>
            <w:tcW w:w="1883" w:type="pct"/>
          </w:tcPr>
          <w:p w14:paraId="311F8114"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Supplemental Data</w:t>
            </w:r>
          </w:p>
        </w:tc>
      </w:tr>
      <w:tr w:rsidR="00DF2B10" w:rsidRPr="00195706" w14:paraId="208348C0" w14:textId="77777777" w:rsidTr="00017D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5CEAFC83" w14:textId="77777777" w:rsidR="00DF2B10" w:rsidRPr="00912E6F" w:rsidRDefault="00DF2B10" w:rsidP="00A447A9">
            <w:pPr>
              <w:spacing w:before="0" w:after="0"/>
              <w:rPr>
                <w:rFonts w:ascii="Arial" w:eastAsia="Arial" w:hAnsi="Arial" w:cs="Arial"/>
              </w:rPr>
            </w:pPr>
            <w:r w:rsidRPr="00912E6F">
              <w:rPr>
                <w:rFonts w:ascii="Arial" w:eastAsia="Arial" w:hAnsi="Arial" w:cs="Arial"/>
              </w:rPr>
              <w:t>CBHC Clinical Quality Incentive</w:t>
            </w:r>
          </w:p>
        </w:tc>
        <w:tc>
          <w:tcPr>
            <w:tcW w:w="1445" w:type="pct"/>
          </w:tcPr>
          <w:p w14:paraId="3DE627F3" w14:textId="77777777" w:rsidR="00DF2B10"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Follow-up After Acute Behavioral Health Episode of Care</w:t>
            </w:r>
          </w:p>
        </w:tc>
        <w:tc>
          <w:tcPr>
            <w:tcW w:w="557" w:type="pct"/>
          </w:tcPr>
          <w:p w14:paraId="41976081" w14:textId="77777777" w:rsidR="00DF2B10" w:rsidRPr="004913FD"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2024</w:t>
            </w:r>
          </w:p>
        </w:tc>
        <w:tc>
          <w:tcPr>
            <w:tcW w:w="1883" w:type="pct"/>
          </w:tcPr>
          <w:p w14:paraId="675E1CC9" w14:textId="77777777" w:rsidR="00DF2B10" w:rsidRPr="004913FD"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Claims-based</w:t>
            </w:r>
          </w:p>
        </w:tc>
      </w:tr>
      <w:tr w:rsidR="00DF2B10" w:rsidRPr="00195706" w14:paraId="26B5D4DD" w14:textId="77777777" w:rsidTr="00017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678ABFA5" w14:textId="77777777" w:rsidR="00DF2B10" w:rsidRPr="00912E6F" w:rsidRDefault="00DF2B10" w:rsidP="00A447A9">
            <w:pPr>
              <w:spacing w:before="0" w:after="0"/>
              <w:rPr>
                <w:rFonts w:ascii="Arial" w:eastAsia="Arial" w:hAnsi="Arial" w:cs="Arial"/>
              </w:rPr>
            </w:pPr>
            <w:r w:rsidRPr="00912E6F">
              <w:rPr>
                <w:rFonts w:ascii="Arial" w:eastAsia="Arial" w:hAnsi="Arial" w:cs="Arial"/>
              </w:rPr>
              <w:t>CBHC Clinical Quality Incentive</w:t>
            </w:r>
          </w:p>
        </w:tc>
        <w:tc>
          <w:tcPr>
            <w:tcW w:w="1445" w:type="pct"/>
          </w:tcPr>
          <w:p w14:paraId="50E70B3C" w14:textId="77777777" w:rsidR="00DF2B10"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Readmission to Acute Behavioral Health Care</w:t>
            </w:r>
          </w:p>
        </w:tc>
        <w:tc>
          <w:tcPr>
            <w:tcW w:w="557" w:type="pct"/>
          </w:tcPr>
          <w:p w14:paraId="4AA6E506"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2024</w:t>
            </w:r>
          </w:p>
        </w:tc>
        <w:tc>
          <w:tcPr>
            <w:tcW w:w="1883" w:type="pct"/>
          </w:tcPr>
          <w:p w14:paraId="7FACE40D"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4913FD">
              <w:rPr>
                <w:rFonts w:ascii="Arial" w:eastAsia="Arial" w:hAnsi="Arial" w:cs="Arial"/>
              </w:rPr>
              <w:t>Claims-based</w:t>
            </w:r>
          </w:p>
        </w:tc>
      </w:tr>
      <w:tr w:rsidR="00DF2B10" w:rsidRPr="00195706" w14:paraId="34BE9E62" w14:textId="77777777" w:rsidTr="00017D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28B3EBCB" w14:textId="77777777" w:rsidR="00DF2B10" w:rsidRPr="00912E6F" w:rsidRDefault="00DF2B10" w:rsidP="00A447A9">
            <w:pPr>
              <w:spacing w:before="0" w:after="0"/>
              <w:rPr>
                <w:rFonts w:ascii="Arial" w:eastAsia="Arial" w:hAnsi="Arial" w:cs="Arial"/>
              </w:rPr>
            </w:pPr>
            <w:r w:rsidRPr="00912E6F">
              <w:rPr>
                <w:rFonts w:ascii="Arial" w:eastAsia="Arial" w:hAnsi="Arial" w:cs="Arial"/>
              </w:rPr>
              <w:t>CBHC Quality and Equity Incentive Program</w:t>
            </w:r>
          </w:p>
        </w:tc>
        <w:tc>
          <w:tcPr>
            <w:tcW w:w="1445" w:type="pct"/>
          </w:tcPr>
          <w:p w14:paraId="1969857E" w14:textId="77777777" w:rsidR="00DF2B10"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4913FD">
              <w:rPr>
                <w:rFonts w:ascii="Arial" w:eastAsia="Arial" w:hAnsi="Arial" w:cs="Arial"/>
              </w:rPr>
              <w:t>Health Related Social Needs Screening</w:t>
            </w:r>
            <w:r>
              <w:rPr>
                <w:rFonts w:ascii="Arial" w:eastAsia="Arial" w:hAnsi="Arial" w:cs="Arial"/>
              </w:rPr>
              <w:t xml:space="preserve"> Rate 1</w:t>
            </w:r>
          </w:p>
        </w:tc>
        <w:tc>
          <w:tcPr>
            <w:tcW w:w="557" w:type="pct"/>
          </w:tcPr>
          <w:p w14:paraId="0032F5D7" w14:textId="77777777" w:rsidR="00DF2B10" w:rsidRPr="004913FD"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2025</w:t>
            </w:r>
          </w:p>
        </w:tc>
        <w:tc>
          <w:tcPr>
            <w:tcW w:w="1883" w:type="pct"/>
          </w:tcPr>
          <w:p w14:paraId="3E0DDC06" w14:textId="77777777" w:rsidR="00DF2B10" w:rsidRPr="004913FD"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497FA0">
              <w:rPr>
                <w:rFonts w:ascii="Arial" w:eastAsia="Arial" w:hAnsi="Arial" w:cs="Arial"/>
              </w:rPr>
              <w:t>Supplemental Data</w:t>
            </w:r>
          </w:p>
        </w:tc>
      </w:tr>
      <w:tr w:rsidR="00DF2B10" w:rsidRPr="00195706" w14:paraId="6888D782" w14:textId="77777777" w:rsidTr="00017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0FCEF36A" w14:textId="77777777" w:rsidR="00DF2B10" w:rsidRPr="00912E6F" w:rsidRDefault="00DF2B10" w:rsidP="00A447A9">
            <w:pPr>
              <w:spacing w:before="0" w:after="0"/>
              <w:rPr>
                <w:rFonts w:ascii="Arial" w:eastAsia="Arial" w:hAnsi="Arial" w:cs="Arial"/>
              </w:rPr>
            </w:pPr>
            <w:r w:rsidRPr="00912E6F">
              <w:rPr>
                <w:rFonts w:ascii="Arial" w:eastAsia="Arial" w:hAnsi="Arial" w:cs="Arial"/>
              </w:rPr>
              <w:t>CBHC Quality and Equity Incentive Program</w:t>
            </w:r>
          </w:p>
        </w:tc>
        <w:tc>
          <w:tcPr>
            <w:tcW w:w="1445" w:type="pct"/>
          </w:tcPr>
          <w:p w14:paraId="115CECDF" w14:textId="77777777" w:rsidR="00DF2B10"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Meaningful Access to Healthcare Services for Individuals with a Preferred Language Other than English</w:t>
            </w:r>
          </w:p>
        </w:tc>
        <w:tc>
          <w:tcPr>
            <w:tcW w:w="557" w:type="pct"/>
          </w:tcPr>
          <w:p w14:paraId="34F7E5CD"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2025</w:t>
            </w:r>
          </w:p>
        </w:tc>
        <w:tc>
          <w:tcPr>
            <w:tcW w:w="1883" w:type="pct"/>
          </w:tcPr>
          <w:p w14:paraId="2537CB8E"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497FA0">
              <w:rPr>
                <w:rFonts w:ascii="Arial" w:eastAsia="Arial" w:hAnsi="Arial" w:cs="Arial"/>
              </w:rPr>
              <w:t>Supplemental Data</w:t>
            </w:r>
          </w:p>
        </w:tc>
      </w:tr>
      <w:tr w:rsidR="00DF2B10" w:rsidRPr="00195706" w14:paraId="3870AC0D" w14:textId="77777777" w:rsidTr="00017D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64C076A8" w14:textId="77777777" w:rsidR="00DF2B10" w:rsidRPr="00912E6F" w:rsidRDefault="00DF2B10" w:rsidP="00A447A9">
            <w:pPr>
              <w:spacing w:before="0" w:after="0"/>
              <w:rPr>
                <w:rFonts w:ascii="Arial" w:eastAsia="Arial" w:hAnsi="Arial" w:cs="Arial"/>
                <w:b/>
                <w:bCs/>
              </w:rPr>
            </w:pPr>
            <w:r w:rsidRPr="00912E6F">
              <w:rPr>
                <w:rFonts w:ascii="Arial" w:eastAsia="Arial" w:hAnsi="Arial" w:cs="Arial"/>
              </w:rPr>
              <w:t>CBHC Quality and Equity Incentive Program</w:t>
            </w:r>
          </w:p>
        </w:tc>
        <w:tc>
          <w:tcPr>
            <w:tcW w:w="1445" w:type="pct"/>
          </w:tcPr>
          <w:p w14:paraId="46950278" w14:textId="77777777" w:rsidR="00DF2B10" w:rsidRPr="004913FD"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Disability Accommodation Needs Screening Rate 1</w:t>
            </w:r>
          </w:p>
        </w:tc>
        <w:tc>
          <w:tcPr>
            <w:tcW w:w="557" w:type="pct"/>
          </w:tcPr>
          <w:p w14:paraId="5D8C7D99" w14:textId="77777777" w:rsidR="00DF2B10" w:rsidRPr="00497FA0"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2025</w:t>
            </w:r>
          </w:p>
        </w:tc>
        <w:tc>
          <w:tcPr>
            <w:tcW w:w="1883" w:type="pct"/>
          </w:tcPr>
          <w:p w14:paraId="71BB45C6" w14:textId="77777777" w:rsidR="00DF2B10" w:rsidRPr="00497FA0" w:rsidRDefault="00DF2B10" w:rsidP="00A447A9">
            <w:pPr>
              <w:spacing w:before="0" w:after="0"/>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497FA0">
              <w:rPr>
                <w:rFonts w:ascii="Arial" w:eastAsia="Arial" w:hAnsi="Arial" w:cs="Arial"/>
              </w:rPr>
              <w:t>Supplemental Data</w:t>
            </w:r>
          </w:p>
        </w:tc>
      </w:tr>
      <w:tr w:rsidR="00DF2B10" w:rsidRPr="00195706" w14:paraId="234C2621" w14:textId="77777777" w:rsidTr="00017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tcPr>
          <w:p w14:paraId="55853095" w14:textId="77777777" w:rsidR="00DF2B10" w:rsidRPr="00B7453C" w:rsidRDefault="00DF2B10" w:rsidP="00A447A9">
            <w:pPr>
              <w:spacing w:before="0" w:after="0"/>
              <w:rPr>
                <w:rFonts w:ascii="Arial" w:eastAsia="Arial" w:hAnsi="Arial" w:cs="Arial"/>
                <w:b/>
                <w:bCs/>
              </w:rPr>
            </w:pPr>
            <w:r>
              <w:rPr>
                <w:rFonts w:ascii="Arial" w:eastAsia="Arial" w:hAnsi="Arial" w:cs="Arial"/>
              </w:rPr>
              <w:t>Alternative Measures</w:t>
            </w:r>
          </w:p>
        </w:tc>
        <w:tc>
          <w:tcPr>
            <w:tcW w:w="1445" w:type="pct"/>
          </w:tcPr>
          <w:p w14:paraId="71A5B75E" w14:textId="77777777" w:rsidR="00DF2B10" w:rsidRPr="004913FD"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Alternative Measures</w:t>
            </w:r>
          </w:p>
        </w:tc>
        <w:tc>
          <w:tcPr>
            <w:tcW w:w="557" w:type="pct"/>
          </w:tcPr>
          <w:p w14:paraId="7D7878EC" w14:textId="77777777" w:rsidR="00DF2B10"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1883" w:type="pct"/>
          </w:tcPr>
          <w:p w14:paraId="11C3E59B" w14:textId="77777777" w:rsidR="00DF2B10" w:rsidRPr="00497FA0" w:rsidRDefault="00DF2B10" w:rsidP="00A447A9">
            <w:pPr>
              <w:spacing w:before="0" w:after="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Alternative measures used by CBHCs for relevant MassHealth quality and performance programs approved by MassHealth for use in this QEIP “Quality Performance Disparities Reduction” measure.</w:t>
            </w:r>
          </w:p>
        </w:tc>
      </w:tr>
    </w:tbl>
    <w:p w14:paraId="3B5F8A05" w14:textId="77777777" w:rsidR="00DF2B10" w:rsidRDefault="00DF2B10" w:rsidP="00A447A9">
      <w:pPr>
        <w:spacing w:before="0" w:after="0"/>
      </w:pPr>
    </w:p>
    <w:p w14:paraId="5B3EA6F9" w14:textId="77777777" w:rsidR="00DF2B10" w:rsidRDefault="00DF2B10" w:rsidP="00DF2B10">
      <w:pPr>
        <w:pBdr>
          <w:top w:val="single" w:sz="36" w:space="4" w:color="C1DDF6"/>
          <w:left w:val="single" w:sz="36" w:space="4" w:color="C1DDF6"/>
          <w:bottom w:val="single" w:sz="36" w:space="4" w:color="C1DDF6"/>
          <w:right w:val="single" w:sz="36" w:space="4" w:color="C1DDF6"/>
        </w:pBdr>
        <w:shd w:val="clear" w:color="auto" w:fill="C1DDF6"/>
        <w:spacing w:before="240" w:after="100"/>
        <w:ind w:right="216"/>
      </w:pPr>
      <w:r w:rsidRPr="519A6830">
        <w:rPr>
          <w:rFonts w:ascii="Arial" w:eastAsia="Arial" w:hAnsi="Arial" w:cs="Arial"/>
          <w:b/>
          <w:bCs/>
          <w:color w:val="0A2A47"/>
          <w:sz w:val="24"/>
          <w:szCs w:val="24"/>
        </w:rPr>
        <w:t>CONDITIONS OF PARTICIPATION, PERFORMANCE REQUIREMENTS, AND PERFORMANCE ASSESSMENT</w:t>
      </w:r>
    </w:p>
    <w:tbl>
      <w:tblPr>
        <w:tblStyle w:val="MHLeftHeaderTable"/>
        <w:tblW w:w="0" w:type="auto"/>
        <w:tblLayout w:type="fixed"/>
        <w:tblLook w:val="04A0" w:firstRow="1" w:lastRow="0" w:firstColumn="1" w:lastColumn="0" w:noHBand="0" w:noVBand="1"/>
      </w:tblPr>
      <w:tblGrid>
        <w:gridCol w:w="2870"/>
        <w:gridCol w:w="7020"/>
      </w:tblGrid>
      <w:tr w:rsidR="00DF2B10" w14:paraId="0E2EED5D" w14:textId="77777777" w:rsidTr="005B705C">
        <w:trPr>
          <w:trHeight w:val="510"/>
        </w:trPr>
        <w:tc>
          <w:tcPr>
            <w:cnfStyle w:val="001000000000" w:firstRow="0" w:lastRow="0" w:firstColumn="1" w:lastColumn="0" w:oddVBand="0" w:evenVBand="0" w:oddHBand="0" w:evenHBand="0" w:firstRowFirstColumn="0" w:firstRowLastColumn="0" w:lastRowFirstColumn="0" w:lastRowLastColumn="0"/>
            <w:tcW w:w="2870" w:type="dxa"/>
          </w:tcPr>
          <w:p w14:paraId="0D989167" w14:textId="77777777" w:rsidR="00DF2B10" w:rsidRDefault="00DF2B10" w:rsidP="00A447A9">
            <w:pPr>
              <w:spacing w:before="0" w:after="0"/>
            </w:pPr>
            <w:r w:rsidRPr="519A6830">
              <w:rPr>
                <w:rFonts w:ascii="Arial" w:eastAsia="Arial" w:hAnsi="Arial" w:cs="Arial"/>
                <w:bCs/>
              </w:rPr>
              <w:t>Conditions of Participation: PY2-3</w:t>
            </w:r>
          </w:p>
        </w:tc>
        <w:tc>
          <w:tcPr>
            <w:tcW w:w="7020" w:type="dxa"/>
          </w:tcPr>
          <w:p w14:paraId="310EC1F5" w14:textId="77777777" w:rsidR="00DF2B10" w:rsidRPr="00F31C1D" w:rsidRDefault="00DF2B10" w:rsidP="00A447A9">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31C1D">
              <w:rPr>
                <w:rFonts w:ascii="Arial" w:eastAsia="Arial" w:hAnsi="Arial" w:cs="Arial"/>
                <w:color w:val="000000" w:themeColor="text1"/>
              </w:rPr>
              <w:t>Timely, complete, and responsive submission of a Disparities Reduction Narrative Report, in a form and format to be further specified by MassHealth by:</w:t>
            </w:r>
          </w:p>
          <w:p w14:paraId="1E33ADEC" w14:textId="77777777" w:rsidR="00DF2B10" w:rsidRPr="00797707" w:rsidRDefault="00DF2B10" w:rsidP="00A447A9">
            <w:pPr>
              <w:pStyle w:val="ListParagraph"/>
              <w:numPr>
                <w:ilvl w:val="0"/>
                <w:numId w:val="15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inorHAnsi"/>
              </w:rPr>
            </w:pPr>
            <w:r w:rsidRPr="00797707">
              <w:rPr>
                <w:rFonts w:ascii="Arial" w:eastAsia="Arial" w:hAnsi="Arial" w:cs="Arial"/>
                <w:b/>
                <w:bCs/>
                <w:color w:val="000000" w:themeColor="text1"/>
              </w:rPr>
              <w:t>December 1, 2025,</w:t>
            </w:r>
            <w:r w:rsidRPr="00F31C1D">
              <w:rPr>
                <w:rFonts w:ascii="Arial" w:eastAsia="Arial" w:hAnsi="Arial" w:cs="Arial"/>
                <w:color w:val="000000" w:themeColor="text1"/>
              </w:rPr>
              <w:t xml:space="preserve"> for Performance Year 2 (2025)</w:t>
            </w:r>
          </w:p>
          <w:p w14:paraId="3FA3E903" w14:textId="77777777" w:rsidR="00DF2B10" w:rsidRPr="00F31C1D" w:rsidRDefault="00DF2B10" w:rsidP="00A447A9">
            <w:pPr>
              <w:pStyle w:val="ListParagraph"/>
              <w:numPr>
                <w:ilvl w:val="0"/>
                <w:numId w:val="154"/>
              </w:numPr>
              <w:spacing w:before="0" w:after="0" w:line="240" w:lineRule="auto"/>
              <w:cnfStyle w:val="000000000000" w:firstRow="0" w:lastRow="0" w:firstColumn="0" w:lastColumn="0" w:oddVBand="0" w:evenVBand="0" w:oddHBand="0" w:evenHBand="0" w:firstRowFirstColumn="0" w:firstRowLastColumn="0" w:lastRowFirstColumn="0" w:lastRowLastColumn="0"/>
            </w:pPr>
            <w:r w:rsidRPr="00797707">
              <w:rPr>
                <w:rFonts w:ascii="Arial" w:eastAsia="Arial" w:hAnsi="Arial" w:cs="Arial"/>
                <w:b/>
                <w:bCs/>
                <w:color w:val="000000" w:themeColor="text1"/>
              </w:rPr>
              <w:t>October 31</w:t>
            </w:r>
            <w:r w:rsidRPr="00F31C1D">
              <w:rPr>
                <w:rFonts w:ascii="Arial" w:eastAsia="Arial" w:hAnsi="Arial" w:cs="Arial"/>
                <w:b/>
                <w:bCs/>
                <w:color w:val="000000" w:themeColor="text1"/>
              </w:rPr>
              <w:t>, 2026</w:t>
            </w:r>
            <w:r w:rsidRPr="00797707">
              <w:rPr>
                <w:rFonts w:ascii="Arial" w:eastAsia="Arial" w:hAnsi="Arial" w:cs="Arial"/>
                <w:b/>
                <w:bCs/>
                <w:color w:val="000000" w:themeColor="text1"/>
              </w:rPr>
              <w:t>,</w:t>
            </w:r>
            <w:r w:rsidRPr="00797707">
              <w:rPr>
                <w:rFonts w:ascii="Arial" w:eastAsia="Arial" w:hAnsi="Arial" w:cs="Arial"/>
                <w:color w:val="000000" w:themeColor="text1"/>
              </w:rPr>
              <w:t xml:space="preserve"> for Performance Year 3 (2026)</w:t>
            </w:r>
          </w:p>
        </w:tc>
      </w:tr>
      <w:tr w:rsidR="00DF2B10" w14:paraId="1014C8E2" w14:textId="77777777" w:rsidTr="005B705C">
        <w:trPr>
          <w:trHeight w:val="510"/>
        </w:trPr>
        <w:tc>
          <w:tcPr>
            <w:cnfStyle w:val="001000000000" w:firstRow="0" w:lastRow="0" w:firstColumn="1" w:lastColumn="0" w:oddVBand="0" w:evenVBand="0" w:oddHBand="0" w:evenHBand="0" w:firstRowFirstColumn="0" w:firstRowLastColumn="0" w:lastRowFirstColumn="0" w:lastRowLastColumn="0"/>
            <w:tcW w:w="2870" w:type="dxa"/>
          </w:tcPr>
          <w:p w14:paraId="3954B106" w14:textId="77777777" w:rsidR="00DF2B10" w:rsidRDefault="00DF2B10" w:rsidP="00A447A9">
            <w:pPr>
              <w:spacing w:before="0" w:after="0"/>
            </w:pPr>
            <w:r w:rsidRPr="519A6830">
              <w:rPr>
                <w:rFonts w:ascii="Arial" w:eastAsia="Arial" w:hAnsi="Arial" w:cs="Arial"/>
                <w:bCs/>
              </w:rPr>
              <w:t>Performance Requirements: PY4-5</w:t>
            </w:r>
          </w:p>
        </w:tc>
        <w:tc>
          <w:tcPr>
            <w:tcW w:w="7020" w:type="dxa"/>
          </w:tcPr>
          <w:p w14:paraId="0117FB6A" w14:textId="77777777" w:rsidR="00DF2B10" w:rsidRDefault="00DF2B10" w:rsidP="00A447A9">
            <w:pPr>
              <w:spacing w:before="0" w:after="0"/>
              <w:cnfStyle w:val="000000000000" w:firstRow="0" w:lastRow="0" w:firstColumn="0" w:lastColumn="0" w:oddVBand="0" w:evenVBand="0" w:oddHBand="0" w:evenHBand="0" w:firstRowFirstColumn="0" w:firstRowLastColumn="0" w:lastRowFirstColumn="0" w:lastRowLastColumn="0"/>
            </w:pPr>
            <w:r w:rsidRPr="519A6830">
              <w:rPr>
                <w:rFonts w:ascii="Arial" w:eastAsia="Arial" w:hAnsi="Arial" w:cs="Arial"/>
                <w:color w:val="000000" w:themeColor="text1"/>
              </w:rPr>
              <w:t xml:space="preserve">Submission requirements will vary by targeted disparities reduction measure; CBHCs must submit measure data, as applicable, in a form and format specified by MassHealth. </w:t>
            </w:r>
          </w:p>
        </w:tc>
      </w:tr>
      <w:tr w:rsidR="00DF2B10" w14:paraId="39677B37" w14:textId="77777777" w:rsidTr="005B705C">
        <w:trPr>
          <w:trHeight w:val="510"/>
        </w:trPr>
        <w:tc>
          <w:tcPr>
            <w:cnfStyle w:val="001000000000" w:firstRow="0" w:lastRow="0" w:firstColumn="1" w:lastColumn="0" w:oddVBand="0" w:evenVBand="0" w:oddHBand="0" w:evenHBand="0" w:firstRowFirstColumn="0" w:firstRowLastColumn="0" w:lastRowFirstColumn="0" w:lastRowLastColumn="0"/>
            <w:tcW w:w="2870" w:type="dxa"/>
          </w:tcPr>
          <w:p w14:paraId="086B4280" w14:textId="77777777" w:rsidR="00DF2B10" w:rsidRDefault="00DF2B10" w:rsidP="00A447A9">
            <w:pPr>
              <w:spacing w:before="0" w:after="0"/>
            </w:pPr>
            <w:r w:rsidRPr="519A6830">
              <w:rPr>
                <w:rFonts w:ascii="Arial" w:eastAsia="Arial" w:hAnsi="Arial" w:cs="Arial"/>
                <w:bCs/>
              </w:rPr>
              <w:t>Performance Assessment: PY4-5</w:t>
            </w:r>
          </w:p>
        </w:tc>
        <w:tc>
          <w:tcPr>
            <w:tcW w:w="7020" w:type="dxa"/>
          </w:tcPr>
          <w:p w14:paraId="15E2D08D" w14:textId="77777777" w:rsidR="00DF2B10" w:rsidRDefault="00DF2B10" w:rsidP="00A447A9">
            <w:pPr>
              <w:spacing w:before="0" w:after="0"/>
              <w:cnfStyle w:val="000000000000" w:firstRow="0" w:lastRow="0" w:firstColumn="0" w:lastColumn="0" w:oddVBand="0" w:evenVBand="0" w:oddHBand="0" w:evenHBand="0" w:firstRowFirstColumn="0" w:firstRowLastColumn="0" w:lastRowFirstColumn="0" w:lastRowLastColumn="0"/>
            </w:pPr>
            <w:r w:rsidRPr="519A6830">
              <w:rPr>
                <w:rFonts w:ascii="Arial" w:eastAsia="Arial" w:hAnsi="Arial" w:cs="Arial"/>
                <w:color w:val="000000" w:themeColor="text1"/>
              </w:rPr>
              <w:t>See the MassHealth CBHC Quality and Equity Incentives Program (CQEIP) Performance Assessment Methodology Manual.</w:t>
            </w:r>
          </w:p>
        </w:tc>
      </w:tr>
    </w:tbl>
    <w:p w14:paraId="52B0A3A0" w14:textId="77777777" w:rsidR="00DF2B10" w:rsidRPr="00A447A9" w:rsidRDefault="00DF2B10" w:rsidP="00A447A9">
      <w:pPr>
        <w:spacing w:before="0" w:after="0"/>
        <w:rPr>
          <w:i/>
          <w:iCs/>
        </w:rPr>
      </w:pPr>
    </w:p>
    <w:p w14:paraId="33452829" w14:textId="1B70F3EE" w:rsidR="00D31D91" w:rsidRDefault="00D31D91" w:rsidP="00A447A9">
      <w:pPr>
        <w:pStyle w:val="Heading2"/>
        <w:numPr>
          <w:ilvl w:val="0"/>
          <w:numId w:val="149"/>
        </w:numPr>
        <w:spacing w:before="0"/>
      </w:pPr>
      <w:bookmarkStart w:id="17" w:name="_Toc209692487"/>
      <w:r>
        <w:lastRenderedPageBreak/>
        <w:t>Equity Improvement Interventions</w:t>
      </w:r>
      <w:bookmarkEnd w:id="17"/>
      <w:r>
        <w:t xml:space="preserve"> </w:t>
      </w:r>
    </w:p>
    <w:p w14:paraId="7212B2D2" w14:textId="77777777" w:rsidR="007E37FE" w:rsidRPr="007D67CA" w:rsidRDefault="007E37FE" w:rsidP="007D67CA">
      <w:pPr>
        <w:pStyle w:val="CalloutText-LtBlue"/>
      </w:pPr>
      <w:r w:rsidRPr="00E04AFF">
        <w:t>OVERVIEW</w:t>
      </w:r>
    </w:p>
    <w:tbl>
      <w:tblPr>
        <w:tblStyle w:val="MHLeftHeaderTable"/>
        <w:tblW w:w="9970" w:type="dxa"/>
        <w:tblLook w:val="06A0" w:firstRow="1" w:lastRow="0" w:firstColumn="1" w:lastColumn="0" w:noHBand="1" w:noVBand="1"/>
      </w:tblPr>
      <w:tblGrid>
        <w:gridCol w:w="2875"/>
        <w:gridCol w:w="7095"/>
      </w:tblGrid>
      <w:tr w:rsidR="007D67CA" w:rsidRPr="009D3A5F" w14:paraId="081A979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7F166C3" w14:textId="77777777" w:rsidR="007D67CA" w:rsidRPr="00836C7F" w:rsidRDefault="007D67CA">
            <w:pPr>
              <w:pStyle w:val="MH-ChartContentText"/>
            </w:pPr>
            <w:r>
              <w:t>Measure Name</w:t>
            </w:r>
          </w:p>
        </w:tc>
        <w:tc>
          <w:tcPr>
            <w:tcW w:w="7095" w:type="dxa"/>
          </w:tcPr>
          <w:p w14:paraId="13002866" w14:textId="54FF4018" w:rsidR="007D67CA" w:rsidRPr="009C5CFF" w:rsidRDefault="00553D25">
            <w:pPr>
              <w:pStyle w:val="MH-ChartContentText"/>
              <w:cnfStyle w:val="000000000000" w:firstRow="0" w:lastRow="0" w:firstColumn="0" w:lastColumn="0" w:oddVBand="0" w:evenVBand="0" w:oddHBand="0" w:evenHBand="0" w:firstRowFirstColumn="0" w:firstRowLastColumn="0" w:lastRowFirstColumn="0" w:lastRowLastColumn="0"/>
            </w:pPr>
            <w:r>
              <w:t>Equity Improvement Interventions</w:t>
            </w:r>
          </w:p>
        </w:tc>
      </w:tr>
      <w:tr w:rsidR="007D67CA" w:rsidRPr="009D3A5F" w14:paraId="180BA5D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F35463A" w14:textId="77777777" w:rsidR="007D67CA" w:rsidRPr="00836C7F" w:rsidRDefault="007D67CA">
            <w:pPr>
              <w:pStyle w:val="MH-ChartContentText"/>
            </w:pPr>
            <w:r>
              <w:t>Steward</w:t>
            </w:r>
          </w:p>
        </w:tc>
        <w:tc>
          <w:tcPr>
            <w:tcW w:w="7095" w:type="dxa"/>
          </w:tcPr>
          <w:p w14:paraId="39D413E2" w14:textId="65855919" w:rsidR="007D67CA" w:rsidRPr="009C5CFF" w:rsidRDefault="00553D25">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7D67CA" w:rsidRPr="009D3A5F" w14:paraId="5EA370F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1E5C954" w14:textId="77777777" w:rsidR="007D67CA" w:rsidRDefault="007D67CA">
            <w:pPr>
              <w:pStyle w:val="MH-ChartContentText"/>
            </w:pPr>
            <w:r>
              <w:t>Data Source</w:t>
            </w:r>
          </w:p>
        </w:tc>
        <w:tc>
          <w:tcPr>
            <w:tcW w:w="7095" w:type="dxa"/>
          </w:tcPr>
          <w:p w14:paraId="3769530A" w14:textId="30F13A93" w:rsidR="007D67CA" w:rsidRPr="009C5CFF" w:rsidRDefault="000A76BF">
            <w:pPr>
              <w:pStyle w:val="MH-ChartContentText"/>
              <w:cnfStyle w:val="000000000000" w:firstRow="0" w:lastRow="0" w:firstColumn="0" w:lastColumn="0" w:oddVBand="0" w:evenVBand="0" w:oddHBand="0" w:evenHBand="0" w:firstRowFirstColumn="0" w:firstRowLastColumn="0" w:lastRowFirstColumn="0" w:lastRowLastColumn="0"/>
            </w:pPr>
            <w:r>
              <w:t>Supplemental Data</w:t>
            </w:r>
          </w:p>
        </w:tc>
      </w:tr>
      <w:tr w:rsidR="007D67CA" w:rsidRPr="009D3A5F" w14:paraId="6742842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F316E66" w14:textId="0F1472BC" w:rsidR="007D67CA" w:rsidRDefault="00744DCB">
            <w:pPr>
              <w:pStyle w:val="MH-ChartContentText"/>
            </w:pPr>
            <w:r>
              <w:t xml:space="preserve">Measure </w:t>
            </w:r>
            <w:r w:rsidR="007D67CA">
              <w:t>Status</w:t>
            </w:r>
            <w:r>
              <w:t>: PY2-5</w:t>
            </w:r>
          </w:p>
        </w:tc>
        <w:tc>
          <w:tcPr>
            <w:tcW w:w="7095" w:type="dxa"/>
          </w:tcPr>
          <w:p w14:paraId="0DA0A765" w14:textId="010DC737" w:rsidR="007D67CA" w:rsidRPr="009C5CFF" w:rsidRDefault="000A76BF" w:rsidP="007D67CA">
            <w:pPr>
              <w:pStyle w:val="MH-ChartContentText"/>
              <w:cnfStyle w:val="000000000000" w:firstRow="0" w:lastRow="0" w:firstColumn="0" w:lastColumn="0" w:oddVBand="0" w:evenVBand="0" w:oddHBand="0" w:evenHBand="0" w:firstRowFirstColumn="0" w:firstRowLastColumn="0" w:lastRowFirstColumn="0" w:lastRowLastColumn="0"/>
            </w:pPr>
            <w:r>
              <w:t>Condition of Participation</w:t>
            </w:r>
          </w:p>
        </w:tc>
      </w:tr>
    </w:tbl>
    <w:p w14:paraId="52630B7D" w14:textId="77777777" w:rsidR="007E37FE" w:rsidRDefault="007E37FE" w:rsidP="007D67CA">
      <w:pPr>
        <w:pStyle w:val="ListParagraph"/>
        <w:spacing w:before="0" w:after="0"/>
        <w:ind w:left="360"/>
      </w:pPr>
    </w:p>
    <w:p w14:paraId="3CBC9526" w14:textId="77777777" w:rsidR="007E37FE" w:rsidRDefault="007E37FE" w:rsidP="007D67CA">
      <w:pPr>
        <w:pStyle w:val="CalloutText-LtBlue"/>
      </w:pPr>
      <w:r w:rsidRPr="00E04AFF">
        <w:t xml:space="preserve">POPULATION HEALTH </w:t>
      </w:r>
      <w:r w:rsidRPr="007D67CA">
        <w:t>IMPACT</w:t>
      </w:r>
    </w:p>
    <w:p w14:paraId="585F8100" w14:textId="2372900A" w:rsidR="00DA3F0F" w:rsidRPr="00017DA5" w:rsidRDefault="000A76BF" w:rsidP="00017DA5">
      <w:pPr>
        <w:spacing w:before="0" w:after="0"/>
      </w:pPr>
      <w:r>
        <w:t xml:space="preserve">Rigorous, collaborative, equity-focused performance improvement projects will support CBHCs to </w:t>
      </w:r>
      <w:r w:rsidR="00744DCB" w:rsidRPr="00586E9B">
        <w:t>expand access to quality and equitable care</w:t>
      </w:r>
      <w:r w:rsidR="00DA3F0F" w:rsidRPr="00586E9B">
        <w:t xml:space="preserve">. </w:t>
      </w:r>
    </w:p>
    <w:p w14:paraId="466529D0" w14:textId="77777777" w:rsidR="007E37FE" w:rsidRPr="00E04AFF" w:rsidRDefault="007E37FE" w:rsidP="007D67CA">
      <w:pPr>
        <w:pStyle w:val="CalloutText-LtBlue"/>
      </w:pPr>
      <w:r w:rsidRPr="00E04AFF">
        <w:t xml:space="preserve">MEASURE </w:t>
      </w:r>
      <w:r w:rsidRPr="007D67CA">
        <w:t>SUMMARY</w:t>
      </w:r>
    </w:p>
    <w:tbl>
      <w:tblPr>
        <w:tblStyle w:val="MHLeftHeaderTable"/>
        <w:tblW w:w="10075" w:type="dxa"/>
        <w:tblLook w:val="06A0" w:firstRow="1" w:lastRow="0" w:firstColumn="1" w:lastColumn="0" w:noHBand="1" w:noVBand="1"/>
      </w:tblPr>
      <w:tblGrid>
        <w:gridCol w:w="2875"/>
        <w:gridCol w:w="7200"/>
      </w:tblGrid>
      <w:tr w:rsidR="007E37FE" w:rsidRPr="009D3A5F" w14:paraId="7D1B572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201E349" w14:textId="77777777" w:rsidR="007E37FE" w:rsidRDefault="007E37FE">
            <w:pPr>
              <w:pStyle w:val="MH-ChartContentText"/>
            </w:pPr>
            <w:r>
              <w:t>Description</w:t>
            </w:r>
          </w:p>
        </w:tc>
        <w:tc>
          <w:tcPr>
            <w:tcW w:w="7200" w:type="dxa"/>
          </w:tcPr>
          <w:p w14:paraId="25E5473A" w14:textId="6BC5677D" w:rsidR="007E37FE" w:rsidRDefault="00DA3F0F">
            <w:pPr>
              <w:pStyle w:val="MH-ChartContentText"/>
              <w:cnfStyle w:val="000000000000" w:firstRow="0" w:lastRow="0" w:firstColumn="0" w:lastColumn="0" w:oddVBand="0" w:evenVBand="0" w:oddHBand="0" w:evenHBand="0" w:firstRowFirstColumn="0" w:firstRowLastColumn="0" w:lastRowFirstColumn="0" w:lastRowLastColumn="0"/>
            </w:pPr>
            <w:r>
              <w:t>CBHCs will design and implement a health equity-focused Performance Improvement Project</w:t>
            </w:r>
            <w:r w:rsidR="009E43AE">
              <w:t xml:space="preserve"> (PIP) </w:t>
            </w:r>
            <w:r w:rsidR="0044466C">
              <w:t xml:space="preserve">in priority areas identified by MassHealth. </w:t>
            </w:r>
          </w:p>
          <w:p w14:paraId="209EA378" w14:textId="77777777" w:rsidR="0044466C" w:rsidRDefault="0044466C">
            <w:pPr>
              <w:pStyle w:val="MH-ChartContentText"/>
              <w:cnfStyle w:val="000000000000" w:firstRow="0" w:lastRow="0" w:firstColumn="0" w:lastColumn="0" w:oddVBand="0" w:evenVBand="0" w:oddHBand="0" w:evenHBand="0" w:firstRowFirstColumn="0" w:firstRowLastColumn="0" w:lastRowFirstColumn="0" w:lastRowLastColumn="0"/>
            </w:pPr>
          </w:p>
          <w:p w14:paraId="1E269A4C" w14:textId="77777777" w:rsidR="0044466C" w:rsidRDefault="0044466C">
            <w:pPr>
              <w:pStyle w:val="MH-ChartContentText"/>
              <w:cnfStyle w:val="000000000000" w:firstRow="0" w:lastRow="0" w:firstColumn="0" w:lastColumn="0" w:oddVBand="0" w:evenVBand="0" w:oddHBand="0" w:evenHBand="0" w:firstRowFirstColumn="0" w:firstRowLastColumn="0" w:lastRowFirstColumn="0" w:lastRowLastColumn="0"/>
            </w:pPr>
            <w:r>
              <w:t xml:space="preserve">CBHCs </w:t>
            </w:r>
            <w:r w:rsidR="00092A5B">
              <w:t>will implement PIPs designed to:</w:t>
            </w:r>
          </w:p>
          <w:p w14:paraId="22584F3A" w14:textId="77777777" w:rsidR="00092A5B"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Support collaboration and information sharing,</w:t>
            </w:r>
          </w:p>
          <w:p w14:paraId="0E7A02E5" w14:textId="0F200F77" w:rsidR="00084314"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Address equity goals,</w:t>
            </w:r>
          </w:p>
          <w:p w14:paraId="3A4C1CA1" w14:textId="77777777" w:rsidR="00084314"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proofErr w:type="gramStart"/>
            <w:r>
              <w:t>Achieve</w:t>
            </w:r>
            <w:proofErr w:type="gramEnd"/>
            <w:r>
              <w:t xml:space="preserve"> significant and sustained improvement in equity outcomes, and</w:t>
            </w:r>
          </w:p>
          <w:p w14:paraId="0B4522CD" w14:textId="77777777" w:rsidR="00084314" w:rsidRDefault="00084314" w:rsidP="00092A5B">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Promote program-wide impact.</w:t>
            </w:r>
          </w:p>
          <w:p w14:paraId="2AF34734" w14:textId="77777777" w:rsidR="00084314" w:rsidRDefault="00084314" w:rsidP="00084314">
            <w:pPr>
              <w:pStyle w:val="MH-ChartContentText"/>
              <w:cnfStyle w:val="000000000000" w:firstRow="0" w:lastRow="0" w:firstColumn="0" w:lastColumn="0" w:oddVBand="0" w:evenVBand="0" w:oddHBand="0" w:evenHBand="0" w:firstRowFirstColumn="0" w:firstRowLastColumn="0" w:lastRowFirstColumn="0" w:lastRowLastColumn="0"/>
            </w:pPr>
          </w:p>
          <w:p w14:paraId="3BA3B74A" w14:textId="37BFB6AC" w:rsidR="00084314" w:rsidRDefault="00611591" w:rsidP="00084314">
            <w:pPr>
              <w:pStyle w:val="MH-ChartContentText"/>
              <w:cnfStyle w:val="000000000000" w:firstRow="0" w:lastRow="0" w:firstColumn="0" w:lastColumn="0" w:oddVBand="0" w:evenVBand="0" w:oddHBand="0" w:evenHBand="0" w:firstRowFirstColumn="0" w:firstRowLastColumn="0" w:lastRowFirstColumn="0" w:lastRowLastColumn="0"/>
            </w:pPr>
            <w:r>
              <w:t xml:space="preserve">PIP design and implementation will use a standard quality improvement </w:t>
            </w:r>
            <w:r w:rsidR="00F660C0">
              <w:t>framework</w:t>
            </w:r>
            <w:r>
              <w:t xml:space="preserve"> and reporting templates developed by MassHealth</w:t>
            </w:r>
            <w:r w:rsidR="00084314">
              <w:t xml:space="preserve"> and will require four key elements:</w:t>
            </w:r>
          </w:p>
          <w:p w14:paraId="58BE92CE" w14:textId="77777777" w:rsidR="00084314" w:rsidRDefault="00084314"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Performance measurement</w:t>
            </w:r>
          </w:p>
          <w:p w14:paraId="6CB59A29" w14:textId="77777777" w:rsidR="00084314" w:rsidRDefault="00084314"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Implementation of interventions</w:t>
            </w:r>
          </w:p>
          <w:p w14:paraId="165FD7F6" w14:textId="77777777" w:rsidR="00084314" w:rsidRDefault="00084314"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Evaluation of interventions’ impact using performance measures</w:t>
            </w:r>
            <w:r w:rsidR="00721C8D">
              <w:t xml:space="preserve"> </w:t>
            </w:r>
            <w:proofErr w:type="gramStart"/>
            <w:r w:rsidR="00721C8D">
              <w:t>and;</w:t>
            </w:r>
            <w:proofErr w:type="gramEnd"/>
          </w:p>
          <w:p w14:paraId="0D792F61" w14:textId="1B25471F" w:rsidR="00721C8D" w:rsidRPr="009C5CFF" w:rsidRDefault="00721C8D" w:rsidP="00084314">
            <w:pPr>
              <w:pStyle w:val="MH-ChartContentText"/>
              <w:numPr>
                <w:ilvl w:val="0"/>
                <w:numId w:val="12"/>
              </w:numPr>
              <w:cnfStyle w:val="000000000000" w:firstRow="0" w:lastRow="0" w:firstColumn="0" w:lastColumn="0" w:oddVBand="0" w:evenVBand="0" w:oddHBand="0" w:evenHBand="0" w:firstRowFirstColumn="0" w:firstRowLastColumn="0" w:lastRowFirstColumn="0" w:lastRowLastColumn="0"/>
            </w:pPr>
            <w:r>
              <w:t xml:space="preserve">Activities to increase/sustain improvement. </w:t>
            </w:r>
          </w:p>
        </w:tc>
      </w:tr>
    </w:tbl>
    <w:p w14:paraId="1CEA845A" w14:textId="77777777" w:rsidR="007E37FE" w:rsidRDefault="007E37FE" w:rsidP="009E3110">
      <w:pPr>
        <w:spacing w:before="0" w:after="0"/>
      </w:pPr>
    </w:p>
    <w:p w14:paraId="6BE431CE" w14:textId="77777777" w:rsidR="007E37FE" w:rsidRDefault="007E37FE" w:rsidP="007D67CA">
      <w:pPr>
        <w:pStyle w:val="CalloutText-LtBlue"/>
      </w:pPr>
      <w:r w:rsidRPr="007D67CA">
        <w:t>ELIGIBLE</w:t>
      </w:r>
      <w:r w:rsidRPr="001654D8">
        <w:t xml:space="preserve"> POPULATION</w:t>
      </w:r>
    </w:p>
    <w:p w14:paraId="2C57A61F" w14:textId="2E1E2EE7" w:rsidR="007E37FE" w:rsidRPr="0097305A" w:rsidRDefault="00721C8D" w:rsidP="00721C8D">
      <w:pPr>
        <w:spacing w:before="0" w:after="0"/>
      </w:pPr>
      <w:r>
        <w:t xml:space="preserve">The eligible population for the equity-focused PIP is defined in the </w:t>
      </w:r>
      <w:r w:rsidR="00E33443" w:rsidRPr="00AD5610">
        <w:t>PIP Topic Selection and Planning Report</w:t>
      </w:r>
      <w:r w:rsidR="00CA0D03" w:rsidRPr="00CA0D03">
        <w:t>. The denominator for the PIP must include MassHealth patients. Additional information about eligible population selection may be provided by EOHHS</w:t>
      </w:r>
      <w:r w:rsidR="00CA0D03">
        <w:t>.</w:t>
      </w:r>
    </w:p>
    <w:p w14:paraId="34D3D05D" w14:textId="77777777" w:rsidR="007E37FE" w:rsidRDefault="007E37FE" w:rsidP="009E3110">
      <w:pPr>
        <w:pStyle w:val="Heading2"/>
        <w:spacing w:before="0" w:after="0"/>
        <w:ind w:left="360"/>
        <w:rPr>
          <w:rFonts w:asciiTheme="minorHAnsi" w:eastAsiaTheme="minorEastAsia" w:hAnsiTheme="minorHAnsi" w:cstheme="minorHAnsi"/>
          <w:bCs w:val="0"/>
          <w:color w:val="000000" w:themeColor="text1"/>
          <w:sz w:val="22"/>
          <w:szCs w:val="22"/>
        </w:rPr>
      </w:pPr>
    </w:p>
    <w:p w14:paraId="3CED41A6" w14:textId="77777777" w:rsidR="007E37FE" w:rsidRPr="007D67CA" w:rsidRDefault="007E37FE" w:rsidP="007D67CA">
      <w:pPr>
        <w:pStyle w:val="CalloutText-LtBlue"/>
      </w:pPr>
      <w:r w:rsidRPr="00E04AFF">
        <w:t>DEFINITIONS</w:t>
      </w:r>
    </w:p>
    <w:tbl>
      <w:tblPr>
        <w:tblStyle w:val="MHLeftHeaderTable"/>
        <w:tblW w:w="10075" w:type="dxa"/>
        <w:tblLook w:val="06A0" w:firstRow="1" w:lastRow="0" w:firstColumn="1" w:lastColumn="0" w:noHBand="1" w:noVBand="1"/>
      </w:tblPr>
      <w:tblGrid>
        <w:gridCol w:w="2875"/>
        <w:gridCol w:w="7200"/>
      </w:tblGrid>
      <w:tr w:rsidR="00CA0D03" w:rsidRPr="009D3A5F" w14:paraId="3450BAE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4FC4A2E" w14:textId="35B9A67F" w:rsidR="00CA0D03" w:rsidRPr="00836C7F" w:rsidRDefault="00CA0D03" w:rsidP="00CA0D03">
            <w:pPr>
              <w:pStyle w:val="MH-ChartContentText"/>
            </w:pPr>
            <w:r>
              <w:t>Measurement Period</w:t>
            </w:r>
          </w:p>
        </w:tc>
        <w:tc>
          <w:tcPr>
            <w:tcW w:w="7200" w:type="dxa"/>
          </w:tcPr>
          <w:p w14:paraId="0DB6AE7D" w14:textId="7D5E6047" w:rsidR="00CA0D03" w:rsidRPr="009C5CFF" w:rsidRDefault="00CA0D03" w:rsidP="00CA0D03">
            <w:pPr>
              <w:pStyle w:val="MH-ChartContentText"/>
              <w:cnfStyle w:val="000000000000" w:firstRow="0" w:lastRow="0" w:firstColumn="0" w:lastColumn="0" w:oddVBand="0" w:evenVBand="0" w:oddHBand="0" w:evenHBand="0" w:firstRowFirstColumn="0" w:firstRowLastColumn="0" w:lastRowFirstColumn="0" w:lastRowLastColumn="0"/>
            </w:pPr>
            <w:r>
              <w:t xml:space="preserve">Measurement Years 1-5 correspond to CQEIP Performance Years 1-5. </w:t>
            </w:r>
          </w:p>
        </w:tc>
      </w:tr>
    </w:tbl>
    <w:p w14:paraId="1460DEE6" w14:textId="77777777" w:rsidR="007E37FE" w:rsidRPr="007E37FE" w:rsidRDefault="007E37FE" w:rsidP="007E37FE">
      <w:pPr>
        <w:pStyle w:val="MH-ChartContentText"/>
        <w:rPr>
          <w:b/>
        </w:rPr>
      </w:pPr>
    </w:p>
    <w:p w14:paraId="6353D107" w14:textId="77777777" w:rsidR="007E37FE" w:rsidRPr="00E04AFF" w:rsidRDefault="007E37FE" w:rsidP="007D67CA">
      <w:pPr>
        <w:pStyle w:val="CalloutText-LtBlue"/>
      </w:pPr>
      <w:r w:rsidRPr="007D67CA">
        <w:t>ADMINISTRATIVE</w:t>
      </w:r>
      <w:r w:rsidRPr="00E04AFF">
        <w:t xml:space="preserve"> SPECIFICATION</w:t>
      </w:r>
    </w:p>
    <w:p w14:paraId="6CB2EB03" w14:textId="62A231E7" w:rsidR="005D2910" w:rsidRDefault="009B232A" w:rsidP="005D2910">
      <w:pPr>
        <w:spacing w:before="0" w:after="0"/>
      </w:pPr>
      <w:r w:rsidRPr="0BCA4E07">
        <w:t xml:space="preserve">One Equity-focused PIP must be completed over PY2-5. CBHCs will be required to submit </w:t>
      </w:r>
      <w:r w:rsidR="00471000">
        <w:t xml:space="preserve">at </w:t>
      </w:r>
      <w:r w:rsidR="00DD7E15">
        <w:t>leas</w:t>
      </w:r>
      <w:r w:rsidR="00471000">
        <w:t xml:space="preserve">t </w:t>
      </w:r>
      <w:r w:rsidR="00D21609" w:rsidRPr="0BCA4E07">
        <w:t>four</w:t>
      </w:r>
      <w:r w:rsidRPr="0BCA4E07">
        <w:t xml:space="preserve"> reports to MassHealth</w:t>
      </w:r>
      <w:r w:rsidR="005B6069" w:rsidRPr="0BCA4E07">
        <w:t xml:space="preserve"> </w:t>
      </w:r>
      <w:r w:rsidR="005D2910" w:rsidRPr="0BCA4E07">
        <w:t xml:space="preserve">over </w:t>
      </w:r>
      <w:r w:rsidRPr="0BCA4E07">
        <w:t>the PIP’s</w:t>
      </w:r>
      <w:r w:rsidR="005D2910" w:rsidRPr="0BCA4E07">
        <w:t xml:space="preserve"> duration as follows:</w:t>
      </w:r>
    </w:p>
    <w:p w14:paraId="1CB83C58" w14:textId="2B5F86E1" w:rsidR="00F720E1" w:rsidRDefault="00F720E1" w:rsidP="00F720E1">
      <w:pPr>
        <w:pStyle w:val="ListParagraph"/>
        <w:numPr>
          <w:ilvl w:val="0"/>
          <w:numId w:val="148"/>
        </w:numPr>
        <w:spacing w:before="0" w:after="0"/>
        <w:rPr>
          <w:rFonts w:cstheme="minorHAnsi"/>
        </w:rPr>
      </w:pPr>
      <w:r w:rsidRPr="008B24E5">
        <w:rPr>
          <w:rFonts w:cstheme="minorHAnsi"/>
          <w:u w:val="single"/>
        </w:rPr>
        <w:t>PIP Topic Selection and Planning Report</w:t>
      </w:r>
      <w:r w:rsidR="00AE6753">
        <w:rPr>
          <w:rFonts w:cstheme="minorHAnsi"/>
        </w:rPr>
        <w:t xml:space="preserve">: </w:t>
      </w:r>
      <w:r w:rsidR="00D4611C">
        <w:rPr>
          <w:rFonts w:cstheme="minorHAnsi"/>
        </w:rPr>
        <w:t>Identify topic, target population, PIP aim</w:t>
      </w:r>
      <w:r w:rsidR="005E37A1" w:rsidRPr="00A42897">
        <w:rPr>
          <w:rFonts w:cstheme="minorHAnsi"/>
        </w:rPr>
        <w:t xml:space="preserve">, </w:t>
      </w:r>
      <w:r w:rsidR="00071CBD" w:rsidRPr="00A42897">
        <w:rPr>
          <w:rFonts w:cstheme="minorHAnsi"/>
        </w:rPr>
        <w:t xml:space="preserve">and </w:t>
      </w:r>
      <w:r w:rsidR="005E37A1" w:rsidRPr="00A42897">
        <w:rPr>
          <w:rFonts w:cstheme="minorHAnsi"/>
        </w:rPr>
        <w:t>data sources</w:t>
      </w:r>
      <w:r w:rsidR="00564FCB">
        <w:rPr>
          <w:rFonts w:cstheme="minorHAnsi"/>
        </w:rPr>
        <w:t>.</w:t>
      </w:r>
    </w:p>
    <w:p w14:paraId="5DFEBAE6" w14:textId="6D57846C" w:rsidR="00AE6753" w:rsidRDefault="00AE6753" w:rsidP="00F720E1">
      <w:pPr>
        <w:pStyle w:val="ListParagraph"/>
        <w:numPr>
          <w:ilvl w:val="0"/>
          <w:numId w:val="148"/>
        </w:numPr>
        <w:spacing w:before="0" w:after="0"/>
        <w:rPr>
          <w:rFonts w:cstheme="minorHAnsi"/>
        </w:rPr>
      </w:pPr>
      <w:r w:rsidRPr="008B24E5">
        <w:rPr>
          <w:rFonts w:cstheme="minorHAnsi"/>
          <w:u w:val="single"/>
        </w:rPr>
        <w:t>PIP Baseline Report:</w:t>
      </w:r>
      <w:r w:rsidR="00BE1235">
        <w:rPr>
          <w:rFonts w:cstheme="minorHAnsi"/>
        </w:rPr>
        <w:t xml:space="preserve"> Barrier analysis and identification, </w:t>
      </w:r>
      <w:r w:rsidR="00BE1235" w:rsidRPr="00D41802">
        <w:rPr>
          <w:rFonts w:cstheme="minorHAnsi"/>
        </w:rPr>
        <w:t>a comprehensive plan that</w:t>
      </w:r>
      <w:r w:rsidR="004F1CBB">
        <w:rPr>
          <w:rFonts w:cstheme="minorHAnsi"/>
        </w:rPr>
        <w:t xml:space="preserve"> may</w:t>
      </w:r>
      <w:r w:rsidR="00BE1235" w:rsidRPr="00D41802">
        <w:rPr>
          <w:rFonts w:cstheme="minorHAnsi"/>
        </w:rPr>
        <w:t xml:space="preserve"> include </w:t>
      </w:r>
      <w:r w:rsidR="00BE1235" w:rsidRPr="004F1CBB">
        <w:rPr>
          <w:rFonts w:cstheme="minorHAnsi"/>
        </w:rPr>
        <w:t>baseline performance data</w:t>
      </w:r>
      <w:r w:rsidR="00542CEB" w:rsidRPr="004F1CBB">
        <w:rPr>
          <w:rFonts w:cstheme="minorHAnsi"/>
        </w:rPr>
        <w:t>,</w:t>
      </w:r>
      <w:r w:rsidR="00542CEB">
        <w:rPr>
          <w:rFonts w:cstheme="minorHAnsi"/>
        </w:rPr>
        <w:t xml:space="preserve"> proposed intervention,</w:t>
      </w:r>
      <w:r w:rsidR="00844FB7">
        <w:rPr>
          <w:rFonts w:cstheme="minorHAnsi"/>
        </w:rPr>
        <w:t xml:space="preserve"> and intervention</w:t>
      </w:r>
      <w:r w:rsidR="00542CEB">
        <w:rPr>
          <w:rFonts w:cstheme="minorHAnsi"/>
        </w:rPr>
        <w:t xml:space="preserve"> tracking measures.</w:t>
      </w:r>
    </w:p>
    <w:p w14:paraId="4C5FE65E" w14:textId="36F864D0" w:rsidR="00542CEB" w:rsidRPr="00542CEB" w:rsidRDefault="00AE6753" w:rsidP="00542CEB">
      <w:pPr>
        <w:pStyle w:val="ListParagraph"/>
        <w:numPr>
          <w:ilvl w:val="0"/>
          <w:numId w:val="148"/>
        </w:numPr>
        <w:spacing w:before="0" w:after="0"/>
        <w:rPr>
          <w:rFonts w:cstheme="minorHAnsi"/>
        </w:rPr>
      </w:pPr>
      <w:r w:rsidRPr="008B24E5">
        <w:rPr>
          <w:rFonts w:cstheme="minorHAnsi"/>
          <w:u w:val="single"/>
        </w:rPr>
        <w:t>PIP Progress Report:</w:t>
      </w:r>
      <w:r w:rsidR="00542CEB">
        <w:rPr>
          <w:rFonts w:cstheme="minorHAnsi"/>
        </w:rPr>
        <w:t xml:space="preserve"> </w:t>
      </w:r>
      <w:r w:rsidR="00A00411">
        <w:rPr>
          <w:rFonts w:cstheme="minorHAnsi"/>
        </w:rPr>
        <w:t>A</w:t>
      </w:r>
      <w:r w:rsidR="00542CEB">
        <w:rPr>
          <w:rFonts w:cstheme="minorHAnsi"/>
        </w:rPr>
        <w:t>ssessment of PIP methodology</w:t>
      </w:r>
      <w:r w:rsidR="008A403C">
        <w:rPr>
          <w:rFonts w:cstheme="minorHAnsi"/>
        </w:rPr>
        <w:t xml:space="preserve"> and </w:t>
      </w:r>
      <w:r w:rsidR="00542CEB">
        <w:rPr>
          <w:rFonts w:cstheme="minorHAnsi"/>
        </w:rPr>
        <w:t>progress towards implementing interventions</w:t>
      </w:r>
      <w:r w:rsidR="00A00411">
        <w:rPr>
          <w:rFonts w:cstheme="minorHAnsi"/>
        </w:rPr>
        <w:t>, including identifying any updates m</w:t>
      </w:r>
      <w:r w:rsidR="009945FC">
        <w:rPr>
          <w:rFonts w:cstheme="minorHAnsi"/>
        </w:rPr>
        <w:t>a</w:t>
      </w:r>
      <w:r w:rsidR="00A00411">
        <w:rPr>
          <w:rFonts w:cstheme="minorHAnsi"/>
        </w:rPr>
        <w:t>de to the proposed PIP plan from PY3</w:t>
      </w:r>
    </w:p>
    <w:p w14:paraId="24D0F3BF" w14:textId="27AA9A10" w:rsidR="00D41802" w:rsidRPr="00542CEB" w:rsidRDefault="00AE6753" w:rsidP="00542CEB">
      <w:pPr>
        <w:pStyle w:val="ListParagraph"/>
        <w:numPr>
          <w:ilvl w:val="0"/>
          <w:numId w:val="148"/>
        </w:numPr>
        <w:spacing w:before="0" w:after="0"/>
        <w:rPr>
          <w:rFonts w:cstheme="minorHAnsi"/>
        </w:rPr>
      </w:pPr>
      <w:r w:rsidRPr="008B24E5">
        <w:rPr>
          <w:rFonts w:cstheme="minorHAnsi"/>
          <w:u w:val="single"/>
        </w:rPr>
        <w:t>PIP Closure Report:</w:t>
      </w:r>
      <w:r w:rsidR="00542CEB">
        <w:rPr>
          <w:rFonts w:cstheme="minorHAnsi"/>
        </w:rPr>
        <w:t xml:space="preserve"> </w:t>
      </w:r>
      <w:r w:rsidR="00D41802" w:rsidRPr="00542CEB">
        <w:rPr>
          <w:rFonts w:cstheme="minorHAnsi"/>
        </w:rPr>
        <w:t>a comprehensive report focused on finalizing project</w:t>
      </w:r>
      <w:r w:rsidR="008B24E5">
        <w:rPr>
          <w:rFonts w:cstheme="minorHAnsi"/>
        </w:rPr>
        <w:t xml:space="preserve">, </w:t>
      </w:r>
      <w:r w:rsidR="00D41802" w:rsidRPr="00542CEB">
        <w:rPr>
          <w:rFonts w:cstheme="minorHAnsi"/>
        </w:rPr>
        <w:t>analyzing the impacts of interventions, assessing</w:t>
      </w:r>
      <w:r w:rsidR="004B67FB">
        <w:rPr>
          <w:rFonts w:cstheme="minorHAnsi"/>
        </w:rPr>
        <w:t xml:space="preserve"> performance between baseline and closure</w:t>
      </w:r>
      <w:r w:rsidR="00970502">
        <w:rPr>
          <w:rFonts w:cstheme="minorHAnsi"/>
        </w:rPr>
        <w:t xml:space="preserve">, </w:t>
      </w:r>
      <w:r w:rsidR="00D41802" w:rsidRPr="00542CEB">
        <w:rPr>
          <w:rFonts w:cstheme="minorHAnsi"/>
        </w:rPr>
        <w:t xml:space="preserve">identification of any successes and/or challenges, and plans for continuation </w:t>
      </w:r>
      <w:r w:rsidR="002369D2">
        <w:rPr>
          <w:rFonts w:cstheme="minorHAnsi"/>
        </w:rPr>
        <w:t>and potential</w:t>
      </w:r>
      <w:r w:rsidR="00903F9A">
        <w:rPr>
          <w:rFonts w:cstheme="minorHAnsi"/>
        </w:rPr>
        <w:t xml:space="preserve"> </w:t>
      </w:r>
      <w:r w:rsidR="002369D2">
        <w:rPr>
          <w:rFonts w:cstheme="minorHAnsi"/>
        </w:rPr>
        <w:t xml:space="preserve">expansion of </w:t>
      </w:r>
      <w:r w:rsidR="00D41802" w:rsidRPr="00542CEB">
        <w:rPr>
          <w:rFonts w:cstheme="minorHAnsi"/>
        </w:rPr>
        <w:t xml:space="preserve">interventions beyond the PIP. </w:t>
      </w:r>
    </w:p>
    <w:p w14:paraId="4475915C" w14:textId="77777777" w:rsidR="00D41802" w:rsidRPr="00D41802" w:rsidRDefault="00D41802" w:rsidP="00D41802">
      <w:pPr>
        <w:pStyle w:val="ListParagraph"/>
        <w:spacing w:before="0" w:after="0"/>
        <w:rPr>
          <w:rFonts w:cstheme="minorHAnsi"/>
        </w:rPr>
      </w:pPr>
    </w:p>
    <w:p w14:paraId="4378BAB4" w14:textId="6FBFF6C3" w:rsidR="007E37FE" w:rsidRDefault="00D41802" w:rsidP="00D03ADB">
      <w:pPr>
        <w:spacing w:before="0" w:after="0"/>
      </w:pPr>
      <w:r w:rsidRPr="4A704641">
        <w:t xml:space="preserve">Additional detail about requirements for each report </w:t>
      </w:r>
      <w:r w:rsidR="00EF7EE1" w:rsidRPr="4A704641">
        <w:t xml:space="preserve">will </w:t>
      </w:r>
      <w:r w:rsidR="007C57E9" w:rsidRPr="4A704641">
        <w:t>be provided in forthcoming deliverable templates</w:t>
      </w:r>
      <w:r w:rsidR="00A42AC0">
        <w:t>.</w:t>
      </w:r>
    </w:p>
    <w:p w14:paraId="501F183A" w14:textId="77777777" w:rsidR="00B85025" w:rsidRPr="00E04AFF" w:rsidRDefault="00B85025" w:rsidP="00B85025">
      <w:pPr>
        <w:pStyle w:val="CalloutText-LtBlue"/>
      </w:pPr>
      <w:r>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F46B39" w:rsidRPr="009D3A5F" w14:paraId="25D35B90" w14:textId="51029F86"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4A1E718" w14:textId="1BAE5946" w:rsidR="00F46B39" w:rsidRPr="00836C7F" w:rsidRDefault="00F46B39" w:rsidP="00F46B39">
            <w:pPr>
              <w:pStyle w:val="MH-ChartContentText"/>
            </w:pPr>
            <w:r>
              <w:t>Condition of Participation: PY2-5</w:t>
            </w:r>
          </w:p>
        </w:tc>
        <w:tc>
          <w:tcPr>
            <w:tcW w:w="7200" w:type="dxa"/>
          </w:tcPr>
          <w:p w14:paraId="1710EC28"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Timely, complete, and responsive submission to MassHealth of four required reports (Topic Selection and Planning Report, Baseline Report, Progress Report, and Closure Report)</w:t>
            </w:r>
            <w:r w:rsidRPr="003E06FB">
              <w:t xml:space="preserve"> is required. Submission dates are specified below.</w:t>
            </w:r>
          </w:p>
          <w:p w14:paraId="7F4074E6"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p>
          <w:p w14:paraId="66D18880"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2 (2025): </w:t>
            </w:r>
          </w:p>
          <w:p w14:paraId="0F6E748A" w14:textId="7D31AE6D" w:rsidR="00F46B39"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Topic Selection and Planning Report, due </w:t>
            </w:r>
            <w:r w:rsidRPr="00A42AC0">
              <w:rPr>
                <w:b/>
                <w:bCs/>
              </w:rPr>
              <w:t>October 31, 2025</w:t>
            </w:r>
            <w:r>
              <w:t>.</w:t>
            </w:r>
          </w:p>
          <w:p w14:paraId="1B79840A"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3 (2026): </w:t>
            </w:r>
          </w:p>
          <w:p w14:paraId="1FCB2610" w14:textId="77777777" w:rsidR="00F46B39"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Baseline Report, due </w:t>
            </w:r>
            <w:r w:rsidRPr="00A42AC0">
              <w:rPr>
                <w:b/>
                <w:bCs/>
              </w:rPr>
              <w:t>August 31, 2026</w:t>
            </w:r>
            <w:r>
              <w:t>.</w:t>
            </w:r>
          </w:p>
          <w:p w14:paraId="4F7FF0A7"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4 (2027): </w:t>
            </w:r>
          </w:p>
          <w:p w14:paraId="7A402363" w14:textId="77777777" w:rsidR="00F46B39"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Progress Report, due </w:t>
            </w:r>
            <w:r w:rsidRPr="00A42AC0">
              <w:rPr>
                <w:b/>
                <w:bCs/>
              </w:rPr>
              <w:t>October 31, 2027</w:t>
            </w:r>
            <w:r>
              <w:t>.</w:t>
            </w:r>
          </w:p>
          <w:p w14:paraId="099A7C50" w14:textId="77777777"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 xml:space="preserve">Performance Year 5 (2028): </w:t>
            </w:r>
          </w:p>
          <w:p w14:paraId="122B6521" w14:textId="41C80223" w:rsidR="00F46B39" w:rsidRPr="009C5CFF" w:rsidRDefault="00F46B39" w:rsidP="00F46B39">
            <w:pPr>
              <w:pStyle w:val="MH-ChartContentText"/>
              <w:numPr>
                <w:ilvl w:val="0"/>
                <w:numId w:val="148"/>
              </w:numPr>
              <w:cnfStyle w:val="000000000000" w:firstRow="0" w:lastRow="0" w:firstColumn="0" w:lastColumn="0" w:oddVBand="0" w:evenVBand="0" w:oddHBand="0" w:evenHBand="0" w:firstRowFirstColumn="0" w:firstRowLastColumn="0" w:lastRowFirstColumn="0" w:lastRowLastColumn="0"/>
            </w:pPr>
            <w:r>
              <w:t xml:space="preserve">PIP Closure Report, due </w:t>
            </w:r>
            <w:r w:rsidRPr="00A42AC0">
              <w:rPr>
                <w:b/>
                <w:bCs/>
              </w:rPr>
              <w:t>September 30, 2028</w:t>
            </w:r>
            <w:r>
              <w:t>.</w:t>
            </w:r>
          </w:p>
        </w:tc>
      </w:tr>
      <w:tr w:rsidR="00F46B39" w:rsidRPr="009D3A5F" w14:paraId="15DF829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C403BF8" w14:textId="44E878C5" w:rsidR="00F46B39" w:rsidRDefault="00F46B39" w:rsidP="00F46B39">
            <w:pPr>
              <w:pStyle w:val="MH-ChartContentText"/>
            </w:pPr>
            <w:r>
              <w:t>Performance Requirements: PY</w:t>
            </w:r>
            <w:r w:rsidR="005A1986">
              <w:t>2-5</w:t>
            </w:r>
          </w:p>
        </w:tc>
        <w:tc>
          <w:tcPr>
            <w:tcW w:w="7200" w:type="dxa"/>
          </w:tcPr>
          <w:p w14:paraId="3749661F" w14:textId="09A944B5" w:rsidR="00F46B39"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Not applicable</w:t>
            </w:r>
            <w:r w:rsidR="005A1986">
              <w:t>.</w:t>
            </w:r>
          </w:p>
        </w:tc>
      </w:tr>
      <w:tr w:rsidR="00F46B39" w:rsidRPr="009D3A5F" w14:paraId="673531B6" w14:textId="075EF676"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86C5C1C" w14:textId="0FB68F69" w:rsidR="00F46B39" w:rsidRPr="00836C7F" w:rsidRDefault="00F46B39" w:rsidP="00F46B39">
            <w:pPr>
              <w:pStyle w:val="MH-ChartContentText"/>
            </w:pPr>
            <w:r>
              <w:lastRenderedPageBreak/>
              <w:t>Performance Assessment</w:t>
            </w:r>
            <w:r w:rsidR="005A1986">
              <w:t>: PY2-5</w:t>
            </w:r>
          </w:p>
        </w:tc>
        <w:tc>
          <w:tcPr>
            <w:tcW w:w="7200" w:type="dxa"/>
          </w:tcPr>
          <w:p w14:paraId="30166BE0" w14:textId="7656A7DE" w:rsidR="00F46B39" w:rsidRPr="009C5CFF" w:rsidRDefault="00F46B39" w:rsidP="00F46B39">
            <w:pPr>
              <w:pStyle w:val="MH-ChartContentText"/>
              <w:cnfStyle w:val="000000000000" w:firstRow="0" w:lastRow="0" w:firstColumn="0" w:lastColumn="0" w:oddVBand="0" w:evenVBand="0" w:oddHBand="0" w:evenHBand="0" w:firstRowFirstColumn="0" w:firstRowLastColumn="0" w:lastRowFirstColumn="0" w:lastRowLastColumn="0"/>
            </w:pPr>
            <w:r>
              <w:t>Not applicable</w:t>
            </w:r>
            <w:r w:rsidR="005A1986">
              <w:t>.</w:t>
            </w:r>
          </w:p>
        </w:tc>
      </w:tr>
    </w:tbl>
    <w:p w14:paraId="5332C0B9" w14:textId="77777777" w:rsidR="007A714E" w:rsidRPr="007E37FE" w:rsidRDefault="007A714E" w:rsidP="007D67CA">
      <w:pPr>
        <w:spacing w:before="0" w:after="0"/>
      </w:pPr>
    </w:p>
    <w:p w14:paraId="41EB8A11" w14:textId="2BF5D22F" w:rsidR="00D31D91" w:rsidRDefault="00D31D91" w:rsidP="009A2A21">
      <w:pPr>
        <w:pStyle w:val="Heading2"/>
        <w:numPr>
          <w:ilvl w:val="0"/>
          <w:numId w:val="149"/>
        </w:numPr>
        <w:spacing w:before="0"/>
      </w:pPr>
      <w:bookmarkStart w:id="18" w:name="_Toc209692488"/>
      <w:r>
        <w:t>Meaningful Access to Healthcare Services for Individuals with a Preferred Language Other than English</w:t>
      </w:r>
      <w:bookmarkEnd w:id="18"/>
    </w:p>
    <w:p w14:paraId="33D413F4" w14:textId="77777777" w:rsidR="004E5483" w:rsidRPr="00E04AFF" w:rsidRDefault="004E5483" w:rsidP="004E5483">
      <w:pPr>
        <w:pStyle w:val="CalloutText-LtBlue"/>
      </w:pPr>
      <w:r w:rsidRPr="00E04AFF">
        <w:t>OVERVIEW</w:t>
      </w:r>
    </w:p>
    <w:tbl>
      <w:tblPr>
        <w:tblStyle w:val="MHLeftHeaderTable"/>
        <w:tblW w:w="9970" w:type="dxa"/>
        <w:tblLook w:val="06A0" w:firstRow="1" w:lastRow="0" w:firstColumn="1" w:lastColumn="0" w:noHBand="1" w:noVBand="1"/>
      </w:tblPr>
      <w:tblGrid>
        <w:gridCol w:w="2875"/>
        <w:gridCol w:w="7095"/>
      </w:tblGrid>
      <w:tr w:rsidR="004E5483" w:rsidRPr="009D3A5F" w14:paraId="35B85FE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A0E4E68" w14:textId="77777777" w:rsidR="004E5483" w:rsidRPr="00836C7F" w:rsidRDefault="004E5483" w:rsidP="00280A46">
            <w:pPr>
              <w:pStyle w:val="MH-ChartContentText"/>
              <w:spacing w:after="240"/>
            </w:pPr>
            <w:r>
              <w:t>Measure Name</w:t>
            </w:r>
          </w:p>
        </w:tc>
        <w:tc>
          <w:tcPr>
            <w:tcW w:w="7095" w:type="dxa"/>
            <w:vAlign w:val="top"/>
          </w:tcPr>
          <w:p w14:paraId="41E2D2A8" w14:textId="44B27EB8" w:rsidR="004E5483" w:rsidRPr="009C5CFF" w:rsidRDefault="00985A39" w:rsidP="00280A4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85A39">
              <w:t>Meaningful Access to Healthcare Services for Individuals with a Preferred Language other than English</w:t>
            </w:r>
          </w:p>
        </w:tc>
      </w:tr>
      <w:tr w:rsidR="004E5483" w:rsidRPr="009D3A5F" w14:paraId="14AD00DD" w14:textId="77777777" w:rsidTr="00017DA5">
        <w:trPr>
          <w:trHeight w:val="68"/>
        </w:trPr>
        <w:tc>
          <w:tcPr>
            <w:cnfStyle w:val="001000000000" w:firstRow="0" w:lastRow="0" w:firstColumn="1" w:lastColumn="0" w:oddVBand="0" w:evenVBand="0" w:oddHBand="0" w:evenHBand="0" w:firstRowFirstColumn="0" w:firstRowLastColumn="0" w:lastRowFirstColumn="0" w:lastRowLastColumn="0"/>
            <w:tcW w:w="2875" w:type="dxa"/>
            <w:vAlign w:val="top"/>
          </w:tcPr>
          <w:p w14:paraId="7D4512B0" w14:textId="77777777" w:rsidR="004E5483" w:rsidRPr="00836C7F" w:rsidRDefault="004E5483" w:rsidP="00280A46">
            <w:pPr>
              <w:pStyle w:val="MH-ChartContentText"/>
              <w:spacing w:after="240"/>
            </w:pPr>
            <w:r>
              <w:t>Steward</w:t>
            </w:r>
          </w:p>
        </w:tc>
        <w:tc>
          <w:tcPr>
            <w:tcW w:w="7095" w:type="dxa"/>
            <w:vAlign w:val="top"/>
          </w:tcPr>
          <w:p w14:paraId="5DEAD2FC" w14:textId="38F4911A" w:rsidR="004E5483" w:rsidRPr="009C5CFF" w:rsidRDefault="00F965AB" w:rsidP="00280A46">
            <w:pPr>
              <w:pStyle w:val="MH-ChartContentText"/>
              <w:spacing w:after="240"/>
              <w:cnfStyle w:val="000000000000" w:firstRow="0" w:lastRow="0" w:firstColumn="0" w:lastColumn="0" w:oddVBand="0" w:evenVBand="0" w:oddHBand="0" w:evenHBand="0" w:firstRowFirstColumn="0" w:firstRowLastColumn="0" w:lastRowFirstColumn="0" w:lastRowLastColumn="0"/>
            </w:pPr>
            <w:r>
              <w:t>MassHealth</w:t>
            </w:r>
          </w:p>
        </w:tc>
      </w:tr>
      <w:tr w:rsidR="004E5483" w:rsidRPr="009D3A5F" w14:paraId="3EB4456E" w14:textId="77777777" w:rsidTr="00017DA5">
        <w:trPr>
          <w:trHeight w:val="68"/>
        </w:trPr>
        <w:tc>
          <w:tcPr>
            <w:cnfStyle w:val="001000000000" w:firstRow="0" w:lastRow="0" w:firstColumn="1" w:lastColumn="0" w:oddVBand="0" w:evenVBand="0" w:oddHBand="0" w:evenHBand="0" w:firstRowFirstColumn="0" w:firstRowLastColumn="0" w:lastRowFirstColumn="0" w:lastRowLastColumn="0"/>
            <w:tcW w:w="2875" w:type="dxa"/>
            <w:vAlign w:val="top"/>
          </w:tcPr>
          <w:p w14:paraId="461414FB" w14:textId="77777777" w:rsidR="004E5483" w:rsidRDefault="004E5483" w:rsidP="00280A46">
            <w:pPr>
              <w:pStyle w:val="MH-ChartContentText"/>
              <w:spacing w:after="240"/>
            </w:pPr>
            <w:r>
              <w:t>Data Source</w:t>
            </w:r>
          </w:p>
        </w:tc>
        <w:tc>
          <w:tcPr>
            <w:tcW w:w="7095" w:type="dxa"/>
            <w:vAlign w:val="top"/>
          </w:tcPr>
          <w:p w14:paraId="0B75BBDA" w14:textId="3C048C78" w:rsidR="004E5483" w:rsidRPr="009C5CFF" w:rsidRDefault="00985A39" w:rsidP="00280A46">
            <w:pPr>
              <w:pStyle w:val="MH-ChartContentText"/>
              <w:spacing w:after="240"/>
              <w:cnfStyle w:val="000000000000" w:firstRow="0" w:lastRow="0" w:firstColumn="0" w:lastColumn="0" w:oddVBand="0" w:evenVBand="0" w:oddHBand="0" w:evenHBand="0" w:firstRowFirstColumn="0" w:firstRowLastColumn="0" w:lastRowFirstColumn="0" w:lastRowLastColumn="0"/>
            </w:pPr>
            <w:r>
              <w:t>Supplemental</w:t>
            </w:r>
            <w:r w:rsidR="00A45224">
              <w:t xml:space="preserve"> Data</w:t>
            </w:r>
          </w:p>
        </w:tc>
      </w:tr>
      <w:tr w:rsidR="004E5483" w:rsidRPr="009D3A5F" w14:paraId="165AA9A8"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4D85F62" w14:textId="51E89096" w:rsidR="004E5483" w:rsidRDefault="00A33A9D" w:rsidP="00DA6631">
            <w:pPr>
              <w:pStyle w:val="MH-ChartContentText"/>
            </w:pPr>
            <w:r>
              <w:t>Measure Status: PY2</w:t>
            </w:r>
          </w:p>
        </w:tc>
        <w:tc>
          <w:tcPr>
            <w:tcW w:w="7095" w:type="dxa"/>
            <w:vAlign w:val="top"/>
          </w:tcPr>
          <w:p w14:paraId="6120B8D8" w14:textId="34723E5A" w:rsidR="007B2BB8"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 xml:space="preserve">Component 1. </w:t>
            </w:r>
            <w:r w:rsidR="00DA6631">
              <w:t xml:space="preserve">Reporting as a </w:t>
            </w:r>
            <w:r>
              <w:t>Condition of Participation</w:t>
            </w:r>
          </w:p>
          <w:p w14:paraId="1BD004F3" w14:textId="719D2369" w:rsidR="004E5483" w:rsidRPr="009C5CFF"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Component 2. Pay-for-Performance (P4P)</w:t>
            </w:r>
          </w:p>
        </w:tc>
      </w:tr>
      <w:tr w:rsidR="00985A39" w:rsidRPr="009D3A5F" w14:paraId="6A52974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5B03126" w14:textId="6A3E35B0" w:rsidR="00985A39" w:rsidRDefault="00A33A9D" w:rsidP="00DA6631">
            <w:pPr>
              <w:pStyle w:val="MH-ChartContentText"/>
            </w:pPr>
            <w:r>
              <w:t>Measure Status: PY3-5</w:t>
            </w:r>
          </w:p>
        </w:tc>
        <w:tc>
          <w:tcPr>
            <w:tcW w:w="7095" w:type="dxa"/>
            <w:vAlign w:val="top"/>
          </w:tcPr>
          <w:p w14:paraId="62E74FF8" w14:textId="4D55185D" w:rsidR="00963CDA"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Component 1. Not Applicable (PY2 Requirement Only)</w:t>
            </w:r>
          </w:p>
          <w:p w14:paraId="735A4D40" w14:textId="79EA0DE6" w:rsidR="00985A39" w:rsidRPr="009C5CFF" w:rsidRDefault="007B2BB8" w:rsidP="00DA6631">
            <w:pPr>
              <w:pStyle w:val="MH-ChartContentText"/>
              <w:cnfStyle w:val="000000000000" w:firstRow="0" w:lastRow="0" w:firstColumn="0" w:lastColumn="0" w:oddVBand="0" w:evenVBand="0" w:oddHBand="0" w:evenHBand="0" w:firstRowFirstColumn="0" w:firstRowLastColumn="0" w:lastRowFirstColumn="0" w:lastRowLastColumn="0"/>
            </w:pPr>
            <w:r>
              <w:t>Component 2. Pay-for-Performance (P4P)</w:t>
            </w:r>
            <w:r w:rsidR="00963CDA">
              <w:t xml:space="preserve"> </w:t>
            </w:r>
          </w:p>
        </w:tc>
      </w:tr>
    </w:tbl>
    <w:p w14:paraId="2F2B6188" w14:textId="77777777" w:rsidR="004E5483" w:rsidRDefault="004E5483" w:rsidP="00546878">
      <w:pPr>
        <w:spacing w:before="0" w:after="0"/>
      </w:pPr>
    </w:p>
    <w:p w14:paraId="2E496D88" w14:textId="77777777" w:rsidR="004E5483" w:rsidRDefault="004E5483" w:rsidP="004E5483">
      <w:pPr>
        <w:pStyle w:val="CalloutText-LtBlue"/>
      </w:pPr>
      <w:r w:rsidRPr="00E04AFF">
        <w:t>POPULATION HEALTH IMPACT</w:t>
      </w:r>
    </w:p>
    <w:p w14:paraId="6FCD73D2" w14:textId="0DF84AEB" w:rsidR="004E5483" w:rsidRDefault="000F53E2" w:rsidP="008F64E5">
      <w:pPr>
        <w:spacing w:before="0"/>
      </w:pPr>
      <w:r w:rsidRPr="000F53E2">
        <w:t>Access to high quality language services is essential to delivery of accessible, high-quality care for individuals with a preferred spoken language other than English.</w:t>
      </w:r>
    </w:p>
    <w:p w14:paraId="37E144D0" w14:textId="77777777" w:rsidR="004E5483" w:rsidRPr="00E04AFF" w:rsidRDefault="004E5483" w:rsidP="004E5483">
      <w:pPr>
        <w:pStyle w:val="CalloutText-LtBlue"/>
      </w:pPr>
      <w:r w:rsidRPr="00E04AFF">
        <w:t>MEASURE SUMMARY</w:t>
      </w:r>
    </w:p>
    <w:tbl>
      <w:tblPr>
        <w:tblStyle w:val="MHLeftHeaderTable"/>
        <w:tblW w:w="10075" w:type="dxa"/>
        <w:tblLook w:val="04A0" w:firstRow="1" w:lastRow="0" w:firstColumn="1" w:lastColumn="0" w:noHBand="0" w:noVBand="1"/>
      </w:tblPr>
      <w:tblGrid>
        <w:gridCol w:w="2875"/>
        <w:gridCol w:w="7200"/>
      </w:tblGrid>
      <w:tr w:rsidR="000F53E2" w:rsidRPr="009D3A5F" w14:paraId="1138AA5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AF811C7" w14:textId="77777777" w:rsidR="000F53E2" w:rsidRPr="00836C7F" w:rsidRDefault="000F53E2" w:rsidP="0082320E">
            <w:pPr>
              <w:pStyle w:val="MH-ChartContentText"/>
            </w:pPr>
            <w:r>
              <w:t>Description</w:t>
            </w:r>
          </w:p>
        </w:tc>
        <w:tc>
          <w:tcPr>
            <w:tcW w:w="7200" w:type="dxa"/>
            <w:vAlign w:val="top"/>
          </w:tcPr>
          <w:p w14:paraId="5A98F3DD" w14:textId="61682A4B" w:rsidR="000F53E2" w:rsidRDefault="000F53E2" w:rsidP="0082320E">
            <w:pPr>
              <w:pStyle w:val="MH-ChartContentText"/>
              <w:cnfStyle w:val="000000000000" w:firstRow="0" w:lastRow="0" w:firstColumn="0" w:lastColumn="0" w:oddVBand="0" w:evenVBand="0" w:oddHBand="0" w:evenHBand="0" w:firstRowFirstColumn="0" w:firstRowLastColumn="0" w:lastRowFirstColumn="0" w:lastRowLastColumn="0"/>
            </w:pPr>
            <w:r>
              <w:t xml:space="preserve">This measure focuses on the provision of quality </w:t>
            </w:r>
            <w:r w:rsidR="00EB3470">
              <w:t xml:space="preserve">language assistance </w:t>
            </w:r>
            <w:r>
              <w:t>services through two components:</w:t>
            </w:r>
          </w:p>
          <w:p w14:paraId="2BE7DEDB" w14:textId="78D261BA" w:rsidR="000F53E2" w:rsidRDefault="000F53E2" w:rsidP="0082320E">
            <w:pPr>
              <w:pStyle w:val="MH-ChartContentText"/>
              <w:numPr>
                <w:ilvl w:val="0"/>
                <w:numId w:val="13"/>
              </w:numPr>
              <w:cnfStyle w:val="000000000000" w:firstRow="0" w:lastRow="0" w:firstColumn="0" w:lastColumn="0" w:oddVBand="0" w:evenVBand="0" w:oddHBand="0" w:evenHBand="0" w:firstRowFirstColumn="0" w:firstRowLastColumn="0" w:lastRowFirstColumn="0" w:lastRowLastColumn="0"/>
            </w:pPr>
            <w:r w:rsidRPr="000F53E2">
              <w:rPr>
                <w:b/>
                <w:bCs/>
              </w:rPr>
              <w:t>Language Access Self-Assessment Survey</w:t>
            </w:r>
            <w:r>
              <w:t>: Self-assessment of language access services</w:t>
            </w:r>
            <w:r w:rsidR="007B2BB8">
              <w:t>.</w:t>
            </w:r>
          </w:p>
          <w:p w14:paraId="79CEE51E" w14:textId="7240446B" w:rsidR="000F53E2" w:rsidRPr="000F53E2" w:rsidRDefault="000F53E2" w:rsidP="0082320E">
            <w:pPr>
              <w:pStyle w:val="MH-ChartContentText"/>
              <w:numPr>
                <w:ilvl w:val="0"/>
                <w:numId w:val="13"/>
              </w:numPr>
              <w:cnfStyle w:val="000000000000" w:firstRow="0" w:lastRow="0" w:firstColumn="0" w:lastColumn="0" w:oddVBand="0" w:evenVBand="0" w:oddHBand="0" w:evenHBand="0" w:firstRowFirstColumn="0" w:firstRowLastColumn="0" w:lastRowFirstColumn="0" w:lastRowLastColumn="0"/>
              <w:rPr>
                <w:b/>
                <w:bCs/>
              </w:rPr>
            </w:pPr>
            <w:r w:rsidRPr="000F53E2">
              <w:rPr>
                <w:b/>
                <w:bCs/>
              </w:rPr>
              <w:t>Addressing Language Access Needs</w:t>
            </w:r>
            <w:r w:rsidR="0066037B">
              <w:rPr>
                <w:b/>
                <w:bCs/>
              </w:rPr>
              <w:t xml:space="preserve"> in Outpatient and Crisis Settings</w:t>
            </w:r>
            <w:r w:rsidRPr="000F53E2">
              <w:rPr>
                <w:b/>
                <w:bCs/>
              </w:rPr>
              <w:t xml:space="preserve">. </w:t>
            </w:r>
            <w:r w:rsidR="00D8393F" w:rsidRPr="00ED0415">
              <w:t>Percentage of</w:t>
            </w:r>
            <w:r w:rsidR="00FD7865">
              <w:t xml:space="preserve"> </w:t>
            </w:r>
            <w:r w:rsidR="00FD7865" w:rsidRPr="00EF24D8">
              <w:rPr>
                <w:b/>
                <w:bCs/>
              </w:rPr>
              <w:t xml:space="preserve">core outpatient </w:t>
            </w:r>
            <w:r w:rsidR="00BA6B73" w:rsidRPr="00EF24D8">
              <w:rPr>
                <w:b/>
                <w:bCs/>
              </w:rPr>
              <w:t>services</w:t>
            </w:r>
            <w:r w:rsidR="00EF24D8" w:rsidRPr="00EF24D8">
              <w:rPr>
                <w:b/>
                <w:bCs/>
              </w:rPr>
              <w:t xml:space="preserve"> encounters</w:t>
            </w:r>
            <w:r w:rsidR="00FD7865" w:rsidRPr="00EF24D8">
              <w:rPr>
                <w:b/>
                <w:bCs/>
              </w:rPr>
              <w:t xml:space="preserve">, mobile crisis intervention (MCI) </w:t>
            </w:r>
            <w:r w:rsidR="00377FFA">
              <w:rPr>
                <w:b/>
                <w:bCs/>
              </w:rPr>
              <w:t>evaluation services encounters</w:t>
            </w:r>
            <w:r w:rsidR="00FD7865" w:rsidRPr="00EF24D8">
              <w:rPr>
                <w:b/>
                <w:bCs/>
              </w:rPr>
              <w:t>, and adult community crisis stabilization (CCS) stays</w:t>
            </w:r>
            <w:r w:rsidR="00FD7865">
              <w:t xml:space="preserve"> </w:t>
            </w:r>
            <w:r w:rsidR="00B43A54">
              <w:t>for</w:t>
            </w:r>
            <w:r w:rsidR="00D8393F" w:rsidRPr="00D8393F">
              <w:t xml:space="preserve"> </w:t>
            </w:r>
            <w:r w:rsidR="00ED0415">
              <w:t xml:space="preserve">patients </w:t>
            </w:r>
            <w:r w:rsidR="00D8393F" w:rsidRPr="00D8393F">
              <w:t xml:space="preserve">who report a preferred spoken language other than English (including sign languages) during </w:t>
            </w:r>
            <w:r w:rsidR="00AC5AB2">
              <w:t>which language assistance services</w:t>
            </w:r>
            <w:r w:rsidR="00D8393F" w:rsidRPr="00D8393F">
              <w:t xml:space="preserve"> were utilized.</w:t>
            </w:r>
          </w:p>
        </w:tc>
      </w:tr>
    </w:tbl>
    <w:p w14:paraId="3BB9323F" w14:textId="77777777" w:rsidR="004E5483" w:rsidRDefault="004E5483" w:rsidP="00E54B69">
      <w:pPr>
        <w:spacing w:before="0" w:after="0"/>
      </w:pPr>
    </w:p>
    <w:p w14:paraId="4AC9619E" w14:textId="77777777" w:rsidR="004E5483" w:rsidRDefault="004E5483" w:rsidP="004E5483">
      <w:pPr>
        <w:pStyle w:val="CalloutText-LtBlue"/>
      </w:pPr>
      <w:r w:rsidRPr="001654D8">
        <w:t>ELIGIBLE POPULATION</w:t>
      </w:r>
    </w:p>
    <w:p w14:paraId="3F7DEF16" w14:textId="77777777" w:rsidR="009904D0" w:rsidRPr="00F135B8" w:rsidRDefault="009904D0" w:rsidP="00877C87">
      <w:pPr>
        <w:pStyle w:val="CalloutText-DkGray"/>
        <w:spacing w:after="0"/>
      </w:pPr>
      <w:r w:rsidRPr="00F135B8">
        <w:lastRenderedPageBreak/>
        <w:t>Component 1: Language Access Self-Assessment Sur</w:t>
      </w:r>
      <w:r>
        <w:t>v</w:t>
      </w:r>
      <w:r w:rsidRPr="00F135B8">
        <w:t>ey</w:t>
      </w:r>
    </w:p>
    <w:p w14:paraId="38220439" w14:textId="56AF5DD2" w:rsidR="009904D0" w:rsidRDefault="009904D0" w:rsidP="009904D0">
      <w:pPr>
        <w:spacing w:before="0" w:after="0"/>
        <w:rPr>
          <w:rFonts w:cstheme="minorHAnsi"/>
        </w:rPr>
      </w:pPr>
      <w:r w:rsidRPr="00D038B2">
        <w:rPr>
          <w:rFonts w:cstheme="minorHAnsi"/>
        </w:rPr>
        <w:t>Not applicable</w:t>
      </w:r>
    </w:p>
    <w:p w14:paraId="4A70FB25" w14:textId="780F4544" w:rsidR="009904D0" w:rsidRDefault="00E54B69" w:rsidP="00E54B69">
      <w:pPr>
        <w:pStyle w:val="CalloutText-DkGray"/>
        <w:spacing w:before="0" w:after="0" w:line="276" w:lineRule="auto"/>
      </w:pPr>
      <w:r w:rsidRPr="00F135B8">
        <w:t xml:space="preserve">Component 2: Addressing Language Access Needs in </w:t>
      </w:r>
      <w:r>
        <w:t>Outpatient</w:t>
      </w:r>
      <w:r w:rsidR="00364B0E">
        <w:t xml:space="preserve"> and Crisis</w:t>
      </w:r>
      <w:r w:rsidRPr="00F135B8">
        <w:t xml:space="preserve"> Settings</w:t>
      </w:r>
    </w:p>
    <w:p w14:paraId="1694F8EC" w14:textId="77777777" w:rsidR="00E406D5" w:rsidRPr="00E406D5" w:rsidRDefault="00E406D5" w:rsidP="00E406D5">
      <w:pPr>
        <w:spacing w:before="0" w:after="0"/>
      </w:pPr>
    </w:p>
    <w:tbl>
      <w:tblPr>
        <w:tblStyle w:val="MHLeftHeaderTable"/>
        <w:tblW w:w="10075" w:type="dxa"/>
        <w:tblLook w:val="06A0" w:firstRow="1" w:lastRow="0" w:firstColumn="1" w:lastColumn="0" w:noHBand="1" w:noVBand="1"/>
      </w:tblPr>
      <w:tblGrid>
        <w:gridCol w:w="2875"/>
        <w:gridCol w:w="7200"/>
      </w:tblGrid>
      <w:tr w:rsidR="004E5483" w:rsidRPr="009D3A5F" w14:paraId="06CCE97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9D10ACC" w14:textId="4574DEB9" w:rsidR="004E5483" w:rsidRDefault="00E406D5" w:rsidP="0082320E">
            <w:pPr>
              <w:pStyle w:val="MH-ChartContentText"/>
            </w:pPr>
            <w:r>
              <w:t>Members</w:t>
            </w:r>
          </w:p>
        </w:tc>
        <w:tc>
          <w:tcPr>
            <w:tcW w:w="7200" w:type="dxa"/>
            <w:vAlign w:val="top"/>
          </w:tcPr>
          <w:p w14:paraId="5397EF87" w14:textId="268DBA4E" w:rsidR="004E5483" w:rsidRPr="009C5CFF" w:rsidRDefault="00404E03" w:rsidP="0082320E">
            <w:pPr>
              <w:pStyle w:val="MH-ChartContentText"/>
              <w:cnfStyle w:val="000000000000" w:firstRow="0" w:lastRow="0" w:firstColumn="0" w:lastColumn="0" w:oddVBand="0" w:evenVBand="0" w:oddHBand="0" w:evenHBand="0" w:firstRowFirstColumn="0" w:firstRowLastColumn="0" w:lastRowFirstColumn="0" w:lastRowLastColumn="0"/>
            </w:pPr>
            <w:r w:rsidRPr="00DD2B55">
              <w:t>Individuals enrolled in MassHealth including:</w:t>
            </w:r>
            <w:r w:rsidRPr="00DD2B55">
              <w:br/>
              <w:t xml:space="preserve">Model </w:t>
            </w:r>
            <w:proofErr w:type="gramStart"/>
            <w:r w:rsidRPr="00DD2B55">
              <w:t>A</w:t>
            </w:r>
            <w:proofErr w:type="gramEnd"/>
            <w:r w:rsidRPr="00DD2B55">
              <w:t xml:space="preserve"> ACO, Model B ACO, MCO, the PCC Plan, SCO, One Care, FFS (includes MassHealth Limited).</w:t>
            </w:r>
          </w:p>
        </w:tc>
      </w:tr>
      <w:tr w:rsidR="004E5483" w:rsidRPr="009D3A5F" w14:paraId="09DEE76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E24F80E" w14:textId="77777777" w:rsidR="004E5483" w:rsidRPr="00836C7F" w:rsidRDefault="004E5483" w:rsidP="0082320E">
            <w:pPr>
              <w:pStyle w:val="MH-ChartContentText"/>
            </w:pPr>
            <w:r>
              <w:t>Age</w:t>
            </w:r>
          </w:p>
        </w:tc>
        <w:tc>
          <w:tcPr>
            <w:tcW w:w="7200" w:type="dxa"/>
            <w:vAlign w:val="top"/>
          </w:tcPr>
          <w:p w14:paraId="6B4D2705" w14:textId="0DB83C95" w:rsidR="004E5483" w:rsidRPr="009C5CFF" w:rsidRDefault="00E54B69" w:rsidP="0082320E">
            <w:pPr>
              <w:pStyle w:val="MH-ChartContentText"/>
              <w:cnfStyle w:val="000000000000" w:firstRow="0" w:lastRow="0" w:firstColumn="0" w:lastColumn="0" w:oddVBand="0" w:evenVBand="0" w:oddHBand="0" w:evenHBand="0" w:firstRowFirstColumn="0" w:firstRowLastColumn="0" w:lastRowFirstColumn="0" w:lastRowLastColumn="0"/>
            </w:pPr>
            <w:r>
              <w:t>Members of any age</w:t>
            </w:r>
          </w:p>
        </w:tc>
      </w:tr>
      <w:tr w:rsidR="004E5483" w:rsidRPr="009D3A5F" w14:paraId="79F090F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251F5A" w14:textId="77777777" w:rsidR="004E5483" w:rsidRPr="00836C7F" w:rsidRDefault="004E5483" w:rsidP="0082320E">
            <w:pPr>
              <w:pStyle w:val="MH-ChartContentText"/>
            </w:pPr>
            <w:r>
              <w:t>Anchor Date</w:t>
            </w:r>
          </w:p>
        </w:tc>
        <w:tc>
          <w:tcPr>
            <w:tcW w:w="7200" w:type="dxa"/>
            <w:vAlign w:val="top"/>
          </w:tcPr>
          <w:p w14:paraId="2B306071" w14:textId="6BD251E5" w:rsidR="004E5483" w:rsidRPr="009C5CFF" w:rsidRDefault="003D40D5" w:rsidP="0082320E">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404E03" w:rsidRPr="009D3A5F" w14:paraId="0C38B6E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FEFBDEF" w14:textId="737F7BDB" w:rsidR="00404E03" w:rsidRDefault="00404E03" w:rsidP="0082320E">
            <w:pPr>
              <w:pStyle w:val="MH-ChartContentText"/>
            </w:pPr>
            <w:r>
              <w:t>Measurement Period</w:t>
            </w:r>
          </w:p>
        </w:tc>
        <w:tc>
          <w:tcPr>
            <w:tcW w:w="7200" w:type="dxa"/>
            <w:vAlign w:val="top"/>
          </w:tcPr>
          <w:p w14:paraId="4F82C3A6" w14:textId="77777777" w:rsidR="00E406D5"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pPr>
            <w:r>
              <w:t>PY2: July 1, 2025 – December 31, 2025</w:t>
            </w:r>
          </w:p>
          <w:p w14:paraId="6698A825" w14:textId="77777777" w:rsidR="00E406D5"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pPr>
            <w:r>
              <w:t>PY3: January 1, 2026 – December 31, 2026</w:t>
            </w:r>
          </w:p>
          <w:p w14:paraId="0977826A" w14:textId="77777777" w:rsidR="00E406D5"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pPr>
            <w:r>
              <w:t>PY4: January 1, 2027 – December 31, 2027</w:t>
            </w:r>
          </w:p>
          <w:p w14:paraId="0B5663A0" w14:textId="48D2D05C" w:rsidR="00404E03" w:rsidRPr="00404E03" w:rsidRDefault="00E406D5" w:rsidP="0082320E">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r>
              <w:t>PY5: January 1, 2028 – December 31, 2028</w:t>
            </w:r>
          </w:p>
        </w:tc>
      </w:tr>
      <w:tr w:rsidR="004E5483" w:rsidRPr="009D3A5F" w14:paraId="38790240"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CF71C25" w14:textId="77777777" w:rsidR="004E5483" w:rsidRDefault="004E5483" w:rsidP="0082320E">
            <w:pPr>
              <w:pStyle w:val="MH-ChartContentText"/>
            </w:pPr>
            <w:r>
              <w:t>Event/Diagnosis</w:t>
            </w:r>
          </w:p>
        </w:tc>
        <w:tc>
          <w:tcPr>
            <w:tcW w:w="7200" w:type="dxa"/>
            <w:vAlign w:val="top"/>
          </w:tcPr>
          <w:p w14:paraId="02B62473" w14:textId="2F58BEE6" w:rsidR="004B6F5B" w:rsidRPr="004B6F5B" w:rsidRDefault="004B6F5B" w:rsidP="0082320E">
            <w:pPr>
              <w:pStyle w:val="MH-ChartContentText"/>
              <w:cnfStyle w:val="000000000000" w:firstRow="0" w:lastRow="0" w:firstColumn="0" w:lastColumn="0" w:oddVBand="0" w:evenVBand="0" w:oddHBand="0" w:evenHBand="0" w:firstRowFirstColumn="0" w:firstRowLastColumn="0" w:lastRowFirstColumn="0" w:lastRowLastColumn="0"/>
            </w:pPr>
            <w:r w:rsidRPr="004B6F5B">
              <w:t xml:space="preserve">A two-step process </w:t>
            </w:r>
            <w:r w:rsidR="00E5529F">
              <w:t>must be used to identify eligible events:</w:t>
            </w:r>
          </w:p>
          <w:p w14:paraId="6997FF35" w14:textId="7D11FC85" w:rsidR="00E5529F" w:rsidRDefault="004B6F5B" w:rsidP="0082320E">
            <w:pPr>
              <w:pStyle w:val="MH-ChartContentText"/>
              <w:cnfStyle w:val="000000000000" w:firstRow="0" w:lastRow="0" w:firstColumn="0" w:lastColumn="0" w:oddVBand="0" w:evenVBand="0" w:oddHBand="0" w:evenHBand="0" w:firstRowFirstColumn="0" w:firstRowLastColumn="0" w:lastRowFirstColumn="0" w:lastRowLastColumn="0"/>
            </w:pPr>
            <w:r w:rsidRPr="004B6F5B">
              <w:rPr>
                <w:b/>
                <w:bCs/>
              </w:rPr>
              <w:t>Step 1.</w:t>
            </w:r>
            <w:r w:rsidRPr="004B6F5B">
              <w:t xml:space="preserve"> </w:t>
            </w:r>
            <w:r w:rsidR="00E5529F">
              <w:t xml:space="preserve">Identify core outpatient </w:t>
            </w:r>
            <w:r w:rsidR="007F6F4E">
              <w:t>services</w:t>
            </w:r>
            <w:r w:rsidR="00FB23B3">
              <w:t xml:space="preserve"> encounters</w:t>
            </w:r>
            <w:r w:rsidR="007F6F4E">
              <w:t xml:space="preserve"> (encounter bundle)</w:t>
            </w:r>
            <w:r w:rsidR="00E5529F">
              <w:t xml:space="preserve">, MCI </w:t>
            </w:r>
            <w:r w:rsidR="001F33A2">
              <w:t>services</w:t>
            </w:r>
            <w:r w:rsidR="00FB23B3">
              <w:t xml:space="preserve"> encounters</w:t>
            </w:r>
            <w:r w:rsidR="00E5529F">
              <w:t>, and adult CCS stays during the measurement period.</w:t>
            </w:r>
          </w:p>
          <w:p w14:paraId="49A0BFB3" w14:textId="5A80B967" w:rsidR="00C0692C" w:rsidRDefault="00C0692C" w:rsidP="0082320E">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To identify core outpatient</w:t>
            </w:r>
            <w:r w:rsidR="00FB23B3">
              <w:t xml:space="preserve"> services encounters</w:t>
            </w:r>
            <w:r>
              <w:t xml:space="preserve"> </w:t>
            </w:r>
            <w:r w:rsidR="00C432F9">
              <w:t>(encounter bundle)</w:t>
            </w:r>
            <w:r>
              <w:t xml:space="preserve">, identify encounters with the following </w:t>
            </w:r>
            <w:r w:rsidR="00C432F9">
              <w:t>encounter bundle</w:t>
            </w:r>
            <w:r>
              <w:t xml:space="preserve"> code and modifiers: </w:t>
            </w:r>
          </w:p>
          <w:p w14:paraId="481B5BCB" w14:textId="69E3221E" w:rsidR="007715F1" w:rsidRDefault="00C0692C"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CBHC Encounter Bundle: T1040 HA or T1040 HB</w:t>
            </w:r>
          </w:p>
          <w:p w14:paraId="6FB594DE" w14:textId="5E557F8C" w:rsidR="00C0692C" w:rsidRDefault="00C0692C" w:rsidP="0082320E">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To identify mobile crisis intervention</w:t>
            </w:r>
            <w:r w:rsidR="00377FFA">
              <w:t xml:space="preserve"> evaluation</w:t>
            </w:r>
            <w:r>
              <w:t xml:space="preserve"> </w:t>
            </w:r>
            <w:r w:rsidR="00BC60CB">
              <w:t>services</w:t>
            </w:r>
            <w:r w:rsidR="00FB23B3">
              <w:t xml:space="preserve"> encounters</w:t>
            </w:r>
            <w:r>
              <w:t xml:space="preserve">, </w:t>
            </w:r>
            <w:r w:rsidR="0039118A">
              <w:t>identify encounters with the following service codes and modifiers:</w:t>
            </w:r>
          </w:p>
          <w:p w14:paraId="12F02F0C" w14:textId="7AE82459" w:rsidR="0039118A" w:rsidRDefault="00E22C7D"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MCI</w:t>
            </w:r>
            <w:r w:rsidR="001040EF">
              <w:t xml:space="preserve"> Initial</w:t>
            </w:r>
            <w:r w:rsidR="00377FFA">
              <w:t xml:space="preserve"> Evaluation and </w:t>
            </w:r>
            <w:r w:rsidR="00202361">
              <w:t>first day crisis intervention</w:t>
            </w:r>
            <w:r>
              <w:t>: S9</w:t>
            </w:r>
            <w:r w:rsidR="006B4BC1">
              <w:t>485 with any combination of modifiers HA, HE, or U1</w:t>
            </w:r>
          </w:p>
          <w:p w14:paraId="1718BE92" w14:textId="1AF96B1E" w:rsidR="00CC55CA" w:rsidRDefault="00CC55CA" w:rsidP="0082320E">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 xml:space="preserve">To identify </w:t>
            </w:r>
            <w:r w:rsidR="00285029">
              <w:t xml:space="preserve">adult community crisis </w:t>
            </w:r>
            <w:proofErr w:type="gramStart"/>
            <w:r w:rsidR="00285029">
              <w:t>stabilization</w:t>
            </w:r>
            <w:proofErr w:type="gramEnd"/>
            <w:r w:rsidR="00285029">
              <w:t xml:space="preserve"> </w:t>
            </w:r>
            <w:r w:rsidR="009A01E9">
              <w:t>(CCS) stays, identify encounters with the following service codes and modifiers:</w:t>
            </w:r>
          </w:p>
          <w:p w14:paraId="20A10714" w14:textId="1A830068" w:rsidR="004B6F5B" w:rsidRDefault="009A01E9"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 xml:space="preserve">ACCS: </w:t>
            </w:r>
            <w:r w:rsidR="000A27E9">
              <w:t>S9485-ET</w:t>
            </w:r>
          </w:p>
          <w:p w14:paraId="2E06C800" w14:textId="419E6FA5" w:rsidR="00046D72" w:rsidRPr="004B6F5B" w:rsidRDefault="00046D72" w:rsidP="0082320E">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 xml:space="preserve">Note: CBHC TIN-Billing </w:t>
            </w:r>
            <w:r w:rsidR="00B45D72">
              <w:t>E</w:t>
            </w:r>
            <w:r>
              <w:t xml:space="preserve">ntities that do not have an adult community crisis stabilization unit </w:t>
            </w:r>
            <w:r w:rsidR="00911493">
              <w:t>or sub-contracts with a</w:t>
            </w:r>
            <w:r w:rsidR="00D40C5E">
              <w:t xml:space="preserve">n external </w:t>
            </w:r>
            <w:r w:rsidR="00911493">
              <w:t>provider to provide adult CCS services</w:t>
            </w:r>
            <w:r w:rsidR="00CC5FE2">
              <w:t xml:space="preserve"> </w:t>
            </w:r>
            <w:r w:rsidR="00911493">
              <w:t xml:space="preserve">will not report </w:t>
            </w:r>
            <w:r w:rsidR="00D40C5E">
              <w:t>on ACCS services</w:t>
            </w:r>
            <w:r w:rsidR="00570C01">
              <w:t xml:space="preserve">. As such, </w:t>
            </w:r>
            <w:r w:rsidR="00912AEB">
              <w:t>data on ACCS</w:t>
            </w:r>
            <w:r w:rsidR="00F17264">
              <w:t xml:space="preserve"> is not applicable and</w:t>
            </w:r>
            <w:r w:rsidR="008E1800">
              <w:t xml:space="preserve"> will not be included in</w:t>
            </w:r>
            <w:r w:rsidR="00764255">
              <w:t xml:space="preserve"> the</w:t>
            </w:r>
            <w:r w:rsidR="008E1800">
              <w:t xml:space="preserve"> </w:t>
            </w:r>
            <w:r w:rsidR="00764255">
              <w:t>calculation of the measure rate</w:t>
            </w:r>
            <w:r w:rsidR="00D40C5E">
              <w:t>.</w:t>
            </w:r>
          </w:p>
          <w:p w14:paraId="4EFF7003" w14:textId="2630F883" w:rsidR="004B6F5B" w:rsidRPr="009C5CFF" w:rsidRDefault="004B6F5B" w:rsidP="0082320E">
            <w:pPr>
              <w:pStyle w:val="MH-ChartContentText"/>
              <w:cnfStyle w:val="000000000000" w:firstRow="0" w:lastRow="0" w:firstColumn="0" w:lastColumn="0" w:oddVBand="0" w:evenVBand="0" w:oddHBand="0" w:evenHBand="0" w:firstRowFirstColumn="0" w:firstRowLastColumn="0" w:lastRowFirstColumn="0" w:lastRowLastColumn="0"/>
            </w:pPr>
            <w:r w:rsidRPr="004B6F5B">
              <w:rPr>
                <w:rFonts w:cstheme="minorBidi"/>
                <w:b/>
                <w:bCs/>
                <w:color w:val="auto"/>
              </w:rPr>
              <w:t>Step 2</w:t>
            </w:r>
            <w:r w:rsidRPr="004B6F5B">
              <w:rPr>
                <w:rFonts w:cstheme="minorBidi"/>
                <w:color w:val="auto"/>
              </w:rPr>
              <w:t xml:space="preserve">. For the </w:t>
            </w:r>
            <w:r w:rsidR="00E5529F">
              <w:rPr>
                <w:rFonts w:cstheme="minorBidi"/>
                <w:color w:val="auto"/>
              </w:rPr>
              <w:t>events</w:t>
            </w:r>
            <w:r w:rsidRPr="004B6F5B">
              <w:rPr>
                <w:rFonts w:cstheme="minorBidi"/>
                <w:color w:val="auto"/>
              </w:rPr>
              <w:t xml:space="preserve"> identified in Step 1, identify those where a patient reported a preferred spoken language other than English </w:t>
            </w:r>
            <w:r w:rsidRPr="004B6F5B">
              <w:rPr>
                <w:rFonts w:cstheme="minorBidi"/>
                <w:color w:val="auto"/>
              </w:rPr>
              <w:lastRenderedPageBreak/>
              <w:t>(including sign language) as documented in the medical record</w:t>
            </w:r>
            <w:r w:rsidR="00D165FE">
              <w:rPr>
                <w:rFonts w:cstheme="minorBidi"/>
                <w:color w:val="auto"/>
              </w:rPr>
              <w:t xml:space="preserve"> or language </w:t>
            </w:r>
            <w:r w:rsidR="00012AB1">
              <w:rPr>
                <w:rFonts w:cstheme="minorBidi"/>
                <w:color w:val="auto"/>
              </w:rPr>
              <w:t>services documentation system (e.g. vendor logs).</w:t>
            </w:r>
          </w:p>
        </w:tc>
      </w:tr>
    </w:tbl>
    <w:p w14:paraId="15581EF4" w14:textId="77777777" w:rsidR="004E5483" w:rsidRPr="00FC6254" w:rsidRDefault="004E5483" w:rsidP="00A03120">
      <w:pPr>
        <w:spacing w:before="0" w:after="0"/>
      </w:pPr>
    </w:p>
    <w:p w14:paraId="70A837FA" w14:textId="77777777" w:rsidR="004E5483" w:rsidRPr="00E04AFF" w:rsidRDefault="004E5483" w:rsidP="004E5483">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BF6264" w:rsidRPr="009D3A5F" w14:paraId="6B405391" w14:textId="77777777" w:rsidTr="00017DA5">
        <w:trPr>
          <w:trHeight w:val="13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785AA6" w14:textId="4AE12829" w:rsidR="00BF6264" w:rsidRPr="00836C7F" w:rsidRDefault="00BF6264" w:rsidP="0082320E">
            <w:pPr>
              <w:pStyle w:val="MH-ChartContentText"/>
            </w:pPr>
            <w:r w:rsidRPr="001E53C7">
              <w:rPr>
                <w:rFonts w:eastAsia="Times New Roman"/>
              </w:rPr>
              <w:t>Measurement Year</w:t>
            </w:r>
          </w:p>
        </w:tc>
        <w:tc>
          <w:tcPr>
            <w:tcW w:w="7200" w:type="dxa"/>
            <w:vAlign w:val="top"/>
          </w:tcPr>
          <w:p w14:paraId="243A4A47" w14:textId="72288AF6" w:rsidR="00BF6264" w:rsidRPr="009C5CFF" w:rsidRDefault="00BF6264" w:rsidP="0082320E">
            <w:pPr>
              <w:pStyle w:val="MH-ChartContentText"/>
              <w:cnfStyle w:val="000000000000" w:firstRow="0" w:lastRow="0" w:firstColumn="0" w:lastColumn="0" w:oddVBand="0" w:evenVBand="0" w:oddHBand="0" w:evenHBand="0" w:firstRowFirstColumn="0" w:firstRowLastColumn="0" w:lastRowFirstColumn="0" w:lastRowLastColumn="0"/>
            </w:pPr>
            <w:r w:rsidRPr="001E53C7">
              <w:t xml:space="preserve">Measurement Years 1-5 correspond to </w:t>
            </w:r>
            <w:r>
              <w:t>C</w:t>
            </w:r>
            <w:r w:rsidRPr="001E53C7">
              <w:t>QEIP Performance Years 1-5.</w:t>
            </w:r>
          </w:p>
        </w:tc>
      </w:tr>
      <w:tr w:rsidR="00EF49DB" w:rsidRPr="009D3A5F" w14:paraId="23D7AFCE" w14:textId="77777777" w:rsidTr="00017DA5">
        <w:trPr>
          <w:trHeight w:val="620"/>
        </w:trPr>
        <w:tc>
          <w:tcPr>
            <w:cnfStyle w:val="001000000000" w:firstRow="0" w:lastRow="0" w:firstColumn="1" w:lastColumn="0" w:oddVBand="0" w:evenVBand="0" w:oddHBand="0" w:evenHBand="0" w:firstRowFirstColumn="0" w:firstRowLastColumn="0" w:lastRowFirstColumn="0" w:lastRowLastColumn="0"/>
            <w:tcW w:w="2875" w:type="dxa"/>
            <w:vAlign w:val="top"/>
          </w:tcPr>
          <w:p w14:paraId="68BF07A9" w14:textId="1B74ABF3" w:rsidR="00EF49DB" w:rsidRPr="001E53C7" w:rsidRDefault="00EF49DB" w:rsidP="0082320E">
            <w:pPr>
              <w:pStyle w:val="MH-ChartContentText"/>
              <w:rPr>
                <w:rFonts w:eastAsia="Times New Roman"/>
              </w:rPr>
            </w:pPr>
            <w:r>
              <w:rPr>
                <w:rFonts w:eastAsia="Times New Roman"/>
              </w:rPr>
              <w:t>Language Assistance</w:t>
            </w:r>
            <w:r w:rsidRPr="001E53C7">
              <w:rPr>
                <w:rFonts w:eastAsia="Times New Roman"/>
              </w:rPr>
              <w:t xml:space="preserve"> </w:t>
            </w:r>
            <w:r>
              <w:rPr>
                <w:rFonts w:eastAsia="Times New Roman"/>
              </w:rPr>
              <w:t>S</w:t>
            </w:r>
            <w:r w:rsidRPr="001E53C7">
              <w:rPr>
                <w:rFonts w:eastAsia="Times New Roman"/>
              </w:rPr>
              <w:t>ervices</w:t>
            </w:r>
          </w:p>
        </w:tc>
        <w:tc>
          <w:tcPr>
            <w:tcW w:w="7200" w:type="dxa"/>
            <w:vAlign w:val="top"/>
          </w:tcPr>
          <w:p w14:paraId="323B9E4A" w14:textId="0628175E" w:rsidR="008E69F6" w:rsidRDefault="008E69F6" w:rsidP="00AC70CC">
            <w:pPr>
              <w:pStyle w:val="NormalWeb"/>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CQEIP:</w:t>
            </w:r>
          </w:p>
          <w:p w14:paraId="3AE80186" w14:textId="2D15A3DA" w:rsidR="00EF49DB" w:rsidRPr="007B482F" w:rsidRDefault="00EF49DB" w:rsidP="00AC70CC">
            <w:pPr>
              <w:pStyle w:val="NormalWeb"/>
              <w:numPr>
                <w:ilvl w:val="0"/>
                <w:numId w:val="17"/>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482F">
              <w:rPr>
                <w:rFonts w:asciiTheme="minorHAnsi" w:hAnsiTheme="minorHAnsi" w:cstheme="minorHAnsi"/>
                <w:sz w:val="22"/>
                <w:szCs w:val="22"/>
              </w:rPr>
              <w:t>Language assistance services are defined</w:t>
            </w:r>
            <w:r w:rsidRPr="007B482F">
              <w:rPr>
                <w:rStyle w:val="FootnoteReference"/>
                <w:rFonts w:asciiTheme="minorHAnsi" w:hAnsiTheme="minorHAnsi" w:cstheme="minorHAnsi"/>
                <w:sz w:val="22"/>
                <w:szCs w:val="22"/>
              </w:rPr>
              <w:footnoteReference w:id="4"/>
            </w:r>
            <w:r w:rsidRPr="007B482F">
              <w:rPr>
                <w:rFonts w:asciiTheme="minorHAnsi" w:hAnsiTheme="minorHAnsi" w:cstheme="minorHAnsi"/>
                <w:sz w:val="22"/>
                <w:szCs w:val="22"/>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p>
          <w:p w14:paraId="718F4EF6" w14:textId="38CBC18E" w:rsidR="00EF49DB" w:rsidRPr="007B482F" w:rsidRDefault="00EF49DB" w:rsidP="0082320E">
            <w:pPr>
              <w:pStyle w:val="NormalWeb"/>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7B482F">
              <w:rPr>
                <w:rFonts w:asciiTheme="majorHAnsi" w:hAnsiTheme="majorHAnsi" w:cstheme="majorHAnsi"/>
                <w:sz w:val="22"/>
                <w:szCs w:val="22"/>
              </w:rPr>
              <w:t xml:space="preserve">Language assistance services must be delivered by individuals employed or contracted by the </w:t>
            </w:r>
            <w:r w:rsidR="006A44CC" w:rsidRPr="007B482F">
              <w:rPr>
                <w:rFonts w:asciiTheme="majorHAnsi" w:hAnsiTheme="majorHAnsi" w:cstheme="majorHAnsi"/>
                <w:sz w:val="22"/>
                <w:szCs w:val="22"/>
              </w:rPr>
              <w:t>CBHC</w:t>
            </w:r>
            <w:r w:rsidRPr="007B482F">
              <w:rPr>
                <w:rFonts w:asciiTheme="majorHAnsi" w:hAnsiTheme="majorHAnsi" w:cstheme="majorHAnsi"/>
                <w:sz w:val="22"/>
                <w:szCs w:val="22"/>
              </w:rPr>
              <w:t xml:space="preserve"> who are determined by the </w:t>
            </w:r>
            <w:r w:rsidR="006A44CC" w:rsidRPr="007B482F">
              <w:rPr>
                <w:rFonts w:asciiTheme="majorHAnsi" w:hAnsiTheme="majorHAnsi" w:cstheme="majorHAnsi"/>
                <w:sz w:val="22"/>
                <w:szCs w:val="22"/>
              </w:rPr>
              <w:t>CBHC</w:t>
            </w:r>
            <w:r w:rsidRPr="007B482F">
              <w:rPr>
                <w:rFonts w:asciiTheme="majorHAnsi" w:hAnsiTheme="majorHAnsi" w:cstheme="majorHAnsi"/>
                <w:sz w:val="22"/>
                <w:szCs w:val="22"/>
              </w:rPr>
              <w:t xml:space="preserve"> to be </w:t>
            </w:r>
            <w:r w:rsidR="000435B6">
              <w:rPr>
                <w:rFonts w:asciiTheme="majorHAnsi" w:hAnsiTheme="majorHAnsi" w:cstheme="majorHAnsi"/>
                <w:sz w:val="22"/>
                <w:szCs w:val="22"/>
              </w:rPr>
              <w:t>competent.</w:t>
            </w:r>
            <w:r w:rsidRPr="007B482F">
              <w:rPr>
                <w:rFonts w:asciiTheme="majorHAnsi" w:hAnsiTheme="majorHAnsi" w:cstheme="majorHAnsi"/>
                <w:sz w:val="22"/>
                <w:szCs w:val="22"/>
              </w:rPr>
              <w:t xml:space="preserve"> Technologies such as smartphones, Applications, portable interpretation devices, or Artificial intelligence may not be used to deliver language assistance services. </w:t>
            </w:r>
          </w:p>
          <w:p w14:paraId="1E6034C4" w14:textId="77777777" w:rsidR="007B482F" w:rsidRPr="007B482F" w:rsidRDefault="00EF49DB" w:rsidP="0082320E">
            <w:pPr>
              <w:pStyle w:val="NormalWeb"/>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482F">
              <w:rPr>
                <w:rFonts w:asciiTheme="minorHAnsi" w:hAnsiTheme="minorHAnsi" w:cstheme="minorHAnsi"/>
                <w:sz w:val="22"/>
                <w:szCs w:val="22"/>
              </w:rPr>
              <w:t xml:space="preserve">Competency may be specifically defined by the </w:t>
            </w:r>
            <w:r w:rsidR="007B482F" w:rsidRPr="007B482F">
              <w:rPr>
                <w:rFonts w:asciiTheme="minorHAnsi" w:hAnsiTheme="minorHAnsi" w:cstheme="minorHAnsi"/>
                <w:sz w:val="22"/>
                <w:szCs w:val="22"/>
              </w:rPr>
              <w:t>CBHC</w:t>
            </w:r>
            <w:r w:rsidRPr="007B482F">
              <w:rPr>
                <w:rFonts w:asciiTheme="minorHAnsi" w:hAnsiTheme="minorHAnsi" w:cstheme="minorHAnsi"/>
                <w:sz w:val="22"/>
                <w:szCs w:val="22"/>
              </w:rPr>
              <w:t>. It may be defined as possessing the skills and ethics of interpreting, and knowledge in both languages regarding the specialized terms (e.g., medical terminology) and concepts relevant to clinical and non-clinical encounters</w:t>
            </w:r>
            <w:r w:rsidR="007B482F" w:rsidRPr="007B482F">
              <w:rPr>
                <w:rFonts w:asciiTheme="minorHAnsi" w:hAnsiTheme="minorHAnsi" w:cstheme="minorHAnsi"/>
                <w:sz w:val="22"/>
                <w:szCs w:val="22"/>
              </w:rPr>
              <w:t>.</w:t>
            </w:r>
          </w:p>
          <w:p w14:paraId="0395C5F3" w14:textId="0E9C5471" w:rsidR="00EF49DB" w:rsidRPr="007B482F" w:rsidRDefault="00EF49DB" w:rsidP="0082320E">
            <w:pPr>
              <w:pStyle w:val="NormalWeb"/>
              <w:numPr>
                <w:ilvl w:val="0"/>
                <w:numId w:val="17"/>
              </w:numPr>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482F">
              <w:rPr>
                <w:rFonts w:asciiTheme="minorHAnsi" w:hAnsiTheme="minorHAnsi" w:cstheme="minorHAnsi"/>
                <w:sz w:val="22"/>
                <w:szCs w:val="22"/>
              </w:rPr>
              <w:t xml:space="preserve">Language assistance services may be delivered using any delivery mode that meets communication needs (e.g., in-person, </w:t>
            </w:r>
            <w:proofErr w:type="gramStart"/>
            <w:r w:rsidRPr="007B482F">
              <w:rPr>
                <w:rFonts w:asciiTheme="minorHAnsi" w:hAnsiTheme="minorHAnsi" w:cstheme="minorHAnsi"/>
                <w:sz w:val="22"/>
                <w:szCs w:val="22"/>
              </w:rPr>
              <w:t>telephonic</w:t>
            </w:r>
            <w:proofErr w:type="gramEnd"/>
            <w:r w:rsidRPr="007B482F">
              <w:rPr>
                <w:rFonts w:asciiTheme="minorHAnsi" w:hAnsiTheme="minorHAnsi" w:cstheme="minorHAnsi"/>
                <w:sz w:val="22"/>
                <w:szCs w:val="22"/>
              </w:rPr>
              <w:t>, video)</w:t>
            </w:r>
          </w:p>
        </w:tc>
      </w:tr>
      <w:tr w:rsidR="00EF49DB" w:rsidRPr="009D3A5F" w14:paraId="7DCFC5C4" w14:textId="77777777" w:rsidTr="00017DA5">
        <w:trPr>
          <w:trHeight w:val="530"/>
        </w:trPr>
        <w:tc>
          <w:tcPr>
            <w:cnfStyle w:val="001000000000" w:firstRow="0" w:lastRow="0" w:firstColumn="1" w:lastColumn="0" w:oddVBand="0" w:evenVBand="0" w:oddHBand="0" w:evenHBand="0" w:firstRowFirstColumn="0" w:firstRowLastColumn="0" w:lastRowFirstColumn="0" w:lastRowLastColumn="0"/>
            <w:tcW w:w="2875" w:type="dxa"/>
            <w:vAlign w:val="top"/>
          </w:tcPr>
          <w:p w14:paraId="0600FF58" w14:textId="26E2EA90" w:rsidR="00EF49DB" w:rsidRDefault="00EF49DB" w:rsidP="0082320E">
            <w:pPr>
              <w:pStyle w:val="MH-ChartContentText"/>
              <w:rPr>
                <w:rFonts w:eastAsia="Times New Roman"/>
              </w:rPr>
            </w:pPr>
            <w:r w:rsidRPr="001E53C7">
              <w:rPr>
                <w:rFonts w:eastAsia="Times New Roman"/>
              </w:rPr>
              <w:t xml:space="preserve">In-language </w:t>
            </w:r>
            <w:r>
              <w:rPr>
                <w:rFonts w:eastAsia="Times New Roman"/>
              </w:rPr>
              <w:t>Services</w:t>
            </w:r>
          </w:p>
        </w:tc>
        <w:tc>
          <w:tcPr>
            <w:tcW w:w="7200" w:type="dxa"/>
            <w:vAlign w:val="top"/>
          </w:tcPr>
          <w:p w14:paraId="6F507CC7" w14:textId="6A4D619D" w:rsidR="00EF49DB" w:rsidRPr="00F33B3A" w:rsidRDefault="00EF49DB" w:rsidP="0082320E">
            <w:pPr>
              <w:spacing w:before="0" w:after="0"/>
              <w:cnfStyle w:val="000000000000" w:firstRow="0" w:lastRow="0" w:firstColumn="0" w:lastColumn="0" w:oddVBand="0" w:evenVBand="0" w:oddHBand="0" w:evenHBand="0" w:firstRowFirstColumn="0" w:firstRowLastColumn="0" w:lastRowFirstColumn="0" w:lastRowLastColumn="0"/>
            </w:pPr>
            <w:r w:rsidRPr="00F33B3A">
              <w:t>Services where a multilingual staff member or provider provides care in a non-English language preferred by the patient, without the use of an interpreter.</w:t>
            </w:r>
          </w:p>
        </w:tc>
      </w:tr>
      <w:tr w:rsidR="00EF49DB" w:rsidRPr="009D3A5F" w14:paraId="696CB94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D9F1D07" w14:textId="0B0C0E18" w:rsidR="00EF49DB" w:rsidRPr="001E53C7" w:rsidRDefault="00EF49DB" w:rsidP="0082320E">
            <w:pPr>
              <w:pStyle w:val="MH-ChartContentText"/>
              <w:rPr>
                <w:rFonts w:eastAsia="Times New Roman"/>
              </w:rPr>
            </w:pPr>
            <w:r w:rsidRPr="0DC4CE10">
              <w:rPr>
                <w:rFonts w:eastAsia="Times New Roman"/>
              </w:rPr>
              <w:t>Preferred Spoken Language</w:t>
            </w:r>
          </w:p>
        </w:tc>
        <w:tc>
          <w:tcPr>
            <w:tcW w:w="7200" w:type="dxa"/>
            <w:vAlign w:val="top"/>
          </w:tcPr>
          <w:p w14:paraId="4C2959F4" w14:textId="68855E85" w:rsidR="00EF49DB" w:rsidRPr="00F33B3A" w:rsidRDefault="00EF49DB" w:rsidP="0082320E">
            <w:pPr>
              <w:spacing w:before="0" w:after="0"/>
              <w:cnfStyle w:val="000000000000" w:firstRow="0" w:lastRow="0" w:firstColumn="0" w:lastColumn="0" w:oddVBand="0" w:evenVBand="0" w:oddHBand="0" w:evenHBand="0" w:firstRowFirstColumn="0" w:firstRowLastColumn="0" w:lastRowFirstColumn="0" w:lastRowLastColumn="0"/>
            </w:pPr>
            <w:r w:rsidRPr="00F33B3A">
              <w:t xml:space="preserve">Refers to a patient’s preferred language other than English for health care. </w:t>
            </w:r>
            <w:proofErr w:type="gramStart"/>
            <w:r w:rsidRPr="00F33B3A">
              <w:t>For the purpose of</w:t>
            </w:r>
            <w:proofErr w:type="gramEnd"/>
            <w:r w:rsidRPr="00F33B3A">
              <w:t xml:space="preserve"> this measure, and in alignment with the Preferred Language Data Completeness measure, preferred spoken language may include visual languages expressed through physical movements, such as sign languages.   </w:t>
            </w:r>
          </w:p>
        </w:tc>
      </w:tr>
      <w:tr w:rsidR="00A96EA7" w:rsidRPr="009D3A5F" w14:paraId="7536AFE4" w14:textId="77777777" w:rsidTr="00017DA5">
        <w:trPr>
          <w:trHeight w:val="1340"/>
        </w:trPr>
        <w:tc>
          <w:tcPr>
            <w:cnfStyle w:val="001000000000" w:firstRow="0" w:lastRow="0" w:firstColumn="1" w:lastColumn="0" w:oddVBand="0" w:evenVBand="0" w:oddHBand="0" w:evenHBand="0" w:firstRowFirstColumn="0" w:firstRowLastColumn="0" w:lastRowFirstColumn="0" w:lastRowLastColumn="0"/>
            <w:tcW w:w="2875" w:type="dxa"/>
            <w:vAlign w:val="top"/>
          </w:tcPr>
          <w:p w14:paraId="5F1E63CE" w14:textId="0D16A39B" w:rsidR="00A96EA7" w:rsidRPr="003A057C" w:rsidRDefault="00A96EA7" w:rsidP="0082320E">
            <w:pPr>
              <w:pStyle w:val="MH-ChartContentText"/>
              <w:rPr>
                <w:rFonts w:eastAsia="Times New Roman"/>
              </w:rPr>
            </w:pPr>
            <w:r w:rsidRPr="003A057C">
              <w:lastRenderedPageBreak/>
              <w:t xml:space="preserve">CBHC </w:t>
            </w:r>
            <w:r w:rsidR="003C543E" w:rsidRPr="003A057C">
              <w:t xml:space="preserve">Core Outpatient </w:t>
            </w:r>
            <w:r w:rsidRPr="003A057C">
              <w:t>Services</w:t>
            </w:r>
            <w:r w:rsidR="003C543E" w:rsidRPr="003A057C">
              <w:t xml:space="preserve"> Encounters,</w:t>
            </w:r>
            <w:r w:rsidRPr="003A057C">
              <w:t xml:space="preserve"> MCI </w:t>
            </w:r>
            <w:r w:rsidR="00D13FE4" w:rsidRPr="003A057C">
              <w:t xml:space="preserve">Evaluation </w:t>
            </w:r>
            <w:r w:rsidR="008809F7" w:rsidRPr="003A057C">
              <w:t>Services</w:t>
            </w:r>
            <w:r w:rsidR="003C543E" w:rsidRPr="003A057C">
              <w:t xml:space="preserve"> Encounters</w:t>
            </w:r>
            <w:r w:rsidR="008809F7" w:rsidRPr="003A057C">
              <w:t>, and Adult CCS Stays</w:t>
            </w:r>
          </w:p>
        </w:tc>
        <w:tc>
          <w:tcPr>
            <w:tcW w:w="7200" w:type="dxa"/>
            <w:vAlign w:val="top"/>
          </w:tcPr>
          <w:p w14:paraId="7F1E2D1E" w14:textId="33819899" w:rsidR="00A96EA7" w:rsidRPr="003A057C" w:rsidRDefault="00A96EA7" w:rsidP="0082320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rPr>
                <w:b/>
                <w:bCs/>
              </w:rPr>
              <w:t xml:space="preserve">CBHC </w:t>
            </w:r>
            <w:r w:rsidR="00D13FE4" w:rsidRPr="003A057C">
              <w:rPr>
                <w:b/>
                <w:bCs/>
              </w:rPr>
              <w:t>core outpatient services encounters</w:t>
            </w:r>
            <w:r w:rsidR="00D13FE4" w:rsidRPr="003A057C">
              <w:t xml:space="preserve"> (encounter bundle)</w:t>
            </w:r>
            <w:r w:rsidRPr="003A057C">
              <w:t xml:space="preserve"> are behavioral health outpatient services and defined as follows:</w:t>
            </w:r>
          </w:p>
          <w:p w14:paraId="43B5CCA3" w14:textId="4E6576FD" w:rsidR="00A96EA7" w:rsidRPr="003A057C" w:rsidRDefault="00A96EA7" w:rsidP="0082320E">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 xml:space="preserve">CBHC </w:t>
            </w:r>
            <w:r w:rsidR="00D13FE4" w:rsidRPr="003A057C">
              <w:t>Encounter Bundle</w:t>
            </w:r>
            <w:r w:rsidRPr="003A057C">
              <w:t xml:space="preserve">: T1040 HA or HB </w:t>
            </w:r>
          </w:p>
          <w:p w14:paraId="3078630E" w14:textId="371D1159" w:rsidR="00A96EA7" w:rsidRPr="003A057C" w:rsidRDefault="00A96EA7" w:rsidP="0082320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t>The modifier</w:t>
            </w:r>
            <w:r w:rsidR="001040EF" w:rsidRPr="003A057C">
              <w:t xml:space="preserve">s </w:t>
            </w:r>
            <w:r w:rsidRPr="003A057C">
              <w:t xml:space="preserve">attached to the T1040 </w:t>
            </w:r>
            <w:r w:rsidR="005801E4" w:rsidRPr="003A057C">
              <w:t>encounter bundle c</w:t>
            </w:r>
            <w:r w:rsidRPr="003A057C">
              <w:t>ode are required and defined as follows:</w:t>
            </w:r>
          </w:p>
          <w:p w14:paraId="157CE1C3" w14:textId="16A30C27" w:rsidR="00A96EA7" w:rsidRPr="003A057C" w:rsidRDefault="00A96EA7" w:rsidP="0082320E">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HA = Youth modifier (youth client seen), or</w:t>
            </w:r>
          </w:p>
          <w:p w14:paraId="417B93FC" w14:textId="06A3F1ED" w:rsidR="00A96EA7" w:rsidRPr="003A057C" w:rsidRDefault="00A96EA7" w:rsidP="0082320E">
            <w:pPr>
              <w:pStyle w:val="ListParagraph"/>
              <w:numPr>
                <w:ilvl w:val="0"/>
                <w:numId w:val="136"/>
              </w:numPr>
              <w:cnfStyle w:val="000000000000" w:firstRow="0" w:lastRow="0" w:firstColumn="0" w:lastColumn="0" w:oddVBand="0" w:evenVBand="0" w:oddHBand="0" w:evenHBand="0" w:firstRowFirstColumn="0" w:firstRowLastColumn="0" w:lastRowFirstColumn="0" w:lastRowLastColumn="0"/>
            </w:pPr>
            <w:r w:rsidRPr="003A057C">
              <w:t>HB = Adult modifier (adult client seen)</w:t>
            </w:r>
          </w:p>
          <w:p w14:paraId="51F25382" w14:textId="108AFF93" w:rsidR="00A87223" w:rsidRPr="003A057C" w:rsidRDefault="00A87223" w:rsidP="0082320E">
            <w:pPr>
              <w:cnfStyle w:val="000000000000" w:firstRow="0" w:lastRow="0" w:firstColumn="0" w:lastColumn="0" w:oddVBand="0" w:evenVBand="0" w:oddHBand="0" w:evenHBand="0" w:firstRowFirstColumn="0" w:firstRowLastColumn="0" w:lastRowFirstColumn="0" w:lastRowLastColumn="0"/>
            </w:pPr>
            <w:r w:rsidRPr="00E70ED5">
              <w:t>Services that are non-patient facing (i.e., case consultation) are excluded.</w:t>
            </w:r>
          </w:p>
          <w:p w14:paraId="2F446EF9" w14:textId="6F7301FF" w:rsidR="00A87223" w:rsidRPr="003A057C" w:rsidRDefault="00C93CD4" w:rsidP="0082320E">
            <w:pPr>
              <w:spacing w:before="0"/>
              <w:cnfStyle w:val="000000000000" w:firstRow="0" w:lastRow="0" w:firstColumn="0" w:lastColumn="0" w:oddVBand="0" w:evenVBand="0" w:oddHBand="0" w:evenHBand="0" w:firstRowFirstColumn="0" w:firstRowLastColumn="0" w:lastRowFirstColumn="0" w:lastRowLastColumn="0"/>
            </w:pPr>
            <w:r w:rsidRPr="003A057C">
              <w:rPr>
                <w:b/>
                <w:bCs/>
              </w:rPr>
              <w:t>Mobile Crisis Intervention (MCI)</w:t>
            </w:r>
            <w:r w:rsidR="00A87223" w:rsidRPr="003A057C">
              <w:rPr>
                <w:b/>
                <w:bCs/>
              </w:rPr>
              <w:t xml:space="preserve"> evaluation</w:t>
            </w:r>
            <w:r w:rsidRPr="003A057C">
              <w:rPr>
                <w:b/>
                <w:bCs/>
              </w:rPr>
              <w:t xml:space="preserve"> service</w:t>
            </w:r>
            <w:r w:rsidR="00076677" w:rsidRPr="003A057C">
              <w:rPr>
                <w:b/>
                <w:bCs/>
              </w:rPr>
              <w:t xml:space="preserve"> encounter</w:t>
            </w:r>
            <w:r w:rsidRPr="003A057C">
              <w:rPr>
                <w:b/>
                <w:bCs/>
              </w:rPr>
              <w:t>s</w:t>
            </w:r>
            <w:r w:rsidRPr="003A057C">
              <w:t xml:space="preserve"> are a diversionary level of care defined by the following service codes: </w:t>
            </w:r>
          </w:p>
          <w:p w14:paraId="5484EC99" w14:textId="6610662B" w:rsidR="00C93CD4" w:rsidRPr="003A057C" w:rsidRDefault="00C93CD4" w:rsidP="0082320E">
            <w:pPr>
              <w:pStyle w:val="ListParagraph"/>
              <w:numPr>
                <w:ilvl w:val="0"/>
                <w:numId w:val="17"/>
              </w:numPr>
              <w:spacing w:before="0"/>
              <w:cnfStyle w:val="000000000000" w:firstRow="0" w:lastRow="0" w:firstColumn="0" w:lastColumn="0" w:oddVBand="0" w:evenVBand="0" w:oddHBand="0" w:evenHBand="0" w:firstRowFirstColumn="0" w:firstRowLastColumn="0" w:lastRowFirstColumn="0" w:lastRowLastColumn="0"/>
            </w:pPr>
            <w:r w:rsidRPr="003A057C">
              <w:t>MCI</w:t>
            </w:r>
            <w:r w:rsidR="001040EF" w:rsidRPr="003A057C">
              <w:t xml:space="preserve"> Initial Evaluation and First Day Crisis Intervention</w:t>
            </w:r>
            <w:r w:rsidRPr="003A057C">
              <w:t xml:space="preserve"> (per diem): S9485 with any combination of HA, HE, or U1</w:t>
            </w:r>
          </w:p>
          <w:p w14:paraId="355D6993" w14:textId="05BB56D8" w:rsidR="00C93CD4" w:rsidRPr="003A057C" w:rsidRDefault="00C93CD4" w:rsidP="0082320E">
            <w:pPr>
              <w:cnfStyle w:val="000000000000" w:firstRow="0" w:lastRow="0" w:firstColumn="0" w:lastColumn="0" w:oddVBand="0" w:evenVBand="0" w:oddHBand="0" w:evenHBand="0" w:firstRowFirstColumn="0" w:firstRowLastColumn="0" w:lastRowFirstColumn="0" w:lastRowLastColumn="0"/>
            </w:pPr>
            <w:r w:rsidRPr="003A057C">
              <w:t xml:space="preserve">The following modifiers </w:t>
            </w:r>
            <w:r w:rsidR="0092277C">
              <w:t>attached to the</w:t>
            </w:r>
            <w:r w:rsidRPr="003A057C">
              <w:t xml:space="preserve"> MCI </w:t>
            </w:r>
            <w:r w:rsidR="0092277C">
              <w:t>service</w:t>
            </w:r>
            <w:r w:rsidRPr="003A057C">
              <w:t xml:space="preserve"> code</w:t>
            </w:r>
            <w:r w:rsidR="0092277C">
              <w:t xml:space="preserve"> are defined as follows:</w:t>
            </w:r>
            <w:r w:rsidRPr="003A057C">
              <w:t xml:space="preserve"> </w:t>
            </w:r>
          </w:p>
          <w:p w14:paraId="5BA80BEF" w14:textId="77777777" w:rsidR="00C93CD4" w:rsidRPr="003A057C" w:rsidRDefault="00C93CD4" w:rsidP="0082320E">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3A057C">
              <w:t>HA = Youth modifier (youth client seen); may occur in combination with HE or U1</w:t>
            </w:r>
          </w:p>
          <w:p w14:paraId="58DEC05E" w14:textId="77777777" w:rsidR="00C93CD4" w:rsidRPr="003A057C" w:rsidRDefault="00C93CD4" w:rsidP="0082320E">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3A057C">
              <w:t xml:space="preserve">HE = Services provided at CBHC site </w:t>
            </w:r>
          </w:p>
          <w:p w14:paraId="7486A93E" w14:textId="77777777" w:rsidR="00C93CD4" w:rsidRPr="003A057C" w:rsidRDefault="00C93CD4" w:rsidP="0082320E">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3A057C">
              <w:t>U1 = Services provided at community-based sites of service outside of the CBHC site</w:t>
            </w:r>
          </w:p>
          <w:p w14:paraId="1FE9BC74" w14:textId="6998F1CD" w:rsidR="00C93CD4" w:rsidRPr="003A057C" w:rsidRDefault="001040EF" w:rsidP="0082320E">
            <w:pPr>
              <w:cnfStyle w:val="000000000000" w:firstRow="0" w:lastRow="0" w:firstColumn="0" w:lastColumn="0" w:oddVBand="0" w:evenVBand="0" w:oddHBand="0" w:evenHBand="0" w:firstRowFirstColumn="0" w:firstRowLastColumn="0" w:lastRowFirstColumn="0" w:lastRowLastColumn="0"/>
            </w:pPr>
            <w:r w:rsidRPr="003A057C">
              <w:rPr>
                <w:b/>
                <w:bCs/>
              </w:rPr>
              <w:t xml:space="preserve">Adult </w:t>
            </w:r>
            <w:r w:rsidR="00C93CD4" w:rsidRPr="003A057C">
              <w:rPr>
                <w:b/>
                <w:bCs/>
              </w:rPr>
              <w:t xml:space="preserve">Community Crisis Stabilization (CCS) </w:t>
            </w:r>
            <w:r w:rsidRPr="003A057C">
              <w:rPr>
                <w:b/>
                <w:bCs/>
              </w:rPr>
              <w:t>stays</w:t>
            </w:r>
            <w:r w:rsidRPr="003A057C">
              <w:t xml:space="preserve"> </w:t>
            </w:r>
            <w:r w:rsidR="00C93CD4" w:rsidRPr="003A057C">
              <w:t>are a 24-hour diversionary level of care defined by the following service cod</w:t>
            </w:r>
            <w:r w:rsidR="00310FDC" w:rsidRPr="003A057C">
              <w:t>e</w:t>
            </w:r>
            <w:r w:rsidR="00C93CD4" w:rsidRPr="003A057C">
              <w:t xml:space="preserve">: </w:t>
            </w:r>
          </w:p>
          <w:p w14:paraId="64EF63A3" w14:textId="499034E3" w:rsidR="00C93CD4" w:rsidRPr="003A057C" w:rsidRDefault="001040EF" w:rsidP="008232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3A057C">
              <w:t>A</w:t>
            </w:r>
            <w:r w:rsidR="00C93CD4" w:rsidRPr="003A057C">
              <w:t>CCS (per diem): S9485-ET</w:t>
            </w:r>
          </w:p>
          <w:p w14:paraId="5D2902FA" w14:textId="7F86DE2F" w:rsidR="00C93CD4" w:rsidRPr="003A057C" w:rsidRDefault="00C93CD4" w:rsidP="0082320E">
            <w:pPr>
              <w:cnfStyle w:val="000000000000" w:firstRow="0" w:lastRow="0" w:firstColumn="0" w:lastColumn="0" w:oddVBand="0" w:evenVBand="0" w:oddHBand="0" w:evenHBand="0" w:firstRowFirstColumn="0" w:firstRowLastColumn="0" w:lastRowFirstColumn="0" w:lastRowLastColumn="0"/>
            </w:pPr>
            <w:r w:rsidRPr="003A057C">
              <w:t xml:space="preserve">The </w:t>
            </w:r>
            <w:r w:rsidR="003A057C">
              <w:t xml:space="preserve">following </w:t>
            </w:r>
            <w:r w:rsidRPr="003A057C">
              <w:t xml:space="preserve">modifier attached to </w:t>
            </w:r>
            <w:r w:rsidR="003A057C">
              <w:t xml:space="preserve">the </w:t>
            </w:r>
            <w:r w:rsidRPr="003A057C">
              <w:t>CCS</w:t>
            </w:r>
            <w:r w:rsidR="003A057C">
              <w:t xml:space="preserve"> service</w:t>
            </w:r>
            <w:r w:rsidRPr="003A057C">
              <w:t xml:space="preserve"> code</w:t>
            </w:r>
            <w:r w:rsidR="003A057C">
              <w:t xml:space="preserve"> </w:t>
            </w:r>
            <w:r w:rsidRPr="003A057C">
              <w:t>are defined as follows:</w:t>
            </w:r>
          </w:p>
          <w:p w14:paraId="2BE7C328" w14:textId="7FBB6965" w:rsidR="008809F7" w:rsidRPr="003A057C" w:rsidRDefault="00C93CD4" w:rsidP="0082320E">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3A057C">
              <w:t>ET = modifier indicating CCS service in conjunction with S9485 code; required for this service</w:t>
            </w:r>
            <w:r w:rsidR="0092277C">
              <w:t>.</w:t>
            </w:r>
          </w:p>
        </w:tc>
      </w:tr>
    </w:tbl>
    <w:p w14:paraId="4740FE36" w14:textId="77777777" w:rsidR="004E5483" w:rsidRDefault="004E5483" w:rsidP="004E5483">
      <w:pPr>
        <w:pStyle w:val="MH-ChartContentText"/>
        <w:rPr>
          <w:b/>
        </w:rPr>
      </w:pPr>
    </w:p>
    <w:p w14:paraId="2365434C" w14:textId="77777777" w:rsidR="004E5483" w:rsidRPr="00E04AFF" w:rsidRDefault="004E5483" w:rsidP="004E5483">
      <w:pPr>
        <w:pStyle w:val="CalloutText-LtBlue"/>
      </w:pPr>
      <w:r w:rsidRPr="00E04AFF">
        <w:t>ADMINISTRATIVE SPECIFICATION</w:t>
      </w:r>
    </w:p>
    <w:p w14:paraId="7933CAEA" w14:textId="703D388D" w:rsidR="00C7692A" w:rsidRPr="00F135B8" w:rsidRDefault="00C7692A" w:rsidP="00C7692A">
      <w:pPr>
        <w:pStyle w:val="CalloutText-DkGray"/>
        <w:spacing w:after="0"/>
      </w:pPr>
      <w:r w:rsidRPr="00F135B8">
        <w:lastRenderedPageBreak/>
        <w:t>Component 1: Language Access Self-Assessment Survey</w:t>
      </w:r>
    </w:p>
    <w:p w14:paraId="03D61D4E" w14:textId="0884E588" w:rsidR="00C7692A" w:rsidRPr="00C7692A" w:rsidRDefault="00993974" w:rsidP="00C7692A">
      <w:pPr>
        <w:pStyle w:val="MH-ChartContentText"/>
        <w:spacing w:after="240"/>
        <w:rPr>
          <w:rFonts w:eastAsia="Times New Roman"/>
          <w:color w:val="212121"/>
        </w:rPr>
      </w:pPr>
      <w:r>
        <w:rPr>
          <w:rFonts w:eastAsia="Times New Roman"/>
          <w:color w:val="212121"/>
        </w:rPr>
        <w:t xml:space="preserve">PY2 Only: </w:t>
      </w:r>
      <w:r w:rsidR="00C7692A">
        <w:rPr>
          <w:rFonts w:eastAsia="Times New Roman"/>
          <w:color w:val="212121"/>
        </w:rPr>
        <w:t>CBHCs</w:t>
      </w:r>
      <w:r w:rsidR="00C7692A" w:rsidRPr="00D72BF9">
        <w:rPr>
          <w:rFonts w:eastAsia="Times New Roman"/>
          <w:color w:val="212121"/>
        </w:rPr>
        <w:t xml:space="preserve"> must complete the Language Access Self-Assessment Survey (to be provided by MassHealth), which assesses language service infrastructure and programming.</w:t>
      </w:r>
    </w:p>
    <w:p w14:paraId="215710E1" w14:textId="5AF2FB27" w:rsidR="00C7692A" w:rsidRPr="00F135B8" w:rsidRDefault="00C7692A" w:rsidP="00C7692A">
      <w:pPr>
        <w:pStyle w:val="CalloutText-DkGray"/>
        <w:spacing w:before="0" w:after="0"/>
      </w:pPr>
      <w:r w:rsidRPr="00F135B8">
        <w:t xml:space="preserve">Component 2: Addressing Language Access Needs in </w:t>
      </w:r>
      <w:r w:rsidR="00715239">
        <w:t>Outpatient</w:t>
      </w:r>
      <w:r w:rsidRPr="00F135B8">
        <w:t xml:space="preserve"> </w:t>
      </w:r>
      <w:r w:rsidR="00364B0E">
        <w:t xml:space="preserve">and Crisis </w:t>
      </w:r>
      <w:r w:rsidRPr="00F135B8">
        <w:t>Settings</w:t>
      </w:r>
    </w:p>
    <w:tbl>
      <w:tblPr>
        <w:tblStyle w:val="MHLeftHeaderTable"/>
        <w:tblW w:w="10075" w:type="dxa"/>
        <w:tblLook w:val="06A0" w:firstRow="1" w:lastRow="0" w:firstColumn="1" w:lastColumn="0" w:noHBand="1" w:noVBand="1"/>
      </w:tblPr>
      <w:tblGrid>
        <w:gridCol w:w="2875"/>
        <w:gridCol w:w="7200"/>
      </w:tblGrid>
      <w:tr w:rsidR="00C7692A" w:rsidRPr="00F135B8" w14:paraId="726A3D56" w14:textId="77777777" w:rsidTr="00017DA5">
        <w:trPr>
          <w:trHeight w:val="953"/>
        </w:trPr>
        <w:tc>
          <w:tcPr>
            <w:cnfStyle w:val="001000000000" w:firstRow="0" w:lastRow="0" w:firstColumn="1" w:lastColumn="0" w:oddVBand="0" w:evenVBand="0" w:oddHBand="0" w:evenHBand="0" w:firstRowFirstColumn="0" w:firstRowLastColumn="0" w:lastRowFirstColumn="0" w:lastRowLastColumn="0"/>
            <w:tcW w:w="2875" w:type="dxa"/>
            <w:vAlign w:val="top"/>
          </w:tcPr>
          <w:p w14:paraId="242F38F8" w14:textId="77777777" w:rsidR="00C7692A" w:rsidRPr="00D72BF9" w:rsidRDefault="00C7692A" w:rsidP="00877C87">
            <w:pPr>
              <w:pStyle w:val="MH-ChartContentText"/>
            </w:pPr>
            <w:r w:rsidRPr="00D72BF9">
              <w:rPr>
                <w:rFonts w:eastAsia="Times New Roman"/>
                <w:color w:val="212121"/>
              </w:rPr>
              <w:t>Description</w:t>
            </w:r>
          </w:p>
        </w:tc>
        <w:tc>
          <w:tcPr>
            <w:tcW w:w="7200" w:type="dxa"/>
            <w:vAlign w:val="top"/>
          </w:tcPr>
          <w:p w14:paraId="42A94288" w14:textId="3676F9C6" w:rsidR="00C7692A" w:rsidRPr="00D72BF9" w:rsidRDefault="00C7692A" w:rsidP="00F6230B">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 xml:space="preserve">Percentage of </w:t>
            </w:r>
            <w:r w:rsidR="00857A9D">
              <w:rPr>
                <w:rFonts w:cstheme="minorHAnsi"/>
                <w:color w:val="212121"/>
              </w:rPr>
              <w:t xml:space="preserve">core outpatient </w:t>
            </w:r>
            <w:r w:rsidR="00273904">
              <w:rPr>
                <w:rFonts w:cstheme="minorHAnsi"/>
                <w:color w:val="212121"/>
              </w:rPr>
              <w:t>service</w:t>
            </w:r>
            <w:r w:rsidR="00857A9D">
              <w:rPr>
                <w:rFonts w:cstheme="minorHAnsi"/>
                <w:color w:val="212121"/>
              </w:rPr>
              <w:t xml:space="preserve"> encounters, MCI </w:t>
            </w:r>
            <w:r w:rsidR="00E45544">
              <w:rPr>
                <w:rFonts w:cstheme="minorHAnsi"/>
                <w:color w:val="212121"/>
              </w:rPr>
              <w:t xml:space="preserve">evaluation services </w:t>
            </w:r>
            <w:r w:rsidR="00857A9D">
              <w:rPr>
                <w:rFonts w:cstheme="minorHAnsi"/>
                <w:color w:val="212121"/>
              </w:rPr>
              <w:t>encounters, and adult CCS stays</w:t>
            </w:r>
            <w:r w:rsidRPr="00D72BF9">
              <w:rPr>
                <w:rFonts w:cstheme="minorHAnsi"/>
                <w:color w:val="212121"/>
              </w:rPr>
              <w:t xml:space="preserve"> serving </w:t>
            </w:r>
            <w:r w:rsidR="00857A9D">
              <w:rPr>
                <w:rFonts w:cstheme="minorHAnsi"/>
                <w:color w:val="212121"/>
              </w:rPr>
              <w:t>patient</w:t>
            </w:r>
            <w:r w:rsidR="00715239">
              <w:rPr>
                <w:rFonts w:cstheme="minorHAnsi"/>
                <w:color w:val="212121"/>
              </w:rPr>
              <w:t>s</w:t>
            </w:r>
            <w:r w:rsidRPr="00D72BF9">
              <w:rPr>
                <w:rFonts w:cstheme="minorHAnsi"/>
                <w:color w:val="212121"/>
              </w:rPr>
              <w:t xml:space="preserve"> who report a preferred </w:t>
            </w:r>
            <w:r>
              <w:rPr>
                <w:rFonts w:cstheme="minorHAnsi"/>
                <w:color w:val="212121"/>
              </w:rPr>
              <w:t xml:space="preserve">spoken </w:t>
            </w:r>
            <w:r w:rsidRPr="00D72BF9">
              <w:rPr>
                <w:rFonts w:cstheme="minorHAnsi"/>
                <w:color w:val="212121"/>
              </w:rPr>
              <w:t xml:space="preserve">language other than English (including sign languages) during which </w:t>
            </w:r>
            <w:r w:rsidR="00BC4CD4">
              <w:rPr>
                <w:rFonts w:cstheme="minorHAnsi"/>
                <w:color w:val="212121"/>
              </w:rPr>
              <w:t xml:space="preserve">language assistance services </w:t>
            </w:r>
            <w:r w:rsidRPr="00D72BF9">
              <w:rPr>
                <w:rFonts w:cstheme="minorHAnsi"/>
                <w:color w:val="212121"/>
              </w:rPr>
              <w:t>w</w:t>
            </w:r>
            <w:r>
              <w:rPr>
                <w:rFonts w:cstheme="minorHAnsi"/>
                <w:color w:val="212121"/>
              </w:rPr>
              <w:t>ere</w:t>
            </w:r>
            <w:r w:rsidRPr="00D72BF9">
              <w:rPr>
                <w:rFonts w:cstheme="minorHAnsi"/>
                <w:color w:val="212121"/>
              </w:rPr>
              <w:t xml:space="preserve"> utilized</w:t>
            </w:r>
            <w:r w:rsidR="00E530FF">
              <w:rPr>
                <w:rFonts w:cstheme="minorHAnsi"/>
                <w:color w:val="212121"/>
              </w:rPr>
              <w:t>.</w:t>
            </w:r>
            <w:r w:rsidR="00A76BF6">
              <w:rPr>
                <w:rFonts w:cstheme="minorHAnsi"/>
                <w:color w:val="212121"/>
              </w:rPr>
              <w:t xml:space="preserve"> </w:t>
            </w:r>
          </w:p>
        </w:tc>
      </w:tr>
      <w:tr w:rsidR="00C7692A" w:rsidRPr="00F135B8" w14:paraId="46FE138C" w14:textId="77777777" w:rsidTr="00017DA5">
        <w:trPr>
          <w:trHeight w:val="224"/>
        </w:trPr>
        <w:tc>
          <w:tcPr>
            <w:cnfStyle w:val="001000000000" w:firstRow="0" w:lastRow="0" w:firstColumn="1" w:lastColumn="0" w:oddVBand="0" w:evenVBand="0" w:oddHBand="0" w:evenHBand="0" w:firstRowFirstColumn="0" w:firstRowLastColumn="0" w:lastRowFirstColumn="0" w:lastRowLastColumn="0"/>
            <w:tcW w:w="2875" w:type="dxa"/>
            <w:vAlign w:val="top"/>
          </w:tcPr>
          <w:p w14:paraId="70BFF597" w14:textId="77777777" w:rsidR="00C7692A" w:rsidRPr="00D72BF9" w:rsidRDefault="00C7692A" w:rsidP="00877C87">
            <w:pPr>
              <w:pStyle w:val="MH-ChartContentText"/>
            </w:pPr>
            <w:r w:rsidRPr="00D72BF9">
              <w:rPr>
                <w:rFonts w:eastAsia="Times New Roman"/>
              </w:rPr>
              <w:t>Denominator</w:t>
            </w:r>
          </w:p>
        </w:tc>
        <w:tc>
          <w:tcPr>
            <w:tcW w:w="7200" w:type="dxa"/>
            <w:vAlign w:val="top"/>
          </w:tcPr>
          <w:p w14:paraId="0F3D8AAF" w14:textId="6B14FA66" w:rsidR="006F106A" w:rsidRPr="00D72BF9" w:rsidRDefault="0059646D" w:rsidP="00F95EC8">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eligible population</w:t>
            </w:r>
            <w:r w:rsidR="005537B7">
              <w:rPr>
                <w:rFonts w:cstheme="minorHAnsi"/>
              </w:rPr>
              <w:t>.</w:t>
            </w:r>
          </w:p>
        </w:tc>
      </w:tr>
      <w:tr w:rsidR="00C7692A" w:rsidRPr="00F135B8" w14:paraId="7E7F7B04" w14:textId="77777777" w:rsidTr="00017DA5">
        <w:trPr>
          <w:trHeight w:val="1817"/>
        </w:trPr>
        <w:tc>
          <w:tcPr>
            <w:cnfStyle w:val="001000000000" w:firstRow="0" w:lastRow="0" w:firstColumn="1" w:lastColumn="0" w:oddVBand="0" w:evenVBand="0" w:oddHBand="0" w:evenHBand="0" w:firstRowFirstColumn="0" w:firstRowLastColumn="0" w:lastRowFirstColumn="0" w:lastRowLastColumn="0"/>
            <w:tcW w:w="2875" w:type="dxa"/>
            <w:vAlign w:val="top"/>
          </w:tcPr>
          <w:p w14:paraId="1C40AFA3" w14:textId="77777777" w:rsidR="00C7692A" w:rsidRPr="00D72BF9" w:rsidRDefault="00C7692A" w:rsidP="00877C87">
            <w:pPr>
              <w:pStyle w:val="MH-ChartContentText"/>
              <w:rPr>
                <w:rFonts w:eastAsia="Times New Roman"/>
              </w:rPr>
            </w:pPr>
            <w:r w:rsidRPr="00D72BF9">
              <w:rPr>
                <w:rFonts w:eastAsia="Times New Roman"/>
              </w:rPr>
              <w:t>Numerator</w:t>
            </w:r>
          </w:p>
        </w:tc>
        <w:tc>
          <w:tcPr>
            <w:tcW w:w="7200" w:type="dxa"/>
            <w:vAlign w:val="top"/>
          </w:tcPr>
          <w:p w14:paraId="789EC884" w14:textId="3FBA7994" w:rsidR="006D4390" w:rsidRPr="006427AA" w:rsidRDefault="000417A8" w:rsidP="00877C87">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Number of core outpatient </w:t>
            </w:r>
            <w:r w:rsidR="00F95EC8">
              <w:rPr>
                <w:rFonts w:cstheme="minorHAnsi"/>
              </w:rPr>
              <w:t>services encounters (encounter bundle)</w:t>
            </w:r>
            <w:r w:rsidR="008924B8">
              <w:rPr>
                <w:rFonts w:cstheme="minorHAnsi"/>
              </w:rPr>
              <w:t xml:space="preserve">, MCI </w:t>
            </w:r>
            <w:r w:rsidR="00F95EC8">
              <w:rPr>
                <w:rFonts w:cstheme="minorHAnsi"/>
              </w:rPr>
              <w:t xml:space="preserve">evaluation services </w:t>
            </w:r>
            <w:r w:rsidR="008924B8">
              <w:rPr>
                <w:rFonts w:cstheme="minorHAnsi"/>
              </w:rPr>
              <w:t>encounters, and adult CCS stays</w:t>
            </w:r>
            <w:r>
              <w:rPr>
                <w:rFonts w:cstheme="minorHAnsi"/>
              </w:rPr>
              <w:t xml:space="preserve"> serving patients </w:t>
            </w:r>
            <w:r w:rsidRPr="000417A8">
              <w:rPr>
                <w:rFonts w:cstheme="minorHAnsi"/>
              </w:rPr>
              <w:t xml:space="preserve">who report a preferred spoken language other than English (including sign languages) during which </w:t>
            </w:r>
            <w:r w:rsidR="00085D83">
              <w:rPr>
                <w:rFonts w:cstheme="minorHAnsi"/>
              </w:rPr>
              <w:t>language assistance</w:t>
            </w:r>
            <w:r w:rsidRPr="000417A8">
              <w:rPr>
                <w:rFonts w:cstheme="minorHAnsi"/>
              </w:rPr>
              <w:t xml:space="preserve"> services were utilized</w:t>
            </w:r>
            <w:r w:rsidR="00A26BB8">
              <w:rPr>
                <w:rFonts w:cstheme="minorHAnsi"/>
              </w:rPr>
              <w:t xml:space="preserve"> (for ACCS</w:t>
            </w:r>
            <w:r w:rsidR="00426EA0">
              <w:rPr>
                <w:rFonts w:cstheme="minorHAnsi"/>
              </w:rPr>
              <w:t>:</w:t>
            </w:r>
            <w:r w:rsidR="00A26BB8">
              <w:rPr>
                <w:rFonts w:cstheme="minorHAnsi"/>
              </w:rPr>
              <w:t xml:space="preserve"> </w:t>
            </w:r>
            <w:r w:rsidR="00A23F21">
              <w:rPr>
                <w:rFonts w:cstheme="minorHAnsi"/>
              </w:rPr>
              <w:t xml:space="preserve">at least once during the stay) </w:t>
            </w:r>
            <w:r>
              <w:rPr>
                <w:rFonts w:cstheme="minorHAnsi"/>
              </w:rPr>
              <w:t>as documented in the medical record</w:t>
            </w:r>
            <w:r w:rsidR="00B757A0">
              <w:rPr>
                <w:rFonts w:cstheme="minorHAnsi"/>
              </w:rPr>
              <w:t>, or language services documentation system (e.g., vendor logs).</w:t>
            </w:r>
          </w:p>
        </w:tc>
      </w:tr>
      <w:tr w:rsidR="00C7692A" w:rsidRPr="00F135B8" w14:paraId="76DB7A1E" w14:textId="77777777" w:rsidTr="00017DA5">
        <w:trPr>
          <w:trHeight w:val="2096"/>
        </w:trPr>
        <w:tc>
          <w:tcPr>
            <w:cnfStyle w:val="001000000000" w:firstRow="0" w:lastRow="0" w:firstColumn="1" w:lastColumn="0" w:oddVBand="0" w:evenVBand="0" w:oddHBand="0" w:evenHBand="0" w:firstRowFirstColumn="0" w:firstRowLastColumn="0" w:lastRowFirstColumn="0" w:lastRowLastColumn="0"/>
            <w:tcW w:w="2875" w:type="dxa"/>
            <w:vAlign w:val="top"/>
          </w:tcPr>
          <w:p w14:paraId="7B9F4D73" w14:textId="77777777" w:rsidR="00C7692A" w:rsidRPr="00D72BF9" w:rsidRDefault="00C7692A" w:rsidP="00877C87">
            <w:pPr>
              <w:pStyle w:val="MH-ChartContentText"/>
            </w:pPr>
            <w:r w:rsidRPr="00D72BF9">
              <w:rPr>
                <w:rFonts w:eastAsia="Times New Roman"/>
              </w:rPr>
              <w:t>Exclusions</w:t>
            </w:r>
          </w:p>
        </w:tc>
        <w:tc>
          <w:tcPr>
            <w:tcW w:w="7200" w:type="dxa"/>
            <w:vAlign w:val="top"/>
          </w:tcPr>
          <w:p w14:paraId="296B1E81" w14:textId="77777777" w:rsidR="00C7692A" w:rsidRPr="00D72BF9" w:rsidRDefault="00C7692A" w:rsidP="00877C8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 xml:space="preserve">Eligible events </w:t>
            </w:r>
            <w:proofErr w:type="gramStart"/>
            <w:r w:rsidRPr="00D72BF9">
              <w:rPr>
                <w:rStyle w:val="normaltextrun"/>
                <w:rFonts w:asciiTheme="minorHAnsi" w:eastAsiaTheme="majorEastAsia" w:hAnsiTheme="minorHAnsi" w:cstheme="minorHAnsi"/>
                <w:color w:val="000000" w:themeColor="text1"/>
                <w:sz w:val="22"/>
                <w:szCs w:val="22"/>
              </w:rPr>
              <w:t>where</w:t>
            </w:r>
            <w:proofErr w:type="gramEnd"/>
            <w:r w:rsidRPr="00D72BF9">
              <w:rPr>
                <w:rStyle w:val="normaltextrun"/>
                <w:rFonts w:asciiTheme="minorHAnsi" w:eastAsiaTheme="majorEastAsia" w:hAnsiTheme="minorHAnsi" w:cstheme="minorHAnsi"/>
                <w:color w:val="000000" w:themeColor="text1"/>
                <w:sz w:val="22"/>
                <w:szCs w:val="22"/>
              </w:rPr>
              <w:t>:</w:t>
            </w:r>
            <w:r w:rsidRPr="00D72BF9">
              <w:rPr>
                <w:rStyle w:val="eop"/>
                <w:rFonts w:asciiTheme="minorHAnsi" w:hAnsiTheme="minorHAnsi" w:cstheme="minorHAnsi"/>
                <w:color w:val="000000" w:themeColor="text1"/>
                <w:sz w:val="22"/>
                <w:szCs w:val="22"/>
              </w:rPr>
              <w:t> </w:t>
            </w:r>
          </w:p>
          <w:p w14:paraId="0D7DF9BB" w14:textId="7150FDF7" w:rsidR="00C7692A" w:rsidRPr="00D72BF9" w:rsidRDefault="004E426A" w:rsidP="00864069">
            <w:pPr>
              <w:pStyle w:val="BodyText"/>
              <w:numPr>
                <w:ilvl w:val="0"/>
                <w:numId w:val="7"/>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roofErr w:type="gramStart"/>
            <w:r>
              <w:rPr>
                <w:rFonts w:asciiTheme="minorHAnsi" w:hAnsiTheme="minorHAnsi" w:cstheme="minorBidi"/>
                <w:sz w:val="22"/>
                <w:szCs w:val="22"/>
              </w:rPr>
              <w:t>Patient</w:t>
            </w:r>
            <w:r w:rsidR="00C7692A" w:rsidRPr="2AA36067">
              <w:rPr>
                <w:rFonts w:asciiTheme="minorHAnsi" w:hAnsiTheme="minorHAnsi" w:cstheme="minorBidi"/>
                <w:sz w:val="22"/>
                <w:szCs w:val="22"/>
              </w:rPr>
              <w:t xml:space="preserve"> dies</w:t>
            </w:r>
            <w:proofErr w:type="gramEnd"/>
            <w:r w:rsidR="00C7692A" w:rsidRPr="2AA36067">
              <w:rPr>
                <w:rFonts w:asciiTheme="minorHAnsi" w:hAnsiTheme="minorHAnsi" w:cstheme="minorBidi"/>
                <w:sz w:val="22"/>
                <w:szCs w:val="22"/>
              </w:rPr>
              <w:t xml:space="preserve"> prior to discharge</w:t>
            </w:r>
            <w:r w:rsidR="00C7692A">
              <w:rPr>
                <w:rFonts w:asciiTheme="minorHAnsi" w:hAnsiTheme="minorHAnsi" w:cstheme="minorBidi"/>
                <w:sz w:val="22"/>
                <w:szCs w:val="22"/>
              </w:rPr>
              <w:t>.</w:t>
            </w:r>
          </w:p>
          <w:p w14:paraId="34E23D9F" w14:textId="56D6ED8D" w:rsidR="00C7692A" w:rsidRPr="00D72BF9" w:rsidRDefault="00C7692A" w:rsidP="00864069">
            <w:pPr>
              <w:pStyle w:val="BodyText"/>
              <w:numPr>
                <w:ilvl w:val="0"/>
                <w:numId w:val="7"/>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Documentation in the medical record that</w:t>
            </w:r>
            <w:r w:rsidR="004E426A">
              <w:rPr>
                <w:rFonts w:asciiTheme="minorHAnsi" w:hAnsiTheme="minorHAnsi" w:cstheme="minorBidi"/>
                <w:sz w:val="22"/>
                <w:szCs w:val="22"/>
              </w:rPr>
              <w:t xml:space="preserve"> patient</w:t>
            </w:r>
            <w:r w:rsidRPr="2AA36067">
              <w:rPr>
                <w:rFonts w:asciiTheme="minorHAnsi" w:hAnsiTheme="minorHAnsi" w:cstheme="minorBidi"/>
                <w:sz w:val="22"/>
                <w:szCs w:val="22"/>
              </w:rPr>
              <w:t xml:space="preserve"> (or their caregiver, as applicable) refused interpreter services and/or in-language </w:t>
            </w:r>
            <w:r>
              <w:rPr>
                <w:rFonts w:asciiTheme="minorHAnsi" w:hAnsiTheme="minorHAnsi" w:cstheme="minorBidi"/>
                <w:sz w:val="22"/>
                <w:szCs w:val="22"/>
              </w:rPr>
              <w:t>services.</w:t>
            </w:r>
          </w:p>
          <w:p w14:paraId="6662C990" w14:textId="77777777" w:rsidR="00C7692A" w:rsidRPr="00D72BF9" w:rsidRDefault="00C7692A" w:rsidP="0082320E">
            <w:pPr>
              <w:pStyle w:val="BodyText"/>
              <w:numPr>
                <w:ilvl w:val="0"/>
                <w:numId w:val="7"/>
              </w:numPr>
              <w:autoSpaceDE w:val="0"/>
              <w:autoSpaceDN w:val="0"/>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member cannot request interpreter services and/or in-language </w:t>
            </w:r>
            <w:r>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Pr>
                <w:rFonts w:asciiTheme="minorHAnsi" w:hAnsiTheme="minorHAnsi" w:cstheme="minorBidi"/>
                <w:sz w:val="22"/>
                <w:szCs w:val="22"/>
              </w:rPr>
              <w:t>.</w:t>
            </w:r>
          </w:p>
        </w:tc>
      </w:tr>
    </w:tbl>
    <w:p w14:paraId="0BF0DC4B" w14:textId="77777777" w:rsidR="004E5483" w:rsidRDefault="004E5483" w:rsidP="00314187">
      <w:pPr>
        <w:spacing w:before="0" w:after="0"/>
      </w:pPr>
    </w:p>
    <w:p w14:paraId="5C28886D" w14:textId="4B0D7454" w:rsidR="008654F4" w:rsidRPr="008654F4" w:rsidRDefault="004E5483" w:rsidP="008654F4">
      <w:pPr>
        <w:pStyle w:val="CalloutText-LtBlue"/>
      </w:pPr>
      <w:r w:rsidRPr="001654D8">
        <w:t>REPORTING REQUIREMENTS</w:t>
      </w:r>
    </w:p>
    <w:p w14:paraId="6DC41FE4" w14:textId="1F1B037E" w:rsidR="00CB60FD" w:rsidRDefault="00CB60FD" w:rsidP="00CB60FD">
      <w:pPr>
        <w:pStyle w:val="CalloutText-DkGray"/>
        <w:spacing w:after="0"/>
      </w:pPr>
      <w:r>
        <w:t xml:space="preserve">Component 1: </w:t>
      </w:r>
      <w:r w:rsidRPr="00D950E8">
        <w:t>Language Access Self-Assessment Surve</w:t>
      </w:r>
      <w:r w:rsidR="00993974">
        <w:t>y</w:t>
      </w:r>
    </w:p>
    <w:p w14:paraId="12308B99" w14:textId="2FDDB1E5" w:rsidR="00CB60FD" w:rsidRPr="008654F4" w:rsidRDefault="00993974" w:rsidP="00CB60FD">
      <w:pPr>
        <w:spacing w:before="0" w:after="0"/>
        <w:rPr>
          <w:rFonts w:ascii="Arial" w:hAnsi="Arial" w:cs="Arial"/>
          <w:b/>
          <w:color w:val="000000"/>
          <w:shd w:val="clear" w:color="auto" w:fill="FFFFFF"/>
        </w:rPr>
      </w:pPr>
      <w:r>
        <w:rPr>
          <w:rStyle w:val="normaltextrun"/>
          <w:rFonts w:ascii="Arial" w:hAnsi="Arial" w:cs="Arial"/>
          <w:color w:val="000000"/>
          <w:shd w:val="clear" w:color="auto" w:fill="FFFFFF"/>
        </w:rPr>
        <w:t xml:space="preserve">PY2 Only: </w:t>
      </w:r>
      <w:r w:rsidR="00CB60FD">
        <w:rPr>
          <w:rStyle w:val="normaltextrun"/>
          <w:rFonts w:ascii="Arial" w:hAnsi="Arial" w:cs="Arial"/>
          <w:color w:val="000000"/>
          <w:shd w:val="clear" w:color="auto" w:fill="FFFFFF"/>
        </w:rPr>
        <w:t xml:space="preserve">Completed Language Access Self-Assessment Surveys must be submitted to MassHealth </w:t>
      </w:r>
      <w:r w:rsidR="00A23F21">
        <w:rPr>
          <w:rStyle w:val="normaltextrun"/>
          <w:rFonts w:ascii="Arial" w:hAnsi="Arial" w:cs="Arial"/>
          <w:color w:val="000000"/>
          <w:shd w:val="clear" w:color="auto" w:fill="FFFFFF"/>
        </w:rPr>
        <w:t>via a Qualtrics survey as</w:t>
      </w:r>
      <w:r w:rsidR="00CB60FD">
        <w:rPr>
          <w:rStyle w:val="normaltextrun"/>
          <w:rFonts w:ascii="Arial" w:hAnsi="Arial" w:cs="Arial"/>
          <w:color w:val="000000"/>
          <w:shd w:val="clear" w:color="auto" w:fill="FFFFFF"/>
        </w:rPr>
        <w:t xml:space="preserve"> specified by MassHealth.</w:t>
      </w:r>
      <w:r w:rsidR="00CB60FD">
        <w:rPr>
          <w:rStyle w:val="eop"/>
          <w:rFonts w:ascii="Arial" w:hAnsi="Arial" w:cs="Arial"/>
          <w:b/>
          <w:bCs/>
          <w:color w:val="000000"/>
          <w:shd w:val="clear" w:color="auto" w:fill="FFFFFF"/>
        </w:rPr>
        <w:t> </w:t>
      </w:r>
    </w:p>
    <w:p w14:paraId="6B681497" w14:textId="0F68946C" w:rsidR="00CB60FD" w:rsidRDefault="00CB60FD" w:rsidP="00CB60FD">
      <w:pPr>
        <w:pStyle w:val="CalloutText-DkGray"/>
        <w:spacing w:before="0" w:after="0"/>
      </w:pPr>
      <w:r>
        <w:t xml:space="preserve">Component 2: </w:t>
      </w:r>
      <w:r w:rsidRPr="00EF3805">
        <w:t xml:space="preserve">Addressing Language Access Needs in </w:t>
      </w:r>
      <w:r w:rsidR="00364B0E">
        <w:t xml:space="preserve">Outpatient </w:t>
      </w:r>
      <w:r w:rsidR="00812E55">
        <w:t>and Crisis Settings</w:t>
      </w:r>
    </w:p>
    <w:p w14:paraId="14C5E95D" w14:textId="36FB9781" w:rsidR="00816633" w:rsidRDefault="001A2BB1" w:rsidP="1A15518B">
      <w:pPr>
        <w:pStyle w:val="paragraph"/>
        <w:spacing w:beforeAutospacing="0" w:after="0" w:afterAutospacing="0"/>
        <w:textAlignment w:val="baseline"/>
        <w:rPr>
          <w:rStyle w:val="normaltextrun"/>
          <w:rFonts w:ascii="Arial" w:hAnsi="Arial" w:cs="Arial"/>
          <w:color w:val="000000"/>
          <w:sz w:val="22"/>
          <w:szCs w:val="22"/>
        </w:rPr>
      </w:pPr>
      <w:r w:rsidRPr="1A15518B">
        <w:rPr>
          <w:rStyle w:val="normaltextrun"/>
          <w:rFonts w:ascii="Arial" w:hAnsi="Arial" w:cs="Arial"/>
          <w:color w:val="000000" w:themeColor="text1"/>
          <w:sz w:val="22"/>
          <w:szCs w:val="22"/>
        </w:rPr>
        <w:lastRenderedPageBreak/>
        <w:t xml:space="preserve">CBHCs </w:t>
      </w:r>
      <w:r w:rsidR="00CB60FD" w:rsidRPr="1A15518B">
        <w:rPr>
          <w:rStyle w:val="normaltextrun"/>
          <w:rFonts w:ascii="Arial" w:hAnsi="Arial" w:cs="Arial"/>
          <w:color w:val="000000" w:themeColor="text1"/>
          <w:sz w:val="22"/>
          <w:szCs w:val="22"/>
        </w:rPr>
        <w:t xml:space="preserve">are required to report performance </w:t>
      </w:r>
      <w:r w:rsidR="00816633" w:rsidRPr="1A15518B">
        <w:rPr>
          <w:rStyle w:val="normaltextrun"/>
          <w:rFonts w:ascii="Arial" w:hAnsi="Arial" w:cs="Arial"/>
          <w:color w:val="000000" w:themeColor="text1"/>
          <w:sz w:val="22"/>
          <w:szCs w:val="22"/>
        </w:rPr>
        <w:t xml:space="preserve">using one of the following approaches: </w:t>
      </w:r>
    </w:p>
    <w:p w14:paraId="732ECC1B" w14:textId="4501A7FE" w:rsidR="009A7CF0" w:rsidRPr="009A7CF0" w:rsidRDefault="003732DC" w:rsidP="009A7CF0">
      <w:pPr>
        <w:pStyle w:val="paragraph"/>
        <w:numPr>
          <w:ilvl w:val="0"/>
          <w:numId w:val="14"/>
        </w:numPr>
        <w:spacing w:after="0"/>
        <w:textAlignment w:val="baseline"/>
        <w:rPr>
          <w:rStyle w:val="normaltextrun"/>
          <w:rFonts w:ascii="Arial" w:hAnsi="Arial" w:cs="Arial"/>
          <w:color w:val="000000" w:themeColor="text1"/>
          <w:sz w:val="22"/>
          <w:szCs w:val="22"/>
        </w:rPr>
      </w:pPr>
      <w:r w:rsidRPr="009A7CF0">
        <w:rPr>
          <w:rStyle w:val="normaltextrun"/>
          <w:rFonts w:ascii="Arial" w:hAnsi="Arial" w:cs="Arial"/>
          <w:b/>
          <w:color w:val="000000" w:themeColor="text1"/>
          <w:sz w:val="22"/>
          <w:szCs w:val="22"/>
        </w:rPr>
        <w:t xml:space="preserve">Visit </w:t>
      </w:r>
      <w:r w:rsidR="006D7FDC" w:rsidRPr="009A7CF0">
        <w:rPr>
          <w:rStyle w:val="normaltextrun"/>
          <w:rFonts w:ascii="Arial" w:hAnsi="Arial" w:cs="Arial"/>
          <w:b/>
          <w:color w:val="000000" w:themeColor="text1"/>
          <w:sz w:val="22"/>
          <w:szCs w:val="22"/>
        </w:rPr>
        <w:t>Sample</w:t>
      </w:r>
      <w:r w:rsidR="009A7CF0" w:rsidRPr="009A7CF0">
        <w:rPr>
          <w:rStyle w:val="normaltextrun"/>
          <w:rFonts w:ascii="Arial" w:hAnsi="Arial" w:cs="Arial"/>
          <w:b/>
          <w:color w:val="000000" w:themeColor="text1"/>
          <w:sz w:val="22"/>
          <w:szCs w:val="22"/>
        </w:rPr>
        <w:t xml:space="preserve"> following Sampling Methodology to be further specified by MassHealth</w:t>
      </w:r>
      <w:r w:rsidR="009A7CF0">
        <w:rPr>
          <w:rStyle w:val="normaltextrun"/>
          <w:rFonts w:ascii="Arial" w:hAnsi="Arial" w:cs="Arial"/>
          <w:color w:val="000000" w:themeColor="text1"/>
          <w:sz w:val="22"/>
          <w:szCs w:val="22"/>
        </w:rPr>
        <w:t xml:space="preserve">: </w:t>
      </w:r>
      <w:r w:rsidR="009A7CF0" w:rsidRPr="009A7CF0">
        <w:rPr>
          <w:rStyle w:val="normaltextrun"/>
          <w:rFonts w:ascii="Arial" w:hAnsi="Arial" w:cs="Arial"/>
          <w:color w:val="000000" w:themeColor="text1"/>
          <w:sz w:val="22"/>
          <w:szCs w:val="22"/>
        </w:rPr>
        <w:t>Organizations may report performance for a sample of 411 with a 5% oversample from the eligible population (total of 432 cases). Organizations who choose to sample should draw from all cases that meet criteria for the eligible population as described in these technical specifications.</w:t>
      </w:r>
      <w:r w:rsidR="009A7CF0">
        <w:rPr>
          <w:rStyle w:val="normaltextrun"/>
          <w:rFonts w:ascii="Arial" w:hAnsi="Arial" w:cs="Arial"/>
          <w:color w:val="000000" w:themeColor="text1"/>
          <w:sz w:val="22"/>
          <w:szCs w:val="22"/>
        </w:rPr>
        <w:t xml:space="preserve"> </w:t>
      </w:r>
    </w:p>
    <w:p w14:paraId="7AC412AF" w14:textId="23E75B8D" w:rsidR="006D7FDC" w:rsidRDefault="009A7CF0" w:rsidP="009A7CF0">
      <w:pPr>
        <w:pStyle w:val="paragraph"/>
        <w:spacing w:beforeAutospacing="0" w:after="0" w:afterAutospacing="0" w:line="276" w:lineRule="auto"/>
        <w:ind w:left="720"/>
        <w:textAlignment w:val="baseline"/>
        <w:rPr>
          <w:rStyle w:val="normaltextrun"/>
          <w:rFonts w:ascii="Arial" w:hAnsi="Arial" w:cs="Arial"/>
          <w:color w:val="000000" w:themeColor="text1"/>
          <w:sz w:val="22"/>
          <w:szCs w:val="22"/>
        </w:rPr>
      </w:pPr>
      <w:r w:rsidRPr="009A7CF0">
        <w:rPr>
          <w:rStyle w:val="normaltextrun"/>
          <w:rFonts w:ascii="Arial" w:hAnsi="Arial" w:cs="Arial"/>
          <w:color w:val="000000" w:themeColor="text1"/>
          <w:sz w:val="22"/>
          <w:szCs w:val="22"/>
        </w:rPr>
        <w:t>Organizations who choose to sample are required to submit a sample of 411 plus a 5% oversample for a total of 432 cases. If an organization has less than 411 cases in the eligible population, the organization may not sample and should report all cases in the eligible population. MassHealth measure logic will draw from cases from the oversample only to replace cases in the primary sample that do not meet denominator criteria (e.g. exclusions).</w:t>
      </w:r>
    </w:p>
    <w:p w14:paraId="6E3062FD" w14:textId="4881FC9C" w:rsidR="009A7CF0" w:rsidRPr="0082320E" w:rsidRDefault="009A7CF0" w:rsidP="009A7CF0">
      <w:pPr>
        <w:pStyle w:val="paragraph"/>
        <w:spacing w:beforeAutospacing="0" w:after="0" w:afterAutospacing="0" w:line="276" w:lineRule="auto"/>
        <w:ind w:left="720"/>
        <w:textAlignment w:val="baseline"/>
        <w:rPr>
          <w:rStyle w:val="normaltextrun"/>
          <w:rFonts w:ascii="Arial" w:eastAsiaTheme="minorEastAsia" w:hAnsi="Arial" w:cs="Arial"/>
          <w:b/>
          <w:color w:val="000000"/>
        </w:rPr>
      </w:pPr>
    </w:p>
    <w:p w14:paraId="7FEC208C" w14:textId="2D5139A1" w:rsidR="007D0476" w:rsidRPr="009A7CF0" w:rsidRDefault="006D7FDC" w:rsidP="0082320E">
      <w:pPr>
        <w:pStyle w:val="paragraph"/>
        <w:numPr>
          <w:ilvl w:val="0"/>
          <w:numId w:val="14"/>
        </w:numPr>
        <w:spacing w:beforeAutospacing="0" w:after="0" w:afterAutospacing="0" w:line="276" w:lineRule="auto"/>
        <w:textAlignment w:val="baseline"/>
        <w:rPr>
          <w:rStyle w:val="normaltextrun"/>
          <w:rFonts w:ascii="Arial" w:hAnsi="Arial" w:cs="Arial"/>
          <w:b/>
          <w:bCs/>
          <w:color w:val="000000"/>
          <w:sz w:val="22"/>
          <w:szCs w:val="22"/>
        </w:rPr>
      </w:pPr>
      <w:r w:rsidRPr="7798C500">
        <w:rPr>
          <w:rStyle w:val="normaltextrun"/>
          <w:rFonts w:ascii="Arial" w:hAnsi="Arial" w:cs="Arial"/>
          <w:b/>
          <w:color w:val="000000" w:themeColor="text1"/>
          <w:sz w:val="22"/>
          <w:szCs w:val="22"/>
        </w:rPr>
        <w:t>Full Eligible Population:</w:t>
      </w:r>
      <w:r w:rsidRPr="7798C500">
        <w:rPr>
          <w:rStyle w:val="normaltextrun"/>
          <w:rFonts w:ascii="Arial" w:hAnsi="Arial" w:cs="Arial"/>
          <w:color w:val="000000" w:themeColor="text1"/>
          <w:sz w:val="22"/>
          <w:szCs w:val="22"/>
        </w:rPr>
        <w:t xml:space="preserve"> </w:t>
      </w:r>
      <w:r w:rsidR="0048373A" w:rsidRPr="7798C500">
        <w:rPr>
          <w:rStyle w:val="normaltextrun"/>
          <w:rFonts w:ascii="Arial" w:hAnsi="Arial" w:cs="Arial"/>
          <w:color w:val="000000" w:themeColor="text1"/>
          <w:sz w:val="22"/>
          <w:szCs w:val="22"/>
        </w:rPr>
        <w:t>CBHCs</w:t>
      </w:r>
      <w:r w:rsidRPr="7798C500">
        <w:rPr>
          <w:rStyle w:val="normaltextrun"/>
          <w:rFonts w:ascii="Arial" w:hAnsi="Arial" w:cs="Arial"/>
          <w:color w:val="000000" w:themeColor="text1"/>
          <w:sz w:val="22"/>
          <w:szCs w:val="22"/>
        </w:rPr>
        <w:t xml:space="preserve"> report performance on </w:t>
      </w:r>
      <w:r w:rsidR="009A7CF0" w:rsidRPr="7798C500">
        <w:rPr>
          <w:rStyle w:val="normaltextrun"/>
          <w:rFonts w:ascii="Arial" w:hAnsi="Arial" w:cs="Arial"/>
          <w:color w:val="000000" w:themeColor="text1"/>
          <w:sz w:val="22"/>
          <w:szCs w:val="22"/>
        </w:rPr>
        <w:t xml:space="preserve">all eligible visits </w:t>
      </w:r>
      <w:proofErr w:type="gramStart"/>
      <w:r w:rsidR="009A7CF0" w:rsidRPr="7798C500">
        <w:rPr>
          <w:rStyle w:val="normaltextrun"/>
          <w:rFonts w:ascii="Arial" w:hAnsi="Arial" w:cs="Arial"/>
          <w:color w:val="000000" w:themeColor="text1"/>
          <w:sz w:val="22"/>
          <w:szCs w:val="22"/>
        </w:rPr>
        <w:t>in</w:t>
      </w:r>
      <w:proofErr w:type="gramEnd"/>
      <w:r w:rsidR="009A7CF0" w:rsidRPr="7798C500">
        <w:rPr>
          <w:rStyle w:val="normaltextrun"/>
          <w:rFonts w:ascii="Arial" w:hAnsi="Arial" w:cs="Arial"/>
          <w:color w:val="000000" w:themeColor="text1"/>
          <w:sz w:val="22"/>
          <w:szCs w:val="22"/>
        </w:rPr>
        <w:t xml:space="preserve"> the</w:t>
      </w:r>
      <w:r w:rsidRPr="7798C500">
        <w:rPr>
          <w:rStyle w:val="normaltextrun"/>
          <w:rFonts w:ascii="Arial" w:hAnsi="Arial" w:cs="Arial"/>
          <w:color w:val="000000" w:themeColor="text1"/>
          <w:sz w:val="22"/>
          <w:szCs w:val="22"/>
        </w:rPr>
        <w:t xml:space="preserve"> eligible population</w:t>
      </w:r>
      <w:r w:rsidR="00167B70" w:rsidRPr="7798C500">
        <w:rPr>
          <w:rStyle w:val="normaltextrun"/>
          <w:rFonts w:ascii="Arial" w:hAnsi="Arial" w:cs="Arial"/>
          <w:color w:val="000000" w:themeColor="text1"/>
          <w:sz w:val="22"/>
          <w:szCs w:val="22"/>
        </w:rPr>
        <w:t>.</w:t>
      </w:r>
    </w:p>
    <w:p w14:paraId="0CA67672" w14:textId="144B6375" w:rsidR="009A7CF0" w:rsidRPr="00FE6DAF" w:rsidRDefault="009A7CF0" w:rsidP="009A7CF0">
      <w:pPr>
        <w:pStyle w:val="paragraph"/>
        <w:spacing w:beforeAutospacing="0" w:after="0" w:afterAutospacing="0" w:line="276" w:lineRule="auto"/>
        <w:ind w:left="720"/>
        <w:textAlignment w:val="baseline"/>
        <w:rPr>
          <w:rStyle w:val="normaltextrun"/>
          <w:rFonts w:ascii="Arial" w:hAnsi="Arial" w:cs="Arial"/>
          <w:b/>
          <w:bCs/>
          <w:color w:val="000000"/>
          <w:sz w:val="22"/>
          <w:szCs w:val="22"/>
        </w:rPr>
      </w:pPr>
    </w:p>
    <w:p w14:paraId="7F1FB27B" w14:textId="77777777" w:rsidR="00B85025" w:rsidRPr="00E04AFF" w:rsidRDefault="00B85025" w:rsidP="00B85025">
      <w:pPr>
        <w:pStyle w:val="CalloutText-LtBlue"/>
        <w:ind w:left="0"/>
      </w:pPr>
      <w:r>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5A1986" w:rsidRPr="009D3A5F" w14:paraId="27A72A5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D42AADD" w14:textId="1D9CB71F" w:rsidR="005A1986" w:rsidRPr="00836C7F" w:rsidRDefault="005A1986" w:rsidP="005A1986">
            <w:pPr>
              <w:pStyle w:val="MH-ChartContentText"/>
            </w:pPr>
            <w:r>
              <w:t>Conditions of Participation: PY</w:t>
            </w:r>
            <w:r w:rsidR="001D75BD">
              <w:t>2</w:t>
            </w:r>
          </w:p>
        </w:tc>
        <w:tc>
          <w:tcPr>
            <w:tcW w:w="7200" w:type="dxa"/>
          </w:tcPr>
          <w:p w14:paraId="22CD27BA" w14:textId="77777777" w:rsidR="005A1986" w:rsidRPr="009D2CC5"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D2CC5">
              <w:rPr>
                <w:rStyle w:val="normaltextrun"/>
                <w:rFonts w:asciiTheme="minorHAnsi" w:hAnsiTheme="minorHAnsi" w:cstheme="minorHAnsi"/>
                <w:b/>
                <w:bCs/>
                <w:sz w:val="22"/>
                <w:szCs w:val="22"/>
              </w:rPr>
              <w:t>Component 1</w:t>
            </w:r>
            <w:r>
              <w:rPr>
                <w:rStyle w:val="normaltextrun"/>
                <w:rFonts w:asciiTheme="minorHAnsi" w:hAnsiTheme="minorHAnsi" w:cstheme="minorHAnsi"/>
                <w:b/>
                <w:bCs/>
                <w:sz w:val="22"/>
                <w:szCs w:val="22"/>
              </w:rPr>
              <w:t xml:space="preserve">. </w:t>
            </w:r>
            <w:r w:rsidRPr="009D2CC5">
              <w:rPr>
                <w:rStyle w:val="normaltextrun"/>
                <w:rFonts w:asciiTheme="minorHAnsi" w:hAnsiTheme="minorHAnsi" w:cstheme="minorHAnsi"/>
                <w:b/>
                <w:bCs/>
                <w:sz w:val="22"/>
                <w:szCs w:val="22"/>
              </w:rPr>
              <w:t>Language Access Self-Assessment Survey</w:t>
            </w:r>
            <w:r w:rsidRPr="009D2CC5">
              <w:rPr>
                <w:rStyle w:val="eop"/>
                <w:rFonts w:asciiTheme="minorHAnsi" w:hAnsiTheme="minorHAnsi" w:cstheme="minorHAnsi"/>
                <w:sz w:val="22"/>
                <w:szCs w:val="22"/>
              </w:rPr>
              <w:t> </w:t>
            </w:r>
            <w:r w:rsidRPr="009D2CC5">
              <w:rPr>
                <w:rStyle w:val="normaltextrun"/>
                <w:rFonts w:asciiTheme="minorHAnsi" w:hAnsiTheme="minorHAnsi" w:cstheme="minorHAnsi"/>
                <w:b/>
                <w:bCs/>
                <w:sz w:val="22"/>
                <w:szCs w:val="22"/>
              </w:rPr>
              <w:t>(applicable to PY2):</w:t>
            </w:r>
          </w:p>
          <w:p w14:paraId="31A1CFA1" w14:textId="3379D3DA" w:rsidR="005A1986" w:rsidRPr="001952EB"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sz w:val="22"/>
                <w:szCs w:val="22"/>
              </w:rPr>
              <w:t xml:space="preserve">By </w:t>
            </w:r>
            <w:r>
              <w:rPr>
                <w:rStyle w:val="normaltextrun"/>
                <w:rFonts w:ascii="Arial" w:hAnsi="Arial" w:cs="Arial"/>
                <w:b/>
                <w:bCs/>
                <w:sz w:val="22"/>
                <w:szCs w:val="22"/>
              </w:rPr>
              <w:t>January 31, 2026</w:t>
            </w:r>
            <w:r>
              <w:rPr>
                <w:rStyle w:val="normaltextrun"/>
                <w:rFonts w:ascii="Arial" w:hAnsi="Arial" w:cs="Arial"/>
                <w:sz w:val="22"/>
                <w:szCs w:val="22"/>
              </w:rPr>
              <w:t>,</w:t>
            </w:r>
            <w:r w:rsidRPr="009D2CC5">
              <w:rPr>
                <w:rStyle w:val="normaltextrun"/>
                <w:rFonts w:ascii="Arial" w:hAnsi="Arial" w:cs="Arial"/>
                <w:sz w:val="22"/>
                <w:szCs w:val="22"/>
              </w:rPr>
              <w:t xml:space="preserve"> </w:t>
            </w:r>
            <w:r>
              <w:rPr>
                <w:rStyle w:val="normaltextrun"/>
                <w:rFonts w:ascii="Arial" w:hAnsi="Arial" w:cs="Arial"/>
                <w:sz w:val="22"/>
                <w:szCs w:val="22"/>
              </w:rPr>
              <w:t>complete, responsive, and timely submission of the</w:t>
            </w:r>
            <w:r w:rsidRPr="009D2CC5">
              <w:rPr>
                <w:rStyle w:val="normaltextrun"/>
                <w:rFonts w:ascii="Arial" w:hAnsi="Arial" w:cs="Arial"/>
                <w:sz w:val="22"/>
                <w:szCs w:val="22"/>
              </w:rPr>
              <w:t xml:space="preserve"> Language Access Self-</w:t>
            </w:r>
            <w:r w:rsidRPr="00BF1CC6">
              <w:rPr>
                <w:rStyle w:val="normaltextrun"/>
                <w:rFonts w:ascii="Arial" w:hAnsi="Arial" w:cs="Arial"/>
                <w:sz w:val="22"/>
                <w:szCs w:val="22"/>
              </w:rPr>
              <w:t xml:space="preserve">Assessment Survey </w:t>
            </w:r>
            <w:r>
              <w:rPr>
                <w:rStyle w:val="normaltextrun"/>
                <w:rFonts w:ascii="Arial" w:hAnsi="Arial" w:cs="Arial"/>
                <w:sz w:val="22"/>
                <w:szCs w:val="22"/>
              </w:rPr>
              <w:t>via a Qualtrics survey as</w:t>
            </w:r>
            <w:r w:rsidRPr="00BF1CC6">
              <w:rPr>
                <w:rStyle w:val="normaltextrun"/>
                <w:rFonts w:ascii="Arial" w:hAnsi="Arial" w:cs="Arial"/>
                <w:sz w:val="22"/>
                <w:szCs w:val="22"/>
              </w:rPr>
              <w:t xml:space="preserve"> specified by MassHealth. </w:t>
            </w:r>
            <w:r w:rsidRPr="00BF1CC6">
              <w:rPr>
                <w:rStyle w:val="eop"/>
                <w:rFonts w:ascii="Arial" w:hAnsi="Arial" w:cs="Arial"/>
                <w:sz w:val="22"/>
                <w:szCs w:val="22"/>
              </w:rPr>
              <w:t> </w:t>
            </w:r>
          </w:p>
        </w:tc>
      </w:tr>
      <w:tr w:rsidR="005A1986" w:rsidRPr="009D3A5F" w14:paraId="002A362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30FC65C" w14:textId="5D61FD01" w:rsidR="005A1986" w:rsidRPr="00836C7F" w:rsidRDefault="005A1986" w:rsidP="005A1986">
            <w:pPr>
              <w:pStyle w:val="MH-ChartContentText"/>
            </w:pPr>
            <w:r>
              <w:t>Performance Requirements</w:t>
            </w:r>
            <w:r w:rsidR="001D75BD">
              <w:t>: PY2-5</w:t>
            </w:r>
          </w:p>
        </w:tc>
        <w:tc>
          <w:tcPr>
            <w:tcW w:w="7200" w:type="dxa"/>
          </w:tcPr>
          <w:p w14:paraId="596A815E" w14:textId="0030F291" w:rsidR="005A1986" w:rsidRPr="00052425"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2425">
              <w:rPr>
                <w:rStyle w:val="normaltextrun"/>
                <w:rFonts w:asciiTheme="minorHAnsi" w:hAnsiTheme="minorHAnsi" w:cstheme="minorHAnsi"/>
                <w:b/>
                <w:bCs/>
                <w:sz w:val="22"/>
                <w:szCs w:val="22"/>
              </w:rPr>
              <w:t>Component 2: Addressing Language Access Needs in Outpatient and Crisis Settings</w:t>
            </w:r>
            <w:r w:rsidRPr="00052425">
              <w:rPr>
                <w:rStyle w:val="eop"/>
                <w:rFonts w:asciiTheme="minorHAnsi" w:hAnsiTheme="minorHAnsi" w:cstheme="minorHAnsi"/>
                <w:sz w:val="22"/>
                <w:szCs w:val="22"/>
              </w:rPr>
              <w:t> </w:t>
            </w:r>
          </w:p>
          <w:p w14:paraId="65D2FC20" w14:textId="11D1F6CC" w:rsidR="005A1986" w:rsidRDefault="005A1986"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r w:rsidRPr="00052425">
              <w:rPr>
                <w:rStyle w:val="normaltextrun"/>
                <w:rFonts w:asciiTheme="minorHAnsi" w:hAnsiTheme="minorHAnsi" w:cstheme="minorHAnsi"/>
                <w:color w:val="000000"/>
                <w:sz w:val="22"/>
                <w:szCs w:val="22"/>
              </w:rPr>
              <w:t xml:space="preserve">By </w:t>
            </w:r>
            <w:r w:rsidR="00B757A0" w:rsidRPr="00A447A9">
              <w:rPr>
                <w:rStyle w:val="normaltextrun"/>
                <w:rFonts w:asciiTheme="minorHAnsi" w:hAnsiTheme="minorHAnsi" w:cstheme="minorHAnsi"/>
                <w:b/>
                <w:bCs/>
                <w:color w:val="000000"/>
                <w:sz w:val="22"/>
                <w:szCs w:val="22"/>
              </w:rPr>
              <w:t xml:space="preserve">5 pm on </w:t>
            </w:r>
            <w:r w:rsidRPr="00B757A0">
              <w:rPr>
                <w:rStyle w:val="normaltextrun"/>
                <w:rFonts w:asciiTheme="minorHAnsi" w:hAnsiTheme="minorHAnsi" w:cstheme="minorHAnsi"/>
                <w:b/>
                <w:bCs/>
                <w:color w:val="000000"/>
                <w:sz w:val="22"/>
                <w:szCs w:val="22"/>
              </w:rPr>
              <w:t>June</w:t>
            </w:r>
            <w:r w:rsidRPr="00052425">
              <w:rPr>
                <w:rStyle w:val="normaltextrun"/>
                <w:rFonts w:asciiTheme="minorHAnsi" w:hAnsiTheme="minorHAnsi" w:cstheme="minorHAnsi"/>
                <w:b/>
                <w:bCs/>
                <w:color w:val="000000"/>
                <w:sz w:val="22"/>
                <w:szCs w:val="22"/>
              </w:rPr>
              <w:t xml:space="preserve"> 30 following each Performance Year </w:t>
            </w:r>
            <w:r w:rsidRPr="00052425">
              <w:rPr>
                <w:rStyle w:val="normaltextrun"/>
                <w:rFonts w:asciiTheme="minorHAnsi" w:hAnsiTheme="minorHAnsi" w:cstheme="minorHAnsi"/>
                <w:color w:val="000000"/>
                <w:sz w:val="22"/>
                <w:szCs w:val="22"/>
              </w:rPr>
              <w:t xml:space="preserve">(e.g. June 30, 2026, for PY2) CBHCs must submit to MassHealth required data for either a sample(s) or the full eligible population, as specified in the “Reporting Requirements” section above. CBHCs must submit data </w:t>
            </w:r>
            <w:proofErr w:type="gramStart"/>
            <w:r w:rsidRPr="00052425">
              <w:rPr>
                <w:rStyle w:val="normaltextrun"/>
                <w:rFonts w:asciiTheme="minorHAnsi" w:hAnsiTheme="minorHAnsi" w:cstheme="minorHAnsi"/>
                <w:color w:val="000000"/>
                <w:sz w:val="22"/>
                <w:szCs w:val="22"/>
              </w:rPr>
              <w:t>in</w:t>
            </w:r>
            <w:proofErr w:type="gramEnd"/>
            <w:r w:rsidRPr="00052425">
              <w:rPr>
                <w:rStyle w:val="normaltextrun"/>
                <w:rFonts w:asciiTheme="minorHAnsi" w:hAnsiTheme="minorHAnsi" w:cstheme="minorHAnsi"/>
                <w:color w:val="000000"/>
                <w:sz w:val="22"/>
                <w:szCs w:val="22"/>
              </w:rPr>
              <w:t xml:space="preserve"> </w:t>
            </w:r>
            <w:r w:rsidR="00B757A0" w:rsidRPr="00B757A0">
              <w:rPr>
                <w:rStyle w:val="normaltextrun"/>
                <w:rFonts w:asciiTheme="minorHAnsi" w:hAnsiTheme="minorHAnsi" w:cstheme="minorHAnsi"/>
                <w:color w:val="000000"/>
                <w:sz w:val="22"/>
                <w:szCs w:val="22"/>
              </w:rPr>
              <w:t>and the</w:t>
            </w:r>
            <w:r w:rsidR="00B757A0" w:rsidRPr="00A447A9">
              <w:rPr>
                <w:rStyle w:val="normaltextrun"/>
                <w:rFonts w:asciiTheme="minorHAnsi" w:hAnsiTheme="minorHAnsi" w:cstheme="minorHAnsi"/>
                <w:color w:val="000000"/>
                <w:sz w:val="22"/>
                <w:szCs w:val="22"/>
              </w:rPr>
              <w:t xml:space="preserve"> supplemental file</w:t>
            </w:r>
            <w:r w:rsidRPr="00052425">
              <w:rPr>
                <w:rStyle w:val="normaltextrun"/>
                <w:rFonts w:asciiTheme="minorHAnsi" w:hAnsiTheme="minorHAnsi" w:cstheme="minorHAnsi"/>
                <w:color w:val="000000"/>
                <w:sz w:val="22"/>
                <w:szCs w:val="22"/>
              </w:rPr>
              <w:t xml:space="preserve"> format specified by MassHealth. </w:t>
            </w:r>
          </w:p>
          <w:p w14:paraId="0C907B50" w14:textId="77777777" w:rsidR="00BD2AD9" w:rsidRDefault="00BD2AD9"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p>
          <w:p w14:paraId="0E0D7FEB" w14:textId="77777777" w:rsidR="005B4EB7" w:rsidRDefault="005B4EB7" w:rsidP="005B4EB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CBHCs</w:t>
            </w:r>
            <w:r w:rsidRPr="006B76D3">
              <w:rPr>
                <w:rStyle w:val="normaltextrun"/>
                <w:rFonts w:asciiTheme="minorHAnsi" w:hAnsiTheme="minorHAnsi" w:cstheme="minorHAnsi"/>
                <w:color w:val="000000"/>
                <w:sz w:val="22"/>
                <w:szCs w:val="22"/>
              </w:rPr>
              <w:t xml:space="preserve"> are required to submit the supplemental file with data completed for the eligible population, as defined by the Eligible Population definitions provided in this Technical Specification.   </w:t>
            </w:r>
          </w:p>
          <w:p w14:paraId="5582C6EA" w14:textId="77777777" w:rsidR="00052425" w:rsidRPr="00052425" w:rsidRDefault="00052425"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p>
          <w:p w14:paraId="1F399C34" w14:textId="4F690979" w:rsidR="00052425" w:rsidRPr="00052425" w:rsidRDefault="00052425" w:rsidP="005A198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2425">
              <w:rPr>
                <w:rFonts w:asciiTheme="minorHAnsi" w:hAnsiTheme="minorHAnsi" w:cstheme="minorHAnsi"/>
                <w:sz w:val="22"/>
                <w:szCs w:val="22"/>
              </w:rPr>
              <w:t xml:space="preserve">MassHealth </w:t>
            </w:r>
            <w:r w:rsidR="00D353BC">
              <w:rPr>
                <w:rFonts w:asciiTheme="minorHAnsi" w:hAnsiTheme="minorHAnsi" w:cstheme="minorHAnsi"/>
                <w:sz w:val="22"/>
                <w:szCs w:val="22"/>
              </w:rPr>
              <w:t>anticipates auditing</w:t>
            </w:r>
            <w:r w:rsidRPr="00052425">
              <w:rPr>
                <w:rFonts w:asciiTheme="minorHAnsi" w:hAnsiTheme="minorHAnsi" w:cstheme="minorHAnsi"/>
                <w:sz w:val="22"/>
                <w:szCs w:val="22"/>
              </w:rPr>
              <w:t xml:space="preserve"> the data submitted by the CBHC</w:t>
            </w:r>
            <w:r w:rsidR="00864A20">
              <w:rPr>
                <w:rFonts w:asciiTheme="minorHAnsi" w:hAnsiTheme="minorHAnsi" w:cstheme="minorHAnsi"/>
                <w:sz w:val="22"/>
                <w:szCs w:val="22"/>
              </w:rPr>
              <w:t xml:space="preserve"> </w:t>
            </w:r>
            <w:r w:rsidR="00864A20" w:rsidRPr="00052425">
              <w:rPr>
                <w:rFonts w:asciiTheme="minorHAnsi" w:hAnsiTheme="minorHAnsi" w:cstheme="minorHAnsi"/>
                <w:sz w:val="22"/>
                <w:szCs w:val="22"/>
              </w:rPr>
              <w:t>for Component 2</w:t>
            </w:r>
            <w:r w:rsidR="00864A20">
              <w:rPr>
                <w:rFonts w:asciiTheme="minorHAnsi" w:hAnsiTheme="minorHAnsi" w:cstheme="minorHAnsi"/>
                <w:sz w:val="22"/>
                <w:szCs w:val="22"/>
              </w:rPr>
              <w:t>.</w:t>
            </w:r>
          </w:p>
        </w:tc>
      </w:tr>
      <w:tr w:rsidR="005A1986" w:rsidRPr="009D3A5F" w14:paraId="50BE3974" w14:textId="77777777" w:rsidTr="00017DA5">
        <w:trPr>
          <w:trHeight w:val="575"/>
        </w:trPr>
        <w:tc>
          <w:tcPr>
            <w:cnfStyle w:val="001000000000" w:firstRow="0" w:lastRow="0" w:firstColumn="1" w:lastColumn="0" w:oddVBand="0" w:evenVBand="0" w:oddHBand="0" w:evenHBand="0" w:firstRowFirstColumn="0" w:firstRowLastColumn="0" w:lastRowFirstColumn="0" w:lastRowLastColumn="0"/>
            <w:tcW w:w="2875" w:type="dxa"/>
          </w:tcPr>
          <w:p w14:paraId="0C75C8F7" w14:textId="55291F44" w:rsidR="005A1986" w:rsidRDefault="005A1986" w:rsidP="005A1986">
            <w:pPr>
              <w:pStyle w:val="MH-ChartContentText"/>
            </w:pPr>
            <w:r>
              <w:t>Performance Assessment</w:t>
            </w:r>
            <w:r w:rsidR="001D75BD">
              <w:t>: PY2-5</w:t>
            </w:r>
          </w:p>
        </w:tc>
        <w:tc>
          <w:tcPr>
            <w:tcW w:w="7200" w:type="dxa"/>
          </w:tcPr>
          <w:p w14:paraId="31090057" w14:textId="199886D0" w:rsid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rPr>
                <w:rStyle w:val="eop"/>
              </w:rPr>
            </w:pPr>
            <w:r w:rsidRPr="00FF44F4">
              <w:rPr>
                <w:rFonts w:eastAsia="Times New Roman"/>
                <w:b/>
                <w:bCs/>
              </w:rPr>
              <w:t>Component 1</w:t>
            </w:r>
            <w:r>
              <w:rPr>
                <w:rFonts w:eastAsia="Times New Roman"/>
              </w:rPr>
              <w:t>.</w:t>
            </w:r>
            <w:r w:rsidRPr="009D2CC5">
              <w:rPr>
                <w:rStyle w:val="normaltextrun"/>
                <w:b/>
                <w:bCs/>
              </w:rPr>
              <w:t xml:space="preserve"> Language Access Self-Assessment Survey</w:t>
            </w:r>
            <w:r w:rsidRPr="009D2CC5">
              <w:rPr>
                <w:rStyle w:val="eop"/>
              </w:rPr>
              <w:t> </w:t>
            </w:r>
          </w:p>
          <w:p w14:paraId="709083CF" w14:textId="0CAF1A79" w:rsid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N/A</w:t>
            </w:r>
          </w:p>
          <w:p w14:paraId="7DD0C883" w14:textId="667E4985" w:rsidR="00FF44F4" w:rsidRP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pPr>
          </w:p>
          <w:p w14:paraId="36C3C9ED" w14:textId="1F9CE218" w:rsidR="00FF44F4" w:rsidRPr="00FF44F4" w:rsidRDefault="00FF44F4"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FF44F4">
              <w:rPr>
                <w:rFonts w:eastAsia="Times New Roman"/>
                <w:b/>
                <w:bCs/>
              </w:rPr>
              <w:lastRenderedPageBreak/>
              <w:t>Component 2: Address Language Access Need in Outpatient and Crisis Settings</w:t>
            </w:r>
          </w:p>
          <w:p w14:paraId="1DAB53E5" w14:textId="5E03D8B3" w:rsidR="005A1986" w:rsidRPr="00052425" w:rsidRDefault="005A1986" w:rsidP="00FF44F4">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Performance Assessment for PY2-5 will be detailed in the CBHC</w:t>
            </w:r>
            <w:r w:rsidRPr="00C55C3A">
              <w:rPr>
                <w:rFonts w:eastAsia="Times New Roman"/>
              </w:rPr>
              <w:t xml:space="preserve"> Quality and Equity Incentives Program (</w:t>
            </w:r>
            <w:r>
              <w:rPr>
                <w:rFonts w:eastAsia="Times New Roman"/>
              </w:rPr>
              <w:t>C</w:t>
            </w:r>
            <w:r w:rsidRPr="00C55C3A">
              <w:rPr>
                <w:rFonts w:eastAsia="Times New Roman"/>
              </w:rPr>
              <w:t>QEIP) Performance Assessment Methodology Manual.</w:t>
            </w:r>
          </w:p>
        </w:tc>
      </w:tr>
    </w:tbl>
    <w:p w14:paraId="53A3F21D" w14:textId="77777777" w:rsidR="00851593" w:rsidRDefault="00A831CD" w:rsidP="001037CD">
      <w:pPr>
        <w:pStyle w:val="Heading2"/>
        <w:numPr>
          <w:ilvl w:val="0"/>
          <w:numId w:val="149"/>
        </w:numPr>
      </w:pPr>
      <w:bookmarkStart w:id="19" w:name="_Toc209692489"/>
      <w:r>
        <w:lastRenderedPageBreak/>
        <w:t>Disability Competent Care</w:t>
      </w:r>
      <w:bookmarkEnd w:id="19"/>
    </w:p>
    <w:p w14:paraId="64D4C0E1" w14:textId="77777777" w:rsidR="00CD2B45" w:rsidRPr="00E04AFF" w:rsidRDefault="00CD2B45" w:rsidP="00CD2B45">
      <w:pPr>
        <w:pStyle w:val="CalloutText-LtBlue"/>
      </w:pPr>
      <w:r w:rsidRPr="00E04AFF">
        <w:t>OVERVIEW</w:t>
      </w:r>
    </w:p>
    <w:tbl>
      <w:tblPr>
        <w:tblStyle w:val="MHLeftHeaderTable"/>
        <w:tblW w:w="10075" w:type="dxa"/>
        <w:tblLook w:val="06A0" w:firstRow="1" w:lastRow="0" w:firstColumn="1" w:lastColumn="0" w:noHBand="1" w:noVBand="1"/>
      </w:tblPr>
      <w:tblGrid>
        <w:gridCol w:w="2875"/>
        <w:gridCol w:w="7200"/>
      </w:tblGrid>
      <w:tr w:rsidR="0068410C" w:rsidRPr="00800F1C" w14:paraId="75DEC3F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1A25D15" w14:textId="63FD5BC4" w:rsidR="0068410C" w:rsidRPr="00800F1C" w:rsidRDefault="0068410C" w:rsidP="00877C87">
            <w:pPr>
              <w:pStyle w:val="MH-ChartContentText"/>
            </w:pPr>
            <w:r w:rsidRPr="00800F1C">
              <w:rPr>
                <w:rFonts w:eastAsia="Times New Roman"/>
              </w:rPr>
              <w:t>M</w:t>
            </w:r>
            <w:r w:rsidR="00106215">
              <w:rPr>
                <w:rFonts w:eastAsia="Times New Roman"/>
              </w:rPr>
              <w:t xml:space="preserve">easure </w:t>
            </w:r>
            <w:r w:rsidRPr="00800F1C">
              <w:rPr>
                <w:rFonts w:eastAsia="Times New Roman"/>
              </w:rPr>
              <w:t>Name</w:t>
            </w:r>
          </w:p>
        </w:tc>
        <w:tc>
          <w:tcPr>
            <w:tcW w:w="7200" w:type="dxa"/>
          </w:tcPr>
          <w:p w14:paraId="6CD9AD6B" w14:textId="77777777" w:rsidR="0068410C" w:rsidRPr="00800F1C" w:rsidRDefault="0068410C" w:rsidP="00877C87">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68410C" w:rsidRPr="00800F1C" w14:paraId="3E42D64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E1038A2" w14:textId="77777777" w:rsidR="0068410C" w:rsidRPr="00800F1C" w:rsidRDefault="0068410C" w:rsidP="00877C87">
            <w:pPr>
              <w:pStyle w:val="MH-ChartContentText"/>
            </w:pPr>
            <w:r w:rsidRPr="00800F1C">
              <w:rPr>
                <w:rFonts w:eastAsia="Times New Roman"/>
              </w:rPr>
              <w:t>Steward</w:t>
            </w:r>
          </w:p>
        </w:tc>
        <w:tc>
          <w:tcPr>
            <w:tcW w:w="7200" w:type="dxa"/>
          </w:tcPr>
          <w:p w14:paraId="4F59ACB1" w14:textId="77777777" w:rsidR="0068410C" w:rsidRPr="00800F1C" w:rsidRDefault="0068410C" w:rsidP="00877C87">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68410C" w:rsidRPr="00800F1C" w14:paraId="7E260F7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CFAE575" w14:textId="77777777" w:rsidR="0068410C" w:rsidRPr="00800F1C" w:rsidRDefault="0068410C" w:rsidP="00877C87">
            <w:pPr>
              <w:pStyle w:val="MH-ChartContentText"/>
            </w:pPr>
            <w:r w:rsidRPr="00800F1C">
              <w:rPr>
                <w:rFonts w:eastAsia="Times New Roman"/>
              </w:rPr>
              <w:t>Data Source</w:t>
            </w:r>
          </w:p>
        </w:tc>
        <w:tc>
          <w:tcPr>
            <w:tcW w:w="7200" w:type="dxa"/>
          </w:tcPr>
          <w:p w14:paraId="50418F5F" w14:textId="77777777" w:rsidR="0068410C" w:rsidRPr="00800F1C" w:rsidRDefault="0068410C" w:rsidP="00877C87">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68410C" w:rsidRPr="00800F1C" w14:paraId="7FD96AFB"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52D48C4" w14:textId="0CDE642E" w:rsidR="0068410C" w:rsidRPr="00800F1C" w:rsidRDefault="00A33A9D" w:rsidP="00877C87">
            <w:pPr>
              <w:pStyle w:val="MH-ChartContentText"/>
            </w:pPr>
            <w:r>
              <w:rPr>
                <w:rFonts w:eastAsia="Times New Roman"/>
              </w:rPr>
              <w:t>Measure</w:t>
            </w:r>
            <w:r w:rsidR="00E80744">
              <w:rPr>
                <w:rFonts w:eastAsia="Times New Roman"/>
              </w:rPr>
              <w:t xml:space="preserve"> </w:t>
            </w:r>
            <w:r w:rsidR="001448FE">
              <w:rPr>
                <w:rFonts w:eastAsia="Times New Roman"/>
              </w:rPr>
              <w:t>Status PY2-5</w:t>
            </w:r>
            <w:r w:rsidR="0068410C" w:rsidRPr="00800F1C">
              <w:rPr>
                <w:rFonts w:eastAsia="Times New Roman"/>
              </w:rPr>
              <w:t xml:space="preserve"> </w:t>
            </w:r>
          </w:p>
        </w:tc>
        <w:tc>
          <w:tcPr>
            <w:tcW w:w="7200" w:type="dxa"/>
          </w:tcPr>
          <w:p w14:paraId="054D4194" w14:textId="3DBE7076" w:rsidR="0068410C" w:rsidRPr="00800F1C" w:rsidRDefault="001448FE" w:rsidP="00877C87">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Condition of Participation</w:t>
            </w:r>
          </w:p>
        </w:tc>
      </w:tr>
    </w:tbl>
    <w:p w14:paraId="50F87458" w14:textId="77777777" w:rsidR="00CD2B45" w:rsidRDefault="00CD2B45" w:rsidP="007044E4">
      <w:pPr>
        <w:spacing w:before="0" w:after="0"/>
      </w:pPr>
    </w:p>
    <w:p w14:paraId="6694306E" w14:textId="77777777" w:rsidR="00CD2B45" w:rsidRDefault="00CD2B45" w:rsidP="00CD2B45">
      <w:pPr>
        <w:pStyle w:val="CalloutText-LtBlue"/>
      </w:pPr>
      <w:r w:rsidRPr="00E04AFF">
        <w:t>POPULATION HEALTH IMPACT</w:t>
      </w:r>
    </w:p>
    <w:p w14:paraId="7C3D296E" w14:textId="0953E19E" w:rsidR="00442161" w:rsidRPr="00442161" w:rsidRDefault="00442161" w:rsidP="00C465AA">
      <w:pPr>
        <w:spacing w:before="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Pr>
          <w:rFonts w:eastAsia="Times New Roman" w:cstheme="minorHAnsi"/>
          <w:color w:val="000000" w:themeColor="text1"/>
        </w:rPr>
        <w:t>CBHCs</w:t>
      </w:r>
      <w:r w:rsidRPr="00D51874">
        <w:rPr>
          <w:rFonts w:eastAsia="Times New Roman" w:cstheme="minorHAnsi"/>
          <w:color w:val="000000" w:themeColor="text1"/>
        </w:rPr>
        <w:t xml:space="preserve"> to identify and prepare for addressing unmet needs for healthcare worker education and training to promote core competencies in providing care to </w:t>
      </w:r>
      <w:r>
        <w:rPr>
          <w:rFonts w:eastAsia="Times New Roman" w:cstheme="minorHAnsi"/>
          <w:color w:val="000000" w:themeColor="text1"/>
        </w:rPr>
        <w:t xml:space="preserve">patients </w:t>
      </w:r>
      <w:r w:rsidRPr="00D51874">
        <w:rPr>
          <w:rFonts w:eastAsia="Times New Roman" w:cstheme="minorHAnsi"/>
          <w:color w:val="000000" w:themeColor="text1"/>
        </w:rPr>
        <w:t>with disabilities.</w:t>
      </w:r>
    </w:p>
    <w:p w14:paraId="120FD194" w14:textId="5D477C01" w:rsidR="00CD2B45" w:rsidRPr="00E04AFF" w:rsidRDefault="00CD2B45" w:rsidP="00CD2B45">
      <w:pPr>
        <w:pStyle w:val="CalloutText-LtBlue"/>
      </w:pPr>
      <w:r w:rsidRPr="00E04AFF">
        <w:t>MEASURE SUMMARY</w:t>
      </w:r>
    </w:p>
    <w:tbl>
      <w:tblPr>
        <w:tblStyle w:val="MHLeftHeaderTable"/>
        <w:tblW w:w="10075" w:type="dxa"/>
        <w:tblLook w:val="06A0" w:firstRow="1" w:lastRow="0" w:firstColumn="1" w:lastColumn="0" w:noHBand="1" w:noVBand="1"/>
      </w:tblPr>
      <w:tblGrid>
        <w:gridCol w:w="2875"/>
        <w:gridCol w:w="7200"/>
      </w:tblGrid>
      <w:tr w:rsidR="00CD2B45" w:rsidRPr="009D3A5F" w14:paraId="3DDB875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3E7CFBE" w14:textId="77777777" w:rsidR="00CD2B45" w:rsidRDefault="00CD2B45" w:rsidP="00877C87">
            <w:pPr>
              <w:pStyle w:val="MH-ChartContentText"/>
            </w:pPr>
            <w:r>
              <w:t>Description</w:t>
            </w:r>
          </w:p>
        </w:tc>
        <w:tc>
          <w:tcPr>
            <w:tcW w:w="7200" w:type="dxa"/>
          </w:tcPr>
          <w:p w14:paraId="6F196F9B" w14:textId="0C4C9B30" w:rsidR="00CD2B45" w:rsidRPr="009C5CFF" w:rsidRDefault="00420A18" w:rsidP="00877C87">
            <w:pPr>
              <w:pStyle w:val="MH-ChartContentText"/>
              <w:cnfStyle w:val="000000000000" w:firstRow="0" w:lastRow="0" w:firstColumn="0" w:lastColumn="0" w:oddVBand="0" w:evenVBand="0" w:oddHBand="0" w:evenHBand="0" w:firstRowFirstColumn="0" w:firstRowLastColumn="0" w:lastRowFirstColumn="0" w:lastRowLastColumn="0"/>
            </w:pPr>
            <w:r w:rsidRPr="00420A18">
              <w:t xml:space="preserve">The </w:t>
            </w:r>
            <w:proofErr w:type="gramStart"/>
            <w:r w:rsidRPr="00420A18">
              <w:t>percent</w:t>
            </w:r>
            <w:proofErr w:type="gramEnd"/>
            <w:r w:rsidRPr="00420A18">
              <w:t xml:space="preserve"> of applicable patient-facing staff who, in the past 24 months, completed disability competency training to address Disability Competent Care (DCC) pillars selected by the CBHC in its DCC Training Plan Report </w:t>
            </w:r>
            <w:r w:rsidRPr="00420A18">
              <w:rPr>
                <w:u w:val="single"/>
              </w:rPr>
              <w:t>and</w:t>
            </w:r>
            <w:r w:rsidRPr="00420A18">
              <w:t xml:space="preserve"> demonstrated competency in the relevant disability competency training area(s).</w:t>
            </w:r>
          </w:p>
        </w:tc>
      </w:tr>
    </w:tbl>
    <w:p w14:paraId="29E4F6F1" w14:textId="77777777" w:rsidR="00CD2B45" w:rsidRDefault="00CD2B45" w:rsidP="009705C7">
      <w:pPr>
        <w:spacing w:before="0" w:after="0"/>
      </w:pPr>
    </w:p>
    <w:p w14:paraId="70295266" w14:textId="77777777" w:rsidR="00B470B0" w:rsidRDefault="00CD2B45" w:rsidP="00B470B0">
      <w:pPr>
        <w:pStyle w:val="CalloutText-LtBlue"/>
      </w:pPr>
      <w:r w:rsidRPr="001654D8">
        <w:t>ELIGIBLE POPULATION</w:t>
      </w:r>
    </w:p>
    <w:p w14:paraId="0A490EBB" w14:textId="3DF56E9E" w:rsidR="00CD2B45" w:rsidRDefault="00B470B0" w:rsidP="00B470B0">
      <w:r w:rsidRPr="00B470B0">
        <w:t xml:space="preserve">CBHCs </w:t>
      </w:r>
      <w:r w:rsidR="00D77229">
        <w:t xml:space="preserve">must </w:t>
      </w:r>
      <w:r w:rsidRPr="00B470B0">
        <w:t>describe how they will define applicable patient-facing staff for each disability competency training area</w:t>
      </w:r>
      <w:r w:rsidR="006618CC">
        <w:t xml:space="preserve"> in their DCC Training Plan report</w:t>
      </w:r>
      <w:r w:rsidRPr="00B470B0">
        <w:t>, which must be approved by MassHealth. The approved population of “applicable patient-facing staff” is the eligible population for this measure. Eligible populations for each training area may overlap such that some (or all) staff are targeted for training in more than one training area. The total eligible population for the measure includes staff in any of the eligible populations for each training area.</w:t>
      </w:r>
    </w:p>
    <w:tbl>
      <w:tblPr>
        <w:tblStyle w:val="MHLeftHeaderTable"/>
        <w:tblW w:w="10075" w:type="dxa"/>
        <w:tblLook w:val="06A0" w:firstRow="1" w:lastRow="0" w:firstColumn="1" w:lastColumn="0" w:noHBand="1" w:noVBand="1"/>
      </w:tblPr>
      <w:tblGrid>
        <w:gridCol w:w="2875"/>
        <w:gridCol w:w="7200"/>
      </w:tblGrid>
      <w:tr w:rsidR="00AB6234" w:rsidRPr="00B50433" w14:paraId="6C7D10A9" w14:textId="77777777" w:rsidTr="00017DA5">
        <w:trPr>
          <w:trHeight w:val="278"/>
        </w:trPr>
        <w:tc>
          <w:tcPr>
            <w:cnfStyle w:val="001000000000" w:firstRow="0" w:lastRow="0" w:firstColumn="1" w:lastColumn="0" w:oddVBand="0" w:evenVBand="0" w:oddHBand="0" w:evenHBand="0" w:firstRowFirstColumn="0" w:firstRowLastColumn="0" w:lastRowFirstColumn="0" w:lastRowLastColumn="0"/>
            <w:tcW w:w="2875" w:type="dxa"/>
            <w:vAlign w:val="top"/>
          </w:tcPr>
          <w:p w14:paraId="289A381A" w14:textId="77777777" w:rsidR="00AB6234" w:rsidRPr="00B50433" w:rsidRDefault="00AB6234" w:rsidP="00877C87">
            <w:pPr>
              <w:pStyle w:val="MH-ChartContentText"/>
              <w:rPr>
                <w:rFonts w:eastAsia="Times New Roman"/>
                <w:b w:val="0"/>
              </w:rPr>
            </w:pPr>
            <w:r w:rsidRPr="00B50433">
              <w:rPr>
                <w:rFonts w:eastAsia="Times New Roman"/>
              </w:rPr>
              <w:lastRenderedPageBreak/>
              <w:t>Anchor Date</w:t>
            </w:r>
          </w:p>
        </w:tc>
        <w:tc>
          <w:tcPr>
            <w:tcW w:w="7200" w:type="dxa"/>
            <w:vAlign w:val="top"/>
          </w:tcPr>
          <w:p w14:paraId="3F66F977" w14:textId="2AA509B9" w:rsidR="00AB6234" w:rsidRPr="00B50433" w:rsidRDefault="00AB6234" w:rsidP="0082320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cstheme="minorHAnsi"/>
              </w:rPr>
              <w:t>December 31 of the measurement</w:t>
            </w:r>
            <w:r w:rsidR="00C85355">
              <w:rPr>
                <w:rFonts w:cstheme="minorHAnsi"/>
              </w:rPr>
              <w:t xml:space="preserve"> period</w:t>
            </w:r>
          </w:p>
        </w:tc>
      </w:tr>
      <w:tr w:rsidR="00AB6234" w:rsidRPr="00B50433" w14:paraId="7570BB4E" w14:textId="77777777" w:rsidTr="00017DA5">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14F519B6" w14:textId="77777777" w:rsidR="00AB6234" w:rsidRPr="00B50433" w:rsidRDefault="00AB6234" w:rsidP="00877C87">
            <w:pPr>
              <w:pStyle w:val="MH-ChartContentText"/>
            </w:pPr>
            <w:r w:rsidRPr="00B50433">
              <w:rPr>
                <w:rFonts w:eastAsia="Times New Roman"/>
              </w:rPr>
              <w:t>Measurement Period</w:t>
            </w:r>
          </w:p>
        </w:tc>
        <w:tc>
          <w:tcPr>
            <w:tcW w:w="7200" w:type="dxa"/>
            <w:vAlign w:val="top"/>
          </w:tcPr>
          <w:p w14:paraId="61D9C76E" w14:textId="77777777" w:rsidR="007F5D78" w:rsidRPr="007F5D78" w:rsidRDefault="007F5D78" w:rsidP="007F5D78">
            <w:pPr>
              <w:pStyle w:val="MH-ChartContentText"/>
              <w:cnfStyle w:val="000000000000" w:firstRow="0" w:lastRow="0" w:firstColumn="0" w:lastColumn="0" w:oddVBand="0" w:evenVBand="0" w:oddHBand="0" w:evenHBand="0" w:firstRowFirstColumn="0" w:firstRowLastColumn="0" w:lastRowFirstColumn="0" w:lastRowLastColumn="0"/>
            </w:pPr>
            <w:r w:rsidRPr="007F5D78">
              <w:t>PY2: July 1, 2025 – December 31, 2025</w:t>
            </w:r>
          </w:p>
          <w:p w14:paraId="7AC4B600" w14:textId="77777777" w:rsidR="007F5D78" w:rsidRPr="007F5D78" w:rsidRDefault="007F5D78" w:rsidP="007F5D78">
            <w:pPr>
              <w:pStyle w:val="MH-ChartContentText"/>
              <w:cnfStyle w:val="000000000000" w:firstRow="0" w:lastRow="0" w:firstColumn="0" w:lastColumn="0" w:oddVBand="0" w:evenVBand="0" w:oddHBand="0" w:evenHBand="0" w:firstRowFirstColumn="0" w:firstRowLastColumn="0" w:lastRowFirstColumn="0" w:lastRowLastColumn="0"/>
            </w:pPr>
            <w:r w:rsidRPr="007F5D78">
              <w:t>PY3: January 1, 2026 – December 31, 2026</w:t>
            </w:r>
          </w:p>
          <w:p w14:paraId="6787258B" w14:textId="77777777" w:rsidR="007F5D78" w:rsidRPr="007F5D78" w:rsidRDefault="007F5D78" w:rsidP="007F5D78">
            <w:pPr>
              <w:pStyle w:val="MH-ChartContentText"/>
              <w:cnfStyle w:val="000000000000" w:firstRow="0" w:lastRow="0" w:firstColumn="0" w:lastColumn="0" w:oddVBand="0" w:evenVBand="0" w:oddHBand="0" w:evenHBand="0" w:firstRowFirstColumn="0" w:firstRowLastColumn="0" w:lastRowFirstColumn="0" w:lastRowLastColumn="0"/>
            </w:pPr>
            <w:r w:rsidRPr="007F5D78">
              <w:t>PY4: January 1, 2027 – December 31, 2027</w:t>
            </w:r>
          </w:p>
          <w:p w14:paraId="19E80767" w14:textId="6F9395B0" w:rsidR="007F5D78" w:rsidRPr="00B50433" w:rsidRDefault="007F5D78" w:rsidP="00877C87">
            <w:pPr>
              <w:pStyle w:val="MH-ChartContentText"/>
              <w:cnfStyle w:val="000000000000" w:firstRow="0" w:lastRow="0" w:firstColumn="0" w:lastColumn="0" w:oddVBand="0" w:evenVBand="0" w:oddHBand="0" w:evenHBand="0" w:firstRowFirstColumn="0" w:firstRowLastColumn="0" w:lastRowFirstColumn="0" w:lastRowLastColumn="0"/>
            </w:pPr>
            <w:r w:rsidRPr="007F5D78">
              <w:t>PY5: January 1, 2028 – December 31, 2028</w:t>
            </w:r>
          </w:p>
        </w:tc>
      </w:tr>
    </w:tbl>
    <w:p w14:paraId="430E488C" w14:textId="77777777" w:rsidR="009F3E09" w:rsidRPr="00B470B0" w:rsidRDefault="009F3E09" w:rsidP="007F5D78">
      <w:pPr>
        <w:spacing w:before="0" w:after="0"/>
      </w:pPr>
    </w:p>
    <w:p w14:paraId="2FC6DAF3" w14:textId="77777777" w:rsidR="00CD2B45" w:rsidRPr="00E04AFF" w:rsidRDefault="00CD2B45" w:rsidP="00CD2B45">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CD2B45" w:rsidRPr="009D3A5F" w14:paraId="728C8FF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ACA6CE6" w14:textId="04C5E25B" w:rsidR="00CD2B45" w:rsidRPr="00836C7F" w:rsidRDefault="00A60454" w:rsidP="00877C87">
            <w:pPr>
              <w:pStyle w:val="MH-ChartContentText"/>
            </w:pPr>
            <w:r>
              <w:t>Patient-facing Staff</w:t>
            </w:r>
          </w:p>
        </w:tc>
        <w:tc>
          <w:tcPr>
            <w:tcW w:w="7200" w:type="dxa"/>
          </w:tcPr>
          <w:p w14:paraId="47F992FF" w14:textId="4FB0FCA4" w:rsidR="00D647DB" w:rsidRPr="00D647DB" w:rsidRDefault="00D745D8" w:rsidP="00D647DB">
            <w:pPr>
              <w:pStyle w:val="MH-ChartContentText"/>
              <w:cnfStyle w:val="000000000000" w:firstRow="0" w:lastRow="0" w:firstColumn="0" w:lastColumn="0" w:oddVBand="0" w:evenVBand="0" w:oddHBand="0" w:evenHBand="0" w:firstRowFirstColumn="0" w:firstRowLastColumn="0" w:lastRowFirstColumn="0" w:lastRowLastColumn="0"/>
            </w:pPr>
            <w:r>
              <w:t>P</w:t>
            </w:r>
            <w:r w:rsidR="00D647DB" w:rsidRPr="00D647DB">
              <w:t xml:space="preserve">atient-facing staff are </w:t>
            </w:r>
            <w:proofErr w:type="gramStart"/>
            <w:r w:rsidR="00D647DB" w:rsidRPr="00D647DB">
              <w:t>employed</w:t>
            </w:r>
            <w:proofErr w:type="gramEnd"/>
            <w:r w:rsidR="00D647DB" w:rsidRPr="00D647DB">
              <w:t xml:space="preserve"> CBHC staff whose role requires regular interaction with patients (and/or patients’ caregivers).  </w:t>
            </w:r>
          </w:p>
          <w:p w14:paraId="4C89233E" w14:textId="77777777" w:rsidR="00D647DB" w:rsidRPr="00D647DB"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p>
          <w:p w14:paraId="4419DCDC" w14:textId="77777777" w:rsidR="00D647DB" w:rsidRPr="00D647DB"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r w:rsidRPr="00D647DB">
              <w:t>Patient-facing staff may be clinical (i.e., providing or supporting clinical services, such as clinical providers) or non-clinical (i.e., providing or supporting non-clinical services, such as food service staff, administrative staff, etc.).</w:t>
            </w:r>
          </w:p>
          <w:p w14:paraId="2F3ACDDF" w14:textId="77777777" w:rsidR="00D647DB" w:rsidRPr="00D647DB"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p>
          <w:p w14:paraId="42C09E7A" w14:textId="7DF8B7B4" w:rsidR="00CD2B45" w:rsidRPr="009C5CFF" w:rsidRDefault="00D647DB" w:rsidP="00D647DB">
            <w:pPr>
              <w:pStyle w:val="MH-ChartContentText"/>
              <w:cnfStyle w:val="000000000000" w:firstRow="0" w:lastRow="0" w:firstColumn="0" w:lastColumn="0" w:oddVBand="0" w:evenVBand="0" w:oddHBand="0" w:evenHBand="0" w:firstRowFirstColumn="0" w:firstRowLastColumn="0" w:lastRowFirstColumn="0" w:lastRowLastColumn="0"/>
            </w:pPr>
            <w:r w:rsidRPr="00D647DB">
              <w:rPr>
                <w:rFonts w:cstheme="minorBidi"/>
                <w:color w:val="auto"/>
              </w:rPr>
              <w:t>Contracted providers or staff are not included in this definition of patient-facing staff.</w:t>
            </w:r>
          </w:p>
        </w:tc>
      </w:tr>
      <w:tr w:rsidR="00CD2B45" w:rsidRPr="009D3A5F" w14:paraId="5A1D413B"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57B511F" w14:textId="14EBFDE8" w:rsidR="00CD2B45" w:rsidRPr="00836C7F" w:rsidRDefault="00A60454" w:rsidP="00877C87">
            <w:pPr>
              <w:pStyle w:val="MH-ChartContentText"/>
            </w:pPr>
            <w:r>
              <w:t>Demonstrated Competency</w:t>
            </w:r>
          </w:p>
        </w:tc>
        <w:tc>
          <w:tcPr>
            <w:tcW w:w="7200" w:type="dxa"/>
          </w:tcPr>
          <w:p w14:paraId="36E3BED8" w14:textId="36562F65" w:rsidR="00CD2B45" w:rsidRPr="009C5CFF" w:rsidRDefault="00BC0BFB" w:rsidP="00877C87">
            <w:pPr>
              <w:pStyle w:val="MH-ChartContentText"/>
              <w:cnfStyle w:val="000000000000" w:firstRow="0" w:lastRow="0" w:firstColumn="0" w:lastColumn="0" w:oddVBand="0" w:evenVBand="0" w:oddHBand="0" w:evenHBand="0" w:firstRowFirstColumn="0" w:firstRowLastColumn="0" w:lastRowFirstColumn="0" w:lastRowLastColumn="0"/>
            </w:pPr>
            <w:r w:rsidRPr="00BC0BFB">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CD2B45" w:rsidRPr="009D3A5F" w14:paraId="012A630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F5C4954" w14:textId="3675B3B4" w:rsidR="00CD2B45" w:rsidRPr="00836C7F" w:rsidRDefault="00D647DB" w:rsidP="00877C87">
            <w:pPr>
              <w:pStyle w:val="MH-ChartContentText"/>
            </w:pPr>
            <w:r>
              <w:t>Supplemental Data</w:t>
            </w:r>
          </w:p>
        </w:tc>
        <w:tc>
          <w:tcPr>
            <w:tcW w:w="7200" w:type="dxa"/>
          </w:tcPr>
          <w:p w14:paraId="0275EDA4" w14:textId="6758202E" w:rsidR="00CD2B45" w:rsidRPr="009C5CFF" w:rsidRDefault="00517438" w:rsidP="00877C87">
            <w:pPr>
              <w:pStyle w:val="MH-ChartContentText"/>
              <w:cnfStyle w:val="000000000000" w:firstRow="0" w:lastRow="0" w:firstColumn="0" w:lastColumn="0" w:oddVBand="0" w:evenVBand="0" w:oddHBand="0" w:evenHBand="0" w:firstRowFirstColumn="0" w:firstRowLastColumn="0" w:lastRowFirstColumn="0" w:lastRowLastColumn="0"/>
            </w:pPr>
            <w:r>
              <w:t>D</w:t>
            </w:r>
            <w:r w:rsidRPr="00133A2D">
              <w:t>ata drawn from organizational databases or otherwise related to staff training.</w:t>
            </w:r>
          </w:p>
        </w:tc>
      </w:tr>
    </w:tbl>
    <w:p w14:paraId="7C3E5DBC" w14:textId="77777777" w:rsidR="00CD2B45" w:rsidRDefault="00CD2B45" w:rsidP="00CD2B45">
      <w:pPr>
        <w:pStyle w:val="MH-ChartContentText"/>
        <w:rPr>
          <w:b/>
        </w:rPr>
      </w:pPr>
    </w:p>
    <w:p w14:paraId="7F9EDF51" w14:textId="77777777" w:rsidR="00CD2B45" w:rsidRDefault="00CD2B45" w:rsidP="00CD2B45">
      <w:pPr>
        <w:pStyle w:val="MH-ChartContentText"/>
        <w:rPr>
          <w:b/>
        </w:rPr>
      </w:pPr>
    </w:p>
    <w:p w14:paraId="0CEA2788" w14:textId="77777777" w:rsidR="00CD2B45" w:rsidRDefault="00CD2B45" w:rsidP="00CD2B45">
      <w:pPr>
        <w:pStyle w:val="CalloutText-LtBlue"/>
      </w:pPr>
      <w:r w:rsidRPr="00E04AFF">
        <w:t>ADMINISTRATIVE SPECIFICATION</w:t>
      </w:r>
    </w:p>
    <w:p w14:paraId="7C1BA823" w14:textId="674A6897" w:rsidR="00350B41" w:rsidRPr="00E04AFF" w:rsidRDefault="00350B41" w:rsidP="00350B41">
      <w:pPr>
        <w:pStyle w:val="CalloutText-DkGray"/>
      </w:pPr>
      <w:r>
        <w:t>Rate 1: DCC Training and Competency Rate</w:t>
      </w:r>
    </w:p>
    <w:tbl>
      <w:tblPr>
        <w:tblStyle w:val="MHLeftHeaderTable"/>
        <w:tblW w:w="10075" w:type="dxa"/>
        <w:tblLook w:val="06A0" w:firstRow="1" w:lastRow="0" w:firstColumn="1" w:lastColumn="0" w:noHBand="1" w:noVBand="1"/>
      </w:tblPr>
      <w:tblGrid>
        <w:gridCol w:w="2875"/>
        <w:gridCol w:w="7200"/>
      </w:tblGrid>
      <w:tr w:rsidR="00ED7C12" w:rsidRPr="009D3A5F" w14:paraId="12C5E2A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1B6E75A" w14:textId="061DED17" w:rsidR="00ED7C12" w:rsidRDefault="00ED7C12" w:rsidP="00877C87">
            <w:pPr>
              <w:pStyle w:val="MH-ChartContentText"/>
            </w:pPr>
            <w:r>
              <w:t>Description</w:t>
            </w:r>
          </w:p>
        </w:tc>
        <w:tc>
          <w:tcPr>
            <w:tcW w:w="7200" w:type="dxa"/>
          </w:tcPr>
          <w:p w14:paraId="60D627E8" w14:textId="787EFC19" w:rsidR="00ED7C12" w:rsidRPr="0017341F" w:rsidRDefault="00ED7C12" w:rsidP="00877C87">
            <w:pPr>
              <w:pStyle w:val="MH-ChartContentText"/>
              <w:cnfStyle w:val="000000000000" w:firstRow="0" w:lastRow="0" w:firstColumn="0" w:lastColumn="0" w:oddVBand="0" w:evenVBand="0" w:oddHBand="0" w:evenHBand="0" w:firstRowFirstColumn="0" w:firstRowLastColumn="0" w:lastRowFirstColumn="0" w:lastRowLastColumn="0"/>
            </w:pPr>
            <w:r w:rsidRPr="00ED7C12">
              <w:t xml:space="preserve">The </w:t>
            </w:r>
            <w:proofErr w:type="gramStart"/>
            <w:r w:rsidRPr="00ED7C12">
              <w:t>percent</w:t>
            </w:r>
            <w:proofErr w:type="gramEnd"/>
            <w:r w:rsidRPr="00ED7C12">
              <w:t xml:space="preserve"> of applicable patient-facing staff who, in the past 24 months, completed disability competency training to address Disability Competent Care (DCC) pillars selected by the CBHC in its DCC Training Plan Report </w:t>
            </w:r>
            <w:r w:rsidRPr="006E31B1">
              <w:rPr>
                <w:u w:val="single"/>
              </w:rPr>
              <w:t>and</w:t>
            </w:r>
            <w:r w:rsidRPr="00ED7C12">
              <w:t xml:space="preserve"> demonstrated competency in the relevant disability competency training area(s).</w:t>
            </w:r>
          </w:p>
        </w:tc>
      </w:tr>
      <w:tr w:rsidR="00CD2B45" w:rsidRPr="009D3A5F" w14:paraId="7D7AF111"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DFB3EB0" w14:textId="77777777" w:rsidR="00CD2B45" w:rsidRPr="00836C7F" w:rsidRDefault="00CD2B45" w:rsidP="00877C87">
            <w:pPr>
              <w:pStyle w:val="MH-ChartContentText"/>
            </w:pPr>
            <w:r>
              <w:t>Denominator</w:t>
            </w:r>
          </w:p>
        </w:tc>
        <w:tc>
          <w:tcPr>
            <w:tcW w:w="7200" w:type="dxa"/>
          </w:tcPr>
          <w:p w14:paraId="7AA094D7" w14:textId="1ABAD4D6" w:rsidR="00CD2B45" w:rsidRPr="009C5CFF" w:rsidRDefault="0017341F" w:rsidP="00877C87">
            <w:pPr>
              <w:pStyle w:val="MH-ChartContentText"/>
              <w:cnfStyle w:val="000000000000" w:firstRow="0" w:lastRow="0" w:firstColumn="0" w:lastColumn="0" w:oddVBand="0" w:evenVBand="0" w:oddHBand="0" w:evenHBand="0" w:firstRowFirstColumn="0" w:firstRowLastColumn="0" w:lastRowFirstColumn="0" w:lastRowLastColumn="0"/>
            </w:pPr>
            <w:r w:rsidRPr="0017341F">
              <w:t>The total eligible population</w:t>
            </w:r>
          </w:p>
        </w:tc>
      </w:tr>
      <w:tr w:rsidR="00CD2B45" w:rsidRPr="009D3A5F" w14:paraId="07612C91" w14:textId="77777777" w:rsidTr="00017DA5">
        <w:trPr>
          <w:trHeight w:val="260"/>
        </w:trPr>
        <w:tc>
          <w:tcPr>
            <w:cnfStyle w:val="001000000000" w:firstRow="0" w:lastRow="0" w:firstColumn="1" w:lastColumn="0" w:oddVBand="0" w:evenVBand="0" w:oddHBand="0" w:evenHBand="0" w:firstRowFirstColumn="0" w:firstRowLastColumn="0" w:lastRowFirstColumn="0" w:lastRowLastColumn="0"/>
            <w:tcW w:w="2875" w:type="dxa"/>
          </w:tcPr>
          <w:p w14:paraId="707F07D8" w14:textId="77777777" w:rsidR="00CD2B45" w:rsidRPr="00836C7F" w:rsidRDefault="00CD2B45" w:rsidP="00877C87">
            <w:pPr>
              <w:pStyle w:val="MH-ChartContentText"/>
            </w:pPr>
            <w:r>
              <w:t>Numerator</w:t>
            </w:r>
          </w:p>
        </w:tc>
        <w:tc>
          <w:tcPr>
            <w:tcW w:w="7200" w:type="dxa"/>
          </w:tcPr>
          <w:p w14:paraId="4C5E2F7B" w14:textId="36F858EF" w:rsidR="0017341F" w:rsidRPr="0017341F" w:rsidRDefault="0017341F" w:rsidP="0017341F">
            <w:pPr>
              <w:pStyle w:val="MH-ChartContentText"/>
              <w:cnfStyle w:val="000000000000" w:firstRow="0" w:lastRow="0" w:firstColumn="0" w:lastColumn="0" w:oddVBand="0" w:evenVBand="0" w:oddHBand="0" w:evenHBand="0" w:firstRowFirstColumn="0" w:firstRowLastColumn="0" w:lastRowFirstColumn="0" w:lastRowLastColumn="0"/>
            </w:pPr>
            <w:r w:rsidRPr="0017341F">
              <w:t xml:space="preserve">For patient-facing staff in the denominator, identify those that </w:t>
            </w:r>
            <w:proofErr w:type="gramStart"/>
            <w:r w:rsidRPr="0017341F">
              <w:t>have,</w:t>
            </w:r>
            <w:proofErr w:type="gramEnd"/>
            <w:r w:rsidRPr="0017341F">
              <w:t xml:space="preserve"> within the preceding 24 months:</w:t>
            </w:r>
          </w:p>
          <w:p w14:paraId="545070BA" w14:textId="77777777" w:rsidR="0017341F" w:rsidRPr="0017341F" w:rsidRDefault="0017341F" w:rsidP="00864069">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rsidRPr="0017341F">
              <w:t>completed any applicable disability competency training(s); and</w:t>
            </w:r>
          </w:p>
          <w:p w14:paraId="545CCE3F" w14:textId="3DC12D6C" w:rsidR="00CD2B45" w:rsidRPr="009C5CFF" w:rsidRDefault="0017341F" w:rsidP="00864069">
            <w:pPr>
              <w:pStyle w:val="MH-ChartContentText"/>
              <w:numPr>
                <w:ilvl w:val="0"/>
                <w:numId w:val="32"/>
              </w:numPr>
              <w:cnfStyle w:val="000000000000" w:firstRow="0" w:lastRow="0" w:firstColumn="0" w:lastColumn="0" w:oddVBand="0" w:evenVBand="0" w:oddHBand="0" w:evenHBand="0" w:firstRowFirstColumn="0" w:firstRowLastColumn="0" w:lastRowFirstColumn="0" w:lastRowLastColumn="0"/>
            </w:pPr>
            <w:r w:rsidRPr="0017341F">
              <w:t>demonstrated competency in each applicable training area.</w:t>
            </w:r>
          </w:p>
        </w:tc>
      </w:tr>
      <w:tr w:rsidR="00CD2B45" w:rsidRPr="009D3A5F" w14:paraId="170BAF4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5F77CCF" w14:textId="77777777" w:rsidR="00CD2B45" w:rsidRPr="00836C7F" w:rsidRDefault="00CD2B45" w:rsidP="00877C87">
            <w:pPr>
              <w:pStyle w:val="MH-ChartContentText"/>
            </w:pPr>
            <w:r>
              <w:lastRenderedPageBreak/>
              <w:t>Exclusions</w:t>
            </w:r>
          </w:p>
        </w:tc>
        <w:tc>
          <w:tcPr>
            <w:tcW w:w="7200" w:type="dxa"/>
          </w:tcPr>
          <w:p w14:paraId="727BEBA3" w14:textId="5E2278BA" w:rsidR="00CD2B45" w:rsidRPr="009C5CFF" w:rsidRDefault="00BE4A44" w:rsidP="00877C87">
            <w:pPr>
              <w:pStyle w:val="MH-ChartContentText"/>
              <w:cnfStyle w:val="000000000000" w:firstRow="0" w:lastRow="0" w:firstColumn="0" w:lastColumn="0" w:oddVBand="0" w:evenVBand="0" w:oddHBand="0" w:evenHBand="0" w:firstRowFirstColumn="0" w:firstRowLastColumn="0" w:lastRowFirstColumn="0" w:lastRowLastColumn="0"/>
            </w:pPr>
            <w:r w:rsidRPr="00BE4A44">
              <w:t>Patient-facing staff that otherwise would fall into the denominator because of applicability of their roles to a targeted disability competency area who, as of the last day of the measurement</w:t>
            </w:r>
            <w:r w:rsidR="00C85355">
              <w:t xml:space="preserve"> period</w:t>
            </w:r>
            <w:r w:rsidRPr="00BE4A44">
              <w:t>, have been employed with the organization less than 180 calendar days.</w:t>
            </w:r>
          </w:p>
        </w:tc>
      </w:tr>
      <w:tr w:rsidR="008C4D88" w:rsidRPr="009D3A5F" w14:paraId="5F5F004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8DB2F27" w14:textId="34C722AC" w:rsidR="008C4D88" w:rsidRDefault="008C4D88" w:rsidP="008C4D88">
            <w:pPr>
              <w:pStyle w:val="MH-ChartContentText"/>
            </w:pPr>
            <w:r>
              <w:t>Other</w:t>
            </w:r>
          </w:p>
        </w:tc>
        <w:tc>
          <w:tcPr>
            <w:tcW w:w="7200" w:type="dxa"/>
          </w:tcPr>
          <w:p w14:paraId="5689E2F2" w14:textId="77777777" w:rsidR="008C4D88"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If a CBHC wishes to change its targeted DCC training area (i.e., DCC</w:t>
            </w:r>
          </w:p>
          <w:p w14:paraId="02D43C2E" w14:textId="77777777" w:rsidR="008C4D88"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training pillar) and/or targeted patient-facing staff population from its</w:t>
            </w:r>
          </w:p>
          <w:p w14:paraId="23155128" w14:textId="77777777" w:rsidR="008C4D88"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approved DCC Training Plan in PY1, the CBHC should submit an</w:t>
            </w:r>
          </w:p>
          <w:p w14:paraId="6BACCDC5" w14:textId="03D737F7" w:rsidR="008C4D88" w:rsidRPr="00BE4A44" w:rsidRDefault="008C4D88" w:rsidP="008C4D88">
            <w:pPr>
              <w:pStyle w:val="MH-ChartContentText"/>
              <w:cnfStyle w:val="000000000000" w:firstRow="0" w:lastRow="0" w:firstColumn="0" w:lastColumn="0" w:oddVBand="0" w:evenVBand="0" w:oddHBand="0" w:evenHBand="0" w:firstRowFirstColumn="0" w:firstRowLastColumn="0" w:lastRowFirstColumn="0" w:lastRowLastColumn="0"/>
            </w:pPr>
            <w:r>
              <w:t>updated DCC Training Plan to MassHealth for review and approval.</w:t>
            </w:r>
          </w:p>
        </w:tc>
      </w:tr>
    </w:tbl>
    <w:p w14:paraId="511FE648" w14:textId="77777777" w:rsidR="00334872" w:rsidRDefault="00334872" w:rsidP="00021E6F">
      <w:pPr>
        <w:pStyle w:val="MH-ChartContentText"/>
      </w:pPr>
    </w:p>
    <w:p w14:paraId="71158E90" w14:textId="7C25CC6A" w:rsidR="00021E6F" w:rsidRDefault="00021E6F" w:rsidP="00021E6F">
      <w:pPr>
        <w:pStyle w:val="MH-ChartContentText"/>
      </w:pPr>
      <w:r>
        <w:t>Rate 1 will be calculated as follows for CBHCs that have selected three training areas (for CBHCs that select more than three training areas, Rate 1 will be calculated by equally distributing performance credit across the total number of training areas):</w:t>
      </w:r>
    </w:p>
    <w:p w14:paraId="630B2784" w14:textId="41BE90C8" w:rsidR="00021E6F" w:rsidRPr="00E35E2F" w:rsidRDefault="00021E6F" w:rsidP="002B5673">
      <w:pPr>
        <w:pStyle w:val="MH-ChartContentText"/>
        <w:ind w:left="720"/>
        <w:rPr>
          <w:i/>
          <w:iCs/>
        </w:rPr>
      </w:pPr>
      <w:r w:rsidRPr="00E35E2F">
        <w:rPr>
          <w:i/>
          <w:iCs/>
        </w:rPr>
        <w:t>Rate 1 = 100</w:t>
      </w:r>
      <w:proofErr w:type="gramStart"/>
      <w:r w:rsidRPr="00E35E2F">
        <w:rPr>
          <w:i/>
          <w:iCs/>
        </w:rPr>
        <w:t xml:space="preserve">* (# </w:t>
      </w:r>
      <w:proofErr w:type="gramEnd"/>
      <w:r w:rsidRPr="00E35E2F">
        <w:rPr>
          <w:i/>
          <w:iCs/>
        </w:rPr>
        <w:t>of patient-facing staff with demonstrated competency in training area 1 + # of patient-facing staff with demonstrated competency in training area 2 + # of patient-facing staff with demonstrated competency in training area 3)</w:t>
      </w:r>
      <w:proofErr w:type="gramStart"/>
      <w:r w:rsidRPr="00E35E2F">
        <w:rPr>
          <w:i/>
          <w:iCs/>
        </w:rPr>
        <w:t>/(</w:t>
      </w:r>
      <w:proofErr w:type="gramEnd"/>
      <w:r w:rsidRPr="00E35E2F">
        <w:rPr>
          <w:i/>
          <w:iCs/>
        </w:rPr>
        <w:t>Eligible population for training area 1+ Eligible population for training area 2 + Eligible population for training area 3)</w:t>
      </w:r>
    </w:p>
    <w:p w14:paraId="476FE6A4" w14:textId="6A65027C" w:rsidR="00876E88" w:rsidRDefault="00876E88" w:rsidP="00E7311B">
      <w:pPr>
        <w:spacing w:before="0" w:after="0"/>
      </w:pPr>
    </w:p>
    <w:p w14:paraId="2DDEE429" w14:textId="77777777" w:rsidR="00CD2B45" w:rsidRDefault="00CD2B45" w:rsidP="00CD2B45">
      <w:pPr>
        <w:pStyle w:val="CalloutText-LtBlue"/>
      </w:pPr>
      <w:r w:rsidRPr="001654D8">
        <w:t>DATA REPORTING REQUIREMENTS</w:t>
      </w:r>
    </w:p>
    <w:p w14:paraId="724237A6" w14:textId="1EF06541" w:rsidR="00CD2B45" w:rsidRDefault="00350B41" w:rsidP="000F4BCB">
      <w:pPr>
        <w:spacing w:before="0" w:after="0"/>
      </w:pPr>
      <w:r>
        <w:t xml:space="preserve">Rate 1 will be calculated by </w:t>
      </w:r>
      <w:proofErr w:type="gramStart"/>
      <w:r>
        <w:t>CBHCs</w:t>
      </w:r>
      <w:proofErr w:type="gramEnd"/>
      <w:r>
        <w:t xml:space="preserve"> and results will be submitted</w:t>
      </w:r>
      <w:r w:rsidR="00690321">
        <w:t xml:space="preserve"> by CBHCs</w:t>
      </w:r>
      <w:r>
        <w:t xml:space="preserve"> to MassHealth </w:t>
      </w:r>
      <w:r w:rsidR="00690321">
        <w:t xml:space="preserve">in the Disability Competent Care Training Report. </w:t>
      </w:r>
      <w:r w:rsidR="00E3370C">
        <w:t xml:space="preserve"> </w:t>
      </w:r>
    </w:p>
    <w:p w14:paraId="26468B19" w14:textId="58C7EFB1" w:rsidR="00864069" w:rsidRDefault="00864069" w:rsidP="000F4BCB">
      <w:pPr>
        <w:spacing w:before="0" w:after="0"/>
      </w:pPr>
      <w:r>
        <w:t xml:space="preserve">For each disability competency training area, </w:t>
      </w:r>
      <w:r w:rsidR="000F4BCB">
        <w:t>the report must include:</w:t>
      </w:r>
    </w:p>
    <w:p w14:paraId="7B52F36D" w14:textId="2935C99C" w:rsidR="00864069" w:rsidRDefault="00864069" w:rsidP="000F4BCB">
      <w:pPr>
        <w:pStyle w:val="ListParagraph"/>
        <w:numPr>
          <w:ilvl w:val="0"/>
          <w:numId w:val="33"/>
        </w:numPr>
        <w:spacing w:before="0" w:after="0"/>
      </w:pPr>
      <w:r>
        <w:t xml:space="preserve">The number of patient-facing staff targeted </w:t>
      </w:r>
      <w:proofErr w:type="gramStart"/>
      <w:r>
        <w:t>for</w:t>
      </w:r>
      <w:proofErr w:type="gramEnd"/>
      <w:r>
        <w:t xml:space="preserve"> disability competency training, including a description of the targeted staff and how they were selected for inclusion in the eligible </w:t>
      </w:r>
      <w:proofErr w:type="gramStart"/>
      <w:r>
        <w:t>population;</w:t>
      </w:r>
      <w:proofErr w:type="gramEnd"/>
    </w:p>
    <w:p w14:paraId="6ED06C4C" w14:textId="5F03FC14" w:rsidR="00864069" w:rsidRDefault="00864069" w:rsidP="000F4BCB">
      <w:pPr>
        <w:pStyle w:val="ListParagraph"/>
        <w:numPr>
          <w:ilvl w:val="0"/>
          <w:numId w:val="33"/>
        </w:numPr>
        <w:spacing w:before="0" w:after="0"/>
      </w:pPr>
      <w:r>
        <w:t>The number of patient-facing staff who completed and demonstrated competency in the applicable training area.</w:t>
      </w:r>
    </w:p>
    <w:p w14:paraId="0E6B2028" w14:textId="77777777" w:rsidR="00B85025" w:rsidRDefault="00B85025" w:rsidP="00B85025">
      <w:pPr>
        <w:pStyle w:val="ListParagraph"/>
        <w:spacing w:before="0" w:after="0"/>
      </w:pPr>
    </w:p>
    <w:p w14:paraId="72594D64" w14:textId="77777777" w:rsidR="00B85025" w:rsidRPr="00E04AFF" w:rsidRDefault="00B85025" w:rsidP="00B85025">
      <w:pPr>
        <w:pStyle w:val="CalloutText-LtBlue"/>
        <w:ind w:left="0"/>
      </w:pPr>
      <w:r>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CD2B45" w:rsidRPr="009D3A5F" w14:paraId="5975D5D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56DD8ED" w14:textId="45C9F51A" w:rsidR="00CD2B45" w:rsidRPr="00836C7F" w:rsidRDefault="00230862" w:rsidP="00877C87">
            <w:pPr>
              <w:pStyle w:val="MH-ChartContentText"/>
            </w:pPr>
            <w:r>
              <w:t>Condition of Participations: PY2-5</w:t>
            </w:r>
          </w:p>
        </w:tc>
        <w:tc>
          <w:tcPr>
            <w:tcW w:w="7200" w:type="dxa"/>
          </w:tcPr>
          <w:p w14:paraId="055DEAAB" w14:textId="49E96B60" w:rsidR="00D86448" w:rsidRPr="000F4BCB" w:rsidRDefault="00D86448" w:rsidP="00877C87">
            <w:pPr>
              <w:pStyle w:val="MH-ChartContentText"/>
              <w:cnfStyle w:val="000000000000" w:firstRow="0" w:lastRow="0" w:firstColumn="0" w:lastColumn="0" w:oddVBand="0" w:evenVBand="0" w:oddHBand="0" w:evenHBand="0" w:firstRowFirstColumn="0" w:firstRowLastColumn="0" w:lastRowFirstColumn="0" w:lastRowLastColumn="0"/>
              <w:rPr>
                <w:b/>
                <w:bCs/>
              </w:rPr>
            </w:pPr>
            <w:r w:rsidRPr="000F4BCB">
              <w:rPr>
                <w:b/>
                <w:bCs/>
              </w:rPr>
              <w:t>Disability Competent Care Training Report</w:t>
            </w:r>
          </w:p>
          <w:p w14:paraId="5227BC76" w14:textId="712F8499" w:rsidR="00B25B78" w:rsidRPr="009C5CFF" w:rsidRDefault="00D86448" w:rsidP="00877C87">
            <w:pPr>
              <w:pStyle w:val="MH-ChartContentText"/>
              <w:cnfStyle w:val="000000000000" w:firstRow="0" w:lastRow="0" w:firstColumn="0" w:lastColumn="0" w:oddVBand="0" w:evenVBand="0" w:oddHBand="0" w:evenHBand="0" w:firstRowFirstColumn="0" w:firstRowLastColumn="0" w:lastRowFirstColumn="0" w:lastRowLastColumn="0"/>
            </w:pPr>
            <w:r>
              <w:t>Timely</w:t>
            </w:r>
            <w:r w:rsidR="00BE6219">
              <w:t xml:space="preserve">, responsive and complete submission of the </w:t>
            </w:r>
            <w:r w:rsidR="00B25B78">
              <w:t xml:space="preserve">Disability Competent Care Training Report </w:t>
            </w:r>
            <w:r w:rsidR="00AD71E8">
              <w:t xml:space="preserve">to MassHealth, in a form and format specified by MassHealth, </w:t>
            </w:r>
            <w:r w:rsidR="00B25B78">
              <w:t xml:space="preserve">by </w:t>
            </w:r>
            <w:r w:rsidR="00B25B78" w:rsidRPr="00690321">
              <w:rPr>
                <w:b/>
                <w:bCs/>
              </w:rPr>
              <w:t xml:space="preserve">March </w:t>
            </w:r>
            <w:r w:rsidR="001129CE" w:rsidRPr="00690321">
              <w:rPr>
                <w:b/>
                <w:bCs/>
              </w:rPr>
              <w:t>31 of the following PY</w:t>
            </w:r>
            <w:r w:rsidR="001129CE">
              <w:t xml:space="preserve"> (e.g., March 31, </w:t>
            </w:r>
            <w:proofErr w:type="gramStart"/>
            <w:r w:rsidR="001129CE">
              <w:t>2026</w:t>
            </w:r>
            <w:proofErr w:type="gramEnd"/>
            <w:r w:rsidR="001129CE">
              <w:t xml:space="preserve"> </w:t>
            </w:r>
            <w:r w:rsidR="00690321">
              <w:t>for PY2)</w:t>
            </w:r>
            <w:r w:rsidR="00334872">
              <w:t>.</w:t>
            </w:r>
          </w:p>
        </w:tc>
      </w:tr>
      <w:tr w:rsidR="00CD2B45" w:rsidRPr="009D3A5F" w14:paraId="224F7E2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899137D" w14:textId="7E8C1E31" w:rsidR="00CD2B45" w:rsidRPr="00836C7F" w:rsidRDefault="00CD2B45" w:rsidP="00877C87">
            <w:pPr>
              <w:pStyle w:val="MH-ChartContentText"/>
            </w:pPr>
            <w:r>
              <w:t>Performance Assessment</w:t>
            </w:r>
            <w:r w:rsidR="00021E6F">
              <w:t>:</w:t>
            </w:r>
            <w:r w:rsidR="007417CC">
              <w:t xml:space="preserve"> PY2</w:t>
            </w:r>
            <w:r w:rsidR="00021E6F">
              <w:t>-5</w:t>
            </w:r>
          </w:p>
        </w:tc>
        <w:tc>
          <w:tcPr>
            <w:tcW w:w="7200" w:type="dxa"/>
          </w:tcPr>
          <w:p w14:paraId="438D6459" w14:textId="22FC820B" w:rsidR="00CD2B45" w:rsidRPr="009C5CFF" w:rsidRDefault="00021E6F" w:rsidP="004C22A5">
            <w:pPr>
              <w:pStyle w:val="MH-ChartContentText"/>
              <w:cnfStyle w:val="000000000000" w:firstRow="0" w:lastRow="0" w:firstColumn="0" w:lastColumn="0" w:oddVBand="0" w:evenVBand="0" w:oddHBand="0" w:evenHBand="0" w:firstRowFirstColumn="0" w:firstRowLastColumn="0" w:lastRowFirstColumn="0" w:lastRowLastColumn="0"/>
            </w:pPr>
            <w:r>
              <w:t>Not applicable.</w:t>
            </w:r>
          </w:p>
        </w:tc>
      </w:tr>
      <w:tr w:rsidR="007417CC" w:rsidRPr="009D3A5F" w14:paraId="5D2E24B7"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91A5C20" w14:textId="42555706" w:rsidR="007417CC" w:rsidRDefault="007417CC" w:rsidP="00877C87">
            <w:pPr>
              <w:pStyle w:val="MH-ChartContentText"/>
            </w:pPr>
            <w:r>
              <w:t>Performance Assessment</w:t>
            </w:r>
            <w:r w:rsidR="00021E6F">
              <w:t>:</w:t>
            </w:r>
            <w:r>
              <w:t xml:space="preserve"> PY</w:t>
            </w:r>
            <w:r w:rsidR="00021E6F">
              <w:t>2</w:t>
            </w:r>
            <w:r>
              <w:t>-5</w:t>
            </w:r>
          </w:p>
        </w:tc>
        <w:tc>
          <w:tcPr>
            <w:tcW w:w="7200" w:type="dxa"/>
          </w:tcPr>
          <w:p w14:paraId="234D07BA" w14:textId="038C6988" w:rsidR="007417CC" w:rsidRPr="009C5CFF" w:rsidRDefault="00021E6F" w:rsidP="00877C87">
            <w:pPr>
              <w:pStyle w:val="MH-ChartContentText"/>
              <w:cnfStyle w:val="000000000000" w:firstRow="0" w:lastRow="0" w:firstColumn="0" w:lastColumn="0" w:oddVBand="0" w:evenVBand="0" w:oddHBand="0" w:evenHBand="0" w:firstRowFirstColumn="0" w:firstRowLastColumn="0" w:lastRowFirstColumn="0" w:lastRowLastColumn="0"/>
            </w:pPr>
            <w:r>
              <w:t>Not applicable.</w:t>
            </w:r>
          </w:p>
        </w:tc>
      </w:tr>
    </w:tbl>
    <w:p w14:paraId="1AFBD403" w14:textId="77777777" w:rsidR="00851593" w:rsidRPr="00851593" w:rsidRDefault="00851593" w:rsidP="000432A5">
      <w:pPr>
        <w:spacing w:before="0" w:after="0"/>
      </w:pPr>
    </w:p>
    <w:p w14:paraId="3A37438F" w14:textId="60CDD652" w:rsidR="00A831CD" w:rsidRPr="00A831CD" w:rsidRDefault="00A74293" w:rsidP="001037CD">
      <w:pPr>
        <w:pStyle w:val="Heading2"/>
        <w:numPr>
          <w:ilvl w:val="0"/>
          <w:numId w:val="149"/>
        </w:numPr>
        <w:spacing w:before="0"/>
      </w:pPr>
      <w:bookmarkStart w:id="20" w:name="_Toc209692490"/>
      <w:r>
        <w:lastRenderedPageBreak/>
        <w:t>Disability Accommodation Needs</w:t>
      </w:r>
      <w:bookmarkEnd w:id="20"/>
    </w:p>
    <w:p w14:paraId="1D0BC0C1" w14:textId="77777777" w:rsidR="00993504" w:rsidRPr="00E04AFF" w:rsidRDefault="00993504" w:rsidP="00993504">
      <w:pPr>
        <w:pStyle w:val="CalloutText-LtBlue"/>
      </w:pPr>
      <w:r w:rsidRPr="00E04AFF">
        <w:t>OVERVIEW</w:t>
      </w:r>
    </w:p>
    <w:tbl>
      <w:tblPr>
        <w:tblStyle w:val="MHLeftHeaderTable"/>
        <w:tblW w:w="9970" w:type="dxa"/>
        <w:tblLook w:val="06A0" w:firstRow="1" w:lastRow="0" w:firstColumn="1" w:lastColumn="0" w:noHBand="1" w:noVBand="1"/>
      </w:tblPr>
      <w:tblGrid>
        <w:gridCol w:w="2875"/>
        <w:gridCol w:w="7095"/>
      </w:tblGrid>
      <w:tr w:rsidR="00993504" w:rsidRPr="009D3A5F" w14:paraId="22DC49B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6EE7132" w14:textId="77777777" w:rsidR="00993504" w:rsidRPr="00836C7F" w:rsidRDefault="00993504" w:rsidP="00877C87">
            <w:pPr>
              <w:pStyle w:val="MH-ChartContentText"/>
            </w:pPr>
            <w:r>
              <w:t>Measure Name</w:t>
            </w:r>
          </w:p>
        </w:tc>
        <w:tc>
          <w:tcPr>
            <w:tcW w:w="7095" w:type="dxa"/>
          </w:tcPr>
          <w:p w14:paraId="64797722" w14:textId="31A26996" w:rsidR="00993504" w:rsidRPr="009C5CFF" w:rsidRDefault="00D83B14" w:rsidP="00877C87">
            <w:pPr>
              <w:pStyle w:val="MH-ChartContentText"/>
              <w:cnfStyle w:val="000000000000" w:firstRow="0" w:lastRow="0" w:firstColumn="0" w:lastColumn="0" w:oddVBand="0" w:evenVBand="0" w:oddHBand="0" w:evenHBand="0" w:firstRowFirstColumn="0" w:firstRowLastColumn="0" w:lastRowFirstColumn="0" w:lastRowLastColumn="0"/>
            </w:pPr>
            <w:r>
              <w:t>Disability Accommodation Needs</w:t>
            </w:r>
          </w:p>
        </w:tc>
      </w:tr>
      <w:tr w:rsidR="00993504" w:rsidRPr="009D3A5F" w14:paraId="7BBEC2F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805B132" w14:textId="77777777" w:rsidR="00993504" w:rsidRPr="00836C7F" w:rsidRDefault="00993504" w:rsidP="00877C87">
            <w:pPr>
              <w:pStyle w:val="MH-ChartContentText"/>
            </w:pPr>
            <w:r>
              <w:t>Steward</w:t>
            </w:r>
          </w:p>
        </w:tc>
        <w:tc>
          <w:tcPr>
            <w:tcW w:w="7095" w:type="dxa"/>
          </w:tcPr>
          <w:p w14:paraId="0D6BCDB1" w14:textId="4C7CEB53" w:rsidR="00993504" w:rsidRPr="009C5CFF" w:rsidRDefault="00D83B14" w:rsidP="00877C87">
            <w:pPr>
              <w:pStyle w:val="MH-ChartContentText"/>
              <w:cnfStyle w:val="000000000000" w:firstRow="0" w:lastRow="0" w:firstColumn="0" w:lastColumn="0" w:oddVBand="0" w:evenVBand="0" w:oddHBand="0" w:evenHBand="0" w:firstRowFirstColumn="0" w:firstRowLastColumn="0" w:lastRowFirstColumn="0" w:lastRowLastColumn="0"/>
            </w:pPr>
            <w:r>
              <w:t>MassHealth</w:t>
            </w:r>
          </w:p>
        </w:tc>
      </w:tr>
      <w:tr w:rsidR="00993504" w:rsidRPr="009D3A5F" w14:paraId="0EDAFDC9"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994DFA6" w14:textId="77777777" w:rsidR="00993504" w:rsidRDefault="00993504" w:rsidP="00877C87">
            <w:pPr>
              <w:pStyle w:val="MH-ChartContentText"/>
            </w:pPr>
            <w:r>
              <w:t>Data Source</w:t>
            </w:r>
          </w:p>
        </w:tc>
        <w:tc>
          <w:tcPr>
            <w:tcW w:w="7095" w:type="dxa"/>
          </w:tcPr>
          <w:p w14:paraId="1F54AF6F" w14:textId="128F3BFA" w:rsidR="00993504" w:rsidRPr="009C5CFF" w:rsidRDefault="003837F9" w:rsidP="00877C87">
            <w:pPr>
              <w:pStyle w:val="MH-ChartContentText"/>
              <w:cnfStyle w:val="000000000000" w:firstRow="0" w:lastRow="0" w:firstColumn="0" w:lastColumn="0" w:oddVBand="0" w:evenVBand="0" w:oddHBand="0" w:evenHBand="0" w:firstRowFirstColumn="0" w:firstRowLastColumn="0" w:lastRowFirstColumn="0" w:lastRowLastColumn="0"/>
            </w:pPr>
            <w:r>
              <w:t>Supplemental Data</w:t>
            </w:r>
          </w:p>
        </w:tc>
      </w:tr>
      <w:tr w:rsidR="00993504" w:rsidRPr="009D3A5F" w14:paraId="3EC2A86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246ADF0" w14:textId="0C2125A4" w:rsidR="00993504" w:rsidRDefault="001448FE" w:rsidP="00877C87">
            <w:pPr>
              <w:pStyle w:val="MH-ChartContentText"/>
            </w:pPr>
            <w:r>
              <w:t>Measure Status: PY2</w:t>
            </w:r>
          </w:p>
        </w:tc>
        <w:tc>
          <w:tcPr>
            <w:tcW w:w="7095" w:type="dxa"/>
          </w:tcPr>
          <w:p w14:paraId="27C65641" w14:textId="7A47C7A7"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Component 1: Reporting as a </w:t>
            </w:r>
            <w:r w:rsidR="001922DA">
              <w:t>C</w:t>
            </w:r>
            <w:r>
              <w:t xml:space="preserve">ondition of </w:t>
            </w:r>
            <w:r w:rsidR="001922DA">
              <w:t>P</w:t>
            </w:r>
            <w:r>
              <w:t>articipation</w:t>
            </w:r>
          </w:p>
          <w:p w14:paraId="3F3A32DA" w14:textId="2302403B"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Component 2:</w:t>
            </w:r>
          </w:p>
          <w:p w14:paraId="50F7FA27" w14:textId="28AFAB60" w:rsidR="00993504" w:rsidRDefault="00167B82" w:rsidP="00280A46">
            <w:pPr>
              <w:pStyle w:val="MH-ChartContentText"/>
              <w:numPr>
                <w:ilvl w:val="0"/>
                <w:numId w:val="143"/>
              </w:numPr>
              <w:cnfStyle w:val="000000000000" w:firstRow="0" w:lastRow="0" w:firstColumn="0" w:lastColumn="0" w:oddVBand="0" w:evenVBand="0" w:oddHBand="0" w:evenHBand="0" w:firstRowFirstColumn="0" w:firstRowLastColumn="0" w:lastRowFirstColumn="0" w:lastRowLastColumn="0"/>
            </w:pPr>
            <w:r>
              <w:t xml:space="preserve">Rate 1: </w:t>
            </w:r>
            <w:r w:rsidR="009F093D">
              <w:t>Pay-for-</w:t>
            </w:r>
            <w:r>
              <w:t xml:space="preserve">Performance </w:t>
            </w:r>
            <w:r w:rsidR="009F093D">
              <w:t>(P4</w:t>
            </w:r>
            <w:r>
              <w:t>P</w:t>
            </w:r>
            <w:r w:rsidR="009F093D">
              <w:t>)</w:t>
            </w:r>
          </w:p>
          <w:p w14:paraId="6C8B8037" w14:textId="0BABB0C6" w:rsidR="00496697" w:rsidRPr="009C5CFF" w:rsidRDefault="00167B82" w:rsidP="00280A46">
            <w:pPr>
              <w:pStyle w:val="MH-ChartContentText"/>
              <w:numPr>
                <w:ilvl w:val="0"/>
                <w:numId w:val="143"/>
              </w:numPr>
              <w:cnfStyle w:val="000000000000" w:firstRow="0" w:lastRow="0" w:firstColumn="0" w:lastColumn="0" w:oddVBand="0" w:evenVBand="0" w:oddHBand="0" w:evenHBand="0" w:firstRowFirstColumn="0" w:firstRowLastColumn="0" w:lastRowFirstColumn="0" w:lastRowLastColumn="0"/>
            </w:pPr>
            <w:r>
              <w:t xml:space="preserve">Rate 2: Reporting as a </w:t>
            </w:r>
            <w:r w:rsidR="001922DA">
              <w:t>C</w:t>
            </w:r>
            <w:r>
              <w:t xml:space="preserve">ondition of </w:t>
            </w:r>
            <w:r w:rsidR="001922DA">
              <w:t>P</w:t>
            </w:r>
            <w:r>
              <w:t>articipation</w:t>
            </w:r>
          </w:p>
        </w:tc>
      </w:tr>
      <w:tr w:rsidR="00D83B14" w:rsidRPr="009D3A5F" w14:paraId="05532BA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D38EB8B" w14:textId="5632FE2B" w:rsidR="00D83B14" w:rsidRDefault="001448FE" w:rsidP="00877C87">
            <w:pPr>
              <w:pStyle w:val="MH-ChartContentText"/>
            </w:pPr>
            <w:r>
              <w:t>Measure Status: PY3-5</w:t>
            </w:r>
          </w:p>
        </w:tc>
        <w:tc>
          <w:tcPr>
            <w:tcW w:w="7095" w:type="dxa"/>
          </w:tcPr>
          <w:p w14:paraId="6DB2856E" w14:textId="0A5C75EA"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Component 1: N</w:t>
            </w:r>
            <w:r w:rsidR="005C2432">
              <w:t>ot Applicable (PY2 Requirement Only)</w:t>
            </w:r>
          </w:p>
          <w:p w14:paraId="7A7F23F0" w14:textId="77777777" w:rsidR="00496697" w:rsidRDefault="00496697"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Component 2: </w:t>
            </w:r>
          </w:p>
          <w:p w14:paraId="37026E94" w14:textId="32C03F97" w:rsidR="00D83B14" w:rsidRDefault="00167B82" w:rsidP="00280A46">
            <w:pPr>
              <w:pStyle w:val="MH-ChartContentText"/>
              <w:numPr>
                <w:ilvl w:val="0"/>
                <w:numId w:val="144"/>
              </w:numPr>
              <w:cnfStyle w:val="000000000000" w:firstRow="0" w:lastRow="0" w:firstColumn="0" w:lastColumn="0" w:oddVBand="0" w:evenVBand="0" w:oddHBand="0" w:evenHBand="0" w:firstRowFirstColumn="0" w:firstRowLastColumn="0" w:lastRowFirstColumn="0" w:lastRowLastColumn="0"/>
            </w:pPr>
            <w:r>
              <w:t xml:space="preserve">Rate 1: </w:t>
            </w:r>
            <w:r w:rsidR="00083B73">
              <w:t>P4P</w:t>
            </w:r>
          </w:p>
          <w:p w14:paraId="6BB12130" w14:textId="2C553EB3" w:rsidR="00167B82" w:rsidRPr="009C5CFF" w:rsidRDefault="00167B82" w:rsidP="00280A46">
            <w:pPr>
              <w:pStyle w:val="MH-ChartContentText"/>
              <w:numPr>
                <w:ilvl w:val="0"/>
                <w:numId w:val="144"/>
              </w:numPr>
              <w:cnfStyle w:val="000000000000" w:firstRow="0" w:lastRow="0" w:firstColumn="0" w:lastColumn="0" w:oddVBand="0" w:evenVBand="0" w:oddHBand="0" w:evenHBand="0" w:firstRowFirstColumn="0" w:firstRowLastColumn="0" w:lastRowFirstColumn="0" w:lastRowLastColumn="0"/>
            </w:pPr>
            <w:r>
              <w:t>Rate 2: P4P</w:t>
            </w:r>
          </w:p>
        </w:tc>
      </w:tr>
    </w:tbl>
    <w:p w14:paraId="4CC27F75" w14:textId="77777777" w:rsidR="00993504" w:rsidRDefault="00993504" w:rsidP="00D37763">
      <w:pPr>
        <w:spacing w:before="0" w:after="0"/>
      </w:pPr>
    </w:p>
    <w:p w14:paraId="5CA08CC2" w14:textId="77777777" w:rsidR="00993504" w:rsidRDefault="00993504" w:rsidP="00993504">
      <w:pPr>
        <w:pStyle w:val="CalloutText-LtBlue"/>
      </w:pPr>
      <w:r w:rsidRPr="00E04AFF">
        <w:t>POPULATION HEALTH IMPACT</w:t>
      </w:r>
    </w:p>
    <w:p w14:paraId="579D3D74" w14:textId="22F6392F" w:rsidR="00993504" w:rsidRPr="00D37763" w:rsidRDefault="00D37763" w:rsidP="00D37763">
      <w:pPr>
        <w:spacing w:before="0"/>
        <w:rPr>
          <w:rFonts w:cstheme="minorHAnsi"/>
          <w:color w:val="000000"/>
        </w:rPr>
      </w:pPr>
      <w:r w:rsidRPr="00DB773B">
        <w:rPr>
          <w:rStyle w:val="normaltextrun"/>
          <w:rFonts w:cstheme="minorHAnsi"/>
          <w:color w:val="000000"/>
        </w:rPr>
        <w:t xml:space="preserve">Patients with disabilities continue to experience health care disparities related to lack of accommodations to access services. </w:t>
      </w:r>
      <w:proofErr w:type="gramStart"/>
      <w:r w:rsidRPr="00DB773B">
        <w:rPr>
          <w:rStyle w:val="advancedproofingissue"/>
          <w:rFonts w:cstheme="minorHAnsi"/>
          <w:color w:val="000000"/>
        </w:rPr>
        <w:t>In order to</w:t>
      </w:r>
      <w:proofErr w:type="gramEnd"/>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64B73F8" w14:textId="77777777" w:rsidR="00993504" w:rsidRPr="00E04AFF" w:rsidRDefault="00993504" w:rsidP="00993504">
      <w:pPr>
        <w:pStyle w:val="CalloutText-LtBlue"/>
      </w:pPr>
      <w:r w:rsidRPr="00E04AFF">
        <w:t>MEASURE SUMMARY</w:t>
      </w:r>
    </w:p>
    <w:tbl>
      <w:tblPr>
        <w:tblStyle w:val="MHLeftHeaderTable"/>
        <w:tblW w:w="10075" w:type="dxa"/>
        <w:tblLook w:val="06A0" w:firstRow="1" w:lastRow="0" w:firstColumn="1" w:lastColumn="0" w:noHBand="1" w:noVBand="1"/>
      </w:tblPr>
      <w:tblGrid>
        <w:gridCol w:w="2875"/>
        <w:gridCol w:w="7200"/>
      </w:tblGrid>
      <w:tr w:rsidR="00993504" w:rsidRPr="009D3A5F" w14:paraId="6D7AF17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7ACBFFE" w14:textId="77777777" w:rsidR="00993504" w:rsidRDefault="00993504" w:rsidP="00877C87">
            <w:pPr>
              <w:pStyle w:val="MH-ChartContentText"/>
            </w:pPr>
            <w:r>
              <w:t>Description</w:t>
            </w:r>
          </w:p>
        </w:tc>
        <w:tc>
          <w:tcPr>
            <w:tcW w:w="7200" w:type="dxa"/>
          </w:tcPr>
          <w:p w14:paraId="7A2FDCF0" w14:textId="232FBE46" w:rsidR="00FE6AAF" w:rsidRPr="00D627BB" w:rsidRDefault="00FE6AAF" w:rsidP="00FE6AA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83B73">
              <w:rPr>
                <w:rStyle w:val="normaltextrun"/>
                <w:rFonts w:asciiTheme="minorHAnsi" w:eastAsiaTheme="majorEastAsia" w:hAnsiTheme="minorHAnsi" w:cstheme="minorHAnsi"/>
                <w:color w:val="000000" w:themeColor="text1"/>
                <w:sz w:val="22"/>
                <w:szCs w:val="22"/>
              </w:rPr>
              <w:t>The percentage of</w:t>
            </w:r>
            <w:r w:rsidR="00083B73">
              <w:rPr>
                <w:rStyle w:val="normaltextrun"/>
                <w:rFonts w:asciiTheme="minorHAnsi" w:eastAsiaTheme="majorEastAsia" w:hAnsiTheme="minorHAnsi" w:cstheme="minorHAnsi"/>
                <w:color w:val="000000" w:themeColor="text1"/>
                <w:sz w:val="22"/>
                <w:szCs w:val="22"/>
              </w:rPr>
              <w:t xml:space="preserve"> </w:t>
            </w:r>
            <w:r w:rsidR="00083B73" w:rsidRPr="00A45224">
              <w:rPr>
                <w:rStyle w:val="normaltextrun"/>
                <w:rFonts w:asciiTheme="minorHAnsi" w:eastAsiaTheme="majorEastAsia" w:hAnsiTheme="minorHAnsi" w:cstheme="minorHAnsi"/>
                <w:b/>
                <w:bCs/>
                <w:color w:val="000000" w:themeColor="text1"/>
                <w:sz w:val="22"/>
                <w:szCs w:val="22"/>
              </w:rPr>
              <w:t>core</w:t>
            </w:r>
            <w:r w:rsidRPr="00A45224">
              <w:rPr>
                <w:rStyle w:val="normaltextrun"/>
                <w:rFonts w:asciiTheme="minorHAnsi" w:eastAsiaTheme="majorEastAsia" w:hAnsiTheme="minorHAnsi" w:cstheme="minorHAnsi"/>
                <w:b/>
                <w:bCs/>
                <w:color w:val="000000" w:themeColor="text1"/>
                <w:sz w:val="22"/>
                <w:szCs w:val="22"/>
              </w:rPr>
              <w:t xml:space="preserve"> </w:t>
            </w:r>
            <w:r w:rsidR="00083B73" w:rsidRPr="00A45224">
              <w:rPr>
                <w:rStyle w:val="normaltextrun"/>
                <w:rFonts w:asciiTheme="minorHAnsi" w:eastAsiaTheme="majorEastAsia" w:hAnsiTheme="minorHAnsi" w:cstheme="minorHAnsi"/>
                <w:b/>
                <w:bCs/>
                <w:color w:val="000000" w:themeColor="text1"/>
                <w:sz w:val="22"/>
                <w:szCs w:val="22"/>
              </w:rPr>
              <w:t>outpatient service</w:t>
            </w:r>
            <w:r w:rsidR="00A45224">
              <w:rPr>
                <w:rStyle w:val="normaltextrun"/>
                <w:rFonts w:asciiTheme="minorHAnsi" w:eastAsiaTheme="majorEastAsia" w:hAnsiTheme="minorHAnsi" w:cstheme="minorHAnsi"/>
                <w:b/>
                <w:bCs/>
                <w:color w:val="000000" w:themeColor="text1"/>
                <w:sz w:val="22"/>
                <w:szCs w:val="22"/>
              </w:rPr>
              <w:t>s e</w:t>
            </w:r>
            <w:r w:rsidR="00083B73" w:rsidRPr="00A45224">
              <w:rPr>
                <w:rStyle w:val="normaltextrun"/>
                <w:rFonts w:asciiTheme="minorHAnsi" w:eastAsiaTheme="majorEastAsia" w:hAnsiTheme="minorHAnsi" w:cstheme="minorHAnsi"/>
                <w:b/>
                <w:bCs/>
                <w:color w:val="000000" w:themeColor="text1"/>
                <w:sz w:val="22"/>
                <w:szCs w:val="22"/>
              </w:rPr>
              <w:t>ncounters and</w:t>
            </w:r>
            <w:r w:rsidR="00083B73" w:rsidRPr="00083B73">
              <w:rPr>
                <w:rStyle w:val="normaltextrun"/>
                <w:rFonts w:asciiTheme="minorHAnsi" w:eastAsiaTheme="majorEastAsia" w:hAnsiTheme="minorHAnsi" w:cstheme="minorHAnsi"/>
                <w:color w:val="000000" w:themeColor="text1"/>
                <w:sz w:val="22"/>
                <w:szCs w:val="22"/>
              </w:rPr>
              <w:t xml:space="preserve"> </w:t>
            </w:r>
            <w:r w:rsidR="00083B73" w:rsidRPr="00A45224">
              <w:rPr>
                <w:rStyle w:val="normaltextrun"/>
                <w:rFonts w:asciiTheme="minorHAnsi" w:eastAsiaTheme="majorEastAsia" w:hAnsiTheme="minorHAnsi" w:cstheme="minorHAnsi"/>
                <w:b/>
                <w:bCs/>
                <w:color w:val="000000" w:themeColor="text1"/>
                <w:sz w:val="22"/>
                <w:szCs w:val="22"/>
              </w:rPr>
              <w:t>adult community crisis stabilization stays</w:t>
            </w:r>
            <w:r w:rsidRPr="00083B73">
              <w:rPr>
                <w:rStyle w:val="normaltextrun"/>
                <w:rFonts w:asciiTheme="minorHAnsi" w:eastAsiaTheme="majorEastAsia" w:hAnsiTheme="minorHAnsi" w:cstheme="minorHAnsi"/>
                <w:color w:val="000000" w:themeColor="text1"/>
                <w:sz w:val="22"/>
                <w:szCs w:val="22"/>
              </w:rPr>
              <w:t xml:space="preserve"> where 1) </w:t>
            </w:r>
            <w:r w:rsidR="00083B73">
              <w:rPr>
                <w:rStyle w:val="normaltextrun"/>
                <w:rFonts w:asciiTheme="minorHAnsi" w:eastAsiaTheme="majorEastAsia" w:hAnsiTheme="minorHAnsi" w:cstheme="minorHAnsi"/>
                <w:color w:val="000000" w:themeColor="text1"/>
                <w:sz w:val="22"/>
                <w:szCs w:val="22"/>
              </w:rPr>
              <w:t>patients</w:t>
            </w:r>
            <w:r w:rsidRPr="00083B73">
              <w:rPr>
                <w:rStyle w:val="normaltextrun"/>
                <w:rFonts w:asciiTheme="minorHAnsi" w:eastAsiaTheme="majorEastAsia" w:hAnsiTheme="minorHAnsi" w:cstheme="minorHAnsi"/>
                <w:color w:val="000000" w:themeColor="text1"/>
                <w:sz w:val="22"/>
                <w:szCs w:val="22"/>
              </w:rPr>
              <w:t xml:space="preserve"> were screened for accommodation needs</w:t>
            </w:r>
            <w:r w:rsidRPr="00D627BB">
              <w:rPr>
                <w:rStyle w:val="normaltextrun"/>
                <w:rFonts w:asciiTheme="minorHAnsi" w:eastAsiaTheme="majorEastAsia" w:hAnsiTheme="minorHAnsi" w:cstheme="minorHAnsi"/>
                <w:color w:val="000000" w:themeColor="text1"/>
                <w:sz w:val="22"/>
                <w:szCs w:val="22"/>
              </w:rPr>
              <w:t xml:space="preserve"> related to </w:t>
            </w:r>
            <w:proofErr w:type="gramStart"/>
            <w:r w:rsidRPr="00D627BB">
              <w:rPr>
                <w:rStyle w:val="normaltextrun"/>
                <w:rFonts w:asciiTheme="minorHAnsi" w:eastAsiaTheme="majorEastAsia" w:hAnsiTheme="minorHAnsi" w:cstheme="minorHAnsi"/>
                <w:color w:val="000000" w:themeColor="text1"/>
                <w:sz w:val="22"/>
                <w:szCs w:val="22"/>
              </w:rPr>
              <w:t>a disability</w:t>
            </w:r>
            <w:proofErr w:type="gramEnd"/>
            <w:r w:rsidRPr="00D627BB">
              <w:rPr>
                <w:rStyle w:val="normaltextrun"/>
                <w:rFonts w:asciiTheme="minorHAnsi" w:eastAsiaTheme="majorEastAsia" w:hAnsiTheme="minorHAnsi" w:cstheme="minorHAnsi"/>
                <w:color w:val="000000" w:themeColor="text1"/>
                <w:sz w:val="22"/>
                <w:szCs w:val="22"/>
              </w:rPr>
              <w:t xml:space="preserve"> and 2) for those </w:t>
            </w:r>
            <w:r w:rsidR="00026781">
              <w:rPr>
                <w:rStyle w:val="normaltextrun"/>
                <w:rFonts w:asciiTheme="minorHAnsi" w:eastAsiaTheme="majorEastAsia" w:hAnsiTheme="minorHAnsi" w:cstheme="minorHAnsi"/>
                <w:color w:val="000000" w:themeColor="text1"/>
                <w:sz w:val="22"/>
                <w:szCs w:val="22"/>
              </w:rPr>
              <w:t>patients</w:t>
            </w:r>
            <w:r w:rsidRPr="00D627BB">
              <w:rPr>
                <w:rStyle w:val="normaltextrun"/>
                <w:rFonts w:asciiTheme="minorHAnsi" w:eastAsiaTheme="majorEastAsia" w:hAnsiTheme="minorHAnsi" w:cstheme="minorHAnsi"/>
                <w:color w:val="000000" w:themeColor="text1"/>
                <w:sz w:val="22"/>
                <w:szCs w:val="22"/>
              </w:rPr>
              <w:t xml:space="preserve"> screening positive for accommodation needs related to a disability, a corresponding</w:t>
            </w:r>
            <w:r w:rsidR="00F76160">
              <w:rPr>
                <w:rStyle w:val="normaltextrun"/>
                <w:rFonts w:asciiTheme="minorHAnsi" w:eastAsiaTheme="majorEastAsia" w:hAnsiTheme="minorHAnsi" w:cstheme="minorHAnsi"/>
                <w:color w:val="000000" w:themeColor="text1"/>
                <w:sz w:val="22"/>
                <w:szCs w:val="22"/>
              </w:rPr>
              <w:t xml:space="preserve"> patient</w:t>
            </w:r>
            <w:r w:rsidRPr="00D627BB">
              <w:rPr>
                <w:rStyle w:val="normaltextrun"/>
                <w:rFonts w:asciiTheme="minorHAnsi" w:eastAsiaTheme="majorEastAsia" w:hAnsiTheme="minorHAnsi" w:cstheme="minorHAnsi"/>
                <w:color w:val="000000" w:themeColor="text1"/>
                <w:sz w:val="22"/>
                <w:szCs w:val="22"/>
              </w:rPr>
              <w:t xml:space="preserve">-reported accommodation need was </w:t>
            </w:r>
            <w:r w:rsidR="00E10D5B">
              <w:rPr>
                <w:rStyle w:val="normaltextrun"/>
                <w:rFonts w:asciiTheme="minorHAnsi" w:eastAsiaTheme="majorEastAsia" w:hAnsiTheme="minorHAnsi" w:cstheme="minorHAnsi"/>
                <w:color w:val="000000" w:themeColor="text1"/>
                <w:sz w:val="22"/>
                <w:szCs w:val="22"/>
              </w:rPr>
              <w:t>documented</w:t>
            </w:r>
            <w:r w:rsidRPr="00D627BB">
              <w:rPr>
                <w:rStyle w:val="normaltextrun"/>
                <w:rFonts w:asciiTheme="minorHAnsi" w:eastAsiaTheme="majorEastAsia" w:hAnsiTheme="minorHAnsi" w:cstheme="minorHAnsi"/>
                <w:color w:val="000000" w:themeColor="text1"/>
                <w:sz w:val="22"/>
                <w:szCs w:val="22"/>
              </w:rPr>
              <w:t>.  </w:t>
            </w:r>
            <w:r w:rsidRPr="00D627BB">
              <w:rPr>
                <w:rStyle w:val="eop"/>
                <w:rFonts w:asciiTheme="minorHAnsi" w:hAnsiTheme="minorHAnsi" w:cstheme="minorHAnsi"/>
                <w:color w:val="000000" w:themeColor="text1"/>
                <w:sz w:val="22"/>
                <w:szCs w:val="22"/>
              </w:rPr>
              <w:t> </w:t>
            </w:r>
          </w:p>
          <w:p w14:paraId="193BD6F4" w14:textId="77777777" w:rsidR="00FE6AAF" w:rsidRPr="00D627BB" w:rsidRDefault="00FE6AAF" w:rsidP="1A15518B">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1A15518B">
              <w:rPr>
                <w:rStyle w:val="eop"/>
                <w:rFonts w:asciiTheme="minorHAnsi" w:hAnsiTheme="minorHAnsi" w:cstheme="minorBidi"/>
                <w:color w:val="000000" w:themeColor="text1"/>
                <w:sz w:val="22"/>
                <w:szCs w:val="22"/>
              </w:rPr>
              <w:t> </w:t>
            </w:r>
          </w:p>
          <w:p w14:paraId="76B12068" w14:textId="421AC1E6" w:rsidR="00FE6AAF" w:rsidRPr="00D627BB" w:rsidRDefault="00FE6AAF" w:rsidP="00FE6AA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Two rates are calculated:</w:t>
            </w:r>
            <w:r w:rsidRPr="00D627BB">
              <w:rPr>
                <w:rStyle w:val="eop"/>
                <w:rFonts w:asciiTheme="minorHAnsi" w:hAnsiTheme="minorHAnsi" w:cstheme="minorHAnsi"/>
                <w:color w:val="000000" w:themeColor="text1"/>
                <w:sz w:val="22"/>
                <w:szCs w:val="22"/>
              </w:rPr>
              <w:t> </w:t>
            </w:r>
          </w:p>
          <w:p w14:paraId="66C8D49C" w14:textId="6922A590" w:rsidR="00FE6AAF" w:rsidRDefault="00FE6AAF" w:rsidP="00FE6AAF">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00FE6AAF">
              <w:rPr>
                <w:rStyle w:val="normaltextrun"/>
                <w:rFonts w:asciiTheme="minorHAnsi" w:eastAsiaTheme="majorEastAsia" w:hAnsiTheme="minorHAnsi" w:cstheme="minorHAnsi"/>
                <w:b/>
                <w:bCs/>
                <w:color w:val="000000" w:themeColor="text1"/>
                <w:sz w:val="22"/>
                <w:szCs w:val="22"/>
              </w:rPr>
              <w:t>Rate 1:</w:t>
            </w:r>
            <w:r w:rsidRPr="00D627BB">
              <w:rPr>
                <w:rStyle w:val="normaltextrun"/>
                <w:rFonts w:asciiTheme="minorHAnsi" w:eastAsiaTheme="majorEastAsia" w:hAnsiTheme="minorHAnsi" w:cstheme="minorHAnsi"/>
                <w:color w:val="000000" w:themeColor="text1"/>
                <w:sz w:val="22"/>
                <w:szCs w:val="22"/>
              </w:rPr>
              <w:t xml:space="preserve"> </w:t>
            </w:r>
            <w:r w:rsidRPr="0084660B">
              <w:rPr>
                <w:rStyle w:val="normaltextrun"/>
                <w:rFonts w:asciiTheme="minorHAnsi" w:eastAsiaTheme="majorEastAsia" w:hAnsiTheme="minorHAnsi" w:cstheme="minorHAnsi"/>
                <w:b/>
                <w:bCs/>
                <w:color w:val="000000" w:themeColor="text1"/>
                <w:sz w:val="22"/>
                <w:szCs w:val="22"/>
              </w:rPr>
              <w:t>Accommodation Needs Screening:</w:t>
            </w:r>
            <w:r w:rsidRPr="00D627BB">
              <w:rPr>
                <w:rStyle w:val="normaltextrun"/>
                <w:rFonts w:asciiTheme="minorHAnsi" w:eastAsiaTheme="majorEastAsia" w:hAnsiTheme="minorHAnsi" w:cstheme="minorHAnsi"/>
                <w:color w:val="000000" w:themeColor="text1"/>
                <w:sz w:val="22"/>
                <w:szCs w:val="22"/>
              </w:rPr>
              <w:t xml:space="preserve"> Percentage of </w:t>
            </w:r>
            <w:r w:rsidR="005626DF">
              <w:rPr>
                <w:rStyle w:val="normaltextrun"/>
                <w:rFonts w:asciiTheme="minorHAnsi" w:eastAsiaTheme="majorEastAsia" w:hAnsiTheme="minorHAnsi" w:cstheme="minorHAnsi"/>
                <w:color w:val="000000" w:themeColor="text1"/>
                <w:sz w:val="22"/>
                <w:szCs w:val="22"/>
              </w:rPr>
              <w:t xml:space="preserve">core outpatient </w:t>
            </w:r>
            <w:r w:rsidR="00E10D5B">
              <w:rPr>
                <w:rStyle w:val="normaltextrun"/>
                <w:rFonts w:asciiTheme="minorHAnsi" w:eastAsiaTheme="majorEastAsia" w:hAnsiTheme="minorHAnsi" w:cstheme="minorHAnsi"/>
                <w:color w:val="000000" w:themeColor="text1"/>
                <w:sz w:val="22"/>
                <w:szCs w:val="22"/>
              </w:rPr>
              <w:t xml:space="preserve">services </w:t>
            </w:r>
            <w:r w:rsidR="005626DF">
              <w:rPr>
                <w:rStyle w:val="normaltextrun"/>
                <w:rFonts w:asciiTheme="minorHAnsi" w:eastAsiaTheme="majorEastAsia" w:hAnsiTheme="minorHAnsi" w:cstheme="minorHAnsi"/>
                <w:color w:val="000000" w:themeColor="text1"/>
                <w:sz w:val="22"/>
                <w:szCs w:val="22"/>
              </w:rPr>
              <w:t xml:space="preserve">encounters and adult community crisis stabilization stays </w:t>
            </w:r>
            <w:r w:rsidRPr="00D627BB">
              <w:rPr>
                <w:rStyle w:val="normaltextrun"/>
                <w:rFonts w:asciiTheme="minorHAnsi" w:eastAsiaTheme="majorEastAsia" w:hAnsiTheme="minorHAnsi" w:cstheme="minorHAnsi"/>
                <w:color w:val="000000" w:themeColor="text1"/>
                <w:sz w:val="22"/>
                <w:szCs w:val="22"/>
              </w:rPr>
              <w:t xml:space="preserve">where </w:t>
            </w:r>
            <w:r w:rsidR="005626DF">
              <w:rPr>
                <w:rStyle w:val="normaltextrun"/>
                <w:rFonts w:asciiTheme="minorHAnsi" w:eastAsiaTheme="majorEastAsia" w:hAnsiTheme="minorHAnsi" w:cstheme="minorHAnsi"/>
                <w:color w:val="000000" w:themeColor="text1"/>
                <w:sz w:val="22"/>
                <w:szCs w:val="22"/>
              </w:rPr>
              <w:t>patients</w:t>
            </w:r>
            <w:r w:rsidRPr="00D627BB">
              <w:rPr>
                <w:rStyle w:val="normaltextrun"/>
                <w:rFonts w:asciiTheme="minorHAnsi" w:eastAsiaTheme="majorEastAsia" w:hAnsiTheme="minorHAnsi" w:cstheme="minorHAnsi"/>
                <w:color w:val="000000" w:themeColor="text1"/>
                <w:sz w:val="22"/>
                <w:szCs w:val="22"/>
              </w:rPr>
              <w:t xml:space="preserve"> </w:t>
            </w:r>
            <w:r w:rsidRPr="00D627BB" w:rsidDel="003E5C30">
              <w:rPr>
                <w:rStyle w:val="normaltextrun"/>
                <w:rFonts w:asciiTheme="minorHAnsi" w:eastAsiaTheme="majorEastAsia" w:hAnsiTheme="minorHAnsi" w:cstheme="minorHAnsi"/>
                <w:color w:val="000000" w:themeColor="text1"/>
                <w:sz w:val="22"/>
                <w:szCs w:val="22"/>
              </w:rPr>
              <w:t xml:space="preserve">with disability </w:t>
            </w:r>
            <w:r w:rsidRPr="00D627BB">
              <w:rPr>
                <w:rStyle w:val="normaltextrun"/>
                <w:rFonts w:asciiTheme="minorHAnsi" w:eastAsiaTheme="majorEastAsia" w:hAnsiTheme="minorHAnsi" w:cstheme="minorHAnsi"/>
                <w:color w:val="000000" w:themeColor="text1"/>
                <w:sz w:val="22"/>
                <w:szCs w:val="22"/>
              </w:rPr>
              <w:t>were screened for accommodation needs related to a disability and the results of the screen were documented electronically in the medical record.</w:t>
            </w:r>
            <w:r w:rsidRPr="00D627BB">
              <w:rPr>
                <w:rStyle w:val="eop"/>
                <w:rFonts w:asciiTheme="minorHAnsi" w:hAnsiTheme="minorHAnsi" w:cstheme="minorHAnsi"/>
                <w:color w:val="000000" w:themeColor="text1"/>
                <w:sz w:val="22"/>
                <w:szCs w:val="22"/>
              </w:rPr>
              <w:t> </w:t>
            </w:r>
          </w:p>
          <w:p w14:paraId="2CB47317" w14:textId="77777777" w:rsidR="004C2AA5" w:rsidRDefault="004C2AA5" w:rsidP="00FE6AAF">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p>
          <w:p w14:paraId="194E5761" w14:textId="549D2CF5" w:rsidR="00993504" w:rsidRPr="00FE6AAF" w:rsidRDefault="00FE6AAF" w:rsidP="00FE6AAF">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E6AAF">
              <w:rPr>
                <w:rStyle w:val="normaltextrun"/>
                <w:rFonts w:asciiTheme="minorHAnsi" w:eastAsiaTheme="majorEastAsia" w:hAnsiTheme="minorHAnsi" w:cstheme="minorHAnsi"/>
                <w:b/>
                <w:bCs/>
                <w:color w:val="000000" w:themeColor="text1"/>
                <w:sz w:val="22"/>
                <w:szCs w:val="22"/>
              </w:rPr>
              <w:t>Rate 2:</w:t>
            </w:r>
            <w:r w:rsidRPr="00D627BB">
              <w:rPr>
                <w:rStyle w:val="normaltextrun"/>
                <w:rFonts w:asciiTheme="minorHAnsi" w:eastAsiaTheme="majorEastAsia" w:hAnsiTheme="minorHAnsi" w:cstheme="minorHAnsi"/>
                <w:color w:val="000000" w:themeColor="text1"/>
                <w:sz w:val="22"/>
                <w:szCs w:val="22"/>
              </w:rPr>
              <w:t xml:space="preserve"> </w:t>
            </w:r>
            <w:r w:rsidRPr="0084660B">
              <w:rPr>
                <w:rStyle w:val="normaltextrun"/>
                <w:rFonts w:asciiTheme="minorHAnsi" w:eastAsiaTheme="majorEastAsia" w:hAnsiTheme="minorHAnsi" w:cstheme="minorHAnsi"/>
                <w:b/>
                <w:bCs/>
                <w:color w:val="000000" w:themeColor="text1"/>
                <w:sz w:val="22"/>
                <w:szCs w:val="22"/>
              </w:rPr>
              <w:t xml:space="preserve">Accommodation Needs </w:t>
            </w:r>
            <w:r w:rsidR="009A7684">
              <w:rPr>
                <w:rStyle w:val="normaltextrun"/>
                <w:rFonts w:asciiTheme="minorHAnsi" w:eastAsiaTheme="majorEastAsia" w:hAnsiTheme="minorHAnsi" w:cstheme="minorHAnsi"/>
                <w:b/>
                <w:bCs/>
                <w:color w:val="000000" w:themeColor="text1"/>
                <w:sz w:val="22"/>
                <w:szCs w:val="22"/>
              </w:rPr>
              <w:t>Documented</w:t>
            </w:r>
            <w:r w:rsidRPr="0084660B">
              <w:rPr>
                <w:rStyle w:val="normaltextrun"/>
                <w:rFonts w:asciiTheme="minorHAnsi" w:eastAsiaTheme="majorEastAsia" w:hAnsiTheme="minorHAnsi" w:cstheme="minorHAnsi"/>
                <w:b/>
                <w:bCs/>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 Percentage of </w:t>
            </w:r>
            <w:r w:rsidR="005626DF">
              <w:rPr>
                <w:rStyle w:val="normaltextrun"/>
                <w:rFonts w:asciiTheme="minorHAnsi" w:eastAsiaTheme="majorEastAsia" w:hAnsiTheme="minorHAnsi" w:cstheme="minorHAnsi"/>
                <w:color w:val="000000" w:themeColor="text1"/>
                <w:sz w:val="22"/>
                <w:szCs w:val="22"/>
              </w:rPr>
              <w:t xml:space="preserve">core outpatient </w:t>
            </w:r>
            <w:r w:rsidR="001C197D">
              <w:rPr>
                <w:rStyle w:val="normaltextrun"/>
                <w:rFonts w:asciiTheme="minorHAnsi" w:eastAsiaTheme="majorEastAsia" w:hAnsiTheme="minorHAnsi" w:cstheme="minorHAnsi"/>
                <w:color w:val="000000" w:themeColor="text1"/>
                <w:sz w:val="22"/>
                <w:szCs w:val="22"/>
              </w:rPr>
              <w:t>services</w:t>
            </w:r>
            <w:r w:rsidR="005626DF">
              <w:rPr>
                <w:rStyle w:val="normaltextrun"/>
                <w:rFonts w:asciiTheme="minorHAnsi" w:eastAsiaTheme="majorEastAsia" w:hAnsiTheme="minorHAnsi" w:cstheme="minorHAnsi"/>
                <w:color w:val="000000" w:themeColor="text1"/>
                <w:sz w:val="22"/>
                <w:szCs w:val="22"/>
              </w:rPr>
              <w:t xml:space="preserve"> encounters and adult community crisis stabilization </w:t>
            </w:r>
            <w:r w:rsidR="005626DF">
              <w:rPr>
                <w:rStyle w:val="normaltextrun"/>
                <w:rFonts w:asciiTheme="minorHAnsi" w:eastAsiaTheme="majorEastAsia" w:hAnsiTheme="minorHAnsi" w:cstheme="minorHAnsi"/>
                <w:color w:val="000000" w:themeColor="text1"/>
                <w:sz w:val="22"/>
                <w:szCs w:val="22"/>
              </w:rPr>
              <w:lastRenderedPageBreak/>
              <w:t xml:space="preserve">stays </w:t>
            </w:r>
            <w:r w:rsidRPr="00D627BB">
              <w:rPr>
                <w:rStyle w:val="normaltextrun"/>
                <w:rFonts w:asciiTheme="minorHAnsi" w:eastAsiaTheme="majorEastAsia" w:hAnsiTheme="minorHAnsi" w:cstheme="minorHAnsi"/>
                <w:color w:val="000000" w:themeColor="text1"/>
                <w:sz w:val="22"/>
                <w:szCs w:val="22"/>
              </w:rPr>
              <w:t xml:space="preserve">where </w:t>
            </w:r>
            <w:r w:rsidR="00822090">
              <w:rPr>
                <w:rStyle w:val="normaltextrun"/>
                <w:rFonts w:asciiTheme="minorHAnsi" w:eastAsiaTheme="majorEastAsia" w:hAnsiTheme="minorHAnsi" w:cstheme="minorHAnsi"/>
                <w:color w:val="000000" w:themeColor="text1"/>
                <w:sz w:val="22"/>
                <w:szCs w:val="22"/>
              </w:rPr>
              <w:t>patients</w:t>
            </w:r>
            <w:r w:rsidRPr="00D627BB">
              <w:rPr>
                <w:rStyle w:val="normaltextrun"/>
                <w:rFonts w:asciiTheme="minorHAnsi" w:eastAsiaTheme="majorEastAsia" w:hAnsiTheme="minorHAnsi" w:cstheme="minorHAnsi"/>
                <w:color w:val="000000" w:themeColor="text1"/>
                <w:sz w:val="22"/>
                <w:szCs w:val="22"/>
              </w:rPr>
              <w:t xml:space="preserve"> screened positive for accommodation needs related to a disability and for which </w:t>
            </w:r>
            <w:r w:rsidR="00822090">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-requested accommodation(s) related to a disability were documented electronically in th</w:t>
            </w:r>
            <w:r w:rsidR="00822090">
              <w:rPr>
                <w:rStyle w:val="normaltextrun"/>
                <w:rFonts w:asciiTheme="minorHAnsi" w:eastAsiaTheme="majorEastAsia" w:hAnsiTheme="minorHAnsi" w:cstheme="minorHAnsi"/>
                <w:color w:val="000000" w:themeColor="text1"/>
                <w:sz w:val="22"/>
                <w:szCs w:val="22"/>
              </w:rPr>
              <w:t>e medical record.</w:t>
            </w:r>
            <w:r w:rsidRPr="00D627BB">
              <w:rPr>
                <w:rStyle w:val="eop"/>
                <w:rFonts w:asciiTheme="minorHAnsi" w:hAnsiTheme="minorHAnsi" w:cstheme="minorHAnsi"/>
                <w:color w:val="000000" w:themeColor="text1"/>
                <w:sz w:val="22"/>
                <w:szCs w:val="22"/>
              </w:rPr>
              <w:t> </w:t>
            </w:r>
          </w:p>
        </w:tc>
      </w:tr>
    </w:tbl>
    <w:p w14:paraId="208F2CAB" w14:textId="77777777" w:rsidR="00993504" w:rsidRDefault="00993504" w:rsidP="00275571">
      <w:pPr>
        <w:spacing w:before="0" w:after="0"/>
      </w:pPr>
    </w:p>
    <w:p w14:paraId="4080EFAB" w14:textId="10FDA6EB" w:rsidR="00993504" w:rsidRPr="0097305A" w:rsidRDefault="00993504" w:rsidP="00275571">
      <w:pPr>
        <w:pStyle w:val="CalloutText-LtBlue"/>
        <w:spacing w:after="0"/>
      </w:pPr>
      <w:r w:rsidRPr="001654D8">
        <w:t>ELIGIBLE POPULATION</w:t>
      </w:r>
    </w:p>
    <w:tbl>
      <w:tblPr>
        <w:tblStyle w:val="MHLeftHeaderTable"/>
        <w:tblW w:w="10075" w:type="dxa"/>
        <w:tblLook w:val="06A0" w:firstRow="1" w:lastRow="0" w:firstColumn="1" w:lastColumn="0" w:noHBand="1" w:noVBand="1"/>
      </w:tblPr>
      <w:tblGrid>
        <w:gridCol w:w="2875"/>
        <w:gridCol w:w="7200"/>
      </w:tblGrid>
      <w:tr w:rsidR="00993504" w:rsidRPr="009D3A5F" w14:paraId="034DACFE"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7746D1" w14:textId="7EBC0607" w:rsidR="00993504" w:rsidRDefault="007E383D" w:rsidP="00877C87">
            <w:pPr>
              <w:pStyle w:val="MH-ChartContentText"/>
            </w:pPr>
            <w:r>
              <w:t>Members</w:t>
            </w:r>
          </w:p>
        </w:tc>
        <w:tc>
          <w:tcPr>
            <w:tcW w:w="7200" w:type="dxa"/>
          </w:tcPr>
          <w:p w14:paraId="53E495A5" w14:textId="2CD29C5B" w:rsidR="00993504" w:rsidRPr="009C5CFF" w:rsidRDefault="007E383D" w:rsidP="00877C87">
            <w:pPr>
              <w:pStyle w:val="MH-ChartContentText"/>
              <w:cnfStyle w:val="000000000000" w:firstRow="0" w:lastRow="0" w:firstColumn="0" w:lastColumn="0" w:oddVBand="0" w:evenVBand="0" w:oddHBand="0" w:evenHBand="0" w:firstRowFirstColumn="0" w:firstRowLastColumn="0" w:lastRowFirstColumn="0" w:lastRowLastColumn="0"/>
            </w:pPr>
            <w:r w:rsidRPr="00DD2B55">
              <w:t>Individuals enrolled in MassHealth including:</w:t>
            </w:r>
            <w:r w:rsidRPr="00DD2B55">
              <w:br/>
              <w:t xml:space="preserve">Model </w:t>
            </w:r>
            <w:proofErr w:type="gramStart"/>
            <w:r w:rsidRPr="00DD2B55">
              <w:t>A</w:t>
            </w:r>
            <w:proofErr w:type="gramEnd"/>
            <w:r w:rsidRPr="00DD2B55">
              <w:t xml:space="preserve"> ACO, Model B ACO, MCO, the PCC Plan, SCO, One Care, FFS (includes MassHealth Limited).</w:t>
            </w:r>
          </w:p>
        </w:tc>
      </w:tr>
      <w:tr w:rsidR="00993504" w:rsidRPr="009D3A5F" w14:paraId="25C5856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5F23BC7" w14:textId="77777777" w:rsidR="00993504" w:rsidRPr="00836C7F" w:rsidRDefault="00993504" w:rsidP="00877C87">
            <w:pPr>
              <w:pStyle w:val="MH-ChartContentText"/>
            </w:pPr>
            <w:r>
              <w:t>Age</w:t>
            </w:r>
          </w:p>
        </w:tc>
        <w:tc>
          <w:tcPr>
            <w:tcW w:w="7200" w:type="dxa"/>
          </w:tcPr>
          <w:p w14:paraId="48EC2147" w14:textId="252B3857" w:rsidR="00993504" w:rsidRPr="009C5CFF" w:rsidRDefault="007E383D" w:rsidP="00877C87">
            <w:pPr>
              <w:pStyle w:val="MH-ChartContentText"/>
              <w:cnfStyle w:val="000000000000" w:firstRow="0" w:lastRow="0" w:firstColumn="0" w:lastColumn="0" w:oddVBand="0" w:evenVBand="0" w:oddHBand="0" w:evenHBand="0" w:firstRowFirstColumn="0" w:firstRowLastColumn="0" w:lastRowFirstColumn="0" w:lastRowLastColumn="0"/>
            </w:pPr>
            <w:r>
              <w:t xml:space="preserve">At least 5 years of age </w:t>
            </w:r>
            <w:r w:rsidRPr="00FB1286">
              <w:t xml:space="preserve">on the </w:t>
            </w:r>
            <w:r w:rsidRPr="009C14AD">
              <w:t>date of encounter</w:t>
            </w:r>
            <w:r w:rsidR="009C14AD">
              <w:t xml:space="preserve"> or discharge</w:t>
            </w:r>
          </w:p>
        </w:tc>
      </w:tr>
      <w:tr w:rsidR="00993504" w:rsidRPr="009D3A5F" w14:paraId="5995B87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A9DC016" w14:textId="77777777" w:rsidR="00993504" w:rsidRPr="00836C7F" w:rsidRDefault="00993504" w:rsidP="00877C87">
            <w:pPr>
              <w:pStyle w:val="MH-ChartContentText"/>
            </w:pPr>
            <w:r>
              <w:t>Anchor Date</w:t>
            </w:r>
          </w:p>
        </w:tc>
        <w:tc>
          <w:tcPr>
            <w:tcW w:w="7200" w:type="dxa"/>
          </w:tcPr>
          <w:p w14:paraId="10DF1783" w14:textId="15C9DF89" w:rsidR="00993504" w:rsidRPr="009C5CFF" w:rsidRDefault="00275571" w:rsidP="00877C87">
            <w:pPr>
              <w:pStyle w:val="MH-ChartContentText"/>
              <w:cnfStyle w:val="000000000000" w:firstRow="0" w:lastRow="0" w:firstColumn="0" w:lastColumn="0" w:oddVBand="0" w:evenVBand="0" w:oddHBand="0" w:evenHBand="0" w:firstRowFirstColumn="0" w:firstRowLastColumn="0" w:lastRowFirstColumn="0" w:lastRowLastColumn="0"/>
            </w:pPr>
            <w:r>
              <w:t>None</w:t>
            </w:r>
          </w:p>
        </w:tc>
      </w:tr>
      <w:tr w:rsidR="0084660B" w:rsidRPr="009D3A5F" w14:paraId="0107AEDB"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87E6CB8" w14:textId="7990894F" w:rsidR="0084660B" w:rsidRDefault="0084660B" w:rsidP="00877C87">
            <w:pPr>
              <w:pStyle w:val="MH-ChartContentText"/>
            </w:pPr>
            <w:r>
              <w:t>Measurement Period</w:t>
            </w:r>
          </w:p>
        </w:tc>
        <w:tc>
          <w:tcPr>
            <w:tcW w:w="7200" w:type="dxa"/>
          </w:tcPr>
          <w:p w14:paraId="761E7A6E" w14:textId="77777777" w:rsidR="00DC3860"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PY2: July 1, 2025 – December 31, 2025</w:t>
            </w:r>
          </w:p>
          <w:p w14:paraId="0A4BB298" w14:textId="77777777" w:rsidR="00DC3860"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PY3: January 1, 2026 – December 31, 2026</w:t>
            </w:r>
          </w:p>
          <w:p w14:paraId="150F2299" w14:textId="77777777" w:rsidR="00DC3860"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PY4: January 1, 2027 – December 31, 2027</w:t>
            </w:r>
          </w:p>
          <w:p w14:paraId="251DBDD1" w14:textId="00AF15F6" w:rsidR="0084660B" w:rsidRPr="009C5CFF" w:rsidRDefault="00DC3860" w:rsidP="00DC3860">
            <w:pPr>
              <w:pStyle w:val="MH-ChartContentText"/>
              <w:cnfStyle w:val="000000000000" w:firstRow="0" w:lastRow="0" w:firstColumn="0" w:lastColumn="0" w:oddVBand="0" w:evenVBand="0" w:oddHBand="0" w:evenHBand="0" w:firstRowFirstColumn="0" w:firstRowLastColumn="0" w:lastRowFirstColumn="0" w:lastRowLastColumn="0"/>
            </w:pPr>
            <w:r>
              <w:t>PY5: January 1, 2028 – December 31, 2028</w:t>
            </w:r>
          </w:p>
        </w:tc>
      </w:tr>
      <w:tr w:rsidR="00993504" w:rsidRPr="009D3A5F" w14:paraId="630D0AA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FD23F5D" w14:textId="77777777" w:rsidR="00993504" w:rsidRDefault="00993504" w:rsidP="00877C87">
            <w:pPr>
              <w:pStyle w:val="MH-ChartContentText"/>
            </w:pPr>
            <w:r>
              <w:t>Event/Diagnosis</w:t>
            </w:r>
          </w:p>
        </w:tc>
        <w:tc>
          <w:tcPr>
            <w:tcW w:w="7200" w:type="dxa"/>
          </w:tcPr>
          <w:p w14:paraId="41436315" w14:textId="77777777" w:rsidR="00AE687F" w:rsidRDefault="00AE687F" w:rsidP="00AE687F">
            <w:pPr>
              <w:pStyle w:val="MH-ChartContentText"/>
              <w:cnfStyle w:val="000000000000" w:firstRow="0" w:lastRow="0" w:firstColumn="0" w:lastColumn="0" w:oddVBand="0" w:evenVBand="0" w:oddHBand="0" w:evenHBand="0" w:firstRowFirstColumn="0" w:firstRowLastColumn="0" w:lastRowFirstColumn="0" w:lastRowLastColumn="0"/>
            </w:pPr>
            <w:r>
              <w:t>A two-step process must be used to identify eligible events:</w:t>
            </w:r>
          </w:p>
          <w:p w14:paraId="2A2452A4" w14:textId="02553469" w:rsidR="00AE687F" w:rsidRDefault="00AE687F" w:rsidP="00AE687F">
            <w:pPr>
              <w:pStyle w:val="MH-ChartContentText"/>
              <w:cnfStyle w:val="000000000000" w:firstRow="0" w:lastRow="0" w:firstColumn="0" w:lastColumn="0" w:oddVBand="0" w:evenVBand="0" w:oddHBand="0" w:evenHBand="0" w:firstRowFirstColumn="0" w:firstRowLastColumn="0" w:lastRowFirstColumn="0" w:lastRowLastColumn="0"/>
            </w:pPr>
            <w:r w:rsidRPr="00D13565">
              <w:rPr>
                <w:b/>
                <w:bCs/>
              </w:rPr>
              <w:t>Step 1.</w:t>
            </w:r>
            <w:r>
              <w:t xml:space="preserve"> Identify </w:t>
            </w:r>
            <w:r w:rsidR="003E5419">
              <w:t>core outpatient service</w:t>
            </w:r>
            <w:r w:rsidR="00257C59">
              <w:t>s</w:t>
            </w:r>
            <w:r w:rsidR="003E5419">
              <w:t xml:space="preserve"> encounters</w:t>
            </w:r>
            <w:r w:rsidR="00257C59">
              <w:t xml:space="preserve"> (encounter bundle)</w:t>
            </w:r>
            <w:r w:rsidR="00B10A55">
              <w:t xml:space="preserve"> </w:t>
            </w:r>
            <w:r w:rsidR="003E5419">
              <w:t xml:space="preserve">and adult </w:t>
            </w:r>
            <w:r>
              <w:t xml:space="preserve">Community Crisis Stabilization (CCS) </w:t>
            </w:r>
            <w:r w:rsidR="003E5419">
              <w:t>stays</w:t>
            </w:r>
            <w:r>
              <w:t xml:space="preserve"> during the measurement period.</w:t>
            </w:r>
          </w:p>
          <w:p w14:paraId="031DB101" w14:textId="61980DAC" w:rsidR="0094288B" w:rsidRDefault="0094288B" w:rsidP="00864069">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 xml:space="preserve">To identify core outpatient </w:t>
            </w:r>
            <w:r w:rsidR="00424A58">
              <w:t xml:space="preserve">services </w:t>
            </w:r>
            <w:r w:rsidR="00257C59">
              <w:t xml:space="preserve">encounters </w:t>
            </w:r>
            <w:r w:rsidR="00424A58">
              <w:t>(encounter bundle)</w:t>
            </w:r>
            <w:r>
              <w:t xml:space="preserve">, identify encounters with the following </w:t>
            </w:r>
            <w:r w:rsidR="00257C59">
              <w:t>encounter bundle</w:t>
            </w:r>
            <w:r>
              <w:t xml:space="preserve"> code</w:t>
            </w:r>
            <w:r w:rsidR="00257C59">
              <w:t xml:space="preserve"> </w:t>
            </w:r>
            <w:r>
              <w:t xml:space="preserve">and modifiers: </w:t>
            </w:r>
          </w:p>
          <w:p w14:paraId="251C3886" w14:textId="77777777" w:rsidR="0094288B" w:rsidRDefault="0094288B" w:rsidP="00864069">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CBHC Encounter Bundle: T1040 HA or T1040 HB</w:t>
            </w:r>
          </w:p>
          <w:p w14:paraId="33135DF3" w14:textId="77777777" w:rsidR="0094288B" w:rsidRDefault="0094288B" w:rsidP="00864069">
            <w:pPr>
              <w:pStyle w:val="MH-ChartContentText"/>
              <w:numPr>
                <w:ilvl w:val="0"/>
                <w:numId w:val="10"/>
              </w:numPr>
              <w:cnfStyle w:val="000000000000" w:firstRow="0" w:lastRow="0" w:firstColumn="0" w:lastColumn="0" w:oddVBand="0" w:evenVBand="0" w:oddHBand="0" w:evenHBand="0" w:firstRowFirstColumn="0" w:firstRowLastColumn="0" w:lastRowFirstColumn="0" w:lastRowLastColumn="0"/>
            </w:pPr>
            <w:r>
              <w:t xml:space="preserve">To identify adult community crisis </w:t>
            </w:r>
            <w:proofErr w:type="gramStart"/>
            <w:r>
              <w:t>stabilization</w:t>
            </w:r>
            <w:proofErr w:type="gramEnd"/>
            <w:r>
              <w:t xml:space="preserve"> (CCS) stays, identify encounters with the following service codes and modifiers:</w:t>
            </w:r>
          </w:p>
          <w:p w14:paraId="4E831553" w14:textId="427F2306" w:rsidR="00AE687F" w:rsidRDefault="0094288B" w:rsidP="00864069">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ACCS: S9485-ET</w:t>
            </w:r>
          </w:p>
          <w:p w14:paraId="7640A2F2" w14:textId="7E0351BD" w:rsidR="005C79CA" w:rsidRDefault="00764255" w:rsidP="00864069">
            <w:pPr>
              <w:pStyle w:val="MH-ChartContentText"/>
              <w:numPr>
                <w:ilvl w:val="1"/>
                <w:numId w:val="10"/>
              </w:numPr>
              <w:cnfStyle w:val="000000000000" w:firstRow="0" w:lastRow="0" w:firstColumn="0" w:lastColumn="0" w:oddVBand="0" w:evenVBand="0" w:oddHBand="0" w:evenHBand="0" w:firstRowFirstColumn="0" w:firstRowLastColumn="0" w:lastRowFirstColumn="0" w:lastRowLastColumn="0"/>
            </w:pPr>
            <w:r>
              <w:t>Note: CBHC TIN-Billing Entities that do not have an adult community crisis stabilization unit or sub-contracts with an external provider to provide adult CCS services will not report on ACCS services. As such, data on ACCS is not applicable and will not be included in the calculation of the measure rates</w:t>
            </w:r>
            <w:r w:rsidR="005C79CA">
              <w:t>.</w:t>
            </w:r>
          </w:p>
          <w:p w14:paraId="4BD6F162" w14:textId="122A4FC0" w:rsidR="006451DA" w:rsidRDefault="00AE687F" w:rsidP="006451DA">
            <w:pPr>
              <w:pStyle w:val="MH-ChartContentText"/>
              <w:cnfStyle w:val="000000000000" w:firstRow="0" w:lastRow="0" w:firstColumn="0" w:lastColumn="0" w:oddVBand="0" w:evenVBand="0" w:oddHBand="0" w:evenHBand="0" w:firstRowFirstColumn="0" w:firstRowLastColumn="0" w:lastRowFirstColumn="0" w:lastRowLastColumn="0"/>
            </w:pPr>
            <w:r w:rsidRPr="00D13565">
              <w:rPr>
                <w:b/>
                <w:bCs/>
              </w:rPr>
              <w:t>Step 2.</w:t>
            </w:r>
            <w:r>
              <w:t xml:space="preserve"> For all encounters identified in Step 1, </w:t>
            </w:r>
            <w:r w:rsidR="006451DA">
              <w:t>identify those where a patient is identified as having a disability using at least one or both of the following criteria:</w:t>
            </w:r>
          </w:p>
          <w:p w14:paraId="0FF7244E" w14:textId="5F439A5B" w:rsidR="006451DA" w:rsidRDefault="006451DA" w:rsidP="00864069">
            <w:pPr>
              <w:pStyle w:val="MH-ChartContentText"/>
              <w:numPr>
                <w:ilvl w:val="0"/>
                <w:numId w:val="26"/>
              </w:numPr>
              <w:cnfStyle w:val="000000000000" w:firstRow="0" w:lastRow="0" w:firstColumn="0" w:lastColumn="0" w:oddVBand="0" w:evenVBand="0" w:oddHBand="0" w:evenHBand="0" w:firstRowFirstColumn="0" w:firstRowLastColumn="0" w:lastRowFirstColumn="0" w:lastRowLastColumn="0"/>
            </w:pPr>
            <w:r>
              <w:t xml:space="preserve">A patient has self-reported </w:t>
            </w:r>
            <w:proofErr w:type="gramStart"/>
            <w:r>
              <w:t>disability;</w:t>
            </w:r>
            <w:proofErr w:type="gramEnd"/>
          </w:p>
          <w:p w14:paraId="48C94146" w14:textId="77777777" w:rsidR="00993504" w:rsidRDefault="006451DA" w:rsidP="00864069">
            <w:pPr>
              <w:pStyle w:val="MH-ChartContentText"/>
              <w:numPr>
                <w:ilvl w:val="0"/>
                <w:numId w:val="26"/>
              </w:numPr>
              <w:cnfStyle w:val="000000000000" w:firstRow="0" w:lastRow="0" w:firstColumn="0" w:lastColumn="0" w:oddVBand="0" w:evenVBand="0" w:oddHBand="0" w:evenHBand="0" w:firstRowFirstColumn="0" w:firstRowLastColumn="0" w:lastRowFirstColumn="0" w:lastRowLastColumn="0"/>
            </w:pPr>
            <w:r>
              <w:t xml:space="preserve">A patient is eligible for MassHealth </w:t>
            </w:r>
            <w:proofErr w:type="gramStart"/>
            <w:r>
              <w:t>on the basis of</w:t>
            </w:r>
            <w:proofErr w:type="gramEnd"/>
            <w:r>
              <w:t xml:space="preserve"> a disability</w:t>
            </w:r>
            <w:r w:rsidR="005076D0">
              <w:t xml:space="preserve"> per MassHealth administrative data records</w:t>
            </w:r>
            <w:r>
              <w:t>.</w:t>
            </w:r>
          </w:p>
          <w:p w14:paraId="22CC8478" w14:textId="77777777" w:rsidR="00B064A7" w:rsidRDefault="00B064A7" w:rsidP="00B064A7">
            <w:pPr>
              <w:pStyle w:val="MH-ChartContentText"/>
              <w:cnfStyle w:val="000000000000" w:firstRow="0" w:lastRow="0" w:firstColumn="0" w:lastColumn="0" w:oddVBand="0" w:evenVBand="0" w:oddHBand="0" w:evenHBand="0" w:firstRowFirstColumn="0" w:firstRowLastColumn="0" w:lastRowFirstColumn="0" w:lastRowLastColumn="0"/>
            </w:pPr>
          </w:p>
          <w:p w14:paraId="1FD5AAFA" w14:textId="02E7862D" w:rsidR="00B064A7" w:rsidRPr="008866F7" w:rsidRDefault="008866F7" w:rsidP="00B064A7">
            <w:pPr>
              <w:pStyle w:val="MH-ChartContentText"/>
              <w:cnfStyle w:val="000000000000" w:firstRow="0" w:lastRow="0" w:firstColumn="0" w:lastColumn="0" w:oddVBand="0" w:evenVBand="0" w:oddHBand="0" w:evenHBand="0" w:firstRowFirstColumn="0" w:firstRowLastColumn="0" w:lastRowFirstColumn="0" w:lastRowLastColumn="0"/>
              <w:rPr>
                <w:i/>
                <w:iCs/>
              </w:rPr>
            </w:pPr>
            <w:r w:rsidRPr="008866F7">
              <w:rPr>
                <w:i/>
                <w:iCs/>
              </w:rPr>
              <w:t xml:space="preserve">Note: Please note, CBHCs are responsible for identifying the eligible population in Step 1. MassHealth will draw from member enrollment and demographic data to identify only patients with a disability for the denominator in Step 2. The final rates will reflect the patients included </w:t>
            </w:r>
            <w:r w:rsidRPr="008866F7">
              <w:rPr>
                <w:i/>
                <w:iCs/>
              </w:rPr>
              <w:lastRenderedPageBreak/>
              <w:t>in the supplemental file (Step 1) who have a self-reported disability (Step 2).</w:t>
            </w:r>
          </w:p>
        </w:tc>
      </w:tr>
    </w:tbl>
    <w:p w14:paraId="065E1CE8" w14:textId="77777777" w:rsidR="00993504" w:rsidRPr="004A73DA" w:rsidRDefault="00993504" w:rsidP="00A236E1">
      <w:pPr>
        <w:spacing w:before="0" w:after="0"/>
      </w:pPr>
    </w:p>
    <w:p w14:paraId="6387B643" w14:textId="77777777" w:rsidR="00993504" w:rsidRPr="00E04AFF" w:rsidRDefault="00993504" w:rsidP="00993504">
      <w:pPr>
        <w:pStyle w:val="CalloutText-LtBlue"/>
        <w:rPr>
          <w:bCs/>
        </w:rPr>
      </w:pPr>
      <w:r w:rsidRPr="00E04AFF">
        <w:t>DEFINITIONS</w:t>
      </w:r>
    </w:p>
    <w:tbl>
      <w:tblPr>
        <w:tblStyle w:val="MHLeftHeaderTable"/>
        <w:tblW w:w="10075" w:type="dxa"/>
        <w:tblLook w:val="06A0" w:firstRow="1" w:lastRow="0" w:firstColumn="1" w:lastColumn="0" w:noHBand="1" w:noVBand="1"/>
      </w:tblPr>
      <w:tblGrid>
        <w:gridCol w:w="2875"/>
        <w:gridCol w:w="7200"/>
      </w:tblGrid>
      <w:tr w:rsidR="007E3DC1" w:rsidRPr="009D3A5F" w14:paraId="7F4A6078"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8681B34" w14:textId="6DE796F0" w:rsidR="007E3DC1" w:rsidRPr="00836C7F" w:rsidRDefault="007E3DC1" w:rsidP="007E3DC1">
            <w:pPr>
              <w:pStyle w:val="MH-ChartContentText"/>
            </w:pPr>
            <w:r w:rsidRPr="007B0EF3">
              <w:rPr>
                <w:rStyle w:val="normaltextrun"/>
                <w:bCs/>
              </w:rPr>
              <w:t>Patient</w:t>
            </w:r>
            <w:r w:rsidRPr="007B0EF3">
              <w:rPr>
                <w:rStyle w:val="normaltextrun"/>
              </w:rPr>
              <w:t xml:space="preserve"> with </w:t>
            </w:r>
            <w:r>
              <w:rPr>
                <w:rStyle w:val="normaltextrun"/>
              </w:rPr>
              <w:t>S</w:t>
            </w:r>
            <w:r w:rsidRPr="007B0EF3">
              <w:rPr>
                <w:rStyle w:val="normaltextrun"/>
              </w:rPr>
              <w:t xml:space="preserve">elf-reported </w:t>
            </w:r>
            <w:r>
              <w:rPr>
                <w:rStyle w:val="normaltextrun"/>
              </w:rPr>
              <w:t>D</w:t>
            </w:r>
            <w:r w:rsidRPr="007B0EF3">
              <w:rPr>
                <w:rStyle w:val="normaltextrun"/>
              </w:rPr>
              <w:t>isability </w:t>
            </w:r>
            <w:r w:rsidRPr="007B0EF3">
              <w:rPr>
                <w:rStyle w:val="eop"/>
              </w:rPr>
              <w:t> </w:t>
            </w:r>
          </w:p>
        </w:tc>
        <w:tc>
          <w:tcPr>
            <w:tcW w:w="7200" w:type="dxa"/>
            <w:vAlign w:val="top"/>
          </w:tcPr>
          <w:p w14:paraId="6A3747B8" w14:textId="580098D6" w:rsidR="007E3DC1" w:rsidRPr="00E058F6" w:rsidRDefault="007E3DC1" w:rsidP="007E3DC1">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E058F6">
              <w:rPr>
                <w:rStyle w:val="normaltextrun"/>
                <w:rFonts w:asciiTheme="minorHAnsi" w:eastAsiaTheme="majorEastAsia" w:hAnsiTheme="minorHAnsi" w:cstheme="minorHAnsi"/>
                <w:color w:val="000000" w:themeColor="text1"/>
                <w:sz w:val="22"/>
                <w:szCs w:val="22"/>
              </w:rPr>
              <w:t xml:space="preserve">Patients with self-reported disability are defined as patients that, as documented in the </w:t>
            </w:r>
            <w:r w:rsidR="00CE050A" w:rsidRPr="00E058F6">
              <w:rPr>
                <w:rStyle w:val="normaltextrun"/>
                <w:rFonts w:asciiTheme="minorHAnsi" w:eastAsiaTheme="majorEastAsia" w:hAnsiTheme="minorHAnsi" w:cstheme="minorHAnsi"/>
                <w:color w:val="000000" w:themeColor="text1"/>
                <w:sz w:val="22"/>
                <w:szCs w:val="22"/>
              </w:rPr>
              <w:t>CBHC</w:t>
            </w:r>
            <w:r w:rsidRPr="00E058F6">
              <w:rPr>
                <w:rStyle w:val="normaltextrun"/>
                <w:rFonts w:asciiTheme="minorHAnsi" w:eastAsiaTheme="majorEastAsia" w:hAnsiTheme="minorHAnsi" w:cstheme="minorHAnsi"/>
                <w:color w:val="000000" w:themeColor="text1"/>
                <w:sz w:val="22"/>
                <w:szCs w:val="22"/>
              </w:rPr>
              <w:t xml:space="preserve"> medical record, have responded “Yes” to one or more of the following six questions at any time prior to or during the event:</w:t>
            </w:r>
            <w:r w:rsidRPr="00E058F6">
              <w:rPr>
                <w:rStyle w:val="eop"/>
                <w:rFonts w:asciiTheme="minorHAnsi" w:hAnsiTheme="minorHAnsi" w:cstheme="minorHAnsi"/>
                <w:color w:val="000000" w:themeColor="text1"/>
                <w:sz w:val="22"/>
                <w:szCs w:val="22"/>
              </w:rPr>
              <w:t> </w:t>
            </w:r>
          </w:p>
          <w:p w14:paraId="65C74026" w14:textId="77777777" w:rsidR="007E3DC1" w:rsidRPr="00E058F6" w:rsidRDefault="007E3DC1" w:rsidP="00864069">
            <w:pPr>
              <w:pStyle w:val="paragraph"/>
              <w:numPr>
                <w:ilvl w:val="0"/>
                <w:numId w:val="19"/>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058F6">
              <w:rPr>
                <w:rFonts w:asciiTheme="minorHAnsi" w:hAnsiTheme="minorHAnsi" w:cstheme="minorHAnsi"/>
                <w:sz w:val="22"/>
                <w:szCs w:val="22"/>
              </w:rPr>
              <w:t>Disability Q1 (all ages): Are you deaf or do you have serious difficulty hearing?</w:t>
            </w:r>
          </w:p>
          <w:p w14:paraId="27F4D7A2" w14:textId="77777777" w:rsidR="007E3DC1"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t>Disability Q2 (all ages): Are you blind or do you have serious difficulty seeing, even when wearing glasses?</w:t>
            </w:r>
          </w:p>
          <w:p w14:paraId="770135EB" w14:textId="26C5115F" w:rsidR="007E3DC1"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t xml:space="preserve">Disability Q3 (age </w:t>
            </w:r>
            <w:r w:rsidR="009A7684">
              <w:rPr>
                <w:rFonts w:eastAsia="Times New Roman" w:cstheme="minorHAnsi"/>
              </w:rPr>
              <w:t>6</w:t>
            </w:r>
            <w:r w:rsidR="009A7684" w:rsidRPr="00E058F6">
              <w:rPr>
                <w:rFonts w:eastAsia="Times New Roman" w:cstheme="minorHAnsi"/>
              </w:rPr>
              <w:t xml:space="preserve"> </w:t>
            </w:r>
            <w:r w:rsidRPr="00E058F6">
              <w:rPr>
                <w:rFonts w:eastAsia="Times New Roman" w:cstheme="minorHAnsi"/>
              </w:rPr>
              <w:t>or older</w:t>
            </w:r>
            <w:r w:rsidR="002F520B">
              <w:rPr>
                <w:rFonts w:eastAsia="Times New Roman" w:cstheme="minorHAnsi"/>
              </w:rPr>
              <w:t xml:space="preserve"> as of December 31 of the measurement year</w:t>
            </w:r>
            <w:r w:rsidRPr="00E058F6">
              <w:rPr>
                <w:rFonts w:eastAsia="Times New Roman" w:cstheme="minorHAnsi"/>
              </w:rPr>
              <w:t>): Because of a physical, mental, or emotional condition, do you have serious difficulty concentrating, remembering, or making decisions?</w:t>
            </w:r>
          </w:p>
          <w:p w14:paraId="047E70EF" w14:textId="713839D5" w:rsidR="007E3DC1"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t xml:space="preserve">Disability Q4 (age </w:t>
            </w:r>
            <w:r w:rsidR="009A7684">
              <w:rPr>
                <w:rFonts w:eastAsia="Times New Roman" w:cstheme="minorHAnsi"/>
              </w:rPr>
              <w:t>6</w:t>
            </w:r>
            <w:r w:rsidRPr="00E058F6">
              <w:rPr>
                <w:rFonts w:eastAsia="Times New Roman" w:cstheme="minorHAnsi"/>
              </w:rPr>
              <w:t xml:space="preserve"> or older</w:t>
            </w:r>
            <w:r w:rsidR="002F520B">
              <w:rPr>
                <w:rFonts w:eastAsia="Times New Roman" w:cstheme="minorHAnsi"/>
              </w:rPr>
              <w:t xml:space="preserve"> as of December 31 of the measurement year</w:t>
            </w:r>
            <w:r w:rsidRPr="00E058F6">
              <w:rPr>
                <w:rFonts w:eastAsia="Times New Roman" w:cstheme="minorHAnsi"/>
              </w:rPr>
              <w:t>): Do you have serious difficulty walking or climbing stairs?</w:t>
            </w:r>
          </w:p>
          <w:p w14:paraId="4CB22BB1" w14:textId="150F95CB" w:rsidR="00CE050A" w:rsidRPr="00E058F6"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058F6">
              <w:rPr>
                <w:rFonts w:eastAsia="Times New Roman" w:cstheme="minorHAnsi"/>
              </w:rPr>
              <w:t xml:space="preserve">Disability Q5 (age </w:t>
            </w:r>
            <w:r w:rsidR="009A7684">
              <w:rPr>
                <w:rFonts w:eastAsia="Times New Roman" w:cstheme="minorHAnsi"/>
              </w:rPr>
              <w:t>6</w:t>
            </w:r>
            <w:r w:rsidR="009A7684" w:rsidRPr="00E058F6">
              <w:rPr>
                <w:rFonts w:eastAsia="Times New Roman" w:cstheme="minorHAnsi"/>
              </w:rPr>
              <w:t xml:space="preserve"> </w:t>
            </w:r>
            <w:r w:rsidRPr="00E058F6">
              <w:rPr>
                <w:rFonts w:eastAsia="Times New Roman" w:cstheme="minorHAnsi"/>
              </w:rPr>
              <w:t>or older</w:t>
            </w:r>
            <w:r w:rsidR="002F520B">
              <w:rPr>
                <w:rFonts w:eastAsia="Times New Roman" w:cstheme="minorHAnsi"/>
              </w:rPr>
              <w:t xml:space="preserve"> as of December 31 of </w:t>
            </w:r>
            <w:proofErr w:type="gramStart"/>
            <w:r w:rsidR="002F520B">
              <w:rPr>
                <w:rFonts w:eastAsia="Times New Roman" w:cstheme="minorHAnsi"/>
              </w:rPr>
              <w:t>the measurement</w:t>
            </w:r>
            <w:proofErr w:type="gramEnd"/>
            <w:r w:rsidR="002F520B">
              <w:rPr>
                <w:rFonts w:eastAsia="Times New Roman" w:cstheme="minorHAnsi"/>
              </w:rPr>
              <w:t xml:space="preserve"> year</w:t>
            </w:r>
            <w:r w:rsidRPr="00E058F6">
              <w:rPr>
                <w:rFonts w:eastAsia="Times New Roman" w:cstheme="minorHAnsi"/>
              </w:rPr>
              <w:t>): Do you have difficulty dressing or bathing?</w:t>
            </w:r>
          </w:p>
          <w:p w14:paraId="7CE8852F" w14:textId="11F25880" w:rsidR="007E3DC1" w:rsidRPr="00CE050A" w:rsidRDefault="007E3DC1" w:rsidP="00864069">
            <w:pPr>
              <w:pStyle w:val="ListParagraph"/>
              <w:numPr>
                <w:ilvl w:val="0"/>
                <w:numId w:val="19"/>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E050A">
              <w:rPr>
                <w:rFonts w:eastAsia="Times New Roman"/>
              </w:rPr>
              <w:t xml:space="preserve">Disability Q6 (age </w:t>
            </w:r>
            <w:r w:rsidR="009A7684" w:rsidRPr="00CE050A">
              <w:rPr>
                <w:rFonts w:eastAsia="Times New Roman"/>
              </w:rPr>
              <w:t>1</w:t>
            </w:r>
            <w:r w:rsidR="009A7684">
              <w:rPr>
                <w:rFonts w:eastAsia="Times New Roman"/>
              </w:rPr>
              <w:t>6</w:t>
            </w:r>
            <w:r w:rsidR="009A7684" w:rsidRPr="00CE050A">
              <w:rPr>
                <w:rFonts w:eastAsia="Times New Roman"/>
              </w:rPr>
              <w:t xml:space="preserve"> </w:t>
            </w:r>
            <w:r w:rsidRPr="00CE050A">
              <w:rPr>
                <w:rFonts w:eastAsia="Times New Roman"/>
              </w:rPr>
              <w:t>or older</w:t>
            </w:r>
            <w:r w:rsidR="002F520B">
              <w:rPr>
                <w:rFonts w:eastAsia="Times New Roman"/>
              </w:rPr>
              <w:t xml:space="preserve"> </w:t>
            </w:r>
            <w:r w:rsidR="002F520B">
              <w:rPr>
                <w:rFonts w:eastAsia="Times New Roman" w:cstheme="minorHAnsi"/>
              </w:rPr>
              <w:t>as of December 31 of the measurement year</w:t>
            </w:r>
            <w:r w:rsidRPr="00CE050A">
              <w:rPr>
                <w:rFonts w:eastAsia="Times New Roman"/>
              </w:rPr>
              <w:t>): Because of a physical, mental, or emotional condition, do you have difficulty doing errands alone such as visiting a doctor's office or shopping?</w:t>
            </w:r>
          </w:p>
        </w:tc>
      </w:tr>
      <w:tr w:rsidR="007E3DC1" w:rsidRPr="009D3A5F" w14:paraId="7438561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363DA4C" w14:textId="1DDFE3AF" w:rsidR="007E3DC1" w:rsidRPr="00836C7F" w:rsidRDefault="007E3DC1" w:rsidP="007E3DC1">
            <w:pPr>
              <w:pStyle w:val="MH-ChartContentText"/>
            </w:pPr>
            <w:r w:rsidRPr="007B0EF3">
              <w:rPr>
                <w:rStyle w:val="normaltextrun"/>
                <w:bCs/>
              </w:rPr>
              <w:t xml:space="preserve">Patient with </w:t>
            </w:r>
            <w:r>
              <w:rPr>
                <w:rStyle w:val="normaltextrun"/>
                <w:bCs/>
              </w:rPr>
              <w:t>E</w:t>
            </w:r>
            <w:r w:rsidRPr="007B0EF3">
              <w:rPr>
                <w:rStyle w:val="normaltextrun"/>
                <w:bCs/>
              </w:rPr>
              <w:t xml:space="preserve">ligibility for MassHealth </w:t>
            </w:r>
            <w:proofErr w:type="gramStart"/>
            <w:r w:rsidRPr="007B0EF3">
              <w:rPr>
                <w:rStyle w:val="normaltextrun"/>
                <w:bCs/>
              </w:rPr>
              <w:t xml:space="preserve">on the </w:t>
            </w:r>
            <w:r>
              <w:rPr>
                <w:rStyle w:val="normaltextrun"/>
                <w:bCs/>
              </w:rPr>
              <w:t>B</w:t>
            </w:r>
            <w:r w:rsidRPr="007B0EF3">
              <w:rPr>
                <w:rStyle w:val="normaltextrun"/>
                <w:bCs/>
              </w:rPr>
              <w:t>asis of</w:t>
            </w:r>
            <w:proofErr w:type="gramEnd"/>
            <w:r w:rsidRPr="007B0EF3">
              <w:rPr>
                <w:rStyle w:val="normaltextrun"/>
                <w:bCs/>
              </w:rPr>
              <w:t xml:space="preserve"> a </w:t>
            </w:r>
            <w:r>
              <w:rPr>
                <w:rStyle w:val="normaltextrun"/>
                <w:bCs/>
              </w:rPr>
              <w:t>D</w:t>
            </w:r>
            <w:r w:rsidRPr="007B0EF3">
              <w:rPr>
                <w:rStyle w:val="normaltextrun"/>
                <w:bCs/>
              </w:rPr>
              <w:t>isability</w:t>
            </w:r>
          </w:p>
        </w:tc>
        <w:tc>
          <w:tcPr>
            <w:tcW w:w="7200" w:type="dxa"/>
            <w:vAlign w:val="top"/>
          </w:tcPr>
          <w:p w14:paraId="6C836B45" w14:textId="7461D15A" w:rsidR="00916DAE" w:rsidRDefault="00916DAE" w:rsidP="007E3DC1">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916DAE">
              <w:rPr>
                <w:rStyle w:val="normaltextrun"/>
                <w:rFonts w:asciiTheme="minorHAnsi" w:eastAsiaTheme="majorEastAsia" w:hAnsiTheme="minorHAnsi" w:cstheme="minorHAnsi"/>
                <w:color w:val="000000" w:themeColor="text1"/>
                <w:sz w:val="22"/>
                <w:szCs w:val="22"/>
              </w:rPr>
              <w:t xml:space="preserve">Disability for the purpose of MassHealth eligibility determination is established by: </w:t>
            </w:r>
          </w:p>
          <w:p w14:paraId="2315EE30" w14:textId="22F001D7" w:rsidR="007E3DC1" w:rsidRPr="00502768" w:rsidRDefault="007E3DC1" w:rsidP="007E3DC1">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(a) certification of legal blindness by the Massachusetts Commission for the Blind (MCB</w:t>
            </w:r>
            <w:proofErr w:type="gramStart"/>
            <w:r w:rsidRPr="00502768">
              <w:rPr>
                <w:rStyle w:val="normaltextrun"/>
                <w:rFonts w:asciiTheme="minorHAnsi" w:eastAsiaTheme="majorEastAsia" w:hAnsiTheme="minorHAnsi" w:cstheme="minorHAnsi"/>
                <w:color w:val="000000" w:themeColor="text1"/>
                <w:sz w:val="22"/>
                <w:szCs w:val="22"/>
              </w:rPr>
              <w:t>);</w:t>
            </w:r>
            <w:proofErr w:type="gramEnd"/>
            <w:r w:rsidRPr="00502768">
              <w:rPr>
                <w:rStyle w:val="normaltextrun"/>
                <w:rFonts w:asciiTheme="minorHAnsi" w:eastAsiaTheme="majorEastAsia" w:hAnsiTheme="minorHAnsi" w:cstheme="minorHAnsi"/>
                <w:color w:val="000000" w:themeColor="text1"/>
                <w:sz w:val="22"/>
                <w:szCs w:val="22"/>
              </w:rPr>
              <w:t xml:space="preserve"> </w:t>
            </w:r>
          </w:p>
          <w:p w14:paraId="1B5F76B7" w14:textId="77777777" w:rsidR="007E3DC1" w:rsidRPr="00502768" w:rsidRDefault="007E3DC1" w:rsidP="007E3DC1">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Pr>
                <w:rStyle w:val="normaltextrun"/>
                <w:rFonts w:asciiTheme="minorHAnsi" w:eastAsiaTheme="majorEastAsia" w:hAnsiTheme="minorHAnsi" w:cstheme="minorHAnsi"/>
                <w:color w:val="000000" w:themeColor="text1"/>
                <w:sz w:val="22"/>
                <w:szCs w:val="22"/>
              </w:rPr>
              <w:t>Social Security Administration (</w:t>
            </w:r>
            <w:r w:rsidRPr="00502768">
              <w:rPr>
                <w:rStyle w:val="normaltextrun"/>
                <w:rFonts w:asciiTheme="minorHAnsi" w:eastAsiaTheme="majorEastAsia" w:hAnsiTheme="minorHAnsi" w:cstheme="minorHAnsi"/>
                <w:color w:val="000000" w:themeColor="text1"/>
                <w:sz w:val="22"/>
                <w:szCs w:val="22"/>
              </w:rPr>
              <w:t>SSA</w:t>
            </w:r>
            <w:r>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08BA7572" w14:textId="385A04B3" w:rsidR="007E3DC1" w:rsidRPr="009C5CFF" w:rsidRDefault="007E3DC1" w:rsidP="007E3DC1">
            <w:pPr>
              <w:pStyle w:val="MH-ChartContentText"/>
              <w:cnfStyle w:val="000000000000" w:firstRow="0" w:lastRow="0" w:firstColumn="0" w:lastColumn="0" w:oddVBand="0" w:evenVBand="0" w:oddHBand="0" w:evenHBand="0" w:firstRowFirstColumn="0" w:firstRowLastColumn="0" w:lastRowFirstColumn="0" w:lastRowLastColumn="0"/>
            </w:pPr>
            <w:r w:rsidRPr="00502768">
              <w:rPr>
                <w:rStyle w:val="normaltextrun"/>
                <w:rFonts w:eastAsiaTheme="majorEastAsia"/>
              </w:rPr>
              <w:t>(c) a determination of disability by the Disability Evaluation Services (DES</w:t>
            </w:r>
            <w:r>
              <w:rPr>
                <w:rStyle w:val="normaltextrun"/>
                <w:rFonts w:eastAsiaTheme="majorEastAsia"/>
              </w:rPr>
              <w:t>).</w:t>
            </w:r>
          </w:p>
        </w:tc>
      </w:tr>
      <w:tr w:rsidR="007E3DC1" w:rsidRPr="009D3A5F" w14:paraId="4586BDFA"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04C0C6C" w14:textId="70732609" w:rsidR="007E3DC1" w:rsidRPr="00836C7F" w:rsidRDefault="007E3DC1" w:rsidP="007E3DC1">
            <w:pPr>
              <w:pStyle w:val="MH-ChartContentText"/>
            </w:pPr>
            <w:r w:rsidRPr="007B0EF3">
              <w:rPr>
                <w:rStyle w:val="normaltextrun"/>
                <w:color w:val="000000"/>
              </w:rPr>
              <w:t xml:space="preserve">Accommodation </w:t>
            </w:r>
            <w:r>
              <w:rPr>
                <w:rStyle w:val="normaltextrun"/>
                <w:color w:val="000000"/>
              </w:rPr>
              <w:t>N</w:t>
            </w:r>
            <w:r w:rsidRPr="007B0EF3">
              <w:rPr>
                <w:rStyle w:val="normaltextrun"/>
                <w:color w:val="000000"/>
              </w:rPr>
              <w:t xml:space="preserve">eeds </w:t>
            </w:r>
            <w:r>
              <w:rPr>
                <w:rStyle w:val="normaltextrun"/>
                <w:color w:val="000000"/>
              </w:rPr>
              <w:t>R</w:t>
            </w:r>
            <w:r w:rsidRPr="007B0EF3">
              <w:rPr>
                <w:rStyle w:val="normaltextrun"/>
                <w:color w:val="000000"/>
              </w:rPr>
              <w:t xml:space="preserve">elated to a </w:t>
            </w:r>
            <w:r>
              <w:rPr>
                <w:rStyle w:val="normaltextrun"/>
                <w:color w:val="000000"/>
              </w:rPr>
              <w:t>D</w:t>
            </w:r>
            <w:r w:rsidRPr="007B0EF3">
              <w:rPr>
                <w:rStyle w:val="normaltextrun"/>
                <w:color w:val="000000"/>
              </w:rPr>
              <w:t>isability</w:t>
            </w:r>
            <w:r w:rsidRPr="007B0EF3">
              <w:rPr>
                <w:rStyle w:val="eop"/>
                <w:color w:val="000000"/>
              </w:rPr>
              <w:t> </w:t>
            </w:r>
          </w:p>
        </w:tc>
        <w:tc>
          <w:tcPr>
            <w:tcW w:w="7200" w:type="dxa"/>
            <w:vAlign w:val="top"/>
          </w:tcPr>
          <w:p w14:paraId="3419CBB6" w14:textId="77777777" w:rsidR="007E3DC1" w:rsidRPr="007B0EF3" w:rsidRDefault="007E3DC1" w:rsidP="007E3DC1">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 xml:space="preserve">Accommodations </w:t>
            </w:r>
            <w:proofErr w:type="gramStart"/>
            <w:r w:rsidRPr="007B0EF3">
              <w:rPr>
                <w:rStyle w:val="normaltextrun"/>
                <w:rFonts w:asciiTheme="minorHAnsi" w:eastAsiaTheme="majorEastAsia" w:hAnsiTheme="minorHAnsi" w:cstheme="minorHAnsi"/>
                <w:color w:val="000000"/>
                <w:sz w:val="22"/>
                <w:szCs w:val="22"/>
              </w:rPr>
              <w:t>needs</w:t>
            </w:r>
            <w:proofErr w:type="gramEnd"/>
            <w:r w:rsidRPr="007B0EF3">
              <w:rPr>
                <w:rStyle w:val="normaltextrun"/>
                <w:rFonts w:asciiTheme="minorHAnsi" w:eastAsiaTheme="majorEastAsia" w:hAnsiTheme="minorHAnsi" w:cstheme="minorHAnsi"/>
                <w:color w:val="000000"/>
                <w:sz w:val="22"/>
                <w:szCs w:val="22"/>
              </w:rPr>
              <w:t xml:space="preserve">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70855124" w14:textId="0FAD86B1" w:rsidR="007E3DC1" w:rsidRPr="009C5CFF" w:rsidRDefault="007E3DC1" w:rsidP="007E3DC1">
            <w:pPr>
              <w:pStyle w:val="MH-ChartContentText"/>
              <w:cnfStyle w:val="000000000000" w:firstRow="0" w:lastRow="0" w:firstColumn="0" w:lastColumn="0" w:oddVBand="0" w:evenVBand="0" w:oddHBand="0" w:evenHBand="0" w:firstRowFirstColumn="0" w:firstRowLastColumn="0" w:lastRowFirstColumn="0" w:lastRowLastColumn="0"/>
            </w:pPr>
            <w:r w:rsidRPr="007B0EF3">
              <w:rPr>
                <w:rStyle w:val="normaltextrun"/>
                <w:rFonts w:eastAsiaTheme="majorEastAsia"/>
                <w:color w:val="000000"/>
              </w:rPr>
              <w:t xml:space="preserve">Medical record documentation </w:t>
            </w:r>
            <w:r w:rsidR="00663094">
              <w:rPr>
                <w:rStyle w:val="normaltextrun"/>
                <w:rFonts w:eastAsiaTheme="majorEastAsia"/>
                <w:color w:val="000000"/>
              </w:rPr>
              <w:t>of patient-</w:t>
            </w:r>
            <w:r w:rsidRPr="007B0EF3">
              <w:rPr>
                <w:rStyle w:val="normaltextrun"/>
                <w:rFonts w:eastAsiaTheme="majorEastAsia"/>
                <w:color w:val="000000"/>
              </w:rPr>
              <w:t xml:space="preserve">requested accommodation needs for the purpose of calculating Rate 2 may be specific (e.g. member requests American Sign Language Interpreter) or categorical (e.g. member requests communication accommodations) at the discretion of </w:t>
            </w:r>
            <w:r w:rsidR="00125E99">
              <w:rPr>
                <w:rStyle w:val="normaltextrun"/>
                <w:rFonts w:eastAsiaTheme="majorEastAsia"/>
                <w:color w:val="000000"/>
              </w:rPr>
              <w:t>the CBHC.</w:t>
            </w:r>
          </w:p>
        </w:tc>
      </w:tr>
      <w:tr w:rsidR="001D734B" w:rsidRPr="009D3A5F" w14:paraId="39A6B00F"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32E8E0" w14:textId="1BD14711" w:rsidR="001D734B" w:rsidRDefault="001D734B" w:rsidP="001D734B">
            <w:pPr>
              <w:pStyle w:val="MH-ChartContentText"/>
            </w:pPr>
            <w:r w:rsidRPr="007B0EF3">
              <w:rPr>
                <w:rStyle w:val="normaltextrun"/>
                <w:color w:val="000000"/>
              </w:rPr>
              <w:t xml:space="preserve">Accommodation </w:t>
            </w:r>
            <w:r>
              <w:rPr>
                <w:rStyle w:val="normaltextrun"/>
                <w:color w:val="000000"/>
              </w:rPr>
              <w:t>N</w:t>
            </w:r>
            <w:r w:rsidRPr="007B0EF3">
              <w:rPr>
                <w:rStyle w:val="normaltextrun"/>
                <w:color w:val="000000"/>
              </w:rPr>
              <w:t xml:space="preserve">eeds </w:t>
            </w:r>
            <w:r>
              <w:rPr>
                <w:rStyle w:val="normaltextrun"/>
                <w:color w:val="000000"/>
              </w:rPr>
              <w:t>S</w:t>
            </w:r>
            <w:r w:rsidRPr="007B0EF3">
              <w:rPr>
                <w:rStyle w:val="normaltextrun"/>
                <w:color w:val="000000"/>
              </w:rPr>
              <w:t>creening</w:t>
            </w:r>
            <w:r w:rsidRPr="007B0EF3">
              <w:rPr>
                <w:rStyle w:val="eop"/>
                <w:color w:val="000000"/>
              </w:rPr>
              <w:t> </w:t>
            </w:r>
          </w:p>
        </w:tc>
        <w:tc>
          <w:tcPr>
            <w:tcW w:w="7200" w:type="dxa"/>
            <w:vAlign w:val="top"/>
          </w:tcPr>
          <w:p w14:paraId="0563933B" w14:textId="035CAC6E" w:rsidR="001D734B" w:rsidRPr="00400F18" w:rsidRDefault="001D734B" w:rsidP="001D734B">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0F18">
              <w:rPr>
                <w:rStyle w:val="normaltextrun"/>
                <w:rFonts w:asciiTheme="minorHAnsi" w:eastAsiaTheme="majorEastAsia" w:hAnsiTheme="minorHAnsi" w:cstheme="minorHAnsi"/>
                <w:sz w:val="22"/>
                <w:szCs w:val="22"/>
              </w:rPr>
              <w:t xml:space="preserve">One or more questions posed to </w:t>
            </w:r>
            <w:r w:rsidR="00125E99" w:rsidRPr="00400F18">
              <w:rPr>
                <w:rStyle w:val="normaltextrun"/>
                <w:rFonts w:asciiTheme="minorHAnsi" w:eastAsiaTheme="majorEastAsia" w:hAnsiTheme="minorHAnsi" w:cstheme="minorHAnsi"/>
                <w:sz w:val="22"/>
                <w:szCs w:val="22"/>
              </w:rPr>
              <w:t xml:space="preserve">patients </w:t>
            </w:r>
            <w:r w:rsidRPr="00400F18">
              <w:rPr>
                <w:rStyle w:val="normaltextrun"/>
                <w:rFonts w:asciiTheme="minorHAnsi" w:eastAsiaTheme="majorEastAsia" w:hAnsiTheme="minorHAnsi" w:cstheme="minorHAnsi"/>
                <w:sz w:val="22"/>
                <w:szCs w:val="22"/>
              </w:rPr>
              <w:t xml:space="preserve">by </w:t>
            </w:r>
            <w:r w:rsidR="00125E99" w:rsidRPr="00400F18">
              <w:rPr>
                <w:rStyle w:val="normaltextrun"/>
                <w:rFonts w:asciiTheme="minorHAnsi" w:eastAsiaTheme="majorEastAsia" w:hAnsiTheme="minorHAnsi" w:cstheme="minorHAnsi"/>
                <w:sz w:val="22"/>
                <w:szCs w:val="22"/>
              </w:rPr>
              <w:t>CBHC</w:t>
            </w:r>
            <w:r w:rsidRPr="00400F18">
              <w:rPr>
                <w:rStyle w:val="normaltextrun"/>
                <w:rFonts w:asciiTheme="minorHAnsi" w:eastAsiaTheme="majorEastAsia" w:hAnsiTheme="minorHAnsi" w:cstheme="minorHAnsi"/>
                <w:sz w:val="22"/>
                <w:szCs w:val="22"/>
              </w:rPr>
              <w:t xml:space="preserve"> providers or staff that are intended to identify whether</w:t>
            </w:r>
            <w:r w:rsidR="00125E99" w:rsidRPr="00400F18">
              <w:rPr>
                <w:rStyle w:val="normaltextrun"/>
                <w:rFonts w:asciiTheme="minorHAnsi" w:eastAsiaTheme="majorEastAsia" w:hAnsiTheme="minorHAnsi" w:cstheme="minorHAnsi"/>
                <w:sz w:val="22"/>
                <w:szCs w:val="22"/>
              </w:rPr>
              <w:t xml:space="preserve"> patients</w:t>
            </w:r>
            <w:r w:rsidRPr="00400F18">
              <w:rPr>
                <w:rStyle w:val="normaltextrun"/>
                <w:rFonts w:asciiTheme="minorHAnsi" w:eastAsiaTheme="majorEastAsia" w:hAnsiTheme="minorHAnsi" w:cstheme="minorHAnsi"/>
                <w:sz w:val="22"/>
                <w:szCs w:val="22"/>
              </w:rPr>
              <w:t xml:space="preserve"> with disability need any </w:t>
            </w:r>
            <w:proofErr w:type="gramStart"/>
            <w:r w:rsidRPr="00400F18">
              <w:rPr>
                <w:rStyle w:val="normaltextrun"/>
                <w:rFonts w:asciiTheme="minorHAnsi" w:eastAsiaTheme="majorEastAsia" w:hAnsiTheme="minorHAnsi" w:cstheme="minorHAnsi"/>
                <w:sz w:val="22"/>
                <w:szCs w:val="22"/>
              </w:rPr>
              <w:lastRenderedPageBreak/>
              <w:t>accommodation needs</w:t>
            </w:r>
            <w:proofErr w:type="gramEnd"/>
            <w:r w:rsidRPr="00400F18">
              <w:rPr>
                <w:rStyle w:val="normaltextrun"/>
                <w:rFonts w:asciiTheme="minorHAnsi" w:eastAsiaTheme="majorEastAsia" w:hAnsiTheme="minorHAnsi" w:cstheme="minorHAnsi"/>
                <w:sz w:val="22"/>
                <w:szCs w:val="22"/>
              </w:rPr>
              <w:t xml:space="preserve"> related to a disability to facilitate equitable access to high quality health care.</w:t>
            </w:r>
            <w:r w:rsidRPr="00400F18">
              <w:rPr>
                <w:rStyle w:val="eop"/>
                <w:rFonts w:asciiTheme="minorHAnsi" w:hAnsiTheme="minorHAnsi" w:cstheme="minorHAnsi"/>
                <w:sz w:val="22"/>
                <w:szCs w:val="22"/>
              </w:rPr>
              <w:t> </w:t>
            </w:r>
          </w:p>
          <w:p w14:paraId="66C77E76" w14:textId="77777777" w:rsidR="00CE050A" w:rsidRPr="00400F18" w:rsidRDefault="001D734B" w:rsidP="00864069">
            <w:pPr>
              <w:pStyle w:val="paragraph"/>
              <w:numPr>
                <w:ilvl w:val="0"/>
                <w:numId w:val="20"/>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400F18">
              <w:rPr>
                <w:rStyle w:val="normaltextrun"/>
                <w:rFonts w:asciiTheme="minorHAnsi" w:eastAsiaTheme="majorEastAsia" w:hAnsiTheme="minorHAnsi" w:cstheme="minorHAnsi"/>
                <w:sz w:val="22"/>
                <w:szCs w:val="22"/>
              </w:rPr>
              <w:t>Screening question(s) may be broad (e.g. Is there anything you need help with today to access your care?) or more specific (e.g., Do you have a need for an assistive listening device, mobility assistance, longer appointment time, or other accommodation?).  </w:t>
            </w:r>
            <w:r w:rsidRPr="00400F18">
              <w:rPr>
                <w:rStyle w:val="eop"/>
                <w:rFonts w:asciiTheme="minorHAnsi" w:hAnsiTheme="minorHAnsi" w:cstheme="minorHAnsi"/>
                <w:sz w:val="22"/>
                <w:szCs w:val="22"/>
              </w:rPr>
              <w:t> </w:t>
            </w:r>
          </w:p>
          <w:p w14:paraId="051CB70A" w14:textId="1438EC22" w:rsidR="001D734B" w:rsidRPr="00400F18" w:rsidRDefault="001D734B" w:rsidP="00864069">
            <w:pPr>
              <w:pStyle w:val="paragraph"/>
              <w:numPr>
                <w:ilvl w:val="0"/>
                <w:numId w:val="20"/>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0F18">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400F18">
              <w:rPr>
                <w:rStyle w:val="eop"/>
                <w:rFonts w:asciiTheme="minorHAnsi" w:hAnsiTheme="minorHAnsi" w:cstheme="minorHAnsi"/>
              </w:rPr>
              <w:t> </w:t>
            </w:r>
          </w:p>
        </w:tc>
      </w:tr>
      <w:tr w:rsidR="00B815CC" w:rsidRPr="009D3A5F" w14:paraId="4681E44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3FB2131" w14:textId="6442A9B3" w:rsidR="00B815CC" w:rsidRPr="007B0EF3" w:rsidRDefault="00B815CC" w:rsidP="00B815CC">
            <w:pPr>
              <w:pStyle w:val="MH-ChartContentText"/>
              <w:rPr>
                <w:rStyle w:val="normaltextrun"/>
                <w:color w:val="000000"/>
              </w:rPr>
            </w:pPr>
            <w:r>
              <w:lastRenderedPageBreak/>
              <w:t>CBHC</w:t>
            </w:r>
            <w:r w:rsidR="005C79CA">
              <w:t xml:space="preserve"> Core Outpatient Services Encounters</w:t>
            </w:r>
            <w:r>
              <w:t xml:space="preserve"> and Adult CCS</w:t>
            </w:r>
            <w:r w:rsidR="005C79CA">
              <w:t xml:space="preserve"> </w:t>
            </w:r>
            <w:r>
              <w:t>Stays</w:t>
            </w:r>
          </w:p>
        </w:tc>
        <w:tc>
          <w:tcPr>
            <w:tcW w:w="7200" w:type="dxa"/>
          </w:tcPr>
          <w:p w14:paraId="6BBBA47A" w14:textId="77777777" w:rsidR="005C79CA" w:rsidRPr="003A057C" w:rsidRDefault="005C79CA" w:rsidP="005C79CA">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rPr>
                <w:b/>
                <w:bCs/>
              </w:rPr>
              <w:t>CBHC core outpatient services encounters</w:t>
            </w:r>
            <w:r w:rsidRPr="003A057C">
              <w:t xml:space="preserve"> (encounter bundle) are behavioral health outpatient services and defined as follows:</w:t>
            </w:r>
          </w:p>
          <w:p w14:paraId="18A1CF0A" w14:textId="77777777" w:rsidR="005C79CA" w:rsidRPr="003A057C" w:rsidRDefault="005C79CA" w:rsidP="005C79CA">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 xml:space="preserve">CBHC Encounter Bundle: T1040 HA or HB </w:t>
            </w:r>
          </w:p>
          <w:p w14:paraId="129069B5" w14:textId="77777777" w:rsidR="005C79CA" w:rsidRPr="003A057C" w:rsidRDefault="005C79CA" w:rsidP="005C79CA">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3A057C">
              <w:t>The modifiers attached to the T1040 encounter bundle code are required and defined as follows:</w:t>
            </w:r>
          </w:p>
          <w:p w14:paraId="49340BA3" w14:textId="77777777" w:rsidR="005C79CA" w:rsidRPr="003A057C" w:rsidRDefault="005C79CA" w:rsidP="005C79CA">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pPr>
            <w:r w:rsidRPr="003A057C">
              <w:t>HA = Youth modifier (youth client seen), or</w:t>
            </w:r>
          </w:p>
          <w:p w14:paraId="6CAF3F9C" w14:textId="77777777" w:rsidR="005C79CA" w:rsidRPr="003A057C" w:rsidRDefault="005C79CA" w:rsidP="005C79CA">
            <w:pPr>
              <w:pStyle w:val="ListParagraph"/>
              <w:numPr>
                <w:ilvl w:val="0"/>
                <w:numId w:val="136"/>
              </w:numPr>
              <w:cnfStyle w:val="000000000000" w:firstRow="0" w:lastRow="0" w:firstColumn="0" w:lastColumn="0" w:oddVBand="0" w:evenVBand="0" w:oddHBand="0" w:evenHBand="0" w:firstRowFirstColumn="0" w:firstRowLastColumn="0" w:lastRowFirstColumn="0" w:lastRowLastColumn="0"/>
            </w:pPr>
            <w:r w:rsidRPr="003A057C">
              <w:t>HB = Adult modifier (adult client seen)</w:t>
            </w:r>
          </w:p>
          <w:p w14:paraId="1A2823E2" w14:textId="77777777" w:rsidR="005C79CA" w:rsidRPr="003A057C" w:rsidRDefault="005C79CA" w:rsidP="005C79CA">
            <w:pPr>
              <w:cnfStyle w:val="000000000000" w:firstRow="0" w:lastRow="0" w:firstColumn="0" w:lastColumn="0" w:oddVBand="0" w:evenVBand="0" w:oddHBand="0" w:evenHBand="0" w:firstRowFirstColumn="0" w:firstRowLastColumn="0" w:lastRowFirstColumn="0" w:lastRowLastColumn="0"/>
            </w:pPr>
            <w:r w:rsidRPr="00E70ED5">
              <w:t>Services that are non-patient facing (i.e., case consultation) are excluded.</w:t>
            </w:r>
          </w:p>
          <w:p w14:paraId="30400BC8" w14:textId="77777777" w:rsidR="005C79CA" w:rsidRPr="003A057C" w:rsidRDefault="005C79CA" w:rsidP="005C79CA">
            <w:pPr>
              <w:cnfStyle w:val="000000000000" w:firstRow="0" w:lastRow="0" w:firstColumn="0" w:lastColumn="0" w:oddVBand="0" w:evenVBand="0" w:oddHBand="0" w:evenHBand="0" w:firstRowFirstColumn="0" w:firstRowLastColumn="0" w:lastRowFirstColumn="0" w:lastRowLastColumn="0"/>
            </w:pPr>
            <w:r w:rsidRPr="003A057C">
              <w:rPr>
                <w:b/>
                <w:bCs/>
              </w:rPr>
              <w:t>Adult Community Crisis Stabilization (CCS) stays</w:t>
            </w:r>
            <w:r w:rsidRPr="003A057C">
              <w:t xml:space="preserve"> are a 24-hour diversionary level of care defined by the following service code: </w:t>
            </w:r>
          </w:p>
          <w:p w14:paraId="7CF80409" w14:textId="77777777" w:rsidR="005C79CA" w:rsidRPr="003A057C" w:rsidRDefault="005C79CA" w:rsidP="005C79CA">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3A057C">
              <w:t>ACCS (per diem): S9485-ET</w:t>
            </w:r>
          </w:p>
          <w:p w14:paraId="51BFCC0C" w14:textId="77777777" w:rsidR="005C79CA" w:rsidRPr="003A057C" w:rsidRDefault="005C79CA" w:rsidP="005C79CA">
            <w:pPr>
              <w:cnfStyle w:val="000000000000" w:firstRow="0" w:lastRow="0" w:firstColumn="0" w:lastColumn="0" w:oddVBand="0" w:evenVBand="0" w:oddHBand="0" w:evenHBand="0" w:firstRowFirstColumn="0" w:firstRowLastColumn="0" w:lastRowFirstColumn="0" w:lastRowLastColumn="0"/>
            </w:pPr>
            <w:r w:rsidRPr="003A057C">
              <w:t xml:space="preserve">The </w:t>
            </w:r>
            <w:r>
              <w:t xml:space="preserve">following </w:t>
            </w:r>
            <w:r w:rsidRPr="003A057C">
              <w:t xml:space="preserve">modifier attached to </w:t>
            </w:r>
            <w:r>
              <w:t xml:space="preserve">the </w:t>
            </w:r>
            <w:r w:rsidRPr="003A057C">
              <w:t>CCS</w:t>
            </w:r>
            <w:r>
              <w:t xml:space="preserve"> service</w:t>
            </w:r>
            <w:r w:rsidRPr="003A057C">
              <w:t xml:space="preserve"> code</w:t>
            </w:r>
            <w:r>
              <w:t xml:space="preserve"> </w:t>
            </w:r>
            <w:r w:rsidRPr="003A057C">
              <w:t>are defined as follows:</w:t>
            </w:r>
          </w:p>
          <w:p w14:paraId="44352965" w14:textId="6042536F" w:rsidR="00B815CC" w:rsidRPr="00B815CC" w:rsidRDefault="005C79CA" w:rsidP="0069133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Style w:val="normaltextrun"/>
              </w:rPr>
            </w:pPr>
            <w:r w:rsidRPr="003A057C">
              <w:t>ET = modifier indicating CCS service in conjunction with S9485 code; required for this service</w:t>
            </w:r>
            <w:r>
              <w:t>.</w:t>
            </w:r>
            <w:r w:rsidR="00B815CC" w:rsidRPr="0069133D">
              <w:rPr>
                <w:highlight w:val="yellow"/>
              </w:rPr>
              <w:t xml:space="preserve"> </w:t>
            </w:r>
          </w:p>
        </w:tc>
      </w:tr>
    </w:tbl>
    <w:p w14:paraId="71F2807E" w14:textId="77777777" w:rsidR="00993504" w:rsidRDefault="00993504" w:rsidP="00993504">
      <w:pPr>
        <w:pStyle w:val="MH-ChartContentText"/>
        <w:rPr>
          <w:b/>
        </w:rPr>
      </w:pPr>
    </w:p>
    <w:p w14:paraId="7F384CFE" w14:textId="77777777" w:rsidR="00993504" w:rsidRDefault="00993504" w:rsidP="00993504">
      <w:pPr>
        <w:pStyle w:val="CalloutText-LtBlue"/>
      </w:pPr>
      <w:r w:rsidRPr="00E04AFF">
        <w:t>ADMINISTRATIVE SPECIFICATION</w:t>
      </w:r>
    </w:p>
    <w:p w14:paraId="23B7CA4A" w14:textId="5355D340" w:rsidR="00E806D8" w:rsidRPr="00E806D8" w:rsidRDefault="00E806D8" w:rsidP="00E806D8">
      <w:pPr>
        <w:pStyle w:val="CalloutText-DkGray"/>
        <w:pBdr>
          <w:left w:val="single" w:sz="24" w:space="7" w:color="14558F" w:themeColor="accent1"/>
        </w:pBdr>
        <w:spacing w:before="0" w:after="0"/>
      </w:pPr>
      <w:r w:rsidRPr="00F135B8">
        <w:t>RATE 1: Accommodation Needs Screening</w:t>
      </w:r>
    </w:p>
    <w:tbl>
      <w:tblPr>
        <w:tblStyle w:val="MHLeftHeaderTable"/>
        <w:tblW w:w="10075" w:type="dxa"/>
        <w:tblLook w:val="06A0" w:firstRow="1" w:lastRow="0" w:firstColumn="1" w:lastColumn="0" w:noHBand="1" w:noVBand="1"/>
      </w:tblPr>
      <w:tblGrid>
        <w:gridCol w:w="2875"/>
        <w:gridCol w:w="7200"/>
      </w:tblGrid>
      <w:tr w:rsidR="00993504" w:rsidRPr="009D3A5F" w14:paraId="2AB20679"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EEA9C8" w14:textId="77777777" w:rsidR="00993504" w:rsidRPr="00836C7F" w:rsidRDefault="00993504" w:rsidP="00877C87">
            <w:pPr>
              <w:pStyle w:val="MH-ChartContentText"/>
            </w:pPr>
            <w:r>
              <w:t>Denominator</w:t>
            </w:r>
          </w:p>
        </w:tc>
        <w:tc>
          <w:tcPr>
            <w:tcW w:w="7200" w:type="dxa"/>
          </w:tcPr>
          <w:p w14:paraId="37F41AB9" w14:textId="62C3AFE9" w:rsidR="000319C6" w:rsidRPr="005537B7" w:rsidRDefault="00583799" w:rsidP="00877C87">
            <w:pPr>
              <w:pStyle w:val="MH-ChartContentText"/>
              <w:cnfStyle w:val="000000000000" w:firstRow="0" w:lastRow="0" w:firstColumn="0" w:lastColumn="0" w:oddVBand="0" w:evenVBand="0" w:oddHBand="0" w:evenHBand="0" w:firstRowFirstColumn="0" w:firstRowLastColumn="0" w:lastRowFirstColumn="0" w:lastRowLastColumn="0"/>
              <w:rPr>
                <w:color w:val="000000"/>
              </w:rPr>
            </w:pPr>
            <w:r w:rsidRPr="00DE43B2">
              <w:rPr>
                <w:rStyle w:val="normaltextrun"/>
                <w:color w:val="000000"/>
              </w:rPr>
              <w:t>The eligible population </w:t>
            </w:r>
            <w:r w:rsidRPr="00DE43B2">
              <w:rPr>
                <w:rStyle w:val="eop"/>
                <w:color w:val="000000"/>
              </w:rPr>
              <w:t> </w:t>
            </w:r>
          </w:p>
        </w:tc>
      </w:tr>
      <w:tr w:rsidR="00E10A24" w:rsidRPr="009D3A5F" w14:paraId="3726A8B0"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AAF0C94" w14:textId="4DBB3487" w:rsidR="00E10A24" w:rsidRPr="00836C7F" w:rsidRDefault="00E10A24" w:rsidP="00E10A24">
            <w:pPr>
              <w:pStyle w:val="MH-ChartContentText"/>
            </w:pPr>
            <w:r w:rsidRPr="00DE43B2">
              <w:rPr>
                <w:rStyle w:val="normaltextrun"/>
                <w:color w:val="000000"/>
              </w:rPr>
              <w:t>Numerator</w:t>
            </w:r>
            <w:r w:rsidRPr="00DE43B2">
              <w:rPr>
                <w:rStyle w:val="eop"/>
                <w:color w:val="000000"/>
              </w:rPr>
              <w:t> </w:t>
            </w:r>
          </w:p>
        </w:tc>
        <w:tc>
          <w:tcPr>
            <w:tcW w:w="7200" w:type="dxa"/>
            <w:vAlign w:val="top"/>
          </w:tcPr>
          <w:p w14:paraId="277A5C77" w14:textId="01884C2F" w:rsidR="00B834C9" w:rsidRPr="00B834C9" w:rsidRDefault="00B834C9" w:rsidP="00B834C9">
            <w:pPr>
              <w:pStyle w:val="MH-ChartContentText"/>
              <w:cnfStyle w:val="000000000000" w:firstRow="0" w:lastRow="0" w:firstColumn="0" w:lastColumn="0" w:oddVBand="0" w:evenVBand="0" w:oddHBand="0" w:evenHBand="0" w:firstRowFirstColumn="0" w:firstRowLastColumn="0" w:lastRowFirstColumn="0" w:lastRowLastColumn="0"/>
              <w:rPr>
                <w:rFonts w:eastAsia="Calibri" w:cstheme="minorBidi"/>
              </w:rPr>
            </w:pPr>
            <w:r w:rsidRPr="00B834C9">
              <w:rPr>
                <w:rFonts w:eastAsia="Calibri" w:cstheme="minorBidi"/>
              </w:rPr>
              <w:t xml:space="preserve">Number of eligible events </w:t>
            </w:r>
            <w:proofErr w:type="gramStart"/>
            <w:r w:rsidRPr="00B834C9">
              <w:rPr>
                <w:rFonts w:eastAsia="Calibri" w:cstheme="minorBidi"/>
              </w:rPr>
              <w:t>where</w:t>
            </w:r>
            <w:proofErr w:type="gramEnd"/>
            <w:r w:rsidRPr="00B834C9">
              <w:rPr>
                <w:rFonts w:eastAsia="Calibri" w:cstheme="minorBidi"/>
              </w:rPr>
              <w:t xml:space="preserve">, as documented in the </w:t>
            </w:r>
            <w:r w:rsidR="00571D3D">
              <w:rPr>
                <w:rFonts w:eastAsia="Calibri" w:cstheme="minorBidi"/>
              </w:rPr>
              <w:t>CBHC</w:t>
            </w:r>
            <w:r w:rsidRPr="00B834C9">
              <w:rPr>
                <w:rFonts w:eastAsia="Calibri" w:cstheme="minorBidi"/>
              </w:rPr>
              <w:t xml:space="preserve"> medical record:</w:t>
            </w:r>
          </w:p>
          <w:p w14:paraId="60D5970C" w14:textId="329B55B6" w:rsidR="00447DF2" w:rsidRDefault="00561F8D" w:rsidP="00FA628F">
            <w:pPr>
              <w:pStyle w:val="MH-ChartContentText"/>
              <w:numPr>
                <w:ilvl w:val="0"/>
                <w:numId w:val="30"/>
              </w:numPr>
              <w:cnfStyle w:val="000000000000" w:firstRow="0" w:lastRow="0" w:firstColumn="0" w:lastColumn="0" w:oddVBand="0" w:evenVBand="0" w:oddHBand="0" w:evenHBand="0" w:firstRowFirstColumn="0" w:firstRowLastColumn="0" w:lastRowFirstColumn="0" w:lastRowLastColumn="0"/>
              <w:rPr>
                <w:rFonts w:eastAsia="Calibri" w:cstheme="minorBidi"/>
              </w:rPr>
            </w:pPr>
            <w:r>
              <w:rPr>
                <w:rFonts w:eastAsia="Calibri" w:cstheme="minorBidi"/>
              </w:rPr>
              <w:lastRenderedPageBreak/>
              <w:t>T</w:t>
            </w:r>
            <w:r w:rsidR="007A2977">
              <w:rPr>
                <w:rFonts w:eastAsia="Calibri" w:cstheme="minorBidi"/>
              </w:rPr>
              <w:t>h</w:t>
            </w:r>
            <w:r w:rsidR="007F0CEC">
              <w:rPr>
                <w:rFonts w:eastAsia="Calibri" w:cstheme="minorBidi"/>
              </w:rPr>
              <w:t>e patient was offered a</w:t>
            </w:r>
            <w:r w:rsidR="005317C2">
              <w:rPr>
                <w:rFonts w:eastAsia="Calibri" w:cstheme="minorBidi"/>
              </w:rPr>
              <w:t xml:space="preserve"> disability </w:t>
            </w:r>
            <w:r w:rsidR="007F0CEC">
              <w:rPr>
                <w:rFonts w:eastAsia="Calibri" w:cstheme="minorBidi"/>
              </w:rPr>
              <w:t xml:space="preserve">accommodation needs screening and </w:t>
            </w:r>
            <w:proofErr w:type="gramStart"/>
            <w:r w:rsidR="007F0CEC">
              <w:rPr>
                <w:rFonts w:eastAsia="Calibri" w:cstheme="minorBidi"/>
              </w:rPr>
              <w:t>responded;</w:t>
            </w:r>
            <w:proofErr w:type="gramEnd"/>
            <w:r w:rsidR="00C90771">
              <w:rPr>
                <w:rFonts w:eastAsia="Calibri" w:cstheme="minorBidi"/>
              </w:rPr>
              <w:t xml:space="preserve"> </w:t>
            </w:r>
          </w:p>
          <w:p w14:paraId="20149949" w14:textId="77777777" w:rsidR="00A60C43" w:rsidRPr="007100E3" w:rsidRDefault="00A60C43" w:rsidP="00A60C43">
            <w:pPr>
              <w:pStyle w:val="MH-ChartContentText"/>
              <w:ind w:left="720"/>
              <w:cnfStyle w:val="000000000000" w:firstRow="0" w:lastRow="0" w:firstColumn="0" w:lastColumn="0" w:oddVBand="0" w:evenVBand="0" w:oddHBand="0" w:evenHBand="0" w:firstRowFirstColumn="0" w:firstRowLastColumn="0" w:lastRowFirstColumn="0" w:lastRowLastColumn="0"/>
              <w:rPr>
                <w:rFonts w:eastAsia="Calibri" w:cstheme="minorBidi"/>
              </w:rPr>
            </w:pPr>
            <w:r w:rsidRPr="007100E3">
              <w:rPr>
                <w:rFonts w:eastAsia="Calibri" w:cstheme="minorBidi"/>
              </w:rPr>
              <w:t>OR</w:t>
            </w:r>
          </w:p>
          <w:p w14:paraId="0FE378F6" w14:textId="6244F263" w:rsidR="00A60C43" w:rsidRPr="00A60C43" w:rsidRDefault="00A60C43" w:rsidP="0034513A">
            <w:pPr>
              <w:pStyle w:val="MH-ChartContentText"/>
              <w:numPr>
                <w:ilvl w:val="0"/>
                <w:numId w:val="30"/>
              </w:numPr>
              <w:cnfStyle w:val="000000000000" w:firstRow="0" w:lastRow="0" w:firstColumn="0" w:lastColumn="0" w:oddVBand="0" w:evenVBand="0" w:oddHBand="0" w:evenHBand="0" w:firstRowFirstColumn="0" w:firstRowLastColumn="0" w:lastRowFirstColumn="0" w:lastRowLastColumn="0"/>
              <w:rPr>
                <w:rFonts w:eastAsia="Calibri" w:cstheme="minorBidi"/>
              </w:rPr>
            </w:pPr>
            <w:r>
              <w:rPr>
                <w:rFonts w:eastAsia="Calibri" w:cstheme="minorBidi"/>
              </w:rPr>
              <w:t xml:space="preserve">The patient was offered </w:t>
            </w:r>
            <w:proofErr w:type="gramStart"/>
            <w:r>
              <w:rPr>
                <w:rFonts w:eastAsia="Calibri" w:cstheme="minorBidi"/>
              </w:rPr>
              <w:t>accommodation</w:t>
            </w:r>
            <w:proofErr w:type="gramEnd"/>
            <w:r>
              <w:rPr>
                <w:rFonts w:eastAsia="Calibri" w:cstheme="minorBidi"/>
              </w:rPr>
              <w:t xml:space="preserve"> needs</w:t>
            </w:r>
            <w:r w:rsidR="00490505">
              <w:rPr>
                <w:rFonts w:eastAsia="Calibri" w:cstheme="minorBidi"/>
              </w:rPr>
              <w:t xml:space="preserve"> </w:t>
            </w:r>
            <w:r>
              <w:rPr>
                <w:rFonts w:eastAsia="Calibri" w:cstheme="minorBidi"/>
              </w:rPr>
              <w:t>screening and actively opted out of screening (i.e. chose not to answer any questions).</w:t>
            </w:r>
          </w:p>
          <w:p w14:paraId="2BE26B2C" w14:textId="77777777" w:rsidR="00A60C43" w:rsidRPr="007100E3" w:rsidRDefault="00A60C43" w:rsidP="00A60C43">
            <w:pPr>
              <w:pStyle w:val="MH-ChartContentText"/>
              <w:ind w:left="720"/>
              <w:cnfStyle w:val="000000000000" w:firstRow="0" w:lastRow="0" w:firstColumn="0" w:lastColumn="0" w:oddVBand="0" w:evenVBand="0" w:oddHBand="0" w:evenHBand="0" w:firstRowFirstColumn="0" w:firstRowLastColumn="0" w:lastRowFirstColumn="0" w:lastRowLastColumn="0"/>
              <w:rPr>
                <w:rFonts w:eastAsia="Calibri" w:cstheme="minorBidi"/>
              </w:rPr>
            </w:pPr>
            <w:r w:rsidRPr="007100E3">
              <w:rPr>
                <w:rFonts w:eastAsia="Calibri" w:cstheme="minorBidi"/>
              </w:rPr>
              <w:t>OR</w:t>
            </w:r>
          </w:p>
          <w:p w14:paraId="28364357" w14:textId="120D865C" w:rsidR="00A60C43" w:rsidRDefault="00A60C43" w:rsidP="00FA628F">
            <w:pPr>
              <w:pStyle w:val="MH-ChartContentText"/>
              <w:numPr>
                <w:ilvl w:val="0"/>
                <w:numId w:val="30"/>
              </w:numPr>
              <w:cnfStyle w:val="000000000000" w:firstRow="0" w:lastRow="0" w:firstColumn="0" w:lastColumn="0" w:oddVBand="0" w:evenVBand="0" w:oddHBand="0" w:evenHBand="0" w:firstRowFirstColumn="0" w:firstRowLastColumn="0" w:lastRowFirstColumn="0" w:lastRowLastColumn="0"/>
              <w:rPr>
                <w:rFonts w:eastAsia="Calibri" w:cstheme="minorBidi"/>
              </w:rPr>
            </w:pPr>
            <w:r>
              <w:rPr>
                <w:rFonts w:eastAsia="Calibri" w:cstheme="minorBidi"/>
              </w:rPr>
              <w:t>The patient was screened for disability accommodation needs within 180 days prior to the date of the encounter.</w:t>
            </w:r>
          </w:p>
          <w:p w14:paraId="34B68BC5" w14:textId="77777777" w:rsidR="00E332D5" w:rsidRPr="00280A46" w:rsidRDefault="00E332D5" w:rsidP="00411F58">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p>
          <w:p w14:paraId="5D15E5A2" w14:textId="7ED755C9" w:rsidR="00E10A24" w:rsidRPr="00DE43B2" w:rsidRDefault="00E10A24" w:rsidP="00E10A2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3D72B4">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w:t>
            </w:r>
            <w:r w:rsidR="00250ABB">
              <w:rPr>
                <w:rFonts w:asciiTheme="minorHAnsi" w:hAnsiTheme="minorHAnsi" w:cstheme="minorHAnsi"/>
                <w:sz w:val="22"/>
                <w:szCs w:val="22"/>
              </w:rPr>
              <w:t xml:space="preserve"> </w:t>
            </w:r>
            <w:r w:rsidRPr="00DE43B2">
              <w:rPr>
                <w:rFonts w:asciiTheme="minorHAnsi" w:hAnsiTheme="minorHAnsi" w:cstheme="minorHAnsi"/>
                <w:sz w:val="22"/>
                <w:szCs w:val="22"/>
              </w:rPr>
              <w:t>screening, documentation must include the result of the screening, including at a minimum the following results:</w:t>
            </w:r>
          </w:p>
          <w:p w14:paraId="2C176240" w14:textId="56188A67" w:rsidR="00E10A24" w:rsidRPr="00DE43B2" w:rsidRDefault="00E10A24" w:rsidP="00864069">
            <w:pPr>
              <w:pStyle w:val="BodyText"/>
              <w:widowControl/>
              <w:numPr>
                <w:ilvl w:val="0"/>
                <w:numId w:val="2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Positive: the</w:t>
            </w:r>
            <w:r w:rsidR="003D72B4">
              <w:rPr>
                <w:rFonts w:asciiTheme="minorHAnsi" w:hAnsiTheme="minorHAnsi" w:cstheme="minorHAnsi"/>
                <w:sz w:val="22"/>
                <w:szCs w:val="22"/>
              </w:rPr>
              <w:t xml:space="preserve"> patient </w:t>
            </w:r>
            <w:r w:rsidRPr="00DE43B2">
              <w:rPr>
                <w:rFonts w:asciiTheme="minorHAnsi" w:hAnsiTheme="minorHAnsi" w:cstheme="minorHAnsi"/>
                <w:sz w:val="22"/>
                <w:szCs w:val="22"/>
              </w:rPr>
              <w:t>indicated a need for</w:t>
            </w:r>
            <w:r w:rsidR="00250ABB">
              <w:rPr>
                <w:rFonts w:asciiTheme="minorHAnsi" w:hAnsiTheme="minorHAnsi" w:cstheme="minorHAnsi"/>
                <w:sz w:val="22"/>
                <w:szCs w:val="22"/>
              </w:rPr>
              <w:t xml:space="preserve"> </w:t>
            </w:r>
            <w:r w:rsidRPr="00DE43B2">
              <w:rPr>
                <w:rFonts w:asciiTheme="minorHAnsi" w:hAnsiTheme="minorHAnsi" w:cstheme="minorHAnsi"/>
                <w:sz w:val="22"/>
                <w:szCs w:val="22"/>
              </w:rPr>
              <w:t>accommodation related to a disability</w:t>
            </w:r>
            <w:r>
              <w:rPr>
                <w:rFonts w:asciiTheme="minorHAnsi" w:hAnsiTheme="minorHAnsi" w:cstheme="minorHAnsi"/>
                <w:sz w:val="22"/>
                <w:szCs w:val="22"/>
              </w:rPr>
              <w:t>.</w:t>
            </w:r>
          </w:p>
          <w:p w14:paraId="18210865" w14:textId="3C5F446C" w:rsidR="00E10A24" w:rsidRPr="00DE43B2" w:rsidRDefault="00E10A24" w:rsidP="00864069">
            <w:pPr>
              <w:pStyle w:val="BodyText"/>
              <w:widowControl/>
              <w:numPr>
                <w:ilvl w:val="0"/>
                <w:numId w:val="2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3D72B4">
              <w:rPr>
                <w:rFonts w:asciiTheme="minorHAnsi" w:hAnsiTheme="minorHAnsi" w:cstheme="minorHAnsi"/>
                <w:sz w:val="22"/>
                <w:szCs w:val="22"/>
              </w:rPr>
              <w:t xml:space="preserve">patient </w:t>
            </w:r>
            <w:r w:rsidRPr="00DE43B2">
              <w:rPr>
                <w:rFonts w:asciiTheme="minorHAnsi" w:hAnsiTheme="minorHAnsi" w:cstheme="minorHAnsi"/>
                <w:sz w:val="22"/>
                <w:szCs w:val="22"/>
              </w:rPr>
              <w:t>did not indicate any accommodation need related to a disability.</w:t>
            </w:r>
          </w:p>
          <w:p w14:paraId="78823B37" w14:textId="7201D2FB" w:rsidR="00317209" w:rsidRPr="009C5CFF" w:rsidRDefault="00E10A24" w:rsidP="003A2754">
            <w:pPr>
              <w:pStyle w:val="MH-ChartContentText"/>
              <w:cnfStyle w:val="000000000000" w:firstRow="0" w:lastRow="0" w:firstColumn="0" w:lastColumn="0" w:oddVBand="0" w:evenVBand="0" w:oddHBand="0" w:evenHBand="0" w:firstRowFirstColumn="0" w:firstRowLastColumn="0" w:lastRowFirstColumn="0" w:lastRowLastColumn="0"/>
            </w:pPr>
            <w:r w:rsidRPr="00DE43B2">
              <w:t>Screening</w:t>
            </w:r>
            <w:r w:rsidR="003D72B4">
              <w:t>s</w:t>
            </w:r>
            <w:r w:rsidRPr="00DE43B2">
              <w:t xml:space="preserve"> may be rendered by any </w:t>
            </w:r>
            <w:r w:rsidR="00250ABB">
              <w:t>CBHC</w:t>
            </w:r>
            <w:r w:rsidRPr="00DE43B2">
              <w:t xml:space="preserve"> provider or staff.</w:t>
            </w:r>
          </w:p>
        </w:tc>
      </w:tr>
      <w:tr w:rsidR="00A236E1" w:rsidRPr="009D3A5F" w14:paraId="445F218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B6A39B4" w14:textId="2DB36927" w:rsidR="00A236E1" w:rsidRPr="00DE43B2" w:rsidRDefault="00A236E1" w:rsidP="00A236E1">
            <w:pPr>
              <w:pStyle w:val="MH-ChartContentText"/>
              <w:rPr>
                <w:rStyle w:val="normaltextrun"/>
                <w:color w:val="000000"/>
              </w:rPr>
            </w:pPr>
            <w:r>
              <w:lastRenderedPageBreak/>
              <w:t>Exclusions</w:t>
            </w:r>
          </w:p>
        </w:tc>
        <w:tc>
          <w:tcPr>
            <w:tcW w:w="7200" w:type="dxa"/>
          </w:tcPr>
          <w:p w14:paraId="56D5C326" w14:textId="77777777" w:rsidR="00A236E1" w:rsidRPr="008B5E53" w:rsidRDefault="00A236E1" w:rsidP="00A236E1">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B5E53">
              <w:rPr>
                <w:rStyle w:val="normaltextrun"/>
                <w:rFonts w:asciiTheme="minorHAnsi" w:eastAsiaTheme="majorEastAsia" w:hAnsiTheme="minorHAnsi" w:cstheme="minorHAnsi"/>
                <w:color w:val="000000" w:themeColor="text1"/>
                <w:sz w:val="22"/>
                <w:szCs w:val="22"/>
              </w:rPr>
              <w:t xml:space="preserve">Eligible events </w:t>
            </w:r>
            <w:proofErr w:type="gramStart"/>
            <w:r w:rsidRPr="008B5E53">
              <w:rPr>
                <w:rStyle w:val="normaltextrun"/>
                <w:rFonts w:asciiTheme="minorHAnsi" w:eastAsiaTheme="majorEastAsia" w:hAnsiTheme="minorHAnsi" w:cstheme="minorHAnsi"/>
                <w:color w:val="000000" w:themeColor="text1"/>
                <w:sz w:val="22"/>
                <w:szCs w:val="22"/>
              </w:rPr>
              <w:t>where</w:t>
            </w:r>
            <w:proofErr w:type="gramEnd"/>
            <w:r w:rsidRPr="008B5E53">
              <w:rPr>
                <w:rStyle w:val="normaltextrun"/>
                <w:rFonts w:asciiTheme="minorHAnsi" w:eastAsiaTheme="majorEastAsia" w:hAnsiTheme="minorHAnsi" w:cstheme="minorHAnsi"/>
                <w:color w:val="000000" w:themeColor="text1"/>
                <w:sz w:val="22"/>
                <w:szCs w:val="22"/>
              </w:rPr>
              <w:t>:</w:t>
            </w:r>
            <w:r w:rsidRPr="008B5E53">
              <w:rPr>
                <w:rStyle w:val="eop"/>
                <w:rFonts w:asciiTheme="minorHAnsi" w:hAnsiTheme="minorHAnsi" w:cstheme="minorHAnsi"/>
                <w:color w:val="000000" w:themeColor="text1"/>
                <w:sz w:val="22"/>
                <w:szCs w:val="22"/>
              </w:rPr>
              <w:t> </w:t>
            </w:r>
          </w:p>
          <w:p w14:paraId="61AC7BAB" w14:textId="589E025C" w:rsidR="00A236E1" w:rsidRPr="008B5E53" w:rsidRDefault="00A236E1" w:rsidP="00864069">
            <w:pPr>
              <w:pStyle w:val="paragraph"/>
              <w:numPr>
                <w:ilvl w:val="0"/>
                <w:numId w:val="1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008B5E53">
              <w:rPr>
                <w:rStyle w:val="normaltextrun"/>
                <w:rFonts w:asciiTheme="minorHAnsi" w:eastAsiaTheme="majorEastAsia" w:hAnsiTheme="minorHAnsi" w:cstheme="minorHAnsi"/>
                <w:color w:val="000000" w:themeColor="text1"/>
                <w:sz w:val="22"/>
                <w:szCs w:val="22"/>
              </w:rPr>
              <w:t xml:space="preserve">The </w:t>
            </w:r>
            <w:r w:rsidR="008B5E53" w:rsidRPr="008B5E53">
              <w:rPr>
                <w:rStyle w:val="normaltextrun"/>
                <w:rFonts w:asciiTheme="minorHAnsi" w:eastAsiaTheme="majorEastAsia" w:hAnsiTheme="minorHAnsi" w:cstheme="minorHAnsi"/>
                <w:color w:val="000000" w:themeColor="text1"/>
                <w:sz w:val="22"/>
                <w:szCs w:val="22"/>
              </w:rPr>
              <w:t xml:space="preserve">patient </w:t>
            </w:r>
            <w:r w:rsidRPr="008B5E53">
              <w:rPr>
                <w:rStyle w:val="normaltextrun"/>
                <w:rFonts w:asciiTheme="minorHAnsi" w:eastAsiaTheme="majorEastAsia" w:hAnsiTheme="minorHAnsi" w:cstheme="minorHAnsi"/>
                <w:color w:val="000000" w:themeColor="text1"/>
                <w:sz w:val="22"/>
                <w:szCs w:val="22"/>
              </w:rPr>
              <w:t>die</w:t>
            </w:r>
            <w:r w:rsidR="001611F1" w:rsidRPr="008B5E53">
              <w:rPr>
                <w:rStyle w:val="normaltextrun"/>
                <w:rFonts w:asciiTheme="minorHAnsi" w:eastAsiaTheme="majorEastAsia" w:hAnsiTheme="minorHAnsi" w:cstheme="minorHAnsi"/>
                <w:color w:val="000000" w:themeColor="text1"/>
                <w:sz w:val="22"/>
                <w:szCs w:val="22"/>
              </w:rPr>
              <w:t>s</w:t>
            </w:r>
            <w:r w:rsidRPr="008B5E53">
              <w:rPr>
                <w:rStyle w:val="normaltextrun"/>
                <w:rFonts w:asciiTheme="minorHAnsi" w:eastAsiaTheme="majorEastAsia" w:hAnsiTheme="minorHAnsi" w:cstheme="minorHAnsi"/>
                <w:color w:val="000000" w:themeColor="text1"/>
                <w:sz w:val="22"/>
                <w:szCs w:val="22"/>
              </w:rPr>
              <w:t xml:space="preserve"> prior to discharge.</w:t>
            </w:r>
          </w:p>
          <w:p w14:paraId="053459A1" w14:textId="128AF5E5" w:rsidR="00A236E1" w:rsidRPr="0045035C" w:rsidRDefault="00A236E1" w:rsidP="0045035C">
            <w:pPr>
              <w:pStyle w:val="paragraph"/>
              <w:numPr>
                <w:ilvl w:val="0"/>
                <w:numId w:val="18"/>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8B5E53">
              <w:rPr>
                <w:rStyle w:val="normaltextrun"/>
                <w:rFonts w:asciiTheme="minorHAnsi" w:hAnsiTheme="minorHAnsi" w:cstheme="minorHAnsi"/>
                <w:color w:val="000000" w:themeColor="text1"/>
                <w:sz w:val="22"/>
                <w:szCs w:val="22"/>
              </w:rPr>
              <w:t xml:space="preserve">The </w:t>
            </w:r>
            <w:r w:rsidR="008B5E53" w:rsidRPr="008B5E53">
              <w:rPr>
                <w:rStyle w:val="normaltextrun"/>
                <w:rFonts w:asciiTheme="minorHAnsi" w:hAnsiTheme="minorHAnsi" w:cstheme="minorHAnsi"/>
                <w:color w:val="000000" w:themeColor="text1"/>
                <w:sz w:val="22"/>
                <w:szCs w:val="22"/>
              </w:rPr>
              <w:t>patient</w:t>
            </w:r>
            <w:r w:rsidRPr="008B5E53">
              <w:rPr>
                <w:rStyle w:val="normaltextrun"/>
                <w:rFonts w:asciiTheme="minorHAnsi" w:hAnsiTheme="minorHAnsi" w:cstheme="minorHAnsi"/>
                <w:color w:val="000000" w:themeColor="text1"/>
                <w:sz w:val="22"/>
                <w:szCs w:val="22"/>
              </w:rPr>
              <w:t xml:space="preserve"> was not screened because </w:t>
            </w:r>
            <w:r w:rsidR="008B5E53" w:rsidRPr="008B5E53">
              <w:rPr>
                <w:rStyle w:val="normaltextrun"/>
                <w:rFonts w:asciiTheme="minorHAnsi" w:hAnsiTheme="minorHAnsi" w:cstheme="minorHAnsi"/>
                <w:color w:val="000000" w:themeColor="text1"/>
                <w:sz w:val="22"/>
                <w:szCs w:val="22"/>
              </w:rPr>
              <w:t xml:space="preserve">patient </w:t>
            </w:r>
            <w:r w:rsidRPr="008B5E53">
              <w:rPr>
                <w:rStyle w:val="normaltextrun"/>
                <w:rFonts w:asciiTheme="minorHAnsi" w:hAnsiTheme="minorHAnsi" w:cstheme="minorHAnsi"/>
                <w:color w:val="000000" w:themeColor="text1"/>
                <w:sz w:val="22"/>
                <w:szCs w:val="22"/>
              </w:rPr>
              <w:t>was unable to complete the screening and had no caregiver able to do so on their behalf.</w:t>
            </w:r>
            <w:r w:rsidRPr="008B5E53">
              <w:rPr>
                <w:rStyle w:val="eop"/>
                <w:rFonts w:asciiTheme="minorHAnsi" w:hAnsiTheme="minorHAnsi" w:cstheme="minorHAnsi"/>
                <w:color w:val="000000" w:themeColor="text1"/>
                <w:sz w:val="22"/>
                <w:szCs w:val="22"/>
              </w:rPr>
              <w:t> This should be documented in the medical record.</w:t>
            </w:r>
          </w:p>
        </w:tc>
      </w:tr>
    </w:tbl>
    <w:p w14:paraId="518F7135" w14:textId="77777777" w:rsidR="00993504" w:rsidRDefault="00993504" w:rsidP="00770EEB">
      <w:pPr>
        <w:spacing w:before="0" w:after="0"/>
      </w:pPr>
    </w:p>
    <w:p w14:paraId="7F60CAD9" w14:textId="1939F27B" w:rsidR="00250ABB" w:rsidRPr="00F10732" w:rsidRDefault="00250ABB" w:rsidP="00250ABB">
      <w:pPr>
        <w:pStyle w:val="CalloutText-DkGray"/>
        <w:pBdr>
          <w:left w:val="single" w:sz="24" w:space="7" w:color="14558F" w:themeColor="accent1"/>
        </w:pBdr>
        <w:spacing w:before="0" w:after="0"/>
      </w:pPr>
      <w:r w:rsidRPr="00F135B8">
        <w:t xml:space="preserve">RATE 2: Accommodation Needs </w:t>
      </w:r>
      <w:r w:rsidR="002F520B">
        <w:t>Documented</w:t>
      </w:r>
    </w:p>
    <w:tbl>
      <w:tblPr>
        <w:tblStyle w:val="MHLeftHeaderTable"/>
        <w:tblW w:w="10165" w:type="dxa"/>
        <w:tblLook w:val="06A0" w:firstRow="1" w:lastRow="0" w:firstColumn="1" w:lastColumn="0" w:noHBand="1" w:noVBand="1"/>
      </w:tblPr>
      <w:tblGrid>
        <w:gridCol w:w="2875"/>
        <w:gridCol w:w="7290"/>
      </w:tblGrid>
      <w:tr w:rsidR="00250ABB" w:rsidRPr="00F135B8" w14:paraId="5ADF0A68" w14:textId="77777777" w:rsidTr="00017DA5">
        <w:trPr>
          <w:trHeight w:val="629"/>
        </w:trPr>
        <w:tc>
          <w:tcPr>
            <w:cnfStyle w:val="001000000000" w:firstRow="0" w:lastRow="0" w:firstColumn="1" w:lastColumn="0" w:oddVBand="0" w:evenVBand="0" w:oddHBand="0" w:evenHBand="0" w:firstRowFirstColumn="0" w:firstRowLastColumn="0" w:lastRowFirstColumn="0" w:lastRowLastColumn="0"/>
            <w:tcW w:w="2875" w:type="dxa"/>
            <w:vAlign w:val="top"/>
          </w:tcPr>
          <w:p w14:paraId="3F52ED7B" w14:textId="77777777" w:rsidR="00250ABB" w:rsidRPr="004A1B9F" w:rsidRDefault="00250ABB" w:rsidP="00877C87">
            <w:pPr>
              <w:spacing w:before="0" w:after="0" w:line="259" w:lineRule="auto"/>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290" w:type="dxa"/>
            <w:vAlign w:val="top"/>
          </w:tcPr>
          <w:p w14:paraId="6B6D4AE4" w14:textId="35293696" w:rsidR="00474EF2" w:rsidRPr="00B4676C" w:rsidRDefault="00B4676C" w:rsidP="00B4676C">
            <w:pPr>
              <w:pStyle w:val="Default"/>
              <w:cnfStyle w:val="000000000000" w:firstRow="0" w:lastRow="0" w:firstColumn="0" w:lastColumn="0" w:oddVBand="0" w:evenVBand="0" w:oddHBand="0" w:evenHBand="0" w:firstRowFirstColumn="0" w:firstRowLastColumn="0" w:lastRowFirstColumn="0" w:lastRowLastColumn="0"/>
              <w:rPr>
                <w:szCs w:val="22"/>
              </w:rPr>
            </w:pPr>
            <w:r>
              <w:rPr>
                <w:szCs w:val="22"/>
              </w:rPr>
              <w:t xml:space="preserve">Cases in the eligible population with </w:t>
            </w:r>
            <w:proofErr w:type="gramStart"/>
            <w:r>
              <w:rPr>
                <w:szCs w:val="22"/>
              </w:rPr>
              <w:t>a positive</w:t>
            </w:r>
            <w:proofErr w:type="gramEnd"/>
            <w:r>
              <w:rPr>
                <w:szCs w:val="22"/>
              </w:rPr>
              <w:t xml:space="preserve"> accommodation </w:t>
            </w:r>
            <w:proofErr w:type="gramStart"/>
            <w:r>
              <w:rPr>
                <w:szCs w:val="22"/>
              </w:rPr>
              <w:t>needs</w:t>
            </w:r>
            <w:proofErr w:type="gramEnd"/>
            <w:r>
              <w:rPr>
                <w:szCs w:val="22"/>
              </w:rPr>
              <w:t xml:space="preserve"> screen.</w:t>
            </w:r>
          </w:p>
        </w:tc>
      </w:tr>
      <w:tr w:rsidR="00250ABB" w:rsidRPr="00F135B8" w14:paraId="0BAEB851" w14:textId="77777777" w:rsidTr="00017DA5">
        <w:trPr>
          <w:trHeight w:val="2006"/>
        </w:trPr>
        <w:tc>
          <w:tcPr>
            <w:cnfStyle w:val="001000000000" w:firstRow="0" w:lastRow="0" w:firstColumn="1" w:lastColumn="0" w:oddVBand="0" w:evenVBand="0" w:oddHBand="0" w:evenHBand="0" w:firstRowFirstColumn="0" w:firstRowLastColumn="0" w:lastRowFirstColumn="0" w:lastRowLastColumn="0"/>
            <w:tcW w:w="2875" w:type="dxa"/>
            <w:vAlign w:val="top"/>
          </w:tcPr>
          <w:p w14:paraId="399F221B" w14:textId="77777777" w:rsidR="00250ABB" w:rsidRPr="004A1B9F" w:rsidRDefault="00250ABB" w:rsidP="00877C87">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290" w:type="dxa"/>
            <w:vAlign w:val="top"/>
          </w:tcPr>
          <w:p w14:paraId="28EC35FC" w14:textId="7E043B52" w:rsidR="00250ABB" w:rsidRPr="0029118D" w:rsidRDefault="00250ABB" w:rsidP="00877C8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118D">
              <w:rPr>
                <w:rStyle w:val="normaltextrun"/>
                <w:rFonts w:asciiTheme="minorHAnsi" w:eastAsiaTheme="majorEastAsia" w:hAnsiTheme="minorHAnsi" w:cstheme="minorHAnsi"/>
                <w:color w:val="000000"/>
                <w:sz w:val="22"/>
                <w:szCs w:val="22"/>
              </w:rPr>
              <w:t>Denominator event where documentation in the CBHC’s medical record describes:</w:t>
            </w:r>
            <w:r w:rsidRPr="0029118D">
              <w:rPr>
                <w:rStyle w:val="eop"/>
                <w:rFonts w:asciiTheme="minorHAnsi" w:hAnsiTheme="minorHAnsi" w:cstheme="minorHAnsi"/>
                <w:color w:val="000000"/>
                <w:sz w:val="22"/>
                <w:szCs w:val="22"/>
              </w:rPr>
              <w:t> </w:t>
            </w:r>
          </w:p>
          <w:p w14:paraId="08DFC5AA" w14:textId="72733F60" w:rsidR="000133E2" w:rsidRPr="002210EF" w:rsidRDefault="00F732F8" w:rsidP="00864069">
            <w:pPr>
              <w:pStyle w:val="paragraph"/>
              <w:numPr>
                <w:ilvl w:val="0"/>
                <w:numId w:val="2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F732F8">
              <w:rPr>
                <w:rStyle w:val="eop"/>
                <w:rFonts w:asciiTheme="minorHAnsi" w:hAnsiTheme="minorHAnsi" w:cstheme="minorHAnsi"/>
                <w:sz w:val="22"/>
                <w:szCs w:val="22"/>
              </w:rPr>
              <w:t>Patient</w:t>
            </w:r>
            <w:r w:rsidR="00250ABB" w:rsidRPr="00F732F8">
              <w:rPr>
                <w:rStyle w:val="normaltextrun"/>
                <w:rFonts w:asciiTheme="minorHAnsi" w:eastAsiaTheme="majorEastAsia" w:hAnsiTheme="minorHAnsi" w:cstheme="minorHAnsi"/>
                <w:color w:val="000000"/>
                <w:sz w:val="22"/>
                <w:szCs w:val="22"/>
              </w:rPr>
              <w:t>-requested accommodation(s) related to a disability documented either as a specific accommodation (e.g., member requests American Sign Language Interpreter) or categorical (e.g., member requests communication accommodations) at the discretion of the CBHC. </w:t>
            </w:r>
          </w:p>
        </w:tc>
      </w:tr>
    </w:tbl>
    <w:p w14:paraId="10FAC4E9" w14:textId="77777777" w:rsidR="00250ABB" w:rsidRDefault="00250ABB" w:rsidP="00770EEB">
      <w:pPr>
        <w:spacing w:before="0" w:after="0"/>
      </w:pPr>
    </w:p>
    <w:p w14:paraId="06F6D660" w14:textId="00C1CE82" w:rsidR="00993504" w:rsidRDefault="00993504" w:rsidP="00993504">
      <w:pPr>
        <w:pStyle w:val="CalloutText-LtBlue"/>
      </w:pPr>
      <w:r w:rsidRPr="001654D8">
        <w:t>REPORTING REQUIREMENTS</w:t>
      </w:r>
    </w:p>
    <w:p w14:paraId="40BDE815" w14:textId="026DEE6F" w:rsidR="00993504" w:rsidRDefault="00906EB1" w:rsidP="005E4EFF">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This measure will be calculated by MassHealth using supplemental data submitte</w:t>
      </w:r>
      <w:r w:rsidR="00202C9C">
        <w:rPr>
          <w:rStyle w:val="xcontentpasted1"/>
          <w:rFonts w:eastAsiaTheme="majorEastAsia" w:cstheme="minorHAnsi"/>
          <w:bdr w:val="none" w:sz="0" w:space="0" w:color="auto" w:frame="1"/>
          <w:shd w:val="clear" w:color="auto" w:fill="FFFFFF"/>
        </w:rPr>
        <w:t>d</w:t>
      </w:r>
      <w:r w:rsidRPr="004B06A2">
        <w:rPr>
          <w:rStyle w:val="xcontentpasted1"/>
          <w:rFonts w:eastAsiaTheme="majorEastAsia" w:cstheme="minorHAnsi"/>
          <w:bdr w:val="none" w:sz="0" w:space="0" w:color="auto" w:frame="1"/>
          <w:shd w:val="clear" w:color="auto" w:fill="FFFFFF"/>
        </w:rPr>
        <w:t xml:space="preserve"> by </w:t>
      </w:r>
      <w:r>
        <w:rPr>
          <w:rStyle w:val="xcontentpasted1"/>
          <w:rFonts w:eastAsiaTheme="majorEastAsia" w:cstheme="minorHAnsi"/>
          <w:bdr w:val="none" w:sz="0" w:space="0" w:color="auto" w:frame="1"/>
          <w:shd w:val="clear" w:color="auto" w:fill="FFFFFF"/>
        </w:rPr>
        <w:t>CBHCs</w:t>
      </w:r>
      <w:r w:rsidRPr="004B06A2">
        <w:rPr>
          <w:rFonts w:cstheme="minorHAnsi"/>
          <w:color w:val="000000" w:themeColor="text1"/>
        </w:rPr>
        <w:t xml:space="preserve">. </w:t>
      </w:r>
      <w:r w:rsidR="00475664">
        <w:rPr>
          <w:rStyle w:val="xcontentpasted1"/>
          <w:rFonts w:eastAsiaTheme="majorEastAsia" w:cstheme="minorHAnsi"/>
          <w:bdr w:val="none" w:sz="0" w:space="0" w:color="auto" w:frame="1"/>
          <w:shd w:val="clear" w:color="auto" w:fill="FFFFFF"/>
        </w:rPr>
        <w:t xml:space="preserve">CBHCs must report to MassHealth </w:t>
      </w:r>
      <w:r w:rsidR="0052339B">
        <w:rPr>
          <w:rFonts w:cstheme="minorHAnsi"/>
          <w:color w:val="000000" w:themeColor="text1"/>
        </w:rPr>
        <w:t>on</w:t>
      </w:r>
      <w:r w:rsidR="0048380E">
        <w:rPr>
          <w:rFonts w:cstheme="minorHAnsi"/>
          <w:color w:val="000000" w:themeColor="text1"/>
        </w:rPr>
        <w:t xml:space="preserve"> all</w:t>
      </w:r>
      <w:r w:rsidR="00FF32A0">
        <w:rPr>
          <w:rFonts w:cstheme="minorHAnsi"/>
          <w:color w:val="000000" w:themeColor="text1"/>
        </w:rPr>
        <w:t xml:space="preserve"> core outpatient</w:t>
      </w:r>
      <w:r w:rsidR="004C7CB9">
        <w:rPr>
          <w:rFonts w:cstheme="minorHAnsi"/>
          <w:color w:val="000000" w:themeColor="text1"/>
        </w:rPr>
        <w:t xml:space="preserve"> services encounters (encounter bundle) </w:t>
      </w:r>
      <w:r w:rsidR="00FF32A0">
        <w:rPr>
          <w:rFonts w:cstheme="minorHAnsi"/>
          <w:color w:val="000000" w:themeColor="text1"/>
        </w:rPr>
        <w:t xml:space="preserve">and adult community crisis stabilization </w:t>
      </w:r>
      <w:r w:rsidR="00FF32A0" w:rsidRPr="00475664">
        <w:rPr>
          <w:rFonts w:cstheme="minorHAnsi"/>
        </w:rPr>
        <w:t xml:space="preserve">stays </w:t>
      </w:r>
      <w:r w:rsidR="00475664" w:rsidRPr="00475664">
        <w:rPr>
          <w:rFonts w:cstheme="minorHAnsi"/>
        </w:rPr>
        <w:t>identified in Step 1 of the process to identify eligible events</w:t>
      </w:r>
      <w:r w:rsidR="0052339B" w:rsidRPr="00475664">
        <w:rPr>
          <w:rFonts w:cstheme="minorHAnsi"/>
        </w:rPr>
        <w:t xml:space="preserve">. </w:t>
      </w:r>
    </w:p>
    <w:p w14:paraId="07C8F846" w14:textId="77777777" w:rsidR="006515AB" w:rsidRPr="006766E3" w:rsidRDefault="006515AB" w:rsidP="006515AB">
      <w:pPr>
        <w:spacing w:before="0" w:after="0"/>
        <w:textAlignment w:val="baseline"/>
        <w:rPr>
          <w:rStyle w:val="xcontentpasted1"/>
          <w:rFonts w:eastAsiaTheme="majorEastAsia" w:cstheme="minorHAnsi"/>
          <w:bdr w:val="none" w:sz="0" w:space="0" w:color="auto" w:frame="1"/>
          <w:shd w:val="clear" w:color="auto" w:fill="FFFFFF"/>
        </w:rPr>
      </w:pPr>
    </w:p>
    <w:p w14:paraId="30259255" w14:textId="5CB380A9" w:rsidR="00F913D1" w:rsidRPr="005E4EFF" w:rsidRDefault="00F913D1" w:rsidP="005E4EFF">
      <w:pPr>
        <w:spacing w:before="0" w:after="0"/>
        <w:ind w:right="331"/>
        <w:rPr>
          <w:color w:val="000000" w:themeColor="text1"/>
        </w:rPr>
      </w:pPr>
      <w:r w:rsidRPr="47C49107">
        <w:rPr>
          <w:color w:val="000000" w:themeColor="text1"/>
        </w:rPr>
        <w:t>In addition to supplemental data, CBHCs must submit a Disability Accommodation Needs Report in Performance Year 2</w:t>
      </w:r>
      <w:r w:rsidR="00E252CD" w:rsidRPr="47C49107">
        <w:rPr>
          <w:color w:val="000000" w:themeColor="text1"/>
        </w:rPr>
        <w:t>, further detailed in the “</w:t>
      </w:r>
      <w:r w:rsidR="00982E8D">
        <w:rPr>
          <w:color w:val="000000" w:themeColor="text1"/>
        </w:rPr>
        <w:t>Conditions of Participation</w:t>
      </w:r>
      <w:r w:rsidR="00E252CD" w:rsidRPr="47C49107">
        <w:rPr>
          <w:color w:val="000000" w:themeColor="text1"/>
        </w:rPr>
        <w:t>” section</w:t>
      </w:r>
      <w:r w:rsidR="00BF140E">
        <w:rPr>
          <w:color w:val="000000" w:themeColor="text1"/>
        </w:rPr>
        <w:t xml:space="preserve"> below</w:t>
      </w:r>
      <w:r w:rsidR="00E252CD" w:rsidRPr="47C49107">
        <w:rPr>
          <w:color w:val="000000" w:themeColor="text1"/>
        </w:rPr>
        <w:t xml:space="preserve">. </w:t>
      </w:r>
    </w:p>
    <w:p w14:paraId="5D6A61D0" w14:textId="421E91C6" w:rsidR="00D617A0" w:rsidRPr="00E04AFF" w:rsidRDefault="00B85025" w:rsidP="00AA1E1C">
      <w:pPr>
        <w:pStyle w:val="CalloutText-LtBlue"/>
        <w:ind w:left="0"/>
      </w:pPr>
      <w:r w:rsidRPr="00B85025">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F344E8" w:rsidRPr="009D3A5F" w14:paraId="02A184A3"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F992A5E" w14:textId="7B955031" w:rsidR="00F344E8" w:rsidRPr="00345E62" w:rsidRDefault="00F344E8" w:rsidP="00F344E8">
            <w:pPr>
              <w:pStyle w:val="MH-ChartContentText"/>
            </w:pPr>
            <w:r w:rsidRPr="00345E62">
              <w:t>Conditions of Participation</w:t>
            </w:r>
            <w:r w:rsidR="00345E62">
              <w:t>: PY2</w:t>
            </w:r>
          </w:p>
        </w:tc>
        <w:tc>
          <w:tcPr>
            <w:tcW w:w="7200" w:type="dxa"/>
          </w:tcPr>
          <w:p w14:paraId="0FDB6318" w14:textId="6DFADA76" w:rsidR="00F344E8" w:rsidRPr="00345E62" w:rsidRDefault="00F344E8"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r w:rsidRPr="00345E62">
              <w:rPr>
                <w:rFonts w:asciiTheme="minorHAnsi" w:hAnsiTheme="minorHAnsi" w:cstheme="minorHAnsi"/>
                <w:b/>
                <w:bCs/>
                <w:color w:val="000000" w:themeColor="text1"/>
                <w:sz w:val="22"/>
                <w:szCs w:val="22"/>
              </w:rPr>
              <w:t>Component 1. Disability Accommodation Needs</w:t>
            </w:r>
            <w:r w:rsidR="00863827">
              <w:rPr>
                <w:rFonts w:asciiTheme="minorHAnsi" w:hAnsiTheme="minorHAnsi" w:cstheme="minorHAnsi"/>
                <w:b/>
                <w:bCs/>
                <w:color w:val="000000" w:themeColor="text1"/>
                <w:sz w:val="22"/>
                <w:szCs w:val="22"/>
              </w:rPr>
              <w:t xml:space="preserve"> Screening</w:t>
            </w:r>
            <w:r w:rsidRPr="00345E62">
              <w:rPr>
                <w:rFonts w:asciiTheme="minorHAnsi" w:hAnsiTheme="minorHAnsi" w:cstheme="minorHAnsi"/>
                <w:b/>
                <w:bCs/>
                <w:color w:val="000000" w:themeColor="text1"/>
                <w:sz w:val="22"/>
                <w:szCs w:val="22"/>
              </w:rPr>
              <w:t xml:space="preserve"> Report (applicable to PY2 only)</w:t>
            </w:r>
          </w:p>
          <w:p w14:paraId="6E7551CE" w14:textId="637DBF51" w:rsidR="00F344E8" w:rsidRPr="00345E62" w:rsidRDefault="00F344E8"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345E62">
              <w:rPr>
                <w:rFonts w:asciiTheme="minorHAnsi" w:hAnsiTheme="minorHAnsi" w:cstheme="minorHAnsi"/>
                <w:color w:val="000000" w:themeColor="text1"/>
                <w:sz w:val="22"/>
                <w:szCs w:val="22"/>
              </w:rPr>
              <w:t xml:space="preserve">By </w:t>
            </w:r>
            <w:r w:rsidRPr="00F11709">
              <w:rPr>
                <w:rFonts w:asciiTheme="minorHAnsi" w:hAnsiTheme="minorHAnsi" w:cstheme="minorHAnsi"/>
                <w:b/>
                <w:bCs/>
                <w:color w:val="000000" w:themeColor="text1"/>
                <w:sz w:val="22"/>
                <w:szCs w:val="22"/>
              </w:rPr>
              <w:t>March 31, 2026</w:t>
            </w:r>
            <w:r w:rsidRPr="00345E62">
              <w:rPr>
                <w:rFonts w:asciiTheme="minorHAnsi" w:hAnsiTheme="minorHAnsi" w:cstheme="minorHAnsi"/>
                <w:color w:val="000000" w:themeColor="text1"/>
                <w:sz w:val="22"/>
                <w:szCs w:val="22"/>
              </w:rPr>
              <w:t xml:space="preserve">, </w:t>
            </w:r>
            <w:r w:rsidR="008274E1">
              <w:rPr>
                <w:rFonts w:asciiTheme="minorHAnsi" w:hAnsiTheme="minorHAnsi" w:cstheme="minorHAnsi"/>
                <w:color w:val="000000" w:themeColor="text1"/>
                <w:sz w:val="22"/>
                <w:szCs w:val="22"/>
              </w:rPr>
              <w:t>timely, complete, and responsive</w:t>
            </w:r>
            <w:r w:rsidRPr="00345E62">
              <w:rPr>
                <w:rFonts w:asciiTheme="minorHAnsi" w:hAnsiTheme="minorHAnsi" w:cstheme="minorHAnsi"/>
                <w:color w:val="000000" w:themeColor="text1"/>
                <w:sz w:val="22"/>
                <w:szCs w:val="22"/>
              </w:rPr>
              <w:t xml:space="preserve"> submission of </w:t>
            </w:r>
            <w:r w:rsidR="00863827">
              <w:rPr>
                <w:rFonts w:asciiTheme="minorHAnsi" w:hAnsiTheme="minorHAnsi" w:cstheme="minorHAnsi"/>
                <w:color w:val="000000" w:themeColor="text1"/>
                <w:sz w:val="22"/>
                <w:szCs w:val="22"/>
              </w:rPr>
              <w:t>a</w:t>
            </w:r>
            <w:r w:rsidR="008274E1">
              <w:rPr>
                <w:rFonts w:asciiTheme="minorHAnsi" w:hAnsiTheme="minorHAnsi" w:cstheme="minorHAnsi"/>
                <w:color w:val="000000" w:themeColor="text1"/>
                <w:sz w:val="22"/>
                <w:szCs w:val="22"/>
              </w:rPr>
              <w:t xml:space="preserve"> </w:t>
            </w:r>
            <w:r w:rsidRPr="00345E62">
              <w:rPr>
                <w:rFonts w:asciiTheme="minorHAnsi" w:hAnsiTheme="minorHAnsi" w:cstheme="minorHAnsi"/>
                <w:color w:val="000000" w:themeColor="text1"/>
                <w:sz w:val="22"/>
                <w:szCs w:val="22"/>
              </w:rPr>
              <w:t xml:space="preserve">report to MassHealth on the following: </w:t>
            </w:r>
          </w:p>
          <w:p w14:paraId="25D02D9F" w14:textId="77777777" w:rsidR="00F344E8" w:rsidRPr="00345E62" w:rsidRDefault="00F344E8" w:rsidP="00F344E8">
            <w:pPr>
              <w:pStyle w:val="paragraph"/>
              <w:numPr>
                <w:ilvl w:val="0"/>
                <w:numId w:val="2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345E62">
              <w:rPr>
                <w:rStyle w:val="normaltextrun"/>
                <w:rFonts w:asciiTheme="minorHAnsi" w:eastAsiaTheme="majorEastAsia" w:hAnsiTheme="minorHAnsi" w:cstheme="minorHAnsi"/>
                <w:sz w:val="22"/>
                <w:szCs w:val="22"/>
              </w:rPr>
              <w:t>The accommodation needs screening question(s) used by the CBHC for the purpose of meeting performance requirements of this measure.</w:t>
            </w:r>
          </w:p>
          <w:p w14:paraId="3E72E1E3" w14:textId="77777777" w:rsidR="00F344E8" w:rsidRPr="00345E62" w:rsidRDefault="00F344E8" w:rsidP="00F344E8">
            <w:pPr>
              <w:pStyle w:val="paragraph"/>
              <w:numPr>
                <w:ilvl w:val="0"/>
                <w:numId w:val="2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sz w:val="22"/>
                <w:szCs w:val="22"/>
              </w:rPr>
            </w:pPr>
            <w:r w:rsidRPr="00345E62">
              <w:rPr>
                <w:rStyle w:val="normaltextrun"/>
                <w:rFonts w:asciiTheme="minorHAnsi" w:eastAsiaTheme="majorEastAsia" w:hAnsiTheme="minorHAnsi" w:cstheme="minorHAnsi"/>
                <w:sz w:val="22"/>
                <w:szCs w:val="22"/>
              </w:rPr>
              <w:t>A description of how patient-requested accommodation needs are documented in the medical record including:</w:t>
            </w:r>
            <w:r w:rsidRPr="00345E62">
              <w:rPr>
                <w:rStyle w:val="eop"/>
                <w:rFonts w:asciiTheme="minorHAnsi" w:hAnsiTheme="minorHAnsi" w:cstheme="minorHAnsi"/>
                <w:sz w:val="22"/>
                <w:szCs w:val="22"/>
              </w:rPr>
              <w:t> </w:t>
            </w:r>
          </w:p>
          <w:p w14:paraId="585092FC" w14:textId="77777777" w:rsidR="00F344E8" w:rsidRPr="00345E62" w:rsidRDefault="00F344E8" w:rsidP="00F344E8">
            <w:pPr>
              <w:pStyle w:val="paragraph"/>
              <w:numPr>
                <w:ilvl w:val="0"/>
                <w:numId w:val="2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45E62">
              <w:rPr>
                <w:rStyle w:val="normaltextrun"/>
                <w:rFonts w:asciiTheme="minorHAnsi" w:eastAsiaTheme="majorEastAsia" w:hAnsiTheme="minorHAnsi" w:cstheme="minorHAnsi"/>
                <w:sz w:val="22"/>
                <w:szCs w:val="22"/>
              </w:rPr>
              <w:t xml:space="preserve">entry mode (free text vs. </w:t>
            </w:r>
            <w:proofErr w:type="gramStart"/>
            <w:r w:rsidRPr="00345E62">
              <w:rPr>
                <w:rStyle w:val="contextualspellingandgrammarerror"/>
                <w:rFonts w:asciiTheme="minorHAnsi" w:hAnsiTheme="minorHAnsi" w:cstheme="minorHAnsi"/>
                <w:sz w:val="22"/>
                <w:szCs w:val="22"/>
              </w:rPr>
              <w:t>fixed-field);</w:t>
            </w:r>
            <w:proofErr w:type="gramEnd"/>
            <w:r w:rsidRPr="00345E62">
              <w:rPr>
                <w:rStyle w:val="eop"/>
                <w:rFonts w:asciiTheme="minorHAnsi" w:hAnsiTheme="minorHAnsi" w:cstheme="minorHAnsi"/>
                <w:sz w:val="22"/>
                <w:szCs w:val="22"/>
              </w:rPr>
              <w:t> </w:t>
            </w:r>
          </w:p>
          <w:p w14:paraId="2623BF5D" w14:textId="77777777" w:rsidR="00F344E8" w:rsidRPr="00345E62" w:rsidRDefault="00F344E8" w:rsidP="00F344E8">
            <w:pPr>
              <w:pStyle w:val="paragraph"/>
              <w:numPr>
                <w:ilvl w:val="0"/>
                <w:numId w:val="2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45E62">
              <w:rPr>
                <w:rStyle w:val="normaltextrun"/>
                <w:rFonts w:asciiTheme="minorHAnsi" w:eastAsiaTheme="majorEastAsia" w:hAnsiTheme="minorHAnsi" w:cstheme="minorHAnsi"/>
                <w:sz w:val="22"/>
                <w:szCs w:val="22"/>
              </w:rPr>
              <w:t>specific fixed field options (if used); and</w:t>
            </w:r>
            <w:r w:rsidRPr="00345E62">
              <w:rPr>
                <w:rStyle w:val="eop"/>
                <w:rFonts w:asciiTheme="minorHAnsi" w:hAnsiTheme="minorHAnsi" w:cstheme="minorHAnsi"/>
                <w:sz w:val="22"/>
                <w:szCs w:val="22"/>
              </w:rPr>
              <w:t> </w:t>
            </w:r>
          </w:p>
          <w:p w14:paraId="44712941" w14:textId="77777777" w:rsidR="00F344E8" w:rsidRPr="00345E62" w:rsidRDefault="00F344E8" w:rsidP="00F344E8">
            <w:pPr>
              <w:pStyle w:val="paragraph"/>
              <w:numPr>
                <w:ilvl w:val="0"/>
                <w:numId w:val="2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345E62">
              <w:rPr>
                <w:rStyle w:val="normaltextrun"/>
                <w:rFonts w:asciiTheme="minorHAnsi" w:eastAsiaTheme="majorEastAsia" w:hAnsiTheme="minorHAnsi" w:cstheme="minorHAnsi"/>
                <w:sz w:val="22"/>
                <w:szCs w:val="22"/>
              </w:rPr>
              <w:t xml:space="preserve">where accommodation needs information is displayed (e.g. top or sidebar of electronic health record, problem list, </w:t>
            </w:r>
            <w:r w:rsidRPr="00345E62">
              <w:rPr>
                <w:rStyle w:val="spellingerror"/>
                <w:rFonts w:asciiTheme="minorHAnsi" w:hAnsiTheme="minorHAnsi" w:cstheme="minorHAnsi"/>
                <w:sz w:val="22"/>
                <w:szCs w:val="22"/>
              </w:rPr>
              <w:t>etc.</w:t>
            </w:r>
            <w:r w:rsidRPr="00345E62">
              <w:rPr>
                <w:rStyle w:val="normaltextrun"/>
                <w:rFonts w:asciiTheme="minorHAnsi" w:eastAsiaTheme="majorEastAsia" w:hAnsiTheme="minorHAnsi" w:cstheme="minorHAnsi"/>
                <w:sz w:val="22"/>
                <w:szCs w:val="22"/>
              </w:rPr>
              <w:t>) </w:t>
            </w:r>
          </w:p>
          <w:p w14:paraId="44486D9E" w14:textId="77777777" w:rsidR="00F344E8" w:rsidRPr="00345E62" w:rsidRDefault="00F344E8" w:rsidP="00F328EA">
            <w:pPr>
              <w:pStyle w:val="ListParagraph"/>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45E62">
              <w:rPr>
                <w:rFonts w:eastAsia="Times New Roman" w:cstheme="minorHAnsi"/>
              </w:rPr>
              <w:t xml:space="preserve"> </w:t>
            </w:r>
          </w:p>
          <w:p w14:paraId="61FB5966" w14:textId="40A4CA2F" w:rsidR="00F344E8" w:rsidRPr="00345E62" w:rsidRDefault="00F344E8" w:rsidP="00F344E8">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sz w:val="22"/>
                <w:szCs w:val="22"/>
              </w:rPr>
            </w:pPr>
            <w:r w:rsidRPr="00345E62">
              <w:rPr>
                <w:rFonts w:asciiTheme="minorHAnsi" w:hAnsiTheme="minorHAnsi" w:cstheme="minorHAnsi"/>
                <w:sz w:val="22"/>
                <w:szCs w:val="22"/>
              </w:rPr>
              <w:t>Reporting on Rate 2 of Component 2</w:t>
            </w:r>
            <w:r w:rsidR="00962B1C">
              <w:rPr>
                <w:rFonts w:asciiTheme="minorHAnsi" w:hAnsiTheme="minorHAnsi" w:cstheme="minorHAnsi"/>
                <w:sz w:val="22"/>
                <w:szCs w:val="22"/>
              </w:rPr>
              <w:t xml:space="preserve"> (described below)</w:t>
            </w:r>
            <w:r w:rsidRPr="00345E62">
              <w:rPr>
                <w:rFonts w:asciiTheme="minorHAnsi" w:hAnsiTheme="minorHAnsi" w:cstheme="minorHAnsi"/>
                <w:sz w:val="22"/>
                <w:szCs w:val="22"/>
              </w:rPr>
              <w:t xml:space="preserve"> is </w:t>
            </w:r>
            <w:r w:rsidR="00B92132">
              <w:rPr>
                <w:rFonts w:asciiTheme="minorHAnsi" w:hAnsiTheme="minorHAnsi" w:cstheme="minorHAnsi"/>
                <w:sz w:val="22"/>
                <w:szCs w:val="22"/>
              </w:rPr>
              <w:t>a Condition of Participation</w:t>
            </w:r>
            <w:r w:rsidR="00345E62" w:rsidRPr="00345E62">
              <w:rPr>
                <w:rFonts w:asciiTheme="minorHAnsi" w:hAnsiTheme="minorHAnsi" w:cstheme="minorHAnsi"/>
                <w:sz w:val="22"/>
                <w:szCs w:val="22"/>
              </w:rPr>
              <w:t xml:space="preserve"> in PY2</w:t>
            </w:r>
            <w:r w:rsidR="00D47D27">
              <w:rPr>
                <w:rFonts w:asciiTheme="minorHAnsi" w:hAnsiTheme="minorHAnsi" w:cstheme="minorHAnsi"/>
                <w:sz w:val="22"/>
                <w:szCs w:val="22"/>
              </w:rPr>
              <w:t xml:space="preserve"> only. </w:t>
            </w:r>
          </w:p>
        </w:tc>
      </w:tr>
      <w:tr w:rsidR="00F344E8" w:rsidRPr="009D3A5F" w14:paraId="31788064"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1D585DC" w14:textId="32C75A44" w:rsidR="00F344E8" w:rsidRDefault="00F344E8" w:rsidP="00F344E8">
            <w:pPr>
              <w:pStyle w:val="MH-ChartContentText"/>
            </w:pPr>
            <w:r>
              <w:t>Performance Requirements</w:t>
            </w:r>
            <w:r w:rsidR="00345E62">
              <w:t>: PY2-5</w:t>
            </w:r>
          </w:p>
        </w:tc>
        <w:tc>
          <w:tcPr>
            <w:tcW w:w="7200" w:type="dxa"/>
          </w:tcPr>
          <w:p w14:paraId="2E80AE99" w14:textId="77777777" w:rsidR="00F344E8" w:rsidRPr="00137325" w:rsidRDefault="00F344E8"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r w:rsidRPr="00137325">
              <w:rPr>
                <w:rFonts w:asciiTheme="minorHAnsi" w:hAnsiTheme="minorHAnsi" w:cstheme="minorHAnsi"/>
                <w:b/>
                <w:bCs/>
                <w:color w:val="000000" w:themeColor="text1"/>
                <w:sz w:val="22"/>
                <w:szCs w:val="22"/>
              </w:rPr>
              <w:t>Component 2. Disability Accommodation Needs Screening</w:t>
            </w:r>
          </w:p>
          <w:p w14:paraId="7ECECF92" w14:textId="39A58669" w:rsidR="00F344E8" w:rsidRDefault="0005488A"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Data must be submitted to MassHealth b</w:t>
            </w:r>
            <w:r w:rsidR="00F344E8" w:rsidRPr="00137325">
              <w:rPr>
                <w:rFonts w:asciiTheme="minorHAnsi" w:hAnsiTheme="minorHAnsi" w:cstheme="minorHAnsi"/>
                <w:color w:val="000000" w:themeColor="text1"/>
                <w:sz w:val="22"/>
                <w:szCs w:val="22"/>
              </w:rPr>
              <w:t>y</w:t>
            </w:r>
            <w:r w:rsidR="002F520B">
              <w:rPr>
                <w:rFonts w:asciiTheme="minorHAnsi" w:hAnsiTheme="minorHAnsi" w:cstheme="minorHAnsi"/>
                <w:color w:val="000000" w:themeColor="text1"/>
                <w:sz w:val="22"/>
                <w:szCs w:val="22"/>
              </w:rPr>
              <w:t xml:space="preserve"> </w:t>
            </w:r>
            <w:r w:rsidR="002F520B" w:rsidRPr="00A447A9">
              <w:rPr>
                <w:rFonts w:asciiTheme="minorHAnsi" w:hAnsiTheme="minorHAnsi" w:cstheme="minorHAnsi"/>
                <w:b/>
                <w:bCs/>
                <w:color w:val="000000" w:themeColor="text1"/>
                <w:sz w:val="22"/>
                <w:szCs w:val="22"/>
              </w:rPr>
              <w:t>5pm on</w:t>
            </w:r>
            <w:r w:rsidR="00F344E8" w:rsidRPr="00137325">
              <w:rPr>
                <w:rFonts w:asciiTheme="minorHAnsi" w:hAnsiTheme="minorHAnsi" w:cstheme="minorHAnsi"/>
                <w:color w:val="000000" w:themeColor="text1"/>
                <w:sz w:val="22"/>
                <w:szCs w:val="22"/>
              </w:rPr>
              <w:t xml:space="preserve"> </w:t>
            </w:r>
            <w:r w:rsidR="00F344E8" w:rsidRPr="00137325">
              <w:rPr>
                <w:rFonts w:asciiTheme="minorHAnsi" w:hAnsiTheme="minorHAnsi" w:cstheme="minorHAnsi"/>
                <w:b/>
                <w:bCs/>
                <w:color w:val="000000" w:themeColor="text1"/>
                <w:sz w:val="22"/>
                <w:szCs w:val="22"/>
              </w:rPr>
              <w:t>J</w:t>
            </w:r>
            <w:r w:rsidR="00F344E8" w:rsidRPr="00137325">
              <w:rPr>
                <w:rFonts w:asciiTheme="minorHAnsi" w:hAnsiTheme="minorHAnsi" w:cstheme="minorHAnsi"/>
                <w:b/>
                <w:bCs/>
                <w:sz w:val="22"/>
                <w:szCs w:val="22"/>
              </w:rPr>
              <w:t>une 30</w:t>
            </w:r>
            <w:r w:rsidR="00F344E8" w:rsidRPr="00137325">
              <w:rPr>
                <w:rStyle w:val="normaltextrun"/>
                <w:rFonts w:asciiTheme="minorHAnsi" w:hAnsiTheme="minorHAnsi" w:cstheme="minorHAnsi"/>
                <w:b/>
                <w:bCs/>
                <w:color w:val="000000" w:themeColor="text1"/>
                <w:sz w:val="22"/>
                <w:szCs w:val="22"/>
              </w:rPr>
              <w:t xml:space="preserve"> following the PY </w:t>
            </w:r>
            <w:r w:rsidR="00F344E8" w:rsidRPr="00137325">
              <w:rPr>
                <w:rStyle w:val="normaltextrun"/>
                <w:rFonts w:asciiTheme="minorHAnsi" w:hAnsiTheme="minorHAnsi" w:cstheme="minorHAnsi"/>
                <w:color w:val="000000" w:themeColor="text1"/>
                <w:sz w:val="22"/>
                <w:szCs w:val="22"/>
              </w:rPr>
              <w:t>(e.g., J</w:t>
            </w:r>
            <w:r w:rsidR="00F344E8" w:rsidRPr="00137325">
              <w:rPr>
                <w:rStyle w:val="normaltextrun"/>
                <w:rFonts w:asciiTheme="minorHAnsi" w:hAnsiTheme="minorHAnsi" w:cstheme="minorHAnsi"/>
                <w:sz w:val="22"/>
                <w:szCs w:val="22"/>
              </w:rPr>
              <w:t>une 30</w:t>
            </w:r>
            <w:proofErr w:type="gramStart"/>
            <w:r w:rsidR="00F344E8" w:rsidRPr="00137325">
              <w:rPr>
                <w:rStyle w:val="normaltextrun"/>
                <w:rFonts w:asciiTheme="minorHAnsi" w:hAnsiTheme="minorHAnsi" w:cstheme="minorHAnsi"/>
                <w:sz w:val="22"/>
                <w:szCs w:val="22"/>
              </w:rPr>
              <w:t xml:space="preserve"> 2026</w:t>
            </w:r>
            <w:proofErr w:type="gramEnd"/>
            <w:r w:rsidR="00F344E8" w:rsidRPr="00137325">
              <w:rPr>
                <w:rStyle w:val="normaltextrun"/>
                <w:rFonts w:asciiTheme="minorHAnsi" w:hAnsiTheme="minorHAnsi" w:cstheme="minorHAnsi"/>
                <w:sz w:val="22"/>
                <w:szCs w:val="22"/>
              </w:rPr>
              <w:t xml:space="preserve"> for PY2</w:t>
            </w:r>
            <w:r w:rsidR="00F344E8" w:rsidRPr="00137325">
              <w:rPr>
                <w:rStyle w:val="normaltextrun"/>
                <w:rFonts w:asciiTheme="minorHAnsi" w:hAnsiTheme="minorHAnsi" w:cstheme="minorHAnsi"/>
                <w:color w:val="000000" w:themeColor="text1"/>
                <w:sz w:val="22"/>
                <w:szCs w:val="22"/>
              </w:rPr>
              <w:t>)</w:t>
            </w:r>
            <w:r w:rsidR="00D17FF2">
              <w:rPr>
                <w:rFonts w:asciiTheme="minorHAnsi" w:hAnsiTheme="minorHAnsi" w:cstheme="minorHAnsi"/>
                <w:color w:val="000000" w:themeColor="text1"/>
                <w:sz w:val="22"/>
                <w:szCs w:val="22"/>
              </w:rPr>
              <w:t xml:space="preserve">, in </w:t>
            </w:r>
            <w:r w:rsidR="002F520B">
              <w:rPr>
                <w:rFonts w:asciiTheme="minorHAnsi" w:hAnsiTheme="minorHAnsi" w:cstheme="minorHAnsi"/>
                <w:color w:val="000000" w:themeColor="text1"/>
                <w:sz w:val="22"/>
                <w:szCs w:val="22"/>
              </w:rPr>
              <w:t xml:space="preserve">the supplemental </w:t>
            </w:r>
            <w:proofErr w:type="spellStart"/>
            <w:r w:rsidR="002F520B">
              <w:rPr>
                <w:rFonts w:asciiTheme="minorHAnsi" w:hAnsiTheme="minorHAnsi" w:cstheme="minorHAnsi"/>
                <w:color w:val="000000" w:themeColor="text1"/>
                <w:sz w:val="22"/>
                <w:szCs w:val="22"/>
              </w:rPr>
              <w:t>file</w:t>
            </w:r>
            <w:r w:rsidR="00D17FF2">
              <w:rPr>
                <w:rFonts w:asciiTheme="minorHAnsi" w:hAnsiTheme="minorHAnsi" w:cstheme="minorHAnsi"/>
                <w:color w:val="000000" w:themeColor="text1"/>
                <w:sz w:val="22"/>
                <w:szCs w:val="22"/>
              </w:rPr>
              <w:t>format</w:t>
            </w:r>
            <w:proofErr w:type="spellEnd"/>
            <w:r w:rsidR="00D17FF2">
              <w:rPr>
                <w:rFonts w:asciiTheme="minorHAnsi" w:hAnsiTheme="minorHAnsi" w:cstheme="minorHAnsi"/>
                <w:color w:val="000000" w:themeColor="text1"/>
                <w:sz w:val="22"/>
                <w:szCs w:val="22"/>
              </w:rPr>
              <w:t xml:space="preserve"> specified by MassHealth.</w:t>
            </w:r>
          </w:p>
          <w:p w14:paraId="0AEAF51D" w14:textId="77777777" w:rsidR="00A949F6" w:rsidRPr="00137325" w:rsidRDefault="00A949F6"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ED1558C" w14:textId="77777777" w:rsidR="00A949F6" w:rsidRPr="00052425" w:rsidRDefault="00A949F6" w:rsidP="00A949F6">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CBHCs</w:t>
            </w:r>
            <w:r w:rsidRPr="006B76D3">
              <w:rPr>
                <w:rStyle w:val="normaltextrun"/>
                <w:rFonts w:asciiTheme="minorHAnsi" w:hAnsiTheme="minorHAnsi" w:cstheme="minorHAnsi"/>
                <w:color w:val="000000"/>
                <w:sz w:val="22"/>
                <w:szCs w:val="22"/>
              </w:rPr>
              <w:t xml:space="preserve"> are required to submit the supplemental file with data completed for the eligible population, as defined by the Eligible Population definitions provided in this Technical Specification.   </w:t>
            </w:r>
          </w:p>
          <w:p w14:paraId="2246A333" w14:textId="77777777" w:rsidR="00137325" w:rsidRPr="00137325" w:rsidRDefault="00137325"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p w14:paraId="177D0012" w14:textId="37DFC823" w:rsidR="00137325" w:rsidRPr="00137325" w:rsidRDefault="00137325" w:rsidP="00F344E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r w:rsidRPr="00137325">
              <w:rPr>
                <w:rFonts w:asciiTheme="minorHAnsi" w:hAnsiTheme="minorHAnsi" w:cstheme="minorHAnsi"/>
                <w:sz w:val="22"/>
                <w:szCs w:val="22"/>
              </w:rPr>
              <w:t xml:space="preserve">MassHealth </w:t>
            </w:r>
            <w:r>
              <w:rPr>
                <w:rFonts w:asciiTheme="minorHAnsi" w:hAnsiTheme="minorHAnsi" w:cstheme="minorHAnsi"/>
                <w:sz w:val="22"/>
                <w:szCs w:val="22"/>
              </w:rPr>
              <w:t>anticipates auditing</w:t>
            </w:r>
            <w:r w:rsidRPr="00137325">
              <w:rPr>
                <w:rFonts w:asciiTheme="minorHAnsi" w:hAnsiTheme="minorHAnsi" w:cstheme="minorHAnsi"/>
                <w:sz w:val="22"/>
                <w:szCs w:val="22"/>
              </w:rPr>
              <w:t xml:space="preserve"> the data submitted</w:t>
            </w:r>
            <w:r w:rsidR="00D47D27">
              <w:rPr>
                <w:rFonts w:asciiTheme="minorHAnsi" w:hAnsiTheme="minorHAnsi" w:cstheme="minorHAnsi"/>
                <w:sz w:val="22"/>
                <w:szCs w:val="22"/>
              </w:rPr>
              <w:t xml:space="preserve"> by the CBHC</w:t>
            </w:r>
            <w:r w:rsidRPr="00137325">
              <w:rPr>
                <w:rFonts w:asciiTheme="minorHAnsi" w:hAnsiTheme="minorHAnsi" w:cstheme="minorHAnsi"/>
                <w:sz w:val="22"/>
                <w:szCs w:val="22"/>
              </w:rPr>
              <w:t xml:space="preserve"> for Component 2</w:t>
            </w:r>
            <w:r w:rsidR="00D47D27">
              <w:rPr>
                <w:rFonts w:asciiTheme="minorHAnsi" w:hAnsiTheme="minorHAnsi" w:cstheme="minorHAnsi"/>
                <w:sz w:val="22"/>
                <w:szCs w:val="22"/>
              </w:rPr>
              <w:t xml:space="preserve"> to calculate Rate 1 and Rate 2</w:t>
            </w:r>
            <w:r w:rsidRPr="00137325">
              <w:rPr>
                <w:rFonts w:asciiTheme="minorHAnsi" w:hAnsiTheme="minorHAnsi" w:cstheme="minorHAnsi"/>
                <w:sz w:val="22"/>
                <w:szCs w:val="22"/>
              </w:rPr>
              <w:t>.</w:t>
            </w:r>
          </w:p>
        </w:tc>
      </w:tr>
      <w:tr w:rsidR="00F344E8" w:rsidRPr="009D3A5F" w14:paraId="6031E49D"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878C45E" w14:textId="60EC44A8" w:rsidR="00F344E8" w:rsidRDefault="00F344E8" w:rsidP="00F344E8">
            <w:pPr>
              <w:pStyle w:val="MH-ChartContentText"/>
            </w:pPr>
            <w:r>
              <w:t>Performance Assessment</w:t>
            </w:r>
            <w:r w:rsidR="00345E62">
              <w:t>: PY2-5</w:t>
            </w:r>
          </w:p>
        </w:tc>
        <w:tc>
          <w:tcPr>
            <w:tcW w:w="7200" w:type="dxa"/>
          </w:tcPr>
          <w:p w14:paraId="7C122C14" w14:textId="1E223FCA" w:rsidR="00F344E8" w:rsidRPr="009C5CFF" w:rsidRDefault="00F344E8" w:rsidP="00F344E8">
            <w:pPr>
              <w:pStyle w:val="MH-ChartContentText"/>
              <w:cnfStyle w:val="000000000000" w:firstRow="0" w:lastRow="0" w:firstColumn="0" w:lastColumn="0" w:oddVBand="0" w:evenVBand="0" w:oddHBand="0" w:evenHBand="0" w:firstRowFirstColumn="0" w:firstRowLastColumn="0" w:lastRowFirstColumn="0" w:lastRowLastColumn="0"/>
            </w:pPr>
            <w:r w:rsidRPr="003B0DF6">
              <w:t>Performance Assessment for PY</w:t>
            </w:r>
            <w:r>
              <w:t>2</w:t>
            </w:r>
            <w:r w:rsidRPr="003B0DF6">
              <w:t>-5 will be detailed in the CBHC Quality and Equity Incentives Program (CQEIP) Performance Assessment Methodology Manual.</w:t>
            </w:r>
          </w:p>
        </w:tc>
      </w:tr>
    </w:tbl>
    <w:p w14:paraId="0EC574AC" w14:textId="5BB23B9C" w:rsidR="00993504" w:rsidRDefault="004A660F" w:rsidP="001037CD">
      <w:pPr>
        <w:pStyle w:val="Heading2"/>
        <w:numPr>
          <w:ilvl w:val="0"/>
          <w:numId w:val="149"/>
        </w:numPr>
        <w:spacing w:before="400"/>
      </w:pPr>
      <w:bookmarkStart w:id="21" w:name="_Toc209692491"/>
      <w:r>
        <w:t>Patient Experience: Communication, Courtesy, Respect</w:t>
      </w:r>
      <w:bookmarkEnd w:id="21"/>
    </w:p>
    <w:p w14:paraId="2BC37EBB" w14:textId="77777777" w:rsidR="0087282D" w:rsidRPr="00E04AFF" w:rsidRDefault="0087282D" w:rsidP="0087282D">
      <w:pPr>
        <w:pStyle w:val="CalloutText-LtBlue"/>
        <w:ind w:left="360"/>
      </w:pPr>
      <w:r w:rsidRPr="00E04AFF">
        <w:t>OVERVIEW</w:t>
      </w:r>
    </w:p>
    <w:tbl>
      <w:tblPr>
        <w:tblStyle w:val="MHLeftHeaderTable"/>
        <w:tblW w:w="10075" w:type="dxa"/>
        <w:tblLook w:val="06A0" w:firstRow="1" w:lastRow="0" w:firstColumn="1" w:lastColumn="0" w:noHBand="1" w:noVBand="1"/>
      </w:tblPr>
      <w:tblGrid>
        <w:gridCol w:w="2875"/>
        <w:gridCol w:w="7200"/>
      </w:tblGrid>
      <w:tr w:rsidR="0087282D" w:rsidRPr="00800F1C" w14:paraId="2E7E0D5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5E18901" w14:textId="77777777" w:rsidR="0087282D" w:rsidRPr="00800F1C" w:rsidRDefault="0087282D">
            <w:pPr>
              <w:pStyle w:val="MH-ChartContentText"/>
            </w:pPr>
            <w:r w:rsidRPr="00800F1C">
              <w:rPr>
                <w:rFonts w:eastAsia="Times New Roman"/>
              </w:rPr>
              <w:lastRenderedPageBreak/>
              <w:t>M</w:t>
            </w:r>
            <w:r>
              <w:rPr>
                <w:rFonts w:eastAsia="Times New Roman"/>
              </w:rPr>
              <w:t xml:space="preserve">easure </w:t>
            </w:r>
            <w:r w:rsidRPr="00800F1C">
              <w:rPr>
                <w:rFonts w:eastAsia="Times New Roman"/>
              </w:rPr>
              <w:t>Name</w:t>
            </w:r>
          </w:p>
        </w:tc>
        <w:tc>
          <w:tcPr>
            <w:tcW w:w="7200" w:type="dxa"/>
          </w:tcPr>
          <w:p w14:paraId="3851A043" w14:textId="434053C4" w:rsidR="0087282D" w:rsidRPr="00800F1C" w:rsidRDefault="003A2B54">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Patient Experience: Communication, Courtesy, Respect</w:t>
            </w:r>
            <w:r w:rsidR="0087282D" w:rsidRPr="00800F1C">
              <w:rPr>
                <w:rFonts w:eastAsia="Times New Roman"/>
              </w:rPr>
              <w:t xml:space="preserve"> </w:t>
            </w:r>
          </w:p>
        </w:tc>
      </w:tr>
      <w:tr w:rsidR="0087282D" w:rsidRPr="00800F1C" w14:paraId="5E2F793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4D1DA9B" w14:textId="77777777" w:rsidR="0087282D" w:rsidRPr="00800F1C" w:rsidRDefault="0087282D">
            <w:pPr>
              <w:pStyle w:val="MH-ChartContentText"/>
            </w:pPr>
            <w:r w:rsidRPr="00800F1C">
              <w:rPr>
                <w:rFonts w:eastAsia="Times New Roman"/>
              </w:rPr>
              <w:t>Steward</w:t>
            </w:r>
          </w:p>
        </w:tc>
        <w:tc>
          <w:tcPr>
            <w:tcW w:w="7200" w:type="dxa"/>
          </w:tcPr>
          <w:p w14:paraId="71BC41A6" w14:textId="77777777" w:rsidR="0087282D" w:rsidRPr="00800F1C" w:rsidRDefault="0087282D">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87282D" w:rsidRPr="00800F1C" w14:paraId="71DD375C"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E4ADD6B" w14:textId="77777777" w:rsidR="0087282D" w:rsidRPr="00800F1C" w:rsidRDefault="0087282D">
            <w:pPr>
              <w:pStyle w:val="MH-ChartContentText"/>
            </w:pPr>
            <w:r w:rsidRPr="00800F1C">
              <w:rPr>
                <w:rFonts w:eastAsia="Times New Roman"/>
              </w:rPr>
              <w:t>Data Source</w:t>
            </w:r>
          </w:p>
        </w:tc>
        <w:tc>
          <w:tcPr>
            <w:tcW w:w="7200" w:type="dxa"/>
          </w:tcPr>
          <w:p w14:paraId="791D3DEA" w14:textId="77777777" w:rsidR="0087282D" w:rsidRPr="00800F1C" w:rsidRDefault="0087282D">
            <w:pPr>
              <w:pStyle w:val="MH-ChartContentText"/>
              <w:cnfStyle w:val="000000000000" w:firstRow="0" w:lastRow="0" w:firstColumn="0" w:lastColumn="0" w:oddVBand="0" w:evenVBand="0" w:oddHBand="0" w:evenHBand="0" w:firstRowFirstColumn="0" w:firstRowLastColumn="0" w:lastRowFirstColumn="0" w:lastRowLastColumn="0"/>
            </w:pPr>
            <w:r w:rsidRPr="006C3FF8">
              <w:rPr>
                <w:rFonts w:eastAsia="Times New Roman"/>
              </w:rPr>
              <w:t>Supplemental Data</w:t>
            </w:r>
          </w:p>
        </w:tc>
      </w:tr>
      <w:tr w:rsidR="0087282D" w:rsidRPr="00800F1C" w14:paraId="5870F0B6"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EA1C047" w14:textId="6F05042E" w:rsidR="0087282D" w:rsidRPr="00800F1C" w:rsidRDefault="001922DA">
            <w:pPr>
              <w:pStyle w:val="MH-ChartContentText"/>
            </w:pPr>
            <w:r>
              <w:rPr>
                <w:rFonts w:eastAsia="Times New Roman"/>
              </w:rPr>
              <w:t>Measure Status: PY2-5</w:t>
            </w:r>
            <w:r w:rsidR="0087282D" w:rsidRPr="00800F1C">
              <w:rPr>
                <w:rFonts w:eastAsia="Times New Roman"/>
              </w:rPr>
              <w:t xml:space="preserve"> </w:t>
            </w:r>
          </w:p>
        </w:tc>
        <w:tc>
          <w:tcPr>
            <w:tcW w:w="7200" w:type="dxa"/>
          </w:tcPr>
          <w:p w14:paraId="2E5A4760" w14:textId="0F64270C" w:rsidR="0087282D" w:rsidRPr="00800F1C" w:rsidRDefault="00945670">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Condition of Participation</w:t>
            </w:r>
          </w:p>
        </w:tc>
      </w:tr>
    </w:tbl>
    <w:p w14:paraId="381C2090" w14:textId="77777777" w:rsidR="00E0075B" w:rsidRDefault="00E0075B" w:rsidP="00945670">
      <w:pPr>
        <w:spacing w:before="0" w:after="0"/>
      </w:pPr>
    </w:p>
    <w:p w14:paraId="4B87A23A" w14:textId="77777777" w:rsidR="00945670" w:rsidRDefault="00945670" w:rsidP="00945670">
      <w:pPr>
        <w:pStyle w:val="CalloutText-LtBlue"/>
      </w:pPr>
      <w:r w:rsidRPr="00E04AFF">
        <w:t>POPULATION HEALTH IMPACT</w:t>
      </w:r>
    </w:p>
    <w:p w14:paraId="2D0C4A35" w14:textId="6152A0E5" w:rsidR="00945670" w:rsidRDefault="00D05364" w:rsidP="004E5483">
      <w:r w:rsidRPr="00D05364">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1DBB445E" w14:textId="77777777" w:rsidR="00D05364" w:rsidRPr="00E04AFF" w:rsidRDefault="00D05364" w:rsidP="00D05364">
      <w:pPr>
        <w:pStyle w:val="CalloutText-LtBlue"/>
      </w:pPr>
      <w:r w:rsidRPr="00E04AFF">
        <w:t>MEASURE SUMMARY</w:t>
      </w:r>
    </w:p>
    <w:tbl>
      <w:tblPr>
        <w:tblStyle w:val="MHLeftHeaderTable"/>
        <w:tblW w:w="10075" w:type="dxa"/>
        <w:tblLook w:val="06A0" w:firstRow="1" w:lastRow="0" w:firstColumn="1" w:lastColumn="0" w:noHBand="1" w:noVBand="1"/>
      </w:tblPr>
      <w:tblGrid>
        <w:gridCol w:w="2875"/>
        <w:gridCol w:w="7200"/>
      </w:tblGrid>
      <w:tr w:rsidR="00D05364" w:rsidRPr="009D3A5F" w14:paraId="35D2B9D9" w14:textId="77777777" w:rsidTr="00B13AA9">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43A7EE7" w14:textId="77777777" w:rsidR="00D05364" w:rsidRDefault="00D05364">
            <w:pPr>
              <w:pStyle w:val="MH-ChartContentText"/>
            </w:pPr>
            <w:r>
              <w:t>Description</w:t>
            </w:r>
          </w:p>
        </w:tc>
        <w:tc>
          <w:tcPr>
            <w:tcW w:w="7200" w:type="dxa"/>
          </w:tcPr>
          <w:p w14:paraId="0ED8FF9C" w14:textId="76A4743D" w:rsidR="00D05364" w:rsidRPr="000A57A8" w:rsidRDefault="00CF1B41" w:rsidP="00D05364">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t xml:space="preserve">This measure promotes and builds upon CBHC’s </w:t>
            </w:r>
            <w:r w:rsidR="00A7794C">
              <w:t xml:space="preserve">existing </w:t>
            </w:r>
            <w:r>
              <w:t>patient experience survey practices.</w:t>
            </w:r>
            <w:r w:rsidR="0091781C">
              <w:t xml:space="preserve"> CBHCs will be encouraged to build on their</w:t>
            </w:r>
            <w:r w:rsidR="00C83AB2">
              <w:t xml:space="preserve"> </w:t>
            </w:r>
            <w:r w:rsidR="00D31E5F">
              <w:t xml:space="preserve">current </w:t>
            </w:r>
            <w:r w:rsidR="00C83AB2">
              <w:t xml:space="preserve">efforts </w:t>
            </w:r>
            <w:r w:rsidR="00BE0162">
              <w:t xml:space="preserve">to </w:t>
            </w:r>
            <w:r w:rsidR="00BE28A6">
              <w:t xml:space="preserve">engage </w:t>
            </w:r>
            <w:r w:rsidR="00BE0162">
              <w:t xml:space="preserve">with patients, analyze </w:t>
            </w:r>
            <w:r w:rsidR="00E10F9C">
              <w:t xml:space="preserve">findings, </w:t>
            </w:r>
            <w:r w:rsidR="00BE0162">
              <w:t>and translate the</w:t>
            </w:r>
            <w:r w:rsidR="00E10F9C">
              <w:t>m</w:t>
            </w:r>
            <w:r w:rsidR="00197AE8">
              <w:t xml:space="preserve"> </w:t>
            </w:r>
            <w:r w:rsidR="00E10F9C">
              <w:t>in</w:t>
            </w:r>
            <w:r w:rsidR="00197AE8">
              <w:t xml:space="preserve">to meaningful insights </w:t>
            </w:r>
            <w:r w:rsidR="00E10F9C">
              <w:t xml:space="preserve">about </w:t>
            </w:r>
            <w:r w:rsidR="00197AE8">
              <w:t>the population</w:t>
            </w:r>
            <w:r w:rsidR="00E10F9C">
              <w:t>s</w:t>
            </w:r>
            <w:r w:rsidR="00197AE8">
              <w:t xml:space="preserve"> served</w:t>
            </w:r>
            <w:r w:rsidR="00F4229F">
              <w:t xml:space="preserve">. </w:t>
            </w:r>
            <w:r w:rsidR="006628D8">
              <w:t xml:space="preserve">MassHealth will facilitate shared learning among CBHCs to discuss successes, challenges, </w:t>
            </w:r>
            <w:r w:rsidR="00126147">
              <w:t xml:space="preserve">and </w:t>
            </w:r>
            <w:r w:rsidR="006628D8">
              <w:t>best practices</w:t>
            </w:r>
            <w:r w:rsidR="00126147">
              <w:t>.</w:t>
            </w:r>
          </w:p>
        </w:tc>
      </w:tr>
    </w:tbl>
    <w:p w14:paraId="2A2E4372" w14:textId="77777777" w:rsidR="00C26FDF" w:rsidRPr="00C26FDF" w:rsidRDefault="00C26FDF" w:rsidP="00CF1B41">
      <w:pPr>
        <w:spacing w:before="0" w:after="0"/>
      </w:pPr>
    </w:p>
    <w:p w14:paraId="3A794436" w14:textId="182DA561" w:rsidR="00AC512E" w:rsidRPr="0097305A" w:rsidRDefault="00AC512E" w:rsidP="00AC512E">
      <w:pPr>
        <w:pStyle w:val="CalloutText-LtBlue"/>
      </w:pPr>
      <w:r w:rsidRPr="001654D8">
        <w:t>ELIGIBLE POPULATION</w:t>
      </w:r>
    </w:p>
    <w:p w14:paraId="034C35DE" w14:textId="7B3C9B92" w:rsidR="00D05364" w:rsidRDefault="00B67385" w:rsidP="002A610B">
      <w:pPr>
        <w:spacing w:before="0" w:after="0"/>
      </w:pPr>
      <w:r>
        <w:t>The el</w:t>
      </w:r>
      <w:r w:rsidR="00D940B9">
        <w:t>igible population must include MassHealth members.</w:t>
      </w:r>
    </w:p>
    <w:p w14:paraId="01139726" w14:textId="77777777" w:rsidR="002A610B" w:rsidRDefault="002A610B" w:rsidP="00C544C5">
      <w:pPr>
        <w:spacing w:before="0" w:after="0"/>
      </w:pPr>
    </w:p>
    <w:p w14:paraId="44C124CA" w14:textId="77777777" w:rsidR="00C544C5" w:rsidRDefault="00C544C5" w:rsidP="00C544C5">
      <w:pPr>
        <w:pStyle w:val="CalloutText-LtBlue"/>
      </w:pPr>
      <w:r w:rsidRPr="00E04AFF">
        <w:t>ADMINISTRATIVE SPECIFICATION</w:t>
      </w:r>
    </w:p>
    <w:p w14:paraId="777BC734" w14:textId="29662550" w:rsidR="00C26FDF" w:rsidRDefault="00772B1C" w:rsidP="004E5483">
      <w:r>
        <w:t>Not applicable</w:t>
      </w:r>
    </w:p>
    <w:p w14:paraId="0037C11E" w14:textId="7FF301BE" w:rsidR="00C26FDF" w:rsidRDefault="00B85025" w:rsidP="00C26FDF">
      <w:pPr>
        <w:pStyle w:val="CalloutText-LtBlue"/>
      </w:pPr>
      <w:r w:rsidRPr="00B85025">
        <w:t>CONDITIONS OF PARTICIPATION, PERFORMANCE REQUIREMENTS, AND PERFORMANCE ASSESSMENT</w:t>
      </w:r>
    </w:p>
    <w:tbl>
      <w:tblPr>
        <w:tblStyle w:val="MHLeftHeaderTable"/>
        <w:tblW w:w="10075" w:type="dxa"/>
        <w:tblLook w:val="06A0" w:firstRow="1" w:lastRow="0" w:firstColumn="1" w:lastColumn="0" w:noHBand="1" w:noVBand="1"/>
      </w:tblPr>
      <w:tblGrid>
        <w:gridCol w:w="2875"/>
        <w:gridCol w:w="7200"/>
      </w:tblGrid>
      <w:tr w:rsidR="00B67385" w:rsidRPr="008F3AF4" w14:paraId="16932EF2"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11114C8" w14:textId="0BE500F9" w:rsidR="00B67385" w:rsidRDefault="00B67385" w:rsidP="00B67385">
            <w:pPr>
              <w:pStyle w:val="MH-ChartContentText"/>
              <w:spacing w:after="120"/>
            </w:pPr>
            <w:r>
              <w:t>Conditions of Participation</w:t>
            </w:r>
            <w:r w:rsidR="00D82892">
              <w:t>: PY2-5</w:t>
            </w:r>
          </w:p>
        </w:tc>
        <w:tc>
          <w:tcPr>
            <w:tcW w:w="7200" w:type="dxa"/>
          </w:tcPr>
          <w:p w14:paraId="3FA8BDFC" w14:textId="5BAF6668" w:rsidR="00B67385" w:rsidRPr="00B67385" w:rsidRDefault="00B67385" w:rsidP="00B67385">
            <w:pPr>
              <w:pStyle w:val="ListParagraph"/>
              <w:numPr>
                <w:ilvl w:val="0"/>
                <w:numId w:val="151"/>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B67385">
              <w:rPr>
                <w:rFonts w:eastAsia="Times New Roman" w:cstheme="minorHAnsi"/>
                <w:b/>
                <w:bCs/>
                <w:color w:val="000000"/>
              </w:rPr>
              <w:t>Patient Experience Survey Practice Questionnaire</w:t>
            </w:r>
          </w:p>
          <w:p w14:paraId="478D3D18" w14:textId="60F39249" w:rsidR="00B67385" w:rsidRDefault="00B67385" w:rsidP="00B67385">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34C28">
              <w:rPr>
                <w:rFonts w:eastAsia="Times New Roman" w:cstheme="minorHAnsi"/>
                <w:color w:val="000000"/>
              </w:rPr>
              <w:t xml:space="preserve">Timely, complete, and responsive </w:t>
            </w:r>
            <w:r w:rsidR="00F218FD">
              <w:rPr>
                <w:rFonts w:eastAsia="Times New Roman" w:cstheme="minorHAnsi"/>
                <w:color w:val="000000"/>
              </w:rPr>
              <w:t>submission</w:t>
            </w:r>
            <w:r w:rsidRPr="00734C28">
              <w:rPr>
                <w:rFonts w:eastAsia="Times New Roman" w:cstheme="minorHAnsi"/>
                <w:color w:val="000000"/>
              </w:rPr>
              <w:t xml:space="preserve"> of an annual questionnaire on patient experience survey activities and result</w:t>
            </w:r>
            <w:r>
              <w:rPr>
                <w:rFonts w:eastAsia="Times New Roman" w:cstheme="minorHAnsi"/>
                <w:color w:val="000000"/>
              </w:rPr>
              <w:t xml:space="preserve">s, in a form and format specified by MassHealth, by </w:t>
            </w:r>
            <w:r w:rsidRPr="00E649EA">
              <w:rPr>
                <w:rFonts w:eastAsia="Times New Roman" w:cstheme="minorHAnsi"/>
                <w:b/>
                <w:bCs/>
                <w:color w:val="000000"/>
              </w:rPr>
              <w:t xml:space="preserve">January 31 of the </w:t>
            </w:r>
            <w:r w:rsidRPr="00E649EA">
              <w:rPr>
                <w:rFonts w:eastAsia="Times New Roman" w:cstheme="minorHAnsi"/>
                <w:b/>
                <w:bCs/>
                <w:color w:val="000000"/>
              </w:rPr>
              <w:lastRenderedPageBreak/>
              <w:t>following PY</w:t>
            </w:r>
            <w:r>
              <w:rPr>
                <w:rFonts w:eastAsia="Times New Roman" w:cstheme="minorHAnsi"/>
                <w:color w:val="000000"/>
              </w:rPr>
              <w:t xml:space="preserve"> (e.g. January 31, </w:t>
            </w:r>
            <w:proofErr w:type="gramStart"/>
            <w:r>
              <w:rPr>
                <w:rFonts w:eastAsia="Times New Roman" w:cstheme="minorHAnsi"/>
                <w:color w:val="000000"/>
              </w:rPr>
              <w:t>2026</w:t>
            </w:r>
            <w:proofErr w:type="gramEnd"/>
            <w:r>
              <w:rPr>
                <w:rFonts w:eastAsia="Times New Roman" w:cstheme="minorHAnsi"/>
                <w:color w:val="000000"/>
              </w:rPr>
              <w:t xml:space="preserve"> for PY2). Questionnaire may include topics such as:</w:t>
            </w:r>
          </w:p>
          <w:p w14:paraId="106DA5AD" w14:textId="35AC082D"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Analysis of patient experience survey</w:t>
            </w:r>
            <w:r w:rsidR="007A26A7">
              <w:rPr>
                <w:rFonts w:eastAsia="Times New Roman" w:cstheme="minorHAnsi"/>
                <w:color w:val="000000"/>
              </w:rPr>
              <w:t xml:space="preserve"> results</w:t>
            </w:r>
          </w:p>
          <w:p w14:paraId="59799D29" w14:textId="65887E64" w:rsidR="00B67385" w:rsidRDefault="007A26A7"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Key </w:t>
            </w:r>
            <w:r w:rsidR="00B67385">
              <w:rPr>
                <w:rFonts w:eastAsia="Times New Roman" w:cstheme="minorHAnsi"/>
                <w:color w:val="000000"/>
              </w:rPr>
              <w:t xml:space="preserve">Insights </w:t>
            </w:r>
            <w:r>
              <w:rPr>
                <w:rFonts w:eastAsia="Times New Roman" w:cstheme="minorHAnsi"/>
                <w:color w:val="000000"/>
              </w:rPr>
              <w:t xml:space="preserve">derived from </w:t>
            </w:r>
            <w:r w:rsidR="00B67385">
              <w:rPr>
                <w:rFonts w:eastAsia="Times New Roman" w:cstheme="minorHAnsi"/>
                <w:color w:val="000000"/>
              </w:rPr>
              <w:t>findings</w:t>
            </w:r>
            <w:r w:rsidR="004E14D6">
              <w:rPr>
                <w:rFonts w:eastAsia="Times New Roman" w:cstheme="minorHAnsi"/>
                <w:color w:val="000000"/>
              </w:rPr>
              <w:t xml:space="preserve"> as it relates to </w:t>
            </w:r>
            <w:r w:rsidR="00087E94">
              <w:rPr>
                <w:rFonts w:eastAsia="Times New Roman" w:cstheme="minorHAnsi"/>
                <w:color w:val="000000"/>
              </w:rPr>
              <w:t xml:space="preserve">the </w:t>
            </w:r>
            <w:r w:rsidR="004E14D6">
              <w:rPr>
                <w:rFonts w:eastAsia="Times New Roman" w:cstheme="minorHAnsi"/>
                <w:color w:val="000000"/>
              </w:rPr>
              <w:t>overall population and</w:t>
            </w:r>
            <w:r w:rsidR="00FB1F1C">
              <w:rPr>
                <w:rFonts w:eastAsia="Times New Roman" w:cstheme="minorHAnsi"/>
                <w:color w:val="000000"/>
              </w:rPr>
              <w:t xml:space="preserve">, </w:t>
            </w:r>
            <w:r w:rsidR="00087E94">
              <w:rPr>
                <w:rFonts w:eastAsia="Times New Roman" w:cstheme="minorHAnsi"/>
                <w:color w:val="000000"/>
              </w:rPr>
              <w:t>where available, to</w:t>
            </w:r>
            <w:r w:rsidR="004E14D6">
              <w:rPr>
                <w:rFonts w:eastAsia="Times New Roman" w:cstheme="minorHAnsi"/>
                <w:color w:val="000000"/>
              </w:rPr>
              <w:t xml:space="preserve"> the MassHealth population</w:t>
            </w:r>
          </w:p>
          <w:p w14:paraId="298F1A64" w14:textId="378C9ABD"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Challenges and barriers </w:t>
            </w:r>
            <w:r w:rsidR="007A26A7">
              <w:rPr>
                <w:rFonts w:eastAsia="Times New Roman" w:cstheme="minorHAnsi"/>
                <w:color w:val="000000"/>
              </w:rPr>
              <w:t xml:space="preserve">in collecting </w:t>
            </w:r>
            <w:r>
              <w:rPr>
                <w:rFonts w:eastAsia="Times New Roman" w:cstheme="minorHAnsi"/>
                <w:color w:val="000000"/>
              </w:rPr>
              <w:t xml:space="preserve">patient feedback on </w:t>
            </w:r>
            <w:r w:rsidR="00906630">
              <w:rPr>
                <w:rFonts w:eastAsia="Times New Roman" w:cstheme="minorHAnsi"/>
                <w:color w:val="000000"/>
              </w:rPr>
              <w:t xml:space="preserve">care </w:t>
            </w:r>
            <w:r>
              <w:rPr>
                <w:rFonts w:eastAsia="Times New Roman" w:cstheme="minorHAnsi"/>
                <w:color w:val="000000"/>
              </w:rPr>
              <w:t>experience</w:t>
            </w:r>
            <w:r w:rsidR="00906630">
              <w:rPr>
                <w:rFonts w:eastAsia="Times New Roman" w:cstheme="minorHAnsi"/>
                <w:color w:val="000000"/>
              </w:rPr>
              <w:t>s</w:t>
            </w:r>
          </w:p>
          <w:p w14:paraId="71F448C4" w14:textId="77777777"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Successes and Best Practices</w:t>
            </w:r>
          </w:p>
          <w:p w14:paraId="02B2B977" w14:textId="77777777" w:rsidR="006C3FF8" w:rsidRPr="00D940B9" w:rsidRDefault="006C3FF8" w:rsidP="006C3FF8">
            <w:pPr>
              <w:pStyle w:val="ListParagraph"/>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43986A42" w14:textId="3FA4B7D2" w:rsidR="00B67385" w:rsidRPr="00140049" w:rsidRDefault="00B67385" w:rsidP="00140049">
            <w:pPr>
              <w:pStyle w:val="ListParagraph"/>
              <w:numPr>
                <w:ilvl w:val="0"/>
                <w:numId w:val="151"/>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140049">
              <w:rPr>
                <w:rFonts w:eastAsia="Times New Roman" w:cstheme="minorHAnsi"/>
                <w:b/>
                <w:bCs/>
                <w:color w:val="000000"/>
              </w:rPr>
              <w:t>Patient Experience Shared Learning Convening</w:t>
            </w:r>
          </w:p>
          <w:p w14:paraId="493144E9" w14:textId="3095FD43" w:rsidR="00B67385" w:rsidRDefault="00B67385" w:rsidP="00B67385">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34C28">
              <w:rPr>
                <w:rFonts w:eastAsia="Times New Roman" w:cstheme="minorHAnsi"/>
                <w:color w:val="000000"/>
              </w:rPr>
              <w:t>Participation in at least one learning collaborative</w:t>
            </w:r>
            <w:r w:rsidR="0087192C">
              <w:rPr>
                <w:rFonts w:eastAsia="Times New Roman" w:cstheme="minorHAnsi"/>
                <w:color w:val="000000"/>
              </w:rPr>
              <w:t xml:space="preserve"> or </w:t>
            </w:r>
            <w:r w:rsidRPr="00734C28">
              <w:rPr>
                <w:rFonts w:eastAsia="Times New Roman" w:cstheme="minorHAnsi"/>
                <w:color w:val="000000"/>
              </w:rPr>
              <w:t>office hours</w:t>
            </w:r>
            <w:r>
              <w:rPr>
                <w:rFonts w:eastAsia="Times New Roman" w:cstheme="minorHAnsi"/>
                <w:color w:val="000000"/>
              </w:rPr>
              <w:t xml:space="preserve"> </w:t>
            </w:r>
            <w:proofErr w:type="gramStart"/>
            <w:r w:rsidR="0035619E">
              <w:rPr>
                <w:rFonts w:eastAsia="Times New Roman" w:cstheme="minorHAnsi"/>
                <w:color w:val="000000"/>
              </w:rPr>
              <w:t xml:space="preserve">session </w:t>
            </w:r>
            <w:r>
              <w:rPr>
                <w:rFonts w:eastAsia="Times New Roman" w:cstheme="minorHAnsi"/>
                <w:color w:val="000000"/>
              </w:rPr>
              <w:t xml:space="preserve"> during</w:t>
            </w:r>
            <w:proofErr w:type="gramEnd"/>
            <w:r>
              <w:rPr>
                <w:rFonts w:eastAsia="Times New Roman" w:cstheme="minorHAnsi"/>
                <w:color w:val="000000"/>
              </w:rPr>
              <w:t xml:space="preserve"> the performance year</w:t>
            </w:r>
            <w:r w:rsidR="00791AA0">
              <w:rPr>
                <w:rFonts w:eastAsia="Times New Roman" w:cstheme="minorHAnsi"/>
                <w:color w:val="000000"/>
              </w:rPr>
              <w:t>,</w:t>
            </w:r>
            <w:r w:rsidRPr="00734C28">
              <w:rPr>
                <w:rFonts w:eastAsia="Times New Roman" w:cstheme="minorHAnsi"/>
                <w:color w:val="000000"/>
              </w:rPr>
              <w:t xml:space="preserve"> focused on patient experience</w:t>
            </w:r>
            <w:r w:rsidR="008F571B">
              <w:rPr>
                <w:rFonts w:eastAsia="Times New Roman" w:cstheme="minorHAnsi"/>
                <w:color w:val="000000"/>
              </w:rPr>
              <w:t>.</w:t>
            </w:r>
            <w:r w:rsidRPr="00734C28">
              <w:rPr>
                <w:rFonts w:eastAsia="Times New Roman" w:cstheme="minorHAnsi"/>
                <w:color w:val="000000"/>
              </w:rPr>
              <w:t xml:space="preserve"> MassHealth will facilitate shared learning among</w:t>
            </w:r>
            <w:r w:rsidR="005D18F4">
              <w:rPr>
                <w:rFonts w:eastAsia="Times New Roman" w:cstheme="minorHAnsi"/>
                <w:color w:val="000000"/>
              </w:rPr>
              <w:t>s</w:t>
            </w:r>
            <w:r w:rsidRPr="00734C28">
              <w:rPr>
                <w:rFonts w:eastAsia="Times New Roman" w:cstheme="minorHAnsi"/>
                <w:color w:val="000000"/>
              </w:rPr>
              <w:t>t CBHCs</w:t>
            </w:r>
            <w:r>
              <w:rPr>
                <w:rFonts w:eastAsia="Times New Roman" w:cstheme="minorHAnsi"/>
                <w:color w:val="000000"/>
              </w:rPr>
              <w:t xml:space="preserve">, </w:t>
            </w:r>
            <w:r w:rsidR="00E902F8">
              <w:rPr>
                <w:rFonts w:eastAsia="Times New Roman" w:cstheme="minorHAnsi"/>
                <w:color w:val="000000"/>
              </w:rPr>
              <w:t xml:space="preserve">with </w:t>
            </w:r>
            <w:r w:rsidR="00F67A9D">
              <w:rPr>
                <w:rFonts w:eastAsia="Times New Roman" w:cstheme="minorHAnsi"/>
                <w:color w:val="000000"/>
              </w:rPr>
              <w:t xml:space="preserve">the date </w:t>
            </w:r>
            <w:r w:rsidR="0042610D" w:rsidRPr="00713BC7">
              <w:rPr>
                <w:rFonts w:eastAsia="Times New Roman" w:cstheme="minorHAnsi"/>
                <w:color w:val="000000"/>
              </w:rPr>
              <w:t xml:space="preserve">to </w:t>
            </w:r>
            <w:proofErr w:type="gramStart"/>
            <w:r w:rsidR="0042610D" w:rsidRPr="00713BC7">
              <w:rPr>
                <w:rFonts w:eastAsia="Times New Roman" w:cstheme="minorHAnsi"/>
                <w:color w:val="000000"/>
              </w:rPr>
              <w:t xml:space="preserve">be </w:t>
            </w:r>
            <w:r w:rsidRPr="00713BC7">
              <w:rPr>
                <w:rFonts w:eastAsia="Times New Roman" w:cstheme="minorHAnsi"/>
                <w:color w:val="000000"/>
              </w:rPr>
              <w:t xml:space="preserve"> specified</w:t>
            </w:r>
            <w:proofErr w:type="gramEnd"/>
            <w:r w:rsidRPr="00713BC7">
              <w:rPr>
                <w:rFonts w:eastAsia="Times New Roman" w:cstheme="minorHAnsi"/>
                <w:color w:val="000000"/>
              </w:rPr>
              <w:t xml:space="preserve"> by MassHealth.</w:t>
            </w:r>
            <w:r>
              <w:rPr>
                <w:rFonts w:eastAsia="Times New Roman" w:cstheme="minorHAnsi"/>
                <w:color w:val="000000"/>
              </w:rPr>
              <w:t xml:space="preserve"> Activities may include:</w:t>
            </w:r>
          </w:p>
          <w:p w14:paraId="022D7DCF" w14:textId="7F9488AE"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Review</w:t>
            </w:r>
            <w:r w:rsidR="00BC46EB">
              <w:rPr>
                <w:rFonts w:eastAsia="Times New Roman" w:cstheme="minorHAnsi"/>
                <w:color w:val="000000"/>
              </w:rPr>
              <w:t>ing a</w:t>
            </w:r>
            <w:r>
              <w:rPr>
                <w:rFonts w:eastAsia="Times New Roman" w:cstheme="minorHAnsi"/>
                <w:color w:val="000000"/>
              </w:rPr>
              <w:t xml:space="preserve"> summary of findings from the questionnaire</w:t>
            </w:r>
          </w:p>
          <w:p w14:paraId="2640158A" w14:textId="25B34C78" w:rsidR="00B67385"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Shar</w:t>
            </w:r>
            <w:r w:rsidR="00BC46EB">
              <w:rPr>
                <w:rFonts w:eastAsia="Times New Roman" w:cstheme="minorHAnsi"/>
                <w:color w:val="000000"/>
              </w:rPr>
              <w:t>ing</w:t>
            </w:r>
            <w:r>
              <w:rPr>
                <w:rFonts w:eastAsia="Times New Roman" w:cstheme="minorHAnsi"/>
                <w:color w:val="000000"/>
              </w:rPr>
              <w:t xml:space="preserve"> best practices</w:t>
            </w:r>
          </w:p>
          <w:p w14:paraId="18EE393E" w14:textId="6A894E84" w:rsidR="00140049"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Problem-solv</w:t>
            </w:r>
            <w:r w:rsidR="00BC46EB">
              <w:rPr>
                <w:rFonts w:eastAsia="Times New Roman" w:cstheme="minorHAnsi"/>
                <w:color w:val="000000"/>
              </w:rPr>
              <w:t>ing</w:t>
            </w:r>
            <w:r>
              <w:rPr>
                <w:rFonts w:eastAsia="Times New Roman" w:cstheme="minorHAnsi"/>
                <w:color w:val="000000"/>
              </w:rPr>
              <w:t xml:space="preserve"> and address</w:t>
            </w:r>
            <w:r w:rsidR="003C3FED">
              <w:rPr>
                <w:rFonts w:eastAsia="Times New Roman" w:cstheme="minorHAnsi"/>
                <w:color w:val="000000"/>
              </w:rPr>
              <w:t>ing</w:t>
            </w:r>
            <w:r>
              <w:rPr>
                <w:rFonts w:eastAsia="Times New Roman" w:cstheme="minorHAnsi"/>
                <w:color w:val="000000"/>
              </w:rPr>
              <w:t xml:space="preserve"> obstacles</w:t>
            </w:r>
          </w:p>
          <w:p w14:paraId="67572E2C" w14:textId="18F1325A" w:rsidR="00B67385" w:rsidRPr="00140049" w:rsidRDefault="00B67385" w:rsidP="00B67385">
            <w:pPr>
              <w:pStyle w:val="ListParagraph"/>
              <w:numPr>
                <w:ilvl w:val="0"/>
                <w:numId w:val="22"/>
              </w:num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40049">
              <w:rPr>
                <w:rFonts w:eastAsia="Times New Roman"/>
                <w:color w:val="000000"/>
              </w:rPr>
              <w:t>Identify</w:t>
            </w:r>
            <w:r w:rsidR="003C3FED">
              <w:rPr>
                <w:rFonts w:eastAsia="Times New Roman"/>
                <w:color w:val="000000"/>
              </w:rPr>
              <w:t>ing</w:t>
            </w:r>
            <w:r w:rsidRPr="00140049">
              <w:rPr>
                <w:rFonts w:eastAsia="Times New Roman"/>
                <w:color w:val="000000"/>
              </w:rPr>
              <w:t xml:space="preserve"> and address</w:t>
            </w:r>
            <w:r w:rsidR="003C3FED">
              <w:rPr>
                <w:rFonts w:eastAsia="Times New Roman"/>
                <w:color w:val="000000"/>
              </w:rPr>
              <w:t>ing</w:t>
            </w:r>
            <w:r w:rsidRPr="00140049">
              <w:rPr>
                <w:rFonts w:eastAsia="Times New Roman"/>
                <w:color w:val="000000"/>
              </w:rPr>
              <w:t xml:space="preserve"> areas for improvement</w:t>
            </w:r>
          </w:p>
        </w:tc>
      </w:tr>
      <w:tr w:rsidR="00B67385" w:rsidRPr="008F3AF4" w14:paraId="39A74258"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9AFFD32" w14:textId="6536CD86" w:rsidR="00B67385" w:rsidRPr="00836C7F" w:rsidRDefault="00B67385" w:rsidP="00B67385">
            <w:pPr>
              <w:pStyle w:val="MH-ChartContentText"/>
              <w:spacing w:after="120"/>
            </w:pPr>
            <w:r>
              <w:lastRenderedPageBreak/>
              <w:t>Performance Requirements</w:t>
            </w:r>
            <w:r w:rsidR="00D82892">
              <w:t>: PY2-5</w:t>
            </w:r>
          </w:p>
        </w:tc>
        <w:tc>
          <w:tcPr>
            <w:tcW w:w="7200" w:type="dxa"/>
          </w:tcPr>
          <w:p w14:paraId="6F9170F4" w14:textId="15BFFE29" w:rsidR="00B67385" w:rsidRPr="008F3AF4" w:rsidRDefault="00B67385" w:rsidP="00B67385">
            <w:pPr>
              <w:pStyle w:val="MH-ChartContentText"/>
              <w:spacing w:after="120"/>
              <w:cnfStyle w:val="000000000000" w:firstRow="0" w:lastRow="0" w:firstColumn="0" w:lastColumn="0" w:oddVBand="0" w:evenVBand="0" w:oddHBand="0" w:evenHBand="0" w:firstRowFirstColumn="0" w:firstRowLastColumn="0" w:lastRowFirstColumn="0" w:lastRowLastColumn="0"/>
            </w:pPr>
            <w:r>
              <w:t>Not applicable</w:t>
            </w:r>
          </w:p>
        </w:tc>
      </w:tr>
      <w:tr w:rsidR="00B67385" w:rsidRPr="0DC4CE10" w14:paraId="68152355" w14:textId="77777777" w:rsidTr="00017DA5">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BD44AA0" w14:textId="29CD4AA9" w:rsidR="00B67385" w:rsidRDefault="00B67385" w:rsidP="00B67385">
            <w:pPr>
              <w:pStyle w:val="MH-ChartContentText"/>
              <w:spacing w:after="120"/>
            </w:pPr>
            <w:r>
              <w:t>Performance Assessment</w:t>
            </w:r>
            <w:r w:rsidR="00D82892">
              <w:t>: PY2-5</w:t>
            </w:r>
          </w:p>
        </w:tc>
        <w:tc>
          <w:tcPr>
            <w:tcW w:w="7200" w:type="dxa"/>
          </w:tcPr>
          <w:p w14:paraId="2A3FAE79" w14:textId="61D41F66" w:rsidR="00B67385" w:rsidRPr="0DC4CE10" w:rsidRDefault="00B67385" w:rsidP="00B67385">
            <w:pPr>
              <w:spacing w:before="0"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Pr>
                <w:rFonts w:eastAsia="Times New Roman"/>
                <w:color w:val="000000" w:themeColor="text1"/>
              </w:rPr>
              <w:t>Not applicable</w:t>
            </w:r>
          </w:p>
        </w:tc>
      </w:tr>
    </w:tbl>
    <w:p w14:paraId="2F2A2E1C" w14:textId="77777777" w:rsidR="00C26FDF" w:rsidRPr="00E0075B" w:rsidRDefault="00C26FDF" w:rsidP="004E5483"/>
    <w:sectPr w:rsidR="00C26FDF" w:rsidRPr="00E0075B" w:rsidSect="00770732">
      <w:headerReference w:type="default" r:id="rId17"/>
      <w:footerReference w:type="default" r:id="rId1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60CF" w14:textId="77777777" w:rsidR="00703A4B" w:rsidRDefault="00703A4B" w:rsidP="00240F61">
      <w:pPr>
        <w:spacing w:before="0" w:after="0" w:line="240" w:lineRule="auto"/>
      </w:pPr>
      <w:r>
        <w:separator/>
      </w:r>
    </w:p>
  </w:endnote>
  <w:endnote w:type="continuationSeparator" w:id="0">
    <w:p w14:paraId="30732B91" w14:textId="77777777" w:rsidR="00703A4B" w:rsidRDefault="00703A4B" w:rsidP="00240F61">
      <w:pPr>
        <w:spacing w:before="0" w:after="0" w:line="240" w:lineRule="auto"/>
      </w:pPr>
      <w:r>
        <w:continuationSeparator/>
      </w:r>
    </w:p>
  </w:endnote>
  <w:endnote w:type="continuationNotice" w:id="1">
    <w:p w14:paraId="3FB4568A" w14:textId="77777777" w:rsidR="00703A4B" w:rsidRDefault="00703A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6AFFD4F0">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30078F27" w14:textId="2DF916C5" w:rsidR="00240F61" w:rsidRPr="00190772" w:rsidRDefault="00CF45E6" w:rsidP="00190772">
        <w:pPr>
          <w:pStyle w:val="Footer"/>
          <w:tabs>
            <w:tab w:val="right" w:pos="9630"/>
          </w:tabs>
          <w:spacing w:before="0" w:after="0"/>
          <w:jc w:val="left"/>
          <w:rPr>
            <w:color w:val="auto"/>
          </w:rPr>
        </w:pPr>
        <w:r w:rsidRPr="00B84B73">
          <w:rPr>
            <w:color w:val="auto"/>
          </w:rPr>
          <w:t>Technical Specifications for the MassHealth</w:t>
        </w:r>
        <w:r w:rsidR="00D24664" w:rsidRPr="00B84B73">
          <w:rPr>
            <w:color w:val="auto"/>
          </w:rPr>
          <w:t xml:space="preserve"> CBHC</w:t>
        </w:r>
        <w:r w:rsidRPr="00B84B73">
          <w:rPr>
            <w:color w:val="auto"/>
          </w:rPr>
          <w:t xml:space="preserve"> Quality and Equity Incentive Program (</w:t>
        </w:r>
        <w:r w:rsidR="00D24664" w:rsidRPr="00B84B73">
          <w:rPr>
            <w:color w:val="auto"/>
          </w:rPr>
          <w:t>C</w:t>
        </w:r>
        <w:r w:rsidRPr="00B84B73">
          <w:rPr>
            <w:color w:val="auto"/>
          </w:rPr>
          <w:t>QEIP): Performance Year</w:t>
        </w:r>
        <w:r w:rsidR="00B84B73" w:rsidRPr="00B84B73">
          <w:rPr>
            <w:color w:val="auto"/>
          </w:rPr>
          <w:t xml:space="preserve">s 2-5 </w:t>
        </w:r>
        <w:r w:rsidRPr="00B84B73">
          <w:rPr>
            <w:color w:val="auto"/>
          </w:rPr>
          <w:t>(Calendar Year</w:t>
        </w:r>
        <w:r w:rsidR="00B84B73" w:rsidRPr="00B84B73">
          <w:rPr>
            <w:color w:val="auto"/>
          </w:rPr>
          <w:t>s 2025-2028</w:t>
        </w:r>
        <w:r w:rsidR="003D1303" w:rsidRPr="00B84B73">
          <w:rPr>
            <w:color w:val="auto"/>
          </w:rPr>
          <w:t>)</w:t>
        </w:r>
        <w:r w:rsidR="003D1303">
          <w:rPr>
            <w:color w:val="auto"/>
          </w:rPr>
          <w:t>.</w:t>
        </w:r>
        <w:r w:rsidR="003D1303" w:rsidRPr="000D77CA">
          <w:rPr>
            <w:i/>
            <w:iCs/>
            <w:color w:val="auto"/>
          </w:rPr>
          <w:t xml:space="preserve"> Version</w:t>
        </w:r>
        <w:r w:rsidRPr="000D77CA">
          <w:rPr>
            <w:i/>
            <w:iCs/>
            <w:color w:val="auto"/>
          </w:rPr>
          <w:t xml:space="preserve">: </w:t>
        </w:r>
        <w:r w:rsidR="003D1303">
          <w:rPr>
            <w:i/>
            <w:iCs/>
            <w:color w:val="auto"/>
          </w:rPr>
          <w:t xml:space="preserve">September </w:t>
        </w:r>
        <w:r w:rsidR="00FE5F6D">
          <w:rPr>
            <w:i/>
            <w:iCs/>
            <w:color w:val="auto"/>
          </w:rPr>
          <w:t>2025</w:t>
        </w:r>
        <w:r w:rsidR="00005B75" w:rsidRPr="000D77CA">
          <w:tab/>
        </w:r>
        <w:r w:rsidR="00240F61" w:rsidRPr="000D77CA">
          <w:tab/>
        </w:r>
        <w:r w:rsidR="00240F61" w:rsidRPr="000D77CA">
          <w:fldChar w:fldCharType="begin"/>
        </w:r>
        <w:r w:rsidR="00240F61" w:rsidRPr="000D77CA">
          <w:instrText xml:space="preserve"> PAGE   \* MERGEFORMAT </w:instrText>
        </w:r>
        <w:r w:rsidR="00240F61" w:rsidRPr="000D77CA">
          <w:fldChar w:fldCharType="separate"/>
        </w:r>
        <w:r w:rsidR="00240F61" w:rsidRPr="000D77CA">
          <w:t>2</w:t>
        </w:r>
        <w:r w:rsidR="00240F61" w:rsidRPr="000D77C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BCBC" w14:textId="77777777" w:rsidR="00703A4B" w:rsidRDefault="00703A4B" w:rsidP="00240F61">
      <w:pPr>
        <w:spacing w:before="0" w:after="0" w:line="240" w:lineRule="auto"/>
      </w:pPr>
      <w:r>
        <w:separator/>
      </w:r>
    </w:p>
  </w:footnote>
  <w:footnote w:type="continuationSeparator" w:id="0">
    <w:p w14:paraId="699190A5" w14:textId="77777777" w:rsidR="00703A4B" w:rsidRDefault="00703A4B" w:rsidP="00240F61">
      <w:pPr>
        <w:spacing w:before="0" w:after="0" w:line="240" w:lineRule="auto"/>
      </w:pPr>
      <w:r>
        <w:continuationSeparator/>
      </w:r>
    </w:p>
  </w:footnote>
  <w:footnote w:type="continuationNotice" w:id="1">
    <w:p w14:paraId="59E9370A" w14:textId="77777777" w:rsidR="00703A4B" w:rsidRDefault="00703A4B">
      <w:pPr>
        <w:spacing w:before="0" w:after="0" w:line="240" w:lineRule="auto"/>
      </w:pPr>
    </w:p>
  </w:footnote>
  <w:footnote w:id="2">
    <w:p w14:paraId="18EB7EB4" w14:textId="77777777" w:rsidR="00844CD3" w:rsidRPr="00612E05" w:rsidRDefault="00844CD3" w:rsidP="00844CD3">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3">
    <w:p w14:paraId="17CE8616" w14:textId="2E7358F5" w:rsidR="00B9198E" w:rsidRPr="00D472F2" w:rsidRDefault="00B9198E" w:rsidP="00B9198E">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772A23">
        <w:rPr>
          <w:rFonts w:ascii="Times New Roman" w:hAnsi="Times New Roman" w:cs="Times New Roman"/>
        </w:rPr>
        <w:t>C</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4">
    <w:p w14:paraId="134F0687" w14:textId="77777777" w:rsidR="00EF49DB" w:rsidRPr="008E0846" w:rsidRDefault="00EF49DB" w:rsidP="00877C87">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Adapted from the Centers for Medicare and Medicaid Services’ </w:t>
      </w:r>
      <w:r w:rsidRPr="008E0846">
        <w:rPr>
          <w:rFonts w:ascii="Times New Roman" w:hAnsi="Times New Roman" w:cs="Times New Roman"/>
          <w:i/>
          <w:iCs/>
          <w:szCs w:val="18"/>
        </w:rPr>
        <w:t>Nondiscrimination in Health Programs and Activities</w:t>
      </w:r>
      <w:r w:rsidRPr="008E0846">
        <w:rPr>
          <w:rFonts w:ascii="Times New Roman" w:hAnsi="Times New Roman" w:cs="Times New Roman"/>
          <w:szCs w:val="18"/>
        </w:rPr>
        <w:t xml:space="preserve"> rule. </w:t>
      </w:r>
      <w:hyperlink r:id="rId2" w:history="1">
        <w:r w:rsidRPr="008E0846">
          <w:rPr>
            <w:rStyle w:val="cf11"/>
            <w:rFonts w:ascii="Times New Roman" w:hAnsi="Times New Roman" w:cs="Times New Roman"/>
          </w:rPr>
          <w:t>2024-08711.pdf (govinfo.gov)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0A9754B"/>
    <w:multiLevelType w:val="hybridMultilevel"/>
    <w:tmpl w:val="DAEAC7B2"/>
    <w:lvl w:ilvl="0" w:tplc="9428471A">
      <w:start w:val="2"/>
      <w:numFmt w:val="decimal"/>
      <w:lvlText w:val="%1."/>
      <w:lvlJc w:val="left"/>
      <w:pPr>
        <w:ind w:left="720" w:hanging="360"/>
      </w:pPr>
    </w:lvl>
    <w:lvl w:ilvl="1" w:tplc="2FA8AB8A">
      <w:start w:val="1"/>
      <w:numFmt w:val="lowerLetter"/>
      <w:lvlText w:val="%2."/>
      <w:lvlJc w:val="left"/>
      <w:pPr>
        <w:ind w:left="1440" w:hanging="360"/>
      </w:pPr>
    </w:lvl>
    <w:lvl w:ilvl="2" w:tplc="66C04AB0">
      <w:start w:val="1"/>
      <w:numFmt w:val="lowerRoman"/>
      <w:lvlText w:val="%3."/>
      <w:lvlJc w:val="right"/>
      <w:pPr>
        <w:ind w:left="2160" w:hanging="180"/>
      </w:pPr>
    </w:lvl>
    <w:lvl w:ilvl="3" w:tplc="BF12A064">
      <w:start w:val="1"/>
      <w:numFmt w:val="decimal"/>
      <w:lvlText w:val="%4."/>
      <w:lvlJc w:val="left"/>
      <w:pPr>
        <w:ind w:left="2880" w:hanging="360"/>
      </w:pPr>
    </w:lvl>
    <w:lvl w:ilvl="4" w:tplc="AF04A086">
      <w:start w:val="1"/>
      <w:numFmt w:val="lowerLetter"/>
      <w:lvlText w:val="%5."/>
      <w:lvlJc w:val="left"/>
      <w:pPr>
        <w:ind w:left="3600" w:hanging="360"/>
      </w:pPr>
    </w:lvl>
    <w:lvl w:ilvl="5" w:tplc="D9E240F0">
      <w:start w:val="1"/>
      <w:numFmt w:val="lowerRoman"/>
      <w:lvlText w:val="%6."/>
      <w:lvlJc w:val="right"/>
      <w:pPr>
        <w:ind w:left="4320" w:hanging="180"/>
      </w:pPr>
    </w:lvl>
    <w:lvl w:ilvl="6" w:tplc="BAC0F2F2">
      <w:start w:val="1"/>
      <w:numFmt w:val="decimal"/>
      <w:lvlText w:val="%7."/>
      <w:lvlJc w:val="left"/>
      <w:pPr>
        <w:ind w:left="5040" w:hanging="360"/>
      </w:pPr>
    </w:lvl>
    <w:lvl w:ilvl="7" w:tplc="DE60BA2A">
      <w:start w:val="1"/>
      <w:numFmt w:val="lowerLetter"/>
      <w:lvlText w:val="%8."/>
      <w:lvlJc w:val="left"/>
      <w:pPr>
        <w:ind w:left="5760" w:hanging="360"/>
      </w:pPr>
    </w:lvl>
    <w:lvl w:ilvl="8" w:tplc="8A847B3A">
      <w:start w:val="1"/>
      <w:numFmt w:val="lowerRoman"/>
      <w:lvlText w:val="%9."/>
      <w:lvlJc w:val="right"/>
      <w:pPr>
        <w:ind w:left="6480" w:hanging="180"/>
      </w:pPr>
    </w:lvl>
  </w:abstractNum>
  <w:abstractNum w:abstractNumId="2" w15:restartNumberingAfterBreak="0">
    <w:nsid w:val="00BF50AD"/>
    <w:multiLevelType w:val="hybridMultilevel"/>
    <w:tmpl w:val="A6F2F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C0FE3"/>
    <w:multiLevelType w:val="multilevel"/>
    <w:tmpl w:val="578AE2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45551"/>
    <w:multiLevelType w:val="hybridMultilevel"/>
    <w:tmpl w:val="BDDE6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05654"/>
    <w:multiLevelType w:val="hybridMultilevel"/>
    <w:tmpl w:val="94B0B464"/>
    <w:lvl w:ilvl="0" w:tplc="0D605F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D63BB"/>
    <w:multiLevelType w:val="hybridMultilevel"/>
    <w:tmpl w:val="A54C0406"/>
    <w:lvl w:ilvl="0" w:tplc="325C846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67F60E2"/>
    <w:multiLevelType w:val="hybridMultilevel"/>
    <w:tmpl w:val="B99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D762D3"/>
    <w:multiLevelType w:val="hybridMultilevel"/>
    <w:tmpl w:val="72FED864"/>
    <w:lvl w:ilvl="0" w:tplc="0DCC92D4">
      <w:numFmt w:val="bullet"/>
      <w:lvlText w:val=""/>
      <w:lvlJc w:val="left"/>
      <w:pPr>
        <w:ind w:left="720" w:hanging="360"/>
      </w:pPr>
      <w:rPr>
        <w:rFonts w:ascii="Symbol" w:eastAsia="Arial"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C57483"/>
    <w:multiLevelType w:val="hybridMultilevel"/>
    <w:tmpl w:val="89121BF8"/>
    <w:lvl w:ilvl="0" w:tplc="5E96134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5080E"/>
    <w:multiLevelType w:val="hybridMultilevel"/>
    <w:tmpl w:val="C076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5F8E36"/>
    <w:multiLevelType w:val="hybridMultilevel"/>
    <w:tmpl w:val="FFFFFFFF"/>
    <w:lvl w:ilvl="0" w:tplc="B896CCF0">
      <w:start w:val="1"/>
      <w:numFmt w:val="bullet"/>
      <w:lvlText w:val="·"/>
      <w:lvlJc w:val="left"/>
      <w:pPr>
        <w:ind w:left="720" w:hanging="360"/>
      </w:pPr>
      <w:rPr>
        <w:rFonts w:ascii="Symbol" w:hAnsi="Symbol" w:hint="default"/>
      </w:rPr>
    </w:lvl>
    <w:lvl w:ilvl="1" w:tplc="A9A476A8">
      <w:start w:val="1"/>
      <w:numFmt w:val="bullet"/>
      <w:lvlText w:val="o"/>
      <w:lvlJc w:val="left"/>
      <w:pPr>
        <w:ind w:left="1440" w:hanging="360"/>
      </w:pPr>
      <w:rPr>
        <w:rFonts w:ascii="Courier New" w:hAnsi="Courier New" w:hint="default"/>
      </w:rPr>
    </w:lvl>
    <w:lvl w:ilvl="2" w:tplc="ADF291EE">
      <w:start w:val="1"/>
      <w:numFmt w:val="bullet"/>
      <w:lvlText w:val=""/>
      <w:lvlJc w:val="left"/>
      <w:pPr>
        <w:ind w:left="2160" w:hanging="360"/>
      </w:pPr>
      <w:rPr>
        <w:rFonts w:ascii="Wingdings" w:hAnsi="Wingdings" w:hint="default"/>
      </w:rPr>
    </w:lvl>
    <w:lvl w:ilvl="3" w:tplc="F9B429F6">
      <w:start w:val="1"/>
      <w:numFmt w:val="bullet"/>
      <w:lvlText w:val=""/>
      <w:lvlJc w:val="left"/>
      <w:pPr>
        <w:ind w:left="2880" w:hanging="360"/>
      </w:pPr>
      <w:rPr>
        <w:rFonts w:ascii="Symbol" w:hAnsi="Symbol" w:hint="default"/>
      </w:rPr>
    </w:lvl>
    <w:lvl w:ilvl="4" w:tplc="45D0A9D6">
      <w:start w:val="1"/>
      <w:numFmt w:val="bullet"/>
      <w:lvlText w:val="o"/>
      <w:lvlJc w:val="left"/>
      <w:pPr>
        <w:ind w:left="3600" w:hanging="360"/>
      </w:pPr>
      <w:rPr>
        <w:rFonts w:ascii="Courier New" w:hAnsi="Courier New" w:hint="default"/>
      </w:rPr>
    </w:lvl>
    <w:lvl w:ilvl="5" w:tplc="0E203050">
      <w:start w:val="1"/>
      <w:numFmt w:val="bullet"/>
      <w:lvlText w:val=""/>
      <w:lvlJc w:val="left"/>
      <w:pPr>
        <w:ind w:left="4320" w:hanging="360"/>
      </w:pPr>
      <w:rPr>
        <w:rFonts w:ascii="Wingdings" w:hAnsi="Wingdings" w:hint="default"/>
      </w:rPr>
    </w:lvl>
    <w:lvl w:ilvl="6" w:tplc="ED440EC6">
      <w:start w:val="1"/>
      <w:numFmt w:val="bullet"/>
      <w:lvlText w:val=""/>
      <w:lvlJc w:val="left"/>
      <w:pPr>
        <w:ind w:left="5040" w:hanging="360"/>
      </w:pPr>
      <w:rPr>
        <w:rFonts w:ascii="Symbol" w:hAnsi="Symbol" w:hint="default"/>
      </w:rPr>
    </w:lvl>
    <w:lvl w:ilvl="7" w:tplc="FE406A50">
      <w:start w:val="1"/>
      <w:numFmt w:val="bullet"/>
      <w:lvlText w:val="o"/>
      <w:lvlJc w:val="left"/>
      <w:pPr>
        <w:ind w:left="5760" w:hanging="360"/>
      </w:pPr>
      <w:rPr>
        <w:rFonts w:ascii="Courier New" w:hAnsi="Courier New" w:hint="default"/>
      </w:rPr>
    </w:lvl>
    <w:lvl w:ilvl="8" w:tplc="16285932">
      <w:start w:val="1"/>
      <w:numFmt w:val="bullet"/>
      <w:lvlText w:val=""/>
      <w:lvlJc w:val="left"/>
      <w:pPr>
        <w:ind w:left="6480" w:hanging="360"/>
      </w:pPr>
      <w:rPr>
        <w:rFonts w:ascii="Wingdings" w:hAnsi="Wingdings" w:hint="default"/>
      </w:rPr>
    </w:lvl>
  </w:abstractNum>
  <w:abstractNum w:abstractNumId="13" w15:restartNumberingAfterBreak="0">
    <w:nsid w:val="0B881B77"/>
    <w:multiLevelType w:val="hybridMultilevel"/>
    <w:tmpl w:val="C5EED756"/>
    <w:lvl w:ilvl="0" w:tplc="AF8E6AD6">
      <w:start w:val="1"/>
      <w:numFmt w:val="decimal"/>
      <w:lvlText w:val="%1."/>
      <w:lvlJc w:val="left"/>
      <w:pPr>
        <w:ind w:left="1020" w:hanging="360"/>
      </w:pPr>
    </w:lvl>
    <w:lvl w:ilvl="1" w:tplc="0FE4E930">
      <w:start w:val="1"/>
      <w:numFmt w:val="decimal"/>
      <w:lvlText w:val="%2."/>
      <w:lvlJc w:val="left"/>
      <w:pPr>
        <w:ind w:left="1020" w:hanging="360"/>
      </w:pPr>
    </w:lvl>
    <w:lvl w:ilvl="2" w:tplc="582617CE">
      <w:start w:val="1"/>
      <w:numFmt w:val="decimal"/>
      <w:lvlText w:val="%3."/>
      <w:lvlJc w:val="left"/>
      <w:pPr>
        <w:ind w:left="1020" w:hanging="360"/>
      </w:pPr>
    </w:lvl>
    <w:lvl w:ilvl="3" w:tplc="C04E0AD0">
      <w:start w:val="1"/>
      <w:numFmt w:val="decimal"/>
      <w:lvlText w:val="%4."/>
      <w:lvlJc w:val="left"/>
      <w:pPr>
        <w:ind w:left="1020" w:hanging="360"/>
      </w:pPr>
    </w:lvl>
    <w:lvl w:ilvl="4" w:tplc="36C21692">
      <w:start w:val="1"/>
      <w:numFmt w:val="decimal"/>
      <w:lvlText w:val="%5."/>
      <w:lvlJc w:val="left"/>
      <w:pPr>
        <w:ind w:left="1020" w:hanging="360"/>
      </w:pPr>
    </w:lvl>
    <w:lvl w:ilvl="5" w:tplc="5A18BC14">
      <w:start w:val="1"/>
      <w:numFmt w:val="decimal"/>
      <w:lvlText w:val="%6."/>
      <w:lvlJc w:val="left"/>
      <w:pPr>
        <w:ind w:left="1020" w:hanging="360"/>
      </w:pPr>
    </w:lvl>
    <w:lvl w:ilvl="6" w:tplc="BC72D970">
      <w:start w:val="1"/>
      <w:numFmt w:val="decimal"/>
      <w:lvlText w:val="%7."/>
      <w:lvlJc w:val="left"/>
      <w:pPr>
        <w:ind w:left="1020" w:hanging="360"/>
      </w:pPr>
    </w:lvl>
    <w:lvl w:ilvl="7" w:tplc="22AC9AD8">
      <w:start w:val="1"/>
      <w:numFmt w:val="decimal"/>
      <w:lvlText w:val="%8."/>
      <w:lvlJc w:val="left"/>
      <w:pPr>
        <w:ind w:left="1020" w:hanging="360"/>
      </w:pPr>
    </w:lvl>
    <w:lvl w:ilvl="8" w:tplc="EC74DE50">
      <w:start w:val="1"/>
      <w:numFmt w:val="decimal"/>
      <w:lvlText w:val="%9."/>
      <w:lvlJc w:val="left"/>
      <w:pPr>
        <w:ind w:left="1020" w:hanging="360"/>
      </w:pPr>
    </w:lvl>
  </w:abstractNum>
  <w:abstractNum w:abstractNumId="14" w15:restartNumberingAfterBreak="0">
    <w:nsid w:val="0C1109DE"/>
    <w:multiLevelType w:val="hybridMultilevel"/>
    <w:tmpl w:val="6BFAD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C4F69BD"/>
    <w:multiLevelType w:val="hybridMultilevel"/>
    <w:tmpl w:val="C7AA5C6C"/>
    <w:lvl w:ilvl="0" w:tplc="CD802B8E">
      <w:start w:val="1"/>
      <w:numFmt w:val="lowerLetter"/>
      <w:lvlText w:val="%1)"/>
      <w:lvlJc w:val="left"/>
      <w:pPr>
        <w:ind w:left="1860" w:hanging="360"/>
      </w:pPr>
      <w:rPr>
        <w:rFonts w:hint="default"/>
        <w:color w:val="242424"/>
      </w:rPr>
    </w:lvl>
    <w:lvl w:ilvl="1" w:tplc="156AC16C">
      <w:numFmt w:val="bullet"/>
      <w:lvlText w:val="•"/>
      <w:lvlJc w:val="left"/>
      <w:pPr>
        <w:ind w:left="2580" w:hanging="360"/>
      </w:pPr>
      <w:rPr>
        <w:rFonts w:ascii="Arial" w:eastAsiaTheme="minorEastAsia" w:hAnsi="Arial" w:cs="Arial" w:hint="default"/>
      </w:r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0D1E4B3A"/>
    <w:multiLevelType w:val="hybridMultilevel"/>
    <w:tmpl w:val="FFFFFFFF"/>
    <w:lvl w:ilvl="0" w:tplc="1C0EAAC2">
      <w:start w:val="1"/>
      <w:numFmt w:val="bullet"/>
      <w:lvlText w:val=""/>
      <w:lvlJc w:val="left"/>
      <w:pPr>
        <w:ind w:left="720" w:hanging="360"/>
      </w:pPr>
      <w:rPr>
        <w:rFonts w:ascii="Symbol" w:hAnsi="Symbol" w:hint="default"/>
      </w:rPr>
    </w:lvl>
    <w:lvl w:ilvl="1" w:tplc="7AD6E6B6">
      <w:start w:val="1"/>
      <w:numFmt w:val="bullet"/>
      <w:lvlText w:val="o"/>
      <w:lvlJc w:val="left"/>
      <w:pPr>
        <w:ind w:left="1440" w:hanging="360"/>
      </w:pPr>
      <w:rPr>
        <w:rFonts w:ascii="Courier New" w:hAnsi="Courier New" w:hint="default"/>
      </w:rPr>
    </w:lvl>
    <w:lvl w:ilvl="2" w:tplc="64E4EEDC">
      <w:start w:val="1"/>
      <w:numFmt w:val="bullet"/>
      <w:lvlText w:val=""/>
      <w:lvlJc w:val="left"/>
      <w:pPr>
        <w:ind w:left="2160" w:hanging="360"/>
      </w:pPr>
      <w:rPr>
        <w:rFonts w:ascii="Wingdings" w:hAnsi="Wingdings" w:hint="default"/>
      </w:rPr>
    </w:lvl>
    <w:lvl w:ilvl="3" w:tplc="0674D13C">
      <w:start w:val="1"/>
      <w:numFmt w:val="bullet"/>
      <w:lvlText w:val=""/>
      <w:lvlJc w:val="left"/>
      <w:pPr>
        <w:ind w:left="2880" w:hanging="360"/>
      </w:pPr>
      <w:rPr>
        <w:rFonts w:ascii="Symbol" w:hAnsi="Symbol" w:hint="default"/>
      </w:rPr>
    </w:lvl>
    <w:lvl w:ilvl="4" w:tplc="7B20DF58">
      <w:start w:val="1"/>
      <w:numFmt w:val="bullet"/>
      <w:lvlText w:val="o"/>
      <w:lvlJc w:val="left"/>
      <w:pPr>
        <w:ind w:left="3600" w:hanging="360"/>
      </w:pPr>
      <w:rPr>
        <w:rFonts w:ascii="Courier New" w:hAnsi="Courier New" w:hint="default"/>
      </w:rPr>
    </w:lvl>
    <w:lvl w:ilvl="5" w:tplc="C9A8CBF0">
      <w:start w:val="1"/>
      <w:numFmt w:val="bullet"/>
      <w:lvlText w:val=""/>
      <w:lvlJc w:val="left"/>
      <w:pPr>
        <w:ind w:left="4320" w:hanging="360"/>
      </w:pPr>
      <w:rPr>
        <w:rFonts w:ascii="Wingdings" w:hAnsi="Wingdings" w:hint="default"/>
      </w:rPr>
    </w:lvl>
    <w:lvl w:ilvl="6" w:tplc="30663B24">
      <w:start w:val="1"/>
      <w:numFmt w:val="bullet"/>
      <w:lvlText w:val=""/>
      <w:lvlJc w:val="left"/>
      <w:pPr>
        <w:ind w:left="5040" w:hanging="360"/>
      </w:pPr>
      <w:rPr>
        <w:rFonts w:ascii="Symbol" w:hAnsi="Symbol" w:hint="default"/>
      </w:rPr>
    </w:lvl>
    <w:lvl w:ilvl="7" w:tplc="47A8509C">
      <w:start w:val="1"/>
      <w:numFmt w:val="bullet"/>
      <w:lvlText w:val="o"/>
      <w:lvlJc w:val="left"/>
      <w:pPr>
        <w:ind w:left="5760" w:hanging="360"/>
      </w:pPr>
      <w:rPr>
        <w:rFonts w:ascii="Courier New" w:hAnsi="Courier New" w:hint="default"/>
      </w:rPr>
    </w:lvl>
    <w:lvl w:ilvl="8" w:tplc="E85EF980">
      <w:start w:val="1"/>
      <w:numFmt w:val="bullet"/>
      <w:lvlText w:val=""/>
      <w:lvlJc w:val="left"/>
      <w:pPr>
        <w:ind w:left="6480" w:hanging="360"/>
      </w:pPr>
      <w:rPr>
        <w:rFonts w:ascii="Wingdings" w:hAnsi="Wingdings" w:hint="default"/>
      </w:rPr>
    </w:lvl>
  </w:abstractNum>
  <w:abstractNum w:abstractNumId="17" w15:restartNumberingAfterBreak="0">
    <w:nsid w:val="1091344B"/>
    <w:multiLevelType w:val="hybridMultilevel"/>
    <w:tmpl w:val="E01C2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11ED6B8E"/>
    <w:multiLevelType w:val="hybridMultilevel"/>
    <w:tmpl w:val="F96E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BA7900"/>
    <w:multiLevelType w:val="hybridMultilevel"/>
    <w:tmpl w:val="3B883536"/>
    <w:lvl w:ilvl="0" w:tplc="FFFFFFFF">
      <w:numFmt w:val="bullet"/>
      <w:lvlText w:val="o"/>
      <w:lvlJc w:val="left"/>
      <w:pPr>
        <w:ind w:left="827" w:hanging="360"/>
      </w:pPr>
      <w:rPr>
        <w:rFonts w:ascii="Courier New" w:hAnsi="Courier New" w:hint="default"/>
        <w:b w:val="0"/>
        <w:bCs w:val="0"/>
        <w:i w:val="0"/>
        <w:iCs w:val="0"/>
        <w:spacing w:val="0"/>
        <w:w w:val="100"/>
        <w:sz w:val="24"/>
        <w:szCs w:val="24"/>
        <w:lang w:val="en-US" w:eastAsia="en-US" w:bidi="ar-SA"/>
      </w:rPr>
    </w:lvl>
    <w:lvl w:ilvl="1" w:tplc="15D85C4E">
      <w:numFmt w:val="bullet"/>
      <w:lvlText w:val="•"/>
      <w:lvlJc w:val="left"/>
      <w:pPr>
        <w:ind w:left="1509" w:hanging="360"/>
      </w:pPr>
      <w:rPr>
        <w:rFonts w:hint="default"/>
        <w:lang w:val="en-US" w:eastAsia="en-US" w:bidi="ar-SA"/>
      </w:rPr>
    </w:lvl>
    <w:lvl w:ilvl="2" w:tplc="91E69064">
      <w:numFmt w:val="bullet"/>
      <w:lvlText w:val="•"/>
      <w:lvlJc w:val="left"/>
      <w:pPr>
        <w:ind w:left="2199" w:hanging="360"/>
      </w:pPr>
      <w:rPr>
        <w:rFonts w:hint="default"/>
        <w:lang w:val="en-US" w:eastAsia="en-US" w:bidi="ar-SA"/>
      </w:rPr>
    </w:lvl>
    <w:lvl w:ilvl="3" w:tplc="BD6C8C24">
      <w:numFmt w:val="bullet"/>
      <w:lvlText w:val="•"/>
      <w:lvlJc w:val="left"/>
      <w:pPr>
        <w:ind w:left="2889" w:hanging="360"/>
      </w:pPr>
      <w:rPr>
        <w:rFonts w:hint="default"/>
        <w:lang w:val="en-US" w:eastAsia="en-US" w:bidi="ar-SA"/>
      </w:rPr>
    </w:lvl>
    <w:lvl w:ilvl="4" w:tplc="D0B67752">
      <w:numFmt w:val="bullet"/>
      <w:lvlText w:val="•"/>
      <w:lvlJc w:val="left"/>
      <w:pPr>
        <w:ind w:left="3579" w:hanging="360"/>
      </w:pPr>
      <w:rPr>
        <w:rFonts w:hint="default"/>
        <w:lang w:val="en-US" w:eastAsia="en-US" w:bidi="ar-SA"/>
      </w:rPr>
    </w:lvl>
    <w:lvl w:ilvl="5" w:tplc="27FEAA0C">
      <w:numFmt w:val="bullet"/>
      <w:lvlText w:val="•"/>
      <w:lvlJc w:val="left"/>
      <w:pPr>
        <w:ind w:left="4269" w:hanging="360"/>
      </w:pPr>
      <w:rPr>
        <w:rFonts w:hint="default"/>
        <w:lang w:val="en-US" w:eastAsia="en-US" w:bidi="ar-SA"/>
      </w:rPr>
    </w:lvl>
    <w:lvl w:ilvl="6" w:tplc="F9442CBC">
      <w:numFmt w:val="bullet"/>
      <w:lvlText w:val="•"/>
      <w:lvlJc w:val="left"/>
      <w:pPr>
        <w:ind w:left="4959" w:hanging="360"/>
      </w:pPr>
      <w:rPr>
        <w:rFonts w:hint="default"/>
        <w:lang w:val="en-US" w:eastAsia="en-US" w:bidi="ar-SA"/>
      </w:rPr>
    </w:lvl>
    <w:lvl w:ilvl="7" w:tplc="7E3AFE9C">
      <w:numFmt w:val="bullet"/>
      <w:lvlText w:val="•"/>
      <w:lvlJc w:val="left"/>
      <w:pPr>
        <w:ind w:left="5649" w:hanging="360"/>
      </w:pPr>
      <w:rPr>
        <w:rFonts w:hint="default"/>
        <w:lang w:val="en-US" w:eastAsia="en-US" w:bidi="ar-SA"/>
      </w:rPr>
    </w:lvl>
    <w:lvl w:ilvl="8" w:tplc="427E3270">
      <w:numFmt w:val="bullet"/>
      <w:lvlText w:val="•"/>
      <w:lvlJc w:val="left"/>
      <w:pPr>
        <w:ind w:left="6339" w:hanging="360"/>
      </w:pPr>
      <w:rPr>
        <w:rFonts w:hint="default"/>
        <w:lang w:val="en-US" w:eastAsia="en-US" w:bidi="ar-SA"/>
      </w:rPr>
    </w:lvl>
  </w:abstractNum>
  <w:abstractNum w:abstractNumId="21" w15:restartNumberingAfterBreak="0">
    <w:nsid w:val="148D14DA"/>
    <w:multiLevelType w:val="hybridMultilevel"/>
    <w:tmpl w:val="3E0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324241"/>
    <w:multiLevelType w:val="hybridMultilevel"/>
    <w:tmpl w:val="F1E0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9165FE"/>
    <w:multiLevelType w:val="hybridMultilevel"/>
    <w:tmpl w:val="C3BA4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2A4E15"/>
    <w:multiLevelType w:val="hybridMultilevel"/>
    <w:tmpl w:val="5E74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A771D4"/>
    <w:multiLevelType w:val="hybridMultilevel"/>
    <w:tmpl w:val="4CDE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FF0DE4"/>
    <w:multiLevelType w:val="hybridMultilevel"/>
    <w:tmpl w:val="217A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527DAC"/>
    <w:multiLevelType w:val="hybridMultilevel"/>
    <w:tmpl w:val="4E4E8A68"/>
    <w:lvl w:ilvl="0" w:tplc="644073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1991899"/>
    <w:multiLevelType w:val="hybridMultilevel"/>
    <w:tmpl w:val="8E32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C200B7"/>
    <w:multiLevelType w:val="hybridMultilevel"/>
    <w:tmpl w:val="41D86F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B7857"/>
    <w:multiLevelType w:val="hybridMultilevel"/>
    <w:tmpl w:val="FFFFFFFF"/>
    <w:lvl w:ilvl="0" w:tplc="AA1698F6">
      <w:start w:val="1"/>
      <w:numFmt w:val="bullet"/>
      <w:lvlText w:val=""/>
      <w:lvlJc w:val="left"/>
      <w:pPr>
        <w:ind w:left="720" w:hanging="360"/>
      </w:pPr>
      <w:rPr>
        <w:rFonts w:ascii="Symbol" w:hAnsi="Symbol" w:hint="default"/>
      </w:rPr>
    </w:lvl>
    <w:lvl w:ilvl="1" w:tplc="95BA9320">
      <w:start w:val="1"/>
      <w:numFmt w:val="bullet"/>
      <w:lvlText w:val="o"/>
      <w:lvlJc w:val="left"/>
      <w:pPr>
        <w:ind w:left="1440" w:hanging="360"/>
      </w:pPr>
      <w:rPr>
        <w:rFonts w:ascii="Courier New" w:hAnsi="Courier New" w:hint="default"/>
      </w:rPr>
    </w:lvl>
    <w:lvl w:ilvl="2" w:tplc="CE2E5C5E">
      <w:start w:val="1"/>
      <w:numFmt w:val="bullet"/>
      <w:lvlText w:val=""/>
      <w:lvlJc w:val="left"/>
      <w:pPr>
        <w:ind w:left="2160" w:hanging="360"/>
      </w:pPr>
      <w:rPr>
        <w:rFonts w:ascii="Wingdings" w:hAnsi="Wingdings" w:hint="default"/>
      </w:rPr>
    </w:lvl>
    <w:lvl w:ilvl="3" w:tplc="E1EA5C2E">
      <w:start w:val="1"/>
      <w:numFmt w:val="bullet"/>
      <w:lvlText w:val=""/>
      <w:lvlJc w:val="left"/>
      <w:pPr>
        <w:ind w:left="2880" w:hanging="360"/>
      </w:pPr>
      <w:rPr>
        <w:rFonts w:ascii="Symbol" w:hAnsi="Symbol" w:hint="default"/>
      </w:rPr>
    </w:lvl>
    <w:lvl w:ilvl="4" w:tplc="C228058C">
      <w:start w:val="1"/>
      <w:numFmt w:val="bullet"/>
      <w:lvlText w:val="o"/>
      <w:lvlJc w:val="left"/>
      <w:pPr>
        <w:ind w:left="3600" w:hanging="360"/>
      </w:pPr>
      <w:rPr>
        <w:rFonts w:ascii="Courier New" w:hAnsi="Courier New" w:hint="default"/>
      </w:rPr>
    </w:lvl>
    <w:lvl w:ilvl="5" w:tplc="281CFE36">
      <w:start w:val="1"/>
      <w:numFmt w:val="bullet"/>
      <w:lvlText w:val=""/>
      <w:lvlJc w:val="left"/>
      <w:pPr>
        <w:ind w:left="4320" w:hanging="360"/>
      </w:pPr>
      <w:rPr>
        <w:rFonts w:ascii="Wingdings" w:hAnsi="Wingdings" w:hint="default"/>
      </w:rPr>
    </w:lvl>
    <w:lvl w:ilvl="6" w:tplc="07E08F02">
      <w:start w:val="1"/>
      <w:numFmt w:val="bullet"/>
      <w:lvlText w:val=""/>
      <w:lvlJc w:val="left"/>
      <w:pPr>
        <w:ind w:left="5040" w:hanging="360"/>
      </w:pPr>
      <w:rPr>
        <w:rFonts w:ascii="Symbol" w:hAnsi="Symbol" w:hint="default"/>
      </w:rPr>
    </w:lvl>
    <w:lvl w:ilvl="7" w:tplc="B18A6B60">
      <w:start w:val="1"/>
      <w:numFmt w:val="bullet"/>
      <w:lvlText w:val="o"/>
      <w:lvlJc w:val="left"/>
      <w:pPr>
        <w:ind w:left="5760" w:hanging="360"/>
      </w:pPr>
      <w:rPr>
        <w:rFonts w:ascii="Courier New" w:hAnsi="Courier New" w:hint="default"/>
      </w:rPr>
    </w:lvl>
    <w:lvl w:ilvl="8" w:tplc="A9AA58FA">
      <w:start w:val="1"/>
      <w:numFmt w:val="bullet"/>
      <w:lvlText w:val=""/>
      <w:lvlJc w:val="left"/>
      <w:pPr>
        <w:ind w:left="6480" w:hanging="360"/>
      </w:pPr>
      <w:rPr>
        <w:rFonts w:ascii="Wingdings" w:hAnsi="Wingdings" w:hint="default"/>
      </w:rPr>
    </w:lvl>
  </w:abstractNum>
  <w:abstractNum w:abstractNumId="33" w15:restartNumberingAfterBreak="0">
    <w:nsid w:val="243965F8"/>
    <w:multiLevelType w:val="hybridMultilevel"/>
    <w:tmpl w:val="6A664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4B03B5"/>
    <w:multiLevelType w:val="hybridMultilevel"/>
    <w:tmpl w:val="F1D0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94724B"/>
    <w:multiLevelType w:val="hybridMultilevel"/>
    <w:tmpl w:val="6D4204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B07633"/>
    <w:multiLevelType w:val="hybridMultilevel"/>
    <w:tmpl w:val="16484258"/>
    <w:lvl w:ilvl="0" w:tplc="91142C1A">
      <w:start w:val="2"/>
      <w:numFmt w:val="decimal"/>
      <w:lvlText w:val="%1."/>
      <w:lvlJc w:val="left"/>
      <w:pPr>
        <w:ind w:left="720" w:hanging="360"/>
      </w:pPr>
    </w:lvl>
    <w:lvl w:ilvl="1" w:tplc="5D6462D4">
      <w:start w:val="1"/>
      <w:numFmt w:val="lowerLetter"/>
      <w:lvlText w:val="%2."/>
      <w:lvlJc w:val="left"/>
      <w:pPr>
        <w:ind w:left="1440" w:hanging="360"/>
      </w:pPr>
    </w:lvl>
    <w:lvl w:ilvl="2" w:tplc="CFB29BCA">
      <w:start w:val="1"/>
      <w:numFmt w:val="lowerRoman"/>
      <w:lvlText w:val="%3."/>
      <w:lvlJc w:val="right"/>
      <w:pPr>
        <w:ind w:left="2160" w:hanging="180"/>
      </w:pPr>
    </w:lvl>
    <w:lvl w:ilvl="3" w:tplc="00F4FB82">
      <w:start w:val="1"/>
      <w:numFmt w:val="decimal"/>
      <w:lvlText w:val="%4."/>
      <w:lvlJc w:val="left"/>
      <w:pPr>
        <w:ind w:left="2880" w:hanging="360"/>
      </w:pPr>
    </w:lvl>
    <w:lvl w:ilvl="4" w:tplc="396E9F86">
      <w:start w:val="1"/>
      <w:numFmt w:val="lowerLetter"/>
      <w:lvlText w:val="%5."/>
      <w:lvlJc w:val="left"/>
      <w:pPr>
        <w:ind w:left="3600" w:hanging="360"/>
      </w:pPr>
    </w:lvl>
    <w:lvl w:ilvl="5" w:tplc="83A022CE">
      <w:start w:val="1"/>
      <w:numFmt w:val="lowerRoman"/>
      <w:lvlText w:val="%6."/>
      <w:lvlJc w:val="right"/>
      <w:pPr>
        <w:ind w:left="4320" w:hanging="180"/>
      </w:pPr>
    </w:lvl>
    <w:lvl w:ilvl="6" w:tplc="83386E02">
      <w:start w:val="1"/>
      <w:numFmt w:val="decimal"/>
      <w:lvlText w:val="%7."/>
      <w:lvlJc w:val="left"/>
      <w:pPr>
        <w:ind w:left="5040" w:hanging="360"/>
      </w:pPr>
    </w:lvl>
    <w:lvl w:ilvl="7" w:tplc="C10EE4CE">
      <w:start w:val="1"/>
      <w:numFmt w:val="lowerLetter"/>
      <w:lvlText w:val="%8."/>
      <w:lvlJc w:val="left"/>
      <w:pPr>
        <w:ind w:left="5760" w:hanging="360"/>
      </w:pPr>
    </w:lvl>
    <w:lvl w:ilvl="8" w:tplc="44D2BAEE">
      <w:start w:val="1"/>
      <w:numFmt w:val="lowerRoman"/>
      <w:lvlText w:val="%9."/>
      <w:lvlJc w:val="right"/>
      <w:pPr>
        <w:ind w:left="6480" w:hanging="180"/>
      </w:pPr>
    </w:lvl>
  </w:abstractNum>
  <w:abstractNum w:abstractNumId="37" w15:restartNumberingAfterBreak="0">
    <w:nsid w:val="250A399C"/>
    <w:multiLevelType w:val="hybridMultilevel"/>
    <w:tmpl w:val="998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F86A1F"/>
    <w:multiLevelType w:val="hybridMultilevel"/>
    <w:tmpl w:val="FFFFFFFF"/>
    <w:lvl w:ilvl="0" w:tplc="FFCA982A">
      <w:start w:val="1"/>
      <w:numFmt w:val="bullet"/>
      <w:lvlText w:val="·"/>
      <w:lvlJc w:val="left"/>
      <w:pPr>
        <w:ind w:left="720" w:hanging="360"/>
      </w:pPr>
      <w:rPr>
        <w:rFonts w:ascii="Symbol" w:hAnsi="Symbol" w:hint="default"/>
      </w:rPr>
    </w:lvl>
    <w:lvl w:ilvl="1" w:tplc="08D65BD6">
      <w:start w:val="1"/>
      <w:numFmt w:val="bullet"/>
      <w:lvlText w:val="o"/>
      <w:lvlJc w:val="left"/>
      <w:pPr>
        <w:ind w:left="1440" w:hanging="360"/>
      </w:pPr>
      <w:rPr>
        <w:rFonts w:ascii="Courier New" w:hAnsi="Courier New" w:hint="default"/>
      </w:rPr>
    </w:lvl>
    <w:lvl w:ilvl="2" w:tplc="A9246470">
      <w:start w:val="1"/>
      <w:numFmt w:val="bullet"/>
      <w:lvlText w:val=""/>
      <w:lvlJc w:val="left"/>
      <w:pPr>
        <w:ind w:left="2160" w:hanging="360"/>
      </w:pPr>
      <w:rPr>
        <w:rFonts w:ascii="Wingdings" w:hAnsi="Wingdings" w:hint="default"/>
      </w:rPr>
    </w:lvl>
    <w:lvl w:ilvl="3" w:tplc="7710FB44">
      <w:start w:val="1"/>
      <w:numFmt w:val="bullet"/>
      <w:lvlText w:val=""/>
      <w:lvlJc w:val="left"/>
      <w:pPr>
        <w:ind w:left="2880" w:hanging="360"/>
      </w:pPr>
      <w:rPr>
        <w:rFonts w:ascii="Symbol" w:hAnsi="Symbol" w:hint="default"/>
      </w:rPr>
    </w:lvl>
    <w:lvl w:ilvl="4" w:tplc="08CA6AC6">
      <w:start w:val="1"/>
      <w:numFmt w:val="bullet"/>
      <w:lvlText w:val="o"/>
      <w:lvlJc w:val="left"/>
      <w:pPr>
        <w:ind w:left="3600" w:hanging="360"/>
      </w:pPr>
      <w:rPr>
        <w:rFonts w:ascii="Courier New" w:hAnsi="Courier New" w:hint="default"/>
      </w:rPr>
    </w:lvl>
    <w:lvl w:ilvl="5" w:tplc="8A64AC5C">
      <w:start w:val="1"/>
      <w:numFmt w:val="bullet"/>
      <w:lvlText w:val=""/>
      <w:lvlJc w:val="left"/>
      <w:pPr>
        <w:ind w:left="4320" w:hanging="360"/>
      </w:pPr>
      <w:rPr>
        <w:rFonts w:ascii="Wingdings" w:hAnsi="Wingdings" w:hint="default"/>
      </w:rPr>
    </w:lvl>
    <w:lvl w:ilvl="6" w:tplc="E4D44EF8">
      <w:start w:val="1"/>
      <w:numFmt w:val="bullet"/>
      <w:lvlText w:val=""/>
      <w:lvlJc w:val="left"/>
      <w:pPr>
        <w:ind w:left="5040" w:hanging="360"/>
      </w:pPr>
      <w:rPr>
        <w:rFonts w:ascii="Symbol" w:hAnsi="Symbol" w:hint="default"/>
      </w:rPr>
    </w:lvl>
    <w:lvl w:ilvl="7" w:tplc="1004E6D6">
      <w:start w:val="1"/>
      <w:numFmt w:val="bullet"/>
      <w:lvlText w:val="o"/>
      <w:lvlJc w:val="left"/>
      <w:pPr>
        <w:ind w:left="5760" w:hanging="360"/>
      </w:pPr>
      <w:rPr>
        <w:rFonts w:ascii="Courier New" w:hAnsi="Courier New" w:hint="default"/>
      </w:rPr>
    </w:lvl>
    <w:lvl w:ilvl="8" w:tplc="21E227EA">
      <w:start w:val="1"/>
      <w:numFmt w:val="bullet"/>
      <w:lvlText w:val=""/>
      <w:lvlJc w:val="left"/>
      <w:pPr>
        <w:ind w:left="6480" w:hanging="360"/>
      </w:pPr>
      <w:rPr>
        <w:rFonts w:ascii="Wingdings" w:hAnsi="Wingdings" w:hint="default"/>
      </w:rPr>
    </w:lvl>
  </w:abstractNum>
  <w:abstractNum w:abstractNumId="39" w15:restartNumberingAfterBreak="0">
    <w:nsid w:val="261F2AD8"/>
    <w:multiLevelType w:val="hybridMultilevel"/>
    <w:tmpl w:val="FFFFFFFF"/>
    <w:lvl w:ilvl="0" w:tplc="91FCFA06">
      <w:start w:val="1"/>
      <w:numFmt w:val="bullet"/>
      <w:lvlText w:val=""/>
      <w:lvlJc w:val="left"/>
      <w:pPr>
        <w:ind w:left="720" w:hanging="360"/>
      </w:pPr>
      <w:rPr>
        <w:rFonts w:ascii="Symbol" w:hAnsi="Symbol" w:hint="default"/>
      </w:rPr>
    </w:lvl>
    <w:lvl w:ilvl="1" w:tplc="7730F5D8">
      <w:start w:val="1"/>
      <w:numFmt w:val="bullet"/>
      <w:lvlText w:val="o"/>
      <w:lvlJc w:val="left"/>
      <w:pPr>
        <w:ind w:left="1440" w:hanging="360"/>
      </w:pPr>
      <w:rPr>
        <w:rFonts w:ascii="Courier New" w:hAnsi="Courier New" w:hint="default"/>
      </w:rPr>
    </w:lvl>
    <w:lvl w:ilvl="2" w:tplc="271CE3E0">
      <w:start w:val="1"/>
      <w:numFmt w:val="bullet"/>
      <w:lvlText w:val=""/>
      <w:lvlJc w:val="left"/>
      <w:pPr>
        <w:ind w:left="2160" w:hanging="360"/>
      </w:pPr>
      <w:rPr>
        <w:rFonts w:ascii="Wingdings" w:hAnsi="Wingdings" w:hint="default"/>
      </w:rPr>
    </w:lvl>
    <w:lvl w:ilvl="3" w:tplc="CD0CB9BE">
      <w:start w:val="1"/>
      <w:numFmt w:val="bullet"/>
      <w:lvlText w:val=""/>
      <w:lvlJc w:val="left"/>
      <w:pPr>
        <w:ind w:left="2880" w:hanging="360"/>
      </w:pPr>
      <w:rPr>
        <w:rFonts w:ascii="Symbol" w:hAnsi="Symbol" w:hint="default"/>
      </w:rPr>
    </w:lvl>
    <w:lvl w:ilvl="4" w:tplc="629C87AC">
      <w:start w:val="1"/>
      <w:numFmt w:val="bullet"/>
      <w:lvlText w:val="o"/>
      <w:lvlJc w:val="left"/>
      <w:pPr>
        <w:ind w:left="3600" w:hanging="360"/>
      </w:pPr>
      <w:rPr>
        <w:rFonts w:ascii="Courier New" w:hAnsi="Courier New" w:hint="default"/>
      </w:rPr>
    </w:lvl>
    <w:lvl w:ilvl="5" w:tplc="746E0958">
      <w:start w:val="1"/>
      <w:numFmt w:val="bullet"/>
      <w:lvlText w:val=""/>
      <w:lvlJc w:val="left"/>
      <w:pPr>
        <w:ind w:left="4320" w:hanging="360"/>
      </w:pPr>
      <w:rPr>
        <w:rFonts w:ascii="Wingdings" w:hAnsi="Wingdings" w:hint="default"/>
      </w:rPr>
    </w:lvl>
    <w:lvl w:ilvl="6" w:tplc="BF967108">
      <w:start w:val="1"/>
      <w:numFmt w:val="bullet"/>
      <w:lvlText w:val=""/>
      <w:lvlJc w:val="left"/>
      <w:pPr>
        <w:ind w:left="5040" w:hanging="360"/>
      </w:pPr>
      <w:rPr>
        <w:rFonts w:ascii="Symbol" w:hAnsi="Symbol" w:hint="default"/>
      </w:rPr>
    </w:lvl>
    <w:lvl w:ilvl="7" w:tplc="CFEE5B5E">
      <w:start w:val="1"/>
      <w:numFmt w:val="bullet"/>
      <w:lvlText w:val="o"/>
      <w:lvlJc w:val="left"/>
      <w:pPr>
        <w:ind w:left="5760" w:hanging="360"/>
      </w:pPr>
      <w:rPr>
        <w:rFonts w:ascii="Courier New" w:hAnsi="Courier New" w:hint="default"/>
      </w:rPr>
    </w:lvl>
    <w:lvl w:ilvl="8" w:tplc="8E606F66">
      <w:start w:val="1"/>
      <w:numFmt w:val="bullet"/>
      <w:lvlText w:val=""/>
      <w:lvlJc w:val="left"/>
      <w:pPr>
        <w:ind w:left="6480" w:hanging="360"/>
      </w:pPr>
      <w:rPr>
        <w:rFonts w:ascii="Wingdings" w:hAnsi="Wingdings" w:hint="default"/>
      </w:rPr>
    </w:lvl>
  </w:abstractNum>
  <w:abstractNum w:abstractNumId="40" w15:restartNumberingAfterBreak="0">
    <w:nsid w:val="265E159C"/>
    <w:multiLevelType w:val="hybridMultilevel"/>
    <w:tmpl w:val="A4F2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DE37FD"/>
    <w:multiLevelType w:val="hybridMultilevel"/>
    <w:tmpl w:val="30E0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87309FA"/>
    <w:multiLevelType w:val="hybridMultilevel"/>
    <w:tmpl w:val="C3BA40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1D9E26"/>
    <w:multiLevelType w:val="hybridMultilevel"/>
    <w:tmpl w:val="FFFFFFFF"/>
    <w:lvl w:ilvl="0" w:tplc="D46CC4E2">
      <w:start w:val="1"/>
      <w:numFmt w:val="bullet"/>
      <w:lvlText w:val="·"/>
      <w:lvlJc w:val="left"/>
      <w:pPr>
        <w:ind w:left="720" w:hanging="360"/>
      </w:pPr>
      <w:rPr>
        <w:rFonts w:ascii="Symbol" w:hAnsi="Symbol" w:hint="default"/>
      </w:rPr>
    </w:lvl>
    <w:lvl w:ilvl="1" w:tplc="9D80E8CA">
      <w:start w:val="1"/>
      <w:numFmt w:val="bullet"/>
      <w:lvlText w:val="o"/>
      <w:lvlJc w:val="left"/>
      <w:pPr>
        <w:ind w:left="1440" w:hanging="360"/>
      </w:pPr>
      <w:rPr>
        <w:rFonts w:ascii="Courier New" w:hAnsi="Courier New" w:hint="default"/>
      </w:rPr>
    </w:lvl>
    <w:lvl w:ilvl="2" w:tplc="43F6BF1E">
      <w:start w:val="1"/>
      <w:numFmt w:val="bullet"/>
      <w:lvlText w:val=""/>
      <w:lvlJc w:val="left"/>
      <w:pPr>
        <w:ind w:left="2160" w:hanging="360"/>
      </w:pPr>
      <w:rPr>
        <w:rFonts w:ascii="Wingdings" w:hAnsi="Wingdings" w:hint="default"/>
      </w:rPr>
    </w:lvl>
    <w:lvl w:ilvl="3" w:tplc="9BA21816">
      <w:start w:val="1"/>
      <w:numFmt w:val="bullet"/>
      <w:lvlText w:val=""/>
      <w:lvlJc w:val="left"/>
      <w:pPr>
        <w:ind w:left="2880" w:hanging="360"/>
      </w:pPr>
      <w:rPr>
        <w:rFonts w:ascii="Symbol" w:hAnsi="Symbol" w:hint="default"/>
      </w:rPr>
    </w:lvl>
    <w:lvl w:ilvl="4" w:tplc="721AC144">
      <w:start w:val="1"/>
      <w:numFmt w:val="bullet"/>
      <w:lvlText w:val="o"/>
      <w:lvlJc w:val="left"/>
      <w:pPr>
        <w:ind w:left="3600" w:hanging="360"/>
      </w:pPr>
      <w:rPr>
        <w:rFonts w:ascii="Courier New" w:hAnsi="Courier New" w:hint="default"/>
      </w:rPr>
    </w:lvl>
    <w:lvl w:ilvl="5" w:tplc="F5A4411C">
      <w:start w:val="1"/>
      <w:numFmt w:val="bullet"/>
      <w:lvlText w:val=""/>
      <w:lvlJc w:val="left"/>
      <w:pPr>
        <w:ind w:left="4320" w:hanging="360"/>
      </w:pPr>
      <w:rPr>
        <w:rFonts w:ascii="Wingdings" w:hAnsi="Wingdings" w:hint="default"/>
      </w:rPr>
    </w:lvl>
    <w:lvl w:ilvl="6" w:tplc="59581024">
      <w:start w:val="1"/>
      <w:numFmt w:val="bullet"/>
      <w:lvlText w:val=""/>
      <w:lvlJc w:val="left"/>
      <w:pPr>
        <w:ind w:left="5040" w:hanging="360"/>
      </w:pPr>
      <w:rPr>
        <w:rFonts w:ascii="Symbol" w:hAnsi="Symbol" w:hint="default"/>
      </w:rPr>
    </w:lvl>
    <w:lvl w:ilvl="7" w:tplc="9292802A">
      <w:start w:val="1"/>
      <w:numFmt w:val="bullet"/>
      <w:lvlText w:val="o"/>
      <w:lvlJc w:val="left"/>
      <w:pPr>
        <w:ind w:left="5760" w:hanging="360"/>
      </w:pPr>
      <w:rPr>
        <w:rFonts w:ascii="Courier New" w:hAnsi="Courier New" w:hint="default"/>
      </w:rPr>
    </w:lvl>
    <w:lvl w:ilvl="8" w:tplc="4E98B0DC">
      <w:start w:val="1"/>
      <w:numFmt w:val="bullet"/>
      <w:lvlText w:val=""/>
      <w:lvlJc w:val="left"/>
      <w:pPr>
        <w:ind w:left="6480" w:hanging="360"/>
      </w:pPr>
      <w:rPr>
        <w:rFonts w:ascii="Wingdings" w:hAnsi="Wingdings" w:hint="default"/>
      </w:rPr>
    </w:lvl>
  </w:abstractNum>
  <w:abstractNum w:abstractNumId="46" w15:restartNumberingAfterBreak="0">
    <w:nsid w:val="292D6972"/>
    <w:multiLevelType w:val="hybridMultilevel"/>
    <w:tmpl w:val="D6B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E1473C"/>
    <w:multiLevelType w:val="hybridMultilevel"/>
    <w:tmpl w:val="72CA428A"/>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2AD43E25"/>
    <w:multiLevelType w:val="hybridMultilevel"/>
    <w:tmpl w:val="98D24F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2BB9A978"/>
    <w:multiLevelType w:val="hybridMultilevel"/>
    <w:tmpl w:val="75B62EC0"/>
    <w:lvl w:ilvl="0" w:tplc="C4E04828">
      <w:start w:val="3"/>
      <w:numFmt w:val="decimal"/>
      <w:lvlText w:val="%1."/>
      <w:lvlJc w:val="left"/>
      <w:pPr>
        <w:ind w:left="720" w:hanging="360"/>
      </w:pPr>
    </w:lvl>
    <w:lvl w:ilvl="1" w:tplc="9D041D40">
      <w:start w:val="1"/>
      <w:numFmt w:val="lowerLetter"/>
      <w:lvlText w:val="%2."/>
      <w:lvlJc w:val="left"/>
      <w:pPr>
        <w:ind w:left="1440" w:hanging="360"/>
      </w:pPr>
    </w:lvl>
    <w:lvl w:ilvl="2" w:tplc="8774EC9C">
      <w:start w:val="1"/>
      <w:numFmt w:val="lowerRoman"/>
      <w:lvlText w:val="%3."/>
      <w:lvlJc w:val="right"/>
      <w:pPr>
        <w:ind w:left="2160" w:hanging="180"/>
      </w:pPr>
    </w:lvl>
    <w:lvl w:ilvl="3" w:tplc="B8F06E32">
      <w:start w:val="1"/>
      <w:numFmt w:val="decimal"/>
      <w:lvlText w:val="%4."/>
      <w:lvlJc w:val="left"/>
      <w:pPr>
        <w:ind w:left="2880" w:hanging="360"/>
      </w:pPr>
    </w:lvl>
    <w:lvl w:ilvl="4" w:tplc="169E2F00">
      <w:start w:val="1"/>
      <w:numFmt w:val="lowerLetter"/>
      <w:lvlText w:val="%5."/>
      <w:lvlJc w:val="left"/>
      <w:pPr>
        <w:ind w:left="3600" w:hanging="360"/>
      </w:pPr>
    </w:lvl>
    <w:lvl w:ilvl="5" w:tplc="A28089A4">
      <w:start w:val="1"/>
      <w:numFmt w:val="lowerRoman"/>
      <w:lvlText w:val="%6."/>
      <w:lvlJc w:val="right"/>
      <w:pPr>
        <w:ind w:left="4320" w:hanging="180"/>
      </w:pPr>
    </w:lvl>
    <w:lvl w:ilvl="6" w:tplc="ED72C7EE">
      <w:start w:val="1"/>
      <w:numFmt w:val="decimal"/>
      <w:lvlText w:val="%7."/>
      <w:lvlJc w:val="left"/>
      <w:pPr>
        <w:ind w:left="5040" w:hanging="360"/>
      </w:pPr>
    </w:lvl>
    <w:lvl w:ilvl="7" w:tplc="AC4EBCB2">
      <w:start w:val="1"/>
      <w:numFmt w:val="lowerLetter"/>
      <w:lvlText w:val="%8."/>
      <w:lvlJc w:val="left"/>
      <w:pPr>
        <w:ind w:left="5760" w:hanging="360"/>
      </w:pPr>
    </w:lvl>
    <w:lvl w:ilvl="8" w:tplc="876A75AC">
      <w:start w:val="1"/>
      <w:numFmt w:val="lowerRoman"/>
      <w:lvlText w:val="%9."/>
      <w:lvlJc w:val="right"/>
      <w:pPr>
        <w:ind w:left="6480" w:hanging="180"/>
      </w:pPr>
    </w:lvl>
  </w:abstractNum>
  <w:abstractNum w:abstractNumId="50" w15:restartNumberingAfterBreak="0">
    <w:nsid w:val="2CAB4AD2"/>
    <w:multiLevelType w:val="hybridMultilevel"/>
    <w:tmpl w:val="4588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3D31AD"/>
    <w:multiLevelType w:val="hybridMultilevel"/>
    <w:tmpl w:val="081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244447"/>
    <w:multiLevelType w:val="hybridMultilevel"/>
    <w:tmpl w:val="47003DA8"/>
    <w:lvl w:ilvl="0" w:tplc="C84A5F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2F92217D"/>
    <w:multiLevelType w:val="hybridMultilevel"/>
    <w:tmpl w:val="69C2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422139"/>
    <w:multiLevelType w:val="hybridMultilevel"/>
    <w:tmpl w:val="94B0B4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5A83F81"/>
    <w:multiLevelType w:val="hybridMultilevel"/>
    <w:tmpl w:val="CE6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780FCB"/>
    <w:multiLevelType w:val="hybridMultilevel"/>
    <w:tmpl w:val="E01C2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9663EFD"/>
    <w:multiLevelType w:val="hybridMultilevel"/>
    <w:tmpl w:val="70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3552AD"/>
    <w:multiLevelType w:val="hybridMultilevel"/>
    <w:tmpl w:val="404C23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1967B7"/>
    <w:multiLevelType w:val="hybridMultilevel"/>
    <w:tmpl w:val="4E64C634"/>
    <w:lvl w:ilvl="0" w:tplc="5CE2C8C2">
      <w:start w:val="1"/>
      <w:numFmt w:val="decimal"/>
      <w:lvlText w:val="%1."/>
      <w:lvlJc w:val="left"/>
      <w:pPr>
        <w:ind w:left="720" w:hanging="360"/>
      </w:pPr>
    </w:lvl>
    <w:lvl w:ilvl="1" w:tplc="3DB81CD4">
      <w:start w:val="1"/>
      <w:numFmt w:val="lowerLetter"/>
      <w:lvlText w:val="%2."/>
      <w:lvlJc w:val="left"/>
      <w:pPr>
        <w:ind w:left="1440" w:hanging="360"/>
      </w:pPr>
    </w:lvl>
    <w:lvl w:ilvl="2" w:tplc="6422EF50">
      <w:start w:val="1"/>
      <w:numFmt w:val="lowerRoman"/>
      <w:lvlText w:val="%3."/>
      <w:lvlJc w:val="right"/>
      <w:pPr>
        <w:ind w:left="2160" w:hanging="180"/>
      </w:pPr>
    </w:lvl>
    <w:lvl w:ilvl="3" w:tplc="64F0B24C">
      <w:start w:val="1"/>
      <w:numFmt w:val="decimal"/>
      <w:lvlText w:val="%4."/>
      <w:lvlJc w:val="left"/>
      <w:pPr>
        <w:ind w:left="2880" w:hanging="360"/>
      </w:pPr>
    </w:lvl>
    <w:lvl w:ilvl="4" w:tplc="BD6EDDF0">
      <w:start w:val="1"/>
      <w:numFmt w:val="lowerLetter"/>
      <w:lvlText w:val="%5."/>
      <w:lvlJc w:val="left"/>
      <w:pPr>
        <w:ind w:left="3600" w:hanging="360"/>
      </w:pPr>
    </w:lvl>
    <w:lvl w:ilvl="5" w:tplc="D8FE1FB8">
      <w:start w:val="1"/>
      <w:numFmt w:val="lowerRoman"/>
      <w:lvlText w:val="%6."/>
      <w:lvlJc w:val="right"/>
      <w:pPr>
        <w:ind w:left="4320" w:hanging="180"/>
      </w:pPr>
    </w:lvl>
    <w:lvl w:ilvl="6" w:tplc="37EC9FE0">
      <w:start w:val="1"/>
      <w:numFmt w:val="decimal"/>
      <w:lvlText w:val="%7."/>
      <w:lvlJc w:val="left"/>
      <w:pPr>
        <w:ind w:left="5040" w:hanging="360"/>
      </w:pPr>
    </w:lvl>
    <w:lvl w:ilvl="7" w:tplc="055E2334">
      <w:start w:val="1"/>
      <w:numFmt w:val="lowerLetter"/>
      <w:lvlText w:val="%8."/>
      <w:lvlJc w:val="left"/>
      <w:pPr>
        <w:ind w:left="5760" w:hanging="360"/>
      </w:pPr>
    </w:lvl>
    <w:lvl w:ilvl="8" w:tplc="D0BC5034">
      <w:start w:val="1"/>
      <w:numFmt w:val="lowerRoman"/>
      <w:lvlText w:val="%9."/>
      <w:lvlJc w:val="right"/>
      <w:pPr>
        <w:ind w:left="6480" w:hanging="180"/>
      </w:pPr>
    </w:lvl>
  </w:abstractNum>
  <w:abstractNum w:abstractNumId="62"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C91AEF"/>
    <w:multiLevelType w:val="hybridMultilevel"/>
    <w:tmpl w:val="27EC12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D8178D4"/>
    <w:multiLevelType w:val="hybridMultilevel"/>
    <w:tmpl w:val="8BB08190"/>
    <w:lvl w:ilvl="0" w:tplc="EBE2C192">
      <w:start w:val="1"/>
      <w:numFmt w:val="bullet"/>
      <w:lvlText w:val=""/>
      <w:lvlJc w:val="left"/>
      <w:pPr>
        <w:ind w:left="720" w:hanging="360"/>
      </w:pPr>
      <w:rPr>
        <w:rFonts w:ascii="Symbol" w:hAnsi="Symbol" w:hint="default"/>
      </w:rPr>
    </w:lvl>
    <w:lvl w:ilvl="1" w:tplc="AF084040">
      <w:start w:val="1"/>
      <w:numFmt w:val="bullet"/>
      <w:lvlText w:val="o"/>
      <w:lvlJc w:val="left"/>
      <w:pPr>
        <w:ind w:left="1440" w:hanging="360"/>
      </w:pPr>
      <w:rPr>
        <w:rFonts w:ascii="Courier New" w:hAnsi="Courier New" w:hint="default"/>
      </w:rPr>
    </w:lvl>
    <w:lvl w:ilvl="2" w:tplc="6736EA5E">
      <w:start w:val="1"/>
      <w:numFmt w:val="bullet"/>
      <w:lvlText w:val=""/>
      <w:lvlJc w:val="left"/>
      <w:pPr>
        <w:ind w:left="2160" w:hanging="360"/>
      </w:pPr>
      <w:rPr>
        <w:rFonts w:ascii="Wingdings" w:hAnsi="Wingdings" w:hint="default"/>
      </w:rPr>
    </w:lvl>
    <w:lvl w:ilvl="3" w:tplc="DC007666">
      <w:start w:val="1"/>
      <w:numFmt w:val="bullet"/>
      <w:lvlText w:val=""/>
      <w:lvlJc w:val="left"/>
      <w:pPr>
        <w:ind w:left="2880" w:hanging="360"/>
      </w:pPr>
      <w:rPr>
        <w:rFonts w:ascii="Symbol" w:hAnsi="Symbol" w:hint="default"/>
      </w:rPr>
    </w:lvl>
    <w:lvl w:ilvl="4" w:tplc="974A6694">
      <w:start w:val="1"/>
      <w:numFmt w:val="bullet"/>
      <w:lvlText w:val="o"/>
      <w:lvlJc w:val="left"/>
      <w:pPr>
        <w:ind w:left="3600" w:hanging="360"/>
      </w:pPr>
      <w:rPr>
        <w:rFonts w:ascii="Courier New" w:hAnsi="Courier New" w:hint="default"/>
      </w:rPr>
    </w:lvl>
    <w:lvl w:ilvl="5" w:tplc="9DDED61A">
      <w:start w:val="1"/>
      <w:numFmt w:val="bullet"/>
      <w:lvlText w:val=""/>
      <w:lvlJc w:val="left"/>
      <w:pPr>
        <w:ind w:left="4320" w:hanging="360"/>
      </w:pPr>
      <w:rPr>
        <w:rFonts w:ascii="Wingdings" w:hAnsi="Wingdings" w:hint="default"/>
      </w:rPr>
    </w:lvl>
    <w:lvl w:ilvl="6" w:tplc="35F68994">
      <w:start w:val="1"/>
      <w:numFmt w:val="bullet"/>
      <w:lvlText w:val=""/>
      <w:lvlJc w:val="left"/>
      <w:pPr>
        <w:ind w:left="5040" w:hanging="360"/>
      </w:pPr>
      <w:rPr>
        <w:rFonts w:ascii="Symbol" w:hAnsi="Symbol" w:hint="default"/>
      </w:rPr>
    </w:lvl>
    <w:lvl w:ilvl="7" w:tplc="586A4862">
      <w:start w:val="1"/>
      <w:numFmt w:val="bullet"/>
      <w:lvlText w:val="o"/>
      <w:lvlJc w:val="left"/>
      <w:pPr>
        <w:ind w:left="5760" w:hanging="360"/>
      </w:pPr>
      <w:rPr>
        <w:rFonts w:ascii="Courier New" w:hAnsi="Courier New" w:hint="default"/>
      </w:rPr>
    </w:lvl>
    <w:lvl w:ilvl="8" w:tplc="6038D0D2">
      <w:start w:val="1"/>
      <w:numFmt w:val="bullet"/>
      <w:lvlText w:val=""/>
      <w:lvlJc w:val="left"/>
      <w:pPr>
        <w:ind w:left="6480" w:hanging="360"/>
      </w:pPr>
      <w:rPr>
        <w:rFonts w:ascii="Wingdings" w:hAnsi="Wingdings" w:hint="default"/>
      </w:rPr>
    </w:lvl>
  </w:abstractNum>
  <w:abstractNum w:abstractNumId="65"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E1C6A1C"/>
    <w:multiLevelType w:val="hybridMultilevel"/>
    <w:tmpl w:val="223A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266918"/>
    <w:multiLevelType w:val="hybridMultilevel"/>
    <w:tmpl w:val="3D903B5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F927648"/>
    <w:multiLevelType w:val="hybridMultilevel"/>
    <w:tmpl w:val="3CD64E2E"/>
    <w:lvl w:ilvl="0" w:tplc="0B7E65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F9B69F8"/>
    <w:multiLevelType w:val="hybridMultilevel"/>
    <w:tmpl w:val="4038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D85DA1"/>
    <w:multiLevelType w:val="hybridMultilevel"/>
    <w:tmpl w:val="E8267BDC"/>
    <w:lvl w:ilvl="0" w:tplc="04090001">
      <w:start w:val="1"/>
      <w:numFmt w:val="bullet"/>
      <w:lvlText w:val=""/>
      <w:lvlJc w:val="left"/>
      <w:pPr>
        <w:ind w:left="82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09" w:hanging="360"/>
      </w:pPr>
      <w:rPr>
        <w:rFonts w:hint="default"/>
        <w:lang w:val="en-US" w:eastAsia="en-US" w:bidi="ar-SA"/>
      </w:rPr>
    </w:lvl>
    <w:lvl w:ilvl="2" w:tplc="FFFFFFFF">
      <w:numFmt w:val="bullet"/>
      <w:lvlText w:val="•"/>
      <w:lvlJc w:val="left"/>
      <w:pPr>
        <w:ind w:left="2199" w:hanging="360"/>
      </w:pPr>
      <w:rPr>
        <w:rFonts w:hint="default"/>
        <w:lang w:val="en-US" w:eastAsia="en-US" w:bidi="ar-SA"/>
      </w:rPr>
    </w:lvl>
    <w:lvl w:ilvl="3" w:tplc="FFFFFFFF">
      <w:numFmt w:val="bullet"/>
      <w:lvlText w:val="•"/>
      <w:lvlJc w:val="left"/>
      <w:pPr>
        <w:ind w:left="2889" w:hanging="360"/>
      </w:pPr>
      <w:rPr>
        <w:rFonts w:hint="default"/>
        <w:lang w:val="en-US" w:eastAsia="en-US" w:bidi="ar-SA"/>
      </w:rPr>
    </w:lvl>
    <w:lvl w:ilvl="4" w:tplc="FFFFFFFF">
      <w:numFmt w:val="bullet"/>
      <w:lvlText w:val="•"/>
      <w:lvlJc w:val="left"/>
      <w:pPr>
        <w:ind w:left="3579" w:hanging="360"/>
      </w:pPr>
      <w:rPr>
        <w:rFonts w:hint="default"/>
        <w:lang w:val="en-US" w:eastAsia="en-US" w:bidi="ar-SA"/>
      </w:rPr>
    </w:lvl>
    <w:lvl w:ilvl="5" w:tplc="FFFFFFFF">
      <w:numFmt w:val="bullet"/>
      <w:lvlText w:val="•"/>
      <w:lvlJc w:val="left"/>
      <w:pPr>
        <w:ind w:left="4269" w:hanging="360"/>
      </w:pPr>
      <w:rPr>
        <w:rFonts w:hint="default"/>
        <w:lang w:val="en-US" w:eastAsia="en-US" w:bidi="ar-SA"/>
      </w:rPr>
    </w:lvl>
    <w:lvl w:ilvl="6" w:tplc="FFFFFFFF">
      <w:numFmt w:val="bullet"/>
      <w:lvlText w:val="•"/>
      <w:lvlJc w:val="left"/>
      <w:pPr>
        <w:ind w:left="4959" w:hanging="360"/>
      </w:pPr>
      <w:rPr>
        <w:rFonts w:hint="default"/>
        <w:lang w:val="en-US" w:eastAsia="en-US" w:bidi="ar-SA"/>
      </w:rPr>
    </w:lvl>
    <w:lvl w:ilvl="7" w:tplc="FFFFFFFF">
      <w:numFmt w:val="bullet"/>
      <w:lvlText w:val="•"/>
      <w:lvlJc w:val="left"/>
      <w:pPr>
        <w:ind w:left="5649" w:hanging="360"/>
      </w:pPr>
      <w:rPr>
        <w:rFonts w:hint="default"/>
        <w:lang w:val="en-US" w:eastAsia="en-US" w:bidi="ar-SA"/>
      </w:rPr>
    </w:lvl>
    <w:lvl w:ilvl="8" w:tplc="FFFFFFFF">
      <w:numFmt w:val="bullet"/>
      <w:lvlText w:val="•"/>
      <w:lvlJc w:val="left"/>
      <w:pPr>
        <w:ind w:left="6339" w:hanging="360"/>
      </w:pPr>
      <w:rPr>
        <w:rFonts w:hint="default"/>
        <w:lang w:val="en-US" w:eastAsia="en-US" w:bidi="ar-SA"/>
      </w:rPr>
    </w:lvl>
  </w:abstractNum>
  <w:abstractNum w:abstractNumId="72" w15:restartNumberingAfterBreak="0">
    <w:nsid w:val="40ED7BAB"/>
    <w:multiLevelType w:val="hybridMultilevel"/>
    <w:tmpl w:val="8D7E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B27C1D"/>
    <w:multiLevelType w:val="hybridMultilevel"/>
    <w:tmpl w:val="7176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33A3E3C"/>
    <w:multiLevelType w:val="hybridMultilevel"/>
    <w:tmpl w:val="9D3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927779"/>
    <w:multiLevelType w:val="hybridMultilevel"/>
    <w:tmpl w:val="1A22DE9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F8318F"/>
    <w:multiLevelType w:val="hybridMultilevel"/>
    <w:tmpl w:val="977E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53A0246"/>
    <w:multiLevelType w:val="hybridMultilevel"/>
    <w:tmpl w:val="E0FE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592F10"/>
    <w:multiLevelType w:val="hybridMultilevel"/>
    <w:tmpl w:val="9078F6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9638FA"/>
    <w:multiLevelType w:val="hybridMultilevel"/>
    <w:tmpl w:val="FFFFFFFF"/>
    <w:lvl w:ilvl="0" w:tplc="454269A2">
      <w:start w:val="1"/>
      <w:numFmt w:val="bullet"/>
      <w:lvlText w:val="·"/>
      <w:lvlJc w:val="left"/>
      <w:pPr>
        <w:ind w:left="720" w:hanging="360"/>
      </w:pPr>
      <w:rPr>
        <w:rFonts w:ascii="Symbol" w:hAnsi="Symbol" w:hint="default"/>
      </w:rPr>
    </w:lvl>
    <w:lvl w:ilvl="1" w:tplc="FAAAE4A2">
      <w:start w:val="1"/>
      <w:numFmt w:val="bullet"/>
      <w:lvlText w:val="o"/>
      <w:lvlJc w:val="left"/>
      <w:pPr>
        <w:ind w:left="1440" w:hanging="360"/>
      </w:pPr>
      <w:rPr>
        <w:rFonts w:ascii="Courier New" w:hAnsi="Courier New" w:hint="default"/>
      </w:rPr>
    </w:lvl>
    <w:lvl w:ilvl="2" w:tplc="A47E1D08">
      <w:start w:val="1"/>
      <w:numFmt w:val="bullet"/>
      <w:lvlText w:val=""/>
      <w:lvlJc w:val="left"/>
      <w:pPr>
        <w:ind w:left="2160" w:hanging="360"/>
      </w:pPr>
      <w:rPr>
        <w:rFonts w:ascii="Wingdings" w:hAnsi="Wingdings" w:hint="default"/>
      </w:rPr>
    </w:lvl>
    <w:lvl w:ilvl="3" w:tplc="3EB2BAF6">
      <w:start w:val="1"/>
      <w:numFmt w:val="bullet"/>
      <w:lvlText w:val=""/>
      <w:lvlJc w:val="left"/>
      <w:pPr>
        <w:ind w:left="2880" w:hanging="360"/>
      </w:pPr>
      <w:rPr>
        <w:rFonts w:ascii="Symbol" w:hAnsi="Symbol" w:hint="default"/>
      </w:rPr>
    </w:lvl>
    <w:lvl w:ilvl="4" w:tplc="19FA121A">
      <w:start w:val="1"/>
      <w:numFmt w:val="bullet"/>
      <w:lvlText w:val="o"/>
      <w:lvlJc w:val="left"/>
      <w:pPr>
        <w:ind w:left="3600" w:hanging="360"/>
      </w:pPr>
      <w:rPr>
        <w:rFonts w:ascii="Courier New" w:hAnsi="Courier New" w:hint="default"/>
      </w:rPr>
    </w:lvl>
    <w:lvl w:ilvl="5" w:tplc="EBD0184A">
      <w:start w:val="1"/>
      <w:numFmt w:val="bullet"/>
      <w:lvlText w:val=""/>
      <w:lvlJc w:val="left"/>
      <w:pPr>
        <w:ind w:left="4320" w:hanging="360"/>
      </w:pPr>
      <w:rPr>
        <w:rFonts w:ascii="Wingdings" w:hAnsi="Wingdings" w:hint="default"/>
      </w:rPr>
    </w:lvl>
    <w:lvl w:ilvl="6" w:tplc="37FC175A">
      <w:start w:val="1"/>
      <w:numFmt w:val="bullet"/>
      <w:lvlText w:val=""/>
      <w:lvlJc w:val="left"/>
      <w:pPr>
        <w:ind w:left="5040" w:hanging="360"/>
      </w:pPr>
      <w:rPr>
        <w:rFonts w:ascii="Symbol" w:hAnsi="Symbol" w:hint="default"/>
      </w:rPr>
    </w:lvl>
    <w:lvl w:ilvl="7" w:tplc="49FE2C3A">
      <w:start w:val="1"/>
      <w:numFmt w:val="bullet"/>
      <w:lvlText w:val="o"/>
      <w:lvlJc w:val="left"/>
      <w:pPr>
        <w:ind w:left="5760" w:hanging="360"/>
      </w:pPr>
      <w:rPr>
        <w:rFonts w:ascii="Courier New" w:hAnsi="Courier New" w:hint="default"/>
      </w:rPr>
    </w:lvl>
    <w:lvl w:ilvl="8" w:tplc="14488E9A">
      <w:start w:val="1"/>
      <w:numFmt w:val="bullet"/>
      <w:lvlText w:val=""/>
      <w:lvlJc w:val="left"/>
      <w:pPr>
        <w:ind w:left="6480" w:hanging="360"/>
      </w:pPr>
      <w:rPr>
        <w:rFonts w:ascii="Wingdings" w:hAnsi="Wingdings" w:hint="default"/>
      </w:rPr>
    </w:lvl>
  </w:abstractNum>
  <w:abstractNum w:abstractNumId="81" w15:restartNumberingAfterBreak="0">
    <w:nsid w:val="45FC0910"/>
    <w:multiLevelType w:val="hybridMultilevel"/>
    <w:tmpl w:val="D0C0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EA7E2B"/>
    <w:multiLevelType w:val="hybridMultilevel"/>
    <w:tmpl w:val="4BF0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9102A5A"/>
    <w:multiLevelType w:val="hybridMultilevel"/>
    <w:tmpl w:val="0078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237D32"/>
    <w:multiLevelType w:val="hybridMultilevel"/>
    <w:tmpl w:val="4350D70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A0433B9"/>
    <w:multiLevelType w:val="hybridMultilevel"/>
    <w:tmpl w:val="D588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20A204"/>
    <w:multiLevelType w:val="hybridMultilevel"/>
    <w:tmpl w:val="E61E939E"/>
    <w:lvl w:ilvl="0" w:tplc="C03AF74A">
      <w:start w:val="3"/>
      <w:numFmt w:val="decimal"/>
      <w:lvlText w:val="%1."/>
      <w:lvlJc w:val="left"/>
      <w:pPr>
        <w:ind w:left="720" w:hanging="360"/>
      </w:pPr>
    </w:lvl>
    <w:lvl w:ilvl="1" w:tplc="6ABAB902">
      <w:start w:val="1"/>
      <w:numFmt w:val="lowerLetter"/>
      <w:lvlText w:val="%2."/>
      <w:lvlJc w:val="left"/>
      <w:pPr>
        <w:ind w:left="1440" w:hanging="360"/>
      </w:pPr>
    </w:lvl>
    <w:lvl w:ilvl="2" w:tplc="185E2092">
      <w:start w:val="1"/>
      <w:numFmt w:val="lowerRoman"/>
      <w:lvlText w:val="%3."/>
      <w:lvlJc w:val="right"/>
      <w:pPr>
        <w:ind w:left="2160" w:hanging="180"/>
      </w:pPr>
    </w:lvl>
    <w:lvl w:ilvl="3" w:tplc="C8863EA2">
      <w:start w:val="1"/>
      <w:numFmt w:val="decimal"/>
      <w:lvlText w:val="%4."/>
      <w:lvlJc w:val="left"/>
      <w:pPr>
        <w:ind w:left="2880" w:hanging="360"/>
      </w:pPr>
    </w:lvl>
    <w:lvl w:ilvl="4" w:tplc="38080C36">
      <w:start w:val="1"/>
      <w:numFmt w:val="lowerLetter"/>
      <w:lvlText w:val="%5."/>
      <w:lvlJc w:val="left"/>
      <w:pPr>
        <w:ind w:left="3600" w:hanging="360"/>
      </w:pPr>
    </w:lvl>
    <w:lvl w:ilvl="5" w:tplc="C72A40EE">
      <w:start w:val="1"/>
      <w:numFmt w:val="lowerRoman"/>
      <w:lvlText w:val="%6."/>
      <w:lvlJc w:val="right"/>
      <w:pPr>
        <w:ind w:left="4320" w:hanging="180"/>
      </w:pPr>
    </w:lvl>
    <w:lvl w:ilvl="6" w:tplc="3A94D208">
      <w:start w:val="1"/>
      <w:numFmt w:val="decimal"/>
      <w:lvlText w:val="%7."/>
      <w:lvlJc w:val="left"/>
      <w:pPr>
        <w:ind w:left="5040" w:hanging="360"/>
      </w:pPr>
    </w:lvl>
    <w:lvl w:ilvl="7" w:tplc="1A96332A">
      <w:start w:val="1"/>
      <w:numFmt w:val="lowerLetter"/>
      <w:lvlText w:val="%8."/>
      <w:lvlJc w:val="left"/>
      <w:pPr>
        <w:ind w:left="5760" w:hanging="360"/>
      </w:pPr>
    </w:lvl>
    <w:lvl w:ilvl="8" w:tplc="5E36C7C0">
      <w:start w:val="1"/>
      <w:numFmt w:val="lowerRoman"/>
      <w:lvlText w:val="%9."/>
      <w:lvlJc w:val="right"/>
      <w:pPr>
        <w:ind w:left="6480" w:hanging="180"/>
      </w:pPr>
    </w:lvl>
  </w:abstractNum>
  <w:abstractNum w:abstractNumId="87"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8"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9" w15:restartNumberingAfterBreak="0">
    <w:nsid w:val="4C372D9E"/>
    <w:multiLevelType w:val="hybridMultilevel"/>
    <w:tmpl w:val="20FC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DF5041A"/>
    <w:multiLevelType w:val="hybridMultilevel"/>
    <w:tmpl w:val="EF9E1770"/>
    <w:lvl w:ilvl="0" w:tplc="04090005">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91"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F3F624A"/>
    <w:multiLevelType w:val="hybridMultilevel"/>
    <w:tmpl w:val="E286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F747B0"/>
    <w:multiLevelType w:val="hybridMultilevel"/>
    <w:tmpl w:val="16C8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22F2EDF"/>
    <w:multiLevelType w:val="multilevel"/>
    <w:tmpl w:val="E0081E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523DAE1A"/>
    <w:multiLevelType w:val="hybridMultilevel"/>
    <w:tmpl w:val="1316A9F4"/>
    <w:lvl w:ilvl="0" w:tplc="842A9E72">
      <w:start w:val="1"/>
      <w:numFmt w:val="decimal"/>
      <w:lvlText w:val="%1."/>
      <w:lvlJc w:val="left"/>
      <w:pPr>
        <w:ind w:left="720" w:hanging="360"/>
      </w:pPr>
    </w:lvl>
    <w:lvl w:ilvl="1" w:tplc="07B6309A">
      <w:start w:val="1"/>
      <w:numFmt w:val="lowerLetter"/>
      <w:lvlText w:val="%2."/>
      <w:lvlJc w:val="left"/>
      <w:pPr>
        <w:ind w:left="1440" w:hanging="360"/>
      </w:pPr>
    </w:lvl>
    <w:lvl w:ilvl="2" w:tplc="F58A4924">
      <w:start w:val="1"/>
      <w:numFmt w:val="lowerRoman"/>
      <w:lvlText w:val="%3."/>
      <w:lvlJc w:val="right"/>
      <w:pPr>
        <w:ind w:left="2160" w:hanging="180"/>
      </w:pPr>
    </w:lvl>
    <w:lvl w:ilvl="3" w:tplc="52E469C0">
      <w:start w:val="1"/>
      <w:numFmt w:val="decimal"/>
      <w:lvlText w:val="%4."/>
      <w:lvlJc w:val="left"/>
      <w:pPr>
        <w:ind w:left="2880" w:hanging="360"/>
      </w:pPr>
    </w:lvl>
    <w:lvl w:ilvl="4" w:tplc="81D2CAEA">
      <w:start w:val="1"/>
      <w:numFmt w:val="lowerLetter"/>
      <w:lvlText w:val="%5."/>
      <w:lvlJc w:val="left"/>
      <w:pPr>
        <w:ind w:left="3600" w:hanging="360"/>
      </w:pPr>
    </w:lvl>
    <w:lvl w:ilvl="5" w:tplc="12F839DE">
      <w:start w:val="1"/>
      <w:numFmt w:val="lowerRoman"/>
      <w:lvlText w:val="%6."/>
      <w:lvlJc w:val="right"/>
      <w:pPr>
        <w:ind w:left="4320" w:hanging="180"/>
      </w:pPr>
    </w:lvl>
    <w:lvl w:ilvl="6" w:tplc="5C8E1252">
      <w:start w:val="1"/>
      <w:numFmt w:val="decimal"/>
      <w:lvlText w:val="%7."/>
      <w:lvlJc w:val="left"/>
      <w:pPr>
        <w:ind w:left="5040" w:hanging="360"/>
      </w:pPr>
    </w:lvl>
    <w:lvl w:ilvl="7" w:tplc="4C4C6326">
      <w:start w:val="1"/>
      <w:numFmt w:val="lowerLetter"/>
      <w:lvlText w:val="%8."/>
      <w:lvlJc w:val="left"/>
      <w:pPr>
        <w:ind w:left="5760" w:hanging="360"/>
      </w:pPr>
    </w:lvl>
    <w:lvl w:ilvl="8" w:tplc="35A2DC7E">
      <w:start w:val="1"/>
      <w:numFmt w:val="lowerRoman"/>
      <w:lvlText w:val="%9."/>
      <w:lvlJc w:val="right"/>
      <w:pPr>
        <w:ind w:left="6480" w:hanging="180"/>
      </w:pPr>
    </w:lvl>
  </w:abstractNum>
  <w:abstractNum w:abstractNumId="98" w15:restartNumberingAfterBreak="0">
    <w:nsid w:val="52EB515E"/>
    <w:multiLevelType w:val="hybridMultilevel"/>
    <w:tmpl w:val="4CACD33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407557B"/>
    <w:multiLevelType w:val="hybridMultilevel"/>
    <w:tmpl w:val="6F940492"/>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1D1BEA"/>
    <w:multiLevelType w:val="hybridMultilevel"/>
    <w:tmpl w:val="AE50A906"/>
    <w:lvl w:ilvl="0" w:tplc="F984D2B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4244349"/>
    <w:multiLevelType w:val="hybridMultilevel"/>
    <w:tmpl w:val="181E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78967E"/>
    <w:multiLevelType w:val="hybridMultilevel"/>
    <w:tmpl w:val="0EE6E44A"/>
    <w:lvl w:ilvl="0" w:tplc="7DC08E8C">
      <w:start w:val="1"/>
      <w:numFmt w:val="decimal"/>
      <w:lvlText w:val="%1."/>
      <w:lvlJc w:val="left"/>
      <w:pPr>
        <w:ind w:left="720" w:hanging="360"/>
      </w:pPr>
    </w:lvl>
    <w:lvl w:ilvl="1" w:tplc="2D2674D8">
      <w:start w:val="1"/>
      <w:numFmt w:val="lowerLetter"/>
      <w:lvlText w:val="%2."/>
      <w:lvlJc w:val="left"/>
      <w:pPr>
        <w:ind w:left="1440" w:hanging="360"/>
      </w:pPr>
    </w:lvl>
    <w:lvl w:ilvl="2" w:tplc="092E69FC">
      <w:start w:val="1"/>
      <w:numFmt w:val="lowerRoman"/>
      <w:lvlText w:val="%3."/>
      <w:lvlJc w:val="right"/>
      <w:pPr>
        <w:ind w:left="2160" w:hanging="180"/>
      </w:pPr>
    </w:lvl>
    <w:lvl w:ilvl="3" w:tplc="66B49D14">
      <w:start w:val="1"/>
      <w:numFmt w:val="decimal"/>
      <w:lvlText w:val="%4."/>
      <w:lvlJc w:val="left"/>
      <w:pPr>
        <w:ind w:left="2880" w:hanging="360"/>
      </w:pPr>
    </w:lvl>
    <w:lvl w:ilvl="4" w:tplc="76949214">
      <w:start w:val="1"/>
      <w:numFmt w:val="lowerLetter"/>
      <w:lvlText w:val="%5."/>
      <w:lvlJc w:val="left"/>
      <w:pPr>
        <w:ind w:left="3600" w:hanging="360"/>
      </w:pPr>
    </w:lvl>
    <w:lvl w:ilvl="5" w:tplc="975E67A2">
      <w:start w:val="1"/>
      <w:numFmt w:val="lowerRoman"/>
      <w:lvlText w:val="%6."/>
      <w:lvlJc w:val="right"/>
      <w:pPr>
        <w:ind w:left="4320" w:hanging="180"/>
      </w:pPr>
    </w:lvl>
    <w:lvl w:ilvl="6" w:tplc="42587EEA">
      <w:start w:val="1"/>
      <w:numFmt w:val="decimal"/>
      <w:lvlText w:val="%7."/>
      <w:lvlJc w:val="left"/>
      <w:pPr>
        <w:ind w:left="5040" w:hanging="360"/>
      </w:pPr>
    </w:lvl>
    <w:lvl w:ilvl="7" w:tplc="35A0BBC8">
      <w:start w:val="1"/>
      <w:numFmt w:val="lowerLetter"/>
      <w:lvlText w:val="%8."/>
      <w:lvlJc w:val="left"/>
      <w:pPr>
        <w:ind w:left="5760" w:hanging="360"/>
      </w:pPr>
    </w:lvl>
    <w:lvl w:ilvl="8" w:tplc="6E3A20A2">
      <w:start w:val="1"/>
      <w:numFmt w:val="lowerRoman"/>
      <w:lvlText w:val="%9."/>
      <w:lvlJc w:val="right"/>
      <w:pPr>
        <w:ind w:left="6480" w:hanging="180"/>
      </w:pPr>
    </w:lvl>
  </w:abstractNum>
  <w:abstractNum w:abstractNumId="103" w15:restartNumberingAfterBreak="0">
    <w:nsid w:val="54E63613"/>
    <w:multiLevelType w:val="hybridMultilevel"/>
    <w:tmpl w:val="3AF2C3AE"/>
    <w:lvl w:ilvl="0" w:tplc="7B3C4A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43224C"/>
    <w:multiLevelType w:val="hybridMultilevel"/>
    <w:tmpl w:val="EA5203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58A632A5"/>
    <w:multiLevelType w:val="hybridMultilevel"/>
    <w:tmpl w:val="365E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857D0E"/>
    <w:multiLevelType w:val="hybridMultilevel"/>
    <w:tmpl w:val="3C8C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EA26FF"/>
    <w:multiLevelType w:val="hybridMultilevel"/>
    <w:tmpl w:val="7DC2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A49669F"/>
    <w:multiLevelType w:val="hybridMultilevel"/>
    <w:tmpl w:val="74F8AC4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5A9966FC"/>
    <w:multiLevelType w:val="hybridMultilevel"/>
    <w:tmpl w:val="0B8AEBD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B120DC4"/>
    <w:multiLevelType w:val="hybridMultilevel"/>
    <w:tmpl w:val="9F6E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B3A1B91"/>
    <w:multiLevelType w:val="hybridMultilevel"/>
    <w:tmpl w:val="8D0C6B24"/>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2" w15:restartNumberingAfterBreak="0">
    <w:nsid w:val="5B5B0794"/>
    <w:multiLevelType w:val="hybridMultilevel"/>
    <w:tmpl w:val="DA14B664"/>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3" w15:restartNumberingAfterBreak="0">
    <w:nsid w:val="5C4171A6"/>
    <w:multiLevelType w:val="hybridMultilevel"/>
    <w:tmpl w:val="92020138"/>
    <w:lvl w:ilvl="0" w:tplc="0C58D65A">
      <w:start w:val="1"/>
      <w:numFmt w:val="bullet"/>
      <w:lvlText w:val="•"/>
      <w:lvlJc w:val="left"/>
      <w:pPr>
        <w:tabs>
          <w:tab w:val="num" w:pos="720"/>
        </w:tabs>
        <w:ind w:left="720" w:hanging="360"/>
      </w:pPr>
      <w:rPr>
        <w:rFonts w:ascii="Arial" w:hAnsi="Arial" w:hint="default"/>
      </w:rPr>
    </w:lvl>
    <w:lvl w:ilvl="1" w:tplc="F6969218" w:tentative="1">
      <w:start w:val="1"/>
      <w:numFmt w:val="bullet"/>
      <w:lvlText w:val="•"/>
      <w:lvlJc w:val="left"/>
      <w:pPr>
        <w:tabs>
          <w:tab w:val="num" w:pos="1440"/>
        </w:tabs>
        <w:ind w:left="1440" w:hanging="360"/>
      </w:pPr>
      <w:rPr>
        <w:rFonts w:ascii="Arial" w:hAnsi="Arial" w:hint="default"/>
      </w:rPr>
    </w:lvl>
    <w:lvl w:ilvl="2" w:tplc="4B569850" w:tentative="1">
      <w:start w:val="1"/>
      <w:numFmt w:val="bullet"/>
      <w:lvlText w:val="•"/>
      <w:lvlJc w:val="left"/>
      <w:pPr>
        <w:tabs>
          <w:tab w:val="num" w:pos="2160"/>
        </w:tabs>
        <w:ind w:left="2160" w:hanging="360"/>
      </w:pPr>
      <w:rPr>
        <w:rFonts w:ascii="Arial" w:hAnsi="Arial" w:hint="default"/>
      </w:rPr>
    </w:lvl>
    <w:lvl w:ilvl="3" w:tplc="A7584592" w:tentative="1">
      <w:start w:val="1"/>
      <w:numFmt w:val="bullet"/>
      <w:lvlText w:val="•"/>
      <w:lvlJc w:val="left"/>
      <w:pPr>
        <w:tabs>
          <w:tab w:val="num" w:pos="2880"/>
        </w:tabs>
        <w:ind w:left="2880" w:hanging="360"/>
      </w:pPr>
      <w:rPr>
        <w:rFonts w:ascii="Arial" w:hAnsi="Arial" w:hint="default"/>
      </w:rPr>
    </w:lvl>
    <w:lvl w:ilvl="4" w:tplc="7BC0DE20" w:tentative="1">
      <w:start w:val="1"/>
      <w:numFmt w:val="bullet"/>
      <w:lvlText w:val="•"/>
      <w:lvlJc w:val="left"/>
      <w:pPr>
        <w:tabs>
          <w:tab w:val="num" w:pos="3600"/>
        </w:tabs>
        <w:ind w:left="3600" w:hanging="360"/>
      </w:pPr>
      <w:rPr>
        <w:rFonts w:ascii="Arial" w:hAnsi="Arial" w:hint="default"/>
      </w:rPr>
    </w:lvl>
    <w:lvl w:ilvl="5" w:tplc="230CE04E" w:tentative="1">
      <w:start w:val="1"/>
      <w:numFmt w:val="bullet"/>
      <w:lvlText w:val="•"/>
      <w:lvlJc w:val="left"/>
      <w:pPr>
        <w:tabs>
          <w:tab w:val="num" w:pos="4320"/>
        </w:tabs>
        <w:ind w:left="4320" w:hanging="360"/>
      </w:pPr>
      <w:rPr>
        <w:rFonts w:ascii="Arial" w:hAnsi="Arial" w:hint="default"/>
      </w:rPr>
    </w:lvl>
    <w:lvl w:ilvl="6" w:tplc="B21455B6" w:tentative="1">
      <w:start w:val="1"/>
      <w:numFmt w:val="bullet"/>
      <w:lvlText w:val="•"/>
      <w:lvlJc w:val="left"/>
      <w:pPr>
        <w:tabs>
          <w:tab w:val="num" w:pos="5040"/>
        </w:tabs>
        <w:ind w:left="5040" w:hanging="360"/>
      </w:pPr>
      <w:rPr>
        <w:rFonts w:ascii="Arial" w:hAnsi="Arial" w:hint="default"/>
      </w:rPr>
    </w:lvl>
    <w:lvl w:ilvl="7" w:tplc="9B907FB2" w:tentative="1">
      <w:start w:val="1"/>
      <w:numFmt w:val="bullet"/>
      <w:lvlText w:val="•"/>
      <w:lvlJc w:val="left"/>
      <w:pPr>
        <w:tabs>
          <w:tab w:val="num" w:pos="5760"/>
        </w:tabs>
        <w:ind w:left="5760" w:hanging="360"/>
      </w:pPr>
      <w:rPr>
        <w:rFonts w:ascii="Arial" w:hAnsi="Arial" w:hint="default"/>
      </w:rPr>
    </w:lvl>
    <w:lvl w:ilvl="8" w:tplc="520CEC62"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5DEA2478"/>
    <w:multiLevelType w:val="hybridMultilevel"/>
    <w:tmpl w:val="1BFC05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E5815DF"/>
    <w:multiLevelType w:val="hybridMultilevel"/>
    <w:tmpl w:val="59DE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EC87A49"/>
    <w:multiLevelType w:val="hybridMultilevel"/>
    <w:tmpl w:val="4CC4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671AA2"/>
    <w:multiLevelType w:val="hybridMultilevel"/>
    <w:tmpl w:val="FFFFFFFF"/>
    <w:lvl w:ilvl="0" w:tplc="15269B48">
      <w:start w:val="1"/>
      <w:numFmt w:val="bullet"/>
      <w:lvlText w:val="·"/>
      <w:lvlJc w:val="left"/>
      <w:pPr>
        <w:ind w:left="720" w:hanging="360"/>
      </w:pPr>
      <w:rPr>
        <w:rFonts w:ascii="Symbol" w:hAnsi="Symbol" w:hint="default"/>
      </w:rPr>
    </w:lvl>
    <w:lvl w:ilvl="1" w:tplc="B71A0888">
      <w:start w:val="1"/>
      <w:numFmt w:val="bullet"/>
      <w:lvlText w:val="o"/>
      <w:lvlJc w:val="left"/>
      <w:pPr>
        <w:ind w:left="1440" w:hanging="360"/>
      </w:pPr>
      <w:rPr>
        <w:rFonts w:ascii="Courier New" w:hAnsi="Courier New" w:hint="default"/>
      </w:rPr>
    </w:lvl>
    <w:lvl w:ilvl="2" w:tplc="A566BC02">
      <w:start w:val="1"/>
      <w:numFmt w:val="bullet"/>
      <w:lvlText w:val=""/>
      <w:lvlJc w:val="left"/>
      <w:pPr>
        <w:ind w:left="2160" w:hanging="360"/>
      </w:pPr>
      <w:rPr>
        <w:rFonts w:ascii="Wingdings" w:hAnsi="Wingdings" w:hint="default"/>
      </w:rPr>
    </w:lvl>
    <w:lvl w:ilvl="3" w:tplc="1808497A">
      <w:start w:val="1"/>
      <w:numFmt w:val="bullet"/>
      <w:lvlText w:val=""/>
      <w:lvlJc w:val="left"/>
      <w:pPr>
        <w:ind w:left="2880" w:hanging="360"/>
      </w:pPr>
      <w:rPr>
        <w:rFonts w:ascii="Symbol" w:hAnsi="Symbol" w:hint="default"/>
      </w:rPr>
    </w:lvl>
    <w:lvl w:ilvl="4" w:tplc="503CA230">
      <w:start w:val="1"/>
      <w:numFmt w:val="bullet"/>
      <w:lvlText w:val="o"/>
      <w:lvlJc w:val="left"/>
      <w:pPr>
        <w:ind w:left="3600" w:hanging="360"/>
      </w:pPr>
      <w:rPr>
        <w:rFonts w:ascii="Courier New" w:hAnsi="Courier New" w:hint="default"/>
      </w:rPr>
    </w:lvl>
    <w:lvl w:ilvl="5" w:tplc="9848A1AA">
      <w:start w:val="1"/>
      <w:numFmt w:val="bullet"/>
      <w:lvlText w:val=""/>
      <w:lvlJc w:val="left"/>
      <w:pPr>
        <w:ind w:left="4320" w:hanging="360"/>
      </w:pPr>
      <w:rPr>
        <w:rFonts w:ascii="Wingdings" w:hAnsi="Wingdings" w:hint="default"/>
      </w:rPr>
    </w:lvl>
    <w:lvl w:ilvl="6" w:tplc="713096D2">
      <w:start w:val="1"/>
      <w:numFmt w:val="bullet"/>
      <w:lvlText w:val=""/>
      <w:lvlJc w:val="left"/>
      <w:pPr>
        <w:ind w:left="5040" w:hanging="360"/>
      </w:pPr>
      <w:rPr>
        <w:rFonts w:ascii="Symbol" w:hAnsi="Symbol" w:hint="default"/>
      </w:rPr>
    </w:lvl>
    <w:lvl w:ilvl="7" w:tplc="98AEBB90">
      <w:start w:val="1"/>
      <w:numFmt w:val="bullet"/>
      <w:lvlText w:val="o"/>
      <w:lvlJc w:val="left"/>
      <w:pPr>
        <w:ind w:left="5760" w:hanging="360"/>
      </w:pPr>
      <w:rPr>
        <w:rFonts w:ascii="Courier New" w:hAnsi="Courier New" w:hint="default"/>
      </w:rPr>
    </w:lvl>
    <w:lvl w:ilvl="8" w:tplc="1220B974">
      <w:start w:val="1"/>
      <w:numFmt w:val="bullet"/>
      <w:lvlText w:val=""/>
      <w:lvlJc w:val="left"/>
      <w:pPr>
        <w:ind w:left="6480" w:hanging="360"/>
      </w:pPr>
      <w:rPr>
        <w:rFonts w:ascii="Wingdings" w:hAnsi="Wingdings" w:hint="default"/>
      </w:rPr>
    </w:lvl>
  </w:abstractNum>
  <w:abstractNum w:abstractNumId="118" w15:restartNumberingAfterBreak="0">
    <w:nsid w:val="5FA63162"/>
    <w:multiLevelType w:val="hybridMultilevel"/>
    <w:tmpl w:val="960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2FD9FC"/>
    <w:multiLevelType w:val="hybridMultilevel"/>
    <w:tmpl w:val="FFFFFFFF"/>
    <w:lvl w:ilvl="0" w:tplc="EE1A013E">
      <w:start w:val="1"/>
      <w:numFmt w:val="bullet"/>
      <w:lvlText w:val=""/>
      <w:lvlJc w:val="left"/>
      <w:pPr>
        <w:ind w:left="720" w:hanging="360"/>
      </w:pPr>
      <w:rPr>
        <w:rFonts w:ascii="Symbol" w:hAnsi="Symbol" w:hint="default"/>
      </w:rPr>
    </w:lvl>
    <w:lvl w:ilvl="1" w:tplc="F552CF86">
      <w:start w:val="1"/>
      <w:numFmt w:val="bullet"/>
      <w:lvlText w:val="o"/>
      <w:lvlJc w:val="left"/>
      <w:pPr>
        <w:ind w:left="1440" w:hanging="360"/>
      </w:pPr>
      <w:rPr>
        <w:rFonts w:ascii="Courier New" w:hAnsi="Courier New" w:hint="default"/>
      </w:rPr>
    </w:lvl>
    <w:lvl w:ilvl="2" w:tplc="C2D4EED8">
      <w:start w:val="1"/>
      <w:numFmt w:val="bullet"/>
      <w:lvlText w:val=""/>
      <w:lvlJc w:val="left"/>
      <w:pPr>
        <w:ind w:left="2160" w:hanging="360"/>
      </w:pPr>
      <w:rPr>
        <w:rFonts w:ascii="Wingdings" w:hAnsi="Wingdings" w:hint="default"/>
      </w:rPr>
    </w:lvl>
    <w:lvl w:ilvl="3" w:tplc="596C18C6">
      <w:start w:val="1"/>
      <w:numFmt w:val="bullet"/>
      <w:lvlText w:val=""/>
      <w:lvlJc w:val="left"/>
      <w:pPr>
        <w:ind w:left="2880" w:hanging="360"/>
      </w:pPr>
      <w:rPr>
        <w:rFonts w:ascii="Symbol" w:hAnsi="Symbol" w:hint="default"/>
      </w:rPr>
    </w:lvl>
    <w:lvl w:ilvl="4" w:tplc="AE96389A">
      <w:start w:val="1"/>
      <w:numFmt w:val="bullet"/>
      <w:lvlText w:val="o"/>
      <w:lvlJc w:val="left"/>
      <w:pPr>
        <w:ind w:left="3600" w:hanging="360"/>
      </w:pPr>
      <w:rPr>
        <w:rFonts w:ascii="Courier New" w:hAnsi="Courier New" w:hint="default"/>
      </w:rPr>
    </w:lvl>
    <w:lvl w:ilvl="5" w:tplc="F28A438C">
      <w:start w:val="1"/>
      <w:numFmt w:val="bullet"/>
      <w:lvlText w:val=""/>
      <w:lvlJc w:val="left"/>
      <w:pPr>
        <w:ind w:left="4320" w:hanging="360"/>
      </w:pPr>
      <w:rPr>
        <w:rFonts w:ascii="Wingdings" w:hAnsi="Wingdings" w:hint="default"/>
      </w:rPr>
    </w:lvl>
    <w:lvl w:ilvl="6" w:tplc="E1A4EA68">
      <w:start w:val="1"/>
      <w:numFmt w:val="bullet"/>
      <w:lvlText w:val=""/>
      <w:lvlJc w:val="left"/>
      <w:pPr>
        <w:ind w:left="5040" w:hanging="360"/>
      </w:pPr>
      <w:rPr>
        <w:rFonts w:ascii="Symbol" w:hAnsi="Symbol" w:hint="default"/>
      </w:rPr>
    </w:lvl>
    <w:lvl w:ilvl="7" w:tplc="3AC06A90">
      <w:start w:val="1"/>
      <w:numFmt w:val="bullet"/>
      <w:lvlText w:val="o"/>
      <w:lvlJc w:val="left"/>
      <w:pPr>
        <w:ind w:left="5760" w:hanging="360"/>
      </w:pPr>
      <w:rPr>
        <w:rFonts w:ascii="Courier New" w:hAnsi="Courier New" w:hint="default"/>
      </w:rPr>
    </w:lvl>
    <w:lvl w:ilvl="8" w:tplc="AED23214">
      <w:start w:val="1"/>
      <w:numFmt w:val="bullet"/>
      <w:lvlText w:val=""/>
      <w:lvlJc w:val="left"/>
      <w:pPr>
        <w:ind w:left="6480" w:hanging="360"/>
      </w:pPr>
      <w:rPr>
        <w:rFonts w:ascii="Wingdings" w:hAnsi="Wingdings" w:hint="default"/>
      </w:rPr>
    </w:lvl>
  </w:abstractNum>
  <w:abstractNum w:abstractNumId="120" w15:restartNumberingAfterBreak="0">
    <w:nsid w:val="62385966"/>
    <w:multiLevelType w:val="hybridMultilevel"/>
    <w:tmpl w:val="B16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3B60050"/>
    <w:multiLevelType w:val="hybridMultilevel"/>
    <w:tmpl w:val="5E52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61C1034"/>
    <w:multiLevelType w:val="hybridMultilevel"/>
    <w:tmpl w:val="FFFFFFFF"/>
    <w:lvl w:ilvl="0" w:tplc="985C9D70">
      <w:start w:val="1"/>
      <w:numFmt w:val="bullet"/>
      <w:lvlText w:val="·"/>
      <w:lvlJc w:val="left"/>
      <w:pPr>
        <w:ind w:left="720" w:hanging="360"/>
      </w:pPr>
      <w:rPr>
        <w:rFonts w:ascii="Symbol" w:hAnsi="Symbol" w:hint="default"/>
      </w:rPr>
    </w:lvl>
    <w:lvl w:ilvl="1" w:tplc="4B961454">
      <w:start w:val="1"/>
      <w:numFmt w:val="bullet"/>
      <w:lvlText w:val="o"/>
      <w:lvlJc w:val="left"/>
      <w:pPr>
        <w:ind w:left="1440" w:hanging="360"/>
      </w:pPr>
      <w:rPr>
        <w:rFonts w:ascii="Courier New" w:hAnsi="Courier New" w:hint="default"/>
      </w:rPr>
    </w:lvl>
    <w:lvl w:ilvl="2" w:tplc="21D07936">
      <w:start w:val="1"/>
      <w:numFmt w:val="bullet"/>
      <w:lvlText w:val=""/>
      <w:lvlJc w:val="left"/>
      <w:pPr>
        <w:ind w:left="2160" w:hanging="360"/>
      </w:pPr>
      <w:rPr>
        <w:rFonts w:ascii="Wingdings" w:hAnsi="Wingdings" w:hint="default"/>
      </w:rPr>
    </w:lvl>
    <w:lvl w:ilvl="3" w:tplc="6726BB54">
      <w:start w:val="1"/>
      <w:numFmt w:val="bullet"/>
      <w:lvlText w:val=""/>
      <w:lvlJc w:val="left"/>
      <w:pPr>
        <w:ind w:left="2880" w:hanging="360"/>
      </w:pPr>
      <w:rPr>
        <w:rFonts w:ascii="Symbol" w:hAnsi="Symbol" w:hint="default"/>
      </w:rPr>
    </w:lvl>
    <w:lvl w:ilvl="4" w:tplc="0DE8CEDE">
      <w:start w:val="1"/>
      <w:numFmt w:val="bullet"/>
      <w:lvlText w:val="o"/>
      <w:lvlJc w:val="left"/>
      <w:pPr>
        <w:ind w:left="3600" w:hanging="360"/>
      </w:pPr>
      <w:rPr>
        <w:rFonts w:ascii="Courier New" w:hAnsi="Courier New" w:hint="default"/>
      </w:rPr>
    </w:lvl>
    <w:lvl w:ilvl="5" w:tplc="9A761C40">
      <w:start w:val="1"/>
      <w:numFmt w:val="bullet"/>
      <w:lvlText w:val=""/>
      <w:lvlJc w:val="left"/>
      <w:pPr>
        <w:ind w:left="4320" w:hanging="360"/>
      </w:pPr>
      <w:rPr>
        <w:rFonts w:ascii="Wingdings" w:hAnsi="Wingdings" w:hint="default"/>
      </w:rPr>
    </w:lvl>
    <w:lvl w:ilvl="6" w:tplc="3F6EC7AE">
      <w:start w:val="1"/>
      <w:numFmt w:val="bullet"/>
      <w:lvlText w:val=""/>
      <w:lvlJc w:val="left"/>
      <w:pPr>
        <w:ind w:left="5040" w:hanging="360"/>
      </w:pPr>
      <w:rPr>
        <w:rFonts w:ascii="Symbol" w:hAnsi="Symbol" w:hint="default"/>
      </w:rPr>
    </w:lvl>
    <w:lvl w:ilvl="7" w:tplc="148468CE">
      <w:start w:val="1"/>
      <w:numFmt w:val="bullet"/>
      <w:lvlText w:val="o"/>
      <w:lvlJc w:val="left"/>
      <w:pPr>
        <w:ind w:left="5760" w:hanging="360"/>
      </w:pPr>
      <w:rPr>
        <w:rFonts w:ascii="Courier New" w:hAnsi="Courier New" w:hint="default"/>
      </w:rPr>
    </w:lvl>
    <w:lvl w:ilvl="8" w:tplc="3F5C1926">
      <w:start w:val="1"/>
      <w:numFmt w:val="bullet"/>
      <w:lvlText w:val=""/>
      <w:lvlJc w:val="left"/>
      <w:pPr>
        <w:ind w:left="6480" w:hanging="360"/>
      </w:pPr>
      <w:rPr>
        <w:rFonts w:ascii="Wingdings" w:hAnsi="Wingdings" w:hint="default"/>
      </w:rPr>
    </w:lvl>
  </w:abstractNum>
  <w:abstractNum w:abstractNumId="123" w15:restartNumberingAfterBreak="0">
    <w:nsid w:val="66D700B8"/>
    <w:multiLevelType w:val="hybridMultilevel"/>
    <w:tmpl w:val="F02EB45A"/>
    <w:lvl w:ilvl="0" w:tplc="B97A01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0A6692"/>
    <w:multiLevelType w:val="hybridMultilevel"/>
    <w:tmpl w:val="76E0D682"/>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69BF0459"/>
    <w:multiLevelType w:val="hybridMultilevel"/>
    <w:tmpl w:val="071ADC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A7307D8"/>
    <w:multiLevelType w:val="hybridMultilevel"/>
    <w:tmpl w:val="7A14E0E0"/>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6D1F0612"/>
    <w:multiLevelType w:val="hybridMultilevel"/>
    <w:tmpl w:val="FFFFFFFF"/>
    <w:lvl w:ilvl="0" w:tplc="6DACF3CA">
      <w:start w:val="1"/>
      <w:numFmt w:val="bullet"/>
      <w:lvlText w:val=""/>
      <w:lvlJc w:val="left"/>
      <w:pPr>
        <w:ind w:left="720" w:hanging="360"/>
      </w:pPr>
      <w:rPr>
        <w:rFonts w:ascii="Symbol" w:hAnsi="Symbol" w:hint="default"/>
      </w:rPr>
    </w:lvl>
    <w:lvl w:ilvl="1" w:tplc="511E636A">
      <w:start w:val="1"/>
      <w:numFmt w:val="bullet"/>
      <w:lvlText w:val=""/>
      <w:lvlJc w:val="left"/>
      <w:pPr>
        <w:ind w:left="1440" w:hanging="360"/>
      </w:pPr>
      <w:rPr>
        <w:rFonts w:ascii="Symbol" w:hAnsi="Symbol" w:hint="default"/>
      </w:rPr>
    </w:lvl>
    <w:lvl w:ilvl="2" w:tplc="4AB68674">
      <w:start w:val="1"/>
      <w:numFmt w:val="bullet"/>
      <w:lvlText w:val=""/>
      <w:lvlJc w:val="left"/>
      <w:pPr>
        <w:ind w:left="2160" w:hanging="360"/>
      </w:pPr>
      <w:rPr>
        <w:rFonts w:ascii="Wingdings" w:hAnsi="Wingdings" w:hint="default"/>
      </w:rPr>
    </w:lvl>
    <w:lvl w:ilvl="3" w:tplc="A09E7308">
      <w:start w:val="1"/>
      <w:numFmt w:val="bullet"/>
      <w:lvlText w:val=""/>
      <w:lvlJc w:val="left"/>
      <w:pPr>
        <w:ind w:left="2880" w:hanging="360"/>
      </w:pPr>
      <w:rPr>
        <w:rFonts w:ascii="Symbol" w:hAnsi="Symbol" w:hint="default"/>
      </w:rPr>
    </w:lvl>
    <w:lvl w:ilvl="4" w:tplc="8962E78C">
      <w:start w:val="1"/>
      <w:numFmt w:val="bullet"/>
      <w:lvlText w:val="o"/>
      <w:lvlJc w:val="left"/>
      <w:pPr>
        <w:ind w:left="3600" w:hanging="360"/>
      </w:pPr>
      <w:rPr>
        <w:rFonts w:ascii="Courier New" w:hAnsi="Courier New" w:hint="default"/>
      </w:rPr>
    </w:lvl>
    <w:lvl w:ilvl="5" w:tplc="675826A6">
      <w:start w:val="1"/>
      <w:numFmt w:val="bullet"/>
      <w:lvlText w:val=""/>
      <w:lvlJc w:val="left"/>
      <w:pPr>
        <w:ind w:left="4320" w:hanging="360"/>
      </w:pPr>
      <w:rPr>
        <w:rFonts w:ascii="Wingdings" w:hAnsi="Wingdings" w:hint="default"/>
      </w:rPr>
    </w:lvl>
    <w:lvl w:ilvl="6" w:tplc="05B2CBA4">
      <w:start w:val="1"/>
      <w:numFmt w:val="bullet"/>
      <w:lvlText w:val=""/>
      <w:lvlJc w:val="left"/>
      <w:pPr>
        <w:ind w:left="5040" w:hanging="360"/>
      </w:pPr>
      <w:rPr>
        <w:rFonts w:ascii="Symbol" w:hAnsi="Symbol" w:hint="default"/>
      </w:rPr>
    </w:lvl>
    <w:lvl w:ilvl="7" w:tplc="E7649772">
      <w:start w:val="1"/>
      <w:numFmt w:val="bullet"/>
      <w:lvlText w:val="o"/>
      <w:lvlJc w:val="left"/>
      <w:pPr>
        <w:ind w:left="5760" w:hanging="360"/>
      </w:pPr>
      <w:rPr>
        <w:rFonts w:ascii="Courier New" w:hAnsi="Courier New" w:hint="default"/>
      </w:rPr>
    </w:lvl>
    <w:lvl w:ilvl="8" w:tplc="7A42CCB6">
      <w:start w:val="1"/>
      <w:numFmt w:val="bullet"/>
      <w:lvlText w:val=""/>
      <w:lvlJc w:val="left"/>
      <w:pPr>
        <w:ind w:left="6480" w:hanging="360"/>
      </w:pPr>
      <w:rPr>
        <w:rFonts w:ascii="Wingdings" w:hAnsi="Wingdings" w:hint="default"/>
      </w:rPr>
    </w:lvl>
  </w:abstractNum>
  <w:abstractNum w:abstractNumId="128" w15:restartNumberingAfterBreak="0">
    <w:nsid w:val="6D2E5498"/>
    <w:multiLevelType w:val="hybridMultilevel"/>
    <w:tmpl w:val="FFFFFFFF"/>
    <w:lvl w:ilvl="0" w:tplc="083C5DD4">
      <w:start w:val="1"/>
      <w:numFmt w:val="bullet"/>
      <w:lvlText w:val=""/>
      <w:lvlJc w:val="left"/>
      <w:pPr>
        <w:ind w:left="827" w:hanging="360"/>
      </w:pPr>
      <w:rPr>
        <w:rFonts w:ascii="Symbol" w:hAnsi="Symbol" w:hint="default"/>
      </w:rPr>
    </w:lvl>
    <w:lvl w:ilvl="1" w:tplc="1A8E3258">
      <w:start w:val="1"/>
      <w:numFmt w:val="bullet"/>
      <w:lvlText w:val="o"/>
      <w:lvlJc w:val="left"/>
      <w:pPr>
        <w:ind w:left="1440" w:hanging="360"/>
      </w:pPr>
      <w:rPr>
        <w:rFonts w:ascii="Courier New" w:hAnsi="Courier New" w:hint="default"/>
      </w:rPr>
    </w:lvl>
    <w:lvl w:ilvl="2" w:tplc="C5DCFF22">
      <w:start w:val="1"/>
      <w:numFmt w:val="bullet"/>
      <w:lvlText w:val=""/>
      <w:lvlJc w:val="left"/>
      <w:pPr>
        <w:ind w:left="2160" w:hanging="360"/>
      </w:pPr>
      <w:rPr>
        <w:rFonts w:ascii="Wingdings" w:hAnsi="Wingdings" w:hint="default"/>
      </w:rPr>
    </w:lvl>
    <w:lvl w:ilvl="3" w:tplc="6024C660">
      <w:start w:val="1"/>
      <w:numFmt w:val="bullet"/>
      <w:lvlText w:val=""/>
      <w:lvlJc w:val="left"/>
      <w:pPr>
        <w:ind w:left="2880" w:hanging="360"/>
      </w:pPr>
      <w:rPr>
        <w:rFonts w:ascii="Symbol" w:hAnsi="Symbol" w:hint="default"/>
      </w:rPr>
    </w:lvl>
    <w:lvl w:ilvl="4" w:tplc="FB92A8B8">
      <w:start w:val="1"/>
      <w:numFmt w:val="bullet"/>
      <w:lvlText w:val="o"/>
      <w:lvlJc w:val="left"/>
      <w:pPr>
        <w:ind w:left="3600" w:hanging="360"/>
      </w:pPr>
      <w:rPr>
        <w:rFonts w:ascii="Courier New" w:hAnsi="Courier New" w:hint="default"/>
      </w:rPr>
    </w:lvl>
    <w:lvl w:ilvl="5" w:tplc="32148B08">
      <w:start w:val="1"/>
      <w:numFmt w:val="bullet"/>
      <w:lvlText w:val=""/>
      <w:lvlJc w:val="left"/>
      <w:pPr>
        <w:ind w:left="4320" w:hanging="360"/>
      </w:pPr>
      <w:rPr>
        <w:rFonts w:ascii="Wingdings" w:hAnsi="Wingdings" w:hint="default"/>
      </w:rPr>
    </w:lvl>
    <w:lvl w:ilvl="6" w:tplc="14905348">
      <w:start w:val="1"/>
      <w:numFmt w:val="bullet"/>
      <w:lvlText w:val=""/>
      <w:lvlJc w:val="left"/>
      <w:pPr>
        <w:ind w:left="5040" w:hanging="360"/>
      </w:pPr>
      <w:rPr>
        <w:rFonts w:ascii="Symbol" w:hAnsi="Symbol" w:hint="default"/>
      </w:rPr>
    </w:lvl>
    <w:lvl w:ilvl="7" w:tplc="5DE6DEFA">
      <w:start w:val="1"/>
      <w:numFmt w:val="bullet"/>
      <w:lvlText w:val="o"/>
      <w:lvlJc w:val="left"/>
      <w:pPr>
        <w:ind w:left="5760" w:hanging="360"/>
      </w:pPr>
      <w:rPr>
        <w:rFonts w:ascii="Courier New" w:hAnsi="Courier New" w:hint="default"/>
      </w:rPr>
    </w:lvl>
    <w:lvl w:ilvl="8" w:tplc="BEB00376">
      <w:start w:val="1"/>
      <w:numFmt w:val="bullet"/>
      <w:lvlText w:val=""/>
      <w:lvlJc w:val="left"/>
      <w:pPr>
        <w:ind w:left="6480" w:hanging="360"/>
      </w:pPr>
      <w:rPr>
        <w:rFonts w:ascii="Wingdings" w:hAnsi="Wingdings" w:hint="default"/>
      </w:rPr>
    </w:lvl>
  </w:abstractNum>
  <w:abstractNum w:abstractNumId="129" w15:restartNumberingAfterBreak="0">
    <w:nsid w:val="6DFB11F3"/>
    <w:multiLevelType w:val="hybridMultilevel"/>
    <w:tmpl w:val="1B260532"/>
    <w:lvl w:ilvl="0" w:tplc="C0C84138">
      <w:start w:val="2"/>
      <w:numFmt w:val="decimal"/>
      <w:lvlText w:val="%1."/>
      <w:lvlJc w:val="left"/>
      <w:pPr>
        <w:ind w:left="720" w:hanging="360"/>
      </w:pPr>
    </w:lvl>
    <w:lvl w:ilvl="1" w:tplc="71043E86">
      <w:start w:val="1"/>
      <w:numFmt w:val="lowerLetter"/>
      <w:lvlText w:val="%2."/>
      <w:lvlJc w:val="left"/>
      <w:pPr>
        <w:ind w:left="1440" w:hanging="360"/>
      </w:pPr>
    </w:lvl>
    <w:lvl w:ilvl="2" w:tplc="FAEE16F0">
      <w:start w:val="1"/>
      <w:numFmt w:val="lowerRoman"/>
      <w:lvlText w:val="%3."/>
      <w:lvlJc w:val="right"/>
      <w:pPr>
        <w:ind w:left="2160" w:hanging="180"/>
      </w:pPr>
    </w:lvl>
    <w:lvl w:ilvl="3" w:tplc="46EAF0D4">
      <w:start w:val="1"/>
      <w:numFmt w:val="decimal"/>
      <w:lvlText w:val="%4."/>
      <w:lvlJc w:val="left"/>
      <w:pPr>
        <w:ind w:left="2880" w:hanging="360"/>
      </w:pPr>
    </w:lvl>
    <w:lvl w:ilvl="4" w:tplc="A9B06516">
      <w:start w:val="1"/>
      <w:numFmt w:val="lowerLetter"/>
      <w:lvlText w:val="%5."/>
      <w:lvlJc w:val="left"/>
      <w:pPr>
        <w:ind w:left="3600" w:hanging="360"/>
      </w:pPr>
    </w:lvl>
    <w:lvl w:ilvl="5" w:tplc="633A0DB6">
      <w:start w:val="1"/>
      <w:numFmt w:val="lowerRoman"/>
      <w:lvlText w:val="%6."/>
      <w:lvlJc w:val="right"/>
      <w:pPr>
        <w:ind w:left="4320" w:hanging="180"/>
      </w:pPr>
    </w:lvl>
    <w:lvl w:ilvl="6" w:tplc="39EC61CE">
      <w:start w:val="1"/>
      <w:numFmt w:val="decimal"/>
      <w:lvlText w:val="%7."/>
      <w:lvlJc w:val="left"/>
      <w:pPr>
        <w:ind w:left="5040" w:hanging="360"/>
      </w:pPr>
    </w:lvl>
    <w:lvl w:ilvl="7" w:tplc="A8626B4C">
      <w:start w:val="1"/>
      <w:numFmt w:val="lowerLetter"/>
      <w:lvlText w:val="%8."/>
      <w:lvlJc w:val="left"/>
      <w:pPr>
        <w:ind w:left="5760" w:hanging="360"/>
      </w:pPr>
    </w:lvl>
    <w:lvl w:ilvl="8" w:tplc="A0EE7BDE">
      <w:start w:val="1"/>
      <w:numFmt w:val="lowerRoman"/>
      <w:lvlText w:val="%9."/>
      <w:lvlJc w:val="right"/>
      <w:pPr>
        <w:ind w:left="6480" w:hanging="180"/>
      </w:pPr>
    </w:lvl>
  </w:abstractNum>
  <w:abstractNum w:abstractNumId="130" w15:restartNumberingAfterBreak="0">
    <w:nsid w:val="6F875F44"/>
    <w:multiLevelType w:val="hybridMultilevel"/>
    <w:tmpl w:val="206E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135A66"/>
    <w:multiLevelType w:val="multilevel"/>
    <w:tmpl w:val="569AB82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numFmt w:val="bullet"/>
      <w:lvlText w:val="•"/>
      <w:lvlJc w:val="left"/>
      <w:pPr>
        <w:ind w:left="1440" w:hanging="360"/>
      </w:pPr>
      <w:rPr>
        <w:rFonts w:ascii="Arial" w:eastAsiaTheme="minorEastAsia" w:hAnsi="Arial" w:cs="Arial" w:hint="default"/>
      </w:rPr>
    </w:lvl>
    <w:lvl w:ilvl="3">
      <w:start w:val="1"/>
      <w:numFmt w:val="decimal"/>
      <w:lvlText w:val="%4."/>
      <w:lvlJc w:val="left"/>
      <w:pPr>
        <w:ind w:left="2160" w:hanging="360"/>
      </w:pPr>
      <w:rPr>
        <w:rFonts w:hint="default"/>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2" w15:restartNumberingAfterBreak="0">
    <w:nsid w:val="70234790"/>
    <w:multiLevelType w:val="hybridMultilevel"/>
    <w:tmpl w:val="4C1A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D431D3"/>
    <w:multiLevelType w:val="hybridMultilevel"/>
    <w:tmpl w:val="E7CA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272F831"/>
    <w:multiLevelType w:val="hybridMultilevel"/>
    <w:tmpl w:val="FFFFFFFF"/>
    <w:lvl w:ilvl="0" w:tplc="FCB2DF72">
      <w:start w:val="1"/>
      <w:numFmt w:val="bullet"/>
      <w:lvlText w:val=""/>
      <w:lvlJc w:val="left"/>
      <w:pPr>
        <w:ind w:left="720" w:hanging="360"/>
      </w:pPr>
      <w:rPr>
        <w:rFonts w:ascii="Symbol" w:hAnsi="Symbol" w:hint="default"/>
      </w:rPr>
    </w:lvl>
    <w:lvl w:ilvl="1" w:tplc="A64409DC">
      <w:start w:val="1"/>
      <w:numFmt w:val="bullet"/>
      <w:lvlText w:val="o"/>
      <w:lvlJc w:val="left"/>
      <w:pPr>
        <w:ind w:left="1440" w:hanging="360"/>
      </w:pPr>
      <w:rPr>
        <w:rFonts w:ascii="Courier New" w:hAnsi="Courier New" w:hint="default"/>
      </w:rPr>
    </w:lvl>
    <w:lvl w:ilvl="2" w:tplc="8B9AFAD2">
      <w:start w:val="1"/>
      <w:numFmt w:val="bullet"/>
      <w:lvlText w:val=""/>
      <w:lvlJc w:val="left"/>
      <w:pPr>
        <w:ind w:left="2160" w:hanging="360"/>
      </w:pPr>
      <w:rPr>
        <w:rFonts w:ascii="Wingdings" w:hAnsi="Wingdings" w:hint="default"/>
      </w:rPr>
    </w:lvl>
    <w:lvl w:ilvl="3" w:tplc="FDF433DA">
      <w:start w:val="1"/>
      <w:numFmt w:val="bullet"/>
      <w:lvlText w:val=""/>
      <w:lvlJc w:val="left"/>
      <w:pPr>
        <w:ind w:left="2880" w:hanging="360"/>
      </w:pPr>
      <w:rPr>
        <w:rFonts w:ascii="Symbol" w:hAnsi="Symbol" w:hint="default"/>
      </w:rPr>
    </w:lvl>
    <w:lvl w:ilvl="4" w:tplc="80C8206A">
      <w:start w:val="1"/>
      <w:numFmt w:val="bullet"/>
      <w:lvlText w:val="o"/>
      <w:lvlJc w:val="left"/>
      <w:pPr>
        <w:ind w:left="3600" w:hanging="360"/>
      </w:pPr>
      <w:rPr>
        <w:rFonts w:ascii="Courier New" w:hAnsi="Courier New" w:hint="default"/>
      </w:rPr>
    </w:lvl>
    <w:lvl w:ilvl="5" w:tplc="CE9A904C">
      <w:start w:val="1"/>
      <w:numFmt w:val="bullet"/>
      <w:lvlText w:val=""/>
      <w:lvlJc w:val="left"/>
      <w:pPr>
        <w:ind w:left="4320" w:hanging="360"/>
      </w:pPr>
      <w:rPr>
        <w:rFonts w:ascii="Wingdings" w:hAnsi="Wingdings" w:hint="default"/>
      </w:rPr>
    </w:lvl>
    <w:lvl w:ilvl="6" w:tplc="1C6A5786">
      <w:start w:val="1"/>
      <w:numFmt w:val="bullet"/>
      <w:lvlText w:val=""/>
      <w:lvlJc w:val="left"/>
      <w:pPr>
        <w:ind w:left="5040" w:hanging="360"/>
      </w:pPr>
      <w:rPr>
        <w:rFonts w:ascii="Symbol" w:hAnsi="Symbol" w:hint="default"/>
      </w:rPr>
    </w:lvl>
    <w:lvl w:ilvl="7" w:tplc="0A6E8FCC">
      <w:start w:val="1"/>
      <w:numFmt w:val="bullet"/>
      <w:lvlText w:val="o"/>
      <w:lvlJc w:val="left"/>
      <w:pPr>
        <w:ind w:left="5760" w:hanging="360"/>
      </w:pPr>
      <w:rPr>
        <w:rFonts w:ascii="Courier New" w:hAnsi="Courier New" w:hint="default"/>
      </w:rPr>
    </w:lvl>
    <w:lvl w:ilvl="8" w:tplc="24B228FE">
      <w:start w:val="1"/>
      <w:numFmt w:val="bullet"/>
      <w:lvlText w:val=""/>
      <w:lvlJc w:val="left"/>
      <w:pPr>
        <w:ind w:left="6480" w:hanging="360"/>
      </w:pPr>
      <w:rPr>
        <w:rFonts w:ascii="Wingdings" w:hAnsi="Wingdings" w:hint="default"/>
      </w:rPr>
    </w:lvl>
  </w:abstractNum>
  <w:abstractNum w:abstractNumId="135" w15:restartNumberingAfterBreak="0">
    <w:nsid w:val="729268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72AB6A73"/>
    <w:multiLevelType w:val="hybridMultilevel"/>
    <w:tmpl w:val="DD84D08E"/>
    <w:lvl w:ilvl="0" w:tplc="04090001">
      <w:start w:val="1"/>
      <w:numFmt w:val="bullet"/>
      <w:lvlText w:val=""/>
      <w:lvlJc w:val="left"/>
      <w:pPr>
        <w:ind w:left="82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509" w:hanging="360"/>
      </w:pPr>
      <w:rPr>
        <w:rFonts w:hint="default"/>
        <w:lang w:val="en-US" w:eastAsia="en-US" w:bidi="ar-SA"/>
      </w:rPr>
    </w:lvl>
    <w:lvl w:ilvl="2" w:tplc="FFFFFFFF">
      <w:numFmt w:val="bullet"/>
      <w:lvlText w:val="•"/>
      <w:lvlJc w:val="left"/>
      <w:pPr>
        <w:ind w:left="2199" w:hanging="360"/>
      </w:pPr>
      <w:rPr>
        <w:rFonts w:hint="default"/>
        <w:lang w:val="en-US" w:eastAsia="en-US" w:bidi="ar-SA"/>
      </w:rPr>
    </w:lvl>
    <w:lvl w:ilvl="3" w:tplc="FFFFFFFF">
      <w:numFmt w:val="bullet"/>
      <w:lvlText w:val="•"/>
      <w:lvlJc w:val="left"/>
      <w:pPr>
        <w:ind w:left="2889" w:hanging="360"/>
      </w:pPr>
      <w:rPr>
        <w:rFonts w:hint="default"/>
        <w:lang w:val="en-US" w:eastAsia="en-US" w:bidi="ar-SA"/>
      </w:rPr>
    </w:lvl>
    <w:lvl w:ilvl="4" w:tplc="FFFFFFFF">
      <w:numFmt w:val="bullet"/>
      <w:lvlText w:val="•"/>
      <w:lvlJc w:val="left"/>
      <w:pPr>
        <w:ind w:left="3579" w:hanging="360"/>
      </w:pPr>
      <w:rPr>
        <w:rFonts w:hint="default"/>
        <w:lang w:val="en-US" w:eastAsia="en-US" w:bidi="ar-SA"/>
      </w:rPr>
    </w:lvl>
    <w:lvl w:ilvl="5" w:tplc="FFFFFFFF">
      <w:numFmt w:val="bullet"/>
      <w:lvlText w:val="•"/>
      <w:lvlJc w:val="left"/>
      <w:pPr>
        <w:ind w:left="4269" w:hanging="360"/>
      </w:pPr>
      <w:rPr>
        <w:rFonts w:hint="default"/>
        <w:lang w:val="en-US" w:eastAsia="en-US" w:bidi="ar-SA"/>
      </w:rPr>
    </w:lvl>
    <w:lvl w:ilvl="6" w:tplc="FFFFFFFF">
      <w:numFmt w:val="bullet"/>
      <w:lvlText w:val="•"/>
      <w:lvlJc w:val="left"/>
      <w:pPr>
        <w:ind w:left="4959" w:hanging="360"/>
      </w:pPr>
      <w:rPr>
        <w:rFonts w:hint="default"/>
        <w:lang w:val="en-US" w:eastAsia="en-US" w:bidi="ar-SA"/>
      </w:rPr>
    </w:lvl>
    <w:lvl w:ilvl="7" w:tplc="FFFFFFFF">
      <w:numFmt w:val="bullet"/>
      <w:lvlText w:val="•"/>
      <w:lvlJc w:val="left"/>
      <w:pPr>
        <w:ind w:left="5649" w:hanging="360"/>
      </w:pPr>
      <w:rPr>
        <w:rFonts w:hint="default"/>
        <w:lang w:val="en-US" w:eastAsia="en-US" w:bidi="ar-SA"/>
      </w:rPr>
    </w:lvl>
    <w:lvl w:ilvl="8" w:tplc="FFFFFFFF">
      <w:numFmt w:val="bullet"/>
      <w:lvlText w:val="•"/>
      <w:lvlJc w:val="left"/>
      <w:pPr>
        <w:ind w:left="6339" w:hanging="360"/>
      </w:pPr>
      <w:rPr>
        <w:rFonts w:hint="default"/>
        <w:lang w:val="en-US" w:eastAsia="en-US" w:bidi="ar-SA"/>
      </w:rPr>
    </w:lvl>
  </w:abstractNum>
  <w:abstractNum w:abstractNumId="137" w15:restartNumberingAfterBreak="0">
    <w:nsid w:val="72BB501F"/>
    <w:multiLevelType w:val="hybridMultilevel"/>
    <w:tmpl w:val="A19A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1781DD"/>
    <w:multiLevelType w:val="hybridMultilevel"/>
    <w:tmpl w:val="68DEA58C"/>
    <w:lvl w:ilvl="0" w:tplc="8CAE9A54">
      <w:start w:val="3"/>
      <w:numFmt w:val="decimal"/>
      <w:lvlText w:val="%1."/>
      <w:lvlJc w:val="left"/>
      <w:pPr>
        <w:ind w:left="720" w:hanging="360"/>
      </w:pPr>
    </w:lvl>
    <w:lvl w:ilvl="1" w:tplc="F8E0469C">
      <w:start w:val="1"/>
      <w:numFmt w:val="lowerLetter"/>
      <w:lvlText w:val="%2."/>
      <w:lvlJc w:val="left"/>
      <w:pPr>
        <w:ind w:left="1440" w:hanging="360"/>
      </w:pPr>
    </w:lvl>
    <w:lvl w:ilvl="2" w:tplc="5E96FB4E">
      <w:start w:val="1"/>
      <w:numFmt w:val="lowerRoman"/>
      <w:lvlText w:val="%3."/>
      <w:lvlJc w:val="right"/>
      <w:pPr>
        <w:ind w:left="2160" w:hanging="180"/>
      </w:pPr>
    </w:lvl>
    <w:lvl w:ilvl="3" w:tplc="61C09E0C">
      <w:start w:val="1"/>
      <w:numFmt w:val="decimal"/>
      <w:lvlText w:val="%4."/>
      <w:lvlJc w:val="left"/>
      <w:pPr>
        <w:ind w:left="2880" w:hanging="360"/>
      </w:pPr>
    </w:lvl>
    <w:lvl w:ilvl="4" w:tplc="A6F0BF90">
      <w:start w:val="1"/>
      <w:numFmt w:val="lowerLetter"/>
      <w:lvlText w:val="%5."/>
      <w:lvlJc w:val="left"/>
      <w:pPr>
        <w:ind w:left="3600" w:hanging="360"/>
      </w:pPr>
    </w:lvl>
    <w:lvl w:ilvl="5" w:tplc="9A26224E">
      <w:start w:val="1"/>
      <w:numFmt w:val="lowerRoman"/>
      <w:lvlText w:val="%6."/>
      <w:lvlJc w:val="right"/>
      <w:pPr>
        <w:ind w:left="4320" w:hanging="180"/>
      </w:pPr>
    </w:lvl>
    <w:lvl w:ilvl="6" w:tplc="63729146">
      <w:start w:val="1"/>
      <w:numFmt w:val="decimal"/>
      <w:lvlText w:val="%7."/>
      <w:lvlJc w:val="left"/>
      <w:pPr>
        <w:ind w:left="5040" w:hanging="360"/>
      </w:pPr>
    </w:lvl>
    <w:lvl w:ilvl="7" w:tplc="C2CEF9D2">
      <w:start w:val="1"/>
      <w:numFmt w:val="lowerLetter"/>
      <w:lvlText w:val="%8."/>
      <w:lvlJc w:val="left"/>
      <w:pPr>
        <w:ind w:left="5760" w:hanging="360"/>
      </w:pPr>
    </w:lvl>
    <w:lvl w:ilvl="8" w:tplc="863ABF2C">
      <w:start w:val="1"/>
      <w:numFmt w:val="lowerRoman"/>
      <w:lvlText w:val="%9."/>
      <w:lvlJc w:val="right"/>
      <w:pPr>
        <w:ind w:left="6480" w:hanging="180"/>
      </w:pPr>
    </w:lvl>
  </w:abstractNum>
  <w:abstractNum w:abstractNumId="139" w15:restartNumberingAfterBreak="0">
    <w:nsid w:val="74F52BA0"/>
    <w:multiLevelType w:val="hybridMultilevel"/>
    <w:tmpl w:val="29F023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58957E5"/>
    <w:multiLevelType w:val="hybridMultilevel"/>
    <w:tmpl w:val="800EF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5A34795"/>
    <w:multiLevelType w:val="hybridMultilevel"/>
    <w:tmpl w:val="E20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056F73"/>
    <w:multiLevelType w:val="hybridMultilevel"/>
    <w:tmpl w:val="F02EB4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61E3C86"/>
    <w:multiLevelType w:val="hybridMultilevel"/>
    <w:tmpl w:val="1BBC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69742B7"/>
    <w:multiLevelType w:val="hybridMultilevel"/>
    <w:tmpl w:val="53F6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7EE28C0"/>
    <w:multiLevelType w:val="hybridMultilevel"/>
    <w:tmpl w:val="FFFFFFFF"/>
    <w:lvl w:ilvl="0" w:tplc="9704F300">
      <w:start w:val="1"/>
      <w:numFmt w:val="bullet"/>
      <w:lvlText w:val=""/>
      <w:lvlJc w:val="left"/>
      <w:pPr>
        <w:ind w:left="720" w:hanging="360"/>
      </w:pPr>
      <w:rPr>
        <w:rFonts w:ascii="Symbol" w:hAnsi="Symbol" w:hint="default"/>
      </w:rPr>
    </w:lvl>
    <w:lvl w:ilvl="1" w:tplc="D7A6BB34">
      <w:start w:val="1"/>
      <w:numFmt w:val="bullet"/>
      <w:lvlText w:val="o"/>
      <w:lvlJc w:val="left"/>
      <w:pPr>
        <w:ind w:left="1440" w:hanging="360"/>
      </w:pPr>
      <w:rPr>
        <w:rFonts w:ascii="Courier New" w:hAnsi="Courier New" w:hint="default"/>
      </w:rPr>
    </w:lvl>
    <w:lvl w:ilvl="2" w:tplc="74869728">
      <w:start w:val="1"/>
      <w:numFmt w:val="bullet"/>
      <w:lvlText w:val=""/>
      <w:lvlJc w:val="left"/>
      <w:pPr>
        <w:ind w:left="2160" w:hanging="360"/>
      </w:pPr>
      <w:rPr>
        <w:rFonts w:ascii="Wingdings" w:hAnsi="Wingdings" w:hint="default"/>
      </w:rPr>
    </w:lvl>
    <w:lvl w:ilvl="3" w:tplc="7C903D7C">
      <w:start w:val="1"/>
      <w:numFmt w:val="bullet"/>
      <w:lvlText w:val=""/>
      <w:lvlJc w:val="left"/>
      <w:pPr>
        <w:ind w:left="2880" w:hanging="360"/>
      </w:pPr>
      <w:rPr>
        <w:rFonts w:ascii="Symbol" w:hAnsi="Symbol" w:hint="default"/>
      </w:rPr>
    </w:lvl>
    <w:lvl w:ilvl="4" w:tplc="4036C4FE">
      <w:start w:val="1"/>
      <w:numFmt w:val="bullet"/>
      <w:lvlText w:val="o"/>
      <w:lvlJc w:val="left"/>
      <w:pPr>
        <w:ind w:left="3600" w:hanging="360"/>
      </w:pPr>
      <w:rPr>
        <w:rFonts w:ascii="Courier New" w:hAnsi="Courier New" w:hint="default"/>
      </w:rPr>
    </w:lvl>
    <w:lvl w:ilvl="5" w:tplc="CD26AA78">
      <w:start w:val="1"/>
      <w:numFmt w:val="bullet"/>
      <w:lvlText w:val=""/>
      <w:lvlJc w:val="left"/>
      <w:pPr>
        <w:ind w:left="4320" w:hanging="360"/>
      </w:pPr>
      <w:rPr>
        <w:rFonts w:ascii="Wingdings" w:hAnsi="Wingdings" w:hint="default"/>
      </w:rPr>
    </w:lvl>
    <w:lvl w:ilvl="6" w:tplc="301E5760">
      <w:start w:val="1"/>
      <w:numFmt w:val="bullet"/>
      <w:lvlText w:val=""/>
      <w:lvlJc w:val="left"/>
      <w:pPr>
        <w:ind w:left="5040" w:hanging="360"/>
      </w:pPr>
      <w:rPr>
        <w:rFonts w:ascii="Symbol" w:hAnsi="Symbol" w:hint="default"/>
      </w:rPr>
    </w:lvl>
    <w:lvl w:ilvl="7" w:tplc="8ACE626A">
      <w:start w:val="1"/>
      <w:numFmt w:val="bullet"/>
      <w:lvlText w:val="o"/>
      <w:lvlJc w:val="left"/>
      <w:pPr>
        <w:ind w:left="5760" w:hanging="360"/>
      </w:pPr>
      <w:rPr>
        <w:rFonts w:ascii="Courier New" w:hAnsi="Courier New" w:hint="default"/>
      </w:rPr>
    </w:lvl>
    <w:lvl w:ilvl="8" w:tplc="0C962398">
      <w:start w:val="1"/>
      <w:numFmt w:val="bullet"/>
      <w:lvlText w:val=""/>
      <w:lvlJc w:val="left"/>
      <w:pPr>
        <w:ind w:left="6480" w:hanging="360"/>
      </w:pPr>
      <w:rPr>
        <w:rFonts w:ascii="Wingdings" w:hAnsi="Wingdings" w:hint="default"/>
      </w:rPr>
    </w:lvl>
  </w:abstractNum>
  <w:abstractNum w:abstractNumId="147" w15:restartNumberingAfterBreak="0">
    <w:nsid w:val="781938D7"/>
    <w:multiLevelType w:val="hybridMultilevel"/>
    <w:tmpl w:val="83C6D6EC"/>
    <w:lvl w:ilvl="0" w:tplc="FFFFFFFF">
      <w:numFmt w:val="bullet"/>
      <w:lvlText w:val="o"/>
      <w:lvlJc w:val="left"/>
      <w:pPr>
        <w:ind w:left="827" w:hanging="360"/>
      </w:pPr>
      <w:rPr>
        <w:rFonts w:ascii="Courier New" w:hAnsi="Courier New" w:hint="default"/>
        <w:b w:val="0"/>
        <w:bCs w:val="0"/>
        <w:i w:val="0"/>
        <w:iCs w:val="0"/>
        <w:spacing w:val="0"/>
        <w:w w:val="100"/>
        <w:sz w:val="24"/>
        <w:szCs w:val="24"/>
        <w:lang w:val="en-US" w:eastAsia="en-US" w:bidi="ar-SA"/>
      </w:rPr>
    </w:lvl>
    <w:lvl w:ilvl="1" w:tplc="029697B8">
      <w:numFmt w:val="bullet"/>
      <w:lvlText w:val="•"/>
      <w:lvlJc w:val="left"/>
      <w:pPr>
        <w:ind w:left="1509" w:hanging="360"/>
      </w:pPr>
      <w:rPr>
        <w:rFonts w:hint="default"/>
        <w:lang w:val="en-US" w:eastAsia="en-US" w:bidi="ar-SA"/>
      </w:rPr>
    </w:lvl>
    <w:lvl w:ilvl="2" w:tplc="F6049A4E">
      <w:numFmt w:val="bullet"/>
      <w:lvlText w:val="•"/>
      <w:lvlJc w:val="left"/>
      <w:pPr>
        <w:ind w:left="2199" w:hanging="360"/>
      </w:pPr>
      <w:rPr>
        <w:rFonts w:hint="default"/>
        <w:lang w:val="en-US" w:eastAsia="en-US" w:bidi="ar-SA"/>
      </w:rPr>
    </w:lvl>
    <w:lvl w:ilvl="3" w:tplc="38BE6480">
      <w:numFmt w:val="bullet"/>
      <w:lvlText w:val="•"/>
      <w:lvlJc w:val="left"/>
      <w:pPr>
        <w:ind w:left="2889" w:hanging="360"/>
      </w:pPr>
      <w:rPr>
        <w:rFonts w:hint="default"/>
        <w:lang w:val="en-US" w:eastAsia="en-US" w:bidi="ar-SA"/>
      </w:rPr>
    </w:lvl>
    <w:lvl w:ilvl="4" w:tplc="EBD865CE">
      <w:numFmt w:val="bullet"/>
      <w:lvlText w:val="•"/>
      <w:lvlJc w:val="left"/>
      <w:pPr>
        <w:ind w:left="3579" w:hanging="360"/>
      </w:pPr>
      <w:rPr>
        <w:rFonts w:hint="default"/>
        <w:lang w:val="en-US" w:eastAsia="en-US" w:bidi="ar-SA"/>
      </w:rPr>
    </w:lvl>
    <w:lvl w:ilvl="5" w:tplc="EB8267B6">
      <w:numFmt w:val="bullet"/>
      <w:lvlText w:val="•"/>
      <w:lvlJc w:val="left"/>
      <w:pPr>
        <w:ind w:left="4269" w:hanging="360"/>
      </w:pPr>
      <w:rPr>
        <w:rFonts w:hint="default"/>
        <w:lang w:val="en-US" w:eastAsia="en-US" w:bidi="ar-SA"/>
      </w:rPr>
    </w:lvl>
    <w:lvl w:ilvl="6" w:tplc="4DAE762A">
      <w:numFmt w:val="bullet"/>
      <w:lvlText w:val="•"/>
      <w:lvlJc w:val="left"/>
      <w:pPr>
        <w:ind w:left="4959" w:hanging="360"/>
      </w:pPr>
      <w:rPr>
        <w:rFonts w:hint="default"/>
        <w:lang w:val="en-US" w:eastAsia="en-US" w:bidi="ar-SA"/>
      </w:rPr>
    </w:lvl>
    <w:lvl w:ilvl="7" w:tplc="8714ACCA">
      <w:numFmt w:val="bullet"/>
      <w:lvlText w:val="•"/>
      <w:lvlJc w:val="left"/>
      <w:pPr>
        <w:ind w:left="5649" w:hanging="360"/>
      </w:pPr>
      <w:rPr>
        <w:rFonts w:hint="default"/>
        <w:lang w:val="en-US" w:eastAsia="en-US" w:bidi="ar-SA"/>
      </w:rPr>
    </w:lvl>
    <w:lvl w:ilvl="8" w:tplc="67C42E42">
      <w:numFmt w:val="bullet"/>
      <w:lvlText w:val="•"/>
      <w:lvlJc w:val="left"/>
      <w:pPr>
        <w:ind w:left="6339" w:hanging="360"/>
      </w:pPr>
      <w:rPr>
        <w:rFonts w:hint="default"/>
        <w:lang w:val="en-US" w:eastAsia="en-US" w:bidi="ar-SA"/>
      </w:rPr>
    </w:lvl>
  </w:abstractNum>
  <w:abstractNum w:abstractNumId="148" w15:restartNumberingAfterBreak="0">
    <w:nsid w:val="79CF58C9"/>
    <w:multiLevelType w:val="hybridMultilevel"/>
    <w:tmpl w:val="03A8902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B34DC54"/>
    <w:multiLevelType w:val="hybridMultilevel"/>
    <w:tmpl w:val="68FE571C"/>
    <w:lvl w:ilvl="0" w:tplc="3ED012E0">
      <w:start w:val="4"/>
      <w:numFmt w:val="decimal"/>
      <w:lvlText w:val="%1."/>
      <w:lvlJc w:val="left"/>
      <w:pPr>
        <w:ind w:left="720" w:hanging="360"/>
      </w:pPr>
    </w:lvl>
    <w:lvl w:ilvl="1" w:tplc="87984E8A">
      <w:start w:val="1"/>
      <w:numFmt w:val="lowerLetter"/>
      <w:lvlText w:val="%2."/>
      <w:lvlJc w:val="left"/>
      <w:pPr>
        <w:ind w:left="1440" w:hanging="360"/>
      </w:pPr>
    </w:lvl>
    <w:lvl w:ilvl="2" w:tplc="6F103624">
      <w:start w:val="1"/>
      <w:numFmt w:val="lowerRoman"/>
      <w:lvlText w:val="%3."/>
      <w:lvlJc w:val="right"/>
      <w:pPr>
        <w:ind w:left="2160" w:hanging="180"/>
      </w:pPr>
    </w:lvl>
    <w:lvl w:ilvl="3" w:tplc="95A2F4EC">
      <w:start w:val="1"/>
      <w:numFmt w:val="decimal"/>
      <w:lvlText w:val="%4."/>
      <w:lvlJc w:val="left"/>
      <w:pPr>
        <w:ind w:left="2880" w:hanging="360"/>
      </w:pPr>
    </w:lvl>
    <w:lvl w:ilvl="4" w:tplc="9F9EDFE8">
      <w:start w:val="1"/>
      <w:numFmt w:val="lowerLetter"/>
      <w:lvlText w:val="%5."/>
      <w:lvlJc w:val="left"/>
      <w:pPr>
        <w:ind w:left="3600" w:hanging="360"/>
      </w:pPr>
    </w:lvl>
    <w:lvl w:ilvl="5" w:tplc="4FD2B934">
      <w:start w:val="1"/>
      <w:numFmt w:val="lowerRoman"/>
      <w:lvlText w:val="%6."/>
      <w:lvlJc w:val="right"/>
      <w:pPr>
        <w:ind w:left="4320" w:hanging="180"/>
      </w:pPr>
    </w:lvl>
    <w:lvl w:ilvl="6" w:tplc="ADB21A54">
      <w:start w:val="1"/>
      <w:numFmt w:val="decimal"/>
      <w:lvlText w:val="%7."/>
      <w:lvlJc w:val="left"/>
      <w:pPr>
        <w:ind w:left="5040" w:hanging="360"/>
      </w:pPr>
    </w:lvl>
    <w:lvl w:ilvl="7" w:tplc="8474CD06">
      <w:start w:val="1"/>
      <w:numFmt w:val="lowerLetter"/>
      <w:lvlText w:val="%8."/>
      <w:lvlJc w:val="left"/>
      <w:pPr>
        <w:ind w:left="5760" w:hanging="360"/>
      </w:pPr>
    </w:lvl>
    <w:lvl w:ilvl="8" w:tplc="FD7C1912">
      <w:start w:val="1"/>
      <w:numFmt w:val="lowerRoman"/>
      <w:lvlText w:val="%9."/>
      <w:lvlJc w:val="right"/>
      <w:pPr>
        <w:ind w:left="6480" w:hanging="180"/>
      </w:pPr>
    </w:lvl>
  </w:abstractNum>
  <w:abstractNum w:abstractNumId="151" w15:restartNumberingAfterBreak="0">
    <w:nsid w:val="7DF61DF4"/>
    <w:multiLevelType w:val="hybridMultilevel"/>
    <w:tmpl w:val="8E00423C"/>
    <w:lvl w:ilvl="0" w:tplc="8B20E978">
      <w:start w:val="1"/>
      <w:numFmt w:val="bullet"/>
      <w:lvlText w:val=""/>
      <w:lvlJc w:val="left"/>
      <w:pPr>
        <w:ind w:left="1480" w:hanging="360"/>
      </w:pPr>
      <w:rPr>
        <w:rFonts w:ascii="Symbol" w:hAnsi="Symbol"/>
      </w:rPr>
    </w:lvl>
    <w:lvl w:ilvl="1" w:tplc="59741D5A">
      <w:start w:val="1"/>
      <w:numFmt w:val="bullet"/>
      <w:lvlText w:val=""/>
      <w:lvlJc w:val="left"/>
      <w:pPr>
        <w:ind w:left="1480" w:hanging="360"/>
      </w:pPr>
      <w:rPr>
        <w:rFonts w:ascii="Symbol" w:hAnsi="Symbol"/>
      </w:rPr>
    </w:lvl>
    <w:lvl w:ilvl="2" w:tplc="8C2280DE">
      <w:start w:val="1"/>
      <w:numFmt w:val="bullet"/>
      <w:lvlText w:val=""/>
      <w:lvlJc w:val="left"/>
      <w:pPr>
        <w:ind w:left="1480" w:hanging="360"/>
      </w:pPr>
      <w:rPr>
        <w:rFonts w:ascii="Symbol" w:hAnsi="Symbol"/>
      </w:rPr>
    </w:lvl>
    <w:lvl w:ilvl="3" w:tplc="3E92CB64">
      <w:start w:val="1"/>
      <w:numFmt w:val="bullet"/>
      <w:lvlText w:val=""/>
      <w:lvlJc w:val="left"/>
      <w:pPr>
        <w:ind w:left="1480" w:hanging="360"/>
      </w:pPr>
      <w:rPr>
        <w:rFonts w:ascii="Symbol" w:hAnsi="Symbol"/>
      </w:rPr>
    </w:lvl>
    <w:lvl w:ilvl="4" w:tplc="6ACC6FD4">
      <w:start w:val="1"/>
      <w:numFmt w:val="bullet"/>
      <w:lvlText w:val=""/>
      <w:lvlJc w:val="left"/>
      <w:pPr>
        <w:ind w:left="1480" w:hanging="360"/>
      </w:pPr>
      <w:rPr>
        <w:rFonts w:ascii="Symbol" w:hAnsi="Symbol"/>
      </w:rPr>
    </w:lvl>
    <w:lvl w:ilvl="5" w:tplc="78A4C0B6">
      <w:start w:val="1"/>
      <w:numFmt w:val="bullet"/>
      <w:lvlText w:val=""/>
      <w:lvlJc w:val="left"/>
      <w:pPr>
        <w:ind w:left="1480" w:hanging="360"/>
      </w:pPr>
      <w:rPr>
        <w:rFonts w:ascii="Symbol" w:hAnsi="Symbol"/>
      </w:rPr>
    </w:lvl>
    <w:lvl w:ilvl="6" w:tplc="76540E3C">
      <w:start w:val="1"/>
      <w:numFmt w:val="bullet"/>
      <w:lvlText w:val=""/>
      <w:lvlJc w:val="left"/>
      <w:pPr>
        <w:ind w:left="1480" w:hanging="360"/>
      </w:pPr>
      <w:rPr>
        <w:rFonts w:ascii="Symbol" w:hAnsi="Symbol"/>
      </w:rPr>
    </w:lvl>
    <w:lvl w:ilvl="7" w:tplc="99F61386">
      <w:start w:val="1"/>
      <w:numFmt w:val="bullet"/>
      <w:lvlText w:val=""/>
      <w:lvlJc w:val="left"/>
      <w:pPr>
        <w:ind w:left="1480" w:hanging="360"/>
      </w:pPr>
      <w:rPr>
        <w:rFonts w:ascii="Symbol" w:hAnsi="Symbol"/>
      </w:rPr>
    </w:lvl>
    <w:lvl w:ilvl="8" w:tplc="5E3EE3E6">
      <w:start w:val="1"/>
      <w:numFmt w:val="bullet"/>
      <w:lvlText w:val=""/>
      <w:lvlJc w:val="left"/>
      <w:pPr>
        <w:ind w:left="1480" w:hanging="360"/>
      </w:pPr>
      <w:rPr>
        <w:rFonts w:ascii="Symbol" w:hAnsi="Symbol"/>
      </w:rPr>
    </w:lvl>
  </w:abstractNum>
  <w:abstractNum w:abstractNumId="152" w15:restartNumberingAfterBreak="0">
    <w:nsid w:val="7F1A685D"/>
    <w:multiLevelType w:val="hybridMultilevel"/>
    <w:tmpl w:val="21B0BB62"/>
    <w:lvl w:ilvl="0" w:tplc="FFFFFFFF">
      <w:start w:val="1"/>
      <w:numFmt w:val="bullet"/>
      <w:lvlText w:val=""/>
      <w:lvlJc w:val="left"/>
      <w:pPr>
        <w:ind w:left="8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F8E4FFC"/>
    <w:multiLevelType w:val="hybridMultilevel"/>
    <w:tmpl w:val="927E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27"/>
  </w:num>
  <w:num w:numId="3" w16cid:durableId="226310431">
    <w:abstractNumId w:val="26"/>
  </w:num>
  <w:num w:numId="4" w16cid:durableId="916866404">
    <w:abstractNumId w:val="6"/>
  </w:num>
  <w:num w:numId="5" w16cid:durableId="1232422127">
    <w:abstractNumId w:val="91"/>
  </w:num>
  <w:num w:numId="6" w16cid:durableId="538081506">
    <w:abstractNumId w:val="57"/>
  </w:num>
  <w:num w:numId="7" w16cid:durableId="907568173">
    <w:abstractNumId w:val="95"/>
  </w:num>
  <w:num w:numId="8" w16cid:durableId="14771464">
    <w:abstractNumId w:val="99"/>
  </w:num>
  <w:num w:numId="9" w16cid:durableId="1003553927">
    <w:abstractNumId w:val="15"/>
  </w:num>
  <w:num w:numId="10" w16cid:durableId="1359351447">
    <w:abstractNumId w:val="149"/>
  </w:num>
  <w:num w:numId="11" w16cid:durableId="690496308">
    <w:abstractNumId w:val="87"/>
  </w:num>
  <w:num w:numId="12" w16cid:durableId="1002586579">
    <w:abstractNumId w:val="8"/>
  </w:num>
  <w:num w:numId="13" w16cid:durableId="1959212120">
    <w:abstractNumId w:val="103"/>
  </w:num>
  <w:num w:numId="14" w16cid:durableId="1423916235">
    <w:abstractNumId w:val="10"/>
  </w:num>
  <w:num w:numId="15" w16cid:durableId="555553920">
    <w:abstractNumId w:val="131"/>
  </w:num>
  <w:num w:numId="16" w16cid:durableId="557280029">
    <w:abstractNumId w:val="18"/>
  </w:num>
  <w:num w:numId="17" w16cid:durableId="686950148">
    <w:abstractNumId w:val="93"/>
  </w:num>
  <w:num w:numId="18" w16cid:durableId="1090270964">
    <w:abstractNumId w:val="145"/>
  </w:num>
  <w:num w:numId="19" w16cid:durableId="1372219049">
    <w:abstractNumId w:val="66"/>
  </w:num>
  <w:num w:numId="20" w16cid:durableId="1427459914">
    <w:abstractNumId w:val="4"/>
  </w:num>
  <w:num w:numId="21" w16cid:durableId="391075529">
    <w:abstractNumId w:val="56"/>
  </w:num>
  <w:num w:numId="22" w16cid:durableId="1538549043">
    <w:abstractNumId w:val="41"/>
  </w:num>
  <w:num w:numId="23" w16cid:durableId="112409958">
    <w:abstractNumId w:val="76"/>
  </w:num>
  <w:num w:numId="24" w16cid:durableId="229119014">
    <w:abstractNumId w:val="126"/>
  </w:num>
  <w:num w:numId="25" w16cid:durableId="1253203479">
    <w:abstractNumId w:val="119"/>
  </w:num>
  <w:num w:numId="26" w16cid:durableId="1743604886">
    <w:abstractNumId w:val="83"/>
  </w:num>
  <w:num w:numId="27" w16cid:durableId="1818641362">
    <w:abstractNumId w:val="2"/>
  </w:num>
  <w:num w:numId="28" w16cid:durableId="266275801">
    <w:abstractNumId w:val="73"/>
  </w:num>
  <w:num w:numId="29" w16cid:durableId="1387795869">
    <w:abstractNumId w:val="118"/>
  </w:num>
  <w:num w:numId="30" w16cid:durableId="215899548">
    <w:abstractNumId w:val="137"/>
  </w:num>
  <w:num w:numId="31" w16cid:durableId="524365383">
    <w:abstractNumId w:val="34"/>
  </w:num>
  <w:num w:numId="32" w16cid:durableId="2097433568">
    <w:abstractNumId w:val="113"/>
  </w:num>
  <w:num w:numId="33" w16cid:durableId="444158318">
    <w:abstractNumId w:val="68"/>
  </w:num>
  <w:num w:numId="34" w16cid:durableId="69347818">
    <w:abstractNumId w:val="63"/>
  </w:num>
  <w:num w:numId="35" w16cid:durableId="40787142">
    <w:abstractNumId w:val="23"/>
  </w:num>
  <w:num w:numId="36" w16cid:durableId="650134889">
    <w:abstractNumId w:val="75"/>
  </w:num>
  <w:num w:numId="37" w16cid:durableId="795177074">
    <w:abstractNumId w:val="84"/>
  </w:num>
  <w:num w:numId="38" w16cid:durableId="2108890078">
    <w:abstractNumId w:val="123"/>
  </w:num>
  <w:num w:numId="39" w16cid:durableId="1238319023">
    <w:abstractNumId w:val="130"/>
  </w:num>
  <w:num w:numId="40" w16cid:durableId="1645887694">
    <w:abstractNumId w:val="142"/>
  </w:num>
  <w:num w:numId="41" w16cid:durableId="741564412">
    <w:abstractNumId w:val="31"/>
  </w:num>
  <w:num w:numId="42" w16cid:durableId="850724869">
    <w:abstractNumId w:val="79"/>
  </w:num>
  <w:num w:numId="43" w16cid:durableId="179395802">
    <w:abstractNumId w:val="60"/>
  </w:num>
  <w:num w:numId="44" w16cid:durableId="564098666">
    <w:abstractNumId w:val="109"/>
  </w:num>
  <w:num w:numId="45" w16cid:durableId="1769886260">
    <w:abstractNumId w:val="148"/>
  </w:num>
  <w:num w:numId="46" w16cid:durableId="1784569735">
    <w:abstractNumId w:val="128"/>
  </w:num>
  <w:num w:numId="47" w16cid:durableId="1813911003">
    <w:abstractNumId w:val="32"/>
  </w:num>
  <w:num w:numId="48" w16cid:durableId="2015642745">
    <w:abstractNumId w:val="110"/>
  </w:num>
  <w:num w:numId="49" w16cid:durableId="502429478">
    <w:abstractNumId w:val="147"/>
  </w:num>
  <w:num w:numId="50" w16cid:durableId="1353534587">
    <w:abstractNumId w:val="81"/>
  </w:num>
  <w:num w:numId="51" w16cid:durableId="459105613">
    <w:abstractNumId w:val="11"/>
  </w:num>
  <w:num w:numId="52" w16cid:durableId="294794229">
    <w:abstractNumId w:val="136"/>
  </w:num>
  <w:num w:numId="53" w16cid:durableId="613754738">
    <w:abstractNumId w:val="71"/>
  </w:num>
  <w:num w:numId="54" w16cid:durableId="373970543">
    <w:abstractNumId w:val="53"/>
  </w:num>
  <w:num w:numId="55" w16cid:durableId="253979056">
    <w:abstractNumId w:val="121"/>
  </w:num>
  <w:num w:numId="56" w16cid:durableId="937640448">
    <w:abstractNumId w:val="51"/>
  </w:num>
  <w:num w:numId="57" w16cid:durableId="2095517542">
    <w:abstractNumId w:val="141"/>
  </w:num>
  <w:num w:numId="58" w16cid:durableId="739524272">
    <w:abstractNumId w:val="22"/>
  </w:num>
  <w:num w:numId="59" w16cid:durableId="446775297">
    <w:abstractNumId w:val="88"/>
  </w:num>
  <w:num w:numId="60" w16cid:durableId="984117378">
    <w:abstractNumId w:val="62"/>
  </w:num>
  <w:num w:numId="61" w16cid:durableId="1952348825">
    <w:abstractNumId w:val="82"/>
  </w:num>
  <w:num w:numId="62" w16cid:durableId="292322594">
    <w:abstractNumId w:val="89"/>
  </w:num>
  <w:num w:numId="63" w16cid:durableId="1843202711">
    <w:abstractNumId w:val="20"/>
  </w:num>
  <w:num w:numId="64" w16cid:durableId="384448310">
    <w:abstractNumId w:val="77"/>
  </w:num>
  <w:num w:numId="65" w16cid:durableId="485976828">
    <w:abstractNumId w:val="16"/>
  </w:num>
  <w:num w:numId="66" w16cid:durableId="2120953625">
    <w:abstractNumId w:val="146"/>
  </w:num>
  <w:num w:numId="67" w16cid:durableId="748041432">
    <w:abstractNumId w:val="134"/>
  </w:num>
  <w:num w:numId="68" w16cid:durableId="58328969">
    <w:abstractNumId w:val="59"/>
  </w:num>
  <w:num w:numId="69" w16cid:durableId="568197481">
    <w:abstractNumId w:val="101"/>
  </w:num>
  <w:num w:numId="70" w16cid:durableId="1887177361">
    <w:abstractNumId w:val="28"/>
  </w:num>
  <w:num w:numId="71" w16cid:durableId="1979921485">
    <w:abstractNumId w:val="55"/>
  </w:num>
  <w:num w:numId="72" w16cid:durableId="1636912157">
    <w:abstractNumId w:val="85"/>
  </w:num>
  <w:num w:numId="73" w16cid:durableId="1719934152">
    <w:abstractNumId w:val="94"/>
  </w:num>
  <w:num w:numId="74" w16cid:durableId="1783497437">
    <w:abstractNumId w:val="44"/>
  </w:num>
  <w:num w:numId="75" w16cid:durableId="801115177">
    <w:abstractNumId w:val="124"/>
  </w:num>
  <w:num w:numId="76" w16cid:durableId="922035109">
    <w:abstractNumId w:val="38"/>
  </w:num>
  <w:num w:numId="77" w16cid:durableId="1639608703">
    <w:abstractNumId w:val="117"/>
  </w:num>
  <w:num w:numId="78" w16cid:durableId="1893073667">
    <w:abstractNumId w:val="12"/>
  </w:num>
  <w:num w:numId="79" w16cid:durableId="1353804036">
    <w:abstractNumId w:val="45"/>
  </w:num>
  <w:num w:numId="80" w16cid:durableId="1303344100">
    <w:abstractNumId w:val="127"/>
  </w:num>
  <w:num w:numId="81" w16cid:durableId="1129518483">
    <w:abstractNumId w:val="122"/>
  </w:num>
  <w:num w:numId="82" w16cid:durableId="161547544">
    <w:abstractNumId w:val="43"/>
  </w:num>
  <w:num w:numId="83" w16cid:durableId="413936399">
    <w:abstractNumId w:val="65"/>
  </w:num>
  <w:num w:numId="84" w16cid:durableId="548802812">
    <w:abstractNumId w:val="100"/>
  </w:num>
  <w:num w:numId="85" w16cid:durableId="253435704">
    <w:abstractNumId w:val="107"/>
  </w:num>
  <w:num w:numId="86" w16cid:durableId="1160122362">
    <w:abstractNumId w:val="21"/>
  </w:num>
  <w:num w:numId="87" w16cid:durableId="40599285">
    <w:abstractNumId w:val="106"/>
  </w:num>
  <w:num w:numId="88" w16cid:durableId="326591736">
    <w:abstractNumId w:val="74"/>
  </w:num>
  <w:num w:numId="89" w16cid:durableId="1048187536">
    <w:abstractNumId w:val="116"/>
  </w:num>
  <w:num w:numId="90" w16cid:durableId="1358309799">
    <w:abstractNumId w:val="50"/>
  </w:num>
  <w:num w:numId="91" w16cid:durableId="1460488405">
    <w:abstractNumId w:val="78"/>
  </w:num>
  <w:num w:numId="92" w16cid:durableId="2060667786">
    <w:abstractNumId w:val="67"/>
  </w:num>
  <w:num w:numId="93" w16cid:durableId="1603226490">
    <w:abstractNumId w:val="70"/>
  </w:num>
  <w:num w:numId="94" w16cid:durableId="613290658">
    <w:abstractNumId w:val="24"/>
  </w:num>
  <w:num w:numId="95" w16cid:durableId="1555701727">
    <w:abstractNumId w:val="120"/>
  </w:num>
  <w:num w:numId="96" w16cid:durableId="900600024">
    <w:abstractNumId w:val="133"/>
  </w:num>
  <w:num w:numId="97" w16cid:durableId="279411509">
    <w:abstractNumId w:val="80"/>
  </w:num>
  <w:num w:numId="98" w16cid:durableId="176311505">
    <w:abstractNumId w:val="140"/>
  </w:num>
  <w:num w:numId="99" w16cid:durableId="373699566">
    <w:abstractNumId w:val="125"/>
  </w:num>
  <w:num w:numId="100" w16cid:durableId="2066027338">
    <w:abstractNumId w:val="152"/>
  </w:num>
  <w:num w:numId="101" w16cid:durableId="1297570344">
    <w:abstractNumId w:val="111"/>
  </w:num>
  <w:num w:numId="102" w16cid:durableId="1468545952">
    <w:abstractNumId w:val="64"/>
  </w:num>
  <w:num w:numId="103" w16cid:durableId="538006865">
    <w:abstractNumId w:val="35"/>
  </w:num>
  <w:num w:numId="104" w16cid:durableId="2078817140">
    <w:abstractNumId w:val="39"/>
  </w:num>
  <w:num w:numId="105" w16cid:durableId="1662275099">
    <w:abstractNumId w:val="33"/>
  </w:num>
  <w:num w:numId="106" w16cid:durableId="474107255">
    <w:abstractNumId w:val="14"/>
  </w:num>
  <w:num w:numId="107" w16cid:durableId="1084641651">
    <w:abstractNumId w:val="108"/>
  </w:num>
  <w:num w:numId="108" w16cid:durableId="383412598">
    <w:abstractNumId w:val="47"/>
  </w:num>
  <w:num w:numId="109" w16cid:durableId="2048068951">
    <w:abstractNumId w:val="52"/>
  </w:num>
  <w:num w:numId="110" w16cid:durableId="1499225021">
    <w:abstractNumId w:val="48"/>
  </w:num>
  <w:num w:numId="111" w16cid:durableId="738597587">
    <w:abstractNumId w:val="104"/>
  </w:num>
  <w:num w:numId="112" w16cid:durableId="20710283">
    <w:abstractNumId w:val="7"/>
  </w:num>
  <w:num w:numId="113" w16cid:durableId="19354714">
    <w:abstractNumId w:val="90"/>
  </w:num>
  <w:num w:numId="114" w16cid:durableId="1889492399">
    <w:abstractNumId w:val="40"/>
  </w:num>
  <w:num w:numId="115" w16cid:durableId="450591320">
    <w:abstractNumId w:val="13"/>
  </w:num>
  <w:num w:numId="116" w16cid:durableId="611061068">
    <w:abstractNumId w:val="105"/>
  </w:num>
  <w:num w:numId="117" w16cid:durableId="337773725">
    <w:abstractNumId w:val="153"/>
  </w:num>
  <w:num w:numId="118" w16cid:durableId="1634870082">
    <w:abstractNumId w:val="92"/>
  </w:num>
  <w:num w:numId="119" w16cid:durableId="964890151">
    <w:abstractNumId w:val="25"/>
  </w:num>
  <w:num w:numId="120" w16cid:durableId="1613435465">
    <w:abstractNumId w:val="42"/>
  </w:num>
  <w:num w:numId="121" w16cid:durableId="1595092840">
    <w:abstractNumId w:val="115"/>
  </w:num>
  <w:num w:numId="122" w16cid:durableId="1192643152">
    <w:abstractNumId w:val="98"/>
  </w:num>
  <w:num w:numId="123" w16cid:durableId="1813984314">
    <w:abstractNumId w:val="49"/>
  </w:num>
  <w:num w:numId="124" w16cid:durableId="1240678827">
    <w:abstractNumId w:val="129"/>
  </w:num>
  <w:num w:numId="125" w16cid:durableId="1167940681">
    <w:abstractNumId w:val="61"/>
  </w:num>
  <w:num w:numId="126" w16cid:durableId="1277788053">
    <w:abstractNumId w:val="150"/>
  </w:num>
  <w:num w:numId="127" w16cid:durableId="1131165113">
    <w:abstractNumId w:val="86"/>
  </w:num>
  <w:num w:numId="128" w16cid:durableId="518473843">
    <w:abstractNumId w:val="1"/>
  </w:num>
  <w:num w:numId="129" w16cid:durableId="1508249446">
    <w:abstractNumId w:val="97"/>
  </w:num>
  <w:num w:numId="130" w16cid:durableId="1642492897">
    <w:abstractNumId w:val="138"/>
  </w:num>
  <w:num w:numId="131" w16cid:durableId="148132204">
    <w:abstractNumId w:val="36"/>
  </w:num>
  <w:num w:numId="132" w16cid:durableId="1558395000">
    <w:abstractNumId w:val="102"/>
  </w:num>
  <w:num w:numId="133" w16cid:durableId="810945564">
    <w:abstractNumId w:val="29"/>
  </w:num>
  <w:num w:numId="134" w16cid:durableId="343098700">
    <w:abstractNumId w:val="135"/>
  </w:num>
  <w:num w:numId="135" w16cid:durableId="1414427241">
    <w:abstractNumId w:val="151"/>
  </w:num>
  <w:num w:numId="136" w16cid:durableId="1948149976">
    <w:abstractNumId w:val="132"/>
  </w:num>
  <w:num w:numId="137" w16cid:durableId="305429095">
    <w:abstractNumId w:val="139"/>
  </w:num>
  <w:num w:numId="138" w16cid:durableId="211427013">
    <w:abstractNumId w:val="96"/>
  </w:num>
  <w:num w:numId="139" w16cid:durableId="541527460">
    <w:abstractNumId w:val="3"/>
  </w:num>
  <w:num w:numId="140" w16cid:durableId="1569919983">
    <w:abstractNumId w:val="143"/>
  </w:num>
  <w:num w:numId="141" w16cid:durableId="631255229">
    <w:abstractNumId w:val="17"/>
  </w:num>
  <w:num w:numId="142" w16cid:durableId="277220099">
    <w:abstractNumId w:val="58"/>
  </w:num>
  <w:num w:numId="143" w16cid:durableId="894781872">
    <w:abstractNumId w:val="37"/>
  </w:num>
  <w:num w:numId="144" w16cid:durableId="1448506465">
    <w:abstractNumId w:val="144"/>
  </w:num>
  <w:num w:numId="145" w16cid:durableId="1221748252">
    <w:abstractNumId w:val="69"/>
  </w:num>
  <w:num w:numId="146" w16cid:durableId="1806269942">
    <w:abstractNumId w:val="19"/>
  </w:num>
  <w:num w:numId="147" w16cid:durableId="490370027">
    <w:abstractNumId w:val="112"/>
  </w:num>
  <w:num w:numId="148" w16cid:durableId="1837110509">
    <w:abstractNumId w:val="5"/>
  </w:num>
  <w:num w:numId="149" w16cid:durableId="565144029">
    <w:abstractNumId w:val="114"/>
  </w:num>
  <w:num w:numId="150" w16cid:durableId="1203060917">
    <w:abstractNumId w:val="54"/>
  </w:num>
  <w:num w:numId="151" w16cid:durableId="585386468">
    <w:abstractNumId w:val="46"/>
  </w:num>
  <w:num w:numId="152" w16cid:durableId="2055034953">
    <w:abstractNumId w:val="72"/>
  </w:num>
  <w:num w:numId="153" w16cid:durableId="399914211">
    <w:abstractNumId w:val="30"/>
  </w:num>
  <w:num w:numId="154" w16cid:durableId="809134804">
    <w:abstractNumId w:val="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604"/>
    <w:rsid w:val="000006B4"/>
    <w:rsid w:val="0000114F"/>
    <w:rsid w:val="00001826"/>
    <w:rsid w:val="00001A50"/>
    <w:rsid w:val="00001FFF"/>
    <w:rsid w:val="0000290A"/>
    <w:rsid w:val="000029F3"/>
    <w:rsid w:val="0000301B"/>
    <w:rsid w:val="0000449F"/>
    <w:rsid w:val="00005B75"/>
    <w:rsid w:val="00007970"/>
    <w:rsid w:val="0001154E"/>
    <w:rsid w:val="000117E2"/>
    <w:rsid w:val="00011995"/>
    <w:rsid w:val="0001276F"/>
    <w:rsid w:val="00012AB1"/>
    <w:rsid w:val="000133E2"/>
    <w:rsid w:val="000136CE"/>
    <w:rsid w:val="00013B29"/>
    <w:rsid w:val="00015091"/>
    <w:rsid w:val="000155F9"/>
    <w:rsid w:val="00015ED9"/>
    <w:rsid w:val="000167BB"/>
    <w:rsid w:val="000178A6"/>
    <w:rsid w:val="00017DA5"/>
    <w:rsid w:val="00021E6F"/>
    <w:rsid w:val="00022781"/>
    <w:rsid w:val="00023023"/>
    <w:rsid w:val="00023680"/>
    <w:rsid w:val="00023E3F"/>
    <w:rsid w:val="00025071"/>
    <w:rsid w:val="0002566C"/>
    <w:rsid w:val="00026091"/>
    <w:rsid w:val="00026781"/>
    <w:rsid w:val="00027FD2"/>
    <w:rsid w:val="000303D4"/>
    <w:rsid w:val="00031220"/>
    <w:rsid w:val="000319C6"/>
    <w:rsid w:val="00031A78"/>
    <w:rsid w:val="000323A2"/>
    <w:rsid w:val="00032E61"/>
    <w:rsid w:val="00036E51"/>
    <w:rsid w:val="000378BB"/>
    <w:rsid w:val="00041679"/>
    <w:rsid w:val="000417A8"/>
    <w:rsid w:val="000427B5"/>
    <w:rsid w:val="000429CF"/>
    <w:rsid w:val="000432A5"/>
    <w:rsid w:val="000432AD"/>
    <w:rsid w:val="000435B6"/>
    <w:rsid w:val="00044031"/>
    <w:rsid w:val="0004557F"/>
    <w:rsid w:val="00045BAB"/>
    <w:rsid w:val="00046D72"/>
    <w:rsid w:val="0004780B"/>
    <w:rsid w:val="0005011C"/>
    <w:rsid w:val="00050561"/>
    <w:rsid w:val="00052425"/>
    <w:rsid w:val="0005488A"/>
    <w:rsid w:val="00054D51"/>
    <w:rsid w:val="0005626E"/>
    <w:rsid w:val="000562EC"/>
    <w:rsid w:val="00056CE8"/>
    <w:rsid w:val="000633C4"/>
    <w:rsid w:val="000647DF"/>
    <w:rsid w:val="00064A99"/>
    <w:rsid w:val="000657A3"/>
    <w:rsid w:val="00065884"/>
    <w:rsid w:val="000658A7"/>
    <w:rsid w:val="00065AA6"/>
    <w:rsid w:val="00065C21"/>
    <w:rsid w:val="0006608E"/>
    <w:rsid w:val="00067358"/>
    <w:rsid w:val="000673D5"/>
    <w:rsid w:val="000679FA"/>
    <w:rsid w:val="00070485"/>
    <w:rsid w:val="000707D4"/>
    <w:rsid w:val="00071CBD"/>
    <w:rsid w:val="0007321C"/>
    <w:rsid w:val="00074D78"/>
    <w:rsid w:val="00074DE6"/>
    <w:rsid w:val="00074EF1"/>
    <w:rsid w:val="00075E4E"/>
    <w:rsid w:val="00076677"/>
    <w:rsid w:val="0007669A"/>
    <w:rsid w:val="00076B62"/>
    <w:rsid w:val="000775F0"/>
    <w:rsid w:val="00077A0B"/>
    <w:rsid w:val="000800D4"/>
    <w:rsid w:val="00082B0C"/>
    <w:rsid w:val="000831C9"/>
    <w:rsid w:val="00083B73"/>
    <w:rsid w:val="00084314"/>
    <w:rsid w:val="000845E6"/>
    <w:rsid w:val="00085D83"/>
    <w:rsid w:val="00087E4A"/>
    <w:rsid w:val="00087E94"/>
    <w:rsid w:val="00087EE8"/>
    <w:rsid w:val="000905B8"/>
    <w:rsid w:val="00091681"/>
    <w:rsid w:val="00092A5B"/>
    <w:rsid w:val="000941E2"/>
    <w:rsid w:val="000941E8"/>
    <w:rsid w:val="00096779"/>
    <w:rsid w:val="00097059"/>
    <w:rsid w:val="0009730A"/>
    <w:rsid w:val="000973A1"/>
    <w:rsid w:val="0009790F"/>
    <w:rsid w:val="000A118A"/>
    <w:rsid w:val="000A13D3"/>
    <w:rsid w:val="000A27E9"/>
    <w:rsid w:val="000A2CA8"/>
    <w:rsid w:val="000A35CC"/>
    <w:rsid w:val="000A3A32"/>
    <w:rsid w:val="000A3D93"/>
    <w:rsid w:val="000A4177"/>
    <w:rsid w:val="000A57A8"/>
    <w:rsid w:val="000A5A8A"/>
    <w:rsid w:val="000A76BF"/>
    <w:rsid w:val="000A77B2"/>
    <w:rsid w:val="000A7FDD"/>
    <w:rsid w:val="000B027E"/>
    <w:rsid w:val="000B1C93"/>
    <w:rsid w:val="000B3859"/>
    <w:rsid w:val="000B6738"/>
    <w:rsid w:val="000B70F6"/>
    <w:rsid w:val="000B7CFE"/>
    <w:rsid w:val="000C0A5C"/>
    <w:rsid w:val="000C224B"/>
    <w:rsid w:val="000C27C1"/>
    <w:rsid w:val="000C4A30"/>
    <w:rsid w:val="000C54DB"/>
    <w:rsid w:val="000C55A8"/>
    <w:rsid w:val="000C6A20"/>
    <w:rsid w:val="000C7361"/>
    <w:rsid w:val="000C760C"/>
    <w:rsid w:val="000C7AB6"/>
    <w:rsid w:val="000D0BC6"/>
    <w:rsid w:val="000D0C60"/>
    <w:rsid w:val="000D19B6"/>
    <w:rsid w:val="000D2CB1"/>
    <w:rsid w:val="000D402F"/>
    <w:rsid w:val="000D54C7"/>
    <w:rsid w:val="000D77CA"/>
    <w:rsid w:val="000E5046"/>
    <w:rsid w:val="000E51B4"/>
    <w:rsid w:val="000E5347"/>
    <w:rsid w:val="000E74C7"/>
    <w:rsid w:val="000E77EF"/>
    <w:rsid w:val="000F0569"/>
    <w:rsid w:val="000F0DD4"/>
    <w:rsid w:val="000F1492"/>
    <w:rsid w:val="000F3CDF"/>
    <w:rsid w:val="000F3F75"/>
    <w:rsid w:val="000F451E"/>
    <w:rsid w:val="000F4BCB"/>
    <w:rsid w:val="000F53E2"/>
    <w:rsid w:val="000F57C4"/>
    <w:rsid w:val="000F59AD"/>
    <w:rsid w:val="000F5D66"/>
    <w:rsid w:val="000F6258"/>
    <w:rsid w:val="000F6953"/>
    <w:rsid w:val="000F6D81"/>
    <w:rsid w:val="00100BE6"/>
    <w:rsid w:val="00101989"/>
    <w:rsid w:val="00102501"/>
    <w:rsid w:val="001037CD"/>
    <w:rsid w:val="001040EF"/>
    <w:rsid w:val="00105F57"/>
    <w:rsid w:val="00106215"/>
    <w:rsid w:val="00110F94"/>
    <w:rsid w:val="001115EF"/>
    <w:rsid w:val="001129CE"/>
    <w:rsid w:val="00112B6A"/>
    <w:rsid w:val="00113B16"/>
    <w:rsid w:val="00114A33"/>
    <w:rsid w:val="001162B2"/>
    <w:rsid w:val="001163F3"/>
    <w:rsid w:val="00116CD4"/>
    <w:rsid w:val="001256EE"/>
    <w:rsid w:val="00125E99"/>
    <w:rsid w:val="00125EEF"/>
    <w:rsid w:val="00126147"/>
    <w:rsid w:val="001267C1"/>
    <w:rsid w:val="00127EF5"/>
    <w:rsid w:val="001325F0"/>
    <w:rsid w:val="00132EE9"/>
    <w:rsid w:val="0013479C"/>
    <w:rsid w:val="001349D9"/>
    <w:rsid w:val="0013518B"/>
    <w:rsid w:val="00137325"/>
    <w:rsid w:val="00140049"/>
    <w:rsid w:val="001416D1"/>
    <w:rsid w:val="00141A63"/>
    <w:rsid w:val="001421A7"/>
    <w:rsid w:val="00142234"/>
    <w:rsid w:val="00142AFB"/>
    <w:rsid w:val="001442DB"/>
    <w:rsid w:val="001448FE"/>
    <w:rsid w:val="001456C9"/>
    <w:rsid w:val="00150811"/>
    <w:rsid w:val="00150D70"/>
    <w:rsid w:val="001539E1"/>
    <w:rsid w:val="00154A1D"/>
    <w:rsid w:val="00155F87"/>
    <w:rsid w:val="00157D81"/>
    <w:rsid w:val="0016012E"/>
    <w:rsid w:val="001603AF"/>
    <w:rsid w:val="0016094A"/>
    <w:rsid w:val="001611F1"/>
    <w:rsid w:val="00162676"/>
    <w:rsid w:val="00162912"/>
    <w:rsid w:val="00162921"/>
    <w:rsid w:val="00163F7F"/>
    <w:rsid w:val="001654D8"/>
    <w:rsid w:val="00166199"/>
    <w:rsid w:val="001667CC"/>
    <w:rsid w:val="00167B70"/>
    <w:rsid w:val="00167B82"/>
    <w:rsid w:val="00167F98"/>
    <w:rsid w:val="001701C9"/>
    <w:rsid w:val="00170CD3"/>
    <w:rsid w:val="00171AB8"/>
    <w:rsid w:val="0017341F"/>
    <w:rsid w:val="00175686"/>
    <w:rsid w:val="00176FEF"/>
    <w:rsid w:val="00181F22"/>
    <w:rsid w:val="001821E2"/>
    <w:rsid w:val="001842AA"/>
    <w:rsid w:val="00185BC1"/>
    <w:rsid w:val="00186BFE"/>
    <w:rsid w:val="00187205"/>
    <w:rsid w:val="00187CF3"/>
    <w:rsid w:val="00190772"/>
    <w:rsid w:val="001908E9"/>
    <w:rsid w:val="001921F8"/>
    <w:rsid w:val="001922DA"/>
    <w:rsid w:val="001924A8"/>
    <w:rsid w:val="00192ED8"/>
    <w:rsid w:val="00193A52"/>
    <w:rsid w:val="00193BA7"/>
    <w:rsid w:val="001949B5"/>
    <w:rsid w:val="001952EB"/>
    <w:rsid w:val="00197AE8"/>
    <w:rsid w:val="00197F9F"/>
    <w:rsid w:val="001A12C9"/>
    <w:rsid w:val="001A2AD5"/>
    <w:rsid w:val="001A2BB1"/>
    <w:rsid w:val="001A51BB"/>
    <w:rsid w:val="001A5B7F"/>
    <w:rsid w:val="001A5D86"/>
    <w:rsid w:val="001A6088"/>
    <w:rsid w:val="001A7BB9"/>
    <w:rsid w:val="001B1D5D"/>
    <w:rsid w:val="001B2EE0"/>
    <w:rsid w:val="001B3060"/>
    <w:rsid w:val="001B3D5E"/>
    <w:rsid w:val="001B4585"/>
    <w:rsid w:val="001B4969"/>
    <w:rsid w:val="001B763F"/>
    <w:rsid w:val="001C019A"/>
    <w:rsid w:val="001C0726"/>
    <w:rsid w:val="001C1887"/>
    <w:rsid w:val="001C197D"/>
    <w:rsid w:val="001C7863"/>
    <w:rsid w:val="001C79B7"/>
    <w:rsid w:val="001D124A"/>
    <w:rsid w:val="001D19B2"/>
    <w:rsid w:val="001D21AF"/>
    <w:rsid w:val="001D242F"/>
    <w:rsid w:val="001D28E4"/>
    <w:rsid w:val="001D292A"/>
    <w:rsid w:val="001D3E38"/>
    <w:rsid w:val="001D66B1"/>
    <w:rsid w:val="001D6735"/>
    <w:rsid w:val="001D734B"/>
    <w:rsid w:val="001D75BD"/>
    <w:rsid w:val="001E035B"/>
    <w:rsid w:val="001E2439"/>
    <w:rsid w:val="001E2E74"/>
    <w:rsid w:val="001E3AAA"/>
    <w:rsid w:val="001E460C"/>
    <w:rsid w:val="001E4BE6"/>
    <w:rsid w:val="001E6012"/>
    <w:rsid w:val="001E7188"/>
    <w:rsid w:val="001F0CBB"/>
    <w:rsid w:val="001F16C2"/>
    <w:rsid w:val="001F33A2"/>
    <w:rsid w:val="001F4FD2"/>
    <w:rsid w:val="001F60FD"/>
    <w:rsid w:val="001F7654"/>
    <w:rsid w:val="00200EBB"/>
    <w:rsid w:val="00201A57"/>
    <w:rsid w:val="00202361"/>
    <w:rsid w:val="00202C12"/>
    <w:rsid w:val="00202C9C"/>
    <w:rsid w:val="002038BD"/>
    <w:rsid w:val="00205229"/>
    <w:rsid w:val="00205F84"/>
    <w:rsid w:val="00206AD7"/>
    <w:rsid w:val="00210EE9"/>
    <w:rsid w:val="002110D4"/>
    <w:rsid w:val="002114C4"/>
    <w:rsid w:val="00213A29"/>
    <w:rsid w:val="00215D43"/>
    <w:rsid w:val="002164A9"/>
    <w:rsid w:val="002200A6"/>
    <w:rsid w:val="002210CB"/>
    <w:rsid w:val="002210EF"/>
    <w:rsid w:val="002212C8"/>
    <w:rsid w:val="00222AD5"/>
    <w:rsid w:val="002238A4"/>
    <w:rsid w:val="002241DF"/>
    <w:rsid w:val="002251F2"/>
    <w:rsid w:val="002265EE"/>
    <w:rsid w:val="00226C22"/>
    <w:rsid w:val="002302CC"/>
    <w:rsid w:val="00230490"/>
    <w:rsid w:val="00230862"/>
    <w:rsid w:val="00230FEB"/>
    <w:rsid w:val="00234457"/>
    <w:rsid w:val="002354FC"/>
    <w:rsid w:val="00235589"/>
    <w:rsid w:val="0023614A"/>
    <w:rsid w:val="00236161"/>
    <w:rsid w:val="002369D2"/>
    <w:rsid w:val="00240F61"/>
    <w:rsid w:val="00242671"/>
    <w:rsid w:val="002429F4"/>
    <w:rsid w:val="00243FF9"/>
    <w:rsid w:val="0024487F"/>
    <w:rsid w:val="002462F5"/>
    <w:rsid w:val="002470B6"/>
    <w:rsid w:val="002509EC"/>
    <w:rsid w:val="00250ABB"/>
    <w:rsid w:val="00251ADB"/>
    <w:rsid w:val="00253487"/>
    <w:rsid w:val="00255EF4"/>
    <w:rsid w:val="00255FF0"/>
    <w:rsid w:val="002564B4"/>
    <w:rsid w:val="002572B7"/>
    <w:rsid w:val="00257C4E"/>
    <w:rsid w:val="00257C59"/>
    <w:rsid w:val="0026144E"/>
    <w:rsid w:val="002626BA"/>
    <w:rsid w:val="00263280"/>
    <w:rsid w:val="0026368F"/>
    <w:rsid w:val="002643E4"/>
    <w:rsid w:val="00266B47"/>
    <w:rsid w:val="00266F54"/>
    <w:rsid w:val="002673E3"/>
    <w:rsid w:val="00270502"/>
    <w:rsid w:val="0027113D"/>
    <w:rsid w:val="00272909"/>
    <w:rsid w:val="002734BA"/>
    <w:rsid w:val="00273904"/>
    <w:rsid w:val="00273DE2"/>
    <w:rsid w:val="0027488D"/>
    <w:rsid w:val="00275571"/>
    <w:rsid w:val="002778F8"/>
    <w:rsid w:val="00277BA7"/>
    <w:rsid w:val="00280A46"/>
    <w:rsid w:val="00280EC7"/>
    <w:rsid w:val="00281138"/>
    <w:rsid w:val="0028278D"/>
    <w:rsid w:val="00282B89"/>
    <w:rsid w:val="00285029"/>
    <w:rsid w:val="0028636A"/>
    <w:rsid w:val="00287D41"/>
    <w:rsid w:val="00290928"/>
    <w:rsid w:val="0029118D"/>
    <w:rsid w:val="00291606"/>
    <w:rsid w:val="00291A0A"/>
    <w:rsid w:val="00291CE2"/>
    <w:rsid w:val="0029362A"/>
    <w:rsid w:val="00294816"/>
    <w:rsid w:val="00294980"/>
    <w:rsid w:val="00295685"/>
    <w:rsid w:val="00295F03"/>
    <w:rsid w:val="002A0873"/>
    <w:rsid w:val="002A1434"/>
    <w:rsid w:val="002A3A62"/>
    <w:rsid w:val="002A42B6"/>
    <w:rsid w:val="002A488B"/>
    <w:rsid w:val="002A610B"/>
    <w:rsid w:val="002B26E8"/>
    <w:rsid w:val="002B2B73"/>
    <w:rsid w:val="002B2F5E"/>
    <w:rsid w:val="002B5673"/>
    <w:rsid w:val="002B62DE"/>
    <w:rsid w:val="002B6BF6"/>
    <w:rsid w:val="002B6CCC"/>
    <w:rsid w:val="002C0B2F"/>
    <w:rsid w:val="002C2984"/>
    <w:rsid w:val="002C2A3A"/>
    <w:rsid w:val="002C2C4A"/>
    <w:rsid w:val="002C3922"/>
    <w:rsid w:val="002C560E"/>
    <w:rsid w:val="002C57D8"/>
    <w:rsid w:val="002C7FC7"/>
    <w:rsid w:val="002C7FE5"/>
    <w:rsid w:val="002D09E2"/>
    <w:rsid w:val="002D182C"/>
    <w:rsid w:val="002D4288"/>
    <w:rsid w:val="002D5090"/>
    <w:rsid w:val="002D544B"/>
    <w:rsid w:val="002E013A"/>
    <w:rsid w:val="002E0A90"/>
    <w:rsid w:val="002E0DEF"/>
    <w:rsid w:val="002E3426"/>
    <w:rsid w:val="002E38BC"/>
    <w:rsid w:val="002E4069"/>
    <w:rsid w:val="002E51CB"/>
    <w:rsid w:val="002E656C"/>
    <w:rsid w:val="002E6758"/>
    <w:rsid w:val="002E77E0"/>
    <w:rsid w:val="002F020B"/>
    <w:rsid w:val="002F05C3"/>
    <w:rsid w:val="002F11D2"/>
    <w:rsid w:val="002F14DA"/>
    <w:rsid w:val="002F2128"/>
    <w:rsid w:val="002F2538"/>
    <w:rsid w:val="002F3029"/>
    <w:rsid w:val="002F3257"/>
    <w:rsid w:val="002F3DFB"/>
    <w:rsid w:val="002F4475"/>
    <w:rsid w:val="002F4DBC"/>
    <w:rsid w:val="002F520B"/>
    <w:rsid w:val="003013B0"/>
    <w:rsid w:val="00301D02"/>
    <w:rsid w:val="00302123"/>
    <w:rsid w:val="003021BF"/>
    <w:rsid w:val="003030F8"/>
    <w:rsid w:val="0030435B"/>
    <w:rsid w:val="00304E63"/>
    <w:rsid w:val="00310FC7"/>
    <w:rsid w:val="00310FDC"/>
    <w:rsid w:val="0031136F"/>
    <w:rsid w:val="00313DE7"/>
    <w:rsid w:val="00314187"/>
    <w:rsid w:val="00314CA8"/>
    <w:rsid w:val="00315C9A"/>
    <w:rsid w:val="00316674"/>
    <w:rsid w:val="003167AA"/>
    <w:rsid w:val="00317209"/>
    <w:rsid w:val="003200F3"/>
    <w:rsid w:val="003213B8"/>
    <w:rsid w:val="00322739"/>
    <w:rsid w:val="00322E9E"/>
    <w:rsid w:val="0032450A"/>
    <w:rsid w:val="003252E9"/>
    <w:rsid w:val="00326214"/>
    <w:rsid w:val="00327020"/>
    <w:rsid w:val="00327036"/>
    <w:rsid w:val="003304CC"/>
    <w:rsid w:val="00330F5B"/>
    <w:rsid w:val="003328F6"/>
    <w:rsid w:val="00332D32"/>
    <w:rsid w:val="00334872"/>
    <w:rsid w:val="003353B5"/>
    <w:rsid w:val="00337819"/>
    <w:rsid w:val="00337F93"/>
    <w:rsid w:val="00341038"/>
    <w:rsid w:val="00341AB8"/>
    <w:rsid w:val="003423DB"/>
    <w:rsid w:val="0034318B"/>
    <w:rsid w:val="00343C0F"/>
    <w:rsid w:val="00344C68"/>
    <w:rsid w:val="0034513A"/>
    <w:rsid w:val="00345D3C"/>
    <w:rsid w:val="00345E62"/>
    <w:rsid w:val="00350B41"/>
    <w:rsid w:val="00351399"/>
    <w:rsid w:val="00353F85"/>
    <w:rsid w:val="0035619E"/>
    <w:rsid w:val="00356223"/>
    <w:rsid w:val="00356A2C"/>
    <w:rsid w:val="00357A35"/>
    <w:rsid w:val="00361179"/>
    <w:rsid w:val="0036163D"/>
    <w:rsid w:val="00364B0E"/>
    <w:rsid w:val="0036502B"/>
    <w:rsid w:val="00367DA0"/>
    <w:rsid w:val="00367FD9"/>
    <w:rsid w:val="00370767"/>
    <w:rsid w:val="003707DC"/>
    <w:rsid w:val="00370D0E"/>
    <w:rsid w:val="003732DC"/>
    <w:rsid w:val="00375311"/>
    <w:rsid w:val="003766FF"/>
    <w:rsid w:val="00376B16"/>
    <w:rsid w:val="00377FFA"/>
    <w:rsid w:val="003815EE"/>
    <w:rsid w:val="003823AE"/>
    <w:rsid w:val="003823E7"/>
    <w:rsid w:val="003837F9"/>
    <w:rsid w:val="00384458"/>
    <w:rsid w:val="00384B74"/>
    <w:rsid w:val="00385FF1"/>
    <w:rsid w:val="0039118A"/>
    <w:rsid w:val="0039130E"/>
    <w:rsid w:val="003914C2"/>
    <w:rsid w:val="00391EE0"/>
    <w:rsid w:val="00392F74"/>
    <w:rsid w:val="00393128"/>
    <w:rsid w:val="00393395"/>
    <w:rsid w:val="0039409B"/>
    <w:rsid w:val="0039441C"/>
    <w:rsid w:val="0039656A"/>
    <w:rsid w:val="003A0327"/>
    <w:rsid w:val="003A057C"/>
    <w:rsid w:val="003A2754"/>
    <w:rsid w:val="003A2B54"/>
    <w:rsid w:val="003A43EF"/>
    <w:rsid w:val="003A4FBD"/>
    <w:rsid w:val="003A5303"/>
    <w:rsid w:val="003B0DF6"/>
    <w:rsid w:val="003B136A"/>
    <w:rsid w:val="003B23F1"/>
    <w:rsid w:val="003B2F87"/>
    <w:rsid w:val="003B3538"/>
    <w:rsid w:val="003B369F"/>
    <w:rsid w:val="003B4F10"/>
    <w:rsid w:val="003B5051"/>
    <w:rsid w:val="003B60F7"/>
    <w:rsid w:val="003C1332"/>
    <w:rsid w:val="003C2426"/>
    <w:rsid w:val="003C2CA0"/>
    <w:rsid w:val="003C39B0"/>
    <w:rsid w:val="003C3FED"/>
    <w:rsid w:val="003C5285"/>
    <w:rsid w:val="003C543E"/>
    <w:rsid w:val="003C6ED5"/>
    <w:rsid w:val="003C7077"/>
    <w:rsid w:val="003C7453"/>
    <w:rsid w:val="003C7D6E"/>
    <w:rsid w:val="003D06DB"/>
    <w:rsid w:val="003D1191"/>
    <w:rsid w:val="003D1303"/>
    <w:rsid w:val="003D17E0"/>
    <w:rsid w:val="003D2248"/>
    <w:rsid w:val="003D3C21"/>
    <w:rsid w:val="003D40D5"/>
    <w:rsid w:val="003D5E6C"/>
    <w:rsid w:val="003D72B4"/>
    <w:rsid w:val="003D7855"/>
    <w:rsid w:val="003D7A82"/>
    <w:rsid w:val="003E06FB"/>
    <w:rsid w:val="003E2151"/>
    <w:rsid w:val="003E231D"/>
    <w:rsid w:val="003E2DBB"/>
    <w:rsid w:val="003E336D"/>
    <w:rsid w:val="003E3B94"/>
    <w:rsid w:val="003E444B"/>
    <w:rsid w:val="003E5419"/>
    <w:rsid w:val="003E6072"/>
    <w:rsid w:val="003E6530"/>
    <w:rsid w:val="003E6A04"/>
    <w:rsid w:val="003E6C0A"/>
    <w:rsid w:val="003F2893"/>
    <w:rsid w:val="003F2D3E"/>
    <w:rsid w:val="003F32DE"/>
    <w:rsid w:val="003F6F3E"/>
    <w:rsid w:val="003F761D"/>
    <w:rsid w:val="00400F18"/>
    <w:rsid w:val="0040101B"/>
    <w:rsid w:val="00401657"/>
    <w:rsid w:val="00402676"/>
    <w:rsid w:val="00402B02"/>
    <w:rsid w:val="00403572"/>
    <w:rsid w:val="00403EA7"/>
    <w:rsid w:val="0040477D"/>
    <w:rsid w:val="00404E03"/>
    <w:rsid w:val="00407856"/>
    <w:rsid w:val="004078CD"/>
    <w:rsid w:val="00410CAE"/>
    <w:rsid w:val="00411F58"/>
    <w:rsid w:val="00412D6C"/>
    <w:rsid w:val="004138A9"/>
    <w:rsid w:val="004163A5"/>
    <w:rsid w:val="00417CFC"/>
    <w:rsid w:val="00420A18"/>
    <w:rsid w:val="004217A2"/>
    <w:rsid w:val="00421B2E"/>
    <w:rsid w:val="0042455B"/>
    <w:rsid w:val="004245FA"/>
    <w:rsid w:val="00424A58"/>
    <w:rsid w:val="0042610D"/>
    <w:rsid w:val="00426EA0"/>
    <w:rsid w:val="0042765C"/>
    <w:rsid w:val="00430D11"/>
    <w:rsid w:val="00431723"/>
    <w:rsid w:val="00431B52"/>
    <w:rsid w:val="00435A31"/>
    <w:rsid w:val="00436400"/>
    <w:rsid w:val="00437F6C"/>
    <w:rsid w:val="00442161"/>
    <w:rsid w:val="0044241D"/>
    <w:rsid w:val="0044466C"/>
    <w:rsid w:val="00447DF2"/>
    <w:rsid w:val="0045035C"/>
    <w:rsid w:val="00450E9A"/>
    <w:rsid w:val="004515AB"/>
    <w:rsid w:val="00451990"/>
    <w:rsid w:val="00452504"/>
    <w:rsid w:val="00453BC5"/>
    <w:rsid w:val="00454BE4"/>
    <w:rsid w:val="00456D86"/>
    <w:rsid w:val="00457558"/>
    <w:rsid w:val="00457701"/>
    <w:rsid w:val="004646D5"/>
    <w:rsid w:val="00465F87"/>
    <w:rsid w:val="00466667"/>
    <w:rsid w:val="0046759A"/>
    <w:rsid w:val="004676C2"/>
    <w:rsid w:val="00471000"/>
    <w:rsid w:val="0047116B"/>
    <w:rsid w:val="00471611"/>
    <w:rsid w:val="00472E33"/>
    <w:rsid w:val="00473DB4"/>
    <w:rsid w:val="00474AFB"/>
    <w:rsid w:val="00474EF2"/>
    <w:rsid w:val="00475664"/>
    <w:rsid w:val="00475F52"/>
    <w:rsid w:val="00476C5C"/>
    <w:rsid w:val="00476CF2"/>
    <w:rsid w:val="00477575"/>
    <w:rsid w:val="004816D1"/>
    <w:rsid w:val="004820AE"/>
    <w:rsid w:val="004825B3"/>
    <w:rsid w:val="0048373A"/>
    <w:rsid w:val="0048380E"/>
    <w:rsid w:val="00484B00"/>
    <w:rsid w:val="00490505"/>
    <w:rsid w:val="004918A8"/>
    <w:rsid w:val="00491AA0"/>
    <w:rsid w:val="00492568"/>
    <w:rsid w:val="0049287C"/>
    <w:rsid w:val="00492B95"/>
    <w:rsid w:val="00493C27"/>
    <w:rsid w:val="0049411F"/>
    <w:rsid w:val="00494996"/>
    <w:rsid w:val="00495514"/>
    <w:rsid w:val="00496697"/>
    <w:rsid w:val="00497979"/>
    <w:rsid w:val="00497CFB"/>
    <w:rsid w:val="004A330F"/>
    <w:rsid w:val="004A4B3A"/>
    <w:rsid w:val="004A4D6E"/>
    <w:rsid w:val="004A4E44"/>
    <w:rsid w:val="004A660F"/>
    <w:rsid w:val="004A67EE"/>
    <w:rsid w:val="004A73DA"/>
    <w:rsid w:val="004A7BCD"/>
    <w:rsid w:val="004B08E7"/>
    <w:rsid w:val="004B1343"/>
    <w:rsid w:val="004B16DD"/>
    <w:rsid w:val="004B1984"/>
    <w:rsid w:val="004B476C"/>
    <w:rsid w:val="004B4939"/>
    <w:rsid w:val="004B4BBF"/>
    <w:rsid w:val="004B576D"/>
    <w:rsid w:val="004B67FB"/>
    <w:rsid w:val="004B6CDD"/>
    <w:rsid w:val="004B6F5B"/>
    <w:rsid w:val="004B71C5"/>
    <w:rsid w:val="004B79D4"/>
    <w:rsid w:val="004C1582"/>
    <w:rsid w:val="004C22A5"/>
    <w:rsid w:val="004C2AA5"/>
    <w:rsid w:val="004C2ABA"/>
    <w:rsid w:val="004C318E"/>
    <w:rsid w:val="004C43EE"/>
    <w:rsid w:val="004C46A9"/>
    <w:rsid w:val="004C5619"/>
    <w:rsid w:val="004C61D5"/>
    <w:rsid w:val="004C628F"/>
    <w:rsid w:val="004C733B"/>
    <w:rsid w:val="004C7CB9"/>
    <w:rsid w:val="004D1635"/>
    <w:rsid w:val="004D3B87"/>
    <w:rsid w:val="004D4052"/>
    <w:rsid w:val="004D4CAE"/>
    <w:rsid w:val="004D4E83"/>
    <w:rsid w:val="004D4EDC"/>
    <w:rsid w:val="004D6766"/>
    <w:rsid w:val="004D688C"/>
    <w:rsid w:val="004E14D6"/>
    <w:rsid w:val="004E1BC0"/>
    <w:rsid w:val="004E2C73"/>
    <w:rsid w:val="004E3B62"/>
    <w:rsid w:val="004E426A"/>
    <w:rsid w:val="004E4858"/>
    <w:rsid w:val="004E5483"/>
    <w:rsid w:val="004E6FEE"/>
    <w:rsid w:val="004E719E"/>
    <w:rsid w:val="004E75B7"/>
    <w:rsid w:val="004F04F2"/>
    <w:rsid w:val="004F07E1"/>
    <w:rsid w:val="004F1CBB"/>
    <w:rsid w:val="004F224A"/>
    <w:rsid w:val="004F25BD"/>
    <w:rsid w:val="004F3A09"/>
    <w:rsid w:val="004F3CF1"/>
    <w:rsid w:val="004F4194"/>
    <w:rsid w:val="004F43EB"/>
    <w:rsid w:val="004F6B64"/>
    <w:rsid w:val="004F7E0E"/>
    <w:rsid w:val="005036CD"/>
    <w:rsid w:val="00503B2F"/>
    <w:rsid w:val="00503E38"/>
    <w:rsid w:val="00504E35"/>
    <w:rsid w:val="00504FC7"/>
    <w:rsid w:val="005052D6"/>
    <w:rsid w:val="00507505"/>
    <w:rsid w:val="005076D0"/>
    <w:rsid w:val="0051094F"/>
    <w:rsid w:val="005135DE"/>
    <w:rsid w:val="00513C89"/>
    <w:rsid w:val="00515B74"/>
    <w:rsid w:val="00516768"/>
    <w:rsid w:val="00516AD6"/>
    <w:rsid w:val="00517438"/>
    <w:rsid w:val="00517C7A"/>
    <w:rsid w:val="00520C77"/>
    <w:rsid w:val="00522DFE"/>
    <w:rsid w:val="0052339B"/>
    <w:rsid w:val="005236C2"/>
    <w:rsid w:val="00524218"/>
    <w:rsid w:val="00524E63"/>
    <w:rsid w:val="00526EDD"/>
    <w:rsid w:val="00530D06"/>
    <w:rsid w:val="005317C2"/>
    <w:rsid w:val="00532D35"/>
    <w:rsid w:val="00534366"/>
    <w:rsid w:val="00540AB9"/>
    <w:rsid w:val="00540E6C"/>
    <w:rsid w:val="0054198D"/>
    <w:rsid w:val="00541E22"/>
    <w:rsid w:val="00542CEB"/>
    <w:rsid w:val="00543AEF"/>
    <w:rsid w:val="00543DB6"/>
    <w:rsid w:val="00544491"/>
    <w:rsid w:val="00546878"/>
    <w:rsid w:val="00546BD2"/>
    <w:rsid w:val="0055010F"/>
    <w:rsid w:val="00551D25"/>
    <w:rsid w:val="005532A8"/>
    <w:rsid w:val="005537B7"/>
    <w:rsid w:val="00553D25"/>
    <w:rsid w:val="00555328"/>
    <w:rsid w:val="00557288"/>
    <w:rsid w:val="00561F8D"/>
    <w:rsid w:val="005626DF"/>
    <w:rsid w:val="00562F1D"/>
    <w:rsid w:val="00563495"/>
    <w:rsid w:val="00563909"/>
    <w:rsid w:val="00564FCB"/>
    <w:rsid w:val="005659AD"/>
    <w:rsid w:val="00570C01"/>
    <w:rsid w:val="00571D3D"/>
    <w:rsid w:val="00573520"/>
    <w:rsid w:val="00573901"/>
    <w:rsid w:val="0057472F"/>
    <w:rsid w:val="00575213"/>
    <w:rsid w:val="00576912"/>
    <w:rsid w:val="00577022"/>
    <w:rsid w:val="00577029"/>
    <w:rsid w:val="00577891"/>
    <w:rsid w:val="00577A16"/>
    <w:rsid w:val="00580125"/>
    <w:rsid w:val="005801E4"/>
    <w:rsid w:val="0058292E"/>
    <w:rsid w:val="00582D4E"/>
    <w:rsid w:val="00583799"/>
    <w:rsid w:val="00583ACA"/>
    <w:rsid w:val="00585580"/>
    <w:rsid w:val="005856D6"/>
    <w:rsid w:val="0058584C"/>
    <w:rsid w:val="00586D44"/>
    <w:rsid w:val="00586E9B"/>
    <w:rsid w:val="005908E6"/>
    <w:rsid w:val="00590AEB"/>
    <w:rsid w:val="00591142"/>
    <w:rsid w:val="00592638"/>
    <w:rsid w:val="00592FBC"/>
    <w:rsid w:val="00593147"/>
    <w:rsid w:val="00594467"/>
    <w:rsid w:val="00594937"/>
    <w:rsid w:val="0059646D"/>
    <w:rsid w:val="005977F0"/>
    <w:rsid w:val="0059789C"/>
    <w:rsid w:val="005A0CEC"/>
    <w:rsid w:val="005A1986"/>
    <w:rsid w:val="005A1D38"/>
    <w:rsid w:val="005A389C"/>
    <w:rsid w:val="005A433C"/>
    <w:rsid w:val="005A4515"/>
    <w:rsid w:val="005A4955"/>
    <w:rsid w:val="005A4B8B"/>
    <w:rsid w:val="005A4FED"/>
    <w:rsid w:val="005A54B3"/>
    <w:rsid w:val="005A6802"/>
    <w:rsid w:val="005A682F"/>
    <w:rsid w:val="005A6F76"/>
    <w:rsid w:val="005A7D8C"/>
    <w:rsid w:val="005B15E2"/>
    <w:rsid w:val="005B3C3A"/>
    <w:rsid w:val="005B4EB7"/>
    <w:rsid w:val="005B5C64"/>
    <w:rsid w:val="005B6069"/>
    <w:rsid w:val="005B705C"/>
    <w:rsid w:val="005B730D"/>
    <w:rsid w:val="005B7957"/>
    <w:rsid w:val="005C1248"/>
    <w:rsid w:val="005C2432"/>
    <w:rsid w:val="005C2A61"/>
    <w:rsid w:val="005C4EA7"/>
    <w:rsid w:val="005C53E5"/>
    <w:rsid w:val="005C554F"/>
    <w:rsid w:val="005C5892"/>
    <w:rsid w:val="005C6F0A"/>
    <w:rsid w:val="005C79CA"/>
    <w:rsid w:val="005C7C18"/>
    <w:rsid w:val="005D0146"/>
    <w:rsid w:val="005D05A5"/>
    <w:rsid w:val="005D1091"/>
    <w:rsid w:val="005D15FD"/>
    <w:rsid w:val="005D18F4"/>
    <w:rsid w:val="005D27FB"/>
    <w:rsid w:val="005D2910"/>
    <w:rsid w:val="005D39A7"/>
    <w:rsid w:val="005D5A95"/>
    <w:rsid w:val="005E3395"/>
    <w:rsid w:val="005E37A1"/>
    <w:rsid w:val="005E46C3"/>
    <w:rsid w:val="005E4EFF"/>
    <w:rsid w:val="005E5A0D"/>
    <w:rsid w:val="005E6BDE"/>
    <w:rsid w:val="005E77DE"/>
    <w:rsid w:val="005F0976"/>
    <w:rsid w:val="005F0C51"/>
    <w:rsid w:val="005F1B86"/>
    <w:rsid w:val="005F2340"/>
    <w:rsid w:val="00600797"/>
    <w:rsid w:val="006014F3"/>
    <w:rsid w:val="00602187"/>
    <w:rsid w:val="0060434B"/>
    <w:rsid w:val="006054F1"/>
    <w:rsid w:val="00605634"/>
    <w:rsid w:val="006071F7"/>
    <w:rsid w:val="00610905"/>
    <w:rsid w:val="00611156"/>
    <w:rsid w:val="00611591"/>
    <w:rsid w:val="00611CF9"/>
    <w:rsid w:val="00615924"/>
    <w:rsid w:val="0061627F"/>
    <w:rsid w:val="00617C24"/>
    <w:rsid w:val="006200C2"/>
    <w:rsid w:val="00620A6D"/>
    <w:rsid w:val="00621904"/>
    <w:rsid w:val="006225C7"/>
    <w:rsid w:val="00625042"/>
    <w:rsid w:val="006252A5"/>
    <w:rsid w:val="00625F70"/>
    <w:rsid w:val="006261C6"/>
    <w:rsid w:val="00626F70"/>
    <w:rsid w:val="00627F8E"/>
    <w:rsid w:val="00632588"/>
    <w:rsid w:val="00632B83"/>
    <w:rsid w:val="006350D1"/>
    <w:rsid w:val="00641926"/>
    <w:rsid w:val="006427AA"/>
    <w:rsid w:val="0064281E"/>
    <w:rsid w:val="00642CF4"/>
    <w:rsid w:val="006451DA"/>
    <w:rsid w:val="006458E7"/>
    <w:rsid w:val="006478AB"/>
    <w:rsid w:val="006515AB"/>
    <w:rsid w:val="00652732"/>
    <w:rsid w:val="0065573C"/>
    <w:rsid w:val="00655861"/>
    <w:rsid w:val="00655869"/>
    <w:rsid w:val="00656CF7"/>
    <w:rsid w:val="00656D91"/>
    <w:rsid w:val="0066037B"/>
    <w:rsid w:val="006618CC"/>
    <w:rsid w:val="006628D8"/>
    <w:rsid w:val="00662D78"/>
    <w:rsid w:val="00663094"/>
    <w:rsid w:val="00663E17"/>
    <w:rsid w:val="00665BDE"/>
    <w:rsid w:val="0067024E"/>
    <w:rsid w:val="006726B4"/>
    <w:rsid w:val="0067303B"/>
    <w:rsid w:val="006738C7"/>
    <w:rsid w:val="0067534E"/>
    <w:rsid w:val="00675B2B"/>
    <w:rsid w:val="00676574"/>
    <w:rsid w:val="006766B7"/>
    <w:rsid w:val="006766E3"/>
    <w:rsid w:val="0068410C"/>
    <w:rsid w:val="0068552A"/>
    <w:rsid w:val="00685856"/>
    <w:rsid w:val="00686227"/>
    <w:rsid w:val="00686325"/>
    <w:rsid w:val="006863FD"/>
    <w:rsid w:val="006901F4"/>
    <w:rsid w:val="00690321"/>
    <w:rsid w:val="0069133D"/>
    <w:rsid w:val="00691825"/>
    <w:rsid w:val="00691C03"/>
    <w:rsid w:val="0069327F"/>
    <w:rsid w:val="00693FB5"/>
    <w:rsid w:val="00696215"/>
    <w:rsid w:val="00696B07"/>
    <w:rsid w:val="00696D13"/>
    <w:rsid w:val="006A0122"/>
    <w:rsid w:val="006A13AE"/>
    <w:rsid w:val="006A1F0C"/>
    <w:rsid w:val="006A44CC"/>
    <w:rsid w:val="006A6A5A"/>
    <w:rsid w:val="006B00B6"/>
    <w:rsid w:val="006B0B38"/>
    <w:rsid w:val="006B14AF"/>
    <w:rsid w:val="006B3964"/>
    <w:rsid w:val="006B4BC1"/>
    <w:rsid w:val="006B67CB"/>
    <w:rsid w:val="006B7218"/>
    <w:rsid w:val="006B742F"/>
    <w:rsid w:val="006B753B"/>
    <w:rsid w:val="006C09BD"/>
    <w:rsid w:val="006C230B"/>
    <w:rsid w:val="006C2CA6"/>
    <w:rsid w:val="006C2D35"/>
    <w:rsid w:val="006C3461"/>
    <w:rsid w:val="006C3824"/>
    <w:rsid w:val="006C3FF8"/>
    <w:rsid w:val="006C43F7"/>
    <w:rsid w:val="006C45A8"/>
    <w:rsid w:val="006C7185"/>
    <w:rsid w:val="006D0FE6"/>
    <w:rsid w:val="006D1C16"/>
    <w:rsid w:val="006D4390"/>
    <w:rsid w:val="006D568E"/>
    <w:rsid w:val="006D643D"/>
    <w:rsid w:val="006D7FDC"/>
    <w:rsid w:val="006E02AE"/>
    <w:rsid w:val="006E0A75"/>
    <w:rsid w:val="006E1992"/>
    <w:rsid w:val="006E1A7B"/>
    <w:rsid w:val="006E1C73"/>
    <w:rsid w:val="006E28EE"/>
    <w:rsid w:val="006E31B1"/>
    <w:rsid w:val="006E36C9"/>
    <w:rsid w:val="006E37B3"/>
    <w:rsid w:val="006E512A"/>
    <w:rsid w:val="006E635C"/>
    <w:rsid w:val="006E639D"/>
    <w:rsid w:val="006E71D0"/>
    <w:rsid w:val="006E743F"/>
    <w:rsid w:val="006E7552"/>
    <w:rsid w:val="006E75C8"/>
    <w:rsid w:val="006F080F"/>
    <w:rsid w:val="006F0D87"/>
    <w:rsid w:val="006F106A"/>
    <w:rsid w:val="006F1514"/>
    <w:rsid w:val="006F162A"/>
    <w:rsid w:val="006F2730"/>
    <w:rsid w:val="006F3E90"/>
    <w:rsid w:val="006F5A0E"/>
    <w:rsid w:val="006F5AC0"/>
    <w:rsid w:val="006F5D6D"/>
    <w:rsid w:val="00700902"/>
    <w:rsid w:val="00700A59"/>
    <w:rsid w:val="007018D0"/>
    <w:rsid w:val="00701A61"/>
    <w:rsid w:val="00701C4D"/>
    <w:rsid w:val="007037EA"/>
    <w:rsid w:val="00703A4B"/>
    <w:rsid w:val="007044E4"/>
    <w:rsid w:val="007079C9"/>
    <w:rsid w:val="00711B80"/>
    <w:rsid w:val="00713BC7"/>
    <w:rsid w:val="00715239"/>
    <w:rsid w:val="00715CCB"/>
    <w:rsid w:val="007160C1"/>
    <w:rsid w:val="007164FE"/>
    <w:rsid w:val="00717FEE"/>
    <w:rsid w:val="0072131A"/>
    <w:rsid w:val="00721AE6"/>
    <w:rsid w:val="00721C8D"/>
    <w:rsid w:val="00721F88"/>
    <w:rsid w:val="00722DC3"/>
    <w:rsid w:val="007242BA"/>
    <w:rsid w:val="007243EF"/>
    <w:rsid w:val="007249B3"/>
    <w:rsid w:val="00725160"/>
    <w:rsid w:val="0072647C"/>
    <w:rsid w:val="00726DF4"/>
    <w:rsid w:val="00732265"/>
    <w:rsid w:val="00734AB9"/>
    <w:rsid w:val="00734C28"/>
    <w:rsid w:val="00734F47"/>
    <w:rsid w:val="0073727F"/>
    <w:rsid w:val="0073736C"/>
    <w:rsid w:val="007417CC"/>
    <w:rsid w:val="007423BF"/>
    <w:rsid w:val="00743613"/>
    <w:rsid w:val="00743624"/>
    <w:rsid w:val="00744DCB"/>
    <w:rsid w:val="0074560F"/>
    <w:rsid w:val="0074627B"/>
    <w:rsid w:val="00746BCD"/>
    <w:rsid w:val="00751382"/>
    <w:rsid w:val="007518A5"/>
    <w:rsid w:val="00752E0F"/>
    <w:rsid w:val="007535B4"/>
    <w:rsid w:val="0075405A"/>
    <w:rsid w:val="00755B62"/>
    <w:rsid w:val="00760ACC"/>
    <w:rsid w:val="00761328"/>
    <w:rsid w:val="0076281C"/>
    <w:rsid w:val="00762856"/>
    <w:rsid w:val="00764255"/>
    <w:rsid w:val="00764ACA"/>
    <w:rsid w:val="0076542C"/>
    <w:rsid w:val="0076699F"/>
    <w:rsid w:val="00766AF5"/>
    <w:rsid w:val="00770294"/>
    <w:rsid w:val="0077041A"/>
    <w:rsid w:val="00770732"/>
    <w:rsid w:val="00770BAC"/>
    <w:rsid w:val="00770CA7"/>
    <w:rsid w:val="00770EEB"/>
    <w:rsid w:val="0077159E"/>
    <w:rsid w:val="007715F1"/>
    <w:rsid w:val="0077284A"/>
    <w:rsid w:val="00772A23"/>
    <w:rsid w:val="00772B1C"/>
    <w:rsid w:val="00772E68"/>
    <w:rsid w:val="00773CCA"/>
    <w:rsid w:val="00774FA9"/>
    <w:rsid w:val="00775424"/>
    <w:rsid w:val="007759B9"/>
    <w:rsid w:val="00776856"/>
    <w:rsid w:val="00780818"/>
    <w:rsid w:val="00780FB8"/>
    <w:rsid w:val="0078194E"/>
    <w:rsid w:val="007826AC"/>
    <w:rsid w:val="00782A53"/>
    <w:rsid w:val="00782DFC"/>
    <w:rsid w:val="00791AA0"/>
    <w:rsid w:val="007927E2"/>
    <w:rsid w:val="00793C50"/>
    <w:rsid w:val="00795853"/>
    <w:rsid w:val="00795D84"/>
    <w:rsid w:val="00796541"/>
    <w:rsid w:val="007974B7"/>
    <w:rsid w:val="007A12D5"/>
    <w:rsid w:val="007A1F47"/>
    <w:rsid w:val="007A26A7"/>
    <w:rsid w:val="007A2977"/>
    <w:rsid w:val="007A4232"/>
    <w:rsid w:val="007A433A"/>
    <w:rsid w:val="007A496A"/>
    <w:rsid w:val="007A5424"/>
    <w:rsid w:val="007A5D55"/>
    <w:rsid w:val="007A677C"/>
    <w:rsid w:val="007A6FE9"/>
    <w:rsid w:val="007A714E"/>
    <w:rsid w:val="007B08AE"/>
    <w:rsid w:val="007B0C78"/>
    <w:rsid w:val="007B0E52"/>
    <w:rsid w:val="007B21BD"/>
    <w:rsid w:val="007B2BB8"/>
    <w:rsid w:val="007B2E1A"/>
    <w:rsid w:val="007B326B"/>
    <w:rsid w:val="007B3816"/>
    <w:rsid w:val="007B3DA9"/>
    <w:rsid w:val="007B482F"/>
    <w:rsid w:val="007B4C32"/>
    <w:rsid w:val="007B6AB5"/>
    <w:rsid w:val="007C00B4"/>
    <w:rsid w:val="007C0639"/>
    <w:rsid w:val="007C1695"/>
    <w:rsid w:val="007C20F0"/>
    <w:rsid w:val="007C2576"/>
    <w:rsid w:val="007C2D86"/>
    <w:rsid w:val="007C2F25"/>
    <w:rsid w:val="007C35C8"/>
    <w:rsid w:val="007C3AFB"/>
    <w:rsid w:val="007C5790"/>
    <w:rsid w:val="007C57E9"/>
    <w:rsid w:val="007C5DF2"/>
    <w:rsid w:val="007C7D16"/>
    <w:rsid w:val="007D0476"/>
    <w:rsid w:val="007D0D1F"/>
    <w:rsid w:val="007D356C"/>
    <w:rsid w:val="007D6458"/>
    <w:rsid w:val="007D6522"/>
    <w:rsid w:val="007D67CA"/>
    <w:rsid w:val="007E0260"/>
    <w:rsid w:val="007E23DE"/>
    <w:rsid w:val="007E37FE"/>
    <w:rsid w:val="007E383D"/>
    <w:rsid w:val="007E3DC1"/>
    <w:rsid w:val="007E4590"/>
    <w:rsid w:val="007E4D8F"/>
    <w:rsid w:val="007E5D8C"/>
    <w:rsid w:val="007E75DF"/>
    <w:rsid w:val="007E79EE"/>
    <w:rsid w:val="007F0CEC"/>
    <w:rsid w:val="007F54E5"/>
    <w:rsid w:val="007F5D78"/>
    <w:rsid w:val="007F665C"/>
    <w:rsid w:val="007F6DF0"/>
    <w:rsid w:val="007F6F4E"/>
    <w:rsid w:val="007F730A"/>
    <w:rsid w:val="007F744E"/>
    <w:rsid w:val="0080243E"/>
    <w:rsid w:val="008026BB"/>
    <w:rsid w:val="00802E25"/>
    <w:rsid w:val="00804ABB"/>
    <w:rsid w:val="00804F15"/>
    <w:rsid w:val="00805539"/>
    <w:rsid w:val="008064C6"/>
    <w:rsid w:val="00807C31"/>
    <w:rsid w:val="00807E9B"/>
    <w:rsid w:val="008100BD"/>
    <w:rsid w:val="00810337"/>
    <w:rsid w:val="00812047"/>
    <w:rsid w:val="008125DE"/>
    <w:rsid w:val="00812E55"/>
    <w:rsid w:val="00813C77"/>
    <w:rsid w:val="00814D63"/>
    <w:rsid w:val="00816219"/>
    <w:rsid w:val="00816633"/>
    <w:rsid w:val="00817DBC"/>
    <w:rsid w:val="00820077"/>
    <w:rsid w:val="0082138E"/>
    <w:rsid w:val="00822090"/>
    <w:rsid w:val="008224C0"/>
    <w:rsid w:val="0082320E"/>
    <w:rsid w:val="00823932"/>
    <w:rsid w:val="00823F68"/>
    <w:rsid w:val="00825BB2"/>
    <w:rsid w:val="008262CE"/>
    <w:rsid w:val="00826360"/>
    <w:rsid w:val="008274E1"/>
    <w:rsid w:val="008300C7"/>
    <w:rsid w:val="008316A9"/>
    <w:rsid w:val="00831977"/>
    <w:rsid w:val="00831AFC"/>
    <w:rsid w:val="0083487C"/>
    <w:rsid w:val="00835064"/>
    <w:rsid w:val="00835CD6"/>
    <w:rsid w:val="00836C7F"/>
    <w:rsid w:val="00840349"/>
    <w:rsid w:val="00841AA4"/>
    <w:rsid w:val="00842B9C"/>
    <w:rsid w:val="00844CD3"/>
    <w:rsid w:val="00844CFB"/>
    <w:rsid w:val="00844FB7"/>
    <w:rsid w:val="0084600C"/>
    <w:rsid w:val="0084660B"/>
    <w:rsid w:val="0084693E"/>
    <w:rsid w:val="00851593"/>
    <w:rsid w:val="008528D1"/>
    <w:rsid w:val="00854DCF"/>
    <w:rsid w:val="00854E49"/>
    <w:rsid w:val="00856D4A"/>
    <w:rsid w:val="00857A2E"/>
    <w:rsid w:val="00857A9D"/>
    <w:rsid w:val="008607BD"/>
    <w:rsid w:val="0086128A"/>
    <w:rsid w:val="00861749"/>
    <w:rsid w:val="00861FE7"/>
    <w:rsid w:val="008623AB"/>
    <w:rsid w:val="00863827"/>
    <w:rsid w:val="00864069"/>
    <w:rsid w:val="00864201"/>
    <w:rsid w:val="00864262"/>
    <w:rsid w:val="00864A20"/>
    <w:rsid w:val="008654F4"/>
    <w:rsid w:val="00870973"/>
    <w:rsid w:val="0087192C"/>
    <w:rsid w:val="008720DA"/>
    <w:rsid w:val="0087282D"/>
    <w:rsid w:val="008729FE"/>
    <w:rsid w:val="00873A5C"/>
    <w:rsid w:val="00873D24"/>
    <w:rsid w:val="00874785"/>
    <w:rsid w:val="00875402"/>
    <w:rsid w:val="00875BD4"/>
    <w:rsid w:val="008766F4"/>
    <w:rsid w:val="00876E88"/>
    <w:rsid w:val="008775EB"/>
    <w:rsid w:val="00877C87"/>
    <w:rsid w:val="008809F7"/>
    <w:rsid w:val="00881308"/>
    <w:rsid w:val="008813BB"/>
    <w:rsid w:val="00882C1E"/>
    <w:rsid w:val="008837C3"/>
    <w:rsid w:val="008859F1"/>
    <w:rsid w:val="008866F7"/>
    <w:rsid w:val="00890945"/>
    <w:rsid w:val="00891564"/>
    <w:rsid w:val="00891FDD"/>
    <w:rsid w:val="008924B8"/>
    <w:rsid w:val="00892B53"/>
    <w:rsid w:val="0089315B"/>
    <w:rsid w:val="00894923"/>
    <w:rsid w:val="0089528C"/>
    <w:rsid w:val="00895A2A"/>
    <w:rsid w:val="008A403C"/>
    <w:rsid w:val="008A4694"/>
    <w:rsid w:val="008A475A"/>
    <w:rsid w:val="008B0CF0"/>
    <w:rsid w:val="008B1187"/>
    <w:rsid w:val="008B1F1A"/>
    <w:rsid w:val="008B24E5"/>
    <w:rsid w:val="008B296A"/>
    <w:rsid w:val="008B3FD6"/>
    <w:rsid w:val="008B461A"/>
    <w:rsid w:val="008B59DE"/>
    <w:rsid w:val="008B5E53"/>
    <w:rsid w:val="008B5F02"/>
    <w:rsid w:val="008B7E04"/>
    <w:rsid w:val="008C334C"/>
    <w:rsid w:val="008C4D88"/>
    <w:rsid w:val="008C54E5"/>
    <w:rsid w:val="008C5AF7"/>
    <w:rsid w:val="008C6091"/>
    <w:rsid w:val="008C7D94"/>
    <w:rsid w:val="008D2C92"/>
    <w:rsid w:val="008D2F13"/>
    <w:rsid w:val="008D301B"/>
    <w:rsid w:val="008D37AC"/>
    <w:rsid w:val="008D412D"/>
    <w:rsid w:val="008D4A98"/>
    <w:rsid w:val="008D6120"/>
    <w:rsid w:val="008D6DD4"/>
    <w:rsid w:val="008D775B"/>
    <w:rsid w:val="008D7F49"/>
    <w:rsid w:val="008E1800"/>
    <w:rsid w:val="008E1D86"/>
    <w:rsid w:val="008E1DEE"/>
    <w:rsid w:val="008E1FF1"/>
    <w:rsid w:val="008E604D"/>
    <w:rsid w:val="008E69F6"/>
    <w:rsid w:val="008E6C53"/>
    <w:rsid w:val="008F0155"/>
    <w:rsid w:val="008F3AF4"/>
    <w:rsid w:val="008F3D9C"/>
    <w:rsid w:val="008F4D38"/>
    <w:rsid w:val="008F571B"/>
    <w:rsid w:val="008F59F2"/>
    <w:rsid w:val="008F64E5"/>
    <w:rsid w:val="008F6DEF"/>
    <w:rsid w:val="008F6EDF"/>
    <w:rsid w:val="0090209F"/>
    <w:rsid w:val="00902228"/>
    <w:rsid w:val="009037C2"/>
    <w:rsid w:val="00903D09"/>
    <w:rsid w:val="00903F9A"/>
    <w:rsid w:val="00904104"/>
    <w:rsid w:val="00905671"/>
    <w:rsid w:val="0090582C"/>
    <w:rsid w:val="00906630"/>
    <w:rsid w:val="00906BB3"/>
    <w:rsid w:val="00906EB1"/>
    <w:rsid w:val="00907B9C"/>
    <w:rsid w:val="009111B3"/>
    <w:rsid w:val="00911493"/>
    <w:rsid w:val="009128FF"/>
    <w:rsid w:val="00912AEB"/>
    <w:rsid w:val="0091319B"/>
    <w:rsid w:val="00914DBE"/>
    <w:rsid w:val="00916264"/>
    <w:rsid w:val="00916DAE"/>
    <w:rsid w:val="009171E2"/>
    <w:rsid w:val="0091781C"/>
    <w:rsid w:val="00917982"/>
    <w:rsid w:val="009200DC"/>
    <w:rsid w:val="00921B2D"/>
    <w:rsid w:val="00921C02"/>
    <w:rsid w:val="0092214D"/>
    <w:rsid w:val="009223BB"/>
    <w:rsid w:val="009225E2"/>
    <w:rsid w:val="0092277C"/>
    <w:rsid w:val="009227C7"/>
    <w:rsid w:val="00923CF0"/>
    <w:rsid w:val="00924087"/>
    <w:rsid w:val="009244AA"/>
    <w:rsid w:val="00924933"/>
    <w:rsid w:val="00925CF8"/>
    <w:rsid w:val="00925DF8"/>
    <w:rsid w:val="00927328"/>
    <w:rsid w:val="0093334C"/>
    <w:rsid w:val="00933A01"/>
    <w:rsid w:val="00934134"/>
    <w:rsid w:val="00934215"/>
    <w:rsid w:val="009354E3"/>
    <w:rsid w:val="00935BFD"/>
    <w:rsid w:val="009365CE"/>
    <w:rsid w:val="00937474"/>
    <w:rsid w:val="0094173E"/>
    <w:rsid w:val="00941B5D"/>
    <w:rsid w:val="00941D60"/>
    <w:rsid w:val="0094288B"/>
    <w:rsid w:val="00943729"/>
    <w:rsid w:val="00944BDC"/>
    <w:rsid w:val="009451F1"/>
    <w:rsid w:val="0094561C"/>
    <w:rsid w:val="00945670"/>
    <w:rsid w:val="00946229"/>
    <w:rsid w:val="00952300"/>
    <w:rsid w:val="00955E0C"/>
    <w:rsid w:val="00957C42"/>
    <w:rsid w:val="0096244B"/>
    <w:rsid w:val="00962B1C"/>
    <w:rsid w:val="009639DB"/>
    <w:rsid w:val="00963CDA"/>
    <w:rsid w:val="00965D11"/>
    <w:rsid w:val="00967477"/>
    <w:rsid w:val="00967FC1"/>
    <w:rsid w:val="00970502"/>
    <w:rsid w:val="009705C7"/>
    <w:rsid w:val="00970ED9"/>
    <w:rsid w:val="00970F67"/>
    <w:rsid w:val="0097138F"/>
    <w:rsid w:val="00971CCE"/>
    <w:rsid w:val="0097204D"/>
    <w:rsid w:val="00972D37"/>
    <w:rsid w:val="0097305A"/>
    <w:rsid w:val="0097342B"/>
    <w:rsid w:val="00973A31"/>
    <w:rsid w:val="00973F33"/>
    <w:rsid w:val="009742E2"/>
    <w:rsid w:val="0097433F"/>
    <w:rsid w:val="00974BA4"/>
    <w:rsid w:val="00975749"/>
    <w:rsid w:val="009773DB"/>
    <w:rsid w:val="00977656"/>
    <w:rsid w:val="009776FA"/>
    <w:rsid w:val="00980067"/>
    <w:rsid w:val="00982E8D"/>
    <w:rsid w:val="00984BBE"/>
    <w:rsid w:val="00985A39"/>
    <w:rsid w:val="009861F1"/>
    <w:rsid w:val="0098682C"/>
    <w:rsid w:val="009904D0"/>
    <w:rsid w:val="00991189"/>
    <w:rsid w:val="0099234D"/>
    <w:rsid w:val="00993504"/>
    <w:rsid w:val="009935FB"/>
    <w:rsid w:val="009936E7"/>
    <w:rsid w:val="00993738"/>
    <w:rsid w:val="00993974"/>
    <w:rsid w:val="00993B67"/>
    <w:rsid w:val="0099419E"/>
    <w:rsid w:val="009945FC"/>
    <w:rsid w:val="00995D9F"/>
    <w:rsid w:val="009A01E9"/>
    <w:rsid w:val="009A157C"/>
    <w:rsid w:val="009A246F"/>
    <w:rsid w:val="009A2A21"/>
    <w:rsid w:val="009A373F"/>
    <w:rsid w:val="009A3F8A"/>
    <w:rsid w:val="009A5B7F"/>
    <w:rsid w:val="009A6A92"/>
    <w:rsid w:val="009A7684"/>
    <w:rsid w:val="009A7CF0"/>
    <w:rsid w:val="009B0D2C"/>
    <w:rsid w:val="009B0E91"/>
    <w:rsid w:val="009B17D3"/>
    <w:rsid w:val="009B1B88"/>
    <w:rsid w:val="009B232A"/>
    <w:rsid w:val="009B2695"/>
    <w:rsid w:val="009B2F7B"/>
    <w:rsid w:val="009B4F17"/>
    <w:rsid w:val="009B5270"/>
    <w:rsid w:val="009B54A0"/>
    <w:rsid w:val="009B6F7F"/>
    <w:rsid w:val="009B7BF7"/>
    <w:rsid w:val="009C14AD"/>
    <w:rsid w:val="009C1D58"/>
    <w:rsid w:val="009C4123"/>
    <w:rsid w:val="009C43F8"/>
    <w:rsid w:val="009C5CFF"/>
    <w:rsid w:val="009C713D"/>
    <w:rsid w:val="009D0E91"/>
    <w:rsid w:val="009D0EA7"/>
    <w:rsid w:val="009D2CC5"/>
    <w:rsid w:val="009D3A5F"/>
    <w:rsid w:val="009D3FD0"/>
    <w:rsid w:val="009D5F37"/>
    <w:rsid w:val="009D73C7"/>
    <w:rsid w:val="009D7DD4"/>
    <w:rsid w:val="009E0113"/>
    <w:rsid w:val="009E0327"/>
    <w:rsid w:val="009E11F5"/>
    <w:rsid w:val="009E2BD3"/>
    <w:rsid w:val="009E3110"/>
    <w:rsid w:val="009E3E82"/>
    <w:rsid w:val="009E43AE"/>
    <w:rsid w:val="009E6BE3"/>
    <w:rsid w:val="009E76CD"/>
    <w:rsid w:val="009E7943"/>
    <w:rsid w:val="009E7E55"/>
    <w:rsid w:val="009E7EB4"/>
    <w:rsid w:val="009F093D"/>
    <w:rsid w:val="009F3E09"/>
    <w:rsid w:val="009F468A"/>
    <w:rsid w:val="009F5C6B"/>
    <w:rsid w:val="009F60F0"/>
    <w:rsid w:val="009F727B"/>
    <w:rsid w:val="009F7D4D"/>
    <w:rsid w:val="00A00411"/>
    <w:rsid w:val="00A01FEA"/>
    <w:rsid w:val="00A02C79"/>
    <w:rsid w:val="00A02DDD"/>
    <w:rsid w:val="00A03120"/>
    <w:rsid w:val="00A04F47"/>
    <w:rsid w:val="00A06239"/>
    <w:rsid w:val="00A06BD7"/>
    <w:rsid w:val="00A06C14"/>
    <w:rsid w:val="00A07473"/>
    <w:rsid w:val="00A079DB"/>
    <w:rsid w:val="00A1015D"/>
    <w:rsid w:val="00A10FDA"/>
    <w:rsid w:val="00A13608"/>
    <w:rsid w:val="00A144F6"/>
    <w:rsid w:val="00A21583"/>
    <w:rsid w:val="00A2219F"/>
    <w:rsid w:val="00A22694"/>
    <w:rsid w:val="00A2272B"/>
    <w:rsid w:val="00A22D08"/>
    <w:rsid w:val="00A236E1"/>
    <w:rsid w:val="00A23F21"/>
    <w:rsid w:val="00A2489D"/>
    <w:rsid w:val="00A26BB8"/>
    <w:rsid w:val="00A3046D"/>
    <w:rsid w:val="00A30BB8"/>
    <w:rsid w:val="00A320ED"/>
    <w:rsid w:val="00A329E2"/>
    <w:rsid w:val="00A32C1F"/>
    <w:rsid w:val="00A33A9D"/>
    <w:rsid w:val="00A35159"/>
    <w:rsid w:val="00A379F6"/>
    <w:rsid w:val="00A40456"/>
    <w:rsid w:val="00A40C75"/>
    <w:rsid w:val="00A40FA5"/>
    <w:rsid w:val="00A42897"/>
    <w:rsid w:val="00A42AC0"/>
    <w:rsid w:val="00A446E9"/>
    <w:rsid w:val="00A447A9"/>
    <w:rsid w:val="00A45224"/>
    <w:rsid w:val="00A50CB6"/>
    <w:rsid w:val="00A51FF7"/>
    <w:rsid w:val="00A53C48"/>
    <w:rsid w:val="00A55E94"/>
    <w:rsid w:val="00A56B32"/>
    <w:rsid w:val="00A60454"/>
    <w:rsid w:val="00A60C43"/>
    <w:rsid w:val="00A614AC"/>
    <w:rsid w:val="00A62381"/>
    <w:rsid w:val="00A633F6"/>
    <w:rsid w:val="00A646DC"/>
    <w:rsid w:val="00A655BB"/>
    <w:rsid w:val="00A66228"/>
    <w:rsid w:val="00A663FD"/>
    <w:rsid w:val="00A70CFB"/>
    <w:rsid w:val="00A74293"/>
    <w:rsid w:val="00A742F0"/>
    <w:rsid w:val="00A766D2"/>
    <w:rsid w:val="00A76BF6"/>
    <w:rsid w:val="00A7794C"/>
    <w:rsid w:val="00A77E99"/>
    <w:rsid w:val="00A80BA0"/>
    <w:rsid w:val="00A82299"/>
    <w:rsid w:val="00A831CD"/>
    <w:rsid w:val="00A834CF"/>
    <w:rsid w:val="00A83EF2"/>
    <w:rsid w:val="00A8451A"/>
    <w:rsid w:val="00A87223"/>
    <w:rsid w:val="00A91CEA"/>
    <w:rsid w:val="00A92CF9"/>
    <w:rsid w:val="00A93B31"/>
    <w:rsid w:val="00A949F6"/>
    <w:rsid w:val="00A95580"/>
    <w:rsid w:val="00A966E2"/>
    <w:rsid w:val="00A96EA7"/>
    <w:rsid w:val="00A97270"/>
    <w:rsid w:val="00AA1C6C"/>
    <w:rsid w:val="00AA1E1C"/>
    <w:rsid w:val="00AA5AC6"/>
    <w:rsid w:val="00AA71A5"/>
    <w:rsid w:val="00AA78ED"/>
    <w:rsid w:val="00AA7B04"/>
    <w:rsid w:val="00AB14BE"/>
    <w:rsid w:val="00AB23A1"/>
    <w:rsid w:val="00AB3995"/>
    <w:rsid w:val="00AB5250"/>
    <w:rsid w:val="00AB6234"/>
    <w:rsid w:val="00AC512E"/>
    <w:rsid w:val="00AC5385"/>
    <w:rsid w:val="00AC5AB2"/>
    <w:rsid w:val="00AC5FAF"/>
    <w:rsid w:val="00AC61FB"/>
    <w:rsid w:val="00AC6A87"/>
    <w:rsid w:val="00AC70CC"/>
    <w:rsid w:val="00AD1AE7"/>
    <w:rsid w:val="00AD263B"/>
    <w:rsid w:val="00AD2834"/>
    <w:rsid w:val="00AD4580"/>
    <w:rsid w:val="00AD49E4"/>
    <w:rsid w:val="00AD5545"/>
    <w:rsid w:val="00AD5610"/>
    <w:rsid w:val="00AD71E8"/>
    <w:rsid w:val="00AD7C2E"/>
    <w:rsid w:val="00AE19B9"/>
    <w:rsid w:val="00AE554F"/>
    <w:rsid w:val="00AE55B5"/>
    <w:rsid w:val="00AE5A23"/>
    <w:rsid w:val="00AE5D92"/>
    <w:rsid w:val="00AE662A"/>
    <w:rsid w:val="00AE6753"/>
    <w:rsid w:val="00AE687F"/>
    <w:rsid w:val="00AE6EDD"/>
    <w:rsid w:val="00AF091E"/>
    <w:rsid w:val="00AF21DD"/>
    <w:rsid w:val="00AF2F7D"/>
    <w:rsid w:val="00AF3750"/>
    <w:rsid w:val="00AF4FCF"/>
    <w:rsid w:val="00AF5406"/>
    <w:rsid w:val="00AF5CFF"/>
    <w:rsid w:val="00AF61E2"/>
    <w:rsid w:val="00AF62BA"/>
    <w:rsid w:val="00AF7162"/>
    <w:rsid w:val="00B00DCA"/>
    <w:rsid w:val="00B01092"/>
    <w:rsid w:val="00B01E9D"/>
    <w:rsid w:val="00B025E0"/>
    <w:rsid w:val="00B02A6D"/>
    <w:rsid w:val="00B0307D"/>
    <w:rsid w:val="00B044C4"/>
    <w:rsid w:val="00B04A26"/>
    <w:rsid w:val="00B053AA"/>
    <w:rsid w:val="00B05B53"/>
    <w:rsid w:val="00B064A7"/>
    <w:rsid w:val="00B07A1E"/>
    <w:rsid w:val="00B10A55"/>
    <w:rsid w:val="00B13904"/>
    <w:rsid w:val="00B13AA9"/>
    <w:rsid w:val="00B15248"/>
    <w:rsid w:val="00B15B0F"/>
    <w:rsid w:val="00B15F1C"/>
    <w:rsid w:val="00B161B1"/>
    <w:rsid w:val="00B161CA"/>
    <w:rsid w:val="00B2263A"/>
    <w:rsid w:val="00B2306E"/>
    <w:rsid w:val="00B23E0E"/>
    <w:rsid w:val="00B25537"/>
    <w:rsid w:val="00B25B78"/>
    <w:rsid w:val="00B25F45"/>
    <w:rsid w:val="00B27206"/>
    <w:rsid w:val="00B27BD8"/>
    <w:rsid w:val="00B305DC"/>
    <w:rsid w:val="00B31FB9"/>
    <w:rsid w:val="00B35AFC"/>
    <w:rsid w:val="00B35E0D"/>
    <w:rsid w:val="00B3603E"/>
    <w:rsid w:val="00B41A17"/>
    <w:rsid w:val="00B43A54"/>
    <w:rsid w:val="00B44386"/>
    <w:rsid w:val="00B45C99"/>
    <w:rsid w:val="00B45D72"/>
    <w:rsid w:val="00B4676C"/>
    <w:rsid w:val="00B470B0"/>
    <w:rsid w:val="00B47AEF"/>
    <w:rsid w:val="00B51A12"/>
    <w:rsid w:val="00B51FE7"/>
    <w:rsid w:val="00B54B0F"/>
    <w:rsid w:val="00B554E5"/>
    <w:rsid w:val="00B565C0"/>
    <w:rsid w:val="00B56CF4"/>
    <w:rsid w:val="00B56F51"/>
    <w:rsid w:val="00B57117"/>
    <w:rsid w:val="00B5788B"/>
    <w:rsid w:val="00B61B4A"/>
    <w:rsid w:val="00B63CBA"/>
    <w:rsid w:val="00B64A07"/>
    <w:rsid w:val="00B65570"/>
    <w:rsid w:val="00B6570C"/>
    <w:rsid w:val="00B67385"/>
    <w:rsid w:val="00B67935"/>
    <w:rsid w:val="00B67D57"/>
    <w:rsid w:val="00B704D6"/>
    <w:rsid w:val="00B70805"/>
    <w:rsid w:val="00B738A1"/>
    <w:rsid w:val="00B738A6"/>
    <w:rsid w:val="00B73ECB"/>
    <w:rsid w:val="00B757A0"/>
    <w:rsid w:val="00B77CAC"/>
    <w:rsid w:val="00B811D1"/>
    <w:rsid w:val="00B815CC"/>
    <w:rsid w:val="00B82032"/>
    <w:rsid w:val="00B82817"/>
    <w:rsid w:val="00B82A2A"/>
    <w:rsid w:val="00B834C9"/>
    <w:rsid w:val="00B838A5"/>
    <w:rsid w:val="00B83E0D"/>
    <w:rsid w:val="00B84B73"/>
    <w:rsid w:val="00B84C88"/>
    <w:rsid w:val="00B84CEA"/>
    <w:rsid w:val="00B85025"/>
    <w:rsid w:val="00B87783"/>
    <w:rsid w:val="00B9198E"/>
    <w:rsid w:val="00B92132"/>
    <w:rsid w:val="00B925E8"/>
    <w:rsid w:val="00B92DF5"/>
    <w:rsid w:val="00B93064"/>
    <w:rsid w:val="00B93229"/>
    <w:rsid w:val="00B94B1C"/>
    <w:rsid w:val="00B94F91"/>
    <w:rsid w:val="00B94FBC"/>
    <w:rsid w:val="00B95904"/>
    <w:rsid w:val="00BA002E"/>
    <w:rsid w:val="00BA0268"/>
    <w:rsid w:val="00BA1839"/>
    <w:rsid w:val="00BA3AFE"/>
    <w:rsid w:val="00BA45A3"/>
    <w:rsid w:val="00BA4AEF"/>
    <w:rsid w:val="00BA51AD"/>
    <w:rsid w:val="00BA6B73"/>
    <w:rsid w:val="00BA703B"/>
    <w:rsid w:val="00BA76FD"/>
    <w:rsid w:val="00BA79C0"/>
    <w:rsid w:val="00BB0E83"/>
    <w:rsid w:val="00BB277B"/>
    <w:rsid w:val="00BB5116"/>
    <w:rsid w:val="00BB55AF"/>
    <w:rsid w:val="00BB60BD"/>
    <w:rsid w:val="00BB6B24"/>
    <w:rsid w:val="00BC0BFB"/>
    <w:rsid w:val="00BC114F"/>
    <w:rsid w:val="00BC12B8"/>
    <w:rsid w:val="00BC25D5"/>
    <w:rsid w:val="00BC29D3"/>
    <w:rsid w:val="00BC2A9F"/>
    <w:rsid w:val="00BC2B6A"/>
    <w:rsid w:val="00BC3837"/>
    <w:rsid w:val="00BC3C72"/>
    <w:rsid w:val="00BC46EB"/>
    <w:rsid w:val="00BC49CB"/>
    <w:rsid w:val="00BC4CD4"/>
    <w:rsid w:val="00BC5B59"/>
    <w:rsid w:val="00BC5B71"/>
    <w:rsid w:val="00BC5C7A"/>
    <w:rsid w:val="00BC60CB"/>
    <w:rsid w:val="00BC7FBE"/>
    <w:rsid w:val="00BD0849"/>
    <w:rsid w:val="00BD1124"/>
    <w:rsid w:val="00BD1DD3"/>
    <w:rsid w:val="00BD21D2"/>
    <w:rsid w:val="00BD2AD9"/>
    <w:rsid w:val="00BD2D0F"/>
    <w:rsid w:val="00BD56E1"/>
    <w:rsid w:val="00BE0162"/>
    <w:rsid w:val="00BE09A0"/>
    <w:rsid w:val="00BE1235"/>
    <w:rsid w:val="00BE18E4"/>
    <w:rsid w:val="00BE2819"/>
    <w:rsid w:val="00BE2895"/>
    <w:rsid w:val="00BE28A6"/>
    <w:rsid w:val="00BE30D2"/>
    <w:rsid w:val="00BE3618"/>
    <w:rsid w:val="00BE36C3"/>
    <w:rsid w:val="00BE4A44"/>
    <w:rsid w:val="00BE527D"/>
    <w:rsid w:val="00BE6219"/>
    <w:rsid w:val="00BE62C7"/>
    <w:rsid w:val="00BE71C2"/>
    <w:rsid w:val="00BF0796"/>
    <w:rsid w:val="00BF140E"/>
    <w:rsid w:val="00BF3CAD"/>
    <w:rsid w:val="00BF3F62"/>
    <w:rsid w:val="00BF6264"/>
    <w:rsid w:val="00BF6616"/>
    <w:rsid w:val="00BF7386"/>
    <w:rsid w:val="00BF7698"/>
    <w:rsid w:val="00C02CC4"/>
    <w:rsid w:val="00C03C8F"/>
    <w:rsid w:val="00C061E9"/>
    <w:rsid w:val="00C0692C"/>
    <w:rsid w:val="00C07E48"/>
    <w:rsid w:val="00C10732"/>
    <w:rsid w:val="00C14448"/>
    <w:rsid w:val="00C14BB9"/>
    <w:rsid w:val="00C15957"/>
    <w:rsid w:val="00C163FF"/>
    <w:rsid w:val="00C164E4"/>
    <w:rsid w:val="00C16BA1"/>
    <w:rsid w:val="00C246A5"/>
    <w:rsid w:val="00C2475B"/>
    <w:rsid w:val="00C2479F"/>
    <w:rsid w:val="00C2504C"/>
    <w:rsid w:val="00C26FDF"/>
    <w:rsid w:val="00C27220"/>
    <w:rsid w:val="00C27559"/>
    <w:rsid w:val="00C27ECC"/>
    <w:rsid w:val="00C307AA"/>
    <w:rsid w:val="00C30DAD"/>
    <w:rsid w:val="00C311FE"/>
    <w:rsid w:val="00C32AED"/>
    <w:rsid w:val="00C33B3B"/>
    <w:rsid w:val="00C35517"/>
    <w:rsid w:val="00C40055"/>
    <w:rsid w:val="00C40517"/>
    <w:rsid w:val="00C40645"/>
    <w:rsid w:val="00C41257"/>
    <w:rsid w:val="00C41FE0"/>
    <w:rsid w:val="00C4254E"/>
    <w:rsid w:val="00C432F9"/>
    <w:rsid w:val="00C437F0"/>
    <w:rsid w:val="00C44B47"/>
    <w:rsid w:val="00C450C1"/>
    <w:rsid w:val="00C465AA"/>
    <w:rsid w:val="00C46A7E"/>
    <w:rsid w:val="00C50A13"/>
    <w:rsid w:val="00C51E2D"/>
    <w:rsid w:val="00C5227B"/>
    <w:rsid w:val="00C52BA0"/>
    <w:rsid w:val="00C53491"/>
    <w:rsid w:val="00C53B4F"/>
    <w:rsid w:val="00C53FB1"/>
    <w:rsid w:val="00C544C5"/>
    <w:rsid w:val="00C55C3A"/>
    <w:rsid w:val="00C56DCB"/>
    <w:rsid w:val="00C57300"/>
    <w:rsid w:val="00C60DA4"/>
    <w:rsid w:val="00C62808"/>
    <w:rsid w:val="00C63599"/>
    <w:rsid w:val="00C639D2"/>
    <w:rsid w:val="00C64E12"/>
    <w:rsid w:val="00C64FEC"/>
    <w:rsid w:val="00C65A51"/>
    <w:rsid w:val="00C669FA"/>
    <w:rsid w:val="00C67662"/>
    <w:rsid w:val="00C67926"/>
    <w:rsid w:val="00C71758"/>
    <w:rsid w:val="00C748FD"/>
    <w:rsid w:val="00C75704"/>
    <w:rsid w:val="00C7692A"/>
    <w:rsid w:val="00C76A94"/>
    <w:rsid w:val="00C77E39"/>
    <w:rsid w:val="00C806A3"/>
    <w:rsid w:val="00C81AD1"/>
    <w:rsid w:val="00C81CF4"/>
    <w:rsid w:val="00C83AB2"/>
    <w:rsid w:val="00C84A40"/>
    <w:rsid w:val="00C85355"/>
    <w:rsid w:val="00C858D9"/>
    <w:rsid w:val="00C858F2"/>
    <w:rsid w:val="00C90426"/>
    <w:rsid w:val="00C90771"/>
    <w:rsid w:val="00C93CD4"/>
    <w:rsid w:val="00C93D3A"/>
    <w:rsid w:val="00C949D2"/>
    <w:rsid w:val="00C95627"/>
    <w:rsid w:val="00C9671C"/>
    <w:rsid w:val="00C974AD"/>
    <w:rsid w:val="00CA0ABC"/>
    <w:rsid w:val="00CA0D03"/>
    <w:rsid w:val="00CA3F15"/>
    <w:rsid w:val="00CA409B"/>
    <w:rsid w:val="00CA470A"/>
    <w:rsid w:val="00CA55E6"/>
    <w:rsid w:val="00CA57C0"/>
    <w:rsid w:val="00CB11DF"/>
    <w:rsid w:val="00CB17D5"/>
    <w:rsid w:val="00CB35B5"/>
    <w:rsid w:val="00CB4D61"/>
    <w:rsid w:val="00CB60FD"/>
    <w:rsid w:val="00CB683C"/>
    <w:rsid w:val="00CB6DE0"/>
    <w:rsid w:val="00CC041E"/>
    <w:rsid w:val="00CC148B"/>
    <w:rsid w:val="00CC1751"/>
    <w:rsid w:val="00CC2565"/>
    <w:rsid w:val="00CC38AD"/>
    <w:rsid w:val="00CC55CA"/>
    <w:rsid w:val="00CC5FE2"/>
    <w:rsid w:val="00CC7698"/>
    <w:rsid w:val="00CD0D7C"/>
    <w:rsid w:val="00CD183B"/>
    <w:rsid w:val="00CD1F53"/>
    <w:rsid w:val="00CD2B45"/>
    <w:rsid w:val="00CD3435"/>
    <w:rsid w:val="00CD34BA"/>
    <w:rsid w:val="00CD3B03"/>
    <w:rsid w:val="00CD4384"/>
    <w:rsid w:val="00CD4CF4"/>
    <w:rsid w:val="00CD52B0"/>
    <w:rsid w:val="00CD7825"/>
    <w:rsid w:val="00CD7D7F"/>
    <w:rsid w:val="00CD7F0D"/>
    <w:rsid w:val="00CE0343"/>
    <w:rsid w:val="00CE050A"/>
    <w:rsid w:val="00CE14A2"/>
    <w:rsid w:val="00CE166E"/>
    <w:rsid w:val="00CE39A9"/>
    <w:rsid w:val="00CE3D7C"/>
    <w:rsid w:val="00CE4822"/>
    <w:rsid w:val="00CE56D0"/>
    <w:rsid w:val="00CE5C5D"/>
    <w:rsid w:val="00CE626B"/>
    <w:rsid w:val="00CE6890"/>
    <w:rsid w:val="00CE73EA"/>
    <w:rsid w:val="00CE7E53"/>
    <w:rsid w:val="00CF0BB7"/>
    <w:rsid w:val="00CF1051"/>
    <w:rsid w:val="00CF19D0"/>
    <w:rsid w:val="00CF1B41"/>
    <w:rsid w:val="00CF2D79"/>
    <w:rsid w:val="00CF381A"/>
    <w:rsid w:val="00CF45E6"/>
    <w:rsid w:val="00CF476D"/>
    <w:rsid w:val="00CF554B"/>
    <w:rsid w:val="00CF55E3"/>
    <w:rsid w:val="00CF5C67"/>
    <w:rsid w:val="00D0100C"/>
    <w:rsid w:val="00D010C4"/>
    <w:rsid w:val="00D02202"/>
    <w:rsid w:val="00D02C51"/>
    <w:rsid w:val="00D030E3"/>
    <w:rsid w:val="00D03ADB"/>
    <w:rsid w:val="00D04E2D"/>
    <w:rsid w:val="00D05364"/>
    <w:rsid w:val="00D067D7"/>
    <w:rsid w:val="00D10669"/>
    <w:rsid w:val="00D12976"/>
    <w:rsid w:val="00D13462"/>
    <w:rsid w:val="00D134B3"/>
    <w:rsid w:val="00D13565"/>
    <w:rsid w:val="00D13FE4"/>
    <w:rsid w:val="00D14DFF"/>
    <w:rsid w:val="00D15B68"/>
    <w:rsid w:val="00D15C76"/>
    <w:rsid w:val="00D161ED"/>
    <w:rsid w:val="00D165FE"/>
    <w:rsid w:val="00D16A73"/>
    <w:rsid w:val="00D17FF2"/>
    <w:rsid w:val="00D21609"/>
    <w:rsid w:val="00D216FF"/>
    <w:rsid w:val="00D24664"/>
    <w:rsid w:val="00D26AD0"/>
    <w:rsid w:val="00D27598"/>
    <w:rsid w:val="00D3007E"/>
    <w:rsid w:val="00D3028B"/>
    <w:rsid w:val="00D31D82"/>
    <w:rsid w:val="00D31D91"/>
    <w:rsid w:val="00D31E5F"/>
    <w:rsid w:val="00D3233D"/>
    <w:rsid w:val="00D339EB"/>
    <w:rsid w:val="00D34508"/>
    <w:rsid w:val="00D353BC"/>
    <w:rsid w:val="00D37235"/>
    <w:rsid w:val="00D37763"/>
    <w:rsid w:val="00D37F78"/>
    <w:rsid w:val="00D40155"/>
    <w:rsid w:val="00D40C5E"/>
    <w:rsid w:val="00D417E7"/>
    <w:rsid w:val="00D41802"/>
    <w:rsid w:val="00D42979"/>
    <w:rsid w:val="00D4342A"/>
    <w:rsid w:val="00D4552A"/>
    <w:rsid w:val="00D4611C"/>
    <w:rsid w:val="00D462B0"/>
    <w:rsid w:val="00D469F5"/>
    <w:rsid w:val="00D47D27"/>
    <w:rsid w:val="00D508C3"/>
    <w:rsid w:val="00D5397A"/>
    <w:rsid w:val="00D5399A"/>
    <w:rsid w:val="00D53AE9"/>
    <w:rsid w:val="00D54972"/>
    <w:rsid w:val="00D557A1"/>
    <w:rsid w:val="00D55DA1"/>
    <w:rsid w:val="00D5669F"/>
    <w:rsid w:val="00D57C9F"/>
    <w:rsid w:val="00D6048A"/>
    <w:rsid w:val="00D60BD3"/>
    <w:rsid w:val="00D60DE2"/>
    <w:rsid w:val="00D617A0"/>
    <w:rsid w:val="00D647DB"/>
    <w:rsid w:val="00D6544D"/>
    <w:rsid w:val="00D7101B"/>
    <w:rsid w:val="00D72222"/>
    <w:rsid w:val="00D731F1"/>
    <w:rsid w:val="00D73866"/>
    <w:rsid w:val="00D73BAF"/>
    <w:rsid w:val="00D74268"/>
    <w:rsid w:val="00D745D8"/>
    <w:rsid w:val="00D757DB"/>
    <w:rsid w:val="00D75AFD"/>
    <w:rsid w:val="00D76CE5"/>
    <w:rsid w:val="00D770EE"/>
    <w:rsid w:val="00D7719F"/>
    <w:rsid w:val="00D77229"/>
    <w:rsid w:val="00D82892"/>
    <w:rsid w:val="00D833E5"/>
    <w:rsid w:val="00D8393F"/>
    <w:rsid w:val="00D83B14"/>
    <w:rsid w:val="00D846C9"/>
    <w:rsid w:val="00D86448"/>
    <w:rsid w:val="00D86D5D"/>
    <w:rsid w:val="00D90497"/>
    <w:rsid w:val="00D93DE1"/>
    <w:rsid w:val="00D940B9"/>
    <w:rsid w:val="00D94377"/>
    <w:rsid w:val="00D95515"/>
    <w:rsid w:val="00D95B83"/>
    <w:rsid w:val="00D96E5F"/>
    <w:rsid w:val="00DA046C"/>
    <w:rsid w:val="00DA122B"/>
    <w:rsid w:val="00DA168D"/>
    <w:rsid w:val="00DA3413"/>
    <w:rsid w:val="00DA3AA0"/>
    <w:rsid w:val="00DA3F0F"/>
    <w:rsid w:val="00DA4DAE"/>
    <w:rsid w:val="00DA537B"/>
    <w:rsid w:val="00DA5733"/>
    <w:rsid w:val="00DA5E5D"/>
    <w:rsid w:val="00DA623C"/>
    <w:rsid w:val="00DA6631"/>
    <w:rsid w:val="00DA688E"/>
    <w:rsid w:val="00DA772C"/>
    <w:rsid w:val="00DA7FED"/>
    <w:rsid w:val="00DB0CCA"/>
    <w:rsid w:val="00DB15B9"/>
    <w:rsid w:val="00DB1D84"/>
    <w:rsid w:val="00DB2A9E"/>
    <w:rsid w:val="00DB47F0"/>
    <w:rsid w:val="00DB5310"/>
    <w:rsid w:val="00DB6A84"/>
    <w:rsid w:val="00DB7F7A"/>
    <w:rsid w:val="00DC0686"/>
    <w:rsid w:val="00DC120F"/>
    <w:rsid w:val="00DC20D9"/>
    <w:rsid w:val="00DC32AB"/>
    <w:rsid w:val="00DC3860"/>
    <w:rsid w:val="00DC3D74"/>
    <w:rsid w:val="00DC3ECF"/>
    <w:rsid w:val="00DC7B64"/>
    <w:rsid w:val="00DD26E8"/>
    <w:rsid w:val="00DD3280"/>
    <w:rsid w:val="00DD33AC"/>
    <w:rsid w:val="00DD3895"/>
    <w:rsid w:val="00DD4505"/>
    <w:rsid w:val="00DD4DF4"/>
    <w:rsid w:val="00DD5EE0"/>
    <w:rsid w:val="00DD692E"/>
    <w:rsid w:val="00DD6CAA"/>
    <w:rsid w:val="00DD79D2"/>
    <w:rsid w:val="00DD7E15"/>
    <w:rsid w:val="00DD7F29"/>
    <w:rsid w:val="00DE02CF"/>
    <w:rsid w:val="00DE2E14"/>
    <w:rsid w:val="00DE3071"/>
    <w:rsid w:val="00DE3380"/>
    <w:rsid w:val="00DE3C51"/>
    <w:rsid w:val="00DE55A2"/>
    <w:rsid w:val="00DE5EC0"/>
    <w:rsid w:val="00DE651F"/>
    <w:rsid w:val="00DF1335"/>
    <w:rsid w:val="00DF15D0"/>
    <w:rsid w:val="00DF1A2A"/>
    <w:rsid w:val="00DF2B10"/>
    <w:rsid w:val="00DF43E0"/>
    <w:rsid w:val="00DF4BC9"/>
    <w:rsid w:val="00DF6778"/>
    <w:rsid w:val="00E0034F"/>
    <w:rsid w:val="00E0075B"/>
    <w:rsid w:val="00E00CE7"/>
    <w:rsid w:val="00E016A5"/>
    <w:rsid w:val="00E02941"/>
    <w:rsid w:val="00E02D0C"/>
    <w:rsid w:val="00E03A72"/>
    <w:rsid w:val="00E04AFF"/>
    <w:rsid w:val="00E05372"/>
    <w:rsid w:val="00E058F6"/>
    <w:rsid w:val="00E06EF1"/>
    <w:rsid w:val="00E0750A"/>
    <w:rsid w:val="00E10A24"/>
    <w:rsid w:val="00E10D5B"/>
    <w:rsid w:val="00E10DE5"/>
    <w:rsid w:val="00E10F9C"/>
    <w:rsid w:val="00E11EC6"/>
    <w:rsid w:val="00E12F1D"/>
    <w:rsid w:val="00E20186"/>
    <w:rsid w:val="00E22652"/>
    <w:rsid w:val="00E22C74"/>
    <w:rsid w:val="00E22C7D"/>
    <w:rsid w:val="00E237B3"/>
    <w:rsid w:val="00E24D2B"/>
    <w:rsid w:val="00E252CD"/>
    <w:rsid w:val="00E25864"/>
    <w:rsid w:val="00E27C86"/>
    <w:rsid w:val="00E30AF2"/>
    <w:rsid w:val="00E30C00"/>
    <w:rsid w:val="00E31EEF"/>
    <w:rsid w:val="00E332D5"/>
    <w:rsid w:val="00E333D8"/>
    <w:rsid w:val="00E33443"/>
    <w:rsid w:val="00E3370C"/>
    <w:rsid w:val="00E35420"/>
    <w:rsid w:val="00E35D59"/>
    <w:rsid w:val="00E35E2F"/>
    <w:rsid w:val="00E36193"/>
    <w:rsid w:val="00E36A3B"/>
    <w:rsid w:val="00E4044F"/>
    <w:rsid w:val="00E406D5"/>
    <w:rsid w:val="00E42672"/>
    <w:rsid w:val="00E44CA6"/>
    <w:rsid w:val="00E45544"/>
    <w:rsid w:val="00E461A7"/>
    <w:rsid w:val="00E46667"/>
    <w:rsid w:val="00E47A73"/>
    <w:rsid w:val="00E51BBB"/>
    <w:rsid w:val="00E52074"/>
    <w:rsid w:val="00E524AE"/>
    <w:rsid w:val="00E530FF"/>
    <w:rsid w:val="00E538C8"/>
    <w:rsid w:val="00E53D73"/>
    <w:rsid w:val="00E5468D"/>
    <w:rsid w:val="00E54B69"/>
    <w:rsid w:val="00E5529F"/>
    <w:rsid w:val="00E55D46"/>
    <w:rsid w:val="00E56C70"/>
    <w:rsid w:val="00E60DA9"/>
    <w:rsid w:val="00E61B3F"/>
    <w:rsid w:val="00E61C17"/>
    <w:rsid w:val="00E61C6E"/>
    <w:rsid w:val="00E62015"/>
    <w:rsid w:val="00E6382E"/>
    <w:rsid w:val="00E649EA"/>
    <w:rsid w:val="00E6573A"/>
    <w:rsid w:val="00E66F1F"/>
    <w:rsid w:val="00E70A2F"/>
    <w:rsid w:val="00E70ED5"/>
    <w:rsid w:val="00E7255B"/>
    <w:rsid w:val="00E728A6"/>
    <w:rsid w:val="00E7311B"/>
    <w:rsid w:val="00E731E1"/>
    <w:rsid w:val="00E7335E"/>
    <w:rsid w:val="00E7506B"/>
    <w:rsid w:val="00E75457"/>
    <w:rsid w:val="00E76FCE"/>
    <w:rsid w:val="00E774DF"/>
    <w:rsid w:val="00E7785D"/>
    <w:rsid w:val="00E806D8"/>
    <w:rsid w:val="00E80744"/>
    <w:rsid w:val="00E81F59"/>
    <w:rsid w:val="00E85EFC"/>
    <w:rsid w:val="00E902F8"/>
    <w:rsid w:val="00E91E85"/>
    <w:rsid w:val="00E928EF"/>
    <w:rsid w:val="00E93260"/>
    <w:rsid w:val="00E935AB"/>
    <w:rsid w:val="00E93DF7"/>
    <w:rsid w:val="00E95C57"/>
    <w:rsid w:val="00E97E4E"/>
    <w:rsid w:val="00EA0BEE"/>
    <w:rsid w:val="00EA1236"/>
    <w:rsid w:val="00EA1DA6"/>
    <w:rsid w:val="00EA2138"/>
    <w:rsid w:val="00EA2735"/>
    <w:rsid w:val="00EA45D7"/>
    <w:rsid w:val="00EA4F71"/>
    <w:rsid w:val="00EA5A4C"/>
    <w:rsid w:val="00EA5F9D"/>
    <w:rsid w:val="00EB095D"/>
    <w:rsid w:val="00EB1D1F"/>
    <w:rsid w:val="00EB3470"/>
    <w:rsid w:val="00EB5830"/>
    <w:rsid w:val="00EB6573"/>
    <w:rsid w:val="00EB66EC"/>
    <w:rsid w:val="00EB6BBA"/>
    <w:rsid w:val="00EB7196"/>
    <w:rsid w:val="00EB7E9D"/>
    <w:rsid w:val="00EC091C"/>
    <w:rsid w:val="00EC11D6"/>
    <w:rsid w:val="00EC4D8B"/>
    <w:rsid w:val="00EC5CF8"/>
    <w:rsid w:val="00EC609F"/>
    <w:rsid w:val="00EC69BD"/>
    <w:rsid w:val="00EC703E"/>
    <w:rsid w:val="00ED0415"/>
    <w:rsid w:val="00ED07FE"/>
    <w:rsid w:val="00ED12B5"/>
    <w:rsid w:val="00ED1918"/>
    <w:rsid w:val="00ED2DEE"/>
    <w:rsid w:val="00ED2F53"/>
    <w:rsid w:val="00ED3571"/>
    <w:rsid w:val="00ED55B8"/>
    <w:rsid w:val="00ED69CB"/>
    <w:rsid w:val="00ED736D"/>
    <w:rsid w:val="00ED7C12"/>
    <w:rsid w:val="00EE0D49"/>
    <w:rsid w:val="00EE4085"/>
    <w:rsid w:val="00EE4DA8"/>
    <w:rsid w:val="00EE4F6F"/>
    <w:rsid w:val="00EE5DFB"/>
    <w:rsid w:val="00EE686E"/>
    <w:rsid w:val="00EE6F05"/>
    <w:rsid w:val="00EE731C"/>
    <w:rsid w:val="00EE75F1"/>
    <w:rsid w:val="00EF09E1"/>
    <w:rsid w:val="00EF1F8A"/>
    <w:rsid w:val="00EF24D8"/>
    <w:rsid w:val="00EF2EEE"/>
    <w:rsid w:val="00EF3DF1"/>
    <w:rsid w:val="00EF44A9"/>
    <w:rsid w:val="00EF49DB"/>
    <w:rsid w:val="00EF4E87"/>
    <w:rsid w:val="00EF5144"/>
    <w:rsid w:val="00EF5C49"/>
    <w:rsid w:val="00EF7EE1"/>
    <w:rsid w:val="00F0068B"/>
    <w:rsid w:val="00F00742"/>
    <w:rsid w:val="00F00EF7"/>
    <w:rsid w:val="00F0210C"/>
    <w:rsid w:val="00F02202"/>
    <w:rsid w:val="00F02337"/>
    <w:rsid w:val="00F029F5"/>
    <w:rsid w:val="00F03015"/>
    <w:rsid w:val="00F04765"/>
    <w:rsid w:val="00F103B1"/>
    <w:rsid w:val="00F11709"/>
    <w:rsid w:val="00F11896"/>
    <w:rsid w:val="00F123F9"/>
    <w:rsid w:val="00F13C28"/>
    <w:rsid w:val="00F14022"/>
    <w:rsid w:val="00F14A32"/>
    <w:rsid w:val="00F15A45"/>
    <w:rsid w:val="00F1609D"/>
    <w:rsid w:val="00F17264"/>
    <w:rsid w:val="00F2062E"/>
    <w:rsid w:val="00F218FD"/>
    <w:rsid w:val="00F23281"/>
    <w:rsid w:val="00F260B7"/>
    <w:rsid w:val="00F316C1"/>
    <w:rsid w:val="00F317B0"/>
    <w:rsid w:val="00F31962"/>
    <w:rsid w:val="00F31DC8"/>
    <w:rsid w:val="00F328EA"/>
    <w:rsid w:val="00F32BD1"/>
    <w:rsid w:val="00F330AD"/>
    <w:rsid w:val="00F33869"/>
    <w:rsid w:val="00F33963"/>
    <w:rsid w:val="00F33B3A"/>
    <w:rsid w:val="00F344E8"/>
    <w:rsid w:val="00F34798"/>
    <w:rsid w:val="00F34A53"/>
    <w:rsid w:val="00F35608"/>
    <w:rsid w:val="00F370C7"/>
    <w:rsid w:val="00F37B53"/>
    <w:rsid w:val="00F40399"/>
    <w:rsid w:val="00F40E93"/>
    <w:rsid w:val="00F417AA"/>
    <w:rsid w:val="00F4229F"/>
    <w:rsid w:val="00F43C4C"/>
    <w:rsid w:val="00F4497A"/>
    <w:rsid w:val="00F45DF2"/>
    <w:rsid w:val="00F465E0"/>
    <w:rsid w:val="00F46B39"/>
    <w:rsid w:val="00F4787B"/>
    <w:rsid w:val="00F47CCB"/>
    <w:rsid w:val="00F524F5"/>
    <w:rsid w:val="00F537F0"/>
    <w:rsid w:val="00F541F2"/>
    <w:rsid w:val="00F55CA9"/>
    <w:rsid w:val="00F56EEE"/>
    <w:rsid w:val="00F57AEA"/>
    <w:rsid w:val="00F6142C"/>
    <w:rsid w:val="00F6230B"/>
    <w:rsid w:val="00F64D8D"/>
    <w:rsid w:val="00F652B5"/>
    <w:rsid w:val="00F660C0"/>
    <w:rsid w:val="00F66190"/>
    <w:rsid w:val="00F667AC"/>
    <w:rsid w:val="00F678C0"/>
    <w:rsid w:val="00F67A9D"/>
    <w:rsid w:val="00F70A32"/>
    <w:rsid w:val="00F7115E"/>
    <w:rsid w:val="00F71A97"/>
    <w:rsid w:val="00F720E1"/>
    <w:rsid w:val="00F72C2F"/>
    <w:rsid w:val="00F732F8"/>
    <w:rsid w:val="00F74A9B"/>
    <w:rsid w:val="00F7536B"/>
    <w:rsid w:val="00F76160"/>
    <w:rsid w:val="00F7651E"/>
    <w:rsid w:val="00F77208"/>
    <w:rsid w:val="00F77687"/>
    <w:rsid w:val="00F80DFC"/>
    <w:rsid w:val="00F80ED1"/>
    <w:rsid w:val="00F81D4E"/>
    <w:rsid w:val="00F84D5F"/>
    <w:rsid w:val="00F85325"/>
    <w:rsid w:val="00F86E42"/>
    <w:rsid w:val="00F86E4F"/>
    <w:rsid w:val="00F90221"/>
    <w:rsid w:val="00F905FE"/>
    <w:rsid w:val="00F913D1"/>
    <w:rsid w:val="00F91F3F"/>
    <w:rsid w:val="00F939B3"/>
    <w:rsid w:val="00F95EC8"/>
    <w:rsid w:val="00F965AB"/>
    <w:rsid w:val="00F970F9"/>
    <w:rsid w:val="00F97C11"/>
    <w:rsid w:val="00FA017A"/>
    <w:rsid w:val="00FA0A9D"/>
    <w:rsid w:val="00FA12FD"/>
    <w:rsid w:val="00FA1B48"/>
    <w:rsid w:val="00FA354F"/>
    <w:rsid w:val="00FA4280"/>
    <w:rsid w:val="00FA497C"/>
    <w:rsid w:val="00FA4A41"/>
    <w:rsid w:val="00FA628F"/>
    <w:rsid w:val="00FB04B2"/>
    <w:rsid w:val="00FB1286"/>
    <w:rsid w:val="00FB1F1C"/>
    <w:rsid w:val="00FB23B3"/>
    <w:rsid w:val="00FB35A0"/>
    <w:rsid w:val="00FB380C"/>
    <w:rsid w:val="00FB3B2B"/>
    <w:rsid w:val="00FB69AE"/>
    <w:rsid w:val="00FB752C"/>
    <w:rsid w:val="00FB78A8"/>
    <w:rsid w:val="00FC06E2"/>
    <w:rsid w:val="00FC161B"/>
    <w:rsid w:val="00FC1836"/>
    <w:rsid w:val="00FC6254"/>
    <w:rsid w:val="00FC6FCA"/>
    <w:rsid w:val="00FD0D58"/>
    <w:rsid w:val="00FD2055"/>
    <w:rsid w:val="00FD29B0"/>
    <w:rsid w:val="00FD34E4"/>
    <w:rsid w:val="00FD3702"/>
    <w:rsid w:val="00FD5FF1"/>
    <w:rsid w:val="00FD6007"/>
    <w:rsid w:val="00FD7865"/>
    <w:rsid w:val="00FE4C96"/>
    <w:rsid w:val="00FE5F6D"/>
    <w:rsid w:val="00FE6AAF"/>
    <w:rsid w:val="00FE6DAF"/>
    <w:rsid w:val="00FF017B"/>
    <w:rsid w:val="00FF11EC"/>
    <w:rsid w:val="00FF1AB4"/>
    <w:rsid w:val="00FF1FFA"/>
    <w:rsid w:val="00FF2CEB"/>
    <w:rsid w:val="00FF32A0"/>
    <w:rsid w:val="00FF3CDA"/>
    <w:rsid w:val="00FF44F4"/>
    <w:rsid w:val="00FF7511"/>
    <w:rsid w:val="04339524"/>
    <w:rsid w:val="0701409F"/>
    <w:rsid w:val="0768E38E"/>
    <w:rsid w:val="0BCA4E07"/>
    <w:rsid w:val="0BDCA82D"/>
    <w:rsid w:val="102B4A99"/>
    <w:rsid w:val="14B738EA"/>
    <w:rsid w:val="1A15518B"/>
    <w:rsid w:val="2027F285"/>
    <w:rsid w:val="20F0F7E2"/>
    <w:rsid w:val="22E7C651"/>
    <w:rsid w:val="244BF0A6"/>
    <w:rsid w:val="263D4AB2"/>
    <w:rsid w:val="2746DBB7"/>
    <w:rsid w:val="2A5556B0"/>
    <w:rsid w:val="2AAFBF40"/>
    <w:rsid w:val="2D1152FA"/>
    <w:rsid w:val="3597F102"/>
    <w:rsid w:val="36629B49"/>
    <w:rsid w:val="3770518C"/>
    <w:rsid w:val="3B614D4A"/>
    <w:rsid w:val="3BB514CB"/>
    <w:rsid w:val="460608AE"/>
    <w:rsid w:val="46EADDFF"/>
    <w:rsid w:val="47B1A464"/>
    <w:rsid w:val="47C49107"/>
    <w:rsid w:val="4A704641"/>
    <w:rsid w:val="4DAE203F"/>
    <w:rsid w:val="4EDB4E0A"/>
    <w:rsid w:val="4F0C7180"/>
    <w:rsid w:val="4F7D5D61"/>
    <w:rsid w:val="530965DE"/>
    <w:rsid w:val="56FAB44D"/>
    <w:rsid w:val="58A6E450"/>
    <w:rsid w:val="5C6A6AA9"/>
    <w:rsid w:val="5CA438D2"/>
    <w:rsid w:val="61C4A6B7"/>
    <w:rsid w:val="62856110"/>
    <w:rsid w:val="659461CB"/>
    <w:rsid w:val="667CDC96"/>
    <w:rsid w:val="674F5BA9"/>
    <w:rsid w:val="686AADD8"/>
    <w:rsid w:val="6B3BA87B"/>
    <w:rsid w:val="6BD38E55"/>
    <w:rsid w:val="7798C500"/>
    <w:rsid w:val="78046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33A53888-9C1D-4FB5-9157-7FE7F0C3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aliases w:val="Bullet List"/>
    <w:basedOn w:val="Normal"/>
    <w:link w:val="ListParagraphChar"/>
    <w:uiPriority w:val="34"/>
    <w:qFormat/>
    <w:rsid w:val="00CC1751"/>
    <w:pPr>
      <w:ind w:left="720"/>
      <w:contextualSpacing/>
    </w:pPr>
  </w:style>
  <w:style w:type="paragraph" w:styleId="BodyText">
    <w:name w:val="Body Text"/>
    <w:basedOn w:val="Normal"/>
    <w:link w:val="BodyTextChar"/>
    <w:uiPriority w:val="1"/>
    <w:unhideWhenUsed/>
    <w:qFormat/>
    <w:rsid w:val="00A446E9"/>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446E9"/>
    <w:rPr>
      <w:rFonts w:ascii="Calibri" w:eastAsia="Calibri" w:hAnsi="Calibri" w:cs="Calibri"/>
      <w:kern w:val="0"/>
      <w14:ligatures w14:val="none"/>
    </w:rPr>
  </w:style>
  <w:style w:type="character" w:styleId="Mention">
    <w:name w:val="Mention"/>
    <w:basedOn w:val="DefaultParagraphFont"/>
    <w:uiPriority w:val="99"/>
    <w:unhideWhenUsed/>
    <w:rsid w:val="00F370C7"/>
    <w:rPr>
      <w:color w:val="2B579A"/>
      <w:shd w:val="clear" w:color="auto" w:fill="E6E6E6"/>
    </w:rPr>
  </w:style>
  <w:style w:type="character" w:customStyle="1" w:styleId="xcontentpasted1">
    <w:name w:val="x_contentpasted1"/>
    <w:basedOn w:val="DefaultParagraphFont"/>
    <w:rsid w:val="00F81D4E"/>
  </w:style>
  <w:style w:type="character" w:customStyle="1" w:styleId="ListParagraphChar">
    <w:name w:val="List Paragraph Char"/>
    <w:aliases w:val="Bullet List Char"/>
    <w:basedOn w:val="DefaultParagraphFont"/>
    <w:link w:val="ListParagraph"/>
    <w:uiPriority w:val="34"/>
    <w:rsid w:val="00C44B47"/>
    <w:rPr>
      <w:rFonts w:eastAsiaTheme="minorEastAsia"/>
      <w:kern w:val="0"/>
      <w:sz w:val="22"/>
      <w:szCs w:val="22"/>
      <w14:ligatures w14:val="none"/>
    </w:rPr>
  </w:style>
  <w:style w:type="paragraph" w:customStyle="1" w:styleId="Body">
    <w:name w:val="Body"/>
    <w:basedOn w:val="Normal"/>
    <w:link w:val="BodyChar1"/>
    <w:qFormat/>
    <w:rsid w:val="00C44B47"/>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44B47"/>
    <w:rPr>
      <w:rFonts w:ascii="Arial" w:eastAsia="Times New Roman" w:hAnsi="Arial" w:cs="Times New Roman"/>
      <w:kern w:val="0"/>
      <w:sz w:val="20"/>
      <w:szCs w:val="20"/>
      <w14:ligatures w14:val="none"/>
    </w:rPr>
  </w:style>
  <w:style w:type="character" w:customStyle="1" w:styleId="eop">
    <w:name w:val="eop"/>
    <w:basedOn w:val="DefaultParagraphFont"/>
    <w:rsid w:val="00C44B47"/>
  </w:style>
  <w:style w:type="character" w:customStyle="1" w:styleId="cf01">
    <w:name w:val="cf01"/>
    <w:basedOn w:val="DefaultParagraphFont"/>
    <w:rsid w:val="00844CD3"/>
    <w:rPr>
      <w:rFonts w:ascii="Segoe UI" w:hAnsi="Segoe UI" w:cs="Segoe UI" w:hint="default"/>
      <w:sz w:val="18"/>
      <w:szCs w:val="18"/>
    </w:rPr>
  </w:style>
  <w:style w:type="paragraph" w:styleId="NormalWeb">
    <w:name w:val="Normal (Web)"/>
    <w:basedOn w:val="Normal"/>
    <w:uiPriority w:val="99"/>
    <w:unhideWhenUsed/>
    <w:rsid w:val="00707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692A"/>
  </w:style>
  <w:style w:type="paragraph" w:customStyle="1" w:styleId="paragraph">
    <w:name w:val="paragraph"/>
    <w:basedOn w:val="Normal"/>
    <w:rsid w:val="00C7692A"/>
    <w:pPr>
      <w:spacing w:before="0" w:beforeAutospacing="1" w:after="160" w:afterAutospacing="1" w:line="259"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60FD"/>
    <w:rPr>
      <w:color w:val="0563C1" w:themeColor="hyperlink"/>
      <w:u w:val="single"/>
    </w:rPr>
  </w:style>
  <w:style w:type="character" w:customStyle="1" w:styleId="cf11">
    <w:name w:val="cf11"/>
    <w:basedOn w:val="DefaultParagraphFont"/>
    <w:rsid w:val="00EF49DB"/>
    <w:rPr>
      <w:rFonts w:ascii="Segoe UI" w:hAnsi="Segoe UI" w:cs="Segoe UI" w:hint="default"/>
      <w:color w:val="0000FF"/>
      <w:sz w:val="18"/>
      <w:szCs w:val="18"/>
      <w:u w:val="single"/>
    </w:rPr>
  </w:style>
  <w:style w:type="paragraph" w:styleId="Subtitle">
    <w:name w:val="Subtitle"/>
    <w:basedOn w:val="Normal"/>
    <w:next w:val="Normal"/>
    <w:link w:val="SubtitleChar"/>
    <w:uiPriority w:val="11"/>
    <w:qFormat/>
    <w:rsid w:val="00A7429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A74293"/>
    <w:rPr>
      <w:rFonts w:eastAsiaTheme="minorEastAsia"/>
      <w:color w:val="5A5A5A" w:themeColor="text1" w:themeTint="A5"/>
      <w:spacing w:val="15"/>
      <w:kern w:val="0"/>
      <w:sz w:val="22"/>
      <w:szCs w:val="22"/>
      <w14:ligatures w14:val="none"/>
    </w:rPr>
  </w:style>
  <w:style w:type="character" w:customStyle="1" w:styleId="advancedproofingissue">
    <w:name w:val="advancedproofingissue"/>
    <w:basedOn w:val="DefaultParagraphFont"/>
    <w:rsid w:val="00D37763"/>
  </w:style>
  <w:style w:type="character" w:customStyle="1" w:styleId="contextualspellingandgrammarerror">
    <w:name w:val="contextualspellingandgrammarerror"/>
    <w:basedOn w:val="DefaultParagraphFont"/>
    <w:rsid w:val="00E93260"/>
  </w:style>
  <w:style w:type="character" w:customStyle="1" w:styleId="spellingerror">
    <w:name w:val="spellingerror"/>
    <w:basedOn w:val="DefaultParagraphFont"/>
    <w:rsid w:val="00E93260"/>
  </w:style>
  <w:style w:type="paragraph" w:styleId="IntenseQuote">
    <w:name w:val="Intense Quote"/>
    <w:basedOn w:val="Normal"/>
    <w:next w:val="Normal"/>
    <w:link w:val="IntenseQuoteChar"/>
    <w:uiPriority w:val="30"/>
    <w:qFormat/>
    <w:rsid w:val="00851593"/>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851593"/>
    <w:rPr>
      <w:rFonts w:eastAsiaTheme="minorEastAsia"/>
      <w:i/>
      <w:iCs/>
      <w:color w:val="14558F" w:themeColor="accent1"/>
      <w:kern w:val="0"/>
      <w:sz w:val="22"/>
      <w:szCs w:val="22"/>
      <w14:ligatures w14:val="none"/>
    </w:rPr>
  </w:style>
  <w:style w:type="paragraph" w:customStyle="1" w:styleId="TableParagraph">
    <w:name w:val="Table Paragraph"/>
    <w:basedOn w:val="Normal"/>
    <w:uiPriority w:val="1"/>
    <w:qFormat/>
    <w:rsid w:val="00304E63"/>
    <w:pPr>
      <w:widowControl w:val="0"/>
      <w:autoSpaceDE w:val="0"/>
      <w:autoSpaceDN w:val="0"/>
      <w:spacing w:before="0" w:after="0" w:line="240" w:lineRule="auto"/>
      <w:ind w:left="107"/>
    </w:pPr>
    <w:rPr>
      <w:rFonts w:ascii="Times New Roman" w:eastAsia="Times New Roman" w:hAnsi="Times New Roman" w:cs="Times New Roman"/>
    </w:rPr>
  </w:style>
  <w:style w:type="character" w:customStyle="1" w:styleId="findhit">
    <w:name w:val="findhit"/>
    <w:basedOn w:val="DefaultParagraphFont"/>
    <w:rsid w:val="00304E63"/>
  </w:style>
  <w:style w:type="character" w:styleId="UnresolvedMention">
    <w:name w:val="Unresolved Mention"/>
    <w:basedOn w:val="DefaultParagraphFont"/>
    <w:uiPriority w:val="99"/>
    <w:semiHidden/>
    <w:unhideWhenUsed/>
    <w:rsid w:val="00304E63"/>
    <w:rPr>
      <w:color w:val="605E5C"/>
      <w:shd w:val="clear" w:color="auto" w:fill="E1DFDD"/>
    </w:rPr>
  </w:style>
  <w:style w:type="character" w:styleId="FollowedHyperlink">
    <w:name w:val="FollowedHyperlink"/>
    <w:basedOn w:val="DefaultParagraphFont"/>
    <w:uiPriority w:val="99"/>
    <w:semiHidden/>
    <w:unhideWhenUsed/>
    <w:rsid w:val="00304E63"/>
    <w:rPr>
      <w:color w:val="954F72" w:themeColor="followedHyperlink"/>
      <w:u w:val="single"/>
    </w:rPr>
  </w:style>
  <w:style w:type="paragraph" w:customStyle="1" w:styleId="TableText">
    <w:name w:val="Table Text"/>
    <w:qFormat/>
    <w:rsid w:val="00304E63"/>
    <w:pPr>
      <w:spacing w:line="264" w:lineRule="auto"/>
    </w:pPr>
    <w:rPr>
      <w:rFonts w:ascii="Arial" w:eastAsia="Times New Roman" w:hAnsi="Arial" w:cs="Times New Roman"/>
      <w:color w:val="000000"/>
      <w:kern w:val="0"/>
      <w:sz w:val="18"/>
      <w14:ligatures w14:val="none"/>
    </w:rPr>
  </w:style>
  <w:style w:type="character" w:customStyle="1" w:styleId="fui-text">
    <w:name w:val="fui-text"/>
    <w:basedOn w:val="DefaultParagraphFont"/>
    <w:rsid w:val="00304E63"/>
  </w:style>
  <w:style w:type="paragraph" w:customStyle="1" w:styleId="Default">
    <w:name w:val="Default"/>
    <w:rsid w:val="009A5B7F"/>
    <w:pPr>
      <w:autoSpaceDE w:val="0"/>
      <w:autoSpaceDN w:val="0"/>
      <w:adjustRightInd w:val="0"/>
    </w:pPr>
    <w:rPr>
      <w:rFonts w:ascii="Arial" w:hAnsi="Arial" w:cs="Arial"/>
      <w:color w:val="000000"/>
      <w:kern w:val="0"/>
    </w:rPr>
  </w:style>
  <w:style w:type="paragraph" w:styleId="TOCHeading">
    <w:name w:val="TOC Heading"/>
    <w:basedOn w:val="Heading1"/>
    <w:next w:val="Normal"/>
    <w:uiPriority w:val="39"/>
    <w:unhideWhenUsed/>
    <w:qFormat/>
    <w:rsid w:val="00877C87"/>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877C87"/>
    <w:pPr>
      <w:spacing w:after="100"/>
    </w:pPr>
  </w:style>
  <w:style w:type="paragraph" w:styleId="TOC2">
    <w:name w:val="toc 2"/>
    <w:basedOn w:val="Normal"/>
    <w:next w:val="Normal"/>
    <w:autoRedefine/>
    <w:uiPriority w:val="39"/>
    <w:unhideWhenUsed/>
    <w:rsid w:val="00877C87"/>
    <w:pPr>
      <w:spacing w:after="100"/>
      <w:ind w:left="220"/>
    </w:pPr>
  </w:style>
  <w:style w:type="paragraph" w:styleId="TOC3">
    <w:name w:val="toc 3"/>
    <w:basedOn w:val="Normal"/>
    <w:next w:val="Normal"/>
    <w:autoRedefine/>
    <w:uiPriority w:val="39"/>
    <w:unhideWhenUsed/>
    <w:rsid w:val="00877C87"/>
    <w:pPr>
      <w:spacing w:after="100"/>
      <w:ind w:left="440"/>
    </w:pPr>
  </w:style>
  <w:style w:type="character" w:styleId="PlaceholderText">
    <w:name w:val="Placeholder Text"/>
    <w:basedOn w:val="DefaultParagraphFont"/>
    <w:uiPriority w:val="99"/>
    <w:semiHidden/>
    <w:rsid w:val="00876E88"/>
    <w:rPr>
      <w:color w:val="666666"/>
    </w:rPr>
  </w:style>
  <w:style w:type="table" w:styleId="GridTable1Light">
    <w:name w:val="Grid Table 1 Light"/>
    <w:basedOn w:val="TableNormal"/>
    <w:uiPriority w:val="46"/>
    <w:rsid w:val="00DF2B10"/>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456">
      <w:bodyDiv w:val="1"/>
      <w:marLeft w:val="0"/>
      <w:marRight w:val="0"/>
      <w:marTop w:val="0"/>
      <w:marBottom w:val="0"/>
      <w:divBdr>
        <w:top w:val="none" w:sz="0" w:space="0" w:color="auto"/>
        <w:left w:val="none" w:sz="0" w:space="0" w:color="auto"/>
        <w:bottom w:val="none" w:sz="0" w:space="0" w:color="auto"/>
        <w:right w:val="none" w:sz="0" w:space="0" w:color="auto"/>
      </w:divBdr>
    </w:div>
    <w:div w:id="133959100">
      <w:bodyDiv w:val="1"/>
      <w:marLeft w:val="0"/>
      <w:marRight w:val="0"/>
      <w:marTop w:val="0"/>
      <w:marBottom w:val="0"/>
      <w:divBdr>
        <w:top w:val="none" w:sz="0" w:space="0" w:color="auto"/>
        <w:left w:val="none" w:sz="0" w:space="0" w:color="auto"/>
        <w:bottom w:val="none" w:sz="0" w:space="0" w:color="auto"/>
        <w:right w:val="none" w:sz="0" w:space="0" w:color="auto"/>
      </w:divBdr>
    </w:div>
    <w:div w:id="421294806">
      <w:bodyDiv w:val="1"/>
      <w:marLeft w:val="0"/>
      <w:marRight w:val="0"/>
      <w:marTop w:val="0"/>
      <w:marBottom w:val="0"/>
      <w:divBdr>
        <w:top w:val="none" w:sz="0" w:space="0" w:color="auto"/>
        <w:left w:val="none" w:sz="0" w:space="0" w:color="auto"/>
        <w:bottom w:val="none" w:sz="0" w:space="0" w:color="auto"/>
        <w:right w:val="none" w:sz="0" w:space="0" w:color="auto"/>
      </w:divBdr>
      <w:divsChild>
        <w:div w:id="160392294">
          <w:marLeft w:val="446"/>
          <w:marRight w:val="0"/>
          <w:marTop w:val="0"/>
          <w:marBottom w:val="0"/>
          <w:divBdr>
            <w:top w:val="none" w:sz="0" w:space="0" w:color="auto"/>
            <w:left w:val="none" w:sz="0" w:space="0" w:color="auto"/>
            <w:bottom w:val="none" w:sz="0" w:space="0" w:color="auto"/>
            <w:right w:val="none" w:sz="0" w:space="0" w:color="auto"/>
          </w:divBdr>
        </w:div>
        <w:div w:id="845707533">
          <w:marLeft w:val="446"/>
          <w:marRight w:val="0"/>
          <w:marTop w:val="0"/>
          <w:marBottom w:val="0"/>
          <w:divBdr>
            <w:top w:val="none" w:sz="0" w:space="0" w:color="auto"/>
            <w:left w:val="none" w:sz="0" w:space="0" w:color="auto"/>
            <w:bottom w:val="none" w:sz="0" w:space="0" w:color="auto"/>
            <w:right w:val="none" w:sz="0" w:space="0" w:color="auto"/>
          </w:divBdr>
        </w:div>
      </w:divsChild>
    </w:div>
    <w:div w:id="783233115">
      <w:bodyDiv w:val="1"/>
      <w:marLeft w:val="0"/>
      <w:marRight w:val="0"/>
      <w:marTop w:val="0"/>
      <w:marBottom w:val="0"/>
      <w:divBdr>
        <w:top w:val="none" w:sz="0" w:space="0" w:color="auto"/>
        <w:left w:val="none" w:sz="0" w:space="0" w:color="auto"/>
        <w:bottom w:val="none" w:sz="0" w:space="0" w:color="auto"/>
        <w:right w:val="none" w:sz="0" w:space="0" w:color="auto"/>
      </w:divBdr>
    </w:div>
    <w:div w:id="883372266">
      <w:bodyDiv w:val="1"/>
      <w:marLeft w:val="0"/>
      <w:marRight w:val="0"/>
      <w:marTop w:val="0"/>
      <w:marBottom w:val="0"/>
      <w:divBdr>
        <w:top w:val="none" w:sz="0" w:space="0" w:color="auto"/>
        <w:left w:val="none" w:sz="0" w:space="0" w:color="auto"/>
        <w:bottom w:val="none" w:sz="0" w:space="0" w:color="auto"/>
        <w:right w:val="none" w:sz="0" w:space="0" w:color="auto"/>
      </w:divBdr>
    </w:div>
    <w:div w:id="1400320569">
      <w:bodyDiv w:val="1"/>
      <w:marLeft w:val="0"/>
      <w:marRight w:val="0"/>
      <w:marTop w:val="0"/>
      <w:marBottom w:val="0"/>
      <w:divBdr>
        <w:top w:val="none" w:sz="0" w:space="0" w:color="auto"/>
        <w:left w:val="none" w:sz="0" w:space="0" w:color="auto"/>
        <w:bottom w:val="none" w:sz="0" w:space="0" w:color="auto"/>
        <w:right w:val="none" w:sz="0" w:space="0" w:color="auto"/>
      </w:divBdr>
    </w:div>
    <w:div w:id="1815366041">
      <w:bodyDiv w:val="1"/>
      <w:marLeft w:val="0"/>
      <w:marRight w:val="0"/>
      <w:marTop w:val="0"/>
      <w:marBottom w:val="0"/>
      <w:divBdr>
        <w:top w:val="none" w:sz="0" w:space="0" w:color="auto"/>
        <w:left w:val="none" w:sz="0" w:space="0" w:color="auto"/>
        <w:bottom w:val="none" w:sz="0" w:space="0" w:color="auto"/>
        <w:right w:val="none" w:sz="0" w:space="0" w:color="auto"/>
      </w:divBdr>
    </w:div>
    <w:div w:id="1932618443">
      <w:bodyDiv w:val="1"/>
      <w:marLeft w:val="0"/>
      <w:marRight w:val="0"/>
      <w:marTop w:val="0"/>
      <w:marBottom w:val="0"/>
      <w:divBdr>
        <w:top w:val="none" w:sz="0" w:space="0" w:color="auto"/>
        <w:left w:val="none" w:sz="0" w:space="0" w:color="auto"/>
        <w:bottom w:val="none" w:sz="0" w:space="0" w:color="auto"/>
        <w:right w:val="none" w:sz="0" w:space="0" w:color="auto"/>
      </w:divBdr>
    </w:div>
    <w:div w:id="194926828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3CE807D6-3DFE-4EC4-A78E-4BEF0FF9B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45</TotalTime>
  <Pages>66</Pages>
  <Words>16497</Words>
  <Characters>94033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110310</CharactersWithSpaces>
  <SharedDoc>false</SharedDoc>
  <HLinks>
    <vt:vector size="144" baseType="variant">
      <vt:variant>
        <vt:i4>196630</vt:i4>
      </vt:variant>
      <vt:variant>
        <vt:i4>114</vt:i4>
      </vt:variant>
      <vt:variant>
        <vt:i4>0</vt:i4>
      </vt:variant>
      <vt:variant>
        <vt:i4>5</vt:i4>
      </vt:variant>
      <vt:variant>
        <vt:lpwstr>https://www.mass.gov/doc/eohhs-qmat-health-equity-data-standards-updated-march-2023/download</vt:lpwstr>
      </vt:variant>
      <vt:variant>
        <vt:lpwstr/>
      </vt:variant>
      <vt:variant>
        <vt:i4>196630</vt:i4>
      </vt:variant>
      <vt:variant>
        <vt:i4>111</vt:i4>
      </vt:variant>
      <vt:variant>
        <vt:i4>0</vt:i4>
      </vt:variant>
      <vt:variant>
        <vt:i4>5</vt:i4>
      </vt:variant>
      <vt:variant>
        <vt:lpwstr>https://www.mass.gov/doc/eohhs-qmat-health-equity-data-standards-updated-march-2023/download</vt:lpwstr>
      </vt:variant>
      <vt:variant>
        <vt:lpwstr/>
      </vt:variant>
      <vt:variant>
        <vt:i4>3080304</vt:i4>
      </vt:variant>
      <vt:variant>
        <vt:i4>108</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105</vt:i4>
      </vt:variant>
      <vt:variant>
        <vt:i4>0</vt:i4>
      </vt:variant>
      <vt:variant>
        <vt:i4>5</vt:i4>
      </vt:variant>
      <vt:variant>
        <vt:lpwstr>https://aspe.hhs.gov/reports/hhs-implementation-guidance-data-collection-standards-race-ethnicity-sex-primary-language-disability-0</vt:lpwstr>
      </vt:variant>
      <vt:variant>
        <vt:lpwstr/>
      </vt:variant>
      <vt:variant>
        <vt:i4>1572916</vt:i4>
      </vt:variant>
      <vt:variant>
        <vt:i4>98</vt:i4>
      </vt:variant>
      <vt:variant>
        <vt:i4>0</vt:i4>
      </vt:variant>
      <vt:variant>
        <vt:i4>5</vt:i4>
      </vt:variant>
      <vt:variant>
        <vt:lpwstr/>
      </vt:variant>
      <vt:variant>
        <vt:lpwstr>_Toc194404161</vt:lpwstr>
      </vt:variant>
      <vt:variant>
        <vt:i4>1572916</vt:i4>
      </vt:variant>
      <vt:variant>
        <vt:i4>92</vt:i4>
      </vt:variant>
      <vt:variant>
        <vt:i4>0</vt:i4>
      </vt:variant>
      <vt:variant>
        <vt:i4>5</vt:i4>
      </vt:variant>
      <vt:variant>
        <vt:lpwstr/>
      </vt:variant>
      <vt:variant>
        <vt:lpwstr>_Toc194404160</vt:lpwstr>
      </vt:variant>
      <vt:variant>
        <vt:i4>1769524</vt:i4>
      </vt:variant>
      <vt:variant>
        <vt:i4>86</vt:i4>
      </vt:variant>
      <vt:variant>
        <vt:i4>0</vt:i4>
      </vt:variant>
      <vt:variant>
        <vt:i4>5</vt:i4>
      </vt:variant>
      <vt:variant>
        <vt:lpwstr/>
      </vt:variant>
      <vt:variant>
        <vt:lpwstr>_Toc194404159</vt:lpwstr>
      </vt:variant>
      <vt:variant>
        <vt:i4>1769524</vt:i4>
      </vt:variant>
      <vt:variant>
        <vt:i4>80</vt:i4>
      </vt:variant>
      <vt:variant>
        <vt:i4>0</vt:i4>
      </vt:variant>
      <vt:variant>
        <vt:i4>5</vt:i4>
      </vt:variant>
      <vt:variant>
        <vt:lpwstr/>
      </vt:variant>
      <vt:variant>
        <vt:lpwstr>_Toc194404158</vt:lpwstr>
      </vt:variant>
      <vt:variant>
        <vt:i4>1769524</vt:i4>
      </vt:variant>
      <vt:variant>
        <vt:i4>74</vt:i4>
      </vt:variant>
      <vt:variant>
        <vt:i4>0</vt:i4>
      </vt:variant>
      <vt:variant>
        <vt:i4>5</vt:i4>
      </vt:variant>
      <vt:variant>
        <vt:lpwstr/>
      </vt:variant>
      <vt:variant>
        <vt:lpwstr>_Toc194404157</vt:lpwstr>
      </vt:variant>
      <vt:variant>
        <vt:i4>1769524</vt:i4>
      </vt:variant>
      <vt:variant>
        <vt:i4>68</vt:i4>
      </vt:variant>
      <vt:variant>
        <vt:i4>0</vt:i4>
      </vt:variant>
      <vt:variant>
        <vt:i4>5</vt:i4>
      </vt:variant>
      <vt:variant>
        <vt:lpwstr/>
      </vt:variant>
      <vt:variant>
        <vt:lpwstr>_Toc194404156</vt:lpwstr>
      </vt:variant>
      <vt:variant>
        <vt:i4>1769524</vt:i4>
      </vt:variant>
      <vt:variant>
        <vt:i4>62</vt:i4>
      </vt:variant>
      <vt:variant>
        <vt:i4>0</vt:i4>
      </vt:variant>
      <vt:variant>
        <vt:i4>5</vt:i4>
      </vt:variant>
      <vt:variant>
        <vt:lpwstr/>
      </vt:variant>
      <vt:variant>
        <vt:lpwstr>_Toc194404155</vt:lpwstr>
      </vt:variant>
      <vt:variant>
        <vt:i4>1769524</vt:i4>
      </vt:variant>
      <vt:variant>
        <vt:i4>56</vt:i4>
      </vt:variant>
      <vt:variant>
        <vt:i4>0</vt:i4>
      </vt:variant>
      <vt:variant>
        <vt:i4>5</vt:i4>
      </vt:variant>
      <vt:variant>
        <vt:lpwstr/>
      </vt:variant>
      <vt:variant>
        <vt:lpwstr>_Toc194404154</vt:lpwstr>
      </vt:variant>
      <vt:variant>
        <vt:i4>1769524</vt:i4>
      </vt:variant>
      <vt:variant>
        <vt:i4>50</vt:i4>
      </vt:variant>
      <vt:variant>
        <vt:i4>0</vt:i4>
      </vt:variant>
      <vt:variant>
        <vt:i4>5</vt:i4>
      </vt:variant>
      <vt:variant>
        <vt:lpwstr/>
      </vt:variant>
      <vt:variant>
        <vt:lpwstr>_Toc194404153</vt:lpwstr>
      </vt:variant>
      <vt:variant>
        <vt:i4>1769524</vt:i4>
      </vt:variant>
      <vt:variant>
        <vt:i4>44</vt:i4>
      </vt:variant>
      <vt:variant>
        <vt:i4>0</vt:i4>
      </vt:variant>
      <vt:variant>
        <vt:i4>5</vt:i4>
      </vt:variant>
      <vt:variant>
        <vt:lpwstr/>
      </vt:variant>
      <vt:variant>
        <vt:lpwstr>_Toc194404152</vt:lpwstr>
      </vt:variant>
      <vt:variant>
        <vt:i4>1769524</vt:i4>
      </vt:variant>
      <vt:variant>
        <vt:i4>38</vt:i4>
      </vt:variant>
      <vt:variant>
        <vt:i4>0</vt:i4>
      </vt:variant>
      <vt:variant>
        <vt:i4>5</vt:i4>
      </vt:variant>
      <vt:variant>
        <vt:lpwstr/>
      </vt:variant>
      <vt:variant>
        <vt:lpwstr>_Toc194404151</vt:lpwstr>
      </vt:variant>
      <vt:variant>
        <vt:i4>1769524</vt:i4>
      </vt:variant>
      <vt:variant>
        <vt:i4>32</vt:i4>
      </vt:variant>
      <vt:variant>
        <vt:i4>0</vt:i4>
      </vt:variant>
      <vt:variant>
        <vt:i4>5</vt:i4>
      </vt:variant>
      <vt:variant>
        <vt:lpwstr/>
      </vt:variant>
      <vt:variant>
        <vt:lpwstr>_Toc194404150</vt:lpwstr>
      </vt:variant>
      <vt:variant>
        <vt:i4>1703988</vt:i4>
      </vt:variant>
      <vt:variant>
        <vt:i4>26</vt:i4>
      </vt:variant>
      <vt:variant>
        <vt:i4>0</vt:i4>
      </vt:variant>
      <vt:variant>
        <vt:i4>5</vt:i4>
      </vt:variant>
      <vt:variant>
        <vt:lpwstr/>
      </vt:variant>
      <vt:variant>
        <vt:lpwstr>_Toc194404149</vt:lpwstr>
      </vt:variant>
      <vt:variant>
        <vt:i4>1703988</vt:i4>
      </vt:variant>
      <vt:variant>
        <vt:i4>20</vt:i4>
      </vt:variant>
      <vt:variant>
        <vt:i4>0</vt:i4>
      </vt:variant>
      <vt:variant>
        <vt:i4>5</vt:i4>
      </vt:variant>
      <vt:variant>
        <vt:lpwstr/>
      </vt:variant>
      <vt:variant>
        <vt:lpwstr>_Toc194404148</vt:lpwstr>
      </vt:variant>
      <vt:variant>
        <vt:i4>1703988</vt:i4>
      </vt:variant>
      <vt:variant>
        <vt:i4>14</vt:i4>
      </vt:variant>
      <vt:variant>
        <vt:i4>0</vt:i4>
      </vt:variant>
      <vt:variant>
        <vt:i4>5</vt:i4>
      </vt:variant>
      <vt:variant>
        <vt:lpwstr/>
      </vt:variant>
      <vt:variant>
        <vt:lpwstr>_Toc194404147</vt:lpwstr>
      </vt:variant>
      <vt:variant>
        <vt:i4>1703988</vt:i4>
      </vt:variant>
      <vt:variant>
        <vt:i4>8</vt:i4>
      </vt:variant>
      <vt:variant>
        <vt:i4>0</vt:i4>
      </vt:variant>
      <vt:variant>
        <vt:i4>5</vt:i4>
      </vt:variant>
      <vt:variant>
        <vt:lpwstr/>
      </vt:variant>
      <vt:variant>
        <vt:lpwstr>_Toc194404146</vt:lpwstr>
      </vt:variant>
      <vt:variant>
        <vt:i4>1703988</vt:i4>
      </vt:variant>
      <vt:variant>
        <vt:i4>2</vt:i4>
      </vt:variant>
      <vt:variant>
        <vt:i4>0</vt:i4>
      </vt:variant>
      <vt:variant>
        <vt:i4>5</vt:i4>
      </vt:variant>
      <vt:variant>
        <vt:lpwstr/>
      </vt:variant>
      <vt:variant>
        <vt:lpwstr>_Toc194404145</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ariant>
        <vt:i4>5963816</vt:i4>
      </vt:variant>
      <vt:variant>
        <vt:i4>0</vt:i4>
      </vt:variant>
      <vt:variant>
        <vt:i4>0</vt:i4>
      </vt:variant>
      <vt:variant>
        <vt:i4>5</vt:i4>
      </vt:variant>
      <vt:variant>
        <vt:lpwstr>mailto:Raisa.Alam@mass.gov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37</cp:revision>
  <cp:lastPrinted>2025-10-01T15:07:00Z</cp:lastPrinted>
  <dcterms:created xsi:type="dcterms:W3CDTF">2025-09-25T14:34:00Z</dcterms:created>
  <dcterms:modified xsi:type="dcterms:W3CDTF">2025-10-01T15:07:00Z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